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61013" w:rsidP="00E61013">
      <w:pPr>
        <w:pStyle w:val="Heading6"/>
        <w:jc w:val="center"/>
        <w:rPr>
          <w:rFonts w:ascii="Times New Roman" w:hAnsi="Times New Roman" w:cs="Times New Roman"/>
          <w:bCs w:val="0"/>
          <w:smallCaps/>
          <w:sz w:val="32"/>
        </w:rPr>
      </w:pPr>
      <w:r>
        <w:rPr>
          <w:rFonts w:ascii="Times New Roman" w:hAnsi="Times New Roman" w:cs="Times New Roman"/>
          <w:bCs w:val="0"/>
          <w:smallCaps/>
          <w:sz w:val="32"/>
        </w:rPr>
        <w:t>kancelária národnej rady slovenskej republiky</w:t>
      </w:r>
    </w:p>
    <w:p w:rsidR="00E61013" w:rsidP="00E61013">
      <w:pPr>
        <w:pStyle w:val="Heading7"/>
        <w:jc w:val="center"/>
        <w:rPr>
          <w:rFonts w:ascii="Times New Roman" w:hAnsi="Times New Roman" w:cs="Times New Roman"/>
        </w:rPr>
      </w:pPr>
      <w:r>
        <w:rPr>
          <w:rFonts w:ascii="Times New Roman" w:hAnsi="Times New Roman" w:cs="Times New Roman"/>
          <w:b/>
        </w:rPr>
        <w:t>Parlamentný inštitút</w:t>
      </w:r>
      <w:r>
        <w:rPr>
          <w:rFonts w:ascii="Times New Roman" w:hAnsi="Times New Roman" w:cs="Times New Roman"/>
        </w:rPr>
        <w:t xml:space="preserve">      ___________________________________________________________________________</w:t>
      </w:r>
    </w:p>
    <w:p w:rsidR="00E61013" w:rsidP="00E61013">
      <w:pPr>
        <w:pStyle w:val="Title"/>
        <w:rPr>
          <w:rFonts w:ascii="Times New Roman" w:hAnsi="Times New Roman" w:cs="Times New Roman"/>
        </w:rPr>
      </w:pPr>
    </w:p>
    <w:p w:rsidR="00E61013" w:rsidP="00E61013">
      <w:pPr>
        <w:pStyle w:val="Subtitle"/>
        <w:rPr>
          <w:rFonts w:ascii="Times New Roman" w:hAnsi="Times New Roman" w:cs="Times New Roman"/>
        </w:rPr>
      </w:pPr>
      <w:r>
        <w:rPr>
          <w:rFonts w:ascii="Times New Roman" w:hAnsi="Times New Roman" w:cs="Times New Roman"/>
        </w:rPr>
        <w:t>I</w:t>
      </w:r>
      <w:r w:rsidR="00E93D03">
        <w:rPr>
          <w:rFonts w:ascii="Times New Roman" w:hAnsi="Times New Roman" w:cs="Times New Roman"/>
        </w:rPr>
        <w:t>V</w:t>
      </w:r>
      <w:r>
        <w:rPr>
          <w:rFonts w:ascii="Times New Roman" w:hAnsi="Times New Roman" w:cs="Times New Roman"/>
        </w:rPr>
        <w:t>. volebné obdobie</w:t>
      </w:r>
    </w:p>
    <w:p w:rsidR="00E61013" w:rsidP="00E61013">
      <w:pPr>
        <w:rPr>
          <w:rFonts w:ascii="Times New Roman" w:hAnsi="Times New Roman" w:cs="Times New Roman"/>
        </w:rPr>
      </w:pPr>
    </w:p>
    <w:p w:rsidR="00E61013" w:rsidP="00E61013">
      <w:pPr>
        <w:pStyle w:val="Heading8"/>
        <w:jc w:val="center"/>
        <w:rPr>
          <w:rFonts w:ascii="Times New Roman" w:hAnsi="Times New Roman" w:cs="Times New Roman"/>
          <w:b/>
          <w:bCs/>
          <w:i w:val="0"/>
          <w:iCs w:val="0"/>
        </w:rPr>
      </w:pPr>
      <w:r>
        <w:rPr>
          <w:rFonts w:ascii="Times New Roman" w:hAnsi="Times New Roman" w:cs="Times New Roman"/>
          <w:b/>
          <w:bCs/>
          <w:i w:val="0"/>
          <w:iCs w:val="0"/>
        </w:rPr>
        <w:t xml:space="preserve">Informačný materiál </w:t>
      </w:r>
    </w:p>
    <w:p w:rsidR="00E61013" w:rsidP="00E61013">
      <w:pPr>
        <w:pStyle w:val="Heading8"/>
        <w:jc w:val="center"/>
        <w:rPr>
          <w:rFonts w:ascii="Times New Roman" w:hAnsi="Times New Roman" w:cs="Times New Roman"/>
          <w:bCs/>
          <w:i w:val="0"/>
          <w:iCs w:val="0"/>
        </w:rPr>
      </w:pPr>
      <w:r>
        <w:rPr>
          <w:rFonts w:ascii="Times New Roman" w:hAnsi="Times New Roman" w:cs="Times New Roman"/>
          <w:bCs/>
          <w:i w:val="0"/>
          <w:iCs w:val="0"/>
        </w:rPr>
        <w:t>číslo 2/2006</w:t>
      </w:r>
    </w:p>
    <w:p w:rsidR="00E61013" w:rsidP="00E61013">
      <w:pPr>
        <w:jc w:val="center"/>
        <w:rPr>
          <w:rFonts w:ascii="Times New Roman" w:hAnsi="Times New Roman" w:cs="Times New Roman"/>
        </w:rPr>
      </w:pPr>
    </w:p>
    <w:p w:rsidR="00E61013" w:rsidP="00E61013">
      <w:pPr>
        <w:jc w:val="both"/>
        <w:rPr>
          <w:rFonts w:ascii="Times New Roman" w:hAnsi="Times New Roman" w:cs="Times New Roman"/>
        </w:rPr>
      </w:pPr>
    </w:p>
    <w:p w:rsidR="00E61013" w:rsidP="00E61013">
      <w:pPr>
        <w:jc w:val="both"/>
        <w:rPr>
          <w:rFonts w:ascii="Times New Roman" w:hAnsi="Times New Roman" w:cs="Times New Roman"/>
        </w:rPr>
      </w:pPr>
    </w:p>
    <w:p w:rsidR="00E61013" w:rsidP="00E61013">
      <w:pPr>
        <w:jc w:val="both"/>
        <w:rPr>
          <w:rFonts w:ascii="Times New Roman" w:hAnsi="Times New Roman" w:cs="Times New Roman"/>
        </w:rPr>
      </w:pPr>
    </w:p>
    <w:p w:rsidR="00E61013" w:rsidP="00E61013">
      <w:pPr>
        <w:jc w:val="both"/>
        <w:rPr>
          <w:rFonts w:ascii="Times New Roman" w:hAnsi="Times New Roman" w:cs="Times New Roman"/>
        </w:rPr>
      </w:pPr>
    </w:p>
    <w:p w:rsidR="00E61013" w:rsidP="00E61013">
      <w:pPr>
        <w:pStyle w:val="Title"/>
        <w:pBdr>
          <w:top w:val="single" w:sz="4" w:space="1" w:color="auto"/>
          <w:left w:val="single" w:sz="4" w:space="4" w:color="auto"/>
          <w:bottom w:val="single" w:sz="4" w:space="1" w:color="auto"/>
          <w:right w:val="single" w:sz="4" w:space="4" w:color="auto"/>
        </w:pBdr>
        <w:rPr>
          <w:rFonts w:ascii="Times New Roman" w:hAnsi="Times New Roman" w:cs="Times New Roman"/>
        </w:rPr>
      </w:pPr>
    </w:p>
    <w:p w:rsidR="00E61013" w:rsidP="00E61013">
      <w:pPr>
        <w:pStyle w:val="Title"/>
        <w:pBdr>
          <w:top w:val="single" w:sz="4" w:space="1" w:color="auto"/>
          <w:left w:val="single" w:sz="4" w:space="4" w:color="auto"/>
          <w:bottom w:val="single" w:sz="4" w:space="1" w:color="auto"/>
          <w:right w:val="single" w:sz="4" w:space="4" w:color="auto"/>
        </w:pBdr>
        <w:rPr>
          <w:rFonts w:ascii="Times New Roman" w:hAnsi="Times New Roman" w:cs="Times New Roman"/>
          <w:sz w:val="32"/>
        </w:rPr>
      </w:pPr>
    </w:p>
    <w:p w:rsidR="00E61013" w:rsidRPr="009F45B7" w:rsidP="00E61013">
      <w:pPr>
        <w:pStyle w:val="Title"/>
        <w:pBdr>
          <w:top w:val="single" w:sz="4" w:space="1" w:color="auto"/>
          <w:left w:val="single" w:sz="4" w:space="4" w:color="auto"/>
          <w:bottom w:val="single" w:sz="4" w:space="1" w:color="auto"/>
          <w:right w:val="single" w:sz="4" w:space="4" w:color="auto"/>
        </w:pBdr>
        <w:rPr>
          <w:rFonts w:ascii="Times New Roman" w:hAnsi="Times New Roman" w:cs="Times New Roman"/>
          <w:caps/>
          <w:sz w:val="28"/>
          <w:szCs w:val="28"/>
        </w:rPr>
      </w:pPr>
      <w:r w:rsidRPr="009F45B7">
        <w:rPr>
          <w:rFonts w:ascii="Times New Roman" w:hAnsi="Times New Roman" w:cs="Times New Roman"/>
          <w:caps/>
          <w:sz w:val="28"/>
          <w:szCs w:val="28"/>
        </w:rPr>
        <w:t xml:space="preserve"> volebné systémy </w:t>
      </w:r>
    </w:p>
    <w:p w:rsidR="00E61013" w:rsidP="00E61013">
      <w:pPr>
        <w:pStyle w:val="Title"/>
        <w:pBdr>
          <w:top w:val="single" w:sz="4" w:space="1" w:color="auto"/>
          <w:left w:val="single" w:sz="4" w:space="4" w:color="auto"/>
          <w:bottom w:val="single" w:sz="4" w:space="1" w:color="auto"/>
          <w:right w:val="single" w:sz="4" w:space="4" w:color="auto"/>
        </w:pBdr>
        <w:rPr>
          <w:rFonts w:ascii="Times New Roman" w:hAnsi="Times New Roman" w:cs="Times New Roman"/>
          <w:sz w:val="32"/>
        </w:rPr>
      </w:pPr>
      <w:r w:rsidRPr="009F45B7">
        <w:rPr>
          <w:rFonts w:ascii="Times New Roman" w:hAnsi="Times New Roman" w:cs="Times New Roman"/>
          <w:caps/>
          <w:sz w:val="28"/>
          <w:szCs w:val="28"/>
        </w:rPr>
        <w:t>v</w:t>
      </w:r>
      <w:r w:rsidR="00E93D03">
        <w:rPr>
          <w:rFonts w:ascii="Times New Roman" w:hAnsi="Times New Roman" w:cs="Times New Roman"/>
          <w:caps/>
          <w:sz w:val="28"/>
          <w:szCs w:val="28"/>
        </w:rPr>
        <w:t xml:space="preserve">o vybraných </w:t>
      </w:r>
      <w:r w:rsidRPr="009F45B7">
        <w:rPr>
          <w:rFonts w:ascii="Times New Roman" w:hAnsi="Times New Roman" w:cs="Times New Roman"/>
          <w:caps/>
          <w:sz w:val="28"/>
          <w:szCs w:val="28"/>
        </w:rPr>
        <w:t xml:space="preserve"> štátoch </w:t>
      </w:r>
      <w:r>
        <w:rPr>
          <w:rFonts w:ascii="Times New Roman" w:hAnsi="Times New Roman" w:cs="Times New Roman"/>
          <w:sz w:val="32"/>
        </w:rPr>
        <w:t xml:space="preserve"> </w:t>
      </w:r>
    </w:p>
    <w:p w:rsidR="00E61013" w:rsidP="00E61013">
      <w:pPr>
        <w:pStyle w:val="Title"/>
        <w:pBdr>
          <w:top w:val="single" w:sz="4" w:space="1" w:color="auto"/>
          <w:left w:val="single" w:sz="4" w:space="4" w:color="auto"/>
          <w:bottom w:val="single" w:sz="4" w:space="1" w:color="auto"/>
          <w:right w:val="single" w:sz="4" w:space="4" w:color="auto"/>
        </w:pBdr>
        <w:rPr>
          <w:rFonts w:ascii="Times New Roman" w:hAnsi="Times New Roman" w:cs="Times New Roman"/>
        </w:rPr>
      </w:pPr>
    </w:p>
    <w:p w:rsidR="00E61013" w:rsidP="00E61013">
      <w:pPr>
        <w:pStyle w:val="Title"/>
        <w:pBdr>
          <w:top w:val="single" w:sz="4" w:space="1" w:color="auto"/>
          <w:left w:val="single" w:sz="4" w:space="4" w:color="auto"/>
          <w:bottom w:val="single" w:sz="4" w:space="1" w:color="auto"/>
          <w:right w:val="single" w:sz="4" w:space="4" w:color="auto"/>
        </w:pBdr>
        <w:rPr>
          <w:rFonts w:ascii="Times New Roman" w:hAnsi="Times New Roman" w:cs="Times New Roman"/>
        </w:rPr>
      </w:pPr>
    </w:p>
    <w:p w:rsidR="00E61013" w:rsidP="00E61013">
      <w:pPr>
        <w:jc w:val="both"/>
        <w:rPr>
          <w:rFonts w:ascii="Times New Roman" w:hAnsi="Times New Roman" w:cs="Times New Roman"/>
        </w:rPr>
      </w:pPr>
    </w:p>
    <w:p w:rsidR="00E61013" w:rsidP="00E61013">
      <w:pPr>
        <w:jc w:val="both"/>
        <w:rPr>
          <w:rFonts w:ascii="Times New Roman" w:hAnsi="Times New Roman" w:cs="Times New Roman"/>
        </w:rPr>
      </w:pPr>
    </w:p>
    <w:p w:rsidR="00E61013" w:rsidP="00E61013">
      <w:pPr>
        <w:rPr>
          <w:rFonts w:ascii="Times New Roman" w:hAnsi="Times New Roman" w:cs="Times New Roman"/>
          <w:b/>
        </w:rPr>
      </w:pPr>
    </w:p>
    <w:p w:rsidR="00E61013" w:rsidP="00E61013">
      <w:pPr>
        <w:ind w:firstLine="708"/>
        <w:jc w:val="both"/>
        <w:rPr>
          <w:rFonts w:ascii="Times New Roman" w:hAnsi="Times New Roman" w:cs="Times New Roman"/>
          <w:i/>
        </w:rPr>
      </w:pPr>
      <w:r w:rsidR="00E93D03">
        <w:rPr>
          <w:rFonts w:ascii="Times New Roman" w:hAnsi="Times New Roman" w:cs="Times New Roman"/>
          <w:i/>
        </w:rPr>
        <w:t>Pre potreby poslancov bol spracovaný v januári 2006 prehľad volebných systémov v štátoch EÚ. Materiál bol v súčasnosti dopracovaný a poskytuje prehľad volebných systémov usporiadania parlamentov a stavu  politického spektra po posledných voľbách v jednot</w:t>
      </w:r>
      <w:r w:rsidR="00E93D03">
        <w:rPr>
          <w:rFonts w:ascii="Times New Roman" w:hAnsi="Times New Roman" w:cs="Times New Roman"/>
          <w:i/>
        </w:rPr>
        <w:t>livých krajinách.</w:t>
      </w:r>
    </w:p>
    <w:p w:rsidR="00E61013" w:rsidP="00E61013">
      <w:pPr>
        <w:jc w:val="both"/>
        <w:rPr>
          <w:rFonts w:ascii="Times New Roman" w:hAnsi="Times New Roman" w:cs="Times New Roman"/>
        </w:rPr>
      </w:pPr>
    </w:p>
    <w:p w:rsidR="00E61013" w:rsidP="00E61013">
      <w:pPr>
        <w:jc w:val="both"/>
        <w:rPr>
          <w:rFonts w:ascii="Times New Roman" w:hAnsi="Times New Roman" w:cs="Times New Roman"/>
        </w:rPr>
      </w:pPr>
    </w:p>
    <w:p w:rsidR="00E61013" w:rsidP="00E61013">
      <w:pPr>
        <w:jc w:val="both"/>
        <w:rPr>
          <w:rFonts w:ascii="Times New Roman" w:hAnsi="Times New Roman" w:cs="Times New Roman"/>
        </w:rPr>
      </w:pPr>
    </w:p>
    <w:p w:rsidR="00E61013" w:rsidP="00E61013">
      <w:pPr>
        <w:jc w:val="both"/>
        <w:rPr>
          <w:rFonts w:ascii="Times New Roman" w:hAnsi="Times New Roman" w:cs="Times New Roman"/>
        </w:rPr>
      </w:pPr>
    </w:p>
    <w:p w:rsidR="00E61013" w:rsidP="00E61013">
      <w:pPr>
        <w:jc w:val="both"/>
        <w:rPr>
          <w:rFonts w:ascii="Times New Roman" w:hAnsi="Times New Roman" w:cs="Times New Roman"/>
        </w:rPr>
      </w:pPr>
    </w:p>
    <w:p w:rsidR="00E61013" w:rsidP="00E61013">
      <w:pPr>
        <w:jc w:val="both"/>
        <w:rPr>
          <w:rFonts w:ascii="Times New Roman" w:hAnsi="Times New Roman" w:cs="Times New Roman"/>
        </w:rPr>
      </w:pPr>
    </w:p>
    <w:p w:rsidR="00E61013" w:rsidP="00E61013">
      <w:pPr>
        <w:jc w:val="both"/>
        <w:rPr>
          <w:rFonts w:ascii="Times New Roman" w:hAnsi="Times New Roman" w:cs="Times New Roman"/>
        </w:rPr>
      </w:pPr>
    </w:p>
    <w:p w:rsidR="00E61013" w:rsidP="00E61013">
      <w:pPr>
        <w:jc w:val="both"/>
        <w:rPr>
          <w:rFonts w:ascii="Times New Roman" w:hAnsi="Times New Roman" w:cs="Times New Roman"/>
        </w:rPr>
      </w:pPr>
    </w:p>
    <w:p w:rsidR="00E61013" w:rsidP="00E61013">
      <w:pPr>
        <w:jc w:val="both"/>
        <w:rPr>
          <w:rFonts w:ascii="Times New Roman" w:hAnsi="Times New Roman" w:cs="Times New Roman"/>
        </w:rPr>
      </w:pPr>
    </w:p>
    <w:p w:rsidR="00E61013" w:rsidP="00E61013">
      <w:pPr>
        <w:jc w:val="both"/>
        <w:rPr>
          <w:rFonts w:ascii="Times New Roman" w:hAnsi="Times New Roman" w:cs="Times New Roman"/>
        </w:rPr>
      </w:pPr>
    </w:p>
    <w:p w:rsidR="00E61013" w:rsidP="00E61013">
      <w:pPr>
        <w:jc w:val="both"/>
        <w:rPr>
          <w:rFonts w:ascii="Times New Roman" w:hAnsi="Times New Roman" w:cs="Times New Roman"/>
        </w:rPr>
      </w:pPr>
    </w:p>
    <w:p w:rsidR="001305E3" w:rsidP="00E61013">
      <w:pPr>
        <w:jc w:val="both"/>
        <w:rPr>
          <w:rFonts w:ascii="Times New Roman" w:hAnsi="Times New Roman" w:cs="Times New Roman"/>
        </w:rPr>
      </w:pPr>
    </w:p>
    <w:p w:rsidR="001305E3" w:rsidP="00E61013">
      <w:pPr>
        <w:jc w:val="both"/>
        <w:rPr>
          <w:rFonts w:ascii="Times New Roman" w:hAnsi="Times New Roman" w:cs="Times New Roman"/>
        </w:rPr>
      </w:pPr>
    </w:p>
    <w:p w:rsidR="001305E3" w:rsidP="00E61013">
      <w:pPr>
        <w:jc w:val="both"/>
        <w:rPr>
          <w:rFonts w:ascii="Times New Roman" w:hAnsi="Times New Roman" w:cs="Times New Roman"/>
        </w:rPr>
      </w:pPr>
    </w:p>
    <w:p w:rsidR="00E61013" w:rsidP="00E61013">
      <w:pPr>
        <w:jc w:val="both"/>
        <w:rPr>
          <w:rFonts w:ascii="Times New Roman" w:hAnsi="Times New Roman" w:cs="Times New Roman"/>
        </w:rPr>
      </w:pPr>
    </w:p>
    <w:p w:rsidR="00E61013" w:rsidP="00E61013">
      <w:pPr>
        <w:jc w:val="both"/>
        <w:rPr>
          <w:rFonts w:ascii="Times New Roman" w:hAnsi="Times New Roman" w:cs="Times New Roman"/>
        </w:rPr>
      </w:pPr>
    </w:p>
    <w:p w:rsidR="00E61013" w:rsidP="00E61013">
      <w:pPr>
        <w:pStyle w:val="Heading2"/>
        <w:jc w:val="center"/>
        <w:rPr>
          <w:rFonts w:ascii="Times New Roman" w:hAnsi="Times New Roman" w:cs="Times New Roman"/>
          <w:i w:val="0"/>
          <w:sz w:val="24"/>
          <w:szCs w:val="24"/>
        </w:rPr>
      </w:pPr>
      <w:r>
        <w:rPr>
          <w:rFonts w:ascii="Times New Roman" w:hAnsi="Times New Roman" w:cs="Times New Roman"/>
          <w:i w:val="0"/>
          <w:sz w:val="24"/>
          <w:szCs w:val="24"/>
        </w:rPr>
        <w:t xml:space="preserve">Bratislava, </w:t>
      </w:r>
      <w:r w:rsidR="00E93D03">
        <w:rPr>
          <w:rFonts w:ascii="Times New Roman" w:hAnsi="Times New Roman" w:cs="Times New Roman"/>
          <w:i w:val="0"/>
          <w:sz w:val="24"/>
          <w:szCs w:val="24"/>
        </w:rPr>
        <w:t>august</w:t>
      </w:r>
      <w:r>
        <w:rPr>
          <w:rFonts w:ascii="Times New Roman" w:hAnsi="Times New Roman" w:cs="Times New Roman"/>
          <w:i w:val="0"/>
          <w:sz w:val="24"/>
          <w:szCs w:val="24"/>
        </w:rPr>
        <w:t xml:space="preserve"> 2006  </w:t>
      </w:r>
    </w:p>
    <w:p w:rsidR="00E61013" w:rsidP="00E61013">
      <w:pPr>
        <w:pBdr>
          <w:bottom w:val="single" w:sz="4" w:space="1" w:color="auto"/>
        </w:pBdr>
        <w:rPr>
          <w:rFonts w:ascii="Times New Roman" w:hAnsi="Times New Roman" w:cs="Times New Roman"/>
        </w:rPr>
      </w:pPr>
    </w:p>
    <w:p w:rsidR="00E61013" w:rsidP="00E61013">
      <w:pPr>
        <w:jc w:val="center"/>
        <w:rPr>
          <w:rFonts w:ascii="Times New Roman" w:hAnsi="Times New Roman" w:cs="Times New Roman"/>
          <w:b/>
          <w:sz w:val="36"/>
          <w:szCs w:val="36"/>
        </w:rPr>
      </w:pPr>
      <w:r>
        <w:rPr>
          <w:rFonts w:ascii="Times New Roman" w:hAnsi="Times New Roman" w:cs="Times New Roman"/>
          <w:b/>
          <w:sz w:val="36"/>
          <w:szCs w:val="36"/>
        </w:rPr>
        <w:t>Volebné systémy</w:t>
      </w:r>
    </w:p>
    <w:p w:rsidR="00E61013" w:rsidP="00E61013">
      <w:pPr>
        <w:rPr>
          <w:rFonts w:ascii="Times New Roman" w:hAnsi="Times New Roman" w:cs="Times New Roman"/>
          <w:b/>
        </w:rPr>
      </w:pPr>
    </w:p>
    <w:p w:rsidR="00E61013" w:rsidP="00E61013">
      <w:pPr>
        <w:rPr>
          <w:rFonts w:ascii="Times New Roman" w:hAnsi="Times New Roman" w:cs="Times New Roman"/>
          <w:b/>
        </w:rPr>
      </w:pPr>
    </w:p>
    <w:p w:rsidR="00E61013" w:rsidP="00E61013">
      <w:pPr>
        <w:rPr>
          <w:rFonts w:ascii="Times New Roman" w:hAnsi="Times New Roman" w:cs="Times New Roman"/>
          <w:b/>
        </w:rPr>
      </w:pPr>
      <w:r>
        <w:rPr>
          <w:rFonts w:ascii="Times New Roman" w:hAnsi="Times New Roman" w:cs="Times New Roman"/>
          <w:b/>
        </w:rPr>
        <w:t>Úvod</w:t>
      </w:r>
    </w:p>
    <w:p w:rsidR="00E61013" w:rsidP="00E61013">
      <w:pPr>
        <w:rPr>
          <w:rFonts w:ascii="Times New Roman" w:hAnsi="Times New Roman" w:cs="Times New Roman"/>
        </w:rPr>
      </w:pPr>
    </w:p>
    <w:p w:rsidR="00E61013" w:rsidP="00E61013">
      <w:pPr>
        <w:ind w:firstLine="708"/>
        <w:jc w:val="both"/>
        <w:rPr>
          <w:rFonts w:ascii="Times New Roman" w:hAnsi="Times New Roman" w:cs="Times New Roman"/>
        </w:rPr>
      </w:pPr>
      <w:r>
        <w:rPr>
          <w:rFonts w:ascii="Times New Roman" w:hAnsi="Times New Roman" w:cs="Times New Roman"/>
        </w:rPr>
        <w:t>Výber volebného systému patrí k  najdôležitejším rozhodnutím v zastupiteľskej demokracii. Veľký počet existujúcich foriem výberu zástupcov občanov v zákonodarnom orgáne reprezentujúcich rozličné oblasti, regióny, národy a etnika, je dôkazom, že neexistuje optimálny model volebného systému. Práve tak je skutočnosťou, že ani dva formálne totožné modely volebného systému nefungujú v rozličných krajinách rovnako. Ich efektivita a výsledky majú totiž spojitosť so sociálno-politickým, ideologickým, náboženským, etnickým, rasovým, regionálnym a jazykovým prostredím v ktorom sa utváral. Osobitne dôležitá je tiež skutočnosť, či daná krajina patrí k stabilizovaným  alebo „mladým“ demokraciám, či politické strany sú dlhodobo etablované a </w:t>
      </w:r>
      <w:r w:rsidR="003A441C">
        <w:rPr>
          <w:rFonts w:ascii="Times New Roman" w:hAnsi="Times New Roman" w:cs="Times New Roman"/>
        </w:rPr>
        <w:t>rozhodujúca</w:t>
      </w:r>
      <w:r>
        <w:rPr>
          <w:rFonts w:ascii="Times New Roman" w:hAnsi="Times New Roman" w:cs="Times New Roman"/>
        </w:rPr>
        <w:t xml:space="preserve"> je miera politickej angažovanosti voličov.</w:t>
      </w:r>
    </w:p>
    <w:p w:rsidR="00E61013" w:rsidP="00E61013">
      <w:pPr>
        <w:ind w:firstLine="708"/>
        <w:jc w:val="both"/>
        <w:rPr>
          <w:rFonts w:ascii="Times New Roman" w:hAnsi="Times New Roman" w:cs="Times New Roman"/>
        </w:rPr>
      </w:pPr>
    </w:p>
    <w:p w:rsidR="00E61013" w:rsidP="00E61013">
      <w:pPr>
        <w:ind w:firstLine="708"/>
        <w:jc w:val="both"/>
        <w:rPr>
          <w:rFonts w:ascii="Times New Roman" w:hAnsi="Times New Roman" w:cs="Times New Roman"/>
        </w:rPr>
      </w:pPr>
      <w:r>
        <w:rPr>
          <w:rFonts w:ascii="Times New Roman" w:hAnsi="Times New Roman" w:cs="Times New Roman"/>
        </w:rPr>
        <w:t>Tvorcovia volebných zákonov musia v uvedenom kontexte riešiť paradoxnú úlohu; musia riešiť problém legitimity a zároveň funkčnosti, pričom východisko z jedného má tendenciu sťažovať riešenie druhého.</w:t>
      </w:r>
    </w:p>
    <w:p w:rsidR="00E61013" w:rsidP="00E61013">
      <w:pPr>
        <w:jc w:val="both"/>
        <w:rPr>
          <w:rFonts w:ascii="Times New Roman" w:hAnsi="Times New Roman" w:cs="Times New Roman"/>
        </w:rPr>
      </w:pPr>
    </w:p>
    <w:p w:rsidR="00E61013" w:rsidP="00E61013">
      <w:pPr>
        <w:ind w:firstLine="708"/>
        <w:jc w:val="both"/>
        <w:rPr>
          <w:rFonts w:ascii="Times New Roman" w:hAnsi="Times New Roman" w:cs="Times New Roman"/>
        </w:rPr>
      </w:pPr>
      <w:r>
        <w:rPr>
          <w:rFonts w:ascii="Times New Roman" w:hAnsi="Times New Roman" w:cs="Times New Roman"/>
        </w:rPr>
        <w:t>V súčasnosti sa vo svete používa množstvo volebných systémov a ich modifikácií. Zjednodušene sa dajú zaradiť do troch základných kategórií:</w:t>
      </w:r>
    </w:p>
    <w:p w:rsidR="00E61013" w:rsidP="00E61013">
      <w:pPr>
        <w:rPr>
          <w:rFonts w:ascii="Times New Roman" w:hAnsi="Times New Roman" w:cs="Times New Roman"/>
        </w:rPr>
      </w:pPr>
    </w:p>
    <w:p w:rsidR="00E61013" w:rsidP="00E61013">
      <w:pPr>
        <w:rPr>
          <w:rFonts w:ascii="Times New Roman" w:hAnsi="Times New Roman" w:cs="Times New Roman"/>
        </w:rPr>
      </w:pPr>
    </w:p>
    <w:p w:rsidR="00E61013" w:rsidP="00E61013">
      <w:pPr>
        <w:jc w:val="center"/>
        <w:rPr>
          <w:rFonts w:ascii="Times New Roman" w:hAnsi="Times New Roman" w:cs="Times New Roman"/>
          <w:b/>
          <w:sz w:val="32"/>
          <w:szCs w:val="32"/>
        </w:rPr>
      </w:pPr>
      <w:r>
        <w:rPr>
          <w:rFonts w:ascii="Times New Roman" w:hAnsi="Times New Roman" w:cs="Times New Roman"/>
          <w:b/>
          <w:sz w:val="32"/>
          <w:szCs w:val="32"/>
        </w:rPr>
        <w:t>Volebné systémy</w:t>
      </w:r>
    </w:p>
    <w:p w:rsidR="00E61013" w:rsidP="00E61013">
      <w:pPr>
        <w:rPr>
          <w:rFonts w:ascii="Times New Roman" w:hAnsi="Times New Roman" w:cs="Times New Roman"/>
        </w:rPr>
      </w:pPr>
    </w:p>
    <w:p w:rsidR="00E61013" w:rsidP="00E61013">
      <w:pPr>
        <w:rPr>
          <w:rFonts w:ascii="Times New Roman" w:hAnsi="Times New Roman" w:cs="Times New Roman"/>
          <w:b/>
          <w:sz w:val="28"/>
          <w:szCs w:val="28"/>
        </w:rPr>
      </w:pPr>
    </w:p>
    <w:p w:rsidR="00E61013" w:rsidP="00E61013">
      <w:pPr>
        <w:rPr>
          <w:rFonts w:ascii="Times New Roman" w:hAnsi="Times New Roman" w:cs="Times New Roman"/>
          <w:b/>
          <w:sz w:val="28"/>
          <w:szCs w:val="28"/>
        </w:rPr>
      </w:pPr>
      <w:r>
        <w:rPr>
          <w:rFonts w:ascii="Times New Roman" w:hAnsi="Times New Roman" w:cs="Times New Roman"/>
          <w:b/>
          <w:sz w:val="28"/>
          <w:szCs w:val="28"/>
        </w:rPr>
        <w:t xml:space="preserve">1. </w:t>
      </w:r>
      <w:r w:rsidR="003A441C">
        <w:rPr>
          <w:rFonts w:ascii="Times New Roman" w:hAnsi="Times New Roman" w:cs="Times New Roman"/>
          <w:b/>
          <w:sz w:val="28"/>
          <w:szCs w:val="28"/>
        </w:rPr>
        <w:t>V</w:t>
      </w:r>
      <w:r>
        <w:rPr>
          <w:rFonts w:ascii="Times New Roman" w:hAnsi="Times New Roman" w:cs="Times New Roman"/>
          <w:b/>
          <w:sz w:val="28"/>
          <w:szCs w:val="28"/>
        </w:rPr>
        <w:t>äčšinový systém</w:t>
        <w:tab/>
        <w:t xml:space="preserve">2. </w:t>
      </w:r>
      <w:r w:rsidR="003A441C">
        <w:rPr>
          <w:rFonts w:ascii="Times New Roman" w:hAnsi="Times New Roman" w:cs="Times New Roman"/>
          <w:b/>
          <w:sz w:val="28"/>
          <w:szCs w:val="28"/>
        </w:rPr>
        <w:t>Č</w:t>
      </w:r>
      <w:r>
        <w:rPr>
          <w:rFonts w:ascii="Times New Roman" w:hAnsi="Times New Roman" w:cs="Times New Roman"/>
          <w:b/>
          <w:sz w:val="28"/>
          <w:szCs w:val="28"/>
        </w:rPr>
        <w:t xml:space="preserve">iastočne pomerný </w:t>
      </w:r>
      <w:r>
        <w:rPr>
          <w:rFonts w:ascii="Times New Roman" w:hAnsi="Times New Roman" w:cs="Times New Roman"/>
          <w:b/>
          <w:sz w:val="28"/>
          <w:szCs w:val="28"/>
        </w:rPr>
        <w:t>systém</w:t>
        <w:tab/>
        <w:t xml:space="preserve">3. </w:t>
      </w:r>
      <w:r w:rsidR="003A441C">
        <w:rPr>
          <w:rFonts w:ascii="Times New Roman" w:hAnsi="Times New Roman" w:cs="Times New Roman"/>
          <w:b/>
          <w:sz w:val="28"/>
          <w:szCs w:val="28"/>
        </w:rPr>
        <w:t>P</w:t>
      </w:r>
      <w:r>
        <w:rPr>
          <w:rFonts w:ascii="Times New Roman" w:hAnsi="Times New Roman" w:cs="Times New Roman"/>
          <w:b/>
          <w:sz w:val="28"/>
          <w:szCs w:val="28"/>
        </w:rPr>
        <w:t>omerný systém</w:t>
      </w:r>
    </w:p>
    <w:p w:rsidR="001074AC" w:rsidP="00E61013">
      <w:pPr>
        <w:rPr>
          <w:rFonts w:ascii="Times New Roman" w:hAnsi="Times New Roman" w:cs="Times New Roman"/>
          <w:b/>
        </w:rPr>
      </w:pPr>
    </w:p>
    <w:p w:rsidR="00E61013" w:rsidP="00E61013">
      <w:pPr>
        <w:rPr>
          <w:rFonts w:ascii="Times New Roman" w:hAnsi="Times New Roman" w:cs="Times New Roman"/>
          <w:b/>
        </w:rPr>
      </w:pPr>
      <w:r>
        <w:rPr>
          <w:rFonts w:ascii="Times New Roman" w:hAnsi="Times New Roman" w:cs="Times New Roman"/>
          <w:b/>
        </w:rPr>
        <w:t xml:space="preserve">1. 1 </w:t>
      </w:r>
      <w:r w:rsidR="003A441C">
        <w:rPr>
          <w:rFonts w:ascii="Times New Roman" w:hAnsi="Times New Roman" w:cs="Times New Roman"/>
          <w:b/>
        </w:rPr>
        <w:t>V</w:t>
      </w:r>
      <w:r>
        <w:rPr>
          <w:rFonts w:ascii="Times New Roman" w:hAnsi="Times New Roman" w:cs="Times New Roman"/>
          <w:b/>
        </w:rPr>
        <w:t>íťaz berie všetko</w:t>
        <w:tab/>
        <w:tab/>
        <w:t xml:space="preserve">2. 1 </w:t>
      </w:r>
      <w:r w:rsidR="003A441C">
        <w:rPr>
          <w:rFonts w:ascii="Times New Roman" w:hAnsi="Times New Roman" w:cs="Times New Roman"/>
          <w:b/>
        </w:rPr>
        <w:t>P</w:t>
      </w:r>
      <w:r>
        <w:rPr>
          <w:rFonts w:ascii="Times New Roman" w:hAnsi="Times New Roman" w:cs="Times New Roman"/>
          <w:b/>
        </w:rPr>
        <w:t>aralelný systém</w:t>
        <w:tab/>
        <w:t xml:space="preserve">3. 1 </w:t>
      </w:r>
      <w:r w:rsidR="003A441C">
        <w:rPr>
          <w:rFonts w:ascii="Times New Roman" w:hAnsi="Times New Roman" w:cs="Times New Roman"/>
          <w:b/>
        </w:rPr>
        <w:t>P</w:t>
      </w:r>
      <w:r>
        <w:rPr>
          <w:rFonts w:ascii="Times New Roman" w:hAnsi="Times New Roman" w:cs="Times New Roman"/>
          <w:b/>
        </w:rPr>
        <w:t>omerný systém</w:t>
      </w:r>
    </w:p>
    <w:p w:rsidR="00E61013" w:rsidP="00E61013">
      <w:pPr>
        <w:rPr>
          <w:rFonts w:ascii="Times New Roman" w:hAnsi="Times New Roman" w:cs="Times New Roman"/>
          <w:b/>
        </w:rPr>
      </w:pPr>
      <w:r>
        <w:rPr>
          <w:rFonts w:ascii="Times New Roman" w:hAnsi="Times New Roman" w:cs="Times New Roman"/>
          <w:b/>
        </w:rPr>
        <w:tab/>
        <w:tab/>
        <w:tab/>
        <w:tab/>
        <w:tab/>
        <w:tab/>
        <w:tab/>
        <w:tab/>
        <w:tab/>
        <w:t xml:space="preserve">       straníckych listín</w:t>
      </w:r>
    </w:p>
    <w:p w:rsidR="00E61013" w:rsidP="00E61013">
      <w:pPr>
        <w:rPr>
          <w:rFonts w:ascii="Times New Roman" w:hAnsi="Times New Roman" w:cs="Times New Roman"/>
          <w:b/>
        </w:rPr>
      </w:pPr>
    </w:p>
    <w:p w:rsidR="00E61013" w:rsidP="00E61013">
      <w:pPr>
        <w:rPr>
          <w:rFonts w:ascii="Times New Roman" w:hAnsi="Times New Roman" w:cs="Times New Roman"/>
          <w:b/>
        </w:rPr>
      </w:pPr>
      <w:r w:rsidR="003A441C">
        <w:rPr>
          <w:rFonts w:ascii="Times New Roman" w:hAnsi="Times New Roman" w:cs="Times New Roman"/>
          <w:b/>
        </w:rPr>
        <w:t>1. 2 D</w:t>
      </w:r>
      <w:r>
        <w:rPr>
          <w:rFonts w:ascii="Times New Roman" w:hAnsi="Times New Roman" w:cs="Times New Roman"/>
          <w:b/>
        </w:rPr>
        <w:t>vojkolový systém</w:t>
        <w:tab/>
        <w:tab/>
        <w:t xml:space="preserve">2. 2 </w:t>
      </w:r>
      <w:r w:rsidR="003A441C">
        <w:rPr>
          <w:rFonts w:ascii="Times New Roman" w:hAnsi="Times New Roman" w:cs="Times New Roman"/>
          <w:b/>
        </w:rPr>
        <w:t>S</w:t>
      </w:r>
      <w:r>
        <w:rPr>
          <w:rFonts w:ascii="Times New Roman" w:hAnsi="Times New Roman" w:cs="Times New Roman"/>
          <w:b/>
        </w:rPr>
        <w:t>amostatný</w:t>
        <w:tab/>
        <w:tab/>
        <w:t xml:space="preserve">3. 2 </w:t>
      </w:r>
      <w:r w:rsidR="003A441C">
        <w:rPr>
          <w:rFonts w:ascii="Times New Roman" w:hAnsi="Times New Roman" w:cs="Times New Roman"/>
          <w:b/>
        </w:rPr>
        <w:t>Z</w:t>
      </w:r>
      <w:r>
        <w:rPr>
          <w:rFonts w:ascii="Times New Roman" w:hAnsi="Times New Roman" w:cs="Times New Roman"/>
          <w:b/>
        </w:rPr>
        <w:t>miešaný systém</w:t>
        <w:tab/>
        <w:tab/>
        <w:tab/>
        <w:tab/>
        <w:tab/>
      </w:r>
      <w:r w:rsidR="003A441C">
        <w:rPr>
          <w:rFonts w:ascii="Times New Roman" w:hAnsi="Times New Roman" w:cs="Times New Roman"/>
          <w:b/>
        </w:rPr>
        <w:t xml:space="preserve">      </w:t>
      </w:r>
      <w:r>
        <w:rPr>
          <w:rFonts w:ascii="Times New Roman" w:hAnsi="Times New Roman" w:cs="Times New Roman"/>
          <w:b/>
        </w:rPr>
        <w:t xml:space="preserve"> neprenosný hlas</w:t>
        <w:tab/>
        <w:tab/>
        <w:t xml:space="preserve">       samostatný</w:t>
      </w:r>
    </w:p>
    <w:p w:rsidR="00E61013" w:rsidP="00E61013">
      <w:pPr>
        <w:rPr>
          <w:rFonts w:ascii="Times New Roman" w:hAnsi="Times New Roman" w:cs="Times New Roman"/>
          <w:b/>
        </w:rPr>
      </w:pPr>
      <w:r>
        <w:rPr>
          <w:rFonts w:ascii="Times New Roman" w:hAnsi="Times New Roman" w:cs="Times New Roman"/>
          <w:b/>
        </w:rPr>
        <w:t xml:space="preserve">1. 3 </w:t>
      </w:r>
      <w:r w:rsidR="003A441C">
        <w:rPr>
          <w:rFonts w:ascii="Times New Roman" w:hAnsi="Times New Roman" w:cs="Times New Roman"/>
          <w:b/>
        </w:rPr>
        <w:t>H</w:t>
      </w:r>
      <w:r>
        <w:rPr>
          <w:rFonts w:ascii="Times New Roman" w:hAnsi="Times New Roman" w:cs="Times New Roman"/>
          <w:b/>
        </w:rPr>
        <w:t>lasovanie pre</w:t>
      </w:r>
      <w:r>
        <w:rPr>
          <w:rFonts w:ascii="Times New Roman" w:hAnsi="Times New Roman" w:cs="Times New Roman"/>
          <w:b/>
        </w:rPr>
        <w:t xml:space="preserve"> stranícky</w:t>
        <w:tab/>
        <w:tab/>
        <w:tab/>
        <w:tab/>
        <w:tab/>
        <w:t xml:space="preserve"> </w:t>
      </w:r>
    </w:p>
    <w:p w:rsidR="00E61013" w:rsidP="00E61013">
      <w:pPr>
        <w:ind w:left="4956" w:hanging="3828"/>
        <w:rPr>
          <w:rFonts w:ascii="Times New Roman" w:hAnsi="Times New Roman" w:cs="Times New Roman"/>
          <w:b/>
        </w:rPr>
      </w:pPr>
      <w:r>
        <w:rPr>
          <w:rFonts w:ascii="Times New Roman" w:hAnsi="Times New Roman" w:cs="Times New Roman"/>
          <w:b/>
        </w:rPr>
        <w:t>blok</w:t>
        <w:tab/>
        <w:tab/>
        <w:tab/>
        <w:t xml:space="preserve">3. 3 </w:t>
      </w:r>
      <w:r w:rsidR="003A441C">
        <w:rPr>
          <w:rFonts w:ascii="Times New Roman" w:hAnsi="Times New Roman" w:cs="Times New Roman"/>
          <w:b/>
        </w:rPr>
        <w:t>S</w:t>
      </w:r>
      <w:r>
        <w:rPr>
          <w:rFonts w:ascii="Times New Roman" w:hAnsi="Times New Roman" w:cs="Times New Roman"/>
          <w:b/>
        </w:rPr>
        <w:t>amostatný</w:t>
        <w:tab/>
        <w:tab/>
        <w:tab/>
        <w:t xml:space="preserve">       prenosný  hlas</w:t>
      </w:r>
    </w:p>
    <w:p w:rsidR="00E61013" w:rsidP="00E61013">
      <w:pPr>
        <w:rPr>
          <w:rFonts w:ascii="Times New Roman" w:hAnsi="Times New Roman" w:cs="Times New Roman"/>
          <w:b/>
        </w:rPr>
      </w:pPr>
      <w:r>
        <w:rPr>
          <w:rFonts w:ascii="Times New Roman" w:hAnsi="Times New Roman" w:cs="Times New Roman"/>
          <w:b/>
        </w:rPr>
        <w:t xml:space="preserve">1. 4 </w:t>
      </w:r>
      <w:r w:rsidR="003A441C">
        <w:rPr>
          <w:rFonts w:ascii="Times New Roman" w:hAnsi="Times New Roman" w:cs="Times New Roman"/>
          <w:b/>
        </w:rPr>
        <w:t>A</w:t>
      </w:r>
      <w:r>
        <w:rPr>
          <w:rFonts w:ascii="Times New Roman" w:hAnsi="Times New Roman" w:cs="Times New Roman"/>
          <w:b/>
        </w:rPr>
        <w:t>lternatívne hlasovanie</w:t>
      </w:r>
    </w:p>
    <w:p w:rsidR="00E61013" w:rsidP="00E61013">
      <w:pPr>
        <w:rPr>
          <w:rFonts w:ascii="Times New Roman" w:hAnsi="Times New Roman" w:cs="Times New Roman"/>
        </w:rPr>
      </w:pPr>
    </w:p>
    <w:p w:rsidR="001074AC" w:rsidRPr="009F45B7" w:rsidP="00E61013">
      <w:pPr>
        <w:rPr>
          <w:rFonts w:ascii="Times New Roman" w:hAnsi="Times New Roman" w:cs="Times New Roman"/>
        </w:rPr>
      </w:pPr>
    </w:p>
    <w:p w:rsidR="00E61013" w:rsidRPr="003A441C" w:rsidP="00E61013">
      <w:pPr>
        <w:rPr>
          <w:rFonts w:ascii="Times New Roman" w:hAnsi="Times New Roman" w:cs="Times New Roman"/>
          <w:b/>
          <w:sz w:val="28"/>
          <w:szCs w:val="28"/>
          <w:u w:val="single"/>
        </w:rPr>
      </w:pPr>
      <w:r w:rsidR="003A441C">
        <w:rPr>
          <w:rFonts w:ascii="Times New Roman" w:hAnsi="Times New Roman" w:cs="Times New Roman"/>
          <w:b/>
          <w:sz w:val="28"/>
          <w:szCs w:val="28"/>
          <w:u w:val="single"/>
        </w:rPr>
        <w:t>1. Väčšinový systém</w:t>
      </w:r>
    </w:p>
    <w:p w:rsidR="00E61013" w:rsidP="00E61013">
      <w:pPr>
        <w:rPr>
          <w:rFonts w:ascii="Times New Roman" w:hAnsi="Times New Roman" w:cs="Times New Roman"/>
        </w:rPr>
      </w:pPr>
    </w:p>
    <w:p w:rsidR="00E61013" w:rsidP="00E61013">
      <w:pPr>
        <w:rPr>
          <w:rFonts w:ascii="Times New Roman" w:hAnsi="Times New Roman" w:cs="Times New Roman"/>
        </w:rPr>
      </w:pPr>
      <w:r>
        <w:rPr>
          <w:rFonts w:ascii="Times New Roman" w:hAnsi="Times New Roman" w:cs="Times New Roman"/>
        </w:rPr>
        <w:t>Podstatou väčšinového systému sú dve hlavné črty:</w:t>
      </w:r>
    </w:p>
    <w:p w:rsidR="00E61013" w:rsidP="00E61013">
      <w:pPr>
        <w:rPr>
          <w:rFonts w:ascii="Times New Roman" w:hAnsi="Times New Roman" w:cs="Times New Roman"/>
        </w:rPr>
      </w:pPr>
    </w:p>
    <w:p w:rsidR="00E61013" w:rsidP="00E61013">
      <w:pPr>
        <w:numPr>
          <w:ilvl w:val="0"/>
          <w:numId w:val="1"/>
        </w:numPr>
        <w:tabs>
          <w:tab w:val="left" w:pos="720"/>
        </w:tabs>
        <w:jc w:val="both"/>
        <w:rPr>
          <w:rFonts w:ascii="Times New Roman" w:hAnsi="Times New Roman" w:cs="Times New Roman"/>
        </w:rPr>
      </w:pPr>
      <w:r>
        <w:rPr>
          <w:rFonts w:ascii="Times New Roman" w:hAnsi="Times New Roman" w:cs="Times New Roman"/>
        </w:rPr>
        <w:t>volič neodovzdáva svoj hlas politickej strane, ale konkrétnej osobe. Prirodzene, príslušnosť kandidáta k politickej strane zohráva svoju úlohu, no v prvom rade tu zohráva svoju úlohu osobnostný faktor. Tento postup je oceňovaný pre čitateľnosť väzby reprezentant – jeho voliči (volebné územie z ktorého reprezentant vzišiel);</w:t>
      </w:r>
    </w:p>
    <w:p w:rsidR="00E61013" w:rsidP="00E61013">
      <w:pPr>
        <w:numPr>
          <w:ilvl w:val="0"/>
          <w:numId w:val="1"/>
        </w:numPr>
        <w:tabs>
          <w:tab w:val="left" w:pos="720"/>
        </w:tabs>
        <w:rPr>
          <w:rFonts w:ascii="Times New Roman" w:hAnsi="Times New Roman" w:cs="Times New Roman"/>
        </w:rPr>
      </w:pPr>
      <w:r>
        <w:rPr>
          <w:rFonts w:ascii="Times New Roman" w:hAnsi="Times New Roman" w:cs="Times New Roman"/>
        </w:rPr>
        <w:t>tvorené sú jednoman</w:t>
      </w:r>
      <w:r>
        <w:rPr>
          <w:rFonts w:ascii="Times New Roman" w:hAnsi="Times New Roman" w:cs="Times New Roman"/>
        </w:rPr>
        <w:t>dátové obvody; volebný obvod má svojho konkrétneho reprezentanta.</w:t>
      </w:r>
    </w:p>
    <w:p w:rsidR="001074AC" w:rsidP="001074AC">
      <w:pPr>
        <w:ind w:firstLine="360"/>
        <w:jc w:val="both"/>
        <w:rPr>
          <w:rFonts w:ascii="Times New Roman" w:hAnsi="Times New Roman" w:cs="Times New Roman"/>
        </w:rPr>
      </w:pPr>
    </w:p>
    <w:p w:rsidR="00E61013" w:rsidP="001074AC">
      <w:pPr>
        <w:ind w:firstLine="360"/>
        <w:jc w:val="both"/>
        <w:rPr>
          <w:rFonts w:ascii="Times New Roman" w:hAnsi="Times New Roman" w:cs="Times New Roman"/>
        </w:rPr>
      </w:pPr>
      <w:r>
        <w:rPr>
          <w:rFonts w:ascii="Times New Roman" w:hAnsi="Times New Roman" w:cs="Times New Roman"/>
        </w:rPr>
        <w:t xml:space="preserve">Existujú rozličné modifikácie väčšinového systému, napríklad </w:t>
      </w:r>
      <w:r>
        <w:rPr>
          <w:rFonts w:ascii="Times New Roman" w:hAnsi="Times New Roman" w:cs="Times New Roman"/>
          <w:b/>
          <w:i/>
        </w:rPr>
        <w:t>systém hlasovania v bloku</w:t>
      </w:r>
      <w:r>
        <w:rPr>
          <w:rFonts w:ascii="Times New Roman" w:hAnsi="Times New Roman" w:cs="Times New Roman"/>
        </w:rPr>
        <w:t xml:space="preserve"> alebo systém </w:t>
      </w:r>
      <w:r>
        <w:rPr>
          <w:rFonts w:ascii="Times New Roman" w:hAnsi="Times New Roman" w:cs="Times New Roman"/>
          <w:b/>
          <w:i/>
        </w:rPr>
        <w:t>hlasovania pre stranícky blok</w:t>
      </w:r>
      <w:r>
        <w:rPr>
          <w:rFonts w:ascii="Times New Roman" w:hAnsi="Times New Roman" w:cs="Times New Roman"/>
        </w:rPr>
        <w:t>. Tu sa tvoria viacmandátové obvody a v prípade hlasovania pre stranícky blok neodovzdáva volič svoj hlas kandidátovi, ale politickej strane.</w:t>
      </w:r>
    </w:p>
    <w:p w:rsidR="00E61013" w:rsidP="00E61013">
      <w:pPr>
        <w:rPr>
          <w:rFonts w:ascii="Times New Roman" w:hAnsi="Times New Roman" w:cs="Times New Roman"/>
        </w:rPr>
      </w:pPr>
    </w:p>
    <w:p w:rsidR="00E61013" w:rsidP="00E61013">
      <w:pPr>
        <w:rPr>
          <w:rFonts w:ascii="Times New Roman" w:hAnsi="Times New Roman" w:cs="Times New Roman"/>
        </w:rPr>
      </w:pPr>
    </w:p>
    <w:p w:rsidR="00E61013" w:rsidRPr="003A441C" w:rsidP="00E61013">
      <w:pPr>
        <w:rPr>
          <w:rFonts w:ascii="Times New Roman" w:hAnsi="Times New Roman" w:cs="Times New Roman"/>
          <w:b/>
          <w:u w:val="single"/>
        </w:rPr>
      </w:pPr>
      <w:r w:rsidRPr="003A441C">
        <w:rPr>
          <w:rFonts w:ascii="Times New Roman" w:hAnsi="Times New Roman" w:cs="Times New Roman"/>
          <w:b/>
          <w:u w:val="single"/>
        </w:rPr>
        <w:t>1. 1 Víťaz berie všetko (jednokolový systém)</w:t>
      </w:r>
    </w:p>
    <w:p w:rsidR="00E61013" w:rsidP="00E61013">
      <w:pPr>
        <w:rPr>
          <w:rFonts w:ascii="Times New Roman" w:hAnsi="Times New Roman" w:cs="Times New Roman"/>
        </w:rPr>
      </w:pPr>
    </w:p>
    <w:p w:rsidR="00E61013" w:rsidRPr="003A441C" w:rsidP="00E61013">
      <w:pPr>
        <w:ind w:left="2124" w:hanging="2124"/>
        <w:rPr>
          <w:rFonts w:ascii="Times New Roman" w:hAnsi="Times New Roman" w:cs="Times New Roman"/>
          <w:b/>
          <w:i/>
        </w:rPr>
      </w:pPr>
      <w:r w:rsidRPr="003A441C">
        <w:rPr>
          <w:rFonts w:ascii="Times New Roman" w:hAnsi="Times New Roman" w:cs="Times New Roman"/>
          <w:b/>
          <w:i/>
        </w:rPr>
        <w:t xml:space="preserve">Zavedený v krajinách: </w:t>
        <w:tab/>
      </w:r>
    </w:p>
    <w:p w:rsidR="00E61013" w:rsidP="00E61013">
      <w:pPr>
        <w:ind w:left="2124" w:hanging="2124"/>
        <w:rPr>
          <w:rFonts w:ascii="Times New Roman" w:hAnsi="Times New Roman" w:cs="Times New Roman"/>
        </w:rPr>
      </w:pPr>
    </w:p>
    <w:p w:rsidR="00E61013" w:rsidP="00E61013">
      <w:pPr>
        <w:ind w:left="2124" w:hanging="2124"/>
        <w:rPr>
          <w:rFonts w:ascii="Times New Roman" w:hAnsi="Times New Roman" w:cs="Times New Roman"/>
        </w:rPr>
      </w:pPr>
      <w:r>
        <w:rPr>
          <w:rFonts w:ascii="Times New Roman" w:hAnsi="Times New Roman" w:cs="Times New Roman"/>
        </w:rPr>
        <w:t>Veľká Británia a krajiny  ňou historicky ovplyvnené, t.j. Kanada,  Nový Zéland (do</w:t>
      </w:r>
    </w:p>
    <w:p w:rsidR="00E61013" w:rsidP="00E61013">
      <w:pPr>
        <w:ind w:left="2124" w:hanging="2124"/>
        <w:rPr>
          <w:rFonts w:ascii="Times New Roman" w:hAnsi="Times New Roman" w:cs="Times New Roman"/>
        </w:rPr>
      </w:pPr>
      <w:r>
        <w:rPr>
          <w:rFonts w:ascii="Times New Roman" w:hAnsi="Times New Roman" w:cs="Times New Roman"/>
        </w:rPr>
        <w:t>r.1993), India a ď</w:t>
      </w:r>
      <w:r>
        <w:rPr>
          <w:rFonts w:ascii="Times New Roman" w:hAnsi="Times New Roman" w:cs="Times New Roman"/>
        </w:rPr>
        <w:t>alších 10 krajín Ázie a 18 krajín Afriky.</w:t>
      </w:r>
    </w:p>
    <w:p w:rsidR="00E61013" w:rsidP="00E61013">
      <w:pPr>
        <w:ind w:left="2124" w:hanging="2124"/>
        <w:rPr>
          <w:rFonts w:ascii="Times New Roman" w:hAnsi="Times New Roman" w:cs="Times New Roman"/>
        </w:rPr>
      </w:pPr>
    </w:p>
    <w:p w:rsidR="00E61013" w:rsidRPr="003A441C" w:rsidP="00E61013">
      <w:pPr>
        <w:ind w:left="2124" w:hanging="2124"/>
        <w:rPr>
          <w:rFonts w:ascii="Times New Roman" w:hAnsi="Times New Roman" w:cs="Times New Roman"/>
          <w:b/>
          <w:i/>
        </w:rPr>
      </w:pPr>
      <w:r w:rsidRPr="003A441C">
        <w:rPr>
          <w:rFonts w:ascii="Times New Roman" w:hAnsi="Times New Roman" w:cs="Times New Roman"/>
          <w:b/>
          <w:i/>
        </w:rPr>
        <w:t>Charakteristika:</w:t>
      </w:r>
    </w:p>
    <w:p w:rsidR="00E61013" w:rsidP="00E61013">
      <w:pPr>
        <w:ind w:left="2124" w:hanging="2124"/>
        <w:rPr>
          <w:rFonts w:ascii="Times New Roman" w:hAnsi="Times New Roman" w:cs="Times New Roman"/>
        </w:rPr>
      </w:pPr>
    </w:p>
    <w:p w:rsidR="00E61013" w:rsidP="00E61013">
      <w:pPr>
        <w:ind w:left="2124" w:hanging="2124"/>
        <w:rPr>
          <w:rFonts w:ascii="Times New Roman" w:hAnsi="Times New Roman" w:cs="Times New Roman"/>
        </w:rPr>
      </w:pPr>
      <w:r>
        <w:rPr>
          <w:rFonts w:ascii="Times New Roman" w:hAnsi="Times New Roman" w:cs="Times New Roman"/>
        </w:rPr>
        <w:t xml:space="preserve">Volebné obvody sú jednomandátové, čo znamená, že je vytvorených toľko volebných </w:t>
      </w:r>
    </w:p>
    <w:p w:rsidR="00E61013" w:rsidP="00E61013">
      <w:pPr>
        <w:ind w:left="2124" w:hanging="2124"/>
        <w:rPr>
          <w:rFonts w:ascii="Times New Roman" w:hAnsi="Times New Roman" w:cs="Times New Roman"/>
        </w:rPr>
      </w:pPr>
      <w:r>
        <w:rPr>
          <w:rFonts w:ascii="Times New Roman" w:hAnsi="Times New Roman" w:cs="Times New Roman"/>
        </w:rPr>
        <w:t xml:space="preserve">obvodov, koľko mandátov sa má rozdeliť. Víťazom vo volebnom obvode je kandidát, ktorý </w:t>
      </w:r>
    </w:p>
    <w:p w:rsidR="00E61013" w:rsidP="00E61013">
      <w:pPr>
        <w:rPr>
          <w:rFonts w:ascii="Times New Roman" w:hAnsi="Times New Roman" w:cs="Times New Roman"/>
        </w:rPr>
      </w:pPr>
      <w:r>
        <w:rPr>
          <w:rFonts w:ascii="Times New Roman" w:hAnsi="Times New Roman" w:cs="Times New Roman"/>
        </w:rPr>
        <w:t xml:space="preserve">získa najviac hlasov (relatívnu väčšinu). Teoreticky môže nastať situácia, že kandidátovi </w:t>
      </w:r>
    </w:p>
    <w:p w:rsidR="00E61013" w:rsidP="00E61013">
      <w:pPr>
        <w:rPr>
          <w:rFonts w:ascii="Times New Roman" w:hAnsi="Times New Roman" w:cs="Times New Roman"/>
        </w:rPr>
      </w:pPr>
      <w:r>
        <w:rPr>
          <w:rFonts w:ascii="Times New Roman" w:hAnsi="Times New Roman" w:cs="Times New Roman"/>
        </w:rPr>
        <w:t>stačia na získanie mandátu dva hlasy, ak všetci ostatní kandidáti získajú po jednom hlase.</w:t>
      </w:r>
    </w:p>
    <w:p w:rsidR="00E61013" w:rsidP="00E61013">
      <w:pPr>
        <w:rPr>
          <w:rFonts w:ascii="Times New Roman" w:hAnsi="Times New Roman" w:cs="Times New Roman"/>
        </w:rPr>
      </w:pPr>
    </w:p>
    <w:p w:rsidR="00E61013" w:rsidRPr="003A441C" w:rsidP="00E61013">
      <w:pPr>
        <w:rPr>
          <w:rFonts w:ascii="Times New Roman" w:hAnsi="Times New Roman" w:cs="Times New Roman"/>
          <w:b/>
          <w:i/>
        </w:rPr>
      </w:pPr>
      <w:r w:rsidRPr="003A441C">
        <w:rPr>
          <w:rFonts w:ascii="Times New Roman" w:hAnsi="Times New Roman" w:cs="Times New Roman"/>
          <w:b/>
          <w:i/>
        </w:rPr>
        <w:t>Výsledné efekty:</w:t>
      </w:r>
    </w:p>
    <w:p w:rsidR="00E61013" w:rsidP="00E61013">
      <w:pPr>
        <w:rPr>
          <w:rFonts w:ascii="Times New Roman" w:hAnsi="Times New Roman" w:cs="Times New Roman"/>
        </w:rPr>
      </w:pPr>
    </w:p>
    <w:p w:rsidR="00E61013" w:rsidP="00E61013">
      <w:pPr>
        <w:numPr>
          <w:ilvl w:val="0"/>
          <w:numId w:val="2"/>
        </w:numPr>
        <w:tabs>
          <w:tab w:val="left" w:pos="720"/>
        </w:tabs>
        <w:jc w:val="both"/>
        <w:rPr>
          <w:rFonts w:ascii="Times New Roman" w:hAnsi="Times New Roman" w:cs="Times New Roman"/>
        </w:rPr>
      </w:pPr>
      <w:r>
        <w:rPr>
          <w:rFonts w:ascii="Times New Roman" w:hAnsi="Times New Roman" w:cs="Times New Roman"/>
        </w:rPr>
        <w:t>systém výberu kandidáta je pre voliča prehľadný, resp. jednoduchý;</w:t>
      </w:r>
    </w:p>
    <w:p w:rsidR="00E61013" w:rsidP="00E61013">
      <w:pPr>
        <w:numPr>
          <w:ilvl w:val="0"/>
          <w:numId w:val="2"/>
        </w:numPr>
        <w:tabs>
          <w:tab w:val="left" w:pos="720"/>
        </w:tabs>
        <w:jc w:val="both"/>
        <w:rPr>
          <w:rFonts w:ascii="Times New Roman" w:hAnsi="Times New Roman" w:cs="Times New Roman"/>
        </w:rPr>
      </w:pPr>
      <w:r>
        <w:rPr>
          <w:rFonts w:ascii="Times New Roman" w:hAnsi="Times New Roman" w:cs="Times New Roman"/>
        </w:rPr>
        <w:t>výsledky volieb sú z známe hneď po prvom kole; počet kandidátov nebýva vysoký, takže nie sú problémy so sčítaním hlasov;</w:t>
      </w:r>
    </w:p>
    <w:p w:rsidR="00E61013" w:rsidP="00E61013">
      <w:pPr>
        <w:numPr>
          <w:ilvl w:val="0"/>
          <w:numId w:val="2"/>
        </w:numPr>
        <w:tabs>
          <w:tab w:val="left" w:pos="720"/>
        </w:tabs>
        <w:jc w:val="both"/>
        <w:rPr>
          <w:rFonts w:ascii="Times New Roman" w:hAnsi="Times New Roman" w:cs="Times New Roman"/>
        </w:rPr>
      </w:pPr>
      <w:r>
        <w:rPr>
          <w:rFonts w:ascii="Times New Roman" w:hAnsi="Times New Roman" w:cs="Times New Roman"/>
        </w:rPr>
        <w:t>vo väčšine prípadov ide o rozhodovanie voličov medzi dvoma veľkými stranami, spravidla „ľavicou“ a „pravicou“;</w:t>
      </w:r>
    </w:p>
    <w:p w:rsidR="00E61013" w:rsidP="00E61013">
      <w:pPr>
        <w:numPr>
          <w:ilvl w:val="0"/>
          <w:numId w:val="2"/>
        </w:numPr>
        <w:tabs>
          <w:tab w:val="left" w:pos="720"/>
        </w:tabs>
        <w:jc w:val="both"/>
        <w:rPr>
          <w:rFonts w:ascii="Times New Roman" w:hAnsi="Times New Roman" w:cs="Times New Roman"/>
        </w:rPr>
      </w:pPr>
      <w:r>
        <w:rPr>
          <w:rFonts w:ascii="Times New Roman" w:hAnsi="Times New Roman" w:cs="Times New Roman"/>
        </w:rPr>
        <w:t>voľby vedú k rozdeleniu mandátov, ktoré stačia víťaznej strane na zostavenie vlády a jej väčšinovú podporu v parlamente. Potreba zostavovania povolebných koalícií je výnimkou;</w:t>
      </w:r>
    </w:p>
    <w:p w:rsidR="00E61013" w:rsidP="00E61013">
      <w:pPr>
        <w:numPr>
          <w:ilvl w:val="0"/>
          <w:numId w:val="2"/>
        </w:numPr>
        <w:tabs>
          <w:tab w:val="left" w:pos="720"/>
        </w:tabs>
        <w:jc w:val="both"/>
        <w:rPr>
          <w:rFonts w:ascii="Times New Roman" w:hAnsi="Times New Roman" w:cs="Times New Roman"/>
        </w:rPr>
      </w:pPr>
      <w:r>
        <w:rPr>
          <w:rFonts w:ascii="Times New Roman" w:hAnsi="Times New Roman" w:cs="Times New Roman"/>
        </w:rPr>
        <w:t>vytvára sa koherentná parlamentná opozícia, ktorá zastáva kritickú kontrolnú funkciu a prezentuje alternatívu k vládnucej väčšine;</w:t>
      </w:r>
    </w:p>
    <w:p w:rsidR="00E61013" w:rsidP="00E61013">
      <w:pPr>
        <w:numPr>
          <w:ilvl w:val="0"/>
          <w:numId w:val="2"/>
        </w:numPr>
        <w:tabs>
          <w:tab w:val="left" w:pos="720"/>
        </w:tabs>
        <w:jc w:val="both"/>
        <w:rPr>
          <w:rFonts w:ascii="Times New Roman" w:hAnsi="Times New Roman" w:cs="Times New Roman"/>
        </w:rPr>
      </w:pPr>
      <w:r>
        <w:rPr>
          <w:rFonts w:ascii="Times New Roman" w:hAnsi="Times New Roman" w:cs="Times New Roman"/>
        </w:rPr>
        <w:t>voliči sa rozhodujú medzi konkrétnymi osobami, nie stranami. To umožňuje udržať kontakt medzi zvoleným kandidátom a voličmi jeho obvodu.</w:t>
      </w:r>
    </w:p>
    <w:p w:rsidR="00E61013" w:rsidP="00E61013">
      <w:pPr>
        <w:numPr>
          <w:ilvl w:val="0"/>
          <w:numId w:val="2"/>
        </w:numPr>
        <w:tabs>
          <w:tab w:val="left" w:pos="720"/>
        </w:tabs>
        <w:jc w:val="both"/>
        <w:rPr>
          <w:rFonts w:ascii="Times New Roman" w:hAnsi="Times New Roman" w:cs="Times New Roman"/>
        </w:rPr>
      </w:pPr>
      <w:r>
        <w:rPr>
          <w:rFonts w:ascii="Times New Roman" w:hAnsi="Times New Roman" w:cs="Times New Roman"/>
        </w:rPr>
        <w:t>nevýhodné postavenie pre tzv. tretie strany. Tie majú problémy s obsadzovaním miest v parlamente a to aj vtedy, keď podpora ich voličov je vysoká. Príkladom nech je Liberálno-Sociálnodemokratická aliancia vo Veľkej Británii, ktorá vo voľbách do parlamentu v r. 1983 získala 25% hlasov, no celkove získala iba 3% kresiel;</w:t>
      </w:r>
    </w:p>
    <w:p w:rsidR="00E61013" w:rsidP="00E61013">
      <w:pPr>
        <w:numPr>
          <w:ilvl w:val="0"/>
          <w:numId w:val="2"/>
        </w:numPr>
        <w:tabs>
          <w:tab w:val="left" w:pos="720"/>
        </w:tabs>
        <w:jc w:val="both"/>
        <w:rPr>
          <w:rFonts w:ascii="Times New Roman" w:hAnsi="Times New Roman" w:cs="Times New Roman"/>
        </w:rPr>
      </w:pPr>
      <w:r>
        <w:rPr>
          <w:rFonts w:ascii="Times New Roman" w:hAnsi="Times New Roman" w:cs="Times New Roman"/>
        </w:rPr>
        <w:t>nízka legitimita;</w:t>
      </w:r>
    </w:p>
    <w:p w:rsidR="00E61013" w:rsidP="00E61013">
      <w:pPr>
        <w:numPr>
          <w:ilvl w:val="0"/>
          <w:numId w:val="2"/>
        </w:numPr>
        <w:tabs>
          <w:tab w:val="left" w:pos="720"/>
        </w:tabs>
        <w:jc w:val="both"/>
        <w:rPr>
          <w:rFonts w:ascii="Times New Roman" w:hAnsi="Times New Roman" w:cs="Times New Roman"/>
        </w:rPr>
      </w:pPr>
      <w:r>
        <w:rPr>
          <w:rFonts w:ascii="Times New Roman" w:hAnsi="Times New Roman" w:cs="Times New Roman"/>
        </w:rPr>
        <w:t>minimalizácia prístupu m</w:t>
      </w:r>
      <w:r>
        <w:rPr>
          <w:rFonts w:ascii="Times New Roman" w:hAnsi="Times New Roman" w:cs="Times New Roman"/>
        </w:rPr>
        <w:t>enšín do parlamentu;</w:t>
      </w:r>
    </w:p>
    <w:p w:rsidR="00E61013" w:rsidP="00E61013">
      <w:pPr>
        <w:numPr>
          <w:ilvl w:val="0"/>
          <w:numId w:val="2"/>
        </w:numPr>
        <w:tabs>
          <w:tab w:val="left" w:pos="720"/>
        </w:tabs>
        <w:jc w:val="both"/>
        <w:rPr>
          <w:rFonts w:ascii="Times New Roman" w:hAnsi="Times New Roman" w:cs="Times New Roman"/>
        </w:rPr>
      </w:pPr>
      <w:r>
        <w:rPr>
          <w:rFonts w:ascii="Times New Roman" w:hAnsi="Times New Roman" w:cs="Times New Roman"/>
        </w:rPr>
        <w:t>nízky odraz voličských preferencií v zastúpení (</w:t>
      </w:r>
      <w:r>
        <w:rPr>
          <w:rFonts w:ascii="Times New Roman" w:hAnsi="Times New Roman" w:cs="Times New Roman"/>
          <w:i/>
        </w:rPr>
        <w:t>môže sa stať, že voličské preferencie strany klesnú zo 60% na 40%, no na celkovom zastúpení v parlamente pôjde o pokles</w:t>
      </w:r>
      <w:r>
        <w:rPr>
          <w:rFonts w:ascii="Times New Roman" w:hAnsi="Times New Roman" w:cs="Times New Roman"/>
        </w:rPr>
        <w:t xml:space="preserve"> </w:t>
      </w:r>
      <w:r>
        <w:rPr>
          <w:rFonts w:ascii="Times New Roman" w:hAnsi="Times New Roman" w:cs="Times New Roman"/>
          <w:i/>
        </w:rPr>
        <w:t>z 80% na 60%, čo naďalej zabezpečí víťaznej strane pohodlnú väčšinu, aj keď tá už nezodpovedá reálnej podpore voličov</w:t>
      </w:r>
      <w:r>
        <w:rPr>
          <w:rFonts w:ascii="Times New Roman" w:hAnsi="Times New Roman" w:cs="Times New Roman"/>
        </w:rPr>
        <w:t>);</w:t>
      </w:r>
    </w:p>
    <w:p w:rsidR="00E61013" w:rsidP="00E61013">
      <w:pPr>
        <w:numPr>
          <w:ilvl w:val="0"/>
          <w:numId w:val="2"/>
        </w:numPr>
        <w:tabs>
          <w:tab w:val="left" w:pos="720"/>
        </w:tabs>
        <w:jc w:val="both"/>
        <w:rPr>
          <w:rFonts w:ascii="Times New Roman" w:hAnsi="Times New Roman" w:cs="Times New Roman"/>
        </w:rPr>
      </w:pPr>
      <w:r>
        <w:rPr>
          <w:rFonts w:ascii="Times New Roman" w:hAnsi="Times New Roman" w:cs="Times New Roman"/>
        </w:rPr>
        <w:t>možná manipulácia s veľkosťou a rozložením volebných obvodov (</w:t>
      </w:r>
      <w:r>
        <w:rPr>
          <w:rFonts w:ascii="Times New Roman" w:hAnsi="Times New Roman" w:cs="Times New Roman"/>
          <w:i/>
        </w:rPr>
        <w:t>najvypuklejšie sa prejavila napríklad v r. 1993 pri voľbách v Keni, kde najväčší volebný obvod mal 23-krát viac voličov ako obvod najmenší</w:t>
      </w:r>
      <w:r>
        <w:rPr>
          <w:rFonts w:ascii="Times New Roman" w:hAnsi="Times New Roman" w:cs="Times New Roman"/>
        </w:rPr>
        <w:t>).</w:t>
      </w:r>
    </w:p>
    <w:p w:rsidR="00E61013" w:rsidP="00E61013">
      <w:pPr>
        <w:rPr>
          <w:rFonts w:ascii="Times New Roman" w:hAnsi="Times New Roman" w:cs="Times New Roman"/>
        </w:rPr>
      </w:pPr>
    </w:p>
    <w:p w:rsidR="00E61013" w:rsidRPr="003A441C" w:rsidP="00E61013">
      <w:pPr>
        <w:rPr>
          <w:rFonts w:ascii="Times New Roman" w:hAnsi="Times New Roman" w:cs="Times New Roman"/>
          <w:b/>
          <w:u w:val="single"/>
        </w:rPr>
      </w:pPr>
      <w:r w:rsidRPr="003A441C">
        <w:rPr>
          <w:rFonts w:ascii="Times New Roman" w:hAnsi="Times New Roman" w:cs="Times New Roman"/>
          <w:b/>
          <w:u w:val="single"/>
        </w:rPr>
        <w:t>1. 2</w:t>
      </w:r>
      <w:r w:rsidR="003A441C">
        <w:rPr>
          <w:rFonts w:ascii="Times New Roman" w:hAnsi="Times New Roman" w:cs="Times New Roman"/>
          <w:b/>
          <w:u w:val="single"/>
        </w:rPr>
        <w:t xml:space="preserve">  </w:t>
      </w:r>
      <w:r w:rsidRPr="003A441C">
        <w:rPr>
          <w:rFonts w:ascii="Times New Roman" w:hAnsi="Times New Roman" w:cs="Times New Roman"/>
          <w:b/>
          <w:u w:val="single"/>
        </w:rPr>
        <w:t>Dvojkolový systém</w:t>
      </w:r>
    </w:p>
    <w:p w:rsidR="00E61013" w:rsidP="00E61013">
      <w:pPr>
        <w:rPr>
          <w:rFonts w:ascii="Times New Roman" w:hAnsi="Times New Roman" w:cs="Times New Roman"/>
        </w:rPr>
      </w:pPr>
    </w:p>
    <w:p w:rsidR="00E61013" w:rsidRPr="003A441C" w:rsidP="00E61013">
      <w:pPr>
        <w:rPr>
          <w:rFonts w:ascii="Times New Roman" w:hAnsi="Times New Roman" w:cs="Times New Roman"/>
          <w:b/>
          <w:i/>
        </w:rPr>
      </w:pPr>
      <w:r w:rsidRPr="003A441C">
        <w:rPr>
          <w:rFonts w:ascii="Times New Roman" w:hAnsi="Times New Roman" w:cs="Times New Roman"/>
          <w:b/>
          <w:i/>
        </w:rPr>
        <w:t>Zavedený v krajinách:</w:t>
      </w:r>
    </w:p>
    <w:p w:rsidR="00E61013" w:rsidP="00E61013">
      <w:pPr>
        <w:rPr>
          <w:rFonts w:ascii="Times New Roman" w:hAnsi="Times New Roman" w:cs="Times New Roman"/>
        </w:rPr>
      </w:pPr>
    </w:p>
    <w:p w:rsidR="00E61013" w:rsidP="00E61013">
      <w:pPr>
        <w:jc w:val="both"/>
        <w:rPr>
          <w:rFonts w:ascii="Times New Roman" w:hAnsi="Times New Roman" w:cs="Times New Roman"/>
        </w:rPr>
      </w:pPr>
      <w:r>
        <w:rPr>
          <w:rFonts w:ascii="Times New Roman" w:hAnsi="Times New Roman" w:cs="Times New Roman"/>
        </w:rPr>
        <w:t>Francúzsko a viaceré tzv. frankofónne krajiny (mali, Čad, Gabon, Mauretánia) a ďalej tiež  Egypt, Haiti, Irán, ako aj niektoré krajiny bývalého Sovietskeho zväzu (Bielorusko, Moldavsko, Tadžikistan, Ukrajina, Uzbekistan). – Albánsko a Litva ho využívajú vo svojich „paralelných systémoch“ a Maďarsko v zmiešanom volebnom systéme.</w:t>
      </w:r>
    </w:p>
    <w:p w:rsidR="00E61013" w:rsidRPr="003A441C" w:rsidP="00E61013">
      <w:pPr>
        <w:rPr>
          <w:rFonts w:ascii="Times New Roman" w:hAnsi="Times New Roman" w:cs="Times New Roman"/>
          <w:b/>
        </w:rPr>
      </w:pPr>
    </w:p>
    <w:p w:rsidR="00E61013" w:rsidRPr="003A441C" w:rsidP="00E61013">
      <w:pPr>
        <w:rPr>
          <w:rFonts w:ascii="Times New Roman" w:hAnsi="Times New Roman" w:cs="Times New Roman"/>
          <w:b/>
          <w:i/>
        </w:rPr>
      </w:pPr>
      <w:r w:rsidRPr="003A441C">
        <w:rPr>
          <w:rFonts w:ascii="Times New Roman" w:hAnsi="Times New Roman" w:cs="Times New Roman"/>
          <w:b/>
          <w:i/>
        </w:rPr>
        <w:t>Charakteristika:</w:t>
      </w:r>
    </w:p>
    <w:p w:rsidR="00E61013" w:rsidP="00E61013">
      <w:pPr>
        <w:jc w:val="both"/>
        <w:rPr>
          <w:rFonts w:ascii="Times New Roman" w:hAnsi="Times New Roman" w:cs="Times New Roman"/>
        </w:rPr>
      </w:pPr>
    </w:p>
    <w:p w:rsidR="00E61013" w:rsidP="00E61013">
      <w:pPr>
        <w:jc w:val="both"/>
        <w:rPr>
          <w:rFonts w:ascii="Times New Roman" w:hAnsi="Times New Roman" w:cs="Times New Roman"/>
        </w:rPr>
      </w:pPr>
      <w:r>
        <w:rPr>
          <w:rFonts w:ascii="Times New Roman" w:hAnsi="Times New Roman" w:cs="Times New Roman"/>
        </w:rPr>
        <w:t>Jednomandátové obvody. – Na získanie mandátu nestačí získať v prvom kole prostú väčšinu, ale najmenej 50% + 1 hlas zúčastnených voličov. Ak tomu tak nie je, pokračujú voľby druhým kolom. Druhé kolo sa uskutočňuje dvoma spôsobmi:</w:t>
      </w:r>
    </w:p>
    <w:p w:rsidR="00E61013" w:rsidP="00E61013">
      <w:pPr>
        <w:numPr>
          <w:ilvl w:val="0"/>
          <w:numId w:val="3"/>
        </w:numPr>
        <w:tabs>
          <w:tab w:val="left" w:pos="720"/>
        </w:tabs>
        <w:jc w:val="both"/>
        <w:rPr>
          <w:rFonts w:ascii="Times New Roman" w:hAnsi="Times New Roman" w:cs="Times New Roman"/>
        </w:rPr>
      </w:pPr>
      <w:r>
        <w:rPr>
          <w:rFonts w:ascii="Times New Roman" w:hAnsi="Times New Roman" w:cs="Times New Roman"/>
        </w:rPr>
        <w:t>postupujú prví dvaja kandidáti s najvyšším počtom získaných hlasov. Tým je zabezpečené, že v druhom kole získava víťaz absolútnu väčšinu. Tento spôsob sa uplatňuje napríklad na Ukrajine.</w:t>
      </w:r>
    </w:p>
    <w:p w:rsidR="00E61013" w:rsidP="00E61013">
      <w:pPr>
        <w:numPr>
          <w:ilvl w:val="0"/>
          <w:numId w:val="3"/>
        </w:numPr>
        <w:tabs>
          <w:tab w:val="left" w:pos="720"/>
        </w:tabs>
        <w:jc w:val="both"/>
        <w:rPr>
          <w:rFonts w:ascii="Times New Roman" w:hAnsi="Times New Roman" w:cs="Times New Roman"/>
        </w:rPr>
      </w:pPr>
      <w:r>
        <w:rPr>
          <w:rFonts w:ascii="Times New Roman" w:hAnsi="Times New Roman" w:cs="Times New Roman"/>
        </w:rPr>
        <w:t>Do druhého kola postupujú tí kandidáti, ktorí získali minimálne vopred určené percento hlasov voličov (napr. 12, 5 % vo Francúzsku). Mandát získava kandidát s najvyšším počtom hlasov.  Na rozdiel od modelu A)  nejde o typicky väčšinový model, pretože do druhého kola postupujú spravidla viac ako dvaja kandidáti.</w:t>
      </w:r>
    </w:p>
    <w:p w:rsidR="00E61013" w:rsidP="00E61013">
      <w:pPr>
        <w:jc w:val="both"/>
        <w:rPr>
          <w:rFonts w:ascii="Times New Roman" w:hAnsi="Times New Roman" w:cs="Times New Roman"/>
        </w:rPr>
      </w:pPr>
    </w:p>
    <w:p w:rsidR="00E61013" w:rsidRPr="003A441C" w:rsidP="00E61013">
      <w:pPr>
        <w:rPr>
          <w:rFonts w:ascii="Times New Roman" w:hAnsi="Times New Roman" w:cs="Times New Roman"/>
          <w:b/>
          <w:i/>
        </w:rPr>
      </w:pPr>
      <w:r w:rsidRPr="003A441C">
        <w:rPr>
          <w:rFonts w:ascii="Times New Roman" w:hAnsi="Times New Roman" w:cs="Times New Roman"/>
          <w:b/>
          <w:i/>
        </w:rPr>
        <w:t>Výsledné efekty:</w:t>
      </w:r>
    </w:p>
    <w:p w:rsidR="00E61013" w:rsidP="00E61013">
      <w:pPr>
        <w:rPr>
          <w:rFonts w:ascii="Times New Roman" w:hAnsi="Times New Roman" w:cs="Times New Roman"/>
        </w:rPr>
      </w:pPr>
    </w:p>
    <w:p w:rsidR="00E61013" w:rsidP="00E61013">
      <w:pPr>
        <w:numPr>
          <w:ilvl w:val="0"/>
          <w:numId w:val="2"/>
        </w:numPr>
        <w:tabs>
          <w:tab w:val="left" w:pos="720"/>
        </w:tabs>
        <w:jc w:val="both"/>
        <w:rPr>
          <w:rFonts w:ascii="Times New Roman" w:hAnsi="Times New Roman" w:cs="Times New Roman"/>
        </w:rPr>
      </w:pPr>
      <w:r>
        <w:rPr>
          <w:rFonts w:ascii="Times New Roman" w:hAnsi="Times New Roman" w:cs="Times New Roman"/>
        </w:rPr>
        <w:t xml:space="preserve">Volič má možnosť zmeniť svoje pôvodné preferencie. Väčšie strany nenesú riziko, že by pri ich vzájomné súperenie spôsobilo, že mandát získa niekto tretí, ako sa môže stať v systéme „víťaz berie všetko“. </w:t>
      </w:r>
    </w:p>
    <w:p w:rsidR="00E61013" w:rsidP="00E61013">
      <w:pPr>
        <w:numPr>
          <w:ilvl w:val="0"/>
          <w:numId w:val="2"/>
        </w:numPr>
        <w:tabs>
          <w:tab w:val="left" w:pos="720"/>
        </w:tabs>
        <w:jc w:val="both"/>
        <w:rPr>
          <w:rFonts w:ascii="Times New Roman" w:hAnsi="Times New Roman" w:cs="Times New Roman"/>
        </w:rPr>
      </w:pPr>
      <w:r>
        <w:rPr>
          <w:rFonts w:ascii="Times New Roman" w:hAnsi="Times New Roman" w:cs="Times New Roman"/>
        </w:rPr>
        <w:t>Vysoké nároky na administratívu a finančné náklady. Nechuť voličov  vracať sa po krátkom čase k volebným urnám.</w:t>
      </w:r>
    </w:p>
    <w:p w:rsidR="00E61013" w:rsidP="00E61013">
      <w:pPr>
        <w:jc w:val="both"/>
        <w:rPr>
          <w:rFonts w:ascii="Times New Roman" w:hAnsi="Times New Roman" w:cs="Times New Roman"/>
        </w:rPr>
      </w:pPr>
    </w:p>
    <w:p w:rsidR="003A441C" w:rsidP="00E61013">
      <w:pPr>
        <w:jc w:val="both"/>
        <w:rPr>
          <w:rFonts w:ascii="Times New Roman" w:hAnsi="Times New Roman" w:cs="Times New Roman"/>
        </w:rPr>
      </w:pPr>
    </w:p>
    <w:p w:rsidR="00E61013" w:rsidRPr="003A441C" w:rsidP="00E61013">
      <w:pPr>
        <w:rPr>
          <w:rFonts w:ascii="Times New Roman" w:hAnsi="Times New Roman" w:cs="Times New Roman"/>
          <w:b/>
          <w:u w:val="single"/>
        </w:rPr>
      </w:pPr>
      <w:r w:rsidRPr="003A441C">
        <w:rPr>
          <w:rFonts w:ascii="Times New Roman" w:hAnsi="Times New Roman" w:cs="Times New Roman"/>
          <w:b/>
          <w:u w:val="single"/>
        </w:rPr>
        <w:t>1. 3</w:t>
      </w:r>
      <w:r w:rsidRPr="003A441C" w:rsidR="003A441C">
        <w:rPr>
          <w:rFonts w:ascii="Times New Roman" w:hAnsi="Times New Roman" w:cs="Times New Roman"/>
          <w:b/>
          <w:u w:val="single"/>
        </w:rPr>
        <w:t xml:space="preserve">  </w:t>
      </w:r>
      <w:r w:rsidRPr="003A441C">
        <w:rPr>
          <w:rFonts w:ascii="Times New Roman" w:hAnsi="Times New Roman" w:cs="Times New Roman"/>
          <w:b/>
          <w:u w:val="single"/>
        </w:rPr>
        <w:t>Hlasovanie v bloku</w:t>
      </w:r>
    </w:p>
    <w:p w:rsidR="00E61013" w:rsidP="00E61013">
      <w:pPr>
        <w:rPr>
          <w:rFonts w:ascii="Times New Roman" w:hAnsi="Times New Roman" w:cs="Times New Roman"/>
          <w:b/>
        </w:rPr>
      </w:pPr>
    </w:p>
    <w:p w:rsidR="00E61013" w:rsidRPr="003A441C" w:rsidP="00E61013">
      <w:pPr>
        <w:rPr>
          <w:rFonts w:ascii="Times New Roman" w:hAnsi="Times New Roman" w:cs="Times New Roman"/>
          <w:b/>
          <w:i/>
        </w:rPr>
      </w:pPr>
      <w:r w:rsidRPr="003A441C">
        <w:rPr>
          <w:rFonts w:ascii="Times New Roman" w:hAnsi="Times New Roman" w:cs="Times New Roman"/>
          <w:b/>
          <w:i/>
        </w:rPr>
        <w:t>Zavedené v krajinách:</w:t>
      </w:r>
    </w:p>
    <w:p w:rsidR="00E61013" w:rsidP="00E61013">
      <w:pPr>
        <w:rPr>
          <w:rFonts w:ascii="Times New Roman" w:hAnsi="Times New Roman" w:cs="Times New Roman"/>
        </w:rPr>
      </w:pPr>
    </w:p>
    <w:p w:rsidR="00E61013" w:rsidP="00E61013">
      <w:pPr>
        <w:rPr>
          <w:rFonts w:ascii="Times New Roman" w:hAnsi="Times New Roman" w:cs="Times New Roman"/>
        </w:rPr>
      </w:pPr>
      <w:r>
        <w:rPr>
          <w:rFonts w:ascii="Times New Roman" w:hAnsi="Times New Roman" w:cs="Times New Roman"/>
        </w:rPr>
        <w:t>Kuvajt, Filipíny, Thajs</w:t>
      </w:r>
      <w:r>
        <w:rPr>
          <w:rFonts w:ascii="Times New Roman" w:hAnsi="Times New Roman" w:cs="Times New Roman"/>
        </w:rPr>
        <w:t>ko, Bermudy</w:t>
      </w:r>
    </w:p>
    <w:p w:rsidR="00E61013" w:rsidP="00E61013">
      <w:pPr>
        <w:rPr>
          <w:rFonts w:ascii="Times New Roman" w:hAnsi="Times New Roman" w:cs="Times New Roman"/>
        </w:rPr>
      </w:pPr>
    </w:p>
    <w:p w:rsidR="00E61013" w:rsidRPr="003A441C" w:rsidP="00E61013">
      <w:pPr>
        <w:rPr>
          <w:rFonts w:ascii="Times New Roman" w:hAnsi="Times New Roman" w:cs="Times New Roman"/>
          <w:b/>
          <w:i/>
        </w:rPr>
      </w:pPr>
      <w:r w:rsidRPr="003A441C">
        <w:rPr>
          <w:rFonts w:ascii="Times New Roman" w:hAnsi="Times New Roman" w:cs="Times New Roman"/>
          <w:b/>
          <w:i/>
        </w:rPr>
        <w:t>Charakteristika:</w:t>
      </w:r>
    </w:p>
    <w:p w:rsidR="00E61013" w:rsidP="00E61013">
      <w:pPr>
        <w:rPr>
          <w:rFonts w:ascii="Times New Roman" w:hAnsi="Times New Roman" w:cs="Times New Roman"/>
        </w:rPr>
      </w:pPr>
    </w:p>
    <w:p w:rsidR="00E61013" w:rsidP="00E61013">
      <w:pPr>
        <w:jc w:val="both"/>
        <w:rPr>
          <w:rFonts w:ascii="Times New Roman" w:hAnsi="Times New Roman" w:cs="Times New Roman"/>
        </w:rPr>
      </w:pPr>
      <w:r>
        <w:rPr>
          <w:rFonts w:ascii="Times New Roman" w:hAnsi="Times New Roman" w:cs="Times New Roman"/>
        </w:rPr>
        <w:t>Ide o použitie väčšinového systému vo viacmandátových obvodoch. Každý volič má k dispozícii toľko hlasov, koľko mandátov sa má v príslušnom obvode rozdeliť a dáva ich kandidátom bez ohľadu na ich stranícky pôvod. Mandáty získ</w:t>
      </w:r>
      <w:r>
        <w:rPr>
          <w:rFonts w:ascii="Times New Roman" w:hAnsi="Times New Roman" w:cs="Times New Roman"/>
        </w:rPr>
        <w:t xml:space="preserve">avajú kandidáti, ktorí získajú najviac hlasov. </w:t>
      </w:r>
    </w:p>
    <w:p w:rsidR="00E61013" w:rsidP="00E61013">
      <w:pPr>
        <w:rPr>
          <w:rFonts w:ascii="Times New Roman" w:hAnsi="Times New Roman" w:cs="Times New Roman"/>
        </w:rPr>
      </w:pPr>
    </w:p>
    <w:p w:rsidR="00E61013" w:rsidRPr="003A441C" w:rsidP="00E61013">
      <w:pPr>
        <w:rPr>
          <w:rFonts w:ascii="Times New Roman" w:hAnsi="Times New Roman" w:cs="Times New Roman"/>
          <w:b/>
          <w:i/>
        </w:rPr>
      </w:pPr>
      <w:r w:rsidRPr="003A441C">
        <w:rPr>
          <w:rFonts w:ascii="Times New Roman" w:hAnsi="Times New Roman" w:cs="Times New Roman"/>
          <w:b/>
          <w:i/>
        </w:rPr>
        <w:t>Výsledné efekty:</w:t>
      </w:r>
    </w:p>
    <w:p w:rsidR="00E61013" w:rsidP="00E61013">
      <w:pPr>
        <w:rPr>
          <w:rFonts w:ascii="Times New Roman" w:hAnsi="Times New Roman" w:cs="Times New Roman"/>
        </w:rPr>
      </w:pPr>
    </w:p>
    <w:p w:rsidR="00E61013" w:rsidP="00E61013">
      <w:pPr>
        <w:rPr>
          <w:rFonts w:ascii="Times New Roman" w:hAnsi="Times New Roman" w:cs="Times New Roman"/>
        </w:rPr>
      </w:pPr>
      <w:r>
        <w:rPr>
          <w:rFonts w:ascii="Times New Roman" w:hAnsi="Times New Roman" w:cs="Times New Roman"/>
        </w:rPr>
        <w:t>Nakoľko sa väčšina hlasujúcich rozhoduje pre kandidátov jednej politickej strany, výsledkom je efekt ako pri použití väčšinového systému.</w:t>
      </w:r>
    </w:p>
    <w:p w:rsidR="00E61013" w:rsidP="00E61013">
      <w:pPr>
        <w:rPr>
          <w:rFonts w:ascii="Times New Roman" w:hAnsi="Times New Roman" w:cs="Times New Roman"/>
        </w:rPr>
      </w:pPr>
    </w:p>
    <w:p w:rsidR="003A441C" w:rsidP="00E61013">
      <w:pPr>
        <w:rPr>
          <w:rFonts w:ascii="Times New Roman" w:hAnsi="Times New Roman" w:cs="Times New Roman"/>
        </w:rPr>
      </w:pPr>
    </w:p>
    <w:p w:rsidR="00E61013" w:rsidRPr="003A441C" w:rsidP="00E61013">
      <w:pPr>
        <w:rPr>
          <w:rFonts w:ascii="Times New Roman" w:hAnsi="Times New Roman" w:cs="Times New Roman"/>
          <w:b/>
          <w:u w:val="single"/>
        </w:rPr>
      </w:pPr>
      <w:r w:rsidRPr="003A441C">
        <w:rPr>
          <w:rFonts w:ascii="Times New Roman" w:hAnsi="Times New Roman" w:cs="Times New Roman"/>
          <w:b/>
          <w:u w:val="single"/>
        </w:rPr>
        <w:t>1. 4</w:t>
      </w:r>
      <w:r w:rsidRPr="003A441C" w:rsidR="003A441C">
        <w:rPr>
          <w:rFonts w:ascii="Times New Roman" w:hAnsi="Times New Roman" w:cs="Times New Roman"/>
          <w:b/>
          <w:u w:val="single"/>
        </w:rPr>
        <w:t xml:space="preserve">  </w:t>
      </w:r>
      <w:r w:rsidRPr="003A441C">
        <w:rPr>
          <w:rFonts w:ascii="Times New Roman" w:hAnsi="Times New Roman" w:cs="Times New Roman"/>
          <w:b/>
          <w:u w:val="single"/>
        </w:rPr>
        <w:t>Hlasovanie pre stranícky blok</w:t>
      </w:r>
    </w:p>
    <w:p w:rsidR="00E61013" w:rsidP="00E61013">
      <w:pPr>
        <w:rPr>
          <w:rFonts w:ascii="Times New Roman" w:hAnsi="Times New Roman" w:cs="Times New Roman"/>
        </w:rPr>
      </w:pPr>
    </w:p>
    <w:p w:rsidR="00E61013" w:rsidRPr="003A441C" w:rsidP="00E61013">
      <w:pPr>
        <w:rPr>
          <w:rFonts w:ascii="Times New Roman" w:hAnsi="Times New Roman" w:cs="Times New Roman"/>
          <w:b/>
          <w:i/>
        </w:rPr>
      </w:pPr>
      <w:r w:rsidRPr="003A441C">
        <w:rPr>
          <w:rFonts w:ascii="Times New Roman" w:hAnsi="Times New Roman" w:cs="Times New Roman"/>
          <w:b/>
          <w:i/>
        </w:rPr>
        <w:t>Zavedené v k</w:t>
      </w:r>
      <w:r w:rsidRPr="003A441C">
        <w:rPr>
          <w:rFonts w:ascii="Times New Roman" w:hAnsi="Times New Roman" w:cs="Times New Roman"/>
          <w:b/>
          <w:i/>
        </w:rPr>
        <w:t>rajinách:</w:t>
      </w:r>
    </w:p>
    <w:p w:rsidR="00E61013" w:rsidP="00E61013">
      <w:pPr>
        <w:rPr>
          <w:rFonts w:ascii="Times New Roman" w:hAnsi="Times New Roman" w:cs="Times New Roman"/>
        </w:rPr>
      </w:pPr>
    </w:p>
    <w:p w:rsidR="00E61013" w:rsidP="00E61013">
      <w:pPr>
        <w:rPr>
          <w:rFonts w:ascii="Times New Roman" w:hAnsi="Times New Roman" w:cs="Times New Roman"/>
        </w:rPr>
      </w:pPr>
      <w:r>
        <w:rPr>
          <w:rFonts w:ascii="Times New Roman" w:hAnsi="Times New Roman" w:cs="Times New Roman"/>
        </w:rPr>
        <w:t>Singapur, Ecuador, Libanon, Senegal</w:t>
      </w:r>
    </w:p>
    <w:p w:rsidR="00E61013" w:rsidP="00E61013">
      <w:pPr>
        <w:rPr>
          <w:rFonts w:ascii="Times New Roman" w:hAnsi="Times New Roman" w:cs="Times New Roman"/>
          <w:i/>
        </w:rPr>
      </w:pPr>
      <w:r>
        <w:rPr>
          <w:rFonts w:ascii="Times New Roman" w:hAnsi="Times New Roman" w:cs="Times New Roman"/>
          <w:i/>
        </w:rPr>
        <w:t>Charakteristika:</w:t>
      </w:r>
    </w:p>
    <w:p w:rsidR="00E61013" w:rsidP="00E61013">
      <w:pPr>
        <w:rPr>
          <w:rFonts w:ascii="Times New Roman" w:hAnsi="Times New Roman" w:cs="Times New Roman"/>
        </w:rPr>
      </w:pPr>
    </w:p>
    <w:p w:rsidR="00E61013" w:rsidP="00E61013">
      <w:pPr>
        <w:jc w:val="both"/>
        <w:rPr>
          <w:rFonts w:ascii="Times New Roman" w:hAnsi="Times New Roman" w:cs="Times New Roman"/>
        </w:rPr>
      </w:pPr>
      <w:r>
        <w:rPr>
          <w:rFonts w:ascii="Times New Roman" w:hAnsi="Times New Roman" w:cs="Times New Roman"/>
        </w:rPr>
        <w:t>Viacmandátové obvody. Voliči majú jeden hlas,  rozhodujú sa medzi stranami,  nie medzi konkrétnymi osobami. Strana, ktorá získa najviac hlasov obsadzuje  všetky mandáty.</w:t>
      </w:r>
    </w:p>
    <w:p w:rsidR="00E61013" w:rsidP="00E61013">
      <w:pPr>
        <w:rPr>
          <w:rFonts w:ascii="Times New Roman" w:hAnsi="Times New Roman" w:cs="Times New Roman"/>
        </w:rPr>
      </w:pPr>
    </w:p>
    <w:p w:rsidR="00E61013" w:rsidRPr="003A441C" w:rsidP="00E61013">
      <w:pPr>
        <w:rPr>
          <w:rFonts w:ascii="Times New Roman" w:hAnsi="Times New Roman" w:cs="Times New Roman"/>
          <w:b/>
          <w:i/>
        </w:rPr>
      </w:pPr>
      <w:r w:rsidRPr="003A441C">
        <w:rPr>
          <w:rFonts w:ascii="Times New Roman" w:hAnsi="Times New Roman" w:cs="Times New Roman"/>
          <w:b/>
          <w:i/>
        </w:rPr>
        <w:t>Výsledné efekty:</w:t>
      </w:r>
    </w:p>
    <w:p w:rsidR="00E61013" w:rsidP="00E61013">
      <w:pPr>
        <w:rPr>
          <w:rFonts w:ascii="Times New Roman" w:hAnsi="Times New Roman" w:cs="Times New Roman"/>
        </w:rPr>
      </w:pPr>
    </w:p>
    <w:p w:rsidR="00E61013" w:rsidP="00E61013">
      <w:pPr>
        <w:jc w:val="both"/>
        <w:rPr>
          <w:rFonts w:ascii="Times New Roman" w:hAnsi="Times New Roman" w:cs="Times New Roman"/>
        </w:rPr>
      </w:pPr>
      <w:r>
        <w:rPr>
          <w:rFonts w:ascii="Times New Roman" w:hAnsi="Times New Roman" w:cs="Times New Roman"/>
        </w:rPr>
        <w:t>Výsledky neodrážajú realitu voličských preferencií. Jedna strana môže získať takmer všetky kreslá pri získaní jednoduchej väčšiny hlasov (napríklad v Singapure v r. 1991 61% hlasov pre vládnucu stranu jej zaistilo 95% kresiel v parlamente.</w:t>
      </w:r>
    </w:p>
    <w:p w:rsidR="003A441C" w:rsidP="00E61013">
      <w:pPr>
        <w:rPr>
          <w:rFonts w:ascii="Times New Roman" w:hAnsi="Times New Roman" w:cs="Times New Roman"/>
        </w:rPr>
      </w:pPr>
    </w:p>
    <w:p w:rsidR="00E61013" w:rsidRPr="003A441C" w:rsidP="00E61013">
      <w:pPr>
        <w:rPr>
          <w:rFonts w:ascii="Times New Roman" w:hAnsi="Times New Roman" w:cs="Times New Roman"/>
          <w:b/>
          <w:u w:val="single"/>
        </w:rPr>
      </w:pPr>
      <w:r w:rsidRPr="003A441C">
        <w:rPr>
          <w:rFonts w:ascii="Times New Roman" w:hAnsi="Times New Roman" w:cs="Times New Roman"/>
          <w:b/>
          <w:u w:val="single"/>
        </w:rPr>
        <w:t>1. 5</w:t>
      </w:r>
      <w:r w:rsidRPr="003A441C" w:rsidR="003A441C">
        <w:rPr>
          <w:rFonts w:ascii="Times New Roman" w:hAnsi="Times New Roman" w:cs="Times New Roman"/>
          <w:b/>
          <w:u w:val="single"/>
        </w:rPr>
        <w:t xml:space="preserve">  </w:t>
      </w:r>
      <w:r w:rsidRPr="003A441C">
        <w:rPr>
          <w:rFonts w:ascii="Times New Roman" w:hAnsi="Times New Roman" w:cs="Times New Roman"/>
          <w:b/>
          <w:u w:val="single"/>
        </w:rPr>
        <w:t>Alternatívn</w:t>
      </w:r>
      <w:r w:rsidRPr="003A441C">
        <w:rPr>
          <w:rFonts w:ascii="Times New Roman" w:hAnsi="Times New Roman" w:cs="Times New Roman"/>
          <w:b/>
          <w:u w:val="single"/>
        </w:rPr>
        <w:t>e hlasovanie</w:t>
      </w:r>
    </w:p>
    <w:p w:rsidR="00E61013" w:rsidP="00E61013">
      <w:pPr>
        <w:rPr>
          <w:rFonts w:ascii="Times New Roman" w:hAnsi="Times New Roman" w:cs="Times New Roman"/>
        </w:rPr>
      </w:pPr>
    </w:p>
    <w:p w:rsidR="00E61013" w:rsidRPr="003A441C" w:rsidP="00E61013">
      <w:pPr>
        <w:rPr>
          <w:rFonts w:ascii="Times New Roman" w:hAnsi="Times New Roman" w:cs="Times New Roman"/>
          <w:b/>
          <w:i/>
        </w:rPr>
      </w:pPr>
      <w:r w:rsidRPr="003A441C">
        <w:rPr>
          <w:rFonts w:ascii="Times New Roman" w:hAnsi="Times New Roman" w:cs="Times New Roman"/>
          <w:b/>
          <w:i/>
        </w:rPr>
        <w:t>Zavedené v krajinách:</w:t>
      </w:r>
    </w:p>
    <w:p w:rsidR="00E61013" w:rsidP="00E61013">
      <w:pPr>
        <w:rPr>
          <w:rFonts w:ascii="Times New Roman" w:hAnsi="Times New Roman" w:cs="Times New Roman"/>
        </w:rPr>
      </w:pPr>
      <w:r>
        <w:rPr>
          <w:rFonts w:ascii="Times New Roman" w:hAnsi="Times New Roman" w:cs="Times New Roman"/>
        </w:rPr>
        <w:t>Austrália</w:t>
      </w:r>
    </w:p>
    <w:p w:rsidR="00E61013" w:rsidP="00E61013">
      <w:pPr>
        <w:rPr>
          <w:rFonts w:ascii="Times New Roman" w:hAnsi="Times New Roman" w:cs="Times New Roman"/>
        </w:rPr>
      </w:pPr>
    </w:p>
    <w:p w:rsidR="00E61013" w:rsidRPr="003A441C" w:rsidP="00E61013">
      <w:pPr>
        <w:rPr>
          <w:rFonts w:ascii="Times New Roman" w:hAnsi="Times New Roman" w:cs="Times New Roman"/>
          <w:b/>
          <w:i/>
        </w:rPr>
      </w:pPr>
      <w:r w:rsidRPr="003A441C">
        <w:rPr>
          <w:rFonts w:ascii="Times New Roman" w:hAnsi="Times New Roman" w:cs="Times New Roman"/>
          <w:b/>
          <w:i/>
        </w:rPr>
        <w:t xml:space="preserve">Charakteristika: </w:t>
      </w:r>
    </w:p>
    <w:p w:rsidR="00E61013" w:rsidP="00E61013">
      <w:pPr>
        <w:rPr>
          <w:rFonts w:ascii="Times New Roman" w:hAnsi="Times New Roman" w:cs="Times New Roman"/>
        </w:rPr>
      </w:pPr>
    </w:p>
    <w:p w:rsidR="00E61013" w:rsidP="00E61013">
      <w:pPr>
        <w:jc w:val="both"/>
        <w:rPr>
          <w:rFonts w:ascii="Times New Roman" w:hAnsi="Times New Roman" w:cs="Times New Roman"/>
        </w:rPr>
      </w:pPr>
      <w:r>
        <w:rPr>
          <w:rFonts w:ascii="Times New Roman" w:hAnsi="Times New Roman" w:cs="Times New Roman"/>
        </w:rPr>
        <w:t>Jednomandátové obvody. Volič určuje poradie kandidátov na volebnej listine tak, že svojmu favoritovi priraďuje číslo 1 a ostatným podľa svojich preferencií. Zvolený je kandidát, ktorý získa absolútnu väčšinu prvých miest (t. j. 50% + 1 hlas). Pokiaľ žiaden z kandidátov takúto väčšinu nedosiahne, zoberú sa hlasy kandidáta, ktorý skončil na poslednom mieste a tie sa rozdelia kandidátom umiestneným pred ním. Tento postup sa opakuje dovtedy, pokiaľ nedosiahne niektorý z kandidátov potrebnú väčšinu. Napríklad, ak 60% voličov posledného kandidáta hlasovalo na druhom mieste za kandidáta, ktorý v konečnom zoradení stojí na prvom mieste, tieto hlasy sa mu pripočítajú a tým mu umožnia dosiahnuť požadovanú väčšinu.</w:t>
      </w:r>
    </w:p>
    <w:p w:rsidR="00E61013" w:rsidRPr="003A441C" w:rsidP="00E61013">
      <w:pPr>
        <w:jc w:val="both"/>
        <w:rPr>
          <w:rFonts w:ascii="Times New Roman" w:hAnsi="Times New Roman" w:cs="Times New Roman"/>
          <w:b/>
        </w:rPr>
      </w:pPr>
    </w:p>
    <w:p w:rsidR="00E61013" w:rsidRPr="003A441C" w:rsidP="00E61013">
      <w:pPr>
        <w:jc w:val="both"/>
        <w:rPr>
          <w:rFonts w:ascii="Times New Roman" w:hAnsi="Times New Roman" w:cs="Times New Roman"/>
          <w:b/>
          <w:i/>
        </w:rPr>
      </w:pPr>
      <w:r w:rsidRPr="003A441C">
        <w:rPr>
          <w:rFonts w:ascii="Times New Roman" w:hAnsi="Times New Roman" w:cs="Times New Roman"/>
          <w:b/>
          <w:i/>
        </w:rPr>
        <w:t>Výsledné efekty:</w:t>
      </w:r>
    </w:p>
    <w:p w:rsidR="00E61013" w:rsidP="00E61013">
      <w:pPr>
        <w:jc w:val="both"/>
        <w:rPr>
          <w:rFonts w:ascii="Times New Roman" w:hAnsi="Times New Roman" w:cs="Times New Roman"/>
        </w:rPr>
      </w:pPr>
    </w:p>
    <w:p w:rsidR="00E61013" w:rsidP="00E61013">
      <w:pPr>
        <w:jc w:val="both"/>
        <w:rPr>
          <w:rFonts w:ascii="Times New Roman" w:hAnsi="Times New Roman" w:cs="Times New Roman"/>
        </w:rPr>
      </w:pPr>
      <w:r>
        <w:rPr>
          <w:rFonts w:ascii="Times New Roman" w:hAnsi="Times New Roman" w:cs="Times New Roman"/>
        </w:rPr>
        <w:t>Systém je považovaný za vhodný pre diferencovanú spoločnosť a núti politické strany brať ohľad na voličov ostatných strán kvôli možnosti získania ich druhých hlasov. Kandidáti sú preto nútení stavať svoj program na čo najširšej voličskej báze. Kritickým miestom systému sú značné nároky na „voličskú gramotnosť“ .</w:t>
      </w:r>
    </w:p>
    <w:p w:rsidR="00E61013" w:rsidP="00E61013">
      <w:pPr>
        <w:rPr>
          <w:rFonts w:ascii="Times New Roman" w:hAnsi="Times New Roman" w:cs="Times New Roman"/>
        </w:rPr>
      </w:pPr>
    </w:p>
    <w:p w:rsidR="003A441C" w:rsidRPr="009F45B7" w:rsidP="00E61013">
      <w:pPr>
        <w:rPr>
          <w:rFonts w:ascii="Times New Roman" w:hAnsi="Times New Roman" w:cs="Times New Roman"/>
        </w:rPr>
      </w:pPr>
    </w:p>
    <w:p w:rsidR="00E61013" w:rsidRPr="003A441C" w:rsidP="00E61013">
      <w:pPr>
        <w:rPr>
          <w:rFonts w:ascii="Times New Roman" w:hAnsi="Times New Roman" w:cs="Times New Roman"/>
          <w:b/>
          <w:sz w:val="28"/>
          <w:szCs w:val="28"/>
          <w:u w:val="single"/>
        </w:rPr>
      </w:pPr>
      <w:r w:rsidRPr="003A441C">
        <w:rPr>
          <w:rFonts w:ascii="Times New Roman" w:hAnsi="Times New Roman" w:cs="Times New Roman"/>
          <w:b/>
          <w:sz w:val="28"/>
          <w:szCs w:val="28"/>
          <w:u w:val="single"/>
        </w:rPr>
        <w:t>2.</w:t>
      </w:r>
      <w:r w:rsidRPr="003A441C" w:rsidR="003A441C">
        <w:rPr>
          <w:rFonts w:ascii="Times New Roman" w:hAnsi="Times New Roman" w:cs="Times New Roman"/>
          <w:b/>
          <w:sz w:val="28"/>
          <w:szCs w:val="28"/>
          <w:u w:val="single"/>
        </w:rPr>
        <w:t xml:space="preserve">  </w:t>
      </w:r>
      <w:r w:rsidRPr="003A441C">
        <w:rPr>
          <w:rFonts w:ascii="Times New Roman" w:hAnsi="Times New Roman" w:cs="Times New Roman"/>
          <w:b/>
          <w:sz w:val="28"/>
          <w:szCs w:val="28"/>
          <w:u w:val="single"/>
        </w:rPr>
        <w:t>Čiastočne proporcionálne systémy</w:t>
      </w:r>
    </w:p>
    <w:p w:rsidR="00E61013" w:rsidRPr="003A441C" w:rsidP="00E61013">
      <w:pPr>
        <w:rPr>
          <w:rFonts w:ascii="Times New Roman" w:hAnsi="Times New Roman" w:cs="Times New Roman"/>
          <w:sz w:val="28"/>
          <w:szCs w:val="28"/>
        </w:rPr>
      </w:pPr>
    </w:p>
    <w:p w:rsidR="00E61013" w:rsidP="00E61013">
      <w:pPr>
        <w:rPr>
          <w:rFonts w:ascii="Times New Roman" w:hAnsi="Times New Roman" w:cs="Times New Roman"/>
        </w:rPr>
      </w:pPr>
      <w:r>
        <w:rPr>
          <w:rFonts w:ascii="Times New Roman" w:hAnsi="Times New Roman" w:cs="Times New Roman"/>
        </w:rPr>
        <w:t>Ide o volebné systémy s prvkami proporcionálnych a väčšinových systémov.</w:t>
      </w:r>
    </w:p>
    <w:p w:rsidR="00E61013" w:rsidP="00E61013">
      <w:pPr>
        <w:rPr>
          <w:rFonts w:ascii="Times New Roman" w:hAnsi="Times New Roman" w:cs="Times New Roman"/>
        </w:rPr>
      </w:pPr>
    </w:p>
    <w:p w:rsidR="00E61013" w:rsidRPr="003A441C" w:rsidP="00E61013">
      <w:pPr>
        <w:rPr>
          <w:rFonts w:ascii="Times New Roman" w:hAnsi="Times New Roman" w:cs="Times New Roman"/>
          <w:b/>
          <w:u w:val="single"/>
        </w:rPr>
      </w:pPr>
      <w:r w:rsidRPr="003A441C">
        <w:rPr>
          <w:rFonts w:ascii="Times New Roman" w:hAnsi="Times New Roman" w:cs="Times New Roman"/>
          <w:b/>
          <w:u w:val="single"/>
        </w:rPr>
        <w:t>2. 1 Paralelný systém</w:t>
      </w:r>
    </w:p>
    <w:p w:rsidR="00E61013" w:rsidP="00E61013">
      <w:pPr>
        <w:rPr>
          <w:rFonts w:ascii="Times New Roman" w:hAnsi="Times New Roman" w:cs="Times New Roman"/>
        </w:rPr>
      </w:pPr>
    </w:p>
    <w:p w:rsidR="00E61013" w:rsidP="00E61013">
      <w:pPr>
        <w:rPr>
          <w:rFonts w:ascii="Times New Roman" w:hAnsi="Times New Roman" w:cs="Times New Roman"/>
          <w:i/>
        </w:rPr>
      </w:pPr>
      <w:r>
        <w:rPr>
          <w:rFonts w:ascii="Times New Roman" w:hAnsi="Times New Roman" w:cs="Times New Roman"/>
          <w:i/>
        </w:rPr>
        <w:t>Zavedené v krajinách:</w:t>
      </w:r>
    </w:p>
    <w:p w:rsidR="00E61013" w:rsidP="00E61013">
      <w:pPr>
        <w:rPr>
          <w:rFonts w:ascii="Times New Roman" w:hAnsi="Times New Roman" w:cs="Times New Roman"/>
        </w:rPr>
      </w:pPr>
      <w:r>
        <w:rPr>
          <w:rFonts w:ascii="Times New Roman" w:hAnsi="Times New Roman" w:cs="Times New Roman"/>
        </w:rPr>
        <w:t>Albánsko, Andorra, Arménsko, Azerbajdžan, Chorvátsko, Japonsko, Litva, Rusko, Kamerun, Senegal, Niger, Somálsko, Tunis.</w:t>
      </w:r>
    </w:p>
    <w:p w:rsidR="00E61013" w:rsidRPr="003A441C" w:rsidP="00E61013">
      <w:pPr>
        <w:rPr>
          <w:rFonts w:ascii="Times New Roman" w:hAnsi="Times New Roman" w:cs="Times New Roman"/>
          <w:b/>
          <w:i/>
        </w:rPr>
      </w:pPr>
      <w:r w:rsidRPr="003A441C">
        <w:rPr>
          <w:rFonts w:ascii="Times New Roman" w:hAnsi="Times New Roman" w:cs="Times New Roman"/>
          <w:b/>
          <w:i/>
        </w:rPr>
        <w:t>Charakteristika:</w:t>
      </w:r>
    </w:p>
    <w:p w:rsidR="00E61013" w:rsidP="00E61013">
      <w:pPr>
        <w:rPr>
          <w:rFonts w:ascii="Times New Roman" w:hAnsi="Times New Roman" w:cs="Times New Roman"/>
        </w:rPr>
      </w:pPr>
    </w:p>
    <w:p w:rsidR="00E61013" w:rsidP="00E61013">
      <w:pPr>
        <w:jc w:val="both"/>
        <w:rPr>
          <w:rFonts w:ascii="Times New Roman" w:hAnsi="Times New Roman" w:cs="Times New Roman"/>
        </w:rPr>
      </w:pPr>
      <w:r>
        <w:rPr>
          <w:rFonts w:ascii="Times New Roman" w:hAnsi="Times New Roman" w:cs="Times New Roman"/>
        </w:rPr>
        <w:t>Časť parlamentu je volená systémom pomerného zastúpenia a časť väčšinovým systémom. Pomer častí zákonodarných orgánov volených</w:t>
      </w:r>
      <w:r>
        <w:rPr>
          <w:rFonts w:ascii="Times New Roman" w:hAnsi="Times New Roman" w:cs="Times New Roman"/>
        </w:rPr>
        <w:t xml:space="preserve"> jednotlivými postupmi sa v jednotlivých krajinách líšia.</w:t>
      </w:r>
    </w:p>
    <w:p w:rsidR="003A441C" w:rsidP="00E61013">
      <w:pPr>
        <w:rPr>
          <w:rFonts w:ascii="Times New Roman" w:hAnsi="Times New Roman" w:cs="Times New Roman"/>
          <w:b/>
        </w:rPr>
      </w:pPr>
    </w:p>
    <w:p w:rsidR="00E61013" w:rsidRPr="003A441C" w:rsidP="00E61013">
      <w:pPr>
        <w:rPr>
          <w:rFonts w:ascii="Times New Roman" w:hAnsi="Times New Roman" w:cs="Times New Roman"/>
          <w:b/>
          <w:u w:val="single"/>
        </w:rPr>
      </w:pPr>
      <w:r w:rsidRPr="003A441C">
        <w:rPr>
          <w:rFonts w:ascii="Times New Roman" w:hAnsi="Times New Roman" w:cs="Times New Roman"/>
          <w:b/>
          <w:u w:val="single"/>
        </w:rPr>
        <w:t>2. 2</w:t>
      </w:r>
      <w:r w:rsidRPr="003A441C" w:rsidR="003A441C">
        <w:rPr>
          <w:rFonts w:ascii="Times New Roman" w:hAnsi="Times New Roman" w:cs="Times New Roman"/>
          <w:b/>
          <w:u w:val="single"/>
        </w:rPr>
        <w:t xml:space="preserve">  </w:t>
      </w:r>
      <w:r w:rsidRPr="003A441C">
        <w:rPr>
          <w:rFonts w:ascii="Times New Roman" w:hAnsi="Times New Roman" w:cs="Times New Roman"/>
          <w:b/>
          <w:u w:val="single"/>
        </w:rPr>
        <w:t>Samostatný neprenosný hlas</w:t>
      </w:r>
    </w:p>
    <w:p w:rsidR="00E61013" w:rsidP="00E61013">
      <w:pPr>
        <w:rPr>
          <w:rFonts w:ascii="Times New Roman" w:hAnsi="Times New Roman" w:cs="Times New Roman"/>
        </w:rPr>
      </w:pPr>
    </w:p>
    <w:p w:rsidR="00E61013" w:rsidRPr="003A441C" w:rsidP="00E61013">
      <w:pPr>
        <w:rPr>
          <w:rFonts w:ascii="Times New Roman" w:hAnsi="Times New Roman" w:cs="Times New Roman"/>
          <w:b/>
          <w:i/>
        </w:rPr>
      </w:pPr>
      <w:r w:rsidRPr="003A441C">
        <w:rPr>
          <w:rFonts w:ascii="Times New Roman" w:hAnsi="Times New Roman" w:cs="Times New Roman"/>
          <w:b/>
          <w:i/>
        </w:rPr>
        <w:t>Zavedené v krajinách:</w:t>
      </w:r>
    </w:p>
    <w:p w:rsidR="00E61013" w:rsidP="00E61013">
      <w:pPr>
        <w:rPr>
          <w:rFonts w:ascii="Times New Roman" w:hAnsi="Times New Roman" w:cs="Times New Roman"/>
        </w:rPr>
      </w:pPr>
    </w:p>
    <w:p w:rsidR="00E61013" w:rsidP="00E61013">
      <w:pPr>
        <w:rPr>
          <w:rFonts w:ascii="Times New Roman" w:hAnsi="Times New Roman" w:cs="Times New Roman"/>
        </w:rPr>
      </w:pPr>
      <w:r>
        <w:rPr>
          <w:rFonts w:ascii="Times New Roman" w:hAnsi="Times New Roman" w:cs="Times New Roman"/>
        </w:rPr>
        <w:t>Jordánsko, Taiwan, Dolná komora v Japonsku v r. 1948 – 1993</w:t>
      </w:r>
    </w:p>
    <w:p w:rsidR="00E61013" w:rsidP="00E61013">
      <w:pPr>
        <w:rPr>
          <w:rFonts w:ascii="Times New Roman" w:hAnsi="Times New Roman" w:cs="Times New Roman"/>
        </w:rPr>
      </w:pPr>
    </w:p>
    <w:p w:rsidR="00E61013" w:rsidRPr="003A441C" w:rsidP="00E61013">
      <w:pPr>
        <w:rPr>
          <w:rFonts w:ascii="Times New Roman" w:hAnsi="Times New Roman" w:cs="Times New Roman"/>
          <w:b/>
          <w:i/>
        </w:rPr>
      </w:pPr>
      <w:r w:rsidRPr="003A441C">
        <w:rPr>
          <w:rFonts w:ascii="Times New Roman" w:hAnsi="Times New Roman" w:cs="Times New Roman"/>
          <w:b/>
          <w:i/>
        </w:rPr>
        <w:t>Charakteristika:</w:t>
      </w:r>
    </w:p>
    <w:p w:rsidR="00E61013" w:rsidP="00E61013">
      <w:pPr>
        <w:rPr>
          <w:rFonts w:ascii="Times New Roman" w:hAnsi="Times New Roman" w:cs="Times New Roman"/>
        </w:rPr>
      </w:pPr>
    </w:p>
    <w:p w:rsidR="00E61013" w:rsidP="00E61013">
      <w:pPr>
        <w:jc w:val="both"/>
        <w:rPr>
          <w:rFonts w:ascii="Times New Roman" w:hAnsi="Times New Roman" w:cs="Times New Roman"/>
        </w:rPr>
      </w:pPr>
      <w:r>
        <w:rPr>
          <w:rFonts w:ascii="Times New Roman" w:hAnsi="Times New Roman" w:cs="Times New Roman"/>
        </w:rPr>
        <w:t>Viacmandátové obvody. Každý volič má jeden hlas. Mandát získavajú kandidáti s najvyšším počtom hlasov. Napríklad v štvormandátovom obvode postačí kandidátovi na získanie mandátu cca 20% hlasov</w:t>
      </w:r>
    </w:p>
    <w:p w:rsidR="00E61013" w:rsidRPr="003A441C" w:rsidP="00E61013">
      <w:pPr>
        <w:rPr>
          <w:rFonts w:ascii="Times New Roman" w:hAnsi="Times New Roman" w:cs="Times New Roman"/>
          <w:b/>
        </w:rPr>
      </w:pPr>
    </w:p>
    <w:p w:rsidR="00E61013" w:rsidRPr="003A441C" w:rsidP="00E61013">
      <w:pPr>
        <w:rPr>
          <w:rFonts w:ascii="Times New Roman" w:hAnsi="Times New Roman" w:cs="Times New Roman"/>
          <w:b/>
          <w:i/>
        </w:rPr>
      </w:pPr>
      <w:r w:rsidRPr="003A441C">
        <w:rPr>
          <w:rFonts w:ascii="Times New Roman" w:hAnsi="Times New Roman" w:cs="Times New Roman"/>
          <w:b/>
          <w:i/>
        </w:rPr>
        <w:t>Výsledné efekty:</w:t>
      </w:r>
    </w:p>
    <w:p w:rsidR="00E61013" w:rsidP="00E61013">
      <w:pPr>
        <w:rPr>
          <w:rFonts w:ascii="Times New Roman" w:hAnsi="Times New Roman" w:cs="Times New Roman"/>
        </w:rPr>
      </w:pPr>
    </w:p>
    <w:p w:rsidR="00E61013" w:rsidP="00E61013">
      <w:pPr>
        <w:jc w:val="both"/>
        <w:rPr>
          <w:rFonts w:ascii="Times New Roman" w:hAnsi="Times New Roman" w:cs="Times New Roman"/>
        </w:rPr>
      </w:pPr>
      <w:r>
        <w:rPr>
          <w:rFonts w:ascii="Times New Roman" w:hAnsi="Times New Roman" w:cs="Times New Roman"/>
        </w:rPr>
        <w:t>Na rozdiel od väčšinového systému prináša systém samostatného neprenosného hlasu výhodu menším stranám. Čím viac mandátov sa vo volebnom obvode rozdeľuje, tým viac sa výsledky približujú výsledkom proporcionálneho volebného systému.</w:t>
      </w:r>
    </w:p>
    <w:p w:rsidR="00E61013" w:rsidP="00E61013">
      <w:pPr>
        <w:jc w:val="both"/>
        <w:rPr>
          <w:rFonts w:ascii="Times New Roman" w:hAnsi="Times New Roman" w:cs="Times New Roman"/>
        </w:rPr>
      </w:pPr>
    </w:p>
    <w:p w:rsidR="003A441C" w:rsidP="00E61013">
      <w:pPr>
        <w:jc w:val="both"/>
        <w:rPr>
          <w:rFonts w:ascii="Times New Roman" w:hAnsi="Times New Roman" w:cs="Times New Roman"/>
        </w:rPr>
      </w:pPr>
    </w:p>
    <w:p w:rsidR="00E61013" w:rsidRPr="003A441C" w:rsidP="00E61013">
      <w:pPr>
        <w:rPr>
          <w:rFonts w:ascii="Times New Roman" w:hAnsi="Times New Roman" w:cs="Times New Roman"/>
          <w:b/>
          <w:sz w:val="28"/>
          <w:szCs w:val="28"/>
          <w:u w:val="single"/>
        </w:rPr>
      </w:pPr>
      <w:r w:rsidRPr="003A441C">
        <w:rPr>
          <w:rFonts w:ascii="Times New Roman" w:hAnsi="Times New Roman" w:cs="Times New Roman"/>
          <w:b/>
          <w:sz w:val="28"/>
          <w:szCs w:val="28"/>
          <w:u w:val="single"/>
        </w:rPr>
        <w:t xml:space="preserve">3. </w:t>
      </w:r>
      <w:r w:rsidRPr="003A441C" w:rsidR="003A441C">
        <w:rPr>
          <w:rFonts w:ascii="Times New Roman" w:hAnsi="Times New Roman" w:cs="Times New Roman"/>
          <w:b/>
          <w:sz w:val="28"/>
          <w:szCs w:val="28"/>
          <w:u w:val="single"/>
        </w:rPr>
        <w:t xml:space="preserve"> </w:t>
      </w:r>
      <w:r w:rsidRPr="003A441C">
        <w:rPr>
          <w:rFonts w:ascii="Times New Roman" w:hAnsi="Times New Roman" w:cs="Times New Roman"/>
          <w:b/>
          <w:sz w:val="28"/>
          <w:szCs w:val="28"/>
          <w:u w:val="single"/>
        </w:rPr>
        <w:t>Proporcionálny systém</w:t>
      </w:r>
    </w:p>
    <w:p w:rsidR="00E61013" w:rsidP="00E61013">
      <w:pPr>
        <w:rPr>
          <w:rFonts w:ascii="Times New Roman" w:hAnsi="Times New Roman" w:cs="Times New Roman"/>
        </w:rPr>
      </w:pPr>
    </w:p>
    <w:p w:rsidR="00E61013" w:rsidP="00E61013">
      <w:pPr>
        <w:rPr>
          <w:rFonts w:ascii="Times New Roman" w:hAnsi="Times New Roman" w:cs="Times New Roman"/>
          <w:b/>
          <w:u w:val="single"/>
        </w:rPr>
      </w:pPr>
      <w:r w:rsidRPr="003A441C">
        <w:rPr>
          <w:rFonts w:ascii="Times New Roman" w:hAnsi="Times New Roman" w:cs="Times New Roman"/>
          <w:b/>
          <w:u w:val="single"/>
        </w:rPr>
        <w:t>3. 1</w:t>
      </w:r>
      <w:r w:rsidRPr="003A441C" w:rsidR="003A441C">
        <w:rPr>
          <w:rFonts w:ascii="Times New Roman" w:hAnsi="Times New Roman" w:cs="Times New Roman"/>
          <w:b/>
          <w:u w:val="single"/>
        </w:rPr>
        <w:t xml:space="preserve">  </w:t>
      </w:r>
      <w:r w:rsidRPr="003A441C">
        <w:rPr>
          <w:rFonts w:ascii="Times New Roman" w:hAnsi="Times New Roman" w:cs="Times New Roman"/>
          <w:b/>
          <w:u w:val="single"/>
        </w:rPr>
        <w:t>Proporcionálny systém straníckych listín</w:t>
      </w:r>
    </w:p>
    <w:p w:rsidR="003A441C" w:rsidRPr="003A441C" w:rsidP="00E61013">
      <w:pPr>
        <w:rPr>
          <w:rFonts w:ascii="Times New Roman" w:hAnsi="Times New Roman" w:cs="Times New Roman"/>
          <w:b/>
          <w:u w:val="single"/>
        </w:rPr>
      </w:pPr>
    </w:p>
    <w:p w:rsidR="00E61013" w:rsidRPr="003A441C" w:rsidP="00E61013">
      <w:pPr>
        <w:rPr>
          <w:rFonts w:ascii="Times New Roman" w:hAnsi="Times New Roman" w:cs="Times New Roman"/>
          <w:b/>
          <w:i/>
        </w:rPr>
      </w:pPr>
      <w:r w:rsidRPr="003A441C">
        <w:rPr>
          <w:rFonts w:ascii="Times New Roman" w:hAnsi="Times New Roman" w:cs="Times New Roman"/>
          <w:b/>
          <w:i/>
        </w:rPr>
        <w:t>Zavedené v krajinách:</w:t>
      </w:r>
    </w:p>
    <w:p w:rsidR="00E61013" w:rsidP="00E61013">
      <w:pPr>
        <w:rPr>
          <w:rFonts w:ascii="Times New Roman" w:hAnsi="Times New Roman" w:cs="Times New Roman"/>
        </w:rPr>
      </w:pPr>
    </w:p>
    <w:p w:rsidR="00E61013" w:rsidP="00E61013">
      <w:pPr>
        <w:rPr>
          <w:rFonts w:ascii="Times New Roman" w:hAnsi="Times New Roman" w:cs="Times New Roman"/>
        </w:rPr>
      </w:pPr>
      <w:r>
        <w:rPr>
          <w:rFonts w:ascii="Times New Roman" w:hAnsi="Times New Roman" w:cs="Times New Roman"/>
        </w:rPr>
        <w:t>Rakúsko, Belgicko, Brazília, Dánsko, Česká republika, Fínsko, Grécko, Lichtenštajnsko, Holandsko, Nórsko, Poľsko, Slovensko, Švédsko, Švajčiarsko, Turecko</w:t>
      </w:r>
    </w:p>
    <w:p w:rsidR="00E61013" w:rsidP="00E61013">
      <w:pPr>
        <w:rPr>
          <w:rFonts w:ascii="Times New Roman" w:hAnsi="Times New Roman" w:cs="Times New Roman"/>
        </w:rPr>
      </w:pPr>
    </w:p>
    <w:p w:rsidR="00E61013" w:rsidRPr="003A441C" w:rsidP="00E61013">
      <w:pPr>
        <w:rPr>
          <w:rFonts w:ascii="Times New Roman" w:hAnsi="Times New Roman" w:cs="Times New Roman"/>
          <w:b/>
          <w:i/>
        </w:rPr>
      </w:pPr>
      <w:r w:rsidRPr="003A441C">
        <w:rPr>
          <w:rFonts w:ascii="Times New Roman" w:hAnsi="Times New Roman" w:cs="Times New Roman"/>
          <w:b/>
          <w:i/>
        </w:rPr>
        <w:t xml:space="preserve">Charakteristika: </w:t>
      </w:r>
    </w:p>
    <w:p w:rsidR="00E61013" w:rsidP="00E61013">
      <w:pPr>
        <w:rPr>
          <w:rFonts w:ascii="Times New Roman" w:hAnsi="Times New Roman" w:cs="Times New Roman"/>
        </w:rPr>
      </w:pPr>
    </w:p>
    <w:p w:rsidR="00E61013" w:rsidP="00E61013">
      <w:pPr>
        <w:jc w:val="both"/>
        <w:rPr>
          <w:rFonts w:ascii="Times New Roman" w:hAnsi="Times New Roman" w:cs="Times New Roman"/>
        </w:rPr>
      </w:pPr>
      <w:r>
        <w:rPr>
          <w:rFonts w:ascii="Times New Roman" w:hAnsi="Times New Roman" w:cs="Times New Roman"/>
        </w:rPr>
        <w:t>Na rozdiel od väčšinového systému sú tvorené viacmandátové obvody a volič si vyberá spomedzi politických strán. Jednotlivé krajiny sa líšia mierou možnosti voliča zasahovať do poradia kandidátov strany preferenčnými hlasmi, panašovaním, alebo kumulovaním hlasov. V tomto volebnom systéme je projektovaná vôľa čo najpresnejšie transponovať voličské preferencie do po</w:t>
      </w:r>
      <w:r>
        <w:rPr>
          <w:rFonts w:ascii="Times New Roman" w:hAnsi="Times New Roman" w:cs="Times New Roman"/>
        </w:rPr>
        <w:t>meru kresiel v parlamente.</w:t>
      </w:r>
    </w:p>
    <w:p w:rsidR="00E61013" w:rsidP="00E61013">
      <w:pPr>
        <w:rPr>
          <w:rFonts w:ascii="Times New Roman" w:hAnsi="Times New Roman" w:cs="Times New Roman"/>
        </w:rPr>
      </w:pPr>
    </w:p>
    <w:p w:rsidR="00E61013" w:rsidRPr="003A441C" w:rsidP="00E61013">
      <w:pPr>
        <w:rPr>
          <w:rFonts w:ascii="Times New Roman" w:hAnsi="Times New Roman" w:cs="Times New Roman"/>
          <w:b/>
          <w:i/>
        </w:rPr>
      </w:pPr>
      <w:r w:rsidRPr="003A441C">
        <w:rPr>
          <w:rFonts w:ascii="Times New Roman" w:hAnsi="Times New Roman" w:cs="Times New Roman"/>
          <w:b/>
          <w:i/>
        </w:rPr>
        <w:t>Výsledné efekty:</w:t>
      </w:r>
    </w:p>
    <w:p w:rsidR="00E61013" w:rsidP="00E61013">
      <w:pPr>
        <w:rPr>
          <w:rFonts w:ascii="Times New Roman" w:hAnsi="Times New Roman" w:cs="Times New Roman"/>
        </w:rPr>
      </w:pPr>
    </w:p>
    <w:p w:rsidR="00E61013" w:rsidP="00E61013">
      <w:pPr>
        <w:numPr>
          <w:ilvl w:val="0"/>
          <w:numId w:val="2"/>
        </w:numPr>
        <w:tabs>
          <w:tab w:val="left" w:pos="720"/>
        </w:tabs>
        <w:jc w:val="both"/>
        <w:rPr>
          <w:rFonts w:ascii="Times New Roman" w:hAnsi="Times New Roman" w:cs="Times New Roman"/>
        </w:rPr>
      </w:pPr>
      <w:r>
        <w:rPr>
          <w:rFonts w:ascii="Times New Roman" w:hAnsi="Times New Roman" w:cs="Times New Roman"/>
        </w:rPr>
        <w:t>proporcionálny systém eliminuje anomálie, ku ktorým dochádza v systéme väčšinovom, t. j. množstvo prepadnutých hlasov, a tiež disproporciám medzi percentom hlasov a percentom získaných kresiel;</w:t>
      </w:r>
    </w:p>
    <w:p w:rsidR="00E61013" w:rsidP="00E61013">
      <w:pPr>
        <w:numPr>
          <w:ilvl w:val="0"/>
          <w:numId w:val="2"/>
        </w:numPr>
        <w:tabs>
          <w:tab w:val="left" w:pos="720"/>
        </w:tabs>
        <w:jc w:val="both"/>
        <w:rPr>
          <w:rFonts w:ascii="Times New Roman" w:hAnsi="Times New Roman" w:cs="Times New Roman"/>
        </w:rPr>
      </w:pPr>
      <w:r>
        <w:rPr>
          <w:rFonts w:ascii="Times New Roman" w:hAnsi="Times New Roman" w:cs="Times New Roman"/>
        </w:rPr>
        <w:t>nízky počet prepadnutých hlasov, čo v kombinácii s nízkym volebným prahom vedie spravidla k vyššej účasti voličov; voliči majú oprávnený pocit, že svojou účasťou môžu výsledky ovplyvniť;</w:t>
      </w:r>
    </w:p>
    <w:p w:rsidR="00E61013" w:rsidP="00E61013">
      <w:pPr>
        <w:numPr>
          <w:ilvl w:val="0"/>
          <w:numId w:val="2"/>
        </w:numPr>
        <w:tabs>
          <w:tab w:val="left" w:pos="720"/>
        </w:tabs>
        <w:jc w:val="both"/>
        <w:rPr>
          <w:rFonts w:ascii="Times New Roman" w:hAnsi="Times New Roman" w:cs="Times New Roman"/>
        </w:rPr>
      </w:pPr>
      <w:r>
        <w:rPr>
          <w:rFonts w:ascii="Times New Roman" w:hAnsi="Times New Roman" w:cs="Times New Roman"/>
        </w:rPr>
        <w:t>šanca pre menšie strany získať zastúpenie v parlamente najmä vtedy, keď prahová klauz</w:t>
      </w:r>
      <w:r>
        <w:rPr>
          <w:rFonts w:ascii="Times New Roman" w:hAnsi="Times New Roman" w:cs="Times New Roman"/>
        </w:rPr>
        <w:t>ula nie je príliš vysoká, alebo nie sú príliš malé volebné obvody;</w:t>
      </w:r>
    </w:p>
    <w:p w:rsidR="00E61013" w:rsidP="00E61013">
      <w:pPr>
        <w:numPr>
          <w:ilvl w:val="0"/>
          <w:numId w:val="2"/>
        </w:numPr>
        <w:tabs>
          <w:tab w:val="left" w:pos="720"/>
        </w:tabs>
        <w:jc w:val="both"/>
        <w:rPr>
          <w:rFonts w:ascii="Times New Roman" w:hAnsi="Times New Roman" w:cs="Times New Roman"/>
        </w:rPr>
      </w:pPr>
      <w:r>
        <w:rPr>
          <w:rFonts w:ascii="Times New Roman" w:hAnsi="Times New Roman" w:cs="Times New Roman"/>
        </w:rPr>
        <w:t>strany majú väčšiu odvahu postaviť sociálne, rasovo, etnicky atď. rozdielnych kandidátov; cieľom je maximalizovať množstvo získaných hlasov bez ohľadu na to, kto je ich nositeľom;</w:t>
      </w:r>
    </w:p>
    <w:p w:rsidR="00E61013" w:rsidP="00E61013">
      <w:pPr>
        <w:numPr>
          <w:ilvl w:val="0"/>
          <w:numId w:val="2"/>
        </w:numPr>
        <w:tabs>
          <w:tab w:val="left" w:pos="720"/>
        </w:tabs>
        <w:jc w:val="both"/>
        <w:rPr>
          <w:rFonts w:ascii="Times New Roman" w:hAnsi="Times New Roman" w:cs="Times New Roman"/>
        </w:rPr>
      </w:pPr>
      <w:r>
        <w:rPr>
          <w:rFonts w:ascii="Times New Roman" w:hAnsi="Times New Roman" w:cs="Times New Roman"/>
        </w:rPr>
        <w:t>proporcionálny systém vedie strany k zdržanlivosti v negatívnych formách predvolebnej kampane; znevažovanie protivníkov neznamená vždy pomoc pre vlastných kandidátov;</w:t>
      </w:r>
    </w:p>
    <w:p w:rsidR="00E61013" w:rsidP="00E61013">
      <w:pPr>
        <w:numPr>
          <w:ilvl w:val="0"/>
          <w:numId w:val="2"/>
        </w:numPr>
        <w:tabs>
          <w:tab w:val="left" w:pos="720"/>
        </w:tabs>
        <w:jc w:val="both"/>
        <w:rPr>
          <w:rFonts w:ascii="Times New Roman" w:hAnsi="Times New Roman" w:cs="Times New Roman"/>
        </w:rPr>
      </w:pPr>
      <w:r>
        <w:rPr>
          <w:rFonts w:ascii="Times New Roman" w:hAnsi="Times New Roman" w:cs="Times New Roman"/>
        </w:rPr>
        <w:t>potreba vytvárať vládne koalície vyžaduje veľký časový priestor na dosiahnutie kompromisov;</w:t>
      </w:r>
    </w:p>
    <w:p w:rsidR="00E61013" w:rsidP="00E61013">
      <w:pPr>
        <w:numPr>
          <w:ilvl w:val="0"/>
          <w:numId w:val="2"/>
        </w:numPr>
        <w:tabs>
          <w:tab w:val="left" w:pos="720"/>
        </w:tabs>
        <w:jc w:val="both"/>
        <w:rPr>
          <w:rFonts w:ascii="Times New Roman" w:hAnsi="Times New Roman" w:cs="Times New Roman"/>
        </w:rPr>
      </w:pPr>
      <w:r>
        <w:rPr>
          <w:rFonts w:ascii="Times New Roman" w:hAnsi="Times New Roman" w:cs="Times New Roman"/>
        </w:rPr>
        <w:t>pluralita zastúpení vedie k tomu, že aj strany s vysokým volebným ziskom sú brzdené hľadaním podpory malých strán;</w:t>
      </w:r>
    </w:p>
    <w:p w:rsidR="00E61013" w:rsidP="00E61013">
      <w:pPr>
        <w:numPr>
          <w:ilvl w:val="0"/>
          <w:numId w:val="2"/>
        </w:numPr>
        <w:tabs>
          <w:tab w:val="left" w:pos="720"/>
        </w:tabs>
        <w:jc w:val="both"/>
        <w:rPr>
          <w:rFonts w:ascii="Times New Roman" w:hAnsi="Times New Roman" w:cs="Times New Roman"/>
        </w:rPr>
      </w:pPr>
      <w:r>
        <w:rPr>
          <w:rFonts w:ascii="Times New Roman" w:hAnsi="Times New Roman" w:cs="Times New Roman"/>
        </w:rPr>
        <w:t>priestor pre extrémistov všetkých denominácií;</w:t>
      </w:r>
    </w:p>
    <w:p w:rsidR="00E61013" w:rsidP="00E61013">
      <w:pPr>
        <w:numPr>
          <w:ilvl w:val="0"/>
          <w:numId w:val="2"/>
        </w:numPr>
        <w:tabs>
          <w:tab w:val="left" w:pos="720"/>
        </w:tabs>
        <w:jc w:val="both"/>
        <w:rPr>
          <w:rFonts w:ascii="Times New Roman" w:hAnsi="Times New Roman" w:cs="Times New Roman"/>
        </w:rPr>
      </w:pPr>
      <w:r>
        <w:rPr>
          <w:rFonts w:ascii="Times New Roman" w:hAnsi="Times New Roman" w:cs="Times New Roman"/>
        </w:rPr>
        <w:t>strana určitej veľkosti má pri rozdrobenosti politického spektra ostatných strán vysokú šancu byť za všetkých okolností členom vládnej koalície;</w:t>
      </w:r>
    </w:p>
    <w:p w:rsidR="00E61013" w:rsidP="00E61013">
      <w:pPr>
        <w:numPr>
          <w:ilvl w:val="0"/>
          <w:numId w:val="2"/>
        </w:numPr>
        <w:tabs>
          <w:tab w:val="left" w:pos="720"/>
        </w:tabs>
        <w:jc w:val="both"/>
        <w:rPr>
          <w:rFonts w:ascii="Times New Roman" w:hAnsi="Times New Roman" w:cs="Times New Roman"/>
        </w:rPr>
      </w:pPr>
      <w:r>
        <w:rPr>
          <w:rFonts w:ascii="Times New Roman" w:hAnsi="Times New Roman" w:cs="Times New Roman"/>
        </w:rPr>
        <w:t>malá väzba medzi zvolenými poslancami a ich voličmi;</w:t>
      </w:r>
    </w:p>
    <w:p w:rsidR="00E61013" w:rsidP="00E61013">
      <w:pPr>
        <w:numPr>
          <w:ilvl w:val="0"/>
          <w:numId w:val="2"/>
        </w:numPr>
        <w:tabs>
          <w:tab w:val="left" w:pos="720"/>
        </w:tabs>
        <w:jc w:val="both"/>
        <w:rPr>
          <w:rFonts w:ascii="Times New Roman" w:hAnsi="Times New Roman" w:cs="Times New Roman"/>
        </w:rPr>
      </w:pPr>
      <w:r>
        <w:rPr>
          <w:rFonts w:ascii="Times New Roman" w:hAnsi="Times New Roman" w:cs="Times New Roman"/>
        </w:rPr>
        <w:t>pri uzatvorených kandidátnych listinách nemá volič možnosť uplatniť svoje preferencie; prílišné uplatňovanie vodcovského princípu pri zostavovaní poradia na k</w:t>
      </w:r>
      <w:r>
        <w:rPr>
          <w:rFonts w:ascii="Times New Roman" w:hAnsi="Times New Roman" w:cs="Times New Roman"/>
        </w:rPr>
        <w:t>andidátskych listinách.</w:t>
      </w:r>
    </w:p>
    <w:p w:rsidR="00E61013" w:rsidP="00E61013">
      <w:pPr>
        <w:rPr>
          <w:rFonts w:ascii="Times New Roman" w:hAnsi="Times New Roman" w:cs="Times New Roman"/>
        </w:rPr>
      </w:pPr>
    </w:p>
    <w:p w:rsidR="001074AC" w:rsidP="00E61013">
      <w:pPr>
        <w:rPr>
          <w:rFonts w:ascii="Times New Roman" w:hAnsi="Times New Roman" w:cs="Times New Roman"/>
        </w:rPr>
      </w:pPr>
    </w:p>
    <w:p w:rsidR="00E61013" w:rsidRPr="003A441C" w:rsidP="00E61013">
      <w:pPr>
        <w:rPr>
          <w:rFonts w:ascii="Times New Roman" w:hAnsi="Times New Roman" w:cs="Times New Roman"/>
          <w:b/>
          <w:u w:val="single"/>
        </w:rPr>
      </w:pPr>
      <w:r w:rsidRPr="003A441C" w:rsidR="003A441C">
        <w:rPr>
          <w:rFonts w:ascii="Times New Roman" w:hAnsi="Times New Roman" w:cs="Times New Roman"/>
          <w:b/>
          <w:u w:val="single"/>
        </w:rPr>
        <w:t xml:space="preserve">3. 2  </w:t>
      </w:r>
      <w:r w:rsidRPr="003A441C">
        <w:rPr>
          <w:rFonts w:ascii="Times New Roman" w:hAnsi="Times New Roman" w:cs="Times New Roman"/>
          <w:b/>
          <w:u w:val="single"/>
        </w:rPr>
        <w:t>Zmiešaný systém</w:t>
      </w:r>
    </w:p>
    <w:p w:rsidR="00E61013" w:rsidP="00E61013">
      <w:pPr>
        <w:rPr>
          <w:rFonts w:ascii="Times New Roman" w:hAnsi="Times New Roman" w:cs="Times New Roman"/>
        </w:rPr>
      </w:pPr>
    </w:p>
    <w:p w:rsidR="00E61013" w:rsidRPr="003A441C" w:rsidP="00E61013">
      <w:pPr>
        <w:rPr>
          <w:rFonts w:ascii="Times New Roman" w:hAnsi="Times New Roman" w:cs="Times New Roman"/>
          <w:b/>
          <w:i/>
        </w:rPr>
      </w:pPr>
      <w:r w:rsidRPr="003A441C">
        <w:rPr>
          <w:rFonts w:ascii="Times New Roman" w:hAnsi="Times New Roman" w:cs="Times New Roman"/>
          <w:b/>
          <w:i/>
        </w:rPr>
        <w:t>Zavedený v krajinách:</w:t>
      </w:r>
    </w:p>
    <w:p w:rsidR="00E61013" w:rsidP="00E61013">
      <w:pPr>
        <w:rPr>
          <w:rFonts w:ascii="Times New Roman" w:hAnsi="Times New Roman" w:cs="Times New Roman"/>
        </w:rPr>
      </w:pPr>
    </w:p>
    <w:p w:rsidR="00E61013" w:rsidP="00E61013">
      <w:pPr>
        <w:rPr>
          <w:rFonts w:ascii="Times New Roman" w:hAnsi="Times New Roman" w:cs="Times New Roman"/>
        </w:rPr>
      </w:pPr>
      <w:r>
        <w:rPr>
          <w:rFonts w:ascii="Times New Roman" w:hAnsi="Times New Roman" w:cs="Times New Roman"/>
        </w:rPr>
        <w:t>Spolková republika Nemecko, Nový Zéland, Bolívia, Taliansko, Mexiko, Venezuela, Maďarsko</w:t>
      </w:r>
    </w:p>
    <w:p w:rsidR="00E61013" w:rsidP="00E61013">
      <w:pPr>
        <w:rPr>
          <w:rFonts w:ascii="Times New Roman" w:hAnsi="Times New Roman" w:cs="Times New Roman"/>
        </w:rPr>
      </w:pPr>
    </w:p>
    <w:p w:rsidR="00E61013" w:rsidRPr="003A441C" w:rsidP="00E61013">
      <w:pPr>
        <w:rPr>
          <w:rFonts w:ascii="Times New Roman" w:hAnsi="Times New Roman" w:cs="Times New Roman"/>
          <w:b/>
          <w:i/>
        </w:rPr>
      </w:pPr>
      <w:r w:rsidRPr="003A441C">
        <w:rPr>
          <w:rFonts w:ascii="Times New Roman" w:hAnsi="Times New Roman" w:cs="Times New Roman"/>
          <w:b/>
          <w:i/>
        </w:rPr>
        <w:t>Charakteristika:</w:t>
      </w:r>
    </w:p>
    <w:p w:rsidR="00E61013" w:rsidP="00E61013">
      <w:pPr>
        <w:rPr>
          <w:rFonts w:ascii="Times New Roman" w:hAnsi="Times New Roman" w:cs="Times New Roman"/>
        </w:rPr>
      </w:pPr>
    </w:p>
    <w:p w:rsidR="00E61013" w:rsidP="00E61013">
      <w:pPr>
        <w:jc w:val="both"/>
        <w:rPr>
          <w:rFonts w:ascii="Times New Roman" w:hAnsi="Times New Roman" w:cs="Times New Roman"/>
        </w:rPr>
      </w:pPr>
      <w:r>
        <w:rPr>
          <w:rFonts w:ascii="Times New Roman" w:hAnsi="Times New Roman" w:cs="Times New Roman"/>
        </w:rPr>
        <w:t xml:space="preserve">Časť parlamentu (cca polovica v SNR, Bolívie a Venezuely) je volená väčšinovým systémom, zvyčajne v jednomandátových obvodoch, zatiaľ čo zvyšok parlamentu systémom pomerného zastúpenia. V zmiešanom systéme kandidátne listiny pomerného zastúpenia kompenzujú disproporcionalitu výsledkov rozdeľovania mandátov podľa väčšinového systému. Ak napríklad strana získa v rámci väčšinového systému 10% hlasov , no nezíska tým žiadne parlamentné kreslo, pomerný systém jej zaistí zastúpenie tomuto percentu  zodpovedajúce. V uvedených krajinách sa s výnimkou Maďarska používa v rámci väčšinového systému metóda „víťaz berie všetko“. Maďarsko využíva systém dvojkolový. Taliansko ponecháva na kompenzáciu prepadnutých hlasov ¼ kresiel v parlamente. Venezuela používa na obsadenie 102 kresiel systém pomerného zastúpenia pre 87 z nich; 15 kresiel je </w:t>
      </w:r>
      <w:r>
        <w:rPr>
          <w:rFonts w:ascii="Times New Roman" w:hAnsi="Times New Roman" w:cs="Times New Roman"/>
        </w:rPr>
        <w:t xml:space="preserve">určených na kompenzáciu. </w:t>
      </w:r>
    </w:p>
    <w:p w:rsidR="00E61013" w:rsidP="00E61013">
      <w:pPr>
        <w:rPr>
          <w:rFonts w:ascii="Times New Roman" w:hAnsi="Times New Roman" w:cs="Times New Roman"/>
        </w:rPr>
      </w:pPr>
    </w:p>
    <w:p w:rsidR="00E61013" w:rsidRPr="003A441C" w:rsidP="00E61013">
      <w:pPr>
        <w:rPr>
          <w:rFonts w:ascii="Times New Roman" w:hAnsi="Times New Roman" w:cs="Times New Roman"/>
          <w:b/>
          <w:i/>
        </w:rPr>
      </w:pPr>
      <w:r w:rsidRPr="003A441C">
        <w:rPr>
          <w:rFonts w:ascii="Times New Roman" w:hAnsi="Times New Roman" w:cs="Times New Roman"/>
          <w:b/>
          <w:i/>
        </w:rPr>
        <w:t>Výsledné efekty :</w:t>
      </w:r>
      <w:r>
        <w:rPr>
          <w:rStyle w:val="FootnoteReference"/>
          <w:rFonts w:ascii="Times New Roman" w:hAnsi="Times New Roman" w:cs="Times New Roman"/>
          <w:b/>
          <w:i/>
          <w:rtl w:val="0"/>
        </w:rPr>
        <w:footnoteReference w:id="2"/>
      </w:r>
    </w:p>
    <w:p w:rsidR="00E61013" w:rsidP="00E61013">
      <w:pPr>
        <w:rPr>
          <w:rFonts w:ascii="Times New Roman" w:hAnsi="Times New Roman" w:cs="Times New Roman"/>
        </w:rPr>
      </w:pPr>
    </w:p>
    <w:p w:rsidR="00E61013" w:rsidP="00E61013">
      <w:pPr>
        <w:ind w:left="180" w:hanging="180"/>
        <w:jc w:val="both"/>
        <w:rPr>
          <w:rFonts w:ascii="Times New Roman" w:hAnsi="Times New Roman" w:cs="Times New Roman"/>
        </w:rPr>
      </w:pPr>
      <w:r>
        <w:rPr>
          <w:rFonts w:ascii="Times New Roman" w:hAnsi="Times New Roman" w:cs="Times New Roman"/>
        </w:rPr>
        <w:t>- zmiešaný systém si ponecháva výhody proporcionálneho systému a zároveň zabezpečuje, že voliči majú aj svojho regionálneho zástupcu;</w:t>
      </w:r>
    </w:p>
    <w:p w:rsidR="00E61013" w:rsidP="00E61013">
      <w:pPr>
        <w:ind w:left="180" w:hanging="180"/>
        <w:jc w:val="both"/>
        <w:rPr>
          <w:rFonts w:ascii="Times New Roman" w:hAnsi="Times New Roman" w:cs="Times New Roman"/>
        </w:rPr>
      </w:pPr>
      <w:r>
        <w:rPr>
          <w:rFonts w:ascii="Times New Roman" w:hAnsi="Times New Roman" w:cs="Times New Roman"/>
        </w:rPr>
        <w:t>- možnosť voliča strategicky rozdeliť svoje dva hlasy medzi pravdepodobných (resp. ním favorizovaných koaličných partnerov. V praxi je to prípad hlavne voličov menších strán, ktorých kandidáti majú menšiu možnosť byť zvolení vo väčšinovom systéme a tak dávajú svoj hlas silnejšiemu koaličnému partnerovi. Obdobne podporovatelia väčších strán de facto pomáhajú menším koaličným stranám prekročiť volebný prah.</w:t>
      </w:r>
    </w:p>
    <w:p w:rsidR="00E61013" w:rsidP="00E61013">
      <w:pPr>
        <w:numPr>
          <w:ilvl w:val="0"/>
          <w:numId w:val="2"/>
        </w:numPr>
        <w:tabs>
          <w:tab w:val="left" w:pos="180"/>
          <w:tab w:val="clear" w:pos="720"/>
        </w:tabs>
        <w:ind w:left="180" w:hanging="180"/>
        <w:jc w:val="both"/>
        <w:rPr>
          <w:rFonts w:ascii="Times New Roman" w:hAnsi="Times New Roman" w:cs="Times New Roman"/>
        </w:rPr>
      </w:pPr>
      <w:r>
        <w:rPr>
          <w:rFonts w:ascii="Times New Roman" w:hAnsi="Times New Roman" w:cs="Times New Roman"/>
        </w:rPr>
        <w:t>je určená prahová klauzula. Strana musí získať 5% hlasov na celoštátnej úrovni, alebo min. 3 kresla vo väčšinovom systéme;</w:t>
      </w:r>
    </w:p>
    <w:p w:rsidR="00E61013" w:rsidP="00E61013">
      <w:pPr>
        <w:numPr>
          <w:ilvl w:val="0"/>
          <w:numId w:val="2"/>
        </w:numPr>
        <w:tabs>
          <w:tab w:val="left" w:pos="180"/>
          <w:tab w:val="clear" w:pos="720"/>
        </w:tabs>
        <w:ind w:left="180" w:hanging="180"/>
        <w:jc w:val="both"/>
        <w:rPr>
          <w:rFonts w:ascii="Times New Roman" w:hAnsi="Times New Roman" w:cs="Times New Roman"/>
        </w:rPr>
      </w:pPr>
      <w:r>
        <w:rPr>
          <w:rFonts w:ascii="Times New Roman" w:hAnsi="Times New Roman" w:cs="Times New Roman"/>
        </w:rPr>
        <w:t xml:space="preserve">po prerozdelení hlasov podľa hlasovania v pomernom systéme (v rámci jednotlivých spolkových krajín) sa strane od počtu mandátov, ktoré má získať, odrátajú mandáty, ktoré už získala vo väčšinovom systéme. Ostatné mandáty sa rozdelia jednotlivým kandidátom strany podľa jej kandidátnej listiny. </w:t>
      </w:r>
    </w:p>
    <w:p w:rsidR="00E61013" w:rsidP="00E61013">
      <w:pPr>
        <w:numPr>
          <w:ilvl w:val="0"/>
          <w:numId w:val="2"/>
        </w:numPr>
        <w:tabs>
          <w:tab w:val="left" w:pos="180"/>
          <w:tab w:val="clear" w:pos="720"/>
        </w:tabs>
        <w:ind w:left="180" w:hanging="180"/>
        <w:jc w:val="both"/>
        <w:rPr>
          <w:rFonts w:ascii="Times New Roman" w:hAnsi="Times New Roman" w:cs="Times New Roman"/>
        </w:rPr>
      </w:pPr>
      <w:r>
        <w:rPr>
          <w:rFonts w:ascii="Times New Roman" w:hAnsi="Times New Roman" w:cs="Times New Roman"/>
        </w:rPr>
        <w:t>v prípade, že strana získala v rámci spolkovej krajiny viac mandátov vo väčšinovom systéme, ako je počet mandátov, ktoré jej prináležia podľa výsledkov v pomernom hlasovaní, ponechávajú sa tieto kreslá strane. V tomto prípade sa počet členov nemeckého parlamentu pre dané volebné obdobie zväčšuje;</w:t>
      </w:r>
    </w:p>
    <w:p w:rsidR="00E61013" w:rsidP="00E61013">
      <w:pPr>
        <w:numPr>
          <w:ilvl w:val="0"/>
          <w:numId w:val="2"/>
        </w:numPr>
        <w:tabs>
          <w:tab w:val="left" w:pos="180"/>
          <w:tab w:val="clear" w:pos="720"/>
        </w:tabs>
        <w:ind w:left="180" w:hanging="180"/>
        <w:jc w:val="both"/>
        <w:rPr>
          <w:rFonts w:ascii="Times New Roman" w:hAnsi="Times New Roman" w:cs="Times New Roman"/>
        </w:rPr>
      </w:pPr>
      <w:r>
        <w:rPr>
          <w:rFonts w:ascii="Times New Roman" w:hAnsi="Times New Roman" w:cs="Times New Roman"/>
        </w:rPr>
        <w:t xml:space="preserve">zmiešaný systém vedie k vytváraniu koaličných vlád. Je veľmi nezvyčajné, aby jeho výsledky viedli k väčšinovému víťazstvu jednej strany. </w:t>
      </w:r>
    </w:p>
    <w:p w:rsidR="00E61013" w:rsidP="00E61013">
      <w:pPr>
        <w:rPr>
          <w:rFonts w:ascii="Times New Roman" w:hAnsi="Times New Roman" w:cs="Times New Roman"/>
        </w:rPr>
      </w:pPr>
    </w:p>
    <w:p w:rsidR="00523C2D" w:rsidP="00E61013">
      <w:pPr>
        <w:rPr>
          <w:rFonts w:ascii="Times New Roman" w:hAnsi="Times New Roman" w:cs="Times New Roman"/>
        </w:rPr>
      </w:pPr>
    </w:p>
    <w:p w:rsidR="00E61013" w:rsidRPr="00523C2D" w:rsidP="00E61013">
      <w:pPr>
        <w:rPr>
          <w:rFonts w:ascii="Times New Roman" w:hAnsi="Times New Roman" w:cs="Times New Roman"/>
          <w:b/>
          <w:u w:val="single"/>
        </w:rPr>
      </w:pPr>
      <w:r w:rsidRPr="00523C2D">
        <w:rPr>
          <w:rFonts w:ascii="Times New Roman" w:hAnsi="Times New Roman" w:cs="Times New Roman"/>
          <w:b/>
          <w:u w:val="single"/>
        </w:rPr>
        <w:t>3. 3</w:t>
      </w:r>
      <w:r w:rsidRPr="00523C2D" w:rsidR="00523C2D">
        <w:rPr>
          <w:rFonts w:ascii="Times New Roman" w:hAnsi="Times New Roman" w:cs="Times New Roman"/>
          <w:b/>
          <w:u w:val="single"/>
        </w:rPr>
        <w:t xml:space="preserve">  </w:t>
      </w:r>
      <w:r w:rsidRPr="00523C2D">
        <w:rPr>
          <w:rFonts w:ascii="Times New Roman" w:hAnsi="Times New Roman" w:cs="Times New Roman"/>
          <w:b/>
          <w:u w:val="single"/>
        </w:rPr>
        <w:t>Samostatný prenosný hlas</w:t>
      </w:r>
    </w:p>
    <w:p w:rsidR="00E61013" w:rsidP="00E61013">
      <w:pPr>
        <w:rPr>
          <w:rFonts w:ascii="Times New Roman" w:hAnsi="Times New Roman" w:cs="Times New Roman"/>
        </w:rPr>
      </w:pPr>
    </w:p>
    <w:p w:rsidR="00E61013" w:rsidRPr="00523C2D" w:rsidP="00E61013">
      <w:pPr>
        <w:rPr>
          <w:rFonts w:ascii="Times New Roman" w:hAnsi="Times New Roman" w:cs="Times New Roman"/>
          <w:b/>
          <w:i/>
        </w:rPr>
      </w:pPr>
      <w:r w:rsidRPr="00523C2D">
        <w:rPr>
          <w:rFonts w:ascii="Times New Roman" w:hAnsi="Times New Roman" w:cs="Times New Roman"/>
          <w:b/>
          <w:i/>
        </w:rPr>
        <w:t>Zavedené v krajinách:</w:t>
      </w:r>
    </w:p>
    <w:p w:rsidR="00E61013" w:rsidRPr="00523C2D" w:rsidP="00E61013">
      <w:pPr>
        <w:rPr>
          <w:rFonts w:ascii="Times New Roman" w:hAnsi="Times New Roman" w:cs="Times New Roman"/>
          <w:b/>
        </w:rPr>
      </w:pPr>
    </w:p>
    <w:p w:rsidR="00E61013" w:rsidP="00E61013">
      <w:pPr>
        <w:rPr>
          <w:rFonts w:ascii="Times New Roman" w:hAnsi="Times New Roman" w:cs="Times New Roman"/>
        </w:rPr>
      </w:pPr>
      <w:r>
        <w:rPr>
          <w:rFonts w:ascii="Times New Roman" w:hAnsi="Times New Roman" w:cs="Times New Roman"/>
        </w:rPr>
        <w:t>Írsko, Malta, Estónsko (v r. 1990)</w:t>
      </w:r>
    </w:p>
    <w:p w:rsidR="00E61013" w:rsidP="00E61013">
      <w:pPr>
        <w:rPr>
          <w:rFonts w:ascii="Times New Roman" w:hAnsi="Times New Roman" w:cs="Times New Roman"/>
        </w:rPr>
      </w:pPr>
    </w:p>
    <w:p w:rsidR="00E61013" w:rsidRPr="00523C2D" w:rsidP="00E61013">
      <w:pPr>
        <w:rPr>
          <w:rFonts w:ascii="Times New Roman" w:hAnsi="Times New Roman" w:cs="Times New Roman"/>
          <w:b/>
          <w:i/>
        </w:rPr>
      </w:pPr>
      <w:r w:rsidRPr="00523C2D">
        <w:rPr>
          <w:rFonts w:ascii="Times New Roman" w:hAnsi="Times New Roman" w:cs="Times New Roman"/>
          <w:b/>
          <w:i/>
        </w:rPr>
        <w:t>Charakteristika:</w:t>
      </w:r>
    </w:p>
    <w:p w:rsidR="00E61013" w:rsidP="00E61013">
      <w:pPr>
        <w:jc w:val="both"/>
        <w:rPr>
          <w:rFonts w:ascii="Times New Roman" w:hAnsi="Times New Roman" w:cs="Times New Roman"/>
        </w:rPr>
      </w:pPr>
    </w:p>
    <w:p w:rsidR="00E61013" w:rsidP="00E61013">
      <w:pPr>
        <w:jc w:val="both"/>
        <w:rPr>
          <w:rFonts w:ascii="Times New Roman" w:hAnsi="Times New Roman" w:cs="Times New Roman"/>
        </w:rPr>
      </w:pPr>
      <w:r>
        <w:rPr>
          <w:rFonts w:ascii="Times New Roman" w:hAnsi="Times New Roman" w:cs="Times New Roman"/>
        </w:rPr>
        <w:t>Viacmandátové obvody s hlasovaním, pri ktorom volič zoraďuje kandidátov v poradí jeho preferencií obdobným spôsobom, ako je to pri „alternatívnom hlasovaní“. Toto zoraďovanie je dobrovoľné a od voliča sa nevyžaduje zoradiť všetkých kandidátov. Ak chce, môže označiť iba svojho favorita. Po zrátaní preferencií sa vypočítava kvóta potrebná na zvolenie kandidáta.</w:t>
      </w:r>
    </w:p>
    <w:p w:rsidR="00E61013" w:rsidP="00E61013">
      <w:pPr>
        <w:jc w:val="both"/>
        <w:rPr>
          <w:rFonts w:ascii="Times New Roman" w:hAnsi="Times New Roman" w:cs="Times New Roman"/>
        </w:rPr>
      </w:pPr>
    </w:p>
    <w:p w:rsidR="00E61013" w:rsidP="00E61013">
      <w:pPr>
        <w:rPr>
          <w:rFonts w:ascii="Times New Roman" w:hAnsi="Times New Roman" w:cs="Times New Roman"/>
        </w:rPr>
      </w:pPr>
      <w:r>
        <w:rPr>
          <w:rFonts w:ascii="Times New Roman" w:hAnsi="Times New Roman" w:cs="Times New Roman"/>
        </w:rPr>
        <w:tab/>
        <w:tab/>
        <w:tab/>
        <w:tab/>
        <w:tab/>
        <w:t>hlasy</w:t>
      </w:r>
    </w:p>
    <w:p w:rsidR="00E61013" w:rsidP="00E61013">
      <w:pPr>
        <w:rPr>
          <w:rFonts w:ascii="Times New Roman" w:hAnsi="Times New Roman" w:cs="Times New Roman"/>
        </w:rPr>
      </w:pPr>
      <w:r>
        <w:rPr>
          <w:rFonts w:ascii="Times New Roman" w:hAnsi="Times New Roman" w:cs="Times New Roman"/>
        </w:rPr>
        <w:t>Stanovenie kvóty:</w:t>
        <w:tab/>
        <w:t>kvóta =   –––––––––––––––––</w:t>
      </w:r>
    </w:p>
    <w:p w:rsidR="00E61013" w:rsidP="00E61013">
      <w:pPr>
        <w:rPr>
          <w:rFonts w:ascii="Times New Roman" w:hAnsi="Times New Roman" w:cs="Times New Roman"/>
        </w:rPr>
      </w:pPr>
      <w:r>
        <w:rPr>
          <w:rFonts w:ascii="Times New Roman" w:hAnsi="Times New Roman" w:cs="Times New Roman"/>
        </w:rPr>
        <w:tab/>
        <w:tab/>
        <w:tab/>
        <w:tab/>
        <w:t xml:space="preserve">    počet mandátov + 1</w:t>
      </w:r>
    </w:p>
    <w:p w:rsidR="00E61013" w:rsidP="00E61013">
      <w:pPr>
        <w:rPr>
          <w:rFonts w:ascii="Times New Roman" w:hAnsi="Times New Roman" w:cs="Times New Roman"/>
        </w:rPr>
      </w:pPr>
    </w:p>
    <w:p w:rsidR="00E61013" w:rsidP="00E61013">
      <w:pPr>
        <w:rPr>
          <w:rFonts w:ascii="Times New Roman" w:hAnsi="Times New Roman" w:cs="Times New Roman"/>
        </w:rPr>
      </w:pPr>
      <w:r>
        <w:rPr>
          <w:rFonts w:ascii="Times New Roman" w:hAnsi="Times New Roman" w:cs="Times New Roman"/>
        </w:rPr>
        <w:t>Mandát získavajú kandidáti, ktorí dosiahli v počte prvých preferencií stanovenú kvótu + 1 hlas.</w:t>
      </w:r>
    </w:p>
    <w:p w:rsidR="00E61013" w:rsidP="00E61013">
      <w:pPr>
        <w:rPr>
          <w:rFonts w:ascii="Times New Roman" w:hAnsi="Times New Roman" w:cs="Times New Roman"/>
        </w:rPr>
      </w:pPr>
    </w:p>
    <w:p w:rsidR="00E61013" w:rsidP="00E61013">
      <w:pPr>
        <w:jc w:val="both"/>
        <w:rPr>
          <w:rFonts w:ascii="Times New Roman" w:hAnsi="Times New Roman" w:cs="Times New Roman"/>
        </w:rPr>
      </w:pPr>
      <w:r>
        <w:rPr>
          <w:rFonts w:ascii="Times New Roman" w:hAnsi="Times New Roman" w:cs="Times New Roman"/>
        </w:rPr>
        <w:t>Pre prípad, že sa takto nepridelia všetky mandáty, postupuje sa obdobne ako pri alternatívnom hlasovaní. Eliminuje sa kandidát s najnižším počtom prvých preferencií a preferencie druhé sa rozdelia medzi ostatných. Takto sa postupuje až kým sa nerozdajú všetky mandáty.</w:t>
      </w:r>
    </w:p>
    <w:p w:rsidR="00E61013" w:rsidP="00E61013">
      <w:pPr>
        <w:rPr>
          <w:rFonts w:ascii="Times New Roman" w:hAnsi="Times New Roman" w:cs="Times New Roman"/>
        </w:rPr>
      </w:pPr>
    </w:p>
    <w:p w:rsidR="00E61013" w:rsidRPr="009F45B7" w:rsidP="00E61013">
      <w:pPr>
        <w:rPr>
          <w:rFonts w:ascii="Times New Roman" w:hAnsi="Times New Roman" w:cs="Times New Roman"/>
          <w:b/>
        </w:rPr>
      </w:pPr>
      <w:r w:rsidRPr="009F45B7">
        <w:rPr>
          <w:rFonts w:ascii="Times New Roman" w:hAnsi="Times New Roman" w:cs="Times New Roman"/>
          <w:b/>
        </w:rPr>
        <w:t>Doplňujúce informácie:</w:t>
      </w:r>
    </w:p>
    <w:p w:rsidR="00E61013" w:rsidRPr="009F45B7" w:rsidP="00E61013">
      <w:pPr>
        <w:rPr>
          <w:rFonts w:ascii="Times New Roman" w:hAnsi="Times New Roman" w:cs="Times New Roman"/>
          <w:b/>
        </w:rPr>
      </w:pPr>
    </w:p>
    <w:p w:rsidR="00E61013" w:rsidRPr="00523C2D" w:rsidP="00E61013">
      <w:pPr>
        <w:rPr>
          <w:rFonts w:ascii="Times New Roman" w:hAnsi="Times New Roman" w:cs="Times New Roman"/>
          <w:b/>
          <w:i/>
        </w:rPr>
      </w:pPr>
      <w:r w:rsidRPr="00523C2D">
        <w:rPr>
          <w:rFonts w:ascii="Times New Roman" w:hAnsi="Times New Roman" w:cs="Times New Roman"/>
          <w:b/>
          <w:i/>
        </w:rPr>
        <w:t>Prahová klauzula:</w:t>
      </w:r>
    </w:p>
    <w:p w:rsidR="00E61013" w:rsidP="00E61013">
      <w:pPr>
        <w:rPr>
          <w:rFonts w:ascii="Times New Roman" w:hAnsi="Times New Roman" w:cs="Times New Roman"/>
        </w:rPr>
      </w:pPr>
    </w:p>
    <w:p w:rsidR="00E61013" w:rsidP="00E61013">
      <w:pPr>
        <w:jc w:val="both"/>
        <w:rPr>
          <w:rFonts w:ascii="Times New Roman" w:hAnsi="Times New Roman" w:cs="Times New Roman"/>
        </w:rPr>
      </w:pPr>
      <w:r>
        <w:rPr>
          <w:rFonts w:ascii="Times New Roman" w:hAnsi="Times New Roman" w:cs="Times New Roman"/>
        </w:rPr>
        <w:t>V súvislosti s proporcionálnym volebným systémom je významným faktorom prahová alebo tiež uzatváracia klauzula. Tá stanovuje minimálne množstvo hlasov potrebných na zastúpenie v parlamente. Prahová klauzula má svoj pôvod v snahe zabrániť získaniu mandátov pre extrémne skupiny, ktoré v každej diferencovanej spoločnosti existujú, a tiež pre veľmi malé strany. Rozpätie prahových hodnôt siaha od 0,67% v Holandsku až po 10% v Turecku. Existencia prahovej klauzuly je predmetom častej kritiky pretože zvyšuje disproporcie pri transfere voličských preferencií na mandáty (prepadnuté mandáty). Ako príklad možno uviesť poľskú skúsenosť z r. 1993, kde pri bežne používanej 5% prahovej klauzuly  prepadlo 34% hlasov strán, ktoré túto hranicu neprekročili.</w:t>
      </w:r>
    </w:p>
    <w:p w:rsidR="00E61013" w:rsidP="00E61013">
      <w:pPr>
        <w:rPr>
          <w:rFonts w:ascii="Times New Roman" w:hAnsi="Times New Roman" w:cs="Times New Roman"/>
        </w:rPr>
      </w:pPr>
    </w:p>
    <w:p w:rsidR="00E61013" w:rsidP="00E61013">
      <w:pPr>
        <w:pBdr>
          <w:bottom w:val="single" w:sz="12" w:space="1" w:color="auto"/>
        </w:pBdr>
        <w:rPr>
          <w:rFonts w:ascii="Times New Roman" w:hAnsi="Times New Roman" w:cs="Times New Roman"/>
          <w:b/>
          <w:i/>
        </w:rPr>
      </w:pPr>
      <w:r>
        <w:rPr>
          <w:rFonts w:ascii="Times New Roman" w:hAnsi="Times New Roman" w:cs="Times New Roman"/>
          <w:b/>
          <w:i/>
        </w:rPr>
        <w:t>Krajina</w:t>
        <w:tab/>
        <w:tab/>
        <w:tab/>
        <w:tab/>
        <w:t>prahová klauzula</w:t>
      </w:r>
    </w:p>
    <w:p w:rsidR="00E61013" w:rsidP="00E61013">
      <w:pPr>
        <w:rPr>
          <w:rFonts w:ascii="Times New Roman" w:hAnsi="Times New Roman" w:cs="Times New Roman"/>
        </w:rPr>
      </w:pPr>
    </w:p>
    <w:p w:rsidR="00E61013" w:rsidP="00E61013">
      <w:pPr>
        <w:rPr>
          <w:rFonts w:ascii="Times New Roman" w:hAnsi="Times New Roman" w:cs="Times New Roman"/>
        </w:rPr>
      </w:pPr>
      <w:r>
        <w:rPr>
          <w:rFonts w:ascii="Times New Roman" w:hAnsi="Times New Roman" w:cs="Times New Roman"/>
        </w:rPr>
        <w:t>Bulharsko</w:t>
        <w:tab/>
        <w:tab/>
        <w:tab/>
        <w:tab/>
        <w:t>4%</w:t>
      </w:r>
    </w:p>
    <w:p w:rsidR="00E61013" w:rsidP="00E61013">
      <w:pPr>
        <w:rPr>
          <w:rFonts w:ascii="Times New Roman" w:hAnsi="Times New Roman" w:cs="Times New Roman"/>
        </w:rPr>
      </w:pPr>
      <w:r>
        <w:rPr>
          <w:rFonts w:ascii="Times New Roman" w:hAnsi="Times New Roman" w:cs="Times New Roman"/>
        </w:rPr>
        <w:t>Cyprus</w:t>
        <w:tab/>
        <w:tab/>
        <w:tab/>
        <w:tab/>
        <w:tab/>
        <w:t xml:space="preserve">prahová klauzula pre druhé kolo je 10%. Pre stranu, </w:t>
      </w:r>
    </w:p>
    <w:p w:rsidR="00E61013" w:rsidP="00E61013">
      <w:pPr>
        <w:rPr>
          <w:rFonts w:ascii="Times New Roman" w:hAnsi="Times New Roman" w:cs="Times New Roman"/>
        </w:rPr>
      </w:pPr>
      <w:r>
        <w:rPr>
          <w:rFonts w:ascii="Times New Roman" w:hAnsi="Times New Roman" w:cs="Times New Roman"/>
        </w:rPr>
        <w:tab/>
        <w:tab/>
        <w:tab/>
        <w:tab/>
        <w:tab/>
        <w:t>ktorá získala mandát už v prvom kole je prah 8%</w:t>
      </w:r>
    </w:p>
    <w:p w:rsidR="00E61013" w:rsidP="00E61013">
      <w:pPr>
        <w:rPr>
          <w:rFonts w:ascii="Times New Roman" w:hAnsi="Times New Roman" w:cs="Times New Roman"/>
        </w:rPr>
      </w:pPr>
      <w:r>
        <w:rPr>
          <w:rFonts w:ascii="Times New Roman" w:hAnsi="Times New Roman" w:cs="Times New Roman"/>
        </w:rPr>
        <w:t>Dánsko</w:t>
        <w:tab/>
        <w:tab/>
        <w:tab/>
        <w:tab/>
        <w:t xml:space="preserve">prahová klauzula 2% je stanovená len </w:t>
      </w:r>
    </w:p>
    <w:p w:rsidR="00E61013" w:rsidP="00E61013">
      <w:pPr>
        <w:rPr>
          <w:rFonts w:ascii="Times New Roman" w:hAnsi="Times New Roman" w:cs="Times New Roman"/>
        </w:rPr>
      </w:pPr>
      <w:r>
        <w:rPr>
          <w:rFonts w:ascii="Times New Roman" w:hAnsi="Times New Roman" w:cs="Times New Roman"/>
        </w:rPr>
        <w:tab/>
        <w:tab/>
        <w:tab/>
        <w:tab/>
        <w:tab/>
        <w:t>pre rozdeľovanie zostatkových mandátov</w:t>
      </w:r>
    </w:p>
    <w:p w:rsidR="00E61013" w:rsidP="00E61013">
      <w:pPr>
        <w:rPr>
          <w:rFonts w:ascii="Times New Roman" w:hAnsi="Times New Roman" w:cs="Times New Roman"/>
        </w:rPr>
      </w:pPr>
      <w:r>
        <w:rPr>
          <w:rFonts w:ascii="Times New Roman" w:hAnsi="Times New Roman" w:cs="Times New Roman"/>
        </w:rPr>
        <w:t>Estónsko</w:t>
        <w:tab/>
        <w:tab/>
        <w:tab/>
        <w:tab/>
        <w:t>5%</w:t>
      </w:r>
    </w:p>
    <w:p w:rsidR="00E61013" w:rsidP="00E61013">
      <w:pPr>
        <w:rPr>
          <w:rFonts w:ascii="Times New Roman" w:hAnsi="Times New Roman" w:cs="Times New Roman"/>
        </w:rPr>
      </w:pPr>
      <w:r>
        <w:rPr>
          <w:rFonts w:ascii="Times New Roman" w:hAnsi="Times New Roman" w:cs="Times New Roman"/>
        </w:rPr>
        <w:t>Grécko</w:t>
        <w:tab/>
        <w:tab/>
        <w:tab/>
        <w:tab/>
        <w:tab/>
        <w:t>prahová klauzula 3% je stanovená pre rozdeľovanie</w:t>
        <w:tab/>
        <w:tab/>
        <w:tab/>
        <w:tab/>
        <w:tab/>
        <w:t>zostatkových mandátov</w:t>
      </w:r>
    </w:p>
    <w:p w:rsidR="00E61013" w:rsidP="00E61013">
      <w:pPr>
        <w:rPr>
          <w:rFonts w:ascii="Times New Roman" w:hAnsi="Times New Roman" w:cs="Times New Roman"/>
        </w:rPr>
      </w:pPr>
      <w:r>
        <w:rPr>
          <w:rFonts w:ascii="Times New Roman" w:hAnsi="Times New Roman" w:cs="Times New Roman"/>
        </w:rPr>
        <w:t>Holandsko</w:t>
        <w:tab/>
        <w:tab/>
        <w:tab/>
        <w:tab/>
        <w:t>0,67%</w:t>
      </w:r>
    </w:p>
    <w:p w:rsidR="00E61013" w:rsidP="00E61013">
      <w:pPr>
        <w:rPr>
          <w:rFonts w:ascii="Times New Roman" w:hAnsi="Times New Roman" w:cs="Times New Roman"/>
        </w:rPr>
      </w:pPr>
      <w:r>
        <w:rPr>
          <w:rFonts w:ascii="Times New Roman" w:hAnsi="Times New Roman" w:cs="Times New Roman"/>
        </w:rPr>
        <w:t>Izrael</w:t>
        <w:tab/>
        <w:tab/>
        <w:tab/>
        <w:tab/>
        <w:tab/>
        <w:t>1,5%</w:t>
      </w:r>
    </w:p>
    <w:p w:rsidR="00E61013" w:rsidP="00E61013">
      <w:pPr>
        <w:rPr>
          <w:rFonts w:ascii="Times New Roman" w:hAnsi="Times New Roman" w:cs="Times New Roman"/>
        </w:rPr>
      </w:pPr>
      <w:r>
        <w:rPr>
          <w:rFonts w:ascii="Times New Roman" w:hAnsi="Times New Roman" w:cs="Times New Roman"/>
        </w:rPr>
        <w:t>Litva</w:t>
        <w:tab/>
        <w:tab/>
        <w:tab/>
        <w:tab/>
        <w:tab/>
        <w:t>5%</w:t>
      </w:r>
    </w:p>
    <w:p w:rsidR="00E61013" w:rsidP="00E61013">
      <w:pPr>
        <w:rPr>
          <w:rFonts w:ascii="Times New Roman" w:hAnsi="Times New Roman" w:cs="Times New Roman"/>
        </w:rPr>
      </w:pPr>
      <w:r>
        <w:rPr>
          <w:rFonts w:ascii="Times New Roman" w:hAnsi="Times New Roman" w:cs="Times New Roman"/>
        </w:rPr>
        <w:t>Maďarsko</w:t>
        <w:tab/>
        <w:tab/>
        <w:tab/>
        <w:tab/>
        <w:t>4%</w:t>
      </w:r>
    </w:p>
    <w:p w:rsidR="00E61013" w:rsidP="00E61013">
      <w:pPr>
        <w:rPr>
          <w:rFonts w:ascii="Times New Roman" w:hAnsi="Times New Roman" w:cs="Times New Roman"/>
        </w:rPr>
      </w:pPr>
      <w:r>
        <w:rPr>
          <w:rFonts w:ascii="Times New Roman" w:hAnsi="Times New Roman" w:cs="Times New Roman"/>
        </w:rPr>
        <w:t>Poľsko</w:t>
        <w:tab/>
        <w:tab/>
        <w:tab/>
        <w:tab/>
        <w:tab/>
        <w:t>5%, pre koalíciu 8%</w:t>
      </w:r>
    </w:p>
    <w:p w:rsidR="00E61013" w:rsidP="00E61013">
      <w:pPr>
        <w:rPr>
          <w:rFonts w:ascii="Times New Roman" w:hAnsi="Times New Roman" w:cs="Times New Roman"/>
        </w:rPr>
      </w:pPr>
      <w:r>
        <w:rPr>
          <w:rFonts w:ascii="Times New Roman" w:hAnsi="Times New Roman" w:cs="Times New Roman"/>
        </w:rPr>
        <w:t>Rumunsko</w:t>
        <w:tab/>
        <w:tab/>
        <w:tab/>
        <w:tab/>
        <w:t>3% jednotlivá strana, koalícia podľa počtu združených</w:t>
      </w:r>
    </w:p>
    <w:p w:rsidR="00E61013" w:rsidP="00E61013">
      <w:pPr>
        <w:rPr>
          <w:rFonts w:ascii="Times New Roman" w:hAnsi="Times New Roman" w:cs="Times New Roman"/>
        </w:rPr>
      </w:pPr>
      <w:r>
        <w:rPr>
          <w:rFonts w:ascii="Times New Roman" w:hAnsi="Times New Roman" w:cs="Times New Roman"/>
        </w:rPr>
        <w:tab/>
        <w:tab/>
        <w:tab/>
        <w:tab/>
        <w:tab/>
        <w:t>strán, maximálne však 8%</w:t>
      </w:r>
    </w:p>
    <w:p w:rsidR="00E61013" w:rsidP="00E61013">
      <w:pPr>
        <w:rPr>
          <w:rFonts w:ascii="Times New Roman" w:hAnsi="Times New Roman" w:cs="Times New Roman"/>
        </w:rPr>
      </w:pPr>
      <w:r>
        <w:rPr>
          <w:rFonts w:ascii="Times New Roman" w:hAnsi="Times New Roman" w:cs="Times New Roman"/>
        </w:rPr>
        <w:t>Ruská federácia</w:t>
        <w:tab/>
        <w:tab/>
        <w:tab/>
        <w:t>5%</w:t>
      </w:r>
    </w:p>
    <w:p w:rsidR="00E61013" w:rsidP="00E61013">
      <w:pPr>
        <w:rPr>
          <w:rFonts w:ascii="Times New Roman" w:hAnsi="Times New Roman" w:cs="Times New Roman"/>
        </w:rPr>
      </w:pPr>
      <w:r>
        <w:rPr>
          <w:rFonts w:ascii="Times New Roman" w:hAnsi="Times New Roman" w:cs="Times New Roman"/>
        </w:rPr>
        <w:t>Rakúsko</w:t>
        <w:tab/>
        <w:tab/>
        <w:tab/>
        <w:tab/>
        <w:t>4%</w:t>
      </w:r>
    </w:p>
    <w:p w:rsidR="00E61013" w:rsidP="00E61013">
      <w:pPr>
        <w:rPr>
          <w:rFonts w:ascii="Times New Roman" w:hAnsi="Times New Roman" w:cs="Times New Roman"/>
        </w:rPr>
      </w:pPr>
      <w:r>
        <w:rPr>
          <w:rFonts w:ascii="Times New Roman" w:hAnsi="Times New Roman" w:cs="Times New Roman"/>
        </w:rPr>
        <w:t>SRN</w:t>
        <w:tab/>
        <w:tab/>
        <w:tab/>
        <w:tab/>
        <w:tab/>
        <w:t>5% alebo traja priamo zvolení kandidáti vo väčšinovom</w:t>
      </w:r>
    </w:p>
    <w:p w:rsidR="00E61013" w:rsidP="00E61013">
      <w:pPr>
        <w:rPr>
          <w:rFonts w:ascii="Times New Roman" w:hAnsi="Times New Roman" w:cs="Times New Roman"/>
        </w:rPr>
      </w:pPr>
      <w:r>
        <w:rPr>
          <w:rFonts w:ascii="Times New Roman" w:hAnsi="Times New Roman" w:cs="Times New Roman"/>
        </w:rPr>
        <w:tab/>
        <w:tab/>
        <w:tab/>
        <w:tab/>
        <w:tab/>
        <w:t>systéme</w:t>
      </w:r>
    </w:p>
    <w:p w:rsidR="00E61013" w:rsidP="00E61013">
      <w:pPr>
        <w:rPr>
          <w:rFonts w:ascii="Times New Roman" w:hAnsi="Times New Roman" w:cs="Times New Roman"/>
        </w:rPr>
      </w:pPr>
      <w:r>
        <w:rPr>
          <w:rFonts w:ascii="Times New Roman" w:hAnsi="Times New Roman" w:cs="Times New Roman"/>
        </w:rPr>
        <w:t>Španielsko</w:t>
        <w:tab/>
        <w:tab/>
        <w:tab/>
        <w:tab/>
        <w:t xml:space="preserve">prahová klauzula 3% je užívaná iba v dvoch najväčších </w:t>
      </w:r>
    </w:p>
    <w:p w:rsidR="00E61013" w:rsidP="00E61013">
      <w:pPr>
        <w:rPr>
          <w:rFonts w:ascii="Times New Roman" w:hAnsi="Times New Roman" w:cs="Times New Roman"/>
        </w:rPr>
      </w:pPr>
      <w:r>
        <w:rPr>
          <w:rFonts w:ascii="Times New Roman" w:hAnsi="Times New Roman" w:cs="Times New Roman"/>
        </w:rPr>
        <w:tab/>
        <w:tab/>
        <w:tab/>
        <w:tab/>
        <w:tab/>
        <w:t>obvodoch</w:t>
      </w:r>
    </w:p>
    <w:p w:rsidR="00E61013" w:rsidP="00E61013">
      <w:pPr>
        <w:rPr>
          <w:rFonts w:ascii="Times New Roman" w:hAnsi="Times New Roman" w:cs="Times New Roman"/>
        </w:rPr>
      </w:pPr>
      <w:r>
        <w:rPr>
          <w:rFonts w:ascii="Times New Roman" w:hAnsi="Times New Roman" w:cs="Times New Roman"/>
        </w:rPr>
        <w:t>Švédsko</w:t>
        <w:tab/>
        <w:tab/>
        <w:tab/>
        <w:tab/>
        <w:t>4% v rámci štátu, alebo 12% v rámci volebného obvodu</w:t>
      </w:r>
    </w:p>
    <w:p w:rsidR="00E61013" w:rsidP="00E61013">
      <w:pPr>
        <w:rPr>
          <w:rFonts w:ascii="Times New Roman" w:hAnsi="Times New Roman" w:cs="Times New Roman"/>
        </w:rPr>
      </w:pPr>
      <w:r>
        <w:rPr>
          <w:rFonts w:ascii="Times New Roman" w:hAnsi="Times New Roman" w:cs="Times New Roman"/>
        </w:rPr>
        <w:t>Taliansko</w:t>
        <w:tab/>
        <w:tab/>
        <w:tab/>
        <w:tab/>
        <w:t xml:space="preserve">strana sa môže zúčastniť rozdeľovania zvyškových </w:t>
      </w:r>
    </w:p>
    <w:p w:rsidR="00E61013" w:rsidP="00E61013">
      <w:pPr>
        <w:rPr>
          <w:rFonts w:ascii="Times New Roman" w:hAnsi="Times New Roman" w:cs="Times New Roman"/>
        </w:rPr>
      </w:pPr>
      <w:r>
        <w:rPr>
          <w:rFonts w:ascii="Times New Roman" w:hAnsi="Times New Roman" w:cs="Times New Roman"/>
        </w:rPr>
        <w:tab/>
        <w:tab/>
        <w:tab/>
        <w:tab/>
        <w:tab/>
        <w:t xml:space="preserve">Mandátov v prípade, že získala v celom štáte viac ako </w:t>
      </w:r>
    </w:p>
    <w:p w:rsidR="00E61013" w:rsidP="00E61013">
      <w:pPr>
        <w:rPr>
          <w:rFonts w:ascii="Times New Roman" w:hAnsi="Times New Roman" w:cs="Times New Roman"/>
        </w:rPr>
      </w:pPr>
      <w:r>
        <w:rPr>
          <w:rFonts w:ascii="Times New Roman" w:hAnsi="Times New Roman" w:cs="Times New Roman"/>
        </w:rPr>
        <w:tab/>
        <w:tab/>
        <w:tab/>
        <w:tab/>
        <w:tab/>
        <w:t>300 000 hlasov, alebo aspoň jeden mandát</w:t>
      </w:r>
    </w:p>
    <w:p w:rsidR="00E61013" w:rsidP="00E61013">
      <w:pPr>
        <w:rPr>
          <w:rFonts w:ascii="Times New Roman" w:hAnsi="Times New Roman" w:cs="Times New Roman"/>
        </w:rPr>
      </w:pPr>
      <w:r>
        <w:rPr>
          <w:rFonts w:ascii="Times New Roman" w:hAnsi="Times New Roman" w:cs="Times New Roman"/>
        </w:rPr>
        <w:t>Turecko</w:t>
        <w:tab/>
        <w:tab/>
        <w:tab/>
        <w:tab/>
        <w:t>10%</w:t>
      </w:r>
    </w:p>
    <w:p w:rsidR="00E61013" w:rsidP="00E61013">
      <w:pPr>
        <w:rPr>
          <w:rFonts w:ascii="Times New Roman" w:hAnsi="Times New Roman" w:cs="Times New Roman"/>
        </w:rPr>
      </w:pPr>
    </w:p>
    <w:p w:rsidR="00E61013" w:rsidRPr="00523C2D" w:rsidP="00E61013">
      <w:pPr>
        <w:rPr>
          <w:rFonts w:ascii="Times New Roman" w:hAnsi="Times New Roman" w:cs="Times New Roman"/>
          <w:b/>
          <w:i/>
        </w:rPr>
      </w:pPr>
      <w:r w:rsidRPr="00523C2D">
        <w:rPr>
          <w:rFonts w:ascii="Times New Roman" w:hAnsi="Times New Roman" w:cs="Times New Roman"/>
          <w:b/>
          <w:i/>
        </w:rPr>
        <w:t>Kandidátske listiny:</w:t>
      </w:r>
    </w:p>
    <w:p w:rsidR="00E61013" w:rsidP="00E61013">
      <w:pPr>
        <w:rPr>
          <w:rFonts w:ascii="Times New Roman" w:hAnsi="Times New Roman" w:cs="Times New Roman"/>
        </w:rPr>
      </w:pPr>
    </w:p>
    <w:p w:rsidR="00E61013" w:rsidP="00E61013">
      <w:pPr>
        <w:jc w:val="both"/>
        <w:rPr>
          <w:rFonts w:ascii="Times New Roman" w:hAnsi="Times New Roman" w:cs="Times New Roman"/>
        </w:rPr>
      </w:pPr>
      <w:r>
        <w:rPr>
          <w:rFonts w:ascii="Times New Roman" w:hAnsi="Times New Roman" w:cs="Times New Roman"/>
        </w:rPr>
        <w:t>Na výsledok volieb má veľký podiel konštrukcia kandidátskych listín a možnosť voliča do nich zasahovať.</w:t>
      </w:r>
    </w:p>
    <w:p w:rsidR="00E61013" w:rsidP="00E61013">
      <w:pPr>
        <w:jc w:val="both"/>
        <w:rPr>
          <w:rFonts w:ascii="Times New Roman" w:hAnsi="Times New Roman" w:cs="Times New Roman"/>
        </w:rPr>
      </w:pPr>
    </w:p>
    <w:p w:rsidR="00E61013" w:rsidRPr="00523C2D" w:rsidP="00E61013">
      <w:pPr>
        <w:jc w:val="both"/>
        <w:rPr>
          <w:rFonts w:ascii="Times New Roman" w:hAnsi="Times New Roman" w:cs="Times New Roman"/>
          <w:b/>
          <w:i/>
        </w:rPr>
      </w:pPr>
      <w:r w:rsidRPr="00523C2D">
        <w:rPr>
          <w:rFonts w:ascii="Times New Roman" w:hAnsi="Times New Roman" w:cs="Times New Roman"/>
          <w:b/>
          <w:i/>
        </w:rPr>
        <w:t>Uzatvorené listiny:</w:t>
      </w:r>
    </w:p>
    <w:p w:rsidR="00E61013" w:rsidP="00E61013">
      <w:pPr>
        <w:jc w:val="both"/>
        <w:rPr>
          <w:rFonts w:ascii="Times New Roman" w:hAnsi="Times New Roman" w:cs="Times New Roman"/>
        </w:rPr>
      </w:pPr>
    </w:p>
    <w:p w:rsidR="00E61013" w:rsidP="00E61013">
      <w:pPr>
        <w:jc w:val="both"/>
        <w:rPr>
          <w:rFonts w:ascii="Times New Roman" w:hAnsi="Times New Roman" w:cs="Times New Roman"/>
        </w:rPr>
      </w:pPr>
      <w:r>
        <w:rPr>
          <w:rFonts w:ascii="Times New Roman" w:hAnsi="Times New Roman" w:cs="Times New Roman"/>
        </w:rPr>
        <w:t>Prevažná väčšina krajín používajúcich proporcionálny volebný systém využíva uzatvorené kandidátske listiny. To znamená, že volič nemá možnosť zasiahnuť do poradia kandidátov a tak vyjadriť svoje preferencie. Tento fakt môže v praxi mať pozitívne aj negatívne konzekvencie. Ilustrujúce sú nasledovné príklady:</w:t>
      </w:r>
    </w:p>
    <w:p w:rsidR="00E61013" w:rsidP="00E61013">
      <w:pPr>
        <w:ind w:firstLine="708"/>
        <w:jc w:val="both"/>
        <w:rPr>
          <w:rFonts w:ascii="Times New Roman" w:hAnsi="Times New Roman" w:cs="Times New Roman"/>
        </w:rPr>
      </w:pPr>
      <w:r>
        <w:rPr>
          <w:rFonts w:ascii="Times New Roman" w:hAnsi="Times New Roman" w:cs="Times New Roman"/>
        </w:rPr>
        <w:t>Pri voľbách  v Juhoafrickej republike v r. 1994 obsahoval hlasovací lístok iba mená a symboly kandidujúcich strán a fotografie ich predsedov.. Voliči tak mali možnosť vybrať si iba stranu. Výhodou bolo, že strany takto mohli na svoju kandidátku zaradiť aj príslušníkov etnických a jazykových menšín, prípadne ženy. Tým dosiahli ich zvolenie, čo by pri zverejnení príslušnosti, resp. identity  jednotlivých kandidátov bolo v mnohých prípadoch pochybné.</w:t>
      </w:r>
    </w:p>
    <w:p w:rsidR="001074AC" w:rsidP="00E61013">
      <w:pPr>
        <w:ind w:firstLine="708"/>
        <w:jc w:val="both"/>
        <w:rPr>
          <w:rFonts w:ascii="Times New Roman" w:hAnsi="Times New Roman" w:cs="Times New Roman"/>
        </w:rPr>
      </w:pPr>
    </w:p>
    <w:p w:rsidR="00E61013" w:rsidP="00E61013">
      <w:pPr>
        <w:ind w:firstLine="708"/>
        <w:jc w:val="both"/>
        <w:rPr>
          <w:rFonts w:ascii="Times New Roman" w:hAnsi="Times New Roman" w:cs="Times New Roman"/>
        </w:rPr>
      </w:pPr>
      <w:r>
        <w:rPr>
          <w:rFonts w:ascii="Times New Roman" w:hAnsi="Times New Roman" w:cs="Times New Roman"/>
        </w:rPr>
        <w:t xml:space="preserve">Príkladom negatívnych dopadov nemožnosti vyjadriť sa ku kandidátom strany sú voľby v Nemecku </w:t>
      </w:r>
      <w:r w:rsidR="001074AC">
        <w:rPr>
          <w:rFonts w:ascii="Times New Roman" w:hAnsi="Times New Roman" w:cs="Times New Roman"/>
        </w:rPr>
        <w:t>r</w:t>
      </w:r>
      <w:r>
        <w:rPr>
          <w:rFonts w:ascii="Times New Roman" w:hAnsi="Times New Roman" w:cs="Times New Roman"/>
        </w:rPr>
        <w:t xml:space="preserve">. 1990), pri ktorých bol jeden z kandidátov štyri dni pred dátumom volieb identifikovaný ako spolupracovník STASI a následne pozbavený členstva v strane. Vzhľadom na uzavretosť  kandidátskej listiny nemali voliči inú možnosť než dotyčného kandidáta voliť, ak nechceli  poškodiť nimi inak  favorizovanú stranu. </w:t>
      </w:r>
    </w:p>
    <w:p w:rsidR="00E61013" w:rsidP="00E61013">
      <w:pPr>
        <w:jc w:val="both"/>
        <w:rPr>
          <w:rFonts w:ascii="Times New Roman" w:hAnsi="Times New Roman" w:cs="Times New Roman"/>
        </w:rPr>
      </w:pPr>
    </w:p>
    <w:p w:rsidR="00E61013" w:rsidRPr="00523C2D" w:rsidP="00E61013">
      <w:pPr>
        <w:rPr>
          <w:rFonts w:ascii="Times New Roman" w:hAnsi="Times New Roman" w:cs="Times New Roman"/>
          <w:b/>
          <w:i/>
        </w:rPr>
      </w:pPr>
      <w:r w:rsidRPr="00523C2D">
        <w:rPr>
          <w:rFonts w:ascii="Times New Roman" w:hAnsi="Times New Roman" w:cs="Times New Roman"/>
          <w:b/>
          <w:i/>
        </w:rPr>
        <w:t>Otvorené listiny:</w:t>
      </w:r>
    </w:p>
    <w:p w:rsidR="00E61013" w:rsidP="00E61013">
      <w:pPr>
        <w:rPr>
          <w:rFonts w:ascii="Times New Roman" w:hAnsi="Times New Roman" w:cs="Times New Roman"/>
        </w:rPr>
      </w:pPr>
    </w:p>
    <w:p w:rsidR="00E61013" w:rsidP="00E61013">
      <w:pPr>
        <w:jc w:val="both"/>
        <w:rPr>
          <w:rFonts w:ascii="Times New Roman" w:hAnsi="Times New Roman" w:cs="Times New Roman"/>
        </w:rPr>
      </w:pPr>
      <w:r>
        <w:rPr>
          <w:rFonts w:ascii="Times New Roman" w:hAnsi="Times New Roman" w:cs="Times New Roman"/>
        </w:rPr>
        <w:t>Pri použití otvorených kandidátskych listín môžu voliči dať v rámci jednej strany preferenčný hlas niektorému z kandidátov, prípadne kandidátom viacerým. Nevýhodný je tento systém pre samotné strany, pretože zakladá vnútorné konflikty medzi jej nominantmi.</w:t>
      </w:r>
    </w:p>
    <w:p w:rsidR="00E61013" w:rsidP="00E61013">
      <w:pPr>
        <w:jc w:val="both"/>
        <w:rPr>
          <w:rFonts w:ascii="Times New Roman" w:hAnsi="Times New Roman" w:cs="Times New Roman"/>
        </w:rPr>
      </w:pPr>
    </w:p>
    <w:p w:rsidR="00E61013" w:rsidRPr="00523C2D" w:rsidP="00E61013">
      <w:pPr>
        <w:jc w:val="both"/>
        <w:rPr>
          <w:rFonts w:ascii="Times New Roman" w:hAnsi="Times New Roman" w:cs="Times New Roman"/>
          <w:b/>
          <w:i/>
        </w:rPr>
      </w:pPr>
      <w:r w:rsidRPr="00523C2D">
        <w:rPr>
          <w:rFonts w:ascii="Times New Roman" w:hAnsi="Times New Roman" w:cs="Times New Roman"/>
          <w:b/>
          <w:i/>
        </w:rPr>
        <w:t>Voľné listiny:</w:t>
      </w:r>
    </w:p>
    <w:p w:rsidR="00E61013" w:rsidP="00E61013">
      <w:pPr>
        <w:jc w:val="both"/>
        <w:rPr>
          <w:rFonts w:ascii="Times New Roman" w:hAnsi="Times New Roman" w:cs="Times New Roman"/>
        </w:rPr>
      </w:pPr>
    </w:p>
    <w:p w:rsidR="00E61013" w:rsidP="00E61013">
      <w:pPr>
        <w:jc w:val="both"/>
        <w:rPr>
          <w:rFonts w:ascii="Times New Roman" w:hAnsi="Times New Roman" w:cs="Times New Roman"/>
        </w:rPr>
      </w:pPr>
      <w:r>
        <w:rPr>
          <w:rFonts w:ascii="Times New Roman" w:hAnsi="Times New Roman" w:cs="Times New Roman"/>
        </w:rPr>
        <w:t>Pri ich použití má volič toľko hlasov, koľko kresiel sa má v jeho volebnom obvode rozdeliť. Volič môže tieto hlasy prideliť tak kandidátom jednej strany, ako aj kandidátom viacerých strán. Tento spôsob je zavedený v Luxembursku a vo Švajčiarsku.</w:t>
      </w:r>
    </w:p>
    <w:p w:rsidR="00E61013" w:rsidP="00E61013">
      <w:pPr>
        <w:jc w:val="both"/>
        <w:rPr>
          <w:rFonts w:ascii="Times New Roman" w:hAnsi="Times New Roman" w:cs="Times New Roman"/>
        </w:rPr>
      </w:pPr>
    </w:p>
    <w:p w:rsidR="00E61013" w:rsidP="00E61013">
      <w:pPr>
        <w:jc w:val="both"/>
        <w:rPr>
          <w:rFonts w:ascii="Times New Roman" w:hAnsi="Times New Roman" w:cs="Times New Roman"/>
        </w:rPr>
      </w:pPr>
    </w:p>
    <w:p w:rsidR="00E61013" w:rsidP="00E61013">
      <w:pPr>
        <w:jc w:val="both"/>
        <w:rPr>
          <w:rFonts w:ascii="Times New Roman" w:hAnsi="Times New Roman" w:cs="Times New Roman"/>
        </w:rPr>
      </w:pPr>
    </w:p>
    <w:p w:rsidR="009B509B" w:rsidP="009B509B">
      <w:pPr>
        <w:ind w:firstLine="708"/>
        <w:rPr>
          <w:rFonts w:ascii="Times New Roman" w:hAnsi="Times New Roman" w:cs="Times New Roman"/>
          <w:i/>
          <w:sz w:val="22"/>
          <w:szCs w:val="22"/>
        </w:rPr>
      </w:pPr>
    </w:p>
    <w:p w:rsidR="009B509B" w:rsidP="009B509B">
      <w:pPr>
        <w:pStyle w:val="Heading1"/>
        <w:rPr>
          <w:rFonts w:ascii="Times New Roman" w:hAnsi="Times New Roman" w:cs="Times New Roman"/>
        </w:rPr>
      </w:pPr>
      <w:r>
        <w:rPr>
          <w:rFonts w:ascii="Times New Roman" w:hAnsi="Times New Roman" w:cs="Times New Roman"/>
        </w:rPr>
        <w:t xml:space="preserve">Spracované podľa interného informačného materiálu č. 15/1998, verzie 2. z r. 2001 </w:t>
      </w:r>
    </w:p>
    <w:p w:rsidR="009B509B" w:rsidP="009B509B">
      <w:pPr>
        <w:rPr>
          <w:rFonts w:ascii="Times New Roman" w:hAnsi="Times New Roman" w:cs="Times New Roman"/>
          <w:i/>
          <w:sz w:val="22"/>
          <w:szCs w:val="22"/>
        </w:rPr>
      </w:pPr>
      <w:r>
        <w:rPr>
          <w:rFonts w:ascii="Times New Roman" w:hAnsi="Times New Roman" w:cs="Times New Roman"/>
          <w:i/>
          <w:sz w:val="22"/>
          <w:szCs w:val="22"/>
        </w:rPr>
        <w:t xml:space="preserve">(A. Foldesová)  aktualizované podľa </w:t>
      </w:r>
      <w:hyperlink r:id="rId5" w:history="1">
        <w:r>
          <w:rPr>
            <w:rStyle w:val="Hyperlink"/>
            <w:rFonts w:ascii="Times New Roman" w:hAnsi="Times New Roman" w:cs="Times New Roman"/>
            <w:i/>
            <w:sz w:val="22"/>
            <w:szCs w:val="22"/>
          </w:rPr>
          <w:t>www.electionworld.org</w:t>
        </w:r>
      </w:hyperlink>
      <w:r>
        <w:rPr>
          <w:rFonts w:ascii="Times New Roman" w:hAnsi="Times New Roman" w:cs="Times New Roman"/>
          <w:i/>
          <w:sz w:val="22"/>
          <w:szCs w:val="22"/>
        </w:rPr>
        <w:t xml:space="preserve"> </w:t>
      </w:r>
    </w:p>
    <w:p w:rsidR="009B509B" w:rsidP="009B509B">
      <w:pPr>
        <w:rPr>
          <w:rFonts w:ascii="Times New Roman" w:hAnsi="Times New Roman" w:cs="Times New Roman"/>
          <w:i/>
          <w:sz w:val="22"/>
          <w:szCs w:val="22"/>
        </w:rPr>
      </w:pPr>
    </w:p>
    <w:p w:rsidR="009B509B" w:rsidP="009B509B">
      <w:pPr>
        <w:rPr>
          <w:rFonts w:ascii="Times New Roman" w:hAnsi="Times New Roman" w:cs="Times New Roman"/>
          <w:i/>
          <w:sz w:val="22"/>
          <w:szCs w:val="22"/>
        </w:rPr>
      </w:pPr>
    </w:p>
    <w:p w:rsidR="009B509B" w:rsidP="009B509B">
      <w:pPr>
        <w:rPr>
          <w:rFonts w:ascii="Times New Roman" w:hAnsi="Times New Roman" w:cs="Times New Roman"/>
          <w:i/>
          <w:sz w:val="22"/>
          <w:szCs w:val="22"/>
        </w:rPr>
      </w:pPr>
    </w:p>
    <w:p w:rsidR="009B509B" w:rsidP="009B509B">
      <w:pPr>
        <w:rPr>
          <w:rFonts w:ascii="Times New Roman" w:hAnsi="Times New Roman" w:cs="Times New Roman"/>
          <w:iCs/>
          <w:sz w:val="22"/>
          <w:szCs w:val="22"/>
        </w:rPr>
      </w:pPr>
      <w:r>
        <w:rPr>
          <w:rFonts w:ascii="Times New Roman" w:hAnsi="Times New Roman" w:cs="Times New Roman"/>
          <w:iCs/>
          <w:sz w:val="22"/>
          <w:szCs w:val="22"/>
        </w:rPr>
        <w:t>V Bratislave, júl 2006</w:t>
      </w:r>
    </w:p>
    <w:p w:rsidR="009B509B" w:rsidP="009B509B">
      <w:pPr>
        <w:rPr>
          <w:rFonts w:ascii="Times New Roman" w:hAnsi="Times New Roman" w:cs="Times New Roman"/>
          <w:i/>
          <w:sz w:val="22"/>
          <w:szCs w:val="22"/>
        </w:rPr>
      </w:pPr>
    </w:p>
    <w:p w:rsidR="009B509B" w:rsidP="009B509B">
      <w:pPr>
        <w:rPr>
          <w:rFonts w:ascii="Times New Roman" w:hAnsi="Times New Roman" w:cs="Times New Roman"/>
          <w:i/>
          <w:sz w:val="22"/>
          <w:szCs w:val="22"/>
        </w:rPr>
      </w:pPr>
    </w:p>
    <w:p w:rsidR="009B509B" w:rsidRPr="00745F68" w:rsidP="009B509B">
      <w:pPr>
        <w:rPr>
          <w:rFonts w:ascii="Times New Roman" w:hAnsi="Times New Roman" w:cs="Times New Roman"/>
          <w:sz w:val="22"/>
          <w:szCs w:val="22"/>
        </w:rPr>
      </w:pPr>
      <w:r w:rsidRPr="00745F68">
        <w:rPr>
          <w:rFonts w:ascii="Times New Roman" w:hAnsi="Times New Roman" w:cs="Times New Roman"/>
          <w:sz w:val="22"/>
          <w:szCs w:val="22"/>
        </w:rPr>
        <w:t>Spracoval: RNDr. Jan Herber, CSc.,</w:t>
      </w:r>
    </w:p>
    <w:p w:rsidR="009B509B" w:rsidP="009B509B">
      <w:pPr>
        <w:rPr>
          <w:rFonts w:ascii="Times New Roman" w:hAnsi="Times New Roman" w:cs="Times New Roman"/>
          <w:i/>
          <w:sz w:val="22"/>
          <w:szCs w:val="22"/>
        </w:rPr>
      </w:pPr>
      <w:r>
        <w:rPr>
          <w:rFonts w:ascii="Times New Roman" w:hAnsi="Times New Roman" w:cs="Times New Roman"/>
          <w:i/>
          <w:sz w:val="22"/>
          <w:szCs w:val="22"/>
        </w:rPr>
        <w:t xml:space="preserve">                 Oddelenie analýz a parlamentného výskumu</w:t>
        <w:tab/>
        <w:tab/>
        <w:tab/>
        <w:tab/>
        <w:tab/>
      </w:r>
    </w:p>
    <w:p w:rsidR="009B509B" w:rsidP="009B509B">
      <w:pPr>
        <w:rPr>
          <w:rFonts w:ascii="Times New Roman" w:hAnsi="Times New Roman" w:cs="Times New Roman"/>
          <w:i/>
          <w:sz w:val="22"/>
          <w:szCs w:val="22"/>
        </w:rPr>
      </w:pPr>
    </w:p>
    <w:p w:rsidR="009B509B" w:rsidP="009B509B">
      <w:pPr>
        <w:rPr>
          <w:rFonts w:ascii="Times New Roman" w:hAnsi="Times New Roman" w:cs="Times New Roman"/>
          <w:i/>
          <w:sz w:val="22"/>
          <w:szCs w:val="22"/>
        </w:rPr>
      </w:pPr>
    </w:p>
    <w:p w:rsidR="009B509B" w:rsidP="009B509B">
      <w:pPr>
        <w:rPr>
          <w:rFonts w:ascii="Times New Roman" w:hAnsi="Times New Roman" w:cs="Times New Roman"/>
          <w:i/>
          <w:sz w:val="22"/>
          <w:szCs w:val="22"/>
        </w:rPr>
      </w:pPr>
    </w:p>
    <w:p w:rsidR="009B509B" w:rsidP="009B509B">
      <w:pPr>
        <w:rPr>
          <w:rFonts w:ascii="Times New Roman" w:hAnsi="Times New Roman" w:cs="Times New Roman"/>
          <w:iCs/>
          <w:sz w:val="22"/>
          <w:szCs w:val="22"/>
        </w:rPr>
      </w:pPr>
    </w:p>
    <w:p w:rsidR="009B509B" w:rsidP="009B509B">
      <w:pPr>
        <w:rPr>
          <w:rFonts w:ascii="Times New Roman" w:hAnsi="Times New Roman" w:cs="Times New Roman"/>
          <w:iCs/>
          <w:sz w:val="22"/>
          <w:szCs w:val="22"/>
        </w:rPr>
      </w:pPr>
      <w:r>
        <w:rPr>
          <w:rFonts w:ascii="Times New Roman" w:hAnsi="Times New Roman" w:cs="Times New Roman"/>
          <w:iCs/>
          <w:sz w:val="22"/>
          <w:szCs w:val="22"/>
        </w:rPr>
        <w:t xml:space="preserve">                                                                            </w:t>
        <w:tab/>
        <w:tab/>
        <w:t xml:space="preserve">                                  PhDr. Eva Zahradníková</w:t>
      </w:r>
    </w:p>
    <w:p w:rsidR="009B509B" w:rsidP="009B509B">
      <w:pPr>
        <w:rPr>
          <w:rFonts w:ascii="Times New Roman" w:hAnsi="Times New Roman" w:cs="Times New Roman"/>
          <w:iCs/>
          <w:sz w:val="22"/>
          <w:szCs w:val="22"/>
        </w:rPr>
      </w:pPr>
      <w:r>
        <w:rPr>
          <w:rFonts w:ascii="Times New Roman" w:hAnsi="Times New Roman" w:cs="Times New Roman"/>
          <w:iCs/>
          <w:sz w:val="22"/>
          <w:szCs w:val="22"/>
        </w:rPr>
        <w:t xml:space="preserve">                                                                                                                                          riaditeľka</w:t>
      </w:r>
    </w:p>
    <w:p w:rsidR="009B509B" w:rsidP="009B509B">
      <w:pPr>
        <w:rPr>
          <w:rFonts w:ascii="Times New Roman" w:hAnsi="Times New Roman" w:cs="Times New Roman"/>
        </w:rPr>
      </w:pPr>
    </w:p>
    <w:p w:rsidR="001074AC" w:rsidP="00E61013">
      <w:pPr>
        <w:jc w:val="center"/>
        <w:rPr>
          <w:rFonts w:ascii="Times New Roman" w:hAnsi="Times New Roman" w:cs="Times New Roman"/>
          <w:b/>
          <w:sz w:val="28"/>
          <w:szCs w:val="28"/>
        </w:rPr>
        <w:sectPr>
          <w:footerReference w:type="even" r:id="rId6"/>
          <w:footerReference w:type="default" r:id="rId7"/>
          <w:footnotePr>
            <w:numFmt w:val="chicago"/>
          </w:footnotePr>
          <w:pgSz w:w="11906" w:h="16838"/>
          <w:pgMar w:top="1417" w:right="1417" w:bottom="1417" w:left="1417" w:header="708" w:footer="708" w:gutter="0"/>
          <w:cols w:space="708"/>
          <w:titlePg/>
          <w:bidi w:val="0"/>
          <w:docGrid w:linePitch="360"/>
        </w:sectPr>
      </w:pPr>
    </w:p>
    <w:p w:rsidR="001074AC" w:rsidP="009053B4">
      <w:pPr>
        <w:rPr>
          <w:rFonts w:ascii="Times New Roman" w:hAnsi="Times New Roman" w:cs="Times New Roman"/>
          <w:b/>
          <w:sz w:val="28"/>
          <w:szCs w:val="28"/>
        </w:rPr>
      </w:pPr>
      <w:r w:rsidR="009053B4">
        <w:rPr>
          <w:rFonts w:ascii="Times New Roman" w:hAnsi="Times New Roman" w:cs="Times New Roman"/>
          <w:b/>
          <w:sz w:val="28"/>
          <w:szCs w:val="28"/>
        </w:rPr>
        <w:t xml:space="preserve">       </w:t>
      </w:r>
      <w:r w:rsidR="00E61013">
        <w:rPr>
          <w:rFonts w:ascii="Times New Roman" w:hAnsi="Times New Roman" w:cs="Times New Roman"/>
          <w:b/>
          <w:sz w:val="28"/>
          <w:szCs w:val="28"/>
        </w:rPr>
        <w:t xml:space="preserve">Ilustračný prehľad volebných systémov v jednotlivých krajinách, usporiadania parlamentov </w:t>
      </w:r>
      <w:r w:rsidR="009053B4">
        <w:rPr>
          <w:rFonts w:ascii="Times New Roman" w:hAnsi="Times New Roman" w:cs="Times New Roman"/>
          <w:b/>
          <w:sz w:val="28"/>
          <w:szCs w:val="28"/>
        </w:rPr>
        <w:t xml:space="preserve">                     Príloha</w:t>
      </w:r>
    </w:p>
    <w:p w:rsidR="00E61013" w:rsidP="00CC001A">
      <w:pPr>
        <w:rPr>
          <w:rFonts w:ascii="Times New Roman" w:hAnsi="Times New Roman" w:cs="Times New Roman"/>
          <w:b/>
          <w:sz w:val="28"/>
          <w:szCs w:val="28"/>
        </w:rPr>
      </w:pPr>
      <w:r w:rsidR="00CC001A">
        <w:rPr>
          <w:rFonts w:ascii="Times New Roman" w:hAnsi="Times New Roman" w:cs="Times New Roman"/>
          <w:b/>
          <w:sz w:val="28"/>
          <w:szCs w:val="28"/>
        </w:rPr>
        <w:t xml:space="preserve">                               </w:t>
      </w:r>
      <w:r w:rsidR="009053B4">
        <w:rPr>
          <w:rFonts w:ascii="Times New Roman" w:hAnsi="Times New Roman" w:cs="Times New Roman"/>
          <w:b/>
          <w:sz w:val="28"/>
          <w:szCs w:val="28"/>
        </w:rPr>
        <w:t xml:space="preserve">                   </w:t>
      </w:r>
      <w:r>
        <w:rPr>
          <w:rFonts w:ascii="Times New Roman" w:hAnsi="Times New Roman" w:cs="Times New Roman"/>
          <w:b/>
          <w:sz w:val="28"/>
          <w:szCs w:val="28"/>
        </w:rPr>
        <w:t>a stavu politické</w:t>
      </w:r>
      <w:r w:rsidR="00CC001A">
        <w:rPr>
          <w:rFonts w:ascii="Times New Roman" w:hAnsi="Times New Roman" w:cs="Times New Roman"/>
          <w:b/>
          <w:sz w:val="28"/>
          <w:szCs w:val="28"/>
        </w:rPr>
        <w:t>ho spektra v posledných voľbách</w:t>
      </w:r>
    </w:p>
    <w:p w:rsidR="00E61013" w:rsidP="00E61013">
      <w:pPr>
        <w:rPr>
          <w:rFonts w:ascii="Times New Roman" w:hAnsi="Times New Roman" w:cs="Times New Roman"/>
        </w:rPr>
      </w:pPr>
    </w:p>
    <w:tbl>
      <w:tblPr>
        <w:tblW w:w="154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
      <w:tblGrid>
        <w:gridCol w:w="1800"/>
        <w:gridCol w:w="2340"/>
        <w:gridCol w:w="900"/>
        <w:gridCol w:w="1980"/>
        <w:gridCol w:w="1440"/>
        <w:gridCol w:w="7020"/>
      </w:tblGrid>
      <w:tr>
        <w:tblPrEx>
          <w:tblW w:w="154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rPr>
          <w:trHeight w:hRule="auto" w:val="0"/>
        </w:trPr>
        <w:tc>
          <w:tcPr>
            <w:tcW w:w="1800" w:type="dxa"/>
            <w:tcBorders>
              <w:top w:val="single" w:sz="4" w:space="0" w:color="auto"/>
              <w:left w:val="single" w:sz="4" w:space="0" w:color="auto"/>
              <w:bottom w:val="single" w:sz="12" w:space="0" w:color="auto"/>
              <w:right w:val="single" w:sz="4" w:space="0" w:color="auto"/>
              <w:tl2br w:val="nil"/>
              <w:tr2bl w:val="nil"/>
            </w:tcBorders>
            <w:textDirection w:val="lrTb"/>
            <w:vAlign w:val="top"/>
          </w:tcPr>
          <w:p w:rsidR="00CC001A" w:rsidP="00CC001A">
            <w:pPr>
              <w:jc w:val="center"/>
              <w:rPr>
                <w:rFonts w:ascii="Times New Roman" w:hAnsi="Times New Roman" w:cs="Times New Roman"/>
                <w:i/>
                <w:iCs/>
              </w:rPr>
            </w:pPr>
            <w:r w:rsidR="00E61013">
              <w:rPr>
                <w:rFonts w:ascii="Times New Roman" w:hAnsi="Times New Roman" w:cs="Times New Roman"/>
                <w:i/>
                <w:iCs/>
              </w:rPr>
              <w:t>Krajina;</w:t>
            </w:r>
          </w:p>
          <w:p w:rsidR="00E61013" w:rsidP="00CC001A">
            <w:pPr>
              <w:jc w:val="center"/>
              <w:rPr>
                <w:rFonts w:ascii="Times New Roman" w:hAnsi="Times New Roman" w:cs="Times New Roman"/>
                <w:i/>
                <w:iCs/>
              </w:rPr>
            </w:pPr>
            <w:r>
              <w:rPr>
                <w:rFonts w:ascii="Times New Roman" w:hAnsi="Times New Roman" w:cs="Times New Roman"/>
                <w:i/>
                <w:iCs/>
              </w:rPr>
              <w:t>počet obyvateľov</w:t>
            </w:r>
          </w:p>
        </w:tc>
        <w:tc>
          <w:tcPr>
            <w:tcW w:w="2340" w:type="dxa"/>
            <w:tcBorders>
              <w:top w:val="single" w:sz="4" w:space="0" w:color="auto"/>
              <w:left w:val="single" w:sz="4" w:space="0" w:color="auto"/>
              <w:bottom w:val="single" w:sz="12" w:space="0" w:color="auto"/>
              <w:right w:val="single" w:sz="4" w:space="0" w:color="auto"/>
              <w:tl2br w:val="nil"/>
              <w:tr2bl w:val="nil"/>
            </w:tcBorders>
            <w:textDirection w:val="lrTb"/>
            <w:vAlign w:val="top"/>
          </w:tcPr>
          <w:p w:rsidR="00E61013" w:rsidP="00CC001A">
            <w:pPr>
              <w:jc w:val="center"/>
              <w:rPr>
                <w:rFonts w:ascii="Times New Roman" w:hAnsi="Times New Roman" w:cs="Times New Roman"/>
                <w:i/>
                <w:iCs/>
              </w:rPr>
            </w:pPr>
            <w:r>
              <w:rPr>
                <w:rFonts w:ascii="Times New Roman" w:hAnsi="Times New Roman" w:cs="Times New Roman"/>
                <w:i/>
                <w:iCs/>
              </w:rPr>
              <w:t>Parlament</w:t>
            </w:r>
          </w:p>
          <w:p w:rsidR="00E61013" w:rsidP="00E61013">
            <w:pPr>
              <w:rPr>
                <w:rFonts w:ascii="Times New Roman" w:hAnsi="Times New Roman" w:cs="Times New Roman"/>
                <w:i/>
                <w:iCs/>
              </w:rPr>
            </w:pPr>
            <w:r>
              <w:rPr>
                <w:rFonts w:ascii="Times New Roman" w:hAnsi="Times New Roman" w:cs="Times New Roman"/>
                <w:i/>
                <w:iCs/>
              </w:rPr>
              <w:t>1. dolná komora</w:t>
            </w:r>
          </w:p>
          <w:p w:rsidR="00E61013" w:rsidP="00E61013">
            <w:pPr>
              <w:rPr>
                <w:rFonts w:ascii="Times New Roman" w:hAnsi="Times New Roman" w:cs="Times New Roman"/>
                <w:i/>
                <w:iCs/>
              </w:rPr>
            </w:pPr>
            <w:r>
              <w:rPr>
                <w:rFonts w:ascii="Times New Roman" w:hAnsi="Times New Roman" w:cs="Times New Roman"/>
                <w:i/>
                <w:iCs/>
              </w:rPr>
              <w:t>2. horná komora</w:t>
            </w:r>
          </w:p>
        </w:tc>
        <w:tc>
          <w:tcPr>
            <w:tcW w:w="900" w:type="dxa"/>
            <w:tcBorders>
              <w:top w:val="single" w:sz="4" w:space="0" w:color="auto"/>
              <w:left w:val="single" w:sz="4" w:space="0" w:color="auto"/>
              <w:bottom w:val="single" w:sz="12" w:space="0" w:color="auto"/>
              <w:right w:val="single" w:sz="4" w:space="0" w:color="auto"/>
              <w:tl2br w:val="nil"/>
              <w:tr2bl w:val="nil"/>
            </w:tcBorders>
            <w:textDirection w:val="lrTb"/>
            <w:vAlign w:val="top"/>
          </w:tcPr>
          <w:p w:rsidR="00E61013" w:rsidP="001074AC">
            <w:pPr>
              <w:jc w:val="center"/>
              <w:rPr>
                <w:rFonts w:ascii="Times New Roman" w:hAnsi="Times New Roman" w:cs="Times New Roman"/>
                <w:i/>
                <w:iCs/>
              </w:rPr>
            </w:pPr>
            <w:r>
              <w:rPr>
                <w:rFonts w:ascii="Times New Roman" w:hAnsi="Times New Roman" w:cs="Times New Roman"/>
                <w:i/>
                <w:iCs/>
              </w:rPr>
              <w:t>Počet členov</w:t>
            </w:r>
          </w:p>
        </w:tc>
        <w:tc>
          <w:tcPr>
            <w:tcW w:w="1980" w:type="dxa"/>
            <w:tcBorders>
              <w:top w:val="single" w:sz="4" w:space="0" w:color="auto"/>
              <w:left w:val="single" w:sz="4" w:space="0" w:color="auto"/>
              <w:bottom w:val="single" w:sz="12" w:space="0" w:color="auto"/>
              <w:right w:val="single" w:sz="4" w:space="0" w:color="auto"/>
              <w:tl2br w:val="nil"/>
              <w:tr2bl w:val="nil"/>
            </w:tcBorders>
            <w:textDirection w:val="lrTb"/>
            <w:vAlign w:val="top"/>
          </w:tcPr>
          <w:p w:rsidR="00E61013" w:rsidP="001074AC">
            <w:pPr>
              <w:jc w:val="center"/>
              <w:rPr>
                <w:rFonts w:ascii="Times New Roman" w:hAnsi="Times New Roman" w:cs="Times New Roman"/>
                <w:i/>
                <w:iCs/>
              </w:rPr>
            </w:pPr>
            <w:r>
              <w:rPr>
                <w:rFonts w:ascii="Times New Roman" w:hAnsi="Times New Roman" w:cs="Times New Roman"/>
                <w:i/>
                <w:iCs/>
              </w:rPr>
              <w:t>Počet strán, resp. koalícií (mandáty nezávislých)</w:t>
            </w:r>
          </w:p>
        </w:tc>
        <w:tc>
          <w:tcPr>
            <w:tcW w:w="1440" w:type="dxa"/>
            <w:tcBorders>
              <w:top w:val="single" w:sz="4" w:space="0" w:color="auto"/>
              <w:left w:val="single" w:sz="4" w:space="0" w:color="auto"/>
              <w:bottom w:val="single" w:sz="12" w:space="0" w:color="auto"/>
              <w:right w:val="single" w:sz="4" w:space="0" w:color="auto"/>
              <w:tl2br w:val="nil"/>
              <w:tr2bl w:val="nil"/>
            </w:tcBorders>
            <w:textDirection w:val="lrTb"/>
            <w:vAlign w:val="top"/>
          </w:tcPr>
          <w:p w:rsidR="00E61013" w:rsidP="001074AC">
            <w:pPr>
              <w:jc w:val="center"/>
              <w:rPr>
                <w:rFonts w:ascii="Times New Roman" w:hAnsi="Times New Roman" w:cs="Times New Roman"/>
                <w:i/>
                <w:iCs/>
              </w:rPr>
            </w:pPr>
            <w:r>
              <w:rPr>
                <w:rFonts w:ascii="Times New Roman" w:hAnsi="Times New Roman" w:cs="Times New Roman"/>
                <w:i/>
                <w:iCs/>
              </w:rPr>
              <w:t>Dátum posledných volieb</w:t>
            </w:r>
          </w:p>
        </w:tc>
        <w:tc>
          <w:tcPr>
            <w:tcW w:w="70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CC001A">
            <w:pPr>
              <w:jc w:val="center"/>
              <w:rPr>
                <w:rFonts w:ascii="Times New Roman" w:hAnsi="Times New Roman" w:cs="Times New Roman"/>
                <w:i/>
                <w:iCs/>
              </w:rPr>
            </w:pPr>
            <w:r>
              <w:rPr>
                <w:rFonts w:ascii="Times New Roman" w:hAnsi="Times New Roman" w:cs="Times New Roman"/>
                <w:i/>
                <w:iCs/>
              </w:rPr>
              <w:t>Volebný systém</w:t>
            </w:r>
          </w:p>
          <w:p w:rsidR="00E61013" w:rsidP="00CC001A">
            <w:pPr>
              <w:jc w:val="center"/>
              <w:rPr>
                <w:rFonts w:ascii="Times New Roman" w:hAnsi="Times New Roman" w:cs="Times New Roman"/>
                <w:i/>
                <w:iCs/>
              </w:rPr>
            </w:pPr>
            <w:r>
              <w:rPr>
                <w:rFonts w:ascii="Times New Roman" w:hAnsi="Times New Roman" w:cs="Times New Roman"/>
                <w:i/>
                <w:iCs/>
              </w:rPr>
              <w:t>+ prahová klauzula,</w:t>
            </w:r>
            <w:r w:rsidR="00CC001A">
              <w:rPr>
                <w:rFonts w:ascii="Times New Roman" w:hAnsi="Times New Roman" w:cs="Times New Roman"/>
                <w:i/>
                <w:iCs/>
              </w:rPr>
              <w:t xml:space="preserve"> </w:t>
            </w:r>
            <w:r>
              <w:rPr>
                <w:rFonts w:ascii="Times New Roman" w:hAnsi="Times New Roman" w:cs="Times New Roman"/>
                <w:i/>
                <w:iCs/>
              </w:rPr>
              <w:t xml:space="preserve"> ak je v %</w:t>
            </w:r>
          </w:p>
        </w:tc>
      </w:tr>
      <w:tr>
        <w:tblPrEx>
          <w:tblW w:w="15480" w:type="dxa"/>
          <w:tblInd w:w="-792" w:type="dxa"/>
          <w:tblLayout w:type="fixed"/>
        </w:tblPrEx>
        <w:trPr>
          <w:trHeight w:hRule="auto" w:val="0"/>
        </w:trPr>
        <w:tc>
          <w:tcPr>
            <w:tcW w:w="1800" w:type="dxa"/>
            <w:tcBorders>
              <w:top w:val="single" w:sz="12"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b/>
                <w:bCs/>
              </w:rPr>
            </w:pPr>
            <w:r>
              <w:rPr>
                <w:rFonts w:ascii="Times New Roman" w:hAnsi="Times New Roman" w:cs="Times New Roman"/>
                <w:b/>
                <w:bCs/>
              </w:rPr>
              <w:t>Albánsko</w:t>
            </w:r>
          </w:p>
          <w:p w:rsidR="00E61013" w:rsidP="00E61013">
            <w:pPr>
              <w:jc w:val="right"/>
              <w:rPr>
                <w:rFonts w:ascii="Times New Roman" w:hAnsi="Times New Roman" w:cs="Times New Roman"/>
              </w:rPr>
            </w:pPr>
            <w:r>
              <w:rPr>
                <w:rFonts w:ascii="Times New Roman" w:hAnsi="Times New Roman" w:cs="Times New Roman"/>
              </w:rPr>
              <w:t>3 563 100</w:t>
            </w:r>
          </w:p>
        </w:tc>
        <w:tc>
          <w:tcPr>
            <w:tcW w:w="2340" w:type="dxa"/>
            <w:tcBorders>
              <w:top w:val="single" w:sz="12"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jednokomorový</w:t>
            </w:r>
          </w:p>
        </w:tc>
        <w:tc>
          <w:tcPr>
            <w:tcW w:w="900" w:type="dxa"/>
            <w:tcBorders>
              <w:top w:val="single" w:sz="12"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140</w:t>
            </w:r>
          </w:p>
        </w:tc>
        <w:tc>
          <w:tcPr>
            <w:tcW w:w="1980" w:type="dxa"/>
            <w:tcBorders>
              <w:top w:val="single" w:sz="12"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12 (1 mandát)</w:t>
            </w:r>
          </w:p>
        </w:tc>
        <w:tc>
          <w:tcPr>
            <w:tcW w:w="1440" w:type="dxa"/>
            <w:tcBorders>
              <w:top w:val="single" w:sz="12"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3. 7. 2005</w:t>
            </w:r>
          </w:p>
        </w:tc>
        <w:tc>
          <w:tcPr>
            <w:tcW w:w="70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F66EA" w:rsidP="00E61013">
            <w:pPr>
              <w:rPr>
                <w:rFonts w:ascii="Times New Roman" w:hAnsi="Times New Roman" w:cs="Times New Roman"/>
              </w:rPr>
            </w:pPr>
            <w:r>
              <w:rPr>
                <w:rFonts w:ascii="Times New Roman" w:hAnsi="Times New Roman" w:cs="Times New Roman"/>
              </w:rPr>
              <w:t xml:space="preserve">- </w:t>
            </w:r>
            <w:r w:rsidR="00E61013">
              <w:rPr>
                <w:rFonts w:ascii="Times New Roman" w:hAnsi="Times New Roman" w:cs="Times New Roman"/>
              </w:rPr>
              <w:t xml:space="preserve">paralelný, </w:t>
            </w:r>
          </w:p>
          <w:p w:rsidR="00E61013" w:rsidP="00E61013">
            <w:pPr>
              <w:rPr>
                <w:rFonts w:ascii="Times New Roman" w:hAnsi="Times New Roman" w:cs="Times New Roman"/>
              </w:rPr>
            </w:pPr>
            <w:r w:rsidR="002F66EA">
              <w:rPr>
                <w:rFonts w:ascii="Times New Roman" w:hAnsi="Times New Roman" w:cs="Times New Roman"/>
              </w:rPr>
              <w:t xml:space="preserve">  </w:t>
            </w:r>
            <w:r>
              <w:rPr>
                <w:rFonts w:ascii="Times New Roman" w:hAnsi="Times New Roman" w:cs="Times New Roman"/>
              </w:rPr>
              <w:t xml:space="preserve">100 poslancov </w:t>
            </w:r>
            <w:r w:rsidR="001074AC">
              <w:rPr>
                <w:rFonts w:ascii="Times New Roman" w:hAnsi="Times New Roman" w:cs="Times New Roman"/>
              </w:rPr>
              <w:t xml:space="preserve"> </w:t>
            </w:r>
            <w:r>
              <w:rPr>
                <w:rFonts w:ascii="Times New Roman" w:hAnsi="Times New Roman" w:cs="Times New Roman"/>
              </w:rPr>
              <w:t xml:space="preserve">je volených na základe väčšinového systému, </w:t>
            </w:r>
          </w:p>
          <w:p w:rsidR="00E61013" w:rsidP="00E61013">
            <w:pPr>
              <w:rPr>
                <w:rFonts w:ascii="Times New Roman" w:hAnsi="Times New Roman" w:cs="Times New Roman"/>
              </w:rPr>
            </w:pPr>
            <w:r w:rsidR="002F66EA">
              <w:rPr>
                <w:rFonts w:ascii="Times New Roman" w:hAnsi="Times New Roman" w:cs="Times New Roman"/>
              </w:rPr>
              <w:t xml:space="preserve">   </w:t>
            </w:r>
            <w:r>
              <w:rPr>
                <w:rFonts w:ascii="Times New Roman" w:hAnsi="Times New Roman" w:cs="Times New Roman"/>
              </w:rPr>
              <w:t>40 na základe pomerného; 2 %</w:t>
            </w:r>
          </w:p>
        </w:tc>
      </w:tr>
      <w:tr>
        <w:tblPrEx>
          <w:tblW w:w="15480" w:type="dxa"/>
          <w:tblInd w:w="-792" w:type="dxa"/>
          <w:tblLayout w:type="fixed"/>
        </w:tblPrEx>
        <w:trPr>
          <w:trHeight w:hRule="auto" w:val="0"/>
        </w:trPr>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b/>
                <w:bCs/>
              </w:rPr>
            </w:pPr>
            <w:r>
              <w:rPr>
                <w:rFonts w:ascii="Times New Roman" w:hAnsi="Times New Roman" w:cs="Times New Roman"/>
                <w:b/>
                <w:bCs/>
              </w:rPr>
              <w:t>Austrália</w:t>
            </w:r>
          </w:p>
          <w:p w:rsidR="00E61013" w:rsidP="00E61013">
            <w:pPr>
              <w:jc w:val="right"/>
              <w:rPr>
                <w:rFonts w:ascii="Times New Roman" w:hAnsi="Times New Roman" w:cs="Times New Roman"/>
              </w:rPr>
            </w:pPr>
            <w:r>
              <w:rPr>
                <w:rFonts w:ascii="Times New Roman" w:hAnsi="Times New Roman" w:cs="Times New Roman"/>
              </w:rPr>
              <w:t>20 406 800</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 Snemovňa reprezentantov</w:t>
            </w:r>
          </w:p>
          <w:p w:rsidR="00E61013" w:rsidP="00E61013">
            <w:pPr>
              <w:rPr>
                <w:rFonts w:ascii="Times New Roman" w:hAnsi="Times New Roman" w:cs="Times New Roman"/>
              </w:rPr>
            </w:pPr>
            <w:r>
              <w:rPr>
                <w:rFonts w:ascii="Times New Roman" w:hAnsi="Times New Roman" w:cs="Times New Roman"/>
              </w:rPr>
              <w:t>2. Senát</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150</w:t>
            </w:r>
          </w:p>
          <w:p w:rsidR="00E61013" w:rsidP="00E61013">
            <w:pPr>
              <w:rPr>
                <w:rFonts w:ascii="Times New Roman" w:hAnsi="Times New Roman" w:cs="Times New Roman"/>
              </w:rPr>
            </w:pPr>
            <w:r>
              <w:rPr>
                <w:rFonts w:ascii="Times New Roman" w:hAnsi="Times New Roman" w:cs="Times New Roman"/>
              </w:rPr>
              <w:t>76</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4 (3 mandáty)</w:t>
            </w:r>
          </w:p>
          <w:p w:rsidR="00E61013" w:rsidP="00E61013">
            <w:pPr>
              <w:rPr>
                <w:rFonts w:ascii="Times New Roman" w:hAnsi="Times New Roman" w:cs="Times New Roman"/>
              </w:rPr>
            </w:pPr>
            <w:r>
              <w:rPr>
                <w:rFonts w:ascii="Times New Roman" w:hAnsi="Times New Roman" w:cs="Times New Roman"/>
              </w:rPr>
              <w:t>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9. 10. 2004</w:t>
            </w:r>
          </w:p>
          <w:p w:rsidR="00E61013" w:rsidP="00E61013">
            <w:pPr>
              <w:rPr>
                <w:rFonts w:ascii="Times New Roman" w:hAnsi="Times New Roman" w:cs="Times New Roman"/>
              </w:rPr>
            </w:pPr>
            <w:r>
              <w:rPr>
                <w:rFonts w:ascii="Times New Roman" w:hAnsi="Times New Roman" w:cs="Times New Roman"/>
              </w:rPr>
              <w:t>9. 10. 2004</w:t>
            </w:r>
          </w:p>
        </w:tc>
        <w:tc>
          <w:tcPr>
            <w:tcW w:w="70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 xml:space="preserve">- alternatívny, </w:t>
            </w:r>
            <w:r w:rsidR="001074AC">
              <w:rPr>
                <w:rFonts w:ascii="Times New Roman" w:hAnsi="Times New Roman" w:cs="Times New Roman"/>
              </w:rPr>
              <w:t xml:space="preserve"> </w:t>
            </w:r>
            <w:r>
              <w:rPr>
                <w:rFonts w:ascii="Times New Roman" w:hAnsi="Times New Roman" w:cs="Times New Roman"/>
              </w:rPr>
              <w:t xml:space="preserve">jednomandátový </w:t>
            </w:r>
            <w:r w:rsidR="001074AC">
              <w:rPr>
                <w:rFonts w:ascii="Times New Roman" w:hAnsi="Times New Roman" w:cs="Times New Roman"/>
              </w:rPr>
              <w:t xml:space="preserve"> </w:t>
            </w:r>
            <w:r w:rsidR="002F66EA">
              <w:rPr>
                <w:rFonts w:ascii="Times New Roman" w:hAnsi="Times New Roman" w:cs="Times New Roman"/>
              </w:rPr>
              <w:t>o</w:t>
            </w:r>
            <w:r>
              <w:rPr>
                <w:rFonts w:ascii="Times New Roman" w:hAnsi="Times New Roman" w:cs="Times New Roman"/>
              </w:rPr>
              <w:t>bvod,</w:t>
            </w:r>
            <w:r w:rsidR="001074AC">
              <w:rPr>
                <w:rFonts w:ascii="Times New Roman" w:hAnsi="Times New Roman" w:cs="Times New Roman"/>
              </w:rPr>
              <w:t xml:space="preserve"> </w:t>
            </w:r>
            <w:r>
              <w:rPr>
                <w:rFonts w:ascii="Times New Roman" w:hAnsi="Times New Roman" w:cs="Times New Roman"/>
              </w:rPr>
              <w:t xml:space="preserve"> na zvolenie je potrebná </w:t>
            </w:r>
          </w:p>
          <w:p w:rsidR="00E61013" w:rsidP="00E61013">
            <w:pPr>
              <w:rPr>
                <w:rFonts w:ascii="Times New Roman" w:hAnsi="Times New Roman" w:cs="Times New Roman"/>
              </w:rPr>
            </w:pPr>
            <w:r w:rsidR="001074AC">
              <w:rPr>
                <w:rFonts w:ascii="Times New Roman" w:hAnsi="Times New Roman" w:cs="Times New Roman"/>
              </w:rPr>
              <w:t xml:space="preserve">   </w:t>
            </w:r>
            <w:r>
              <w:rPr>
                <w:rFonts w:ascii="Times New Roman" w:hAnsi="Times New Roman" w:cs="Times New Roman"/>
              </w:rPr>
              <w:t>absolútna väčšina</w:t>
            </w:r>
          </w:p>
          <w:p w:rsidR="00E61013" w:rsidP="00E61013">
            <w:pPr>
              <w:rPr>
                <w:rFonts w:ascii="Times New Roman" w:hAnsi="Times New Roman" w:cs="Times New Roman"/>
              </w:rPr>
            </w:pPr>
            <w:r>
              <w:rPr>
                <w:rFonts w:ascii="Times New Roman" w:hAnsi="Times New Roman" w:cs="Times New Roman"/>
              </w:rPr>
              <w:t>-</w:t>
            </w:r>
            <w:r w:rsidR="00CC001A">
              <w:rPr>
                <w:rFonts w:ascii="Times New Roman" w:hAnsi="Times New Roman" w:cs="Times New Roman"/>
              </w:rPr>
              <w:t xml:space="preserve"> </w:t>
            </w:r>
            <w:r>
              <w:rPr>
                <w:rFonts w:ascii="Times New Roman" w:hAnsi="Times New Roman" w:cs="Times New Roman"/>
              </w:rPr>
              <w:t>samostatný prenosný</w:t>
            </w:r>
            <w:r w:rsidR="002F66EA">
              <w:rPr>
                <w:rFonts w:ascii="Times New Roman" w:hAnsi="Times New Roman" w:cs="Times New Roman"/>
              </w:rPr>
              <w:t xml:space="preserve"> </w:t>
            </w:r>
            <w:r>
              <w:rPr>
                <w:rFonts w:ascii="Times New Roman" w:hAnsi="Times New Roman" w:cs="Times New Roman"/>
              </w:rPr>
              <w:t xml:space="preserve">hlas, viacmandátové </w:t>
            </w:r>
            <w:r w:rsidR="001074AC">
              <w:rPr>
                <w:rFonts w:ascii="Times New Roman" w:hAnsi="Times New Roman" w:cs="Times New Roman"/>
              </w:rPr>
              <w:t xml:space="preserve"> </w:t>
            </w:r>
            <w:r>
              <w:rPr>
                <w:rFonts w:ascii="Times New Roman" w:hAnsi="Times New Roman" w:cs="Times New Roman"/>
              </w:rPr>
              <w:t>obvody</w:t>
            </w:r>
          </w:p>
        </w:tc>
      </w:tr>
      <w:tr>
        <w:tblPrEx>
          <w:tblW w:w="15480" w:type="dxa"/>
          <w:tblInd w:w="-792" w:type="dxa"/>
          <w:tblLayout w:type="fixed"/>
        </w:tblPrEx>
        <w:trPr>
          <w:trHeight w:hRule="auto" w:val="0"/>
        </w:trPr>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b/>
                <w:bCs/>
              </w:rPr>
            </w:pPr>
            <w:r>
              <w:rPr>
                <w:rFonts w:ascii="Times New Roman" w:hAnsi="Times New Roman" w:cs="Times New Roman"/>
                <w:b/>
                <w:bCs/>
              </w:rPr>
              <w:t>Belgicko</w:t>
            </w:r>
          </w:p>
          <w:p w:rsidR="00E61013" w:rsidP="00E61013">
            <w:pPr>
              <w:jc w:val="right"/>
              <w:rPr>
                <w:rFonts w:ascii="Times New Roman" w:hAnsi="Times New Roman" w:cs="Times New Roman"/>
              </w:rPr>
            </w:pPr>
            <w:r>
              <w:rPr>
                <w:rFonts w:ascii="Times New Roman" w:hAnsi="Times New Roman" w:cs="Times New Roman"/>
              </w:rPr>
              <w:t>10 364 400</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 Snemovňa reprezentantov</w:t>
            </w:r>
          </w:p>
          <w:p w:rsidR="00E61013" w:rsidP="00E61013">
            <w:pPr>
              <w:rPr>
                <w:rFonts w:ascii="Times New Roman" w:hAnsi="Times New Roman" w:cs="Times New Roman"/>
              </w:rPr>
            </w:pPr>
            <w:r>
              <w:rPr>
                <w:rFonts w:ascii="Times New Roman" w:hAnsi="Times New Roman" w:cs="Times New Roman"/>
              </w:rPr>
              <w:t>2. Senát</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150</w:t>
            </w:r>
          </w:p>
          <w:p w:rsidR="00E61013" w:rsidP="00E61013">
            <w:pPr>
              <w:rPr>
                <w:rFonts w:ascii="Times New Roman" w:hAnsi="Times New Roman" w:cs="Times New Roman"/>
              </w:rPr>
            </w:pPr>
            <w:r>
              <w:rPr>
                <w:rFonts w:ascii="Times New Roman" w:hAnsi="Times New Roman" w:cs="Times New Roman"/>
              </w:rPr>
              <w:t>71</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10</w:t>
            </w:r>
          </w:p>
          <w:p w:rsidR="00E61013" w:rsidP="00E61013">
            <w:pPr>
              <w:rPr>
                <w:rFonts w:ascii="Times New Roman" w:hAnsi="Times New Roman" w:cs="Times New Roman"/>
              </w:rPr>
            </w:pPr>
            <w:r>
              <w:rPr>
                <w:rFonts w:ascii="Times New Roman" w:hAnsi="Times New Roman" w:cs="Times New Roman"/>
              </w:rPr>
              <w:t>9</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18. 5. 2003</w:t>
            </w:r>
          </w:p>
          <w:p w:rsidR="00E61013" w:rsidP="00E61013">
            <w:pPr>
              <w:rPr>
                <w:rFonts w:ascii="Times New Roman" w:hAnsi="Times New Roman" w:cs="Times New Roman"/>
              </w:rPr>
            </w:pPr>
            <w:r>
              <w:rPr>
                <w:rFonts w:ascii="Times New Roman" w:hAnsi="Times New Roman" w:cs="Times New Roman"/>
              </w:rPr>
              <w:t>18. 5. 2003</w:t>
            </w:r>
          </w:p>
        </w:tc>
        <w:tc>
          <w:tcPr>
            <w:tcW w:w="70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 proporcionálny</w:t>
            </w:r>
          </w:p>
          <w:p w:rsidR="00E61013" w:rsidP="00E61013">
            <w:pPr>
              <w:rPr>
                <w:rFonts w:ascii="Times New Roman" w:hAnsi="Times New Roman" w:cs="Times New Roman"/>
              </w:rPr>
            </w:pPr>
            <w:r>
              <w:rPr>
                <w:rFonts w:ascii="Times New Roman" w:hAnsi="Times New Roman" w:cs="Times New Roman"/>
              </w:rPr>
              <w:t xml:space="preserve">- proporcionálny, </w:t>
            </w:r>
          </w:p>
          <w:p w:rsidR="00E61013" w:rsidP="00E61013">
            <w:pPr>
              <w:rPr>
                <w:rFonts w:ascii="Times New Roman" w:hAnsi="Times New Roman" w:cs="Times New Roman"/>
              </w:rPr>
            </w:pPr>
            <w:r w:rsidR="00CC001A">
              <w:rPr>
                <w:rFonts w:ascii="Times New Roman" w:hAnsi="Times New Roman" w:cs="Times New Roman"/>
              </w:rPr>
              <w:t xml:space="preserve">   </w:t>
            </w:r>
            <w:r>
              <w:rPr>
                <w:rFonts w:ascii="Times New Roman" w:hAnsi="Times New Roman" w:cs="Times New Roman"/>
              </w:rPr>
              <w:t xml:space="preserve">40 senátorov volených priamo, </w:t>
            </w:r>
          </w:p>
          <w:p w:rsidR="00E61013" w:rsidP="00E61013">
            <w:pPr>
              <w:rPr>
                <w:rFonts w:ascii="Times New Roman" w:hAnsi="Times New Roman" w:cs="Times New Roman"/>
              </w:rPr>
            </w:pPr>
            <w:r w:rsidR="00CC001A">
              <w:rPr>
                <w:rFonts w:ascii="Times New Roman" w:hAnsi="Times New Roman" w:cs="Times New Roman"/>
              </w:rPr>
              <w:t xml:space="preserve">   </w:t>
            </w:r>
            <w:r>
              <w:rPr>
                <w:rFonts w:ascii="Times New Roman" w:hAnsi="Times New Roman" w:cs="Times New Roman"/>
              </w:rPr>
              <w:t>31 volených volenými senátormi</w:t>
            </w:r>
          </w:p>
        </w:tc>
      </w:tr>
      <w:tr>
        <w:tblPrEx>
          <w:tblW w:w="15480" w:type="dxa"/>
          <w:tblInd w:w="-792" w:type="dxa"/>
          <w:tblLayout w:type="fixed"/>
        </w:tblPrEx>
        <w:trPr>
          <w:trHeight w:hRule="auto" w:val="0"/>
        </w:trPr>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b/>
                <w:bCs/>
              </w:rPr>
            </w:pPr>
            <w:r>
              <w:rPr>
                <w:rFonts w:ascii="Times New Roman" w:hAnsi="Times New Roman" w:cs="Times New Roman"/>
                <w:b/>
                <w:bCs/>
              </w:rPr>
              <w:t>Bulharsko</w:t>
            </w:r>
          </w:p>
          <w:p w:rsidR="00E61013" w:rsidP="00E61013">
            <w:pPr>
              <w:jc w:val="right"/>
              <w:rPr>
                <w:rFonts w:ascii="Times New Roman" w:hAnsi="Times New Roman" w:cs="Times New Roman"/>
              </w:rPr>
            </w:pPr>
            <w:r>
              <w:rPr>
                <w:rFonts w:ascii="Times New Roman" w:hAnsi="Times New Roman" w:cs="Times New Roman"/>
              </w:rPr>
              <w:t>7 761 000</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jednokomorový</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240</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25. 6. 2005</w:t>
            </w:r>
          </w:p>
        </w:tc>
        <w:tc>
          <w:tcPr>
            <w:tcW w:w="70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sidR="009B509B">
              <w:rPr>
                <w:rFonts w:ascii="Times New Roman" w:hAnsi="Times New Roman" w:cs="Times New Roman"/>
              </w:rPr>
              <w:t xml:space="preserve">-  </w:t>
            </w:r>
            <w:r>
              <w:rPr>
                <w:rFonts w:ascii="Times New Roman" w:hAnsi="Times New Roman" w:cs="Times New Roman"/>
              </w:rPr>
              <w:t>proporcionálny; 4%</w:t>
            </w:r>
          </w:p>
        </w:tc>
      </w:tr>
      <w:tr>
        <w:tblPrEx>
          <w:tblW w:w="15480" w:type="dxa"/>
          <w:tblInd w:w="-792" w:type="dxa"/>
          <w:tblLayout w:type="fixed"/>
        </w:tblPrEx>
        <w:trPr>
          <w:trHeight w:hRule="auto" w:val="0"/>
        </w:trPr>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b/>
                <w:bCs/>
              </w:rPr>
            </w:pPr>
            <w:r>
              <w:rPr>
                <w:rFonts w:ascii="Times New Roman" w:hAnsi="Times New Roman" w:cs="Times New Roman"/>
                <w:b/>
                <w:bCs/>
              </w:rPr>
              <w:t>Česká republika</w:t>
            </w:r>
          </w:p>
          <w:p w:rsidR="00E61013" w:rsidP="00E61013">
            <w:pPr>
              <w:jc w:val="right"/>
              <w:rPr>
                <w:rFonts w:ascii="Times New Roman" w:hAnsi="Times New Roman" w:cs="Times New Roman"/>
              </w:rPr>
            </w:pPr>
            <w:r>
              <w:rPr>
                <w:rFonts w:ascii="Times New Roman" w:hAnsi="Times New Roman" w:cs="Times New Roman"/>
              </w:rPr>
              <w:t>10 332 000</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 Poslanecká snemovňa</w:t>
            </w:r>
          </w:p>
          <w:p w:rsidR="00E61013" w:rsidP="00E61013">
            <w:pPr>
              <w:rPr>
                <w:rFonts w:ascii="Times New Roman" w:hAnsi="Times New Roman" w:cs="Times New Roman"/>
              </w:rPr>
            </w:pPr>
            <w:r>
              <w:rPr>
                <w:rFonts w:ascii="Times New Roman" w:hAnsi="Times New Roman" w:cs="Times New Roman"/>
              </w:rPr>
              <w:t>2. Senát</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200</w:t>
            </w:r>
          </w:p>
          <w:p w:rsidR="00E61013" w:rsidP="00E61013">
            <w:pPr>
              <w:rPr>
                <w:rFonts w:ascii="Times New Roman" w:hAnsi="Times New Roman" w:cs="Times New Roman"/>
              </w:rPr>
            </w:pPr>
            <w:r>
              <w:rPr>
                <w:rFonts w:ascii="Times New Roman" w:hAnsi="Times New Roman" w:cs="Times New Roman"/>
              </w:rPr>
              <w:t>81</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4</w:t>
            </w:r>
          </w:p>
          <w:p w:rsidR="00E61013" w:rsidP="00E61013">
            <w:pPr>
              <w:rPr>
                <w:rFonts w:ascii="Times New Roman" w:hAnsi="Times New Roman" w:cs="Times New Roman"/>
              </w:rPr>
            </w:pPr>
            <w:r>
              <w:rPr>
                <w:rFonts w:ascii="Times New Roman" w:hAnsi="Times New Roman" w:cs="Times New Roman"/>
              </w:rPr>
              <w:t>8 (19 mandátov)</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14. a 15. 6. 2002</w:t>
            </w:r>
          </w:p>
          <w:p w:rsidR="00E61013" w:rsidP="00E61013">
            <w:pPr>
              <w:rPr>
                <w:rFonts w:ascii="Times New Roman" w:hAnsi="Times New Roman" w:cs="Times New Roman"/>
              </w:rPr>
            </w:pPr>
            <w:r>
              <w:rPr>
                <w:rFonts w:ascii="Times New Roman" w:hAnsi="Times New Roman" w:cs="Times New Roman"/>
              </w:rPr>
              <w:t>5. a 6. 11. 2004</w:t>
            </w:r>
          </w:p>
        </w:tc>
        <w:tc>
          <w:tcPr>
            <w:tcW w:w="70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 xml:space="preserve">- proporcionálny; </w:t>
            </w:r>
          </w:p>
          <w:p w:rsidR="00E61013" w:rsidP="00E61013">
            <w:pPr>
              <w:rPr>
                <w:rFonts w:ascii="Times New Roman" w:hAnsi="Times New Roman" w:cs="Times New Roman"/>
              </w:rPr>
            </w:pPr>
            <w:r w:rsidR="001074AC">
              <w:rPr>
                <w:rFonts w:ascii="Times New Roman" w:hAnsi="Times New Roman" w:cs="Times New Roman"/>
              </w:rPr>
              <w:t xml:space="preserve">   </w:t>
            </w:r>
            <w:r>
              <w:rPr>
                <w:rFonts w:ascii="Times New Roman" w:hAnsi="Times New Roman" w:cs="Times New Roman"/>
              </w:rPr>
              <w:t xml:space="preserve">5% strana, </w:t>
            </w:r>
          </w:p>
          <w:p w:rsidR="00E61013" w:rsidP="00E61013">
            <w:pPr>
              <w:rPr>
                <w:rFonts w:ascii="Times New Roman" w:hAnsi="Times New Roman" w:cs="Times New Roman"/>
              </w:rPr>
            </w:pPr>
            <w:r w:rsidR="001074AC">
              <w:rPr>
                <w:rFonts w:ascii="Times New Roman" w:hAnsi="Times New Roman" w:cs="Times New Roman"/>
              </w:rPr>
              <w:t xml:space="preserve">   </w:t>
            </w:r>
            <w:r>
              <w:rPr>
                <w:rFonts w:ascii="Times New Roman" w:hAnsi="Times New Roman" w:cs="Times New Roman"/>
              </w:rPr>
              <w:t>7% dvojkoalícia,</w:t>
            </w:r>
          </w:p>
          <w:p w:rsidR="00E61013" w:rsidP="00E61013">
            <w:pPr>
              <w:rPr>
                <w:rFonts w:ascii="Times New Roman" w:hAnsi="Times New Roman" w:cs="Times New Roman"/>
              </w:rPr>
            </w:pPr>
            <w:r w:rsidR="001074AC">
              <w:rPr>
                <w:rFonts w:ascii="Times New Roman" w:hAnsi="Times New Roman" w:cs="Times New Roman"/>
              </w:rPr>
              <w:t xml:space="preserve">  </w:t>
            </w:r>
            <w:r>
              <w:rPr>
                <w:rFonts w:ascii="Times New Roman" w:hAnsi="Times New Roman" w:cs="Times New Roman"/>
              </w:rPr>
              <w:t xml:space="preserve"> 9% trojkoalícia, </w:t>
            </w:r>
          </w:p>
          <w:p w:rsidR="00E61013" w:rsidP="00E61013">
            <w:pPr>
              <w:rPr>
                <w:rFonts w:ascii="Times New Roman" w:hAnsi="Times New Roman" w:cs="Times New Roman"/>
              </w:rPr>
            </w:pPr>
            <w:r w:rsidR="001074AC">
              <w:rPr>
                <w:rFonts w:ascii="Times New Roman" w:hAnsi="Times New Roman" w:cs="Times New Roman"/>
              </w:rPr>
              <w:t xml:space="preserve">   </w:t>
            </w:r>
            <w:r>
              <w:rPr>
                <w:rFonts w:ascii="Times New Roman" w:hAnsi="Times New Roman" w:cs="Times New Roman"/>
              </w:rPr>
              <w:t>11% štvor a viackoalícia</w:t>
            </w:r>
          </w:p>
          <w:p w:rsidR="00E61013" w:rsidP="00E61013">
            <w:pPr>
              <w:rPr>
                <w:rFonts w:ascii="Times New Roman" w:hAnsi="Times New Roman" w:cs="Times New Roman"/>
              </w:rPr>
            </w:pPr>
            <w:r>
              <w:rPr>
                <w:rFonts w:ascii="Times New Roman" w:hAnsi="Times New Roman" w:cs="Times New Roman"/>
              </w:rPr>
              <w:t>- dvojkolový väčšinový</w:t>
            </w:r>
          </w:p>
        </w:tc>
      </w:tr>
      <w:tr>
        <w:tblPrEx>
          <w:tblW w:w="15480" w:type="dxa"/>
          <w:tblInd w:w="-792" w:type="dxa"/>
          <w:tblLayout w:type="fixed"/>
        </w:tblPrEx>
        <w:trPr>
          <w:trHeight w:hRule="auto" w:val="0"/>
        </w:trPr>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b/>
                <w:bCs/>
              </w:rPr>
            </w:pPr>
            <w:r>
              <w:rPr>
                <w:rFonts w:ascii="Times New Roman" w:hAnsi="Times New Roman" w:cs="Times New Roman"/>
                <w:b/>
                <w:bCs/>
              </w:rPr>
              <w:t>Dánsko</w:t>
            </w:r>
          </w:p>
          <w:p w:rsidR="00E61013" w:rsidP="00E61013">
            <w:pPr>
              <w:jc w:val="right"/>
              <w:rPr>
                <w:rFonts w:ascii="Times New Roman" w:hAnsi="Times New Roman" w:cs="Times New Roman"/>
              </w:rPr>
            </w:pPr>
            <w:r>
              <w:rPr>
                <w:rFonts w:ascii="Times New Roman" w:hAnsi="Times New Roman" w:cs="Times New Roman"/>
              </w:rPr>
              <w:t>5 415 978</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p>
          <w:p w:rsidR="00E61013" w:rsidP="00E61013">
            <w:pPr>
              <w:rPr>
                <w:rFonts w:ascii="Times New Roman" w:hAnsi="Times New Roman" w:cs="Times New Roman"/>
              </w:rPr>
            </w:pPr>
          </w:p>
          <w:p w:rsidR="00E61013" w:rsidP="00E61013">
            <w:pPr>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179</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11</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8. 2. 2005</w:t>
            </w:r>
          </w:p>
        </w:tc>
        <w:tc>
          <w:tcPr>
            <w:tcW w:w="70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 xml:space="preserve">- proporcionálny; </w:t>
            </w:r>
          </w:p>
          <w:p w:rsidR="009B509B" w:rsidP="00E61013">
            <w:pPr>
              <w:rPr>
                <w:rFonts w:ascii="Times New Roman" w:hAnsi="Times New Roman" w:cs="Times New Roman"/>
              </w:rPr>
            </w:pPr>
            <w:r>
              <w:rPr>
                <w:rFonts w:ascii="Times New Roman" w:hAnsi="Times New Roman" w:cs="Times New Roman"/>
              </w:rPr>
              <w:t xml:space="preserve">  </w:t>
            </w:r>
            <w:r w:rsidR="00E61013">
              <w:rPr>
                <w:rFonts w:ascii="Times New Roman" w:hAnsi="Times New Roman" w:cs="Times New Roman"/>
              </w:rPr>
              <w:t xml:space="preserve">135 mandátov je rozdelených v 17 obvodoch, 40 je rozdelených </w:t>
            </w:r>
            <w:r>
              <w:rPr>
                <w:rFonts w:ascii="Times New Roman" w:hAnsi="Times New Roman" w:cs="Times New Roman"/>
              </w:rPr>
              <w:t xml:space="preserve"> </w:t>
            </w:r>
          </w:p>
          <w:p w:rsidR="002F66EA" w:rsidP="00E61013">
            <w:pPr>
              <w:rPr>
                <w:rFonts w:ascii="Times New Roman" w:hAnsi="Times New Roman" w:cs="Times New Roman"/>
              </w:rPr>
            </w:pPr>
            <w:r w:rsidR="009B509B">
              <w:rPr>
                <w:rFonts w:ascii="Times New Roman" w:hAnsi="Times New Roman" w:cs="Times New Roman"/>
              </w:rPr>
              <w:t xml:space="preserve">   </w:t>
            </w:r>
            <w:r w:rsidR="00E61013">
              <w:rPr>
                <w:rFonts w:ascii="Times New Roman" w:hAnsi="Times New Roman" w:cs="Times New Roman"/>
              </w:rPr>
              <w:t xml:space="preserve">stranám podľa pomeru hlasovania, </w:t>
            </w:r>
            <w:r w:rsidR="009B509B">
              <w:rPr>
                <w:rFonts w:ascii="Times New Roman" w:hAnsi="Times New Roman" w:cs="Times New Roman"/>
              </w:rPr>
              <w:t xml:space="preserve"> </w:t>
            </w:r>
            <w:r w:rsidR="00E61013">
              <w:rPr>
                <w:rFonts w:ascii="Times New Roman" w:hAnsi="Times New Roman" w:cs="Times New Roman"/>
              </w:rPr>
              <w:t xml:space="preserve">kvórum je 2%, 2 mandáty sú </w:t>
            </w:r>
            <w:r w:rsidR="00CC001A">
              <w:rPr>
                <w:rFonts w:ascii="Times New Roman" w:hAnsi="Times New Roman" w:cs="Times New Roman"/>
              </w:rPr>
              <w:t xml:space="preserve"> </w:t>
            </w:r>
            <w:r>
              <w:rPr>
                <w:rFonts w:ascii="Times New Roman" w:hAnsi="Times New Roman" w:cs="Times New Roman"/>
              </w:rPr>
              <w:t xml:space="preserve">  </w:t>
            </w:r>
          </w:p>
          <w:p w:rsidR="00E61013" w:rsidP="00E61013">
            <w:pPr>
              <w:rPr>
                <w:rFonts w:ascii="Times New Roman" w:hAnsi="Times New Roman" w:cs="Times New Roman"/>
              </w:rPr>
            </w:pPr>
            <w:r w:rsidR="002F66EA">
              <w:rPr>
                <w:rFonts w:ascii="Times New Roman" w:hAnsi="Times New Roman" w:cs="Times New Roman"/>
              </w:rPr>
              <w:t xml:space="preserve">   </w:t>
            </w:r>
            <w:r>
              <w:rPr>
                <w:rFonts w:ascii="Times New Roman" w:hAnsi="Times New Roman" w:cs="Times New Roman"/>
              </w:rPr>
              <w:t xml:space="preserve">pre Grónsko a 2 pre Faerské ostrovy, </w:t>
            </w:r>
          </w:p>
        </w:tc>
      </w:tr>
      <w:tr>
        <w:tblPrEx>
          <w:tblW w:w="15480" w:type="dxa"/>
          <w:tblInd w:w="-792" w:type="dxa"/>
          <w:tblLayout w:type="fixed"/>
        </w:tblPrEx>
        <w:trPr>
          <w:trHeight w:hRule="auto" w:val="0"/>
        </w:trPr>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b/>
                <w:bCs/>
              </w:rPr>
            </w:pPr>
            <w:r>
              <w:rPr>
                <w:rFonts w:ascii="Times New Roman" w:hAnsi="Times New Roman" w:cs="Times New Roman"/>
                <w:b/>
                <w:bCs/>
              </w:rPr>
              <w:t>Fínsko</w:t>
            </w:r>
          </w:p>
          <w:p w:rsidR="00E61013" w:rsidP="00E61013">
            <w:pPr>
              <w:jc w:val="right"/>
              <w:rPr>
                <w:rFonts w:ascii="Times New Roman" w:hAnsi="Times New Roman" w:cs="Times New Roman"/>
              </w:rPr>
            </w:pPr>
            <w:r>
              <w:rPr>
                <w:rFonts w:ascii="Times New Roman" w:hAnsi="Times New Roman" w:cs="Times New Roman"/>
              </w:rPr>
              <w:t>5 252 778</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jednokomorový</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200</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9</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16. 3. 2003</w:t>
            </w:r>
          </w:p>
        </w:tc>
        <w:tc>
          <w:tcPr>
            <w:tcW w:w="70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 xml:space="preserve">- proporcionálny; </w:t>
            </w:r>
          </w:p>
          <w:p w:rsidR="00E61013" w:rsidP="00E61013">
            <w:pPr>
              <w:rPr>
                <w:rFonts w:ascii="Times New Roman" w:hAnsi="Times New Roman" w:cs="Times New Roman"/>
              </w:rPr>
            </w:pPr>
            <w:r w:rsidR="009B509B">
              <w:rPr>
                <w:rFonts w:ascii="Times New Roman" w:hAnsi="Times New Roman" w:cs="Times New Roman"/>
              </w:rPr>
              <w:t xml:space="preserve">   </w:t>
            </w:r>
            <w:r>
              <w:rPr>
                <w:rFonts w:ascii="Times New Roman" w:hAnsi="Times New Roman" w:cs="Times New Roman"/>
              </w:rPr>
              <w:t>výnimkou je provincia</w:t>
            </w:r>
            <w:r w:rsidR="00CC001A">
              <w:rPr>
                <w:rFonts w:ascii="Times New Roman" w:hAnsi="Times New Roman" w:cs="Times New Roman"/>
              </w:rPr>
              <w:t xml:space="preserve"> </w:t>
            </w:r>
            <w:r>
              <w:rPr>
                <w:rFonts w:ascii="Times New Roman" w:hAnsi="Times New Roman" w:cs="Times New Roman"/>
              </w:rPr>
              <w:t xml:space="preserve"> Aland, kde je väčšinový </w:t>
            </w:r>
            <w:r w:rsidR="00CC001A">
              <w:rPr>
                <w:rFonts w:ascii="Times New Roman" w:hAnsi="Times New Roman" w:cs="Times New Roman"/>
              </w:rPr>
              <w:t xml:space="preserve"> </w:t>
            </w:r>
            <w:r>
              <w:rPr>
                <w:rFonts w:ascii="Times New Roman" w:hAnsi="Times New Roman" w:cs="Times New Roman"/>
              </w:rPr>
              <w:t>systém</w:t>
            </w:r>
          </w:p>
        </w:tc>
      </w:tr>
      <w:tr>
        <w:tblPrEx>
          <w:tblW w:w="15480" w:type="dxa"/>
          <w:tblInd w:w="-792" w:type="dxa"/>
          <w:tblLayout w:type="fixed"/>
        </w:tblPrEx>
        <w:trPr>
          <w:trHeight w:hRule="auto" w:val="0"/>
        </w:trPr>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b/>
                <w:bCs/>
              </w:rPr>
            </w:pPr>
            <w:r>
              <w:rPr>
                <w:rFonts w:ascii="Times New Roman" w:hAnsi="Times New Roman" w:cs="Times New Roman"/>
                <w:b/>
                <w:bCs/>
              </w:rPr>
              <w:t>Francúzsko</w:t>
            </w:r>
          </w:p>
          <w:p w:rsidR="00E61013" w:rsidP="00E61013">
            <w:pPr>
              <w:jc w:val="right"/>
              <w:rPr>
                <w:rFonts w:ascii="Times New Roman" w:hAnsi="Times New Roman" w:cs="Times New Roman"/>
              </w:rPr>
            </w:pPr>
            <w:r>
              <w:rPr>
                <w:rFonts w:ascii="Times New Roman" w:hAnsi="Times New Roman" w:cs="Times New Roman"/>
              </w:rPr>
              <w:t>60 656 178</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 Národné zhromaždenie</w:t>
            </w:r>
          </w:p>
          <w:p w:rsidR="00E61013" w:rsidP="00E61013">
            <w:pPr>
              <w:rPr>
                <w:rFonts w:ascii="Times New Roman" w:hAnsi="Times New Roman" w:cs="Times New Roman"/>
              </w:rPr>
            </w:pPr>
            <w:r>
              <w:rPr>
                <w:rFonts w:ascii="Times New Roman" w:hAnsi="Times New Roman" w:cs="Times New Roman"/>
              </w:rPr>
              <w:t>2. Senát</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577</w:t>
            </w:r>
          </w:p>
          <w:p w:rsidR="00E61013" w:rsidP="00E61013">
            <w:pPr>
              <w:rPr>
                <w:rFonts w:ascii="Times New Roman" w:hAnsi="Times New Roman" w:cs="Times New Roman"/>
              </w:rPr>
            </w:pPr>
            <w:r>
              <w:rPr>
                <w:rFonts w:ascii="Times New Roman" w:hAnsi="Times New Roman" w:cs="Times New Roman"/>
              </w:rPr>
              <w:t>331</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12</w:t>
            </w:r>
          </w:p>
          <w:p w:rsidR="00E61013" w:rsidP="00E61013">
            <w:pPr>
              <w:rPr>
                <w:rFonts w:ascii="Times New Roman" w:hAnsi="Times New Roman" w:cs="Times New Roman"/>
              </w:rPr>
            </w:pPr>
            <w:r>
              <w:rPr>
                <w:rFonts w:ascii="Times New Roman" w:hAnsi="Times New Roman" w:cs="Times New Roman"/>
              </w:rPr>
              <w:t>5 (7 mandátov)</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9. a 16. 6. 2002</w:t>
            </w:r>
          </w:p>
          <w:p w:rsidR="00E61013" w:rsidP="00E61013">
            <w:pPr>
              <w:rPr>
                <w:rFonts w:ascii="Times New Roman" w:hAnsi="Times New Roman" w:cs="Times New Roman"/>
              </w:rPr>
            </w:pPr>
            <w:r>
              <w:rPr>
                <w:rFonts w:ascii="Times New Roman" w:hAnsi="Times New Roman" w:cs="Times New Roman"/>
              </w:rPr>
              <w:t>26. 9. 2004</w:t>
            </w:r>
          </w:p>
        </w:tc>
        <w:tc>
          <w:tcPr>
            <w:tcW w:w="70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 xml:space="preserve">- dvojkolový väčšinový </w:t>
            </w:r>
            <w:r w:rsidR="00CC001A">
              <w:rPr>
                <w:rFonts w:ascii="Times New Roman" w:hAnsi="Times New Roman" w:cs="Times New Roman"/>
              </w:rPr>
              <w:t xml:space="preserve"> </w:t>
            </w:r>
            <w:r>
              <w:rPr>
                <w:rFonts w:ascii="Times New Roman" w:hAnsi="Times New Roman" w:cs="Times New Roman"/>
              </w:rPr>
              <w:t>systém</w:t>
            </w:r>
          </w:p>
          <w:p w:rsidR="00E61013" w:rsidP="00E61013">
            <w:pPr>
              <w:rPr>
                <w:rFonts w:ascii="Times New Roman" w:hAnsi="Times New Roman" w:cs="Times New Roman"/>
              </w:rPr>
            </w:pPr>
            <w:r>
              <w:rPr>
                <w:rFonts w:ascii="Times New Roman" w:hAnsi="Times New Roman" w:cs="Times New Roman"/>
              </w:rPr>
              <w:t>-</w:t>
            </w:r>
            <w:r w:rsidR="00CC001A">
              <w:rPr>
                <w:rFonts w:ascii="Times New Roman" w:hAnsi="Times New Roman" w:cs="Times New Roman"/>
              </w:rPr>
              <w:t xml:space="preserve"> </w:t>
            </w:r>
            <w:r>
              <w:rPr>
                <w:rFonts w:ascii="Times New Roman" w:hAnsi="Times New Roman" w:cs="Times New Roman"/>
              </w:rPr>
              <w:t xml:space="preserve">nepriame voľby, </w:t>
            </w:r>
          </w:p>
          <w:p w:rsidR="00E61013" w:rsidP="00E61013">
            <w:pPr>
              <w:rPr>
                <w:rFonts w:ascii="Times New Roman" w:hAnsi="Times New Roman" w:cs="Times New Roman"/>
              </w:rPr>
            </w:pPr>
            <w:r>
              <w:rPr>
                <w:rFonts w:ascii="Times New Roman" w:hAnsi="Times New Roman" w:cs="Times New Roman"/>
              </w:rPr>
              <w:t>-</w:t>
            </w:r>
            <w:r w:rsidR="00CC001A">
              <w:rPr>
                <w:rFonts w:ascii="Times New Roman" w:hAnsi="Times New Roman" w:cs="Times New Roman"/>
              </w:rPr>
              <w:t xml:space="preserve"> </w:t>
            </w:r>
            <w:r>
              <w:rPr>
                <w:rFonts w:ascii="Times New Roman" w:hAnsi="Times New Roman" w:cs="Times New Roman"/>
              </w:rPr>
              <w:t>zastúpenie územných celkov</w:t>
            </w:r>
          </w:p>
        </w:tc>
      </w:tr>
      <w:tr>
        <w:tblPrEx>
          <w:tblW w:w="15480" w:type="dxa"/>
          <w:tblInd w:w="-792" w:type="dxa"/>
          <w:tblLayout w:type="fixed"/>
        </w:tblPrEx>
        <w:trPr>
          <w:trHeight w:hRule="auto" w:val="0"/>
        </w:trPr>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b/>
                <w:bCs/>
              </w:rPr>
            </w:pPr>
            <w:r>
              <w:rPr>
                <w:rFonts w:ascii="Times New Roman" w:hAnsi="Times New Roman" w:cs="Times New Roman"/>
                <w:b/>
                <w:bCs/>
              </w:rPr>
              <w:t>Grécko</w:t>
            </w:r>
          </w:p>
          <w:p w:rsidR="00E61013" w:rsidP="00E61013">
            <w:pPr>
              <w:rPr>
                <w:rFonts w:ascii="Times New Roman" w:hAnsi="Times New Roman" w:cs="Times New Roman"/>
              </w:rPr>
            </w:pPr>
            <w:r>
              <w:rPr>
                <w:rFonts w:ascii="Times New Roman" w:hAnsi="Times New Roman" w:cs="Times New Roman"/>
              </w:rPr>
              <w:t>10 668 354</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jednokomorový</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300</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4</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7. 3. 2004</w:t>
            </w:r>
          </w:p>
        </w:tc>
        <w:tc>
          <w:tcPr>
            <w:tcW w:w="70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 xml:space="preserve">- proporcionálny systém, </w:t>
            </w:r>
          </w:p>
          <w:p w:rsidR="009B509B" w:rsidP="00E61013">
            <w:pPr>
              <w:rPr>
                <w:rFonts w:ascii="Times New Roman" w:hAnsi="Times New Roman" w:cs="Times New Roman"/>
              </w:rPr>
            </w:pPr>
            <w:r>
              <w:rPr>
                <w:rFonts w:ascii="Times New Roman" w:hAnsi="Times New Roman" w:cs="Times New Roman"/>
              </w:rPr>
              <w:t xml:space="preserve">   </w:t>
            </w:r>
            <w:r w:rsidR="00E61013">
              <w:rPr>
                <w:rFonts w:ascii="Times New Roman" w:hAnsi="Times New Roman" w:cs="Times New Roman"/>
              </w:rPr>
              <w:t>51 viacmandátových</w:t>
            </w:r>
            <w:r w:rsidR="00CC001A">
              <w:rPr>
                <w:rFonts w:ascii="Times New Roman" w:hAnsi="Times New Roman" w:cs="Times New Roman"/>
              </w:rPr>
              <w:t xml:space="preserve"> </w:t>
            </w:r>
            <w:r w:rsidR="00E61013">
              <w:rPr>
                <w:rFonts w:ascii="Times New Roman" w:hAnsi="Times New Roman" w:cs="Times New Roman"/>
              </w:rPr>
              <w:t xml:space="preserve"> obvodov a </w:t>
            </w:r>
            <w:r w:rsidR="002F66EA">
              <w:rPr>
                <w:rFonts w:ascii="Times New Roman" w:hAnsi="Times New Roman" w:cs="Times New Roman"/>
              </w:rPr>
              <w:t xml:space="preserve"> </w:t>
            </w:r>
            <w:r w:rsidR="00E61013">
              <w:rPr>
                <w:rFonts w:ascii="Times New Roman" w:hAnsi="Times New Roman" w:cs="Times New Roman"/>
              </w:rPr>
              <w:t xml:space="preserve">5 jednomandátových; </w:t>
            </w:r>
            <w:r>
              <w:rPr>
                <w:rFonts w:ascii="Times New Roman" w:hAnsi="Times New Roman" w:cs="Times New Roman"/>
              </w:rPr>
              <w:t xml:space="preserve"> </w:t>
            </w:r>
          </w:p>
          <w:p w:rsidR="00E61013" w:rsidP="00E61013">
            <w:pPr>
              <w:rPr>
                <w:rFonts w:ascii="Times New Roman" w:hAnsi="Times New Roman" w:cs="Times New Roman"/>
              </w:rPr>
            </w:pPr>
            <w:r w:rsidR="009B509B">
              <w:rPr>
                <w:rFonts w:ascii="Times New Roman" w:hAnsi="Times New Roman" w:cs="Times New Roman"/>
              </w:rPr>
              <w:t xml:space="preserve">   </w:t>
            </w:r>
            <w:r>
              <w:rPr>
                <w:rFonts w:ascii="Times New Roman" w:hAnsi="Times New Roman" w:cs="Times New Roman"/>
              </w:rPr>
              <w:t>3%</w:t>
            </w:r>
          </w:p>
        </w:tc>
      </w:tr>
      <w:tr>
        <w:tblPrEx>
          <w:tblW w:w="15480" w:type="dxa"/>
          <w:tblInd w:w="-792" w:type="dxa"/>
          <w:tblLayout w:type="fixed"/>
        </w:tblPrEx>
        <w:trPr>
          <w:trHeight w:hRule="auto" w:val="0"/>
        </w:trPr>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b/>
                <w:bCs/>
              </w:rPr>
            </w:pPr>
            <w:r>
              <w:rPr>
                <w:rFonts w:ascii="Times New Roman" w:hAnsi="Times New Roman" w:cs="Times New Roman"/>
                <w:b/>
                <w:bCs/>
              </w:rPr>
              <w:t>Holandsko</w:t>
            </w:r>
          </w:p>
          <w:p w:rsidR="00E61013" w:rsidP="00E61013">
            <w:pPr>
              <w:rPr>
                <w:rFonts w:ascii="Times New Roman" w:hAnsi="Times New Roman" w:cs="Times New Roman"/>
              </w:rPr>
            </w:pPr>
            <w:r>
              <w:rPr>
                <w:rFonts w:ascii="Times New Roman" w:hAnsi="Times New Roman" w:cs="Times New Roman"/>
              </w:rPr>
              <w:t>16 407 491</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 Druhá komora</w:t>
            </w:r>
          </w:p>
          <w:p w:rsidR="00E61013" w:rsidP="00E61013">
            <w:pPr>
              <w:rPr>
                <w:rFonts w:ascii="Times New Roman" w:hAnsi="Times New Roman" w:cs="Times New Roman"/>
              </w:rPr>
            </w:pPr>
            <w:r>
              <w:rPr>
                <w:rFonts w:ascii="Times New Roman" w:hAnsi="Times New Roman" w:cs="Times New Roman"/>
              </w:rPr>
              <w:t>2. Prvá komora</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150</w:t>
            </w:r>
          </w:p>
          <w:p w:rsidR="00E61013" w:rsidP="00E61013">
            <w:pPr>
              <w:rPr>
                <w:rFonts w:ascii="Times New Roman" w:hAnsi="Times New Roman" w:cs="Times New Roman"/>
              </w:rPr>
            </w:pPr>
            <w:r>
              <w:rPr>
                <w:rFonts w:ascii="Times New Roman" w:hAnsi="Times New Roman" w:cs="Times New Roman"/>
              </w:rPr>
              <w:t>75</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9</w:t>
            </w:r>
          </w:p>
          <w:p w:rsidR="00E61013" w:rsidP="00E61013">
            <w:pPr>
              <w:rPr>
                <w:rFonts w:ascii="Times New Roman" w:hAnsi="Times New Roman" w:cs="Times New Roman"/>
              </w:rPr>
            </w:pPr>
            <w:r>
              <w:rPr>
                <w:rFonts w:ascii="Times New Roman" w:hAnsi="Times New Roman" w:cs="Times New Roman"/>
              </w:rPr>
              <w:t>9 (1 mandát)</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22. 1. 2003</w:t>
            </w:r>
          </w:p>
          <w:p w:rsidR="00E61013" w:rsidP="00E61013">
            <w:pPr>
              <w:rPr>
                <w:rFonts w:ascii="Times New Roman" w:hAnsi="Times New Roman" w:cs="Times New Roman"/>
              </w:rPr>
            </w:pPr>
            <w:r>
              <w:rPr>
                <w:rFonts w:ascii="Times New Roman" w:hAnsi="Times New Roman" w:cs="Times New Roman"/>
              </w:rPr>
              <w:t>25. 5. 2003</w:t>
            </w:r>
          </w:p>
        </w:tc>
        <w:tc>
          <w:tcPr>
            <w:tcW w:w="70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 xml:space="preserve">- proporcionálny systém; </w:t>
            </w:r>
          </w:p>
          <w:p w:rsidR="00E61013" w:rsidP="00E61013">
            <w:pPr>
              <w:rPr>
                <w:rFonts w:ascii="Times New Roman" w:hAnsi="Times New Roman" w:cs="Times New Roman"/>
              </w:rPr>
            </w:pPr>
            <w:r w:rsidR="00CC001A">
              <w:rPr>
                <w:rFonts w:ascii="Times New Roman" w:hAnsi="Times New Roman" w:cs="Times New Roman"/>
              </w:rPr>
              <w:t xml:space="preserve">  </w:t>
            </w:r>
            <w:r>
              <w:rPr>
                <w:rFonts w:ascii="Times New Roman" w:hAnsi="Times New Roman" w:cs="Times New Roman"/>
              </w:rPr>
              <w:t>0,67%</w:t>
            </w:r>
          </w:p>
          <w:p w:rsidR="00E61013" w:rsidP="00E61013">
            <w:pPr>
              <w:rPr>
                <w:rFonts w:ascii="Times New Roman" w:hAnsi="Times New Roman" w:cs="Times New Roman"/>
              </w:rPr>
            </w:pPr>
            <w:r>
              <w:rPr>
                <w:rFonts w:ascii="Times New Roman" w:hAnsi="Times New Roman" w:cs="Times New Roman"/>
              </w:rPr>
              <w:t>- voľba členmi provinčných stavov</w:t>
            </w:r>
          </w:p>
        </w:tc>
      </w:tr>
      <w:tr>
        <w:tblPrEx>
          <w:tblW w:w="15480" w:type="dxa"/>
          <w:tblInd w:w="-792" w:type="dxa"/>
          <w:tblLayout w:type="fixed"/>
        </w:tblPrEx>
        <w:trPr>
          <w:trHeight w:val="70"/>
        </w:trPr>
        <w:tc>
          <w:tcPr>
            <w:tcW w:w="1800" w:type="dxa"/>
            <w:tcBorders>
              <w:top w:val="single" w:sz="4" w:space="0" w:color="auto"/>
              <w:left w:val="single" w:sz="4" w:space="0" w:color="auto"/>
              <w:bottom w:val="single" w:sz="12" w:space="0" w:color="auto"/>
              <w:right w:val="single" w:sz="4" w:space="0" w:color="auto"/>
              <w:tl2br w:val="nil"/>
              <w:tr2bl w:val="nil"/>
            </w:tcBorders>
            <w:shd w:val="clear" w:color="auto" w:fill="FFFFFF"/>
            <w:textDirection w:val="lrTb"/>
            <w:vAlign w:val="top"/>
          </w:tcPr>
          <w:p w:rsidR="00E61013" w:rsidP="00E61013">
            <w:pPr>
              <w:rPr>
                <w:rFonts w:ascii="Times New Roman" w:hAnsi="Times New Roman" w:cs="Times New Roman"/>
                <w:i/>
                <w:iCs/>
              </w:rPr>
            </w:pPr>
          </w:p>
        </w:tc>
        <w:tc>
          <w:tcPr>
            <w:tcW w:w="2340" w:type="dxa"/>
            <w:tcBorders>
              <w:top w:val="single" w:sz="4" w:space="0" w:color="auto"/>
              <w:left w:val="single" w:sz="4" w:space="0" w:color="auto"/>
              <w:bottom w:val="single" w:sz="12" w:space="0" w:color="auto"/>
              <w:right w:val="single" w:sz="4" w:space="0" w:color="auto"/>
              <w:tl2br w:val="nil"/>
              <w:tr2bl w:val="nil"/>
            </w:tcBorders>
            <w:textDirection w:val="lrTb"/>
            <w:vAlign w:val="top"/>
          </w:tcPr>
          <w:p w:rsidR="00E61013" w:rsidP="00E61013">
            <w:pPr>
              <w:rPr>
                <w:rFonts w:ascii="Times New Roman" w:hAnsi="Times New Roman" w:cs="Times New Roman"/>
                <w:i/>
                <w:iCs/>
              </w:rPr>
            </w:pPr>
          </w:p>
        </w:tc>
        <w:tc>
          <w:tcPr>
            <w:tcW w:w="900" w:type="dxa"/>
            <w:tcBorders>
              <w:top w:val="single" w:sz="4" w:space="0" w:color="auto"/>
              <w:left w:val="single" w:sz="4" w:space="0" w:color="auto"/>
              <w:bottom w:val="single" w:sz="12" w:space="0" w:color="auto"/>
              <w:right w:val="single" w:sz="4" w:space="0" w:color="auto"/>
              <w:tl2br w:val="nil"/>
              <w:tr2bl w:val="nil"/>
            </w:tcBorders>
            <w:textDirection w:val="lrTb"/>
            <w:vAlign w:val="top"/>
          </w:tcPr>
          <w:p w:rsidR="00E61013" w:rsidP="00E61013">
            <w:pPr>
              <w:rPr>
                <w:rFonts w:ascii="Times New Roman" w:hAnsi="Times New Roman" w:cs="Times New Roman"/>
                <w:i/>
                <w:iCs/>
              </w:rPr>
            </w:pPr>
          </w:p>
        </w:tc>
        <w:tc>
          <w:tcPr>
            <w:tcW w:w="1980" w:type="dxa"/>
            <w:tcBorders>
              <w:top w:val="single" w:sz="4" w:space="0" w:color="auto"/>
              <w:left w:val="single" w:sz="4" w:space="0" w:color="auto"/>
              <w:bottom w:val="single" w:sz="12" w:space="0" w:color="auto"/>
              <w:right w:val="single" w:sz="4" w:space="0" w:color="auto"/>
              <w:tl2br w:val="nil"/>
              <w:tr2bl w:val="nil"/>
            </w:tcBorders>
            <w:textDirection w:val="lrTb"/>
            <w:vAlign w:val="top"/>
          </w:tcPr>
          <w:p w:rsidR="00E61013" w:rsidP="00E61013">
            <w:pPr>
              <w:rPr>
                <w:rFonts w:ascii="Times New Roman" w:hAnsi="Times New Roman" w:cs="Times New Roman"/>
                <w:i/>
                <w:iCs/>
              </w:rPr>
            </w:pPr>
          </w:p>
        </w:tc>
        <w:tc>
          <w:tcPr>
            <w:tcW w:w="1440" w:type="dxa"/>
            <w:tcBorders>
              <w:top w:val="single" w:sz="4" w:space="0" w:color="auto"/>
              <w:left w:val="single" w:sz="4" w:space="0" w:color="auto"/>
              <w:bottom w:val="single" w:sz="12" w:space="0" w:color="auto"/>
              <w:right w:val="single" w:sz="4" w:space="0" w:color="auto"/>
              <w:tl2br w:val="nil"/>
              <w:tr2bl w:val="nil"/>
            </w:tcBorders>
            <w:textDirection w:val="lrTb"/>
            <w:vAlign w:val="top"/>
          </w:tcPr>
          <w:p w:rsidR="00E61013" w:rsidP="00E61013">
            <w:pPr>
              <w:rPr>
                <w:rFonts w:ascii="Times New Roman" w:hAnsi="Times New Roman" w:cs="Times New Roman"/>
                <w:i/>
                <w:iCs/>
              </w:rPr>
            </w:pPr>
          </w:p>
        </w:tc>
        <w:tc>
          <w:tcPr>
            <w:tcW w:w="7020" w:type="dxa"/>
            <w:tcBorders>
              <w:top w:val="single" w:sz="4" w:space="0" w:color="auto"/>
              <w:left w:val="single" w:sz="4" w:space="0" w:color="auto"/>
              <w:bottom w:val="single" w:sz="12" w:space="0" w:color="auto"/>
              <w:right w:val="single" w:sz="4" w:space="0" w:color="auto"/>
              <w:tl2br w:val="nil"/>
              <w:tr2bl w:val="nil"/>
            </w:tcBorders>
            <w:textDirection w:val="lrTb"/>
            <w:vAlign w:val="top"/>
          </w:tcPr>
          <w:p w:rsidR="00E61013" w:rsidP="00E61013">
            <w:pPr>
              <w:rPr>
                <w:rFonts w:ascii="Times New Roman" w:hAnsi="Times New Roman" w:cs="Times New Roman"/>
                <w:i/>
                <w:iCs/>
              </w:rPr>
            </w:pPr>
          </w:p>
        </w:tc>
      </w:tr>
      <w:tr>
        <w:tblPrEx>
          <w:tblW w:w="15480" w:type="dxa"/>
          <w:tblInd w:w="-792" w:type="dxa"/>
          <w:tblLayout w:type="fixed"/>
        </w:tblPrEx>
        <w:trPr>
          <w:trHeight w:hRule="auto" w:val="0"/>
        </w:trPr>
        <w:tc>
          <w:tcPr>
            <w:tcW w:w="1800" w:type="dxa"/>
            <w:tcBorders>
              <w:top w:val="single" w:sz="12"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b/>
                <w:bCs/>
              </w:rPr>
            </w:pPr>
            <w:r>
              <w:rPr>
                <w:rFonts w:ascii="Times New Roman" w:hAnsi="Times New Roman" w:cs="Times New Roman"/>
                <w:b/>
                <w:bCs/>
              </w:rPr>
              <w:t>Írsko</w:t>
            </w:r>
          </w:p>
          <w:p w:rsidR="00E61013" w:rsidP="00E61013">
            <w:pPr>
              <w:jc w:val="right"/>
              <w:rPr>
                <w:rFonts w:ascii="Times New Roman" w:hAnsi="Times New Roman" w:cs="Times New Roman"/>
              </w:rPr>
            </w:pPr>
            <w:r>
              <w:rPr>
                <w:rFonts w:ascii="Times New Roman" w:hAnsi="Times New Roman" w:cs="Times New Roman"/>
              </w:rPr>
              <w:t>4 015 676</w:t>
            </w:r>
          </w:p>
        </w:tc>
        <w:tc>
          <w:tcPr>
            <w:tcW w:w="2340" w:type="dxa"/>
            <w:tcBorders>
              <w:top w:val="single" w:sz="12"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 Snemovňa reprezentantov</w:t>
            </w:r>
          </w:p>
          <w:p w:rsidR="00E61013" w:rsidP="00E61013">
            <w:pPr>
              <w:rPr>
                <w:rFonts w:ascii="Times New Roman" w:hAnsi="Times New Roman" w:cs="Times New Roman"/>
              </w:rPr>
            </w:pPr>
            <w:r>
              <w:rPr>
                <w:rFonts w:ascii="Times New Roman" w:hAnsi="Times New Roman" w:cs="Times New Roman"/>
              </w:rPr>
              <w:t>2. Senát</w:t>
            </w:r>
          </w:p>
        </w:tc>
        <w:tc>
          <w:tcPr>
            <w:tcW w:w="900" w:type="dxa"/>
            <w:tcBorders>
              <w:top w:val="single" w:sz="12"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166</w:t>
            </w:r>
          </w:p>
          <w:p w:rsidR="00E61013" w:rsidP="00E61013">
            <w:pPr>
              <w:rPr>
                <w:rFonts w:ascii="Times New Roman" w:hAnsi="Times New Roman" w:cs="Times New Roman"/>
              </w:rPr>
            </w:pPr>
            <w:r>
              <w:rPr>
                <w:rFonts w:ascii="Times New Roman" w:hAnsi="Times New Roman" w:cs="Times New Roman"/>
              </w:rPr>
              <w:t>60</w:t>
            </w:r>
          </w:p>
        </w:tc>
        <w:tc>
          <w:tcPr>
            <w:tcW w:w="1980" w:type="dxa"/>
            <w:tcBorders>
              <w:top w:val="single" w:sz="12"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7 (13 mandátov)</w:t>
            </w:r>
          </w:p>
          <w:p w:rsidR="00E61013" w:rsidP="00E61013">
            <w:pPr>
              <w:rPr>
                <w:rFonts w:ascii="Times New Roman" w:hAnsi="Times New Roman" w:cs="Times New Roman"/>
              </w:rPr>
            </w:pPr>
            <w:r>
              <w:rPr>
                <w:rFonts w:ascii="Times New Roman" w:hAnsi="Times New Roman" w:cs="Times New Roman"/>
              </w:rPr>
              <w:t>5 (1 mandát)</w:t>
            </w:r>
          </w:p>
        </w:tc>
        <w:tc>
          <w:tcPr>
            <w:tcW w:w="1440" w:type="dxa"/>
            <w:tcBorders>
              <w:top w:val="single" w:sz="12"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16. 5. 2002</w:t>
            </w:r>
          </w:p>
          <w:p w:rsidR="00E61013" w:rsidP="00E61013">
            <w:pPr>
              <w:rPr>
                <w:rFonts w:ascii="Times New Roman" w:hAnsi="Times New Roman" w:cs="Times New Roman"/>
              </w:rPr>
            </w:pPr>
            <w:r>
              <w:rPr>
                <w:rFonts w:ascii="Times New Roman" w:hAnsi="Times New Roman" w:cs="Times New Roman"/>
              </w:rPr>
              <w:t>16. a 17. 7. 2002</w:t>
            </w:r>
          </w:p>
        </w:tc>
        <w:tc>
          <w:tcPr>
            <w:tcW w:w="7020" w:type="dxa"/>
            <w:tcBorders>
              <w:top w:val="single" w:sz="12"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 samostatný prenosný hlas</w:t>
            </w:r>
          </w:p>
          <w:p w:rsidR="00CC001A" w:rsidP="00E61013">
            <w:pPr>
              <w:rPr>
                <w:rFonts w:ascii="Times New Roman" w:hAnsi="Times New Roman" w:cs="Times New Roman"/>
              </w:rPr>
            </w:pPr>
            <w:r w:rsidR="00E61013">
              <w:rPr>
                <w:rFonts w:ascii="Times New Roman" w:hAnsi="Times New Roman" w:cs="Times New Roman"/>
              </w:rPr>
              <w:t xml:space="preserve">- samostatný prenosný hlas; </w:t>
            </w:r>
            <w:r>
              <w:rPr>
                <w:rFonts w:ascii="Times New Roman" w:hAnsi="Times New Roman" w:cs="Times New Roman"/>
              </w:rPr>
              <w:t xml:space="preserve"> </w:t>
            </w:r>
          </w:p>
          <w:p w:rsidR="00E61013" w:rsidP="00E61013">
            <w:pPr>
              <w:rPr>
                <w:rFonts w:ascii="Times New Roman" w:hAnsi="Times New Roman" w:cs="Times New Roman"/>
              </w:rPr>
            </w:pPr>
            <w:r w:rsidR="00CC001A">
              <w:rPr>
                <w:rFonts w:ascii="Times New Roman" w:hAnsi="Times New Roman" w:cs="Times New Roman"/>
              </w:rPr>
              <w:t xml:space="preserve"> </w:t>
            </w:r>
            <w:r w:rsidR="009B509B">
              <w:rPr>
                <w:rFonts w:ascii="Times New Roman" w:hAnsi="Times New Roman" w:cs="Times New Roman"/>
              </w:rPr>
              <w:t xml:space="preserve">  </w:t>
            </w:r>
            <w:r>
              <w:rPr>
                <w:rFonts w:ascii="Times New Roman" w:hAnsi="Times New Roman" w:cs="Times New Roman"/>
              </w:rPr>
              <w:t>43 volených, 11 menovaných</w:t>
            </w:r>
            <w:r w:rsidR="002F66EA">
              <w:rPr>
                <w:rFonts w:ascii="Times New Roman" w:hAnsi="Times New Roman" w:cs="Times New Roman"/>
              </w:rPr>
              <w:t xml:space="preserve"> </w:t>
            </w:r>
            <w:r>
              <w:rPr>
                <w:rFonts w:ascii="Times New Roman" w:hAnsi="Times New Roman" w:cs="Times New Roman"/>
              </w:rPr>
              <w:t>a 6 určených univerzitami</w:t>
            </w:r>
          </w:p>
        </w:tc>
      </w:tr>
      <w:tr>
        <w:tblPrEx>
          <w:tblW w:w="15480" w:type="dxa"/>
          <w:tblInd w:w="-792" w:type="dxa"/>
          <w:tblLayout w:type="fixed"/>
        </w:tblPrEx>
        <w:trPr>
          <w:trHeight w:hRule="auto" w:val="0"/>
        </w:trPr>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b/>
              </w:rPr>
            </w:pPr>
            <w:r>
              <w:rPr>
                <w:rFonts w:ascii="Times New Roman" w:hAnsi="Times New Roman" w:cs="Times New Roman"/>
                <w:b/>
              </w:rPr>
              <w:t>Japonsko</w:t>
            </w:r>
          </w:p>
          <w:p w:rsidR="00E61013" w:rsidP="00E61013">
            <w:pPr>
              <w:jc w:val="right"/>
              <w:rPr>
                <w:rFonts w:ascii="Times New Roman" w:hAnsi="Times New Roman" w:cs="Times New Roman"/>
              </w:rPr>
            </w:pPr>
            <w:r>
              <w:rPr>
                <w:rFonts w:ascii="Times New Roman" w:hAnsi="Times New Roman" w:cs="Times New Roman"/>
              </w:rPr>
              <w:t>127 417 244</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 Snemovňa reprezentantov</w:t>
            </w:r>
          </w:p>
          <w:p w:rsidR="00E61013" w:rsidP="00E61013">
            <w:pPr>
              <w:rPr>
                <w:rFonts w:ascii="Times New Roman" w:hAnsi="Times New Roman" w:cs="Times New Roman"/>
              </w:rPr>
            </w:pPr>
            <w:r>
              <w:rPr>
                <w:rFonts w:ascii="Times New Roman" w:hAnsi="Times New Roman" w:cs="Times New Roman"/>
              </w:rPr>
              <w:t>2. Snemovňa radcov</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480</w:t>
            </w:r>
          </w:p>
          <w:p w:rsidR="00E61013" w:rsidP="00E61013">
            <w:pPr>
              <w:rPr>
                <w:rFonts w:ascii="Times New Roman" w:hAnsi="Times New Roman" w:cs="Times New Roman"/>
              </w:rPr>
            </w:pPr>
            <w:r>
              <w:rPr>
                <w:rFonts w:ascii="Times New Roman" w:hAnsi="Times New Roman" w:cs="Times New Roman"/>
              </w:rPr>
              <w:t>247</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5 (11)</w:t>
            </w:r>
          </w:p>
          <w:p w:rsidR="00E61013" w:rsidP="00E61013">
            <w:pPr>
              <w:rPr>
                <w:rFonts w:ascii="Times New Roman" w:hAnsi="Times New Roman" w:cs="Times New Roman"/>
              </w:rPr>
            </w:pPr>
            <w:r>
              <w:rPr>
                <w:rFonts w:ascii="Times New Roman" w:hAnsi="Times New Roman" w:cs="Times New Roman"/>
              </w:rPr>
              <w:t>5 (12)</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8. 11. 2003</w:t>
            </w:r>
          </w:p>
          <w:p w:rsidR="00E61013" w:rsidP="00E61013">
            <w:pPr>
              <w:rPr>
                <w:rFonts w:ascii="Times New Roman" w:hAnsi="Times New Roman" w:cs="Times New Roman"/>
              </w:rPr>
            </w:pPr>
            <w:r>
              <w:rPr>
                <w:rFonts w:ascii="Times New Roman" w:hAnsi="Times New Roman" w:cs="Times New Roman"/>
              </w:rPr>
              <w:t>11. 7. 2004</w:t>
            </w:r>
          </w:p>
        </w:tc>
        <w:tc>
          <w:tcPr>
            <w:tcW w:w="70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9B509B" w:rsidP="00E61013">
            <w:pPr>
              <w:rPr>
                <w:rFonts w:ascii="Times New Roman" w:hAnsi="Times New Roman" w:cs="Times New Roman"/>
              </w:rPr>
            </w:pPr>
            <w:r w:rsidR="00E61013">
              <w:rPr>
                <w:rFonts w:ascii="Times New Roman" w:hAnsi="Times New Roman" w:cs="Times New Roman"/>
              </w:rPr>
              <w:t xml:space="preserve">- 300 väčšinovým systémom </w:t>
            </w:r>
          </w:p>
          <w:p w:rsidR="00E61013" w:rsidP="00E61013">
            <w:pPr>
              <w:rPr>
                <w:rFonts w:ascii="Times New Roman" w:hAnsi="Times New Roman" w:cs="Times New Roman"/>
              </w:rPr>
            </w:pPr>
            <w:r w:rsidR="009B509B">
              <w:rPr>
                <w:rFonts w:ascii="Times New Roman" w:hAnsi="Times New Roman" w:cs="Times New Roman"/>
              </w:rPr>
              <w:t xml:space="preserve">   </w:t>
            </w:r>
            <w:r>
              <w:rPr>
                <w:rFonts w:ascii="Times New Roman" w:hAnsi="Times New Roman" w:cs="Times New Roman"/>
              </w:rPr>
              <w:t>a 180 proporcionálne</w:t>
            </w:r>
          </w:p>
          <w:p w:rsidR="00E61013" w:rsidP="00E61013">
            <w:pPr>
              <w:rPr>
                <w:rFonts w:ascii="Times New Roman" w:hAnsi="Times New Roman" w:cs="Times New Roman"/>
              </w:rPr>
            </w:pPr>
            <w:r>
              <w:rPr>
                <w:rFonts w:ascii="Times New Roman" w:hAnsi="Times New Roman" w:cs="Times New Roman"/>
              </w:rPr>
              <w:t xml:space="preserve">- 149 väčšinovým systémom </w:t>
            </w:r>
            <w:r w:rsidR="002F66EA">
              <w:rPr>
                <w:rFonts w:ascii="Times New Roman" w:hAnsi="Times New Roman" w:cs="Times New Roman"/>
              </w:rPr>
              <w:t xml:space="preserve"> </w:t>
            </w:r>
            <w:r>
              <w:rPr>
                <w:rFonts w:ascii="Times New Roman" w:hAnsi="Times New Roman" w:cs="Times New Roman"/>
              </w:rPr>
              <w:t>a </w:t>
            </w:r>
            <w:r w:rsidR="00CC001A">
              <w:rPr>
                <w:rFonts w:ascii="Times New Roman" w:hAnsi="Times New Roman" w:cs="Times New Roman"/>
              </w:rPr>
              <w:t xml:space="preserve"> </w:t>
            </w:r>
            <w:r>
              <w:rPr>
                <w:rFonts w:ascii="Times New Roman" w:hAnsi="Times New Roman" w:cs="Times New Roman"/>
              </w:rPr>
              <w:t>98 proporcionálne</w:t>
            </w:r>
          </w:p>
        </w:tc>
      </w:tr>
      <w:tr>
        <w:tblPrEx>
          <w:tblW w:w="15480" w:type="dxa"/>
          <w:tblInd w:w="-792" w:type="dxa"/>
          <w:tblLayout w:type="fixed"/>
        </w:tblPrEx>
        <w:trPr>
          <w:trHeight w:hRule="auto" w:val="0"/>
        </w:trPr>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b/>
                <w:bCs/>
              </w:rPr>
            </w:pPr>
            <w:r>
              <w:rPr>
                <w:rFonts w:ascii="Times New Roman" w:hAnsi="Times New Roman" w:cs="Times New Roman"/>
                <w:b/>
                <w:bCs/>
              </w:rPr>
              <w:t>Lichtenštajn.</w:t>
            </w:r>
          </w:p>
          <w:p w:rsidR="00E61013" w:rsidP="00E61013">
            <w:pPr>
              <w:jc w:val="right"/>
              <w:rPr>
                <w:rFonts w:ascii="Times New Roman" w:hAnsi="Times New Roman" w:cs="Times New Roman"/>
              </w:rPr>
            </w:pPr>
            <w:r>
              <w:rPr>
                <w:rFonts w:ascii="Times New Roman" w:hAnsi="Times New Roman" w:cs="Times New Roman"/>
              </w:rPr>
              <w:t>32 528</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jednokomorový</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25</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3</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13. 3. 2005</w:t>
            </w:r>
          </w:p>
        </w:tc>
        <w:tc>
          <w:tcPr>
            <w:tcW w:w="70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 xml:space="preserve">- proporcionálny systém; </w:t>
            </w:r>
          </w:p>
          <w:p w:rsidR="00E61013" w:rsidP="00E61013">
            <w:pPr>
              <w:rPr>
                <w:rFonts w:ascii="Times New Roman" w:hAnsi="Times New Roman" w:cs="Times New Roman"/>
              </w:rPr>
            </w:pPr>
            <w:r w:rsidR="009B509B">
              <w:rPr>
                <w:rFonts w:ascii="Times New Roman" w:hAnsi="Times New Roman" w:cs="Times New Roman"/>
              </w:rPr>
              <w:t xml:space="preserve">   </w:t>
            </w:r>
            <w:r>
              <w:rPr>
                <w:rFonts w:ascii="Times New Roman" w:hAnsi="Times New Roman" w:cs="Times New Roman"/>
              </w:rPr>
              <w:t>8%</w:t>
            </w:r>
          </w:p>
        </w:tc>
      </w:tr>
      <w:tr>
        <w:tblPrEx>
          <w:tblW w:w="15480" w:type="dxa"/>
          <w:tblInd w:w="-792" w:type="dxa"/>
          <w:tblLayout w:type="fixed"/>
        </w:tblPrEx>
        <w:trPr>
          <w:trHeight w:hRule="auto" w:val="0"/>
        </w:trPr>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b/>
                <w:bCs/>
              </w:rPr>
            </w:pPr>
            <w:r>
              <w:rPr>
                <w:rFonts w:ascii="Times New Roman" w:hAnsi="Times New Roman" w:cs="Times New Roman"/>
                <w:b/>
                <w:bCs/>
              </w:rPr>
              <w:t>Luxembursko</w:t>
            </w:r>
          </w:p>
          <w:p w:rsidR="00E61013" w:rsidP="00E61013">
            <w:pPr>
              <w:jc w:val="right"/>
              <w:rPr>
                <w:rFonts w:ascii="Times New Roman" w:hAnsi="Times New Roman" w:cs="Times New Roman"/>
              </w:rPr>
            </w:pPr>
            <w:r>
              <w:rPr>
                <w:rFonts w:ascii="Times New Roman" w:hAnsi="Times New Roman" w:cs="Times New Roman"/>
              </w:rPr>
              <w:t>468 571</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jednokomorový</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60</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5</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13. 6. 2004</w:t>
            </w:r>
          </w:p>
        </w:tc>
        <w:tc>
          <w:tcPr>
            <w:tcW w:w="70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 xml:space="preserve">- proporcionálny, </w:t>
            </w:r>
          </w:p>
          <w:p w:rsidR="00E61013" w:rsidP="00E61013">
            <w:pPr>
              <w:rPr>
                <w:rFonts w:ascii="Times New Roman" w:hAnsi="Times New Roman" w:cs="Times New Roman"/>
              </w:rPr>
            </w:pPr>
            <w:r w:rsidR="009B509B">
              <w:rPr>
                <w:rFonts w:ascii="Times New Roman" w:hAnsi="Times New Roman" w:cs="Times New Roman"/>
              </w:rPr>
              <w:t xml:space="preserve">   </w:t>
            </w:r>
            <w:r>
              <w:rPr>
                <w:rFonts w:ascii="Times New Roman" w:hAnsi="Times New Roman" w:cs="Times New Roman"/>
              </w:rPr>
              <w:t xml:space="preserve">v 4 viacmandátových </w:t>
            </w:r>
            <w:r w:rsidR="00CC001A">
              <w:rPr>
                <w:rFonts w:ascii="Times New Roman" w:hAnsi="Times New Roman" w:cs="Times New Roman"/>
              </w:rPr>
              <w:t xml:space="preserve"> </w:t>
            </w:r>
            <w:r>
              <w:rPr>
                <w:rFonts w:ascii="Times New Roman" w:hAnsi="Times New Roman" w:cs="Times New Roman"/>
              </w:rPr>
              <w:t xml:space="preserve">obvodoch, </w:t>
            </w:r>
            <w:r w:rsidR="009B509B">
              <w:rPr>
                <w:rFonts w:ascii="Times New Roman" w:hAnsi="Times New Roman" w:cs="Times New Roman"/>
              </w:rPr>
              <w:t xml:space="preserve"> </w:t>
            </w:r>
            <w:r>
              <w:rPr>
                <w:rFonts w:ascii="Times New Roman" w:hAnsi="Times New Roman" w:cs="Times New Roman"/>
              </w:rPr>
              <w:t xml:space="preserve">s preferenčným </w:t>
            </w:r>
            <w:r w:rsidR="00CC001A">
              <w:rPr>
                <w:rFonts w:ascii="Times New Roman" w:hAnsi="Times New Roman" w:cs="Times New Roman"/>
              </w:rPr>
              <w:t xml:space="preserve"> </w:t>
            </w:r>
            <w:r>
              <w:rPr>
                <w:rFonts w:ascii="Times New Roman" w:hAnsi="Times New Roman" w:cs="Times New Roman"/>
              </w:rPr>
              <w:t>hlasovaním</w:t>
            </w:r>
          </w:p>
        </w:tc>
      </w:tr>
      <w:tr>
        <w:tblPrEx>
          <w:tblW w:w="15480" w:type="dxa"/>
          <w:tblInd w:w="-792" w:type="dxa"/>
          <w:tblLayout w:type="fixed"/>
        </w:tblPrEx>
        <w:trPr>
          <w:trHeight w:hRule="auto" w:val="0"/>
        </w:trPr>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b/>
                <w:bCs/>
              </w:rPr>
            </w:pPr>
            <w:r>
              <w:rPr>
                <w:rFonts w:ascii="Times New Roman" w:hAnsi="Times New Roman" w:cs="Times New Roman"/>
                <w:b/>
                <w:bCs/>
              </w:rPr>
              <w:t>Maďarsko</w:t>
            </w:r>
          </w:p>
          <w:p w:rsidR="00E61013" w:rsidP="00E61013">
            <w:pPr>
              <w:jc w:val="right"/>
              <w:rPr>
                <w:rFonts w:ascii="Times New Roman" w:hAnsi="Times New Roman" w:cs="Times New Roman"/>
              </w:rPr>
            </w:pPr>
            <w:r>
              <w:rPr>
                <w:rFonts w:ascii="Times New Roman" w:hAnsi="Times New Roman" w:cs="Times New Roman"/>
              </w:rPr>
              <w:t>10 006 835</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jednokomorový</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386</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7. a 21. 4. 2002</w:t>
            </w:r>
          </w:p>
        </w:tc>
        <w:tc>
          <w:tcPr>
            <w:tcW w:w="70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 xml:space="preserve">- zmiešaný; </w:t>
            </w:r>
          </w:p>
          <w:p w:rsidR="002F66EA" w:rsidP="00E61013">
            <w:pPr>
              <w:rPr>
                <w:rFonts w:ascii="Times New Roman" w:hAnsi="Times New Roman" w:cs="Times New Roman"/>
              </w:rPr>
            </w:pPr>
            <w:r w:rsidR="009B509B">
              <w:rPr>
                <w:rFonts w:ascii="Times New Roman" w:hAnsi="Times New Roman" w:cs="Times New Roman"/>
              </w:rPr>
              <w:t xml:space="preserve">  </w:t>
            </w:r>
            <w:r w:rsidR="00E61013">
              <w:rPr>
                <w:rFonts w:ascii="Times New Roman" w:hAnsi="Times New Roman" w:cs="Times New Roman"/>
              </w:rPr>
              <w:t xml:space="preserve">176 väčšinovým, 152 proporcionálnym, </w:t>
            </w:r>
            <w:r>
              <w:rPr>
                <w:rFonts w:ascii="Times New Roman" w:hAnsi="Times New Roman" w:cs="Times New Roman"/>
              </w:rPr>
              <w:t xml:space="preserve"> 58 vyberaných  </w:t>
            </w:r>
          </w:p>
          <w:p w:rsidR="00E61013" w:rsidP="00E61013">
            <w:pPr>
              <w:rPr>
                <w:rFonts w:ascii="Times New Roman" w:hAnsi="Times New Roman" w:cs="Times New Roman"/>
              </w:rPr>
            </w:pPr>
            <w:r w:rsidR="002F66EA">
              <w:rPr>
                <w:rFonts w:ascii="Times New Roman" w:hAnsi="Times New Roman" w:cs="Times New Roman"/>
              </w:rPr>
              <w:t xml:space="preserve">   </w:t>
            </w:r>
            <w:r>
              <w:rPr>
                <w:rFonts w:ascii="Times New Roman" w:hAnsi="Times New Roman" w:cs="Times New Roman"/>
              </w:rPr>
              <w:t xml:space="preserve">z celonárodnej </w:t>
            </w:r>
            <w:r w:rsidR="009B509B">
              <w:rPr>
                <w:rFonts w:ascii="Times New Roman" w:hAnsi="Times New Roman" w:cs="Times New Roman"/>
              </w:rPr>
              <w:t xml:space="preserve"> </w:t>
            </w:r>
            <w:r>
              <w:rPr>
                <w:rFonts w:ascii="Times New Roman" w:hAnsi="Times New Roman" w:cs="Times New Roman"/>
              </w:rPr>
              <w:t>kandidátskej listiny</w:t>
            </w:r>
          </w:p>
        </w:tc>
      </w:tr>
      <w:tr>
        <w:tblPrEx>
          <w:tblW w:w="15480" w:type="dxa"/>
          <w:tblInd w:w="-792" w:type="dxa"/>
          <w:tblLayout w:type="fixed"/>
        </w:tblPrEx>
        <w:trPr>
          <w:trHeight w:hRule="auto" w:val="0"/>
        </w:trPr>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b/>
                <w:bCs/>
              </w:rPr>
            </w:pPr>
            <w:r>
              <w:rPr>
                <w:rFonts w:ascii="Times New Roman" w:hAnsi="Times New Roman" w:cs="Times New Roman"/>
                <w:b/>
                <w:bCs/>
              </w:rPr>
              <w:t>Nemecko</w:t>
            </w:r>
          </w:p>
          <w:p w:rsidR="00E61013" w:rsidP="00E61013">
            <w:pPr>
              <w:jc w:val="right"/>
              <w:rPr>
                <w:rFonts w:ascii="Times New Roman" w:hAnsi="Times New Roman" w:cs="Times New Roman"/>
              </w:rPr>
            </w:pPr>
            <w:r>
              <w:rPr>
                <w:rFonts w:ascii="Times New Roman" w:hAnsi="Times New Roman" w:cs="Times New Roman"/>
              </w:rPr>
              <w:t>82 443 000</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 Spolkový snem</w:t>
            </w:r>
          </w:p>
          <w:p w:rsidR="00E61013" w:rsidP="00E61013">
            <w:pPr>
              <w:rPr>
                <w:rFonts w:ascii="Times New Roman" w:hAnsi="Times New Roman" w:cs="Times New Roman"/>
              </w:rPr>
            </w:pPr>
            <w:r>
              <w:rPr>
                <w:rFonts w:ascii="Times New Roman" w:hAnsi="Times New Roman" w:cs="Times New Roman"/>
              </w:rPr>
              <w:t>2. Spolková rada</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598</w:t>
            </w:r>
          </w:p>
          <w:p w:rsidR="00E61013" w:rsidP="00E61013">
            <w:pPr>
              <w:rPr>
                <w:rFonts w:ascii="Times New Roman" w:hAnsi="Times New Roman" w:cs="Times New Roman"/>
              </w:rPr>
            </w:pPr>
            <w:r>
              <w:rPr>
                <w:rFonts w:ascii="Times New Roman" w:hAnsi="Times New Roman" w:cs="Times New Roman"/>
              </w:rPr>
              <w:t>69</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pStyle w:val="Header"/>
              <w:tabs>
                <w:tab w:val="clear" w:pos="4536"/>
                <w:tab w:val="clear" w:pos="9072"/>
              </w:tabs>
              <w:rPr>
                <w:rFonts w:ascii="Times New Roman" w:hAnsi="Times New Roman" w:cs="Times New Roman"/>
              </w:rPr>
            </w:pPr>
            <w:r>
              <w:rPr>
                <w:rFonts w:ascii="Times New Roman" w:hAnsi="Times New Roman" w:cs="Times New Roman"/>
              </w:rPr>
              <w:t>18. 9. 2005</w:t>
            </w:r>
          </w:p>
        </w:tc>
        <w:tc>
          <w:tcPr>
            <w:tcW w:w="70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9B509B" w:rsidP="00E61013">
            <w:pPr>
              <w:rPr>
                <w:rFonts w:ascii="Times New Roman" w:hAnsi="Times New Roman" w:cs="Times New Roman"/>
              </w:rPr>
            </w:pPr>
            <w:r w:rsidR="00E61013">
              <w:rPr>
                <w:rFonts w:ascii="Times New Roman" w:hAnsi="Times New Roman" w:cs="Times New Roman"/>
              </w:rPr>
              <w:t xml:space="preserve">- zmiešaný; </w:t>
            </w:r>
          </w:p>
          <w:p w:rsidR="00E61013" w:rsidP="00E61013">
            <w:pPr>
              <w:rPr>
                <w:rFonts w:ascii="Times New Roman" w:hAnsi="Times New Roman" w:cs="Times New Roman"/>
              </w:rPr>
            </w:pPr>
            <w:r w:rsidR="009B509B">
              <w:rPr>
                <w:rFonts w:ascii="Times New Roman" w:hAnsi="Times New Roman" w:cs="Times New Roman"/>
              </w:rPr>
              <w:t xml:space="preserve">   </w:t>
            </w:r>
            <w:r>
              <w:rPr>
                <w:rFonts w:ascii="Times New Roman" w:hAnsi="Times New Roman" w:cs="Times New Roman"/>
              </w:rPr>
              <w:t>299 poslancov</w:t>
            </w:r>
            <w:r w:rsidR="00CC001A">
              <w:rPr>
                <w:rFonts w:ascii="Times New Roman" w:hAnsi="Times New Roman" w:cs="Times New Roman"/>
              </w:rPr>
              <w:t xml:space="preserve"> </w:t>
            </w:r>
            <w:r>
              <w:rPr>
                <w:rFonts w:ascii="Times New Roman" w:hAnsi="Times New Roman" w:cs="Times New Roman"/>
              </w:rPr>
              <w:t xml:space="preserve"> sa volí väčšinovým, </w:t>
            </w:r>
          </w:p>
          <w:p w:rsidR="00CC001A" w:rsidP="00E61013">
            <w:pPr>
              <w:rPr>
                <w:rFonts w:ascii="Times New Roman" w:hAnsi="Times New Roman" w:cs="Times New Roman"/>
              </w:rPr>
            </w:pPr>
            <w:r>
              <w:rPr>
                <w:rFonts w:ascii="Times New Roman" w:hAnsi="Times New Roman" w:cs="Times New Roman"/>
              </w:rPr>
              <w:t xml:space="preserve">   </w:t>
            </w:r>
            <w:r w:rsidR="00E61013">
              <w:rPr>
                <w:rFonts w:ascii="Times New Roman" w:hAnsi="Times New Roman" w:cs="Times New Roman"/>
              </w:rPr>
              <w:t xml:space="preserve">299 proporcionálnym systémom, </w:t>
            </w:r>
          </w:p>
          <w:p w:rsidR="00E61013" w:rsidP="00E61013">
            <w:pPr>
              <w:rPr>
                <w:rFonts w:ascii="Times New Roman" w:hAnsi="Times New Roman" w:cs="Times New Roman"/>
              </w:rPr>
            </w:pPr>
            <w:r w:rsidR="00CC001A">
              <w:rPr>
                <w:rFonts w:ascii="Times New Roman" w:hAnsi="Times New Roman" w:cs="Times New Roman"/>
              </w:rPr>
              <w:t xml:space="preserve">   </w:t>
            </w:r>
            <w:r>
              <w:rPr>
                <w:rFonts w:ascii="Times New Roman" w:hAnsi="Times New Roman" w:cs="Times New Roman"/>
              </w:rPr>
              <w:t xml:space="preserve">5% alebo 3 mandáty z väčšinových </w:t>
            </w:r>
          </w:p>
          <w:p w:rsidR="00E61013" w:rsidP="00E61013">
            <w:pPr>
              <w:rPr>
                <w:rFonts w:ascii="Times New Roman" w:hAnsi="Times New Roman" w:cs="Times New Roman"/>
              </w:rPr>
            </w:pPr>
            <w:r w:rsidR="00CC001A">
              <w:rPr>
                <w:rFonts w:ascii="Times New Roman" w:hAnsi="Times New Roman" w:cs="Times New Roman"/>
              </w:rPr>
              <w:t xml:space="preserve">   </w:t>
            </w:r>
            <w:r>
              <w:rPr>
                <w:rFonts w:ascii="Times New Roman" w:hAnsi="Times New Roman" w:cs="Times New Roman"/>
              </w:rPr>
              <w:t>volieb</w:t>
            </w:r>
          </w:p>
          <w:p w:rsidR="00E61013" w:rsidP="00E61013">
            <w:pPr>
              <w:rPr>
                <w:rFonts w:ascii="Times New Roman" w:hAnsi="Times New Roman" w:cs="Times New Roman"/>
              </w:rPr>
            </w:pPr>
            <w:r>
              <w:rPr>
                <w:rFonts w:ascii="Times New Roman" w:hAnsi="Times New Roman" w:cs="Times New Roman"/>
              </w:rPr>
              <w:t>-</w:t>
            </w:r>
            <w:r w:rsidR="00CC001A">
              <w:rPr>
                <w:rFonts w:ascii="Times New Roman" w:hAnsi="Times New Roman" w:cs="Times New Roman"/>
              </w:rPr>
              <w:t xml:space="preserve"> </w:t>
            </w:r>
            <w:r>
              <w:rPr>
                <w:rFonts w:ascii="Times New Roman" w:hAnsi="Times New Roman" w:cs="Times New Roman"/>
              </w:rPr>
              <w:t>volení ministerskými</w:t>
            </w:r>
            <w:r w:rsidR="009B509B">
              <w:rPr>
                <w:rFonts w:ascii="Times New Roman" w:hAnsi="Times New Roman" w:cs="Times New Roman"/>
              </w:rPr>
              <w:t xml:space="preserve"> </w:t>
            </w:r>
            <w:r>
              <w:rPr>
                <w:rFonts w:ascii="Times New Roman" w:hAnsi="Times New Roman" w:cs="Times New Roman"/>
              </w:rPr>
              <w:t xml:space="preserve">predsedami </w:t>
            </w:r>
            <w:r w:rsidR="009B509B">
              <w:rPr>
                <w:rFonts w:ascii="Times New Roman" w:hAnsi="Times New Roman" w:cs="Times New Roman"/>
              </w:rPr>
              <w:t xml:space="preserve">  </w:t>
            </w:r>
            <w:r>
              <w:rPr>
                <w:rFonts w:ascii="Times New Roman" w:hAnsi="Times New Roman" w:cs="Times New Roman"/>
              </w:rPr>
              <w:t>spolkových republík</w:t>
            </w:r>
          </w:p>
        </w:tc>
      </w:tr>
      <w:tr>
        <w:tblPrEx>
          <w:tblW w:w="15480" w:type="dxa"/>
          <w:tblInd w:w="-792" w:type="dxa"/>
          <w:tblLayout w:type="fixed"/>
        </w:tblPrEx>
        <w:trPr>
          <w:trHeight w:hRule="auto" w:val="0"/>
        </w:trPr>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b/>
                <w:bCs/>
              </w:rPr>
            </w:pPr>
            <w:r>
              <w:rPr>
                <w:rFonts w:ascii="Times New Roman" w:hAnsi="Times New Roman" w:cs="Times New Roman"/>
                <w:b/>
                <w:bCs/>
              </w:rPr>
              <w:t>Nórsko</w:t>
            </w:r>
          </w:p>
          <w:p w:rsidR="00E61013" w:rsidP="00E61013">
            <w:pPr>
              <w:jc w:val="right"/>
              <w:rPr>
                <w:rFonts w:ascii="Times New Roman" w:hAnsi="Times New Roman" w:cs="Times New Roman"/>
              </w:rPr>
            </w:pPr>
            <w:r>
              <w:rPr>
                <w:rFonts w:ascii="Times New Roman" w:hAnsi="Times New Roman" w:cs="Times New Roman"/>
              </w:rPr>
              <w:t>4 593 041</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jednokomorový</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169</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12. 9. 2005</w:t>
            </w:r>
          </w:p>
        </w:tc>
        <w:tc>
          <w:tcPr>
            <w:tcW w:w="70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 proporcionálny</w:t>
            </w:r>
          </w:p>
        </w:tc>
      </w:tr>
      <w:tr>
        <w:tblPrEx>
          <w:tblW w:w="15480" w:type="dxa"/>
          <w:tblInd w:w="-792" w:type="dxa"/>
          <w:tblLayout w:type="fixed"/>
        </w:tblPrEx>
        <w:trPr>
          <w:trHeight w:hRule="auto" w:val="0"/>
        </w:trPr>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b/>
                <w:bCs/>
              </w:rPr>
            </w:pPr>
            <w:r>
              <w:rPr>
                <w:rFonts w:ascii="Times New Roman" w:hAnsi="Times New Roman" w:cs="Times New Roman"/>
                <w:b/>
                <w:bCs/>
              </w:rPr>
              <w:t>Nový Zéland</w:t>
            </w:r>
          </w:p>
          <w:p w:rsidR="00E61013" w:rsidP="00E61013">
            <w:pPr>
              <w:jc w:val="right"/>
              <w:rPr>
                <w:rFonts w:ascii="Times New Roman" w:hAnsi="Times New Roman" w:cs="Times New Roman"/>
              </w:rPr>
            </w:pPr>
            <w:r>
              <w:rPr>
                <w:rFonts w:ascii="Times New Roman" w:hAnsi="Times New Roman" w:cs="Times New Roman"/>
              </w:rPr>
              <w:t>4 107 883</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jednokomorový</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121</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8</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17. 9. 2005</w:t>
            </w:r>
          </w:p>
        </w:tc>
        <w:tc>
          <w:tcPr>
            <w:tcW w:w="70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9B509B" w:rsidP="00E61013">
            <w:pPr>
              <w:tabs>
                <w:tab w:val="left" w:pos="2412"/>
              </w:tabs>
              <w:rPr>
                <w:rFonts w:ascii="Times New Roman" w:hAnsi="Times New Roman" w:cs="Times New Roman"/>
              </w:rPr>
            </w:pPr>
            <w:r w:rsidR="00E61013">
              <w:rPr>
                <w:rFonts w:ascii="Times New Roman" w:hAnsi="Times New Roman" w:cs="Times New Roman"/>
              </w:rPr>
              <w:t xml:space="preserve">- 69 poslancov je volených </w:t>
            </w:r>
            <w:r w:rsidR="00CC001A">
              <w:rPr>
                <w:rFonts w:ascii="Times New Roman" w:hAnsi="Times New Roman" w:cs="Times New Roman"/>
              </w:rPr>
              <w:t xml:space="preserve"> v</w:t>
            </w:r>
            <w:r w:rsidR="00E61013">
              <w:rPr>
                <w:rFonts w:ascii="Times New Roman" w:hAnsi="Times New Roman" w:cs="Times New Roman"/>
              </w:rPr>
              <w:t xml:space="preserve">äčšinovým </w:t>
            </w:r>
            <w:r w:rsidR="00CC001A">
              <w:rPr>
                <w:rFonts w:ascii="Times New Roman" w:hAnsi="Times New Roman" w:cs="Times New Roman"/>
              </w:rPr>
              <w:t xml:space="preserve"> </w:t>
            </w:r>
            <w:r w:rsidR="00E61013">
              <w:rPr>
                <w:rFonts w:ascii="Times New Roman" w:hAnsi="Times New Roman" w:cs="Times New Roman"/>
              </w:rPr>
              <w:t>systémom</w:t>
            </w:r>
          </w:p>
          <w:p w:rsidR="00E61013" w:rsidP="00E61013">
            <w:pPr>
              <w:tabs>
                <w:tab w:val="left" w:pos="2412"/>
              </w:tabs>
              <w:rPr>
                <w:rFonts w:ascii="Times New Roman" w:hAnsi="Times New Roman" w:cs="Times New Roman"/>
              </w:rPr>
            </w:pPr>
            <w:r w:rsidR="009B509B">
              <w:rPr>
                <w:rFonts w:ascii="Times New Roman" w:hAnsi="Times New Roman" w:cs="Times New Roman"/>
              </w:rPr>
              <w:t xml:space="preserve">- </w:t>
            </w:r>
            <w:r>
              <w:rPr>
                <w:rFonts w:ascii="Times New Roman" w:hAnsi="Times New Roman" w:cs="Times New Roman"/>
              </w:rPr>
              <w:t>52 je volených proporcionálne</w:t>
            </w:r>
          </w:p>
        </w:tc>
      </w:tr>
      <w:tr>
        <w:tblPrEx>
          <w:tblW w:w="15480" w:type="dxa"/>
          <w:tblInd w:w="-792" w:type="dxa"/>
          <w:tblLayout w:type="fixed"/>
        </w:tblPrEx>
        <w:trPr>
          <w:trHeight w:hRule="auto" w:val="0"/>
        </w:trPr>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rPr>
            </w:pPr>
            <w:r>
              <w:rPr>
                <w:rFonts w:ascii="Times New Roman" w:hAnsi="Times New Roman" w:cs="Times New Roman"/>
                <w:b/>
                <w:bCs/>
              </w:rPr>
              <w:t>Poľsko</w:t>
            </w:r>
          </w:p>
          <w:p w:rsidR="00E61013" w:rsidP="00E61013">
            <w:pPr>
              <w:jc w:val="right"/>
              <w:rPr>
                <w:rFonts w:ascii="Times New Roman" w:hAnsi="Times New Roman" w:cs="Times New Roman"/>
              </w:rPr>
            </w:pPr>
            <w:r>
              <w:rPr>
                <w:rFonts w:ascii="Times New Roman" w:hAnsi="Times New Roman" w:cs="Times New Roman"/>
              </w:rPr>
              <w:t>38 635 144</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 Sejm</w:t>
            </w:r>
          </w:p>
          <w:p w:rsidR="00E61013" w:rsidP="00E61013">
            <w:pPr>
              <w:rPr>
                <w:rFonts w:ascii="Times New Roman" w:hAnsi="Times New Roman" w:cs="Times New Roman"/>
              </w:rPr>
            </w:pPr>
            <w:r>
              <w:rPr>
                <w:rFonts w:ascii="Times New Roman" w:hAnsi="Times New Roman" w:cs="Times New Roman"/>
              </w:rPr>
              <w:t>2. Senát</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460</w:t>
            </w:r>
          </w:p>
          <w:p w:rsidR="00E61013" w:rsidP="00E61013">
            <w:pPr>
              <w:rPr>
                <w:rFonts w:ascii="Times New Roman" w:hAnsi="Times New Roman" w:cs="Times New Roman"/>
              </w:rPr>
            </w:pPr>
            <w:r>
              <w:rPr>
                <w:rFonts w:ascii="Times New Roman" w:hAnsi="Times New Roman" w:cs="Times New Roman"/>
              </w:rPr>
              <w:t>100</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7</w:t>
            </w:r>
          </w:p>
          <w:p w:rsidR="00E61013" w:rsidP="00E61013">
            <w:pPr>
              <w:rPr>
                <w:rFonts w:ascii="Times New Roman" w:hAnsi="Times New Roman" w:cs="Times New Roman"/>
              </w:rPr>
            </w:pPr>
            <w:r>
              <w:rPr>
                <w:rFonts w:ascii="Times New Roman" w:hAnsi="Times New Roman" w:cs="Times New Roman"/>
              </w:rPr>
              <w:t>6 (5 mandátov)</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25. 9. 2005</w:t>
            </w:r>
          </w:p>
          <w:p w:rsidR="00E61013" w:rsidP="00E61013">
            <w:pPr>
              <w:rPr>
                <w:rFonts w:ascii="Times New Roman" w:hAnsi="Times New Roman" w:cs="Times New Roman"/>
              </w:rPr>
            </w:pPr>
            <w:r>
              <w:rPr>
                <w:rFonts w:ascii="Times New Roman" w:hAnsi="Times New Roman" w:cs="Times New Roman"/>
              </w:rPr>
              <w:t>25. 9. 2005</w:t>
            </w:r>
          </w:p>
        </w:tc>
        <w:tc>
          <w:tcPr>
            <w:tcW w:w="70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tabs>
                <w:tab w:val="left" w:pos="2412"/>
              </w:tabs>
              <w:rPr>
                <w:rFonts w:ascii="Times New Roman" w:hAnsi="Times New Roman" w:cs="Times New Roman"/>
              </w:rPr>
            </w:pPr>
            <w:r>
              <w:rPr>
                <w:rFonts w:ascii="Times New Roman" w:hAnsi="Times New Roman" w:cs="Times New Roman"/>
              </w:rPr>
              <w:t xml:space="preserve">- proporcionálny: </w:t>
            </w:r>
          </w:p>
          <w:p w:rsidR="00CC001A" w:rsidP="00E61013">
            <w:pPr>
              <w:tabs>
                <w:tab w:val="left" w:pos="2412"/>
              </w:tabs>
              <w:rPr>
                <w:rFonts w:ascii="Times New Roman" w:hAnsi="Times New Roman" w:cs="Times New Roman"/>
              </w:rPr>
            </w:pPr>
            <w:r>
              <w:rPr>
                <w:rFonts w:ascii="Times New Roman" w:hAnsi="Times New Roman" w:cs="Times New Roman"/>
              </w:rPr>
              <w:t xml:space="preserve">   </w:t>
            </w:r>
            <w:r w:rsidR="00E61013">
              <w:rPr>
                <w:rFonts w:ascii="Times New Roman" w:hAnsi="Times New Roman" w:cs="Times New Roman"/>
              </w:rPr>
              <w:t xml:space="preserve">poslanci sú volení vo </w:t>
            </w:r>
            <w:r>
              <w:rPr>
                <w:rFonts w:ascii="Times New Roman" w:hAnsi="Times New Roman" w:cs="Times New Roman"/>
              </w:rPr>
              <w:t xml:space="preserve"> </w:t>
            </w:r>
            <w:r w:rsidR="00E61013">
              <w:rPr>
                <w:rFonts w:ascii="Times New Roman" w:hAnsi="Times New Roman" w:cs="Times New Roman"/>
              </w:rPr>
              <w:t xml:space="preserve">viacmandátových </w:t>
            </w:r>
            <w:r>
              <w:rPr>
                <w:rFonts w:ascii="Times New Roman" w:hAnsi="Times New Roman" w:cs="Times New Roman"/>
              </w:rPr>
              <w:t xml:space="preserve"> </w:t>
            </w:r>
            <w:r w:rsidR="00E61013">
              <w:rPr>
                <w:rFonts w:ascii="Times New Roman" w:hAnsi="Times New Roman" w:cs="Times New Roman"/>
              </w:rPr>
              <w:t xml:space="preserve">obvodoch; </w:t>
            </w:r>
          </w:p>
          <w:p w:rsidR="00E61013" w:rsidP="00E61013">
            <w:pPr>
              <w:tabs>
                <w:tab w:val="left" w:pos="2412"/>
              </w:tabs>
              <w:rPr>
                <w:rFonts w:ascii="Times New Roman" w:hAnsi="Times New Roman" w:cs="Times New Roman"/>
              </w:rPr>
            </w:pPr>
            <w:r w:rsidR="00CC001A">
              <w:rPr>
                <w:rFonts w:ascii="Times New Roman" w:hAnsi="Times New Roman" w:cs="Times New Roman"/>
              </w:rPr>
              <w:t xml:space="preserve">   </w:t>
            </w:r>
            <w:r>
              <w:rPr>
                <w:rFonts w:ascii="Times New Roman" w:hAnsi="Times New Roman" w:cs="Times New Roman"/>
              </w:rPr>
              <w:t>5% strana,</w:t>
            </w:r>
          </w:p>
          <w:p w:rsidR="00E61013" w:rsidP="00E61013">
            <w:pPr>
              <w:tabs>
                <w:tab w:val="left" w:pos="2412"/>
              </w:tabs>
              <w:rPr>
                <w:rFonts w:ascii="Times New Roman" w:hAnsi="Times New Roman" w:cs="Times New Roman"/>
              </w:rPr>
            </w:pPr>
            <w:r w:rsidR="00CC001A">
              <w:rPr>
                <w:rFonts w:ascii="Times New Roman" w:hAnsi="Times New Roman" w:cs="Times New Roman"/>
              </w:rPr>
              <w:t xml:space="preserve">   </w:t>
            </w:r>
            <w:r>
              <w:rPr>
                <w:rFonts w:ascii="Times New Roman" w:hAnsi="Times New Roman" w:cs="Times New Roman"/>
              </w:rPr>
              <w:t>8% koalícia</w:t>
            </w:r>
          </w:p>
          <w:p w:rsidR="009B509B" w:rsidP="00E61013">
            <w:pPr>
              <w:tabs>
                <w:tab w:val="left" w:pos="2412"/>
              </w:tabs>
              <w:rPr>
                <w:rFonts w:ascii="Times New Roman" w:hAnsi="Times New Roman" w:cs="Times New Roman"/>
              </w:rPr>
            </w:pPr>
            <w:r w:rsidR="00E61013">
              <w:rPr>
                <w:rFonts w:ascii="Times New Roman" w:hAnsi="Times New Roman" w:cs="Times New Roman"/>
              </w:rPr>
              <w:t>- samostatný neprenosný</w:t>
            </w:r>
            <w:r w:rsidR="002F66EA">
              <w:rPr>
                <w:rFonts w:ascii="Times New Roman" w:hAnsi="Times New Roman" w:cs="Times New Roman"/>
              </w:rPr>
              <w:t xml:space="preserve"> </w:t>
            </w:r>
            <w:r w:rsidR="00E61013">
              <w:rPr>
                <w:rFonts w:ascii="Times New Roman" w:hAnsi="Times New Roman" w:cs="Times New Roman"/>
              </w:rPr>
              <w:t xml:space="preserve">hlas; viacmandátové obvody, </w:t>
            </w:r>
          </w:p>
          <w:p w:rsidR="00E61013" w:rsidP="00E61013">
            <w:pPr>
              <w:tabs>
                <w:tab w:val="left" w:pos="2412"/>
              </w:tabs>
              <w:rPr>
                <w:rFonts w:ascii="Times New Roman" w:hAnsi="Times New Roman" w:cs="Times New Roman"/>
              </w:rPr>
            </w:pPr>
            <w:r w:rsidR="009B509B">
              <w:rPr>
                <w:rFonts w:ascii="Times New Roman" w:hAnsi="Times New Roman" w:cs="Times New Roman"/>
              </w:rPr>
              <w:t xml:space="preserve">   </w:t>
            </w:r>
            <w:r>
              <w:rPr>
                <w:rFonts w:ascii="Times New Roman" w:hAnsi="Times New Roman" w:cs="Times New Roman"/>
              </w:rPr>
              <w:t>postačuje jednoduchá väčšina</w:t>
            </w:r>
          </w:p>
        </w:tc>
      </w:tr>
      <w:tr>
        <w:tblPrEx>
          <w:tblW w:w="15480" w:type="dxa"/>
          <w:tblInd w:w="-792" w:type="dxa"/>
          <w:tblLayout w:type="fixed"/>
        </w:tblPrEx>
        <w:trPr>
          <w:trHeight w:hRule="auto" w:val="0"/>
        </w:trPr>
        <w:tc>
          <w:tcPr>
            <w:tcW w:w="1800" w:type="dxa"/>
            <w:tcBorders>
              <w:top w:val="single" w:sz="4" w:space="0" w:color="auto"/>
              <w:left w:val="single" w:sz="4" w:space="0" w:color="auto"/>
              <w:bottom w:val="single" w:sz="12" w:space="0" w:color="auto"/>
              <w:right w:val="single" w:sz="4" w:space="0" w:color="auto"/>
              <w:tl2br w:val="nil"/>
              <w:tr2bl w:val="nil"/>
            </w:tcBorders>
            <w:textDirection w:val="lrTb"/>
            <w:vAlign w:val="top"/>
          </w:tcPr>
          <w:p w:rsidR="00E61013" w:rsidP="00E61013">
            <w:pPr>
              <w:rPr>
                <w:rFonts w:ascii="Times New Roman" w:hAnsi="Times New Roman" w:cs="Times New Roman"/>
                <w:i/>
                <w:iCs/>
              </w:rPr>
            </w:pPr>
          </w:p>
        </w:tc>
        <w:tc>
          <w:tcPr>
            <w:tcW w:w="2340" w:type="dxa"/>
            <w:tcBorders>
              <w:top w:val="single" w:sz="4" w:space="0" w:color="auto"/>
              <w:left w:val="single" w:sz="4" w:space="0" w:color="auto"/>
              <w:bottom w:val="single" w:sz="12" w:space="0" w:color="auto"/>
              <w:right w:val="single" w:sz="4" w:space="0" w:color="auto"/>
              <w:tl2br w:val="nil"/>
              <w:tr2bl w:val="nil"/>
            </w:tcBorders>
            <w:textDirection w:val="lrTb"/>
            <w:vAlign w:val="top"/>
          </w:tcPr>
          <w:p w:rsidR="00E61013" w:rsidP="00E61013">
            <w:pPr>
              <w:rPr>
                <w:rFonts w:ascii="Times New Roman" w:hAnsi="Times New Roman" w:cs="Times New Roman"/>
                <w:i/>
                <w:iCs/>
              </w:rPr>
            </w:pPr>
          </w:p>
        </w:tc>
        <w:tc>
          <w:tcPr>
            <w:tcW w:w="900" w:type="dxa"/>
            <w:tcBorders>
              <w:top w:val="single" w:sz="4" w:space="0" w:color="auto"/>
              <w:left w:val="single" w:sz="4" w:space="0" w:color="auto"/>
              <w:bottom w:val="single" w:sz="12" w:space="0" w:color="auto"/>
              <w:right w:val="single" w:sz="4" w:space="0" w:color="auto"/>
              <w:tl2br w:val="nil"/>
              <w:tr2bl w:val="nil"/>
            </w:tcBorders>
            <w:textDirection w:val="lrTb"/>
            <w:vAlign w:val="top"/>
          </w:tcPr>
          <w:p w:rsidR="00E61013" w:rsidP="00E61013">
            <w:pPr>
              <w:rPr>
                <w:rFonts w:ascii="Times New Roman" w:hAnsi="Times New Roman" w:cs="Times New Roman"/>
                <w:i/>
                <w:iCs/>
              </w:rPr>
            </w:pPr>
          </w:p>
        </w:tc>
        <w:tc>
          <w:tcPr>
            <w:tcW w:w="1980" w:type="dxa"/>
            <w:tcBorders>
              <w:top w:val="single" w:sz="4" w:space="0" w:color="auto"/>
              <w:left w:val="single" w:sz="4" w:space="0" w:color="auto"/>
              <w:bottom w:val="single" w:sz="12" w:space="0" w:color="auto"/>
              <w:right w:val="single" w:sz="4" w:space="0" w:color="auto"/>
              <w:tl2br w:val="nil"/>
              <w:tr2bl w:val="nil"/>
            </w:tcBorders>
            <w:textDirection w:val="lrTb"/>
            <w:vAlign w:val="top"/>
          </w:tcPr>
          <w:p w:rsidR="00E61013" w:rsidP="00E61013">
            <w:pPr>
              <w:rPr>
                <w:rFonts w:ascii="Times New Roman" w:hAnsi="Times New Roman" w:cs="Times New Roman"/>
                <w:i/>
                <w:iCs/>
              </w:rPr>
            </w:pPr>
          </w:p>
        </w:tc>
        <w:tc>
          <w:tcPr>
            <w:tcW w:w="1440" w:type="dxa"/>
            <w:tcBorders>
              <w:top w:val="single" w:sz="4" w:space="0" w:color="auto"/>
              <w:left w:val="single" w:sz="4" w:space="0" w:color="auto"/>
              <w:bottom w:val="single" w:sz="12" w:space="0" w:color="auto"/>
              <w:right w:val="single" w:sz="4" w:space="0" w:color="auto"/>
              <w:tl2br w:val="nil"/>
              <w:tr2bl w:val="nil"/>
            </w:tcBorders>
            <w:textDirection w:val="lrTb"/>
            <w:vAlign w:val="top"/>
          </w:tcPr>
          <w:p w:rsidR="00E61013" w:rsidP="00E61013">
            <w:pPr>
              <w:rPr>
                <w:rFonts w:ascii="Times New Roman" w:hAnsi="Times New Roman" w:cs="Times New Roman"/>
                <w:i/>
                <w:iCs/>
              </w:rPr>
            </w:pPr>
          </w:p>
        </w:tc>
        <w:tc>
          <w:tcPr>
            <w:tcW w:w="7020" w:type="dxa"/>
            <w:tcBorders>
              <w:top w:val="single" w:sz="4" w:space="0" w:color="auto"/>
              <w:left w:val="single" w:sz="4" w:space="0" w:color="auto"/>
              <w:bottom w:val="single" w:sz="12" w:space="0" w:color="auto"/>
              <w:right w:val="single" w:sz="4" w:space="0" w:color="auto"/>
              <w:tl2br w:val="nil"/>
              <w:tr2bl w:val="nil"/>
            </w:tcBorders>
            <w:textDirection w:val="lrTb"/>
            <w:vAlign w:val="top"/>
          </w:tcPr>
          <w:p w:rsidR="00E61013" w:rsidP="00E61013">
            <w:pPr>
              <w:rPr>
                <w:rFonts w:ascii="Times New Roman" w:hAnsi="Times New Roman" w:cs="Times New Roman"/>
                <w:i/>
                <w:iCs/>
              </w:rPr>
            </w:pPr>
          </w:p>
        </w:tc>
      </w:tr>
      <w:tr>
        <w:tblPrEx>
          <w:tblW w:w="15480" w:type="dxa"/>
          <w:tblInd w:w="-792" w:type="dxa"/>
          <w:tblLayout w:type="fixed"/>
        </w:tblPrEx>
        <w:trPr>
          <w:trHeight w:hRule="auto" w:val="0"/>
        </w:trPr>
        <w:tc>
          <w:tcPr>
            <w:tcW w:w="1800" w:type="dxa"/>
            <w:tcBorders>
              <w:top w:val="single" w:sz="12"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b/>
                <w:bCs/>
              </w:rPr>
            </w:pPr>
            <w:r>
              <w:rPr>
                <w:rFonts w:ascii="Times New Roman" w:hAnsi="Times New Roman" w:cs="Times New Roman"/>
                <w:b/>
                <w:bCs/>
              </w:rPr>
              <w:t>Portugalsko</w:t>
            </w:r>
          </w:p>
          <w:p w:rsidR="00E61013" w:rsidP="00E61013">
            <w:pPr>
              <w:jc w:val="right"/>
              <w:rPr>
                <w:rFonts w:ascii="Times New Roman" w:hAnsi="Times New Roman" w:cs="Times New Roman"/>
              </w:rPr>
            </w:pPr>
            <w:r>
              <w:rPr>
                <w:rFonts w:ascii="Times New Roman" w:hAnsi="Times New Roman" w:cs="Times New Roman"/>
              </w:rPr>
              <w:t>10 566 212</w:t>
            </w:r>
          </w:p>
        </w:tc>
        <w:tc>
          <w:tcPr>
            <w:tcW w:w="2340" w:type="dxa"/>
            <w:tcBorders>
              <w:top w:val="single" w:sz="12"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jednokomorový</w:t>
            </w:r>
          </w:p>
        </w:tc>
        <w:tc>
          <w:tcPr>
            <w:tcW w:w="900" w:type="dxa"/>
            <w:tcBorders>
              <w:top w:val="single" w:sz="12"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230</w:t>
            </w:r>
          </w:p>
        </w:tc>
        <w:tc>
          <w:tcPr>
            <w:tcW w:w="1980" w:type="dxa"/>
            <w:tcBorders>
              <w:top w:val="single" w:sz="12"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5</w:t>
            </w:r>
          </w:p>
        </w:tc>
        <w:tc>
          <w:tcPr>
            <w:tcW w:w="1440" w:type="dxa"/>
            <w:tcBorders>
              <w:top w:val="single" w:sz="12"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20. 2. 2005</w:t>
            </w:r>
          </w:p>
        </w:tc>
        <w:tc>
          <w:tcPr>
            <w:tcW w:w="7020" w:type="dxa"/>
            <w:tcBorders>
              <w:top w:val="single" w:sz="12"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 proporcionálny</w:t>
            </w:r>
          </w:p>
          <w:p w:rsidR="00E61013" w:rsidP="00E61013">
            <w:pPr>
              <w:rPr>
                <w:rFonts w:ascii="Times New Roman" w:hAnsi="Times New Roman" w:cs="Times New Roman"/>
              </w:rPr>
            </w:pPr>
          </w:p>
        </w:tc>
      </w:tr>
      <w:tr>
        <w:tblPrEx>
          <w:tblW w:w="15480" w:type="dxa"/>
          <w:tblInd w:w="-792" w:type="dxa"/>
          <w:tblLayout w:type="fixed"/>
        </w:tblPrEx>
        <w:trPr>
          <w:trHeight w:hRule="auto" w:val="0"/>
        </w:trPr>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b/>
                <w:bCs/>
              </w:rPr>
            </w:pPr>
            <w:r>
              <w:rPr>
                <w:rFonts w:ascii="Times New Roman" w:hAnsi="Times New Roman" w:cs="Times New Roman"/>
                <w:b/>
                <w:bCs/>
              </w:rPr>
              <w:t>Rakúsko</w:t>
            </w:r>
          </w:p>
          <w:p w:rsidR="00E61013" w:rsidP="00E61013">
            <w:pPr>
              <w:jc w:val="right"/>
              <w:rPr>
                <w:rFonts w:ascii="Times New Roman" w:hAnsi="Times New Roman" w:cs="Times New Roman"/>
              </w:rPr>
            </w:pPr>
            <w:r>
              <w:rPr>
                <w:rFonts w:ascii="Times New Roman" w:hAnsi="Times New Roman" w:cs="Times New Roman"/>
              </w:rPr>
              <w:t>8 206 524</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 Národná rada</w:t>
            </w:r>
          </w:p>
          <w:p w:rsidR="00E61013" w:rsidP="00E61013">
            <w:pPr>
              <w:rPr>
                <w:rFonts w:ascii="Times New Roman" w:hAnsi="Times New Roman" w:cs="Times New Roman"/>
              </w:rPr>
            </w:pPr>
            <w:r>
              <w:rPr>
                <w:rFonts w:ascii="Times New Roman" w:hAnsi="Times New Roman" w:cs="Times New Roman"/>
              </w:rPr>
              <w:t>2. Spolková rada</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183</w:t>
            </w:r>
          </w:p>
          <w:p w:rsidR="00E61013" w:rsidP="00E61013">
            <w:pPr>
              <w:rPr>
                <w:rFonts w:ascii="Times New Roman" w:hAnsi="Times New Roman" w:cs="Times New Roman"/>
              </w:rPr>
            </w:pPr>
            <w:r>
              <w:rPr>
                <w:rFonts w:ascii="Times New Roman" w:hAnsi="Times New Roman" w:cs="Times New Roman"/>
              </w:rPr>
              <w:t>64</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4</w:t>
            </w:r>
          </w:p>
          <w:p w:rsidR="00E61013" w:rsidP="00E61013">
            <w:pP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24. 11. 2002</w:t>
            </w:r>
          </w:p>
        </w:tc>
        <w:tc>
          <w:tcPr>
            <w:tcW w:w="70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 proporcionálny; 4%</w:t>
            </w:r>
          </w:p>
          <w:p w:rsidR="00E61013" w:rsidP="00E61013">
            <w:pPr>
              <w:rPr>
                <w:rFonts w:ascii="Times New Roman" w:hAnsi="Times New Roman" w:cs="Times New Roman"/>
              </w:rPr>
            </w:pPr>
            <w:r>
              <w:rPr>
                <w:rFonts w:ascii="Times New Roman" w:hAnsi="Times New Roman" w:cs="Times New Roman"/>
              </w:rPr>
              <w:t>- členovia volení krajskými snemami</w:t>
            </w:r>
          </w:p>
        </w:tc>
      </w:tr>
      <w:tr>
        <w:tblPrEx>
          <w:tblW w:w="15480" w:type="dxa"/>
          <w:tblInd w:w="-792" w:type="dxa"/>
          <w:tblLayout w:type="fixed"/>
        </w:tblPrEx>
        <w:trPr>
          <w:trHeight w:hRule="auto" w:val="0"/>
        </w:trPr>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b/>
                <w:bCs/>
              </w:rPr>
            </w:pPr>
            <w:r>
              <w:rPr>
                <w:rFonts w:ascii="Times New Roman" w:hAnsi="Times New Roman" w:cs="Times New Roman"/>
                <w:b/>
                <w:bCs/>
              </w:rPr>
              <w:t>Rumunsko</w:t>
            </w:r>
          </w:p>
          <w:p w:rsidR="00E61013" w:rsidP="00E61013">
            <w:pPr>
              <w:jc w:val="right"/>
              <w:rPr>
                <w:rFonts w:ascii="Times New Roman" w:hAnsi="Times New Roman" w:cs="Times New Roman"/>
              </w:rPr>
            </w:pPr>
            <w:r>
              <w:rPr>
                <w:rFonts w:ascii="Times New Roman" w:hAnsi="Times New Roman" w:cs="Times New Roman"/>
              </w:rPr>
              <w:t>22 329 977</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 Komora poslancov</w:t>
            </w:r>
          </w:p>
          <w:p w:rsidR="00E61013" w:rsidP="00E61013">
            <w:pPr>
              <w:rPr>
                <w:rFonts w:ascii="Times New Roman" w:hAnsi="Times New Roman" w:cs="Times New Roman"/>
              </w:rPr>
            </w:pPr>
            <w:r>
              <w:rPr>
                <w:rFonts w:ascii="Times New Roman" w:hAnsi="Times New Roman" w:cs="Times New Roman"/>
              </w:rPr>
              <w:t>2. Senát</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332</w:t>
            </w:r>
          </w:p>
          <w:p w:rsidR="00E61013" w:rsidP="00E61013">
            <w:pPr>
              <w:rPr>
                <w:rFonts w:ascii="Times New Roman" w:hAnsi="Times New Roman" w:cs="Times New Roman"/>
              </w:rPr>
            </w:pPr>
            <w:r>
              <w:rPr>
                <w:rFonts w:ascii="Times New Roman" w:hAnsi="Times New Roman" w:cs="Times New Roman"/>
              </w:rPr>
              <w:t>143</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5</w:t>
            </w:r>
          </w:p>
          <w:p w:rsidR="00E61013" w:rsidP="00E61013">
            <w:pPr>
              <w:rPr>
                <w:rFonts w:ascii="Times New Roman" w:hAnsi="Times New Roman" w:cs="Times New Roman"/>
              </w:rPr>
            </w:pPr>
            <w:r>
              <w:rPr>
                <w:rFonts w:ascii="Times New Roman" w:hAnsi="Times New Roman" w:cs="Times New Roman"/>
              </w:rPr>
              <w:t>4</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28. 11. 2004</w:t>
            </w:r>
          </w:p>
        </w:tc>
        <w:tc>
          <w:tcPr>
            <w:tcW w:w="70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 xml:space="preserve">- proporcionálny; </w:t>
            </w:r>
          </w:p>
          <w:p w:rsidR="00E61013" w:rsidP="00E61013">
            <w:pPr>
              <w:rPr>
                <w:rFonts w:ascii="Times New Roman" w:hAnsi="Times New Roman" w:cs="Times New Roman"/>
              </w:rPr>
            </w:pPr>
            <w:r w:rsidR="00CC001A">
              <w:rPr>
                <w:rFonts w:ascii="Times New Roman" w:hAnsi="Times New Roman" w:cs="Times New Roman"/>
              </w:rPr>
              <w:t xml:space="preserve">   </w:t>
            </w:r>
            <w:r>
              <w:rPr>
                <w:rFonts w:ascii="Times New Roman" w:hAnsi="Times New Roman" w:cs="Times New Roman"/>
              </w:rPr>
              <w:t xml:space="preserve">3% strana, 8% koalícia; </w:t>
            </w:r>
          </w:p>
          <w:p w:rsidR="00E61013" w:rsidP="00E61013">
            <w:pPr>
              <w:rPr>
                <w:rFonts w:ascii="Times New Roman" w:hAnsi="Times New Roman" w:cs="Times New Roman"/>
              </w:rPr>
            </w:pPr>
            <w:r w:rsidR="00CC001A">
              <w:rPr>
                <w:rFonts w:ascii="Times New Roman" w:hAnsi="Times New Roman" w:cs="Times New Roman"/>
              </w:rPr>
              <w:t xml:space="preserve">   </w:t>
            </w:r>
            <w:r>
              <w:rPr>
                <w:rFonts w:ascii="Times New Roman" w:hAnsi="Times New Roman" w:cs="Times New Roman"/>
              </w:rPr>
              <w:t xml:space="preserve">každá z osemnástich menšín má jeden mandát, maďarská strana </w:t>
            </w:r>
          </w:p>
          <w:p w:rsidR="00E61013" w:rsidP="00E61013">
            <w:pPr>
              <w:rPr>
                <w:rFonts w:ascii="Times New Roman" w:hAnsi="Times New Roman" w:cs="Times New Roman"/>
              </w:rPr>
            </w:pPr>
            <w:r w:rsidR="00CC001A">
              <w:rPr>
                <w:rFonts w:ascii="Times New Roman" w:hAnsi="Times New Roman" w:cs="Times New Roman"/>
              </w:rPr>
              <w:t xml:space="preserve">   </w:t>
            </w:r>
            <w:r>
              <w:rPr>
                <w:rFonts w:ascii="Times New Roman" w:hAnsi="Times New Roman" w:cs="Times New Roman"/>
              </w:rPr>
              <w:t>získala 22 mandátov</w:t>
            </w:r>
          </w:p>
          <w:p w:rsidR="00E61013" w:rsidP="00E61013">
            <w:pPr>
              <w:rPr>
                <w:rFonts w:ascii="Times New Roman" w:hAnsi="Times New Roman" w:cs="Times New Roman"/>
              </w:rPr>
            </w:pPr>
            <w:r>
              <w:rPr>
                <w:rFonts w:ascii="Times New Roman" w:hAnsi="Times New Roman" w:cs="Times New Roman"/>
              </w:rPr>
              <w:t>-</w:t>
            </w:r>
            <w:r w:rsidR="00CC001A">
              <w:rPr>
                <w:rFonts w:ascii="Times New Roman" w:hAnsi="Times New Roman" w:cs="Times New Roman"/>
              </w:rPr>
              <w:t xml:space="preserve"> </w:t>
            </w:r>
            <w:r>
              <w:rPr>
                <w:rFonts w:ascii="Times New Roman" w:hAnsi="Times New Roman" w:cs="Times New Roman"/>
              </w:rPr>
              <w:t xml:space="preserve">proporcionálny; </w:t>
            </w:r>
          </w:p>
          <w:p w:rsidR="00E61013" w:rsidP="00E61013">
            <w:pPr>
              <w:rPr>
                <w:rFonts w:ascii="Times New Roman" w:hAnsi="Times New Roman" w:cs="Times New Roman"/>
              </w:rPr>
            </w:pPr>
            <w:r>
              <w:rPr>
                <w:rFonts w:ascii="Times New Roman" w:hAnsi="Times New Roman" w:cs="Times New Roman"/>
              </w:rPr>
              <w:t>-</w:t>
            </w:r>
            <w:r w:rsidR="00CC001A">
              <w:rPr>
                <w:rFonts w:ascii="Times New Roman" w:hAnsi="Times New Roman" w:cs="Times New Roman"/>
              </w:rPr>
              <w:t xml:space="preserve"> </w:t>
            </w:r>
            <w:r>
              <w:rPr>
                <w:rFonts w:ascii="Times New Roman" w:hAnsi="Times New Roman" w:cs="Times New Roman"/>
              </w:rPr>
              <w:t>3% strana, 8% koalícia</w:t>
            </w:r>
          </w:p>
        </w:tc>
      </w:tr>
      <w:tr>
        <w:tblPrEx>
          <w:tblW w:w="15480" w:type="dxa"/>
          <w:tblInd w:w="-792" w:type="dxa"/>
          <w:tblLayout w:type="fixed"/>
        </w:tblPrEx>
        <w:trPr>
          <w:trHeight w:hRule="auto" w:val="0"/>
        </w:trPr>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b/>
                <w:bCs/>
              </w:rPr>
            </w:pPr>
            <w:r>
              <w:rPr>
                <w:rFonts w:ascii="Times New Roman" w:hAnsi="Times New Roman" w:cs="Times New Roman"/>
                <w:b/>
                <w:bCs/>
              </w:rPr>
              <w:t>Rusko</w:t>
            </w:r>
          </w:p>
          <w:p w:rsidR="00E61013" w:rsidP="00E61013">
            <w:pPr>
              <w:jc w:val="right"/>
              <w:rPr>
                <w:rFonts w:ascii="Times New Roman" w:hAnsi="Times New Roman" w:cs="Times New Roman"/>
              </w:rPr>
            </w:pPr>
            <w:r>
              <w:rPr>
                <w:rFonts w:ascii="Times New Roman" w:hAnsi="Times New Roman" w:cs="Times New Roman"/>
              </w:rPr>
              <w:t>143 420 309</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 Štátna duma</w:t>
            </w:r>
          </w:p>
          <w:p w:rsidR="00E61013" w:rsidP="00E61013">
            <w:pPr>
              <w:rPr>
                <w:rFonts w:ascii="Times New Roman" w:hAnsi="Times New Roman" w:cs="Times New Roman"/>
              </w:rPr>
            </w:pPr>
            <w:r>
              <w:rPr>
                <w:rFonts w:ascii="Times New Roman" w:hAnsi="Times New Roman" w:cs="Times New Roman"/>
              </w:rPr>
              <w:t>2. Rada federácie</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450</w:t>
            </w:r>
          </w:p>
          <w:p w:rsidR="00E61013" w:rsidP="00E61013">
            <w:pPr>
              <w:rPr>
                <w:rFonts w:ascii="Times New Roman" w:hAnsi="Times New Roman" w:cs="Times New Roman"/>
              </w:rPr>
            </w:pPr>
            <w:r>
              <w:rPr>
                <w:rFonts w:ascii="Times New Roman" w:hAnsi="Times New Roman" w:cs="Times New Roman"/>
              </w:rPr>
              <w:t>178</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8 (11 mandátov)</w:t>
            </w:r>
          </w:p>
          <w:p w:rsidR="00E61013" w:rsidP="00E61013">
            <w:pP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7. 12. 2003</w:t>
            </w:r>
          </w:p>
        </w:tc>
        <w:tc>
          <w:tcPr>
            <w:tcW w:w="70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 xml:space="preserve">- paralelný systém; </w:t>
            </w:r>
          </w:p>
          <w:p w:rsidR="00E61013" w:rsidP="00E61013">
            <w:pPr>
              <w:rPr>
                <w:rFonts w:ascii="Times New Roman" w:hAnsi="Times New Roman" w:cs="Times New Roman"/>
              </w:rPr>
            </w:pPr>
            <w:r w:rsidR="00CC001A">
              <w:rPr>
                <w:rFonts w:ascii="Times New Roman" w:hAnsi="Times New Roman" w:cs="Times New Roman"/>
              </w:rPr>
              <w:t xml:space="preserve">   </w:t>
            </w:r>
            <w:r>
              <w:rPr>
                <w:rFonts w:ascii="Times New Roman" w:hAnsi="Times New Roman" w:cs="Times New Roman"/>
              </w:rPr>
              <w:t xml:space="preserve">225 poslancov volených </w:t>
            </w:r>
            <w:r w:rsidR="002F66EA">
              <w:rPr>
                <w:rFonts w:ascii="Times New Roman" w:hAnsi="Times New Roman" w:cs="Times New Roman"/>
              </w:rPr>
              <w:t xml:space="preserve"> </w:t>
            </w:r>
            <w:r>
              <w:rPr>
                <w:rFonts w:ascii="Times New Roman" w:hAnsi="Times New Roman" w:cs="Times New Roman"/>
              </w:rPr>
              <w:t xml:space="preserve">väčšinovým systémom </w:t>
            </w:r>
          </w:p>
          <w:p w:rsidR="00E61013" w:rsidP="00E61013">
            <w:pPr>
              <w:rPr>
                <w:rFonts w:ascii="Times New Roman" w:hAnsi="Times New Roman" w:cs="Times New Roman"/>
              </w:rPr>
            </w:pPr>
            <w:r w:rsidR="00CC001A">
              <w:rPr>
                <w:rFonts w:ascii="Times New Roman" w:hAnsi="Times New Roman" w:cs="Times New Roman"/>
              </w:rPr>
              <w:t xml:space="preserve">   </w:t>
            </w:r>
            <w:r>
              <w:rPr>
                <w:rFonts w:ascii="Times New Roman" w:hAnsi="Times New Roman" w:cs="Times New Roman"/>
              </w:rPr>
              <w:t>a 225 proporcionálnym;</w:t>
            </w:r>
          </w:p>
          <w:p w:rsidR="00E61013" w:rsidP="00E61013">
            <w:pPr>
              <w:rPr>
                <w:rFonts w:ascii="Times New Roman" w:hAnsi="Times New Roman" w:cs="Times New Roman"/>
              </w:rPr>
            </w:pPr>
            <w:r>
              <w:rPr>
                <w:rFonts w:ascii="Times New Roman" w:hAnsi="Times New Roman" w:cs="Times New Roman"/>
              </w:rPr>
              <w:t xml:space="preserve"> </w:t>
            </w:r>
            <w:r w:rsidR="00CC001A">
              <w:rPr>
                <w:rFonts w:ascii="Times New Roman" w:hAnsi="Times New Roman" w:cs="Times New Roman"/>
              </w:rPr>
              <w:t xml:space="preserve">  </w:t>
            </w:r>
            <w:r>
              <w:rPr>
                <w:rFonts w:ascii="Times New Roman" w:hAnsi="Times New Roman" w:cs="Times New Roman"/>
              </w:rPr>
              <w:t>kvórum je potom 5%</w:t>
            </w:r>
          </w:p>
          <w:p w:rsidR="00E61013" w:rsidP="00E61013">
            <w:pPr>
              <w:rPr>
                <w:rFonts w:ascii="Times New Roman" w:hAnsi="Times New Roman" w:cs="Times New Roman"/>
              </w:rPr>
            </w:pPr>
            <w:r>
              <w:rPr>
                <w:rFonts w:ascii="Times New Roman" w:hAnsi="Times New Roman" w:cs="Times New Roman"/>
              </w:rPr>
              <w:t>-</w:t>
            </w:r>
            <w:r w:rsidR="00CC001A">
              <w:rPr>
                <w:rFonts w:ascii="Times New Roman" w:hAnsi="Times New Roman" w:cs="Times New Roman"/>
              </w:rPr>
              <w:t xml:space="preserve"> </w:t>
            </w:r>
            <w:r>
              <w:rPr>
                <w:rFonts w:ascii="Times New Roman" w:hAnsi="Times New Roman" w:cs="Times New Roman"/>
              </w:rPr>
              <w:t>dvaja delegáti za republiku</w:t>
            </w:r>
          </w:p>
        </w:tc>
      </w:tr>
      <w:tr>
        <w:tblPrEx>
          <w:tblW w:w="15480" w:type="dxa"/>
          <w:tblInd w:w="-792" w:type="dxa"/>
          <w:tblLayout w:type="fixed"/>
        </w:tblPrEx>
        <w:trPr>
          <w:trHeight w:hRule="auto" w:val="0"/>
        </w:trPr>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b/>
                <w:bCs/>
              </w:rPr>
            </w:pPr>
            <w:r>
              <w:rPr>
                <w:rFonts w:ascii="Times New Roman" w:hAnsi="Times New Roman" w:cs="Times New Roman"/>
                <w:b/>
                <w:bCs/>
              </w:rPr>
              <w:t>Španielsko</w:t>
            </w:r>
          </w:p>
          <w:p w:rsidR="00E61013" w:rsidP="00E61013">
            <w:pPr>
              <w:jc w:val="right"/>
              <w:rPr>
                <w:rFonts w:ascii="Times New Roman" w:hAnsi="Times New Roman" w:cs="Times New Roman"/>
              </w:rPr>
            </w:pPr>
            <w:r>
              <w:rPr>
                <w:rFonts w:ascii="Times New Roman" w:hAnsi="Times New Roman" w:cs="Times New Roman"/>
              </w:rPr>
              <w:t>40 341 000</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 Komora poslancov</w:t>
            </w:r>
          </w:p>
          <w:p w:rsidR="00E61013" w:rsidP="00E61013">
            <w:pPr>
              <w:rPr>
                <w:rFonts w:ascii="Times New Roman" w:hAnsi="Times New Roman" w:cs="Times New Roman"/>
              </w:rPr>
            </w:pPr>
            <w:r>
              <w:rPr>
                <w:rFonts w:ascii="Times New Roman" w:hAnsi="Times New Roman" w:cs="Times New Roman"/>
              </w:rPr>
              <w:t>2. Senát</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350</w:t>
            </w:r>
          </w:p>
          <w:p w:rsidR="00E61013" w:rsidP="00E61013">
            <w:pPr>
              <w:rPr>
                <w:rFonts w:ascii="Times New Roman" w:hAnsi="Times New Roman" w:cs="Times New Roman"/>
              </w:rPr>
            </w:pPr>
            <w:r>
              <w:rPr>
                <w:rFonts w:ascii="Times New Roman" w:hAnsi="Times New Roman" w:cs="Times New Roman"/>
              </w:rPr>
              <w:t>248</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11</w:t>
            </w:r>
          </w:p>
          <w:p w:rsidR="00E61013" w:rsidP="00E61013">
            <w:pPr>
              <w:rPr>
                <w:rFonts w:ascii="Times New Roman" w:hAnsi="Times New Roman" w:cs="Times New Roman"/>
              </w:rPr>
            </w:pPr>
            <w:r>
              <w:rPr>
                <w:rFonts w:ascii="Times New Roman" w:hAnsi="Times New Roman" w:cs="Times New Roman"/>
              </w:rPr>
              <w:t>6</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14. 3. 2004</w:t>
            </w:r>
          </w:p>
          <w:p w:rsidR="00E61013" w:rsidP="00E61013">
            <w:pPr>
              <w:rPr>
                <w:rFonts w:ascii="Times New Roman" w:hAnsi="Times New Roman" w:cs="Times New Roman"/>
              </w:rPr>
            </w:pPr>
            <w:r>
              <w:rPr>
                <w:rFonts w:ascii="Times New Roman" w:hAnsi="Times New Roman" w:cs="Times New Roman"/>
              </w:rPr>
              <w:t>14. 3. 2004</w:t>
            </w:r>
          </w:p>
        </w:tc>
        <w:tc>
          <w:tcPr>
            <w:tcW w:w="70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 proporcionálny v</w:t>
            </w:r>
            <w:r w:rsidR="00CC001A">
              <w:rPr>
                <w:rFonts w:ascii="Times New Roman" w:hAnsi="Times New Roman" w:cs="Times New Roman"/>
              </w:rPr>
              <w:t> </w:t>
            </w:r>
            <w:r>
              <w:rPr>
                <w:rFonts w:ascii="Times New Roman" w:hAnsi="Times New Roman" w:cs="Times New Roman"/>
              </w:rPr>
              <w:t>každej</w:t>
            </w:r>
            <w:r w:rsidR="00CC001A">
              <w:rPr>
                <w:rFonts w:ascii="Times New Roman" w:hAnsi="Times New Roman" w:cs="Times New Roman"/>
              </w:rPr>
              <w:t xml:space="preserve"> </w:t>
            </w:r>
            <w:r>
              <w:rPr>
                <w:rFonts w:ascii="Times New Roman" w:hAnsi="Times New Roman" w:cs="Times New Roman"/>
              </w:rPr>
              <w:t xml:space="preserve"> provincii</w:t>
            </w:r>
          </w:p>
          <w:p w:rsidR="009B509B" w:rsidP="00E61013">
            <w:pPr>
              <w:rPr>
                <w:rFonts w:ascii="Times New Roman" w:hAnsi="Times New Roman" w:cs="Times New Roman"/>
              </w:rPr>
            </w:pPr>
            <w:r w:rsidR="00E61013">
              <w:rPr>
                <w:rFonts w:ascii="Times New Roman" w:hAnsi="Times New Roman" w:cs="Times New Roman"/>
              </w:rPr>
              <w:t>-</w:t>
            </w:r>
            <w:r w:rsidR="00CC001A">
              <w:rPr>
                <w:rFonts w:ascii="Times New Roman" w:hAnsi="Times New Roman" w:cs="Times New Roman"/>
              </w:rPr>
              <w:t xml:space="preserve"> </w:t>
            </w:r>
            <w:r w:rsidR="00E61013">
              <w:rPr>
                <w:rFonts w:ascii="Times New Roman" w:hAnsi="Times New Roman" w:cs="Times New Roman"/>
              </w:rPr>
              <w:t xml:space="preserve">208 väčšinovým systémom v štvormandátových obvodoch a 40 </w:t>
            </w:r>
            <w:r>
              <w:rPr>
                <w:rFonts w:ascii="Times New Roman" w:hAnsi="Times New Roman" w:cs="Times New Roman"/>
              </w:rPr>
              <w:t xml:space="preserve"> </w:t>
            </w:r>
          </w:p>
          <w:p w:rsidR="00E61013" w:rsidP="00E61013">
            <w:pPr>
              <w:rPr>
                <w:rFonts w:ascii="Times New Roman" w:hAnsi="Times New Roman" w:cs="Times New Roman"/>
              </w:rPr>
            </w:pPr>
            <w:r w:rsidR="009B509B">
              <w:rPr>
                <w:rFonts w:ascii="Times New Roman" w:hAnsi="Times New Roman" w:cs="Times New Roman"/>
              </w:rPr>
              <w:t xml:space="preserve">   </w:t>
            </w:r>
            <w:r>
              <w:rPr>
                <w:rFonts w:ascii="Times New Roman" w:hAnsi="Times New Roman" w:cs="Times New Roman"/>
              </w:rPr>
              <w:t>delegovaných provinciami</w:t>
            </w:r>
          </w:p>
        </w:tc>
      </w:tr>
      <w:tr>
        <w:tblPrEx>
          <w:tblW w:w="15480" w:type="dxa"/>
          <w:tblInd w:w="-792" w:type="dxa"/>
          <w:tblLayout w:type="fixed"/>
        </w:tblPrEx>
        <w:trPr>
          <w:trHeight w:hRule="auto" w:val="0"/>
        </w:trPr>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b/>
                <w:bCs/>
              </w:rPr>
            </w:pPr>
            <w:r>
              <w:rPr>
                <w:rFonts w:ascii="Times New Roman" w:hAnsi="Times New Roman" w:cs="Times New Roman"/>
                <w:b/>
                <w:bCs/>
              </w:rPr>
              <w:t>Švajčiarsko</w:t>
            </w:r>
          </w:p>
          <w:p w:rsidR="00E61013" w:rsidP="00E61013">
            <w:pPr>
              <w:jc w:val="right"/>
              <w:rPr>
                <w:rFonts w:ascii="Times New Roman" w:hAnsi="Times New Roman" w:cs="Times New Roman"/>
              </w:rPr>
            </w:pPr>
            <w:r>
              <w:rPr>
                <w:rFonts w:ascii="Times New Roman" w:hAnsi="Times New Roman" w:cs="Times New Roman"/>
              </w:rPr>
              <w:t>7 489 370</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 Národná rada</w:t>
            </w:r>
          </w:p>
          <w:p w:rsidR="00E61013" w:rsidP="00E61013">
            <w:pPr>
              <w:rPr>
                <w:rFonts w:ascii="Times New Roman" w:hAnsi="Times New Roman" w:cs="Times New Roman"/>
              </w:rPr>
            </w:pPr>
            <w:r>
              <w:rPr>
                <w:rFonts w:ascii="Times New Roman" w:hAnsi="Times New Roman" w:cs="Times New Roman"/>
              </w:rPr>
              <w:t>2. Rada štátov</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200</w:t>
            </w:r>
          </w:p>
          <w:p w:rsidR="00E61013" w:rsidP="00E61013">
            <w:pPr>
              <w:rPr>
                <w:rFonts w:ascii="Times New Roman" w:hAnsi="Times New Roman" w:cs="Times New Roman"/>
              </w:rPr>
            </w:pPr>
            <w:r>
              <w:rPr>
                <w:rFonts w:ascii="Times New Roman" w:hAnsi="Times New Roman" w:cs="Times New Roman"/>
              </w:rPr>
              <w:t>46</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14</w:t>
            </w:r>
          </w:p>
          <w:p w:rsidR="00E61013" w:rsidP="00E61013">
            <w:pPr>
              <w:rPr>
                <w:rFonts w:ascii="Times New Roman" w:hAnsi="Times New Roman" w:cs="Times New Roman"/>
              </w:rPr>
            </w:pPr>
            <w:r>
              <w:rPr>
                <w:rFonts w:ascii="Times New Roman" w:hAnsi="Times New Roman" w:cs="Times New Roman"/>
              </w:rPr>
              <w:t>4</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19. 10. 2003</w:t>
            </w:r>
          </w:p>
          <w:p w:rsidR="00E61013" w:rsidP="00E61013">
            <w:pPr>
              <w:rPr>
                <w:rFonts w:ascii="Times New Roman" w:hAnsi="Times New Roman" w:cs="Times New Roman"/>
              </w:rPr>
            </w:pPr>
          </w:p>
        </w:tc>
        <w:tc>
          <w:tcPr>
            <w:tcW w:w="70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C001A" w:rsidP="00E61013">
            <w:pPr>
              <w:rPr>
                <w:rFonts w:ascii="Times New Roman" w:hAnsi="Times New Roman" w:cs="Times New Roman"/>
              </w:rPr>
            </w:pPr>
            <w:r w:rsidR="00E61013">
              <w:rPr>
                <w:rFonts w:ascii="Times New Roman" w:hAnsi="Times New Roman" w:cs="Times New Roman"/>
              </w:rPr>
              <w:t xml:space="preserve">- proporcionálny s možnosťou </w:t>
            </w:r>
            <w:r>
              <w:rPr>
                <w:rFonts w:ascii="Times New Roman" w:hAnsi="Times New Roman" w:cs="Times New Roman"/>
              </w:rPr>
              <w:t xml:space="preserve">  </w:t>
            </w:r>
          </w:p>
          <w:p w:rsidR="00E61013" w:rsidP="00E61013">
            <w:pPr>
              <w:rPr>
                <w:rFonts w:ascii="Times New Roman" w:hAnsi="Times New Roman" w:cs="Times New Roman"/>
              </w:rPr>
            </w:pPr>
            <w:r w:rsidR="00CC001A">
              <w:rPr>
                <w:rFonts w:ascii="Times New Roman" w:hAnsi="Times New Roman" w:cs="Times New Roman"/>
              </w:rPr>
              <w:t xml:space="preserve">   </w:t>
            </w:r>
            <w:r>
              <w:rPr>
                <w:rFonts w:ascii="Times New Roman" w:hAnsi="Times New Roman" w:cs="Times New Roman"/>
              </w:rPr>
              <w:t xml:space="preserve">panašovania, kumulovania hlasov </w:t>
            </w:r>
            <w:r w:rsidR="009B509B">
              <w:rPr>
                <w:rFonts w:ascii="Times New Roman" w:hAnsi="Times New Roman" w:cs="Times New Roman"/>
              </w:rPr>
              <w:t xml:space="preserve"> </w:t>
            </w:r>
            <w:r>
              <w:rPr>
                <w:rFonts w:ascii="Times New Roman" w:hAnsi="Times New Roman" w:cs="Times New Roman"/>
              </w:rPr>
              <w:t>a </w:t>
            </w:r>
            <w:r w:rsidR="00CC001A">
              <w:rPr>
                <w:rFonts w:ascii="Times New Roman" w:hAnsi="Times New Roman" w:cs="Times New Roman"/>
              </w:rPr>
              <w:t xml:space="preserve"> </w:t>
            </w:r>
            <w:r>
              <w:rPr>
                <w:rFonts w:ascii="Times New Roman" w:hAnsi="Times New Roman" w:cs="Times New Roman"/>
              </w:rPr>
              <w:t>zostavenia vlastnej listiny</w:t>
            </w:r>
          </w:p>
          <w:p w:rsidR="00E61013" w:rsidP="00E61013">
            <w:pPr>
              <w:rPr>
                <w:rFonts w:ascii="Times New Roman" w:hAnsi="Times New Roman" w:cs="Times New Roman"/>
              </w:rPr>
            </w:pPr>
            <w:r>
              <w:rPr>
                <w:rFonts w:ascii="Times New Roman" w:hAnsi="Times New Roman" w:cs="Times New Roman"/>
              </w:rPr>
              <w:t xml:space="preserve">- väčšinový systém; </w:t>
            </w:r>
          </w:p>
          <w:p w:rsidR="00E61013" w:rsidP="00E61013">
            <w:pPr>
              <w:rPr>
                <w:rFonts w:ascii="Times New Roman" w:hAnsi="Times New Roman" w:cs="Times New Roman"/>
              </w:rPr>
            </w:pPr>
            <w:r w:rsidR="00CC001A">
              <w:rPr>
                <w:rFonts w:ascii="Times New Roman" w:hAnsi="Times New Roman" w:cs="Times New Roman"/>
              </w:rPr>
              <w:t xml:space="preserve">   </w:t>
            </w:r>
            <w:r>
              <w:rPr>
                <w:rFonts w:ascii="Times New Roman" w:hAnsi="Times New Roman" w:cs="Times New Roman"/>
              </w:rPr>
              <w:t xml:space="preserve">21 viacmandátových </w:t>
            </w:r>
            <w:r w:rsidR="002F66EA">
              <w:rPr>
                <w:rFonts w:ascii="Times New Roman" w:hAnsi="Times New Roman" w:cs="Times New Roman"/>
              </w:rPr>
              <w:t xml:space="preserve"> </w:t>
            </w:r>
            <w:r>
              <w:rPr>
                <w:rFonts w:ascii="Times New Roman" w:hAnsi="Times New Roman" w:cs="Times New Roman"/>
              </w:rPr>
              <w:t>a </w:t>
            </w:r>
            <w:r w:rsidR="00CC001A">
              <w:rPr>
                <w:rFonts w:ascii="Times New Roman" w:hAnsi="Times New Roman" w:cs="Times New Roman"/>
              </w:rPr>
              <w:t xml:space="preserve"> </w:t>
            </w:r>
            <w:r>
              <w:rPr>
                <w:rFonts w:ascii="Times New Roman" w:hAnsi="Times New Roman" w:cs="Times New Roman"/>
              </w:rPr>
              <w:t xml:space="preserve">5 </w:t>
            </w:r>
            <w:r w:rsidR="00CC001A">
              <w:rPr>
                <w:rFonts w:ascii="Times New Roman" w:hAnsi="Times New Roman" w:cs="Times New Roman"/>
              </w:rPr>
              <w:t xml:space="preserve"> </w:t>
            </w:r>
            <w:r>
              <w:rPr>
                <w:rFonts w:ascii="Times New Roman" w:hAnsi="Times New Roman" w:cs="Times New Roman"/>
              </w:rPr>
              <w:t>jednomandátových obvodoch</w:t>
            </w:r>
          </w:p>
        </w:tc>
      </w:tr>
      <w:tr>
        <w:tblPrEx>
          <w:tblW w:w="15480" w:type="dxa"/>
          <w:tblInd w:w="-792" w:type="dxa"/>
          <w:tblLayout w:type="fixed"/>
        </w:tblPrEx>
        <w:trPr>
          <w:trHeight w:hRule="auto" w:val="0"/>
        </w:trPr>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b/>
                <w:bCs/>
              </w:rPr>
            </w:pPr>
            <w:r>
              <w:rPr>
                <w:rFonts w:ascii="Times New Roman" w:hAnsi="Times New Roman" w:cs="Times New Roman"/>
                <w:b/>
                <w:bCs/>
              </w:rPr>
              <w:t>Švédsko</w:t>
            </w:r>
          </w:p>
          <w:p w:rsidR="00E61013" w:rsidP="00E61013">
            <w:pPr>
              <w:jc w:val="right"/>
              <w:rPr>
                <w:rFonts w:ascii="Times New Roman" w:hAnsi="Times New Roman" w:cs="Times New Roman"/>
              </w:rPr>
            </w:pPr>
            <w:r>
              <w:rPr>
                <w:rFonts w:ascii="Times New Roman" w:hAnsi="Times New Roman" w:cs="Times New Roman"/>
              </w:rPr>
              <w:t>9 001 774</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jednokomorový</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349</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7</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15. 9. 2002</w:t>
            </w:r>
          </w:p>
        </w:tc>
        <w:tc>
          <w:tcPr>
            <w:tcW w:w="70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2F66EA" w:rsidP="00E61013">
            <w:pPr>
              <w:rPr>
                <w:rFonts w:ascii="Times New Roman" w:hAnsi="Times New Roman" w:cs="Times New Roman"/>
              </w:rPr>
            </w:pPr>
            <w:r w:rsidR="00E61013">
              <w:rPr>
                <w:rFonts w:ascii="Times New Roman" w:hAnsi="Times New Roman" w:cs="Times New Roman"/>
              </w:rPr>
              <w:t xml:space="preserve">- proporcionálny; vo viacmandátových </w:t>
            </w:r>
            <w:r>
              <w:rPr>
                <w:rFonts w:ascii="Times New Roman" w:hAnsi="Times New Roman" w:cs="Times New Roman"/>
              </w:rPr>
              <w:t xml:space="preserve"> </w:t>
            </w:r>
            <w:r w:rsidR="00E61013">
              <w:rPr>
                <w:rFonts w:ascii="Times New Roman" w:hAnsi="Times New Roman" w:cs="Times New Roman"/>
              </w:rPr>
              <w:t xml:space="preserve">obvodoch; </w:t>
            </w:r>
          </w:p>
          <w:p w:rsidR="00CC001A" w:rsidP="00E61013">
            <w:pPr>
              <w:rPr>
                <w:rFonts w:ascii="Times New Roman" w:hAnsi="Times New Roman" w:cs="Times New Roman"/>
              </w:rPr>
            </w:pPr>
            <w:r w:rsidR="002F66EA">
              <w:rPr>
                <w:rFonts w:ascii="Times New Roman" w:hAnsi="Times New Roman" w:cs="Times New Roman"/>
              </w:rPr>
              <w:t xml:space="preserve">   </w:t>
            </w:r>
            <w:r w:rsidR="00E61013">
              <w:rPr>
                <w:rFonts w:ascii="Times New Roman" w:hAnsi="Times New Roman" w:cs="Times New Roman"/>
              </w:rPr>
              <w:t>4% na národnej</w:t>
            </w:r>
            <w:r>
              <w:rPr>
                <w:rFonts w:ascii="Times New Roman" w:hAnsi="Times New Roman" w:cs="Times New Roman"/>
              </w:rPr>
              <w:t xml:space="preserve"> </w:t>
            </w:r>
            <w:r w:rsidR="00E61013">
              <w:rPr>
                <w:rFonts w:ascii="Times New Roman" w:hAnsi="Times New Roman" w:cs="Times New Roman"/>
              </w:rPr>
              <w:t xml:space="preserve"> úrovni, </w:t>
            </w:r>
            <w:r>
              <w:rPr>
                <w:rFonts w:ascii="Times New Roman" w:hAnsi="Times New Roman" w:cs="Times New Roman"/>
              </w:rPr>
              <w:t xml:space="preserve">  </w:t>
            </w:r>
          </w:p>
          <w:p w:rsidR="00E61013" w:rsidP="00E61013">
            <w:pPr>
              <w:rPr>
                <w:rFonts w:ascii="Times New Roman" w:hAnsi="Times New Roman" w:cs="Times New Roman"/>
              </w:rPr>
            </w:pPr>
            <w:r w:rsidR="00CC001A">
              <w:rPr>
                <w:rFonts w:ascii="Times New Roman" w:hAnsi="Times New Roman" w:cs="Times New Roman"/>
              </w:rPr>
              <w:t xml:space="preserve">  </w:t>
            </w:r>
            <w:r>
              <w:rPr>
                <w:rFonts w:ascii="Times New Roman" w:hAnsi="Times New Roman" w:cs="Times New Roman"/>
              </w:rPr>
              <w:t>12% v obvode</w:t>
            </w:r>
          </w:p>
          <w:p w:rsidR="00E61013" w:rsidP="00E61013">
            <w:pPr>
              <w:rPr>
                <w:rFonts w:ascii="Times New Roman" w:hAnsi="Times New Roman" w:cs="Times New Roman"/>
              </w:rPr>
            </w:pPr>
          </w:p>
        </w:tc>
      </w:tr>
      <w:tr>
        <w:tblPrEx>
          <w:tblW w:w="15480" w:type="dxa"/>
          <w:tblInd w:w="-792" w:type="dxa"/>
          <w:tblLayout w:type="fixed"/>
        </w:tblPrEx>
        <w:trPr>
          <w:trHeight w:hRule="auto" w:val="0"/>
        </w:trPr>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b/>
                <w:bCs/>
              </w:rPr>
            </w:pPr>
            <w:r>
              <w:rPr>
                <w:rFonts w:ascii="Times New Roman" w:hAnsi="Times New Roman" w:cs="Times New Roman"/>
                <w:b/>
                <w:bCs/>
              </w:rPr>
              <w:t>Taliansko</w:t>
            </w:r>
          </w:p>
          <w:p w:rsidR="00E61013" w:rsidP="00E61013">
            <w:pPr>
              <w:jc w:val="right"/>
              <w:rPr>
                <w:rFonts w:ascii="Times New Roman" w:hAnsi="Times New Roman" w:cs="Times New Roman"/>
              </w:rPr>
            </w:pPr>
            <w:r>
              <w:rPr>
                <w:rFonts w:ascii="Times New Roman" w:hAnsi="Times New Roman" w:cs="Times New Roman"/>
              </w:rPr>
              <w:t>58 103 033</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 Komora poslancov</w:t>
            </w:r>
          </w:p>
          <w:p w:rsidR="00E61013" w:rsidP="00E61013">
            <w:pPr>
              <w:rPr>
                <w:rFonts w:ascii="Times New Roman" w:hAnsi="Times New Roman" w:cs="Times New Roman"/>
              </w:rPr>
            </w:pPr>
            <w:r>
              <w:rPr>
                <w:rFonts w:ascii="Times New Roman" w:hAnsi="Times New Roman" w:cs="Times New Roman"/>
              </w:rPr>
              <w:t>2. Senát republiky</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630</w:t>
            </w:r>
          </w:p>
          <w:p w:rsidR="00E61013" w:rsidP="00E61013">
            <w:pPr>
              <w:rPr>
                <w:rFonts w:ascii="Times New Roman" w:hAnsi="Times New Roman" w:cs="Times New Roman"/>
              </w:rPr>
            </w:pPr>
            <w:r>
              <w:rPr>
                <w:rFonts w:ascii="Times New Roman" w:hAnsi="Times New Roman" w:cs="Times New Roman"/>
              </w:rPr>
              <w:t>326</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5</w:t>
            </w:r>
          </w:p>
          <w:p w:rsidR="00E61013" w:rsidP="00E61013">
            <w:pPr>
              <w:rPr>
                <w:rFonts w:ascii="Times New Roman" w:hAnsi="Times New Roman" w:cs="Times New Roman"/>
              </w:rPr>
            </w:pPr>
            <w:r>
              <w:rPr>
                <w:rFonts w:ascii="Times New Roman" w:hAnsi="Times New Roman" w:cs="Times New Roman"/>
              </w:rPr>
              <w:t>9</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13. 5. 2001</w:t>
            </w:r>
          </w:p>
          <w:p w:rsidR="00E61013" w:rsidP="00E61013">
            <w:pPr>
              <w:rPr>
                <w:rFonts w:ascii="Times New Roman" w:hAnsi="Times New Roman" w:cs="Times New Roman"/>
              </w:rPr>
            </w:pPr>
            <w:r>
              <w:rPr>
                <w:rFonts w:ascii="Times New Roman" w:hAnsi="Times New Roman" w:cs="Times New Roman"/>
              </w:rPr>
              <w:t>13. 5. 2001</w:t>
            </w:r>
          </w:p>
        </w:tc>
        <w:tc>
          <w:tcPr>
            <w:tcW w:w="70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 xml:space="preserve">- 475 väčšinovým </w:t>
            </w:r>
            <w:r w:rsidR="00CC001A">
              <w:rPr>
                <w:rFonts w:ascii="Times New Roman" w:hAnsi="Times New Roman" w:cs="Times New Roman"/>
              </w:rPr>
              <w:t xml:space="preserve"> </w:t>
            </w:r>
            <w:r>
              <w:rPr>
                <w:rFonts w:ascii="Times New Roman" w:hAnsi="Times New Roman" w:cs="Times New Roman"/>
              </w:rPr>
              <w:t>systémom a 155 proporcionálnym systémom</w:t>
            </w:r>
          </w:p>
          <w:p w:rsidR="002F66EA" w:rsidP="00E61013">
            <w:pPr>
              <w:rPr>
                <w:rFonts w:ascii="Times New Roman" w:hAnsi="Times New Roman" w:cs="Times New Roman"/>
              </w:rPr>
            </w:pPr>
            <w:r w:rsidR="00E61013">
              <w:rPr>
                <w:rFonts w:ascii="Times New Roman" w:hAnsi="Times New Roman" w:cs="Times New Roman"/>
              </w:rPr>
              <w:t>-</w:t>
            </w:r>
            <w:r w:rsidR="00CC001A">
              <w:rPr>
                <w:rFonts w:ascii="Times New Roman" w:hAnsi="Times New Roman" w:cs="Times New Roman"/>
              </w:rPr>
              <w:t xml:space="preserve">  </w:t>
            </w:r>
            <w:r w:rsidR="00E61013">
              <w:rPr>
                <w:rFonts w:ascii="Times New Roman" w:hAnsi="Times New Roman" w:cs="Times New Roman"/>
              </w:rPr>
              <w:t xml:space="preserve">232 väčšinovým systémom, </w:t>
            </w:r>
            <w:r w:rsidR="009B509B">
              <w:rPr>
                <w:rFonts w:ascii="Times New Roman" w:hAnsi="Times New Roman" w:cs="Times New Roman"/>
              </w:rPr>
              <w:t xml:space="preserve"> </w:t>
            </w:r>
            <w:r w:rsidR="00E61013">
              <w:rPr>
                <w:rFonts w:ascii="Times New Roman" w:hAnsi="Times New Roman" w:cs="Times New Roman"/>
              </w:rPr>
              <w:t>83</w:t>
            </w:r>
            <w:r w:rsidR="00CC001A">
              <w:rPr>
                <w:rFonts w:ascii="Times New Roman" w:hAnsi="Times New Roman" w:cs="Times New Roman"/>
              </w:rPr>
              <w:t xml:space="preserve"> </w:t>
            </w:r>
            <w:r w:rsidR="00E61013">
              <w:rPr>
                <w:rFonts w:ascii="Times New Roman" w:hAnsi="Times New Roman" w:cs="Times New Roman"/>
              </w:rPr>
              <w:t xml:space="preserve"> proporcionálnym a </w:t>
            </w:r>
            <w:r>
              <w:rPr>
                <w:rFonts w:ascii="Times New Roman" w:hAnsi="Times New Roman" w:cs="Times New Roman"/>
              </w:rPr>
              <w:t xml:space="preserve"> </w:t>
            </w:r>
            <w:r w:rsidR="00E61013">
              <w:rPr>
                <w:rFonts w:ascii="Times New Roman" w:hAnsi="Times New Roman" w:cs="Times New Roman"/>
              </w:rPr>
              <w:t xml:space="preserve">11 doživotne </w:t>
            </w:r>
          </w:p>
          <w:p w:rsidR="00E61013" w:rsidP="00E61013">
            <w:pPr>
              <w:rPr>
                <w:rFonts w:ascii="Times New Roman" w:hAnsi="Times New Roman" w:cs="Times New Roman"/>
              </w:rPr>
            </w:pPr>
            <w:r w:rsidR="002F66EA">
              <w:rPr>
                <w:rFonts w:ascii="Times New Roman" w:hAnsi="Times New Roman" w:cs="Times New Roman"/>
              </w:rPr>
              <w:t xml:space="preserve">    </w:t>
            </w:r>
            <w:r>
              <w:rPr>
                <w:rFonts w:ascii="Times New Roman" w:hAnsi="Times New Roman" w:cs="Times New Roman"/>
              </w:rPr>
              <w:t>menovaných</w:t>
            </w:r>
            <w:r w:rsidR="00CC001A">
              <w:rPr>
                <w:rFonts w:ascii="Times New Roman" w:hAnsi="Times New Roman" w:cs="Times New Roman"/>
              </w:rPr>
              <w:t xml:space="preserve"> p</w:t>
            </w:r>
            <w:r>
              <w:rPr>
                <w:rFonts w:ascii="Times New Roman" w:hAnsi="Times New Roman" w:cs="Times New Roman"/>
              </w:rPr>
              <w:t>rezidentom, z</w:t>
            </w:r>
            <w:r w:rsidR="00CC001A">
              <w:rPr>
                <w:rFonts w:ascii="Times New Roman" w:hAnsi="Times New Roman" w:cs="Times New Roman"/>
              </w:rPr>
              <w:t> </w:t>
            </w:r>
            <w:r>
              <w:rPr>
                <w:rFonts w:ascii="Times New Roman" w:hAnsi="Times New Roman" w:cs="Times New Roman"/>
              </w:rPr>
              <w:t>ktorých</w:t>
            </w:r>
            <w:r w:rsidR="00CC001A">
              <w:rPr>
                <w:rFonts w:ascii="Times New Roman" w:hAnsi="Times New Roman" w:cs="Times New Roman"/>
              </w:rPr>
              <w:t xml:space="preserve"> </w:t>
            </w:r>
            <w:r>
              <w:rPr>
                <w:rFonts w:ascii="Times New Roman" w:hAnsi="Times New Roman" w:cs="Times New Roman"/>
              </w:rPr>
              <w:t>aj bývalí prezidenti</w:t>
            </w:r>
          </w:p>
        </w:tc>
      </w:tr>
      <w:tr>
        <w:tblPrEx>
          <w:tblW w:w="15480" w:type="dxa"/>
          <w:tblInd w:w="-792" w:type="dxa"/>
          <w:tblLayout w:type="fixed"/>
        </w:tblPrEx>
        <w:trPr>
          <w:trHeight w:hRule="auto" w:val="0"/>
        </w:trPr>
        <w:tc>
          <w:tcPr>
            <w:tcW w:w="1800" w:type="dxa"/>
            <w:tcBorders>
              <w:top w:val="single" w:sz="4" w:space="0" w:color="auto"/>
              <w:left w:val="single" w:sz="4" w:space="0" w:color="auto"/>
              <w:bottom w:val="single" w:sz="12" w:space="0" w:color="auto"/>
              <w:right w:val="single" w:sz="4" w:space="0" w:color="auto"/>
              <w:tl2br w:val="nil"/>
              <w:tr2bl w:val="nil"/>
            </w:tcBorders>
            <w:textDirection w:val="lrTb"/>
            <w:vAlign w:val="top"/>
          </w:tcPr>
          <w:p w:rsidR="00E61013" w:rsidP="00E61013">
            <w:pPr>
              <w:rPr>
                <w:rFonts w:ascii="Times New Roman" w:hAnsi="Times New Roman" w:cs="Times New Roman"/>
                <w:i/>
                <w:iCs/>
              </w:rPr>
            </w:pPr>
          </w:p>
        </w:tc>
        <w:tc>
          <w:tcPr>
            <w:tcW w:w="2340" w:type="dxa"/>
            <w:tcBorders>
              <w:top w:val="single" w:sz="4" w:space="0" w:color="auto"/>
              <w:left w:val="single" w:sz="4" w:space="0" w:color="auto"/>
              <w:bottom w:val="single" w:sz="12" w:space="0" w:color="auto"/>
              <w:right w:val="single" w:sz="4" w:space="0" w:color="auto"/>
              <w:tl2br w:val="nil"/>
              <w:tr2bl w:val="nil"/>
            </w:tcBorders>
            <w:textDirection w:val="lrTb"/>
            <w:vAlign w:val="top"/>
          </w:tcPr>
          <w:p w:rsidR="00E61013" w:rsidP="00E61013">
            <w:pPr>
              <w:rPr>
                <w:rFonts w:ascii="Times New Roman" w:hAnsi="Times New Roman" w:cs="Times New Roman"/>
                <w:i/>
                <w:iCs/>
              </w:rPr>
            </w:pPr>
          </w:p>
        </w:tc>
        <w:tc>
          <w:tcPr>
            <w:tcW w:w="900" w:type="dxa"/>
            <w:tcBorders>
              <w:top w:val="single" w:sz="4" w:space="0" w:color="auto"/>
              <w:left w:val="single" w:sz="4" w:space="0" w:color="auto"/>
              <w:bottom w:val="single" w:sz="12" w:space="0" w:color="auto"/>
              <w:right w:val="single" w:sz="4" w:space="0" w:color="auto"/>
              <w:tl2br w:val="nil"/>
              <w:tr2bl w:val="nil"/>
            </w:tcBorders>
            <w:textDirection w:val="lrTb"/>
            <w:vAlign w:val="top"/>
          </w:tcPr>
          <w:p w:rsidR="00E61013" w:rsidP="00E61013">
            <w:pPr>
              <w:rPr>
                <w:rFonts w:ascii="Times New Roman" w:hAnsi="Times New Roman" w:cs="Times New Roman"/>
                <w:i/>
                <w:iCs/>
              </w:rPr>
            </w:pPr>
          </w:p>
        </w:tc>
        <w:tc>
          <w:tcPr>
            <w:tcW w:w="1980" w:type="dxa"/>
            <w:tcBorders>
              <w:top w:val="single" w:sz="4" w:space="0" w:color="auto"/>
              <w:left w:val="single" w:sz="4" w:space="0" w:color="auto"/>
              <w:bottom w:val="single" w:sz="12" w:space="0" w:color="auto"/>
              <w:right w:val="single" w:sz="4" w:space="0" w:color="auto"/>
              <w:tl2br w:val="nil"/>
              <w:tr2bl w:val="nil"/>
            </w:tcBorders>
            <w:textDirection w:val="lrTb"/>
            <w:vAlign w:val="top"/>
          </w:tcPr>
          <w:p w:rsidR="00E61013" w:rsidP="00E61013">
            <w:pPr>
              <w:rPr>
                <w:rFonts w:ascii="Times New Roman" w:hAnsi="Times New Roman" w:cs="Times New Roman"/>
                <w:i/>
                <w:iCs/>
              </w:rPr>
            </w:pPr>
          </w:p>
        </w:tc>
        <w:tc>
          <w:tcPr>
            <w:tcW w:w="1440" w:type="dxa"/>
            <w:tcBorders>
              <w:top w:val="single" w:sz="4" w:space="0" w:color="auto"/>
              <w:left w:val="single" w:sz="4" w:space="0" w:color="auto"/>
              <w:bottom w:val="single" w:sz="12" w:space="0" w:color="auto"/>
              <w:right w:val="single" w:sz="4" w:space="0" w:color="auto"/>
              <w:tl2br w:val="nil"/>
              <w:tr2bl w:val="nil"/>
            </w:tcBorders>
            <w:textDirection w:val="lrTb"/>
            <w:vAlign w:val="top"/>
          </w:tcPr>
          <w:p w:rsidR="00E61013" w:rsidP="00E61013">
            <w:pPr>
              <w:rPr>
                <w:rFonts w:ascii="Times New Roman" w:hAnsi="Times New Roman" w:cs="Times New Roman"/>
                <w:i/>
                <w:iCs/>
              </w:rPr>
            </w:pPr>
          </w:p>
        </w:tc>
        <w:tc>
          <w:tcPr>
            <w:tcW w:w="7020" w:type="dxa"/>
            <w:tcBorders>
              <w:top w:val="single" w:sz="4" w:space="0" w:color="auto"/>
              <w:left w:val="single" w:sz="4" w:space="0" w:color="auto"/>
              <w:bottom w:val="single" w:sz="12" w:space="0" w:color="auto"/>
              <w:right w:val="single" w:sz="4" w:space="0" w:color="auto"/>
              <w:tl2br w:val="nil"/>
              <w:tr2bl w:val="nil"/>
            </w:tcBorders>
            <w:textDirection w:val="lrTb"/>
            <w:vAlign w:val="top"/>
          </w:tcPr>
          <w:p w:rsidR="00E61013" w:rsidP="00E61013">
            <w:pPr>
              <w:rPr>
                <w:rFonts w:ascii="Times New Roman" w:hAnsi="Times New Roman" w:cs="Times New Roman"/>
                <w:i/>
                <w:iCs/>
              </w:rPr>
            </w:pPr>
          </w:p>
        </w:tc>
      </w:tr>
      <w:tr>
        <w:tblPrEx>
          <w:tblW w:w="15480" w:type="dxa"/>
          <w:tblInd w:w="-792" w:type="dxa"/>
          <w:tblLayout w:type="fixed"/>
        </w:tblPrEx>
        <w:trPr>
          <w:trHeight w:hRule="auto" w:val="0"/>
        </w:trPr>
        <w:tc>
          <w:tcPr>
            <w:tcW w:w="1800" w:type="dxa"/>
            <w:tcBorders>
              <w:top w:val="single" w:sz="12"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b/>
                <w:bCs/>
              </w:rPr>
            </w:pPr>
            <w:r>
              <w:rPr>
                <w:rFonts w:ascii="Times New Roman" w:hAnsi="Times New Roman" w:cs="Times New Roman"/>
                <w:b/>
                <w:bCs/>
              </w:rPr>
              <w:t>Veľká Británia</w:t>
            </w:r>
          </w:p>
          <w:p w:rsidR="00E61013" w:rsidP="00E61013">
            <w:pPr>
              <w:jc w:val="right"/>
              <w:rPr>
                <w:rFonts w:ascii="Times New Roman" w:hAnsi="Times New Roman" w:cs="Times New Roman"/>
              </w:rPr>
            </w:pPr>
            <w:r>
              <w:rPr>
                <w:rFonts w:ascii="Times New Roman" w:hAnsi="Times New Roman" w:cs="Times New Roman"/>
              </w:rPr>
              <w:t>59 834 900</w:t>
            </w:r>
          </w:p>
        </w:tc>
        <w:tc>
          <w:tcPr>
            <w:tcW w:w="2340" w:type="dxa"/>
            <w:tcBorders>
              <w:top w:val="single" w:sz="12"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 Dolná komora</w:t>
            </w:r>
          </w:p>
          <w:p w:rsidR="00E61013" w:rsidP="00E61013">
            <w:pPr>
              <w:rPr>
                <w:rFonts w:ascii="Times New Roman" w:hAnsi="Times New Roman" w:cs="Times New Roman"/>
              </w:rPr>
            </w:pPr>
            <w:r>
              <w:rPr>
                <w:rFonts w:ascii="Times New Roman" w:hAnsi="Times New Roman" w:cs="Times New Roman"/>
              </w:rPr>
              <w:t>2. Snemovňa lordov</w:t>
            </w:r>
          </w:p>
        </w:tc>
        <w:tc>
          <w:tcPr>
            <w:tcW w:w="900" w:type="dxa"/>
            <w:tcBorders>
              <w:top w:val="single" w:sz="12"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646</w:t>
            </w:r>
          </w:p>
          <w:p w:rsidR="00E61013" w:rsidP="00E61013">
            <w:pPr>
              <w:rPr>
                <w:rFonts w:ascii="Times New Roman" w:hAnsi="Times New Roman" w:cs="Times New Roman"/>
              </w:rPr>
            </w:pPr>
            <w:r>
              <w:rPr>
                <w:rFonts w:ascii="Times New Roman" w:hAnsi="Times New Roman" w:cs="Times New Roman"/>
              </w:rPr>
              <w:t>asi 800</w:t>
            </w:r>
          </w:p>
        </w:tc>
        <w:tc>
          <w:tcPr>
            <w:tcW w:w="1980" w:type="dxa"/>
            <w:tcBorders>
              <w:top w:val="single" w:sz="12"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10 (2 mandáty)</w:t>
            </w:r>
          </w:p>
          <w:p w:rsidR="00E61013" w:rsidP="00E61013">
            <w:pPr>
              <w:rPr>
                <w:rFonts w:ascii="Times New Roman" w:hAnsi="Times New Roman" w:cs="Times New Roman"/>
              </w:rPr>
            </w:pPr>
          </w:p>
          <w:p w:rsidR="00E61013" w:rsidP="00E61013">
            <w:pPr>
              <w:rPr>
                <w:rFonts w:ascii="Times New Roman" w:hAnsi="Times New Roman" w:cs="Times New Roman"/>
              </w:rPr>
            </w:pPr>
          </w:p>
        </w:tc>
        <w:tc>
          <w:tcPr>
            <w:tcW w:w="1440" w:type="dxa"/>
            <w:tcBorders>
              <w:top w:val="single" w:sz="12"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5. 5. 2005</w:t>
            </w:r>
          </w:p>
        </w:tc>
        <w:tc>
          <w:tcPr>
            <w:tcW w:w="7020" w:type="dxa"/>
            <w:tcBorders>
              <w:top w:val="single" w:sz="12"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 väčšinový systém</w:t>
            </w:r>
          </w:p>
          <w:p w:rsidR="00E61013" w:rsidP="00E61013">
            <w:pPr>
              <w:rPr>
                <w:rFonts w:ascii="Times New Roman" w:hAnsi="Times New Roman" w:cs="Times New Roman"/>
              </w:rPr>
            </w:pPr>
            <w:r>
              <w:rPr>
                <w:rFonts w:ascii="Times New Roman" w:hAnsi="Times New Roman" w:cs="Times New Roman"/>
              </w:rPr>
              <w:t>- menovaní lordi, volení dediční lordi, biskupi,</w:t>
            </w:r>
            <w:r w:rsidR="00CC001A">
              <w:rPr>
                <w:rFonts w:ascii="Times New Roman" w:hAnsi="Times New Roman" w:cs="Times New Roman"/>
              </w:rPr>
              <w:t xml:space="preserve"> </w:t>
            </w:r>
            <w:r>
              <w:rPr>
                <w:rFonts w:ascii="Times New Roman" w:hAnsi="Times New Roman" w:cs="Times New Roman"/>
              </w:rPr>
              <w:t>najvyšší sudcovia</w:t>
            </w:r>
          </w:p>
        </w:tc>
      </w:tr>
      <w:tr>
        <w:tblPrEx>
          <w:tblW w:w="15480" w:type="dxa"/>
          <w:tblInd w:w="-792" w:type="dxa"/>
          <w:tblLayout w:type="fixed"/>
        </w:tblPrEx>
        <w:trPr>
          <w:trHeight w:hRule="auto" w:val="0"/>
        </w:trPr>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D9D9D9"/>
            <w:textDirection w:val="lrTb"/>
            <w:vAlign w:val="top"/>
          </w:tcPr>
          <w:p w:rsidR="00E61013" w:rsidP="00E61013">
            <w:pPr>
              <w:rPr>
                <w:rFonts w:ascii="Times New Roman" w:hAnsi="Times New Roman" w:cs="Times New Roman"/>
                <w:b/>
                <w:bCs/>
              </w:rPr>
            </w:pPr>
            <w:r>
              <w:rPr>
                <w:rFonts w:ascii="Times New Roman" w:hAnsi="Times New Roman" w:cs="Times New Roman"/>
                <w:b/>
                <w:bCs/>
              </w:rPr>
              <w:t>Spojené štáty americké</w:t>
            </w:r>
          </w:p>
          <w:p w:rsidR="00E61013" w:rsidP="00E61013">
            <w:pPr>
              <w:jc w:val="right"/>
              <w:rPr>
                <w:rFonts w:ascii="Times New Roman" w:hAnsi="Times New Roman" w:cs="Times New Roman"/>
              </w:rPr>
            </w:pPr>
            <w:r>
              <w:rPr>
                <w:rFonts w:ascii="Times New Roman" w:hAnsi="Times New Roman" w:cs="Times New Roman"/>
              </w:rPr>
              <w:t>295 734 134</w:t>
            </w:r>
          </w:p>
        </w:tc>
        <w:tc>
          <w:tcPr>
            <w:tcW w:w="23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1. Snemovňa reprezentantov</w:t>
            </w:r>
          </w:p>
          <w:p w:rsidR="00E61013" w:rsidP="00E61013">
            <w:pPr>
              <w:rPr>
                <w:rFonts w:ascii="Times New Roman" w:hAnsi="Times New Roman" w:cs="Times New Roman"/>
              </w:rPr>
            </w:pPr>
            <w:r>
              <w:rPr>
                <w:rFonts w:ascii="Times New Roman" w:hAnsi="Times New Roman" w:cs="Times New Roman"/>
              </w:rPr>
              <w:t>2. Senát</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435</w:t>
            </w:r>
          </w:p>
          <w:p w:rsidR="00E61013" w:rsidP="00E61013">
            <w:pPr>
              <w:rPr>
                <w:rFonts w:ascii="Times New Roman" w:hAnsi="Times New Roman" w:cs="Times New Roman"/>
              </w:rPr>
            </w:pPr>
            <w:r>
              <w:rPr>
                <w:rFonts w:ascii="Times New Roman" w:hAnsi="Times New Roman" w:cs="Times New Roman"/>
              </w:rPr>
              <w:t>100</w:t>
            </w:r>
          </w:p>
        </w:tc>
        <w:tc>
          <w:tcPr>
            <w:tcW w:w="19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2 (1 mandát)</w:t>
            </w:r>
          </w:p>
          <w:p w:rsidR="00E61013" w:rsidP="00E61013">
            <w:pPr>
              <w:rPr>
                <w:rFonts w:ascii="Times New Roman" w:hAnsi="Times New Roman" w:cs="Times New Roman"/>
              </w:rPr>
            </w:pPr>
            <w:r>
              <w:rPr>
                <w:rFonts w:ascii="Times New Roman" w:hAnsi="Times New Roman" w:cs="Times New Roman"/>
              </w:rPr>
              <w:t>2 (1 mandát)</w:t>
            </w:r>
          </w:p>
        </w:tc>
        <w:tc>
          <w:tcPr>
            <w:tcW w:w="14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2. 11. 2004</w:t>
            </w:r>
          </w:p>
          <w:p w:rsidR="00E61013" w:rsidP="00E61013">
            <w:pPr>
              <w:rPr>
                <w:rFonts w:ascii="Times New Roman" w:hAnsi="Times New Roman" w:cs="Times New Roman"/>
              </w:rPr>
            </w:pPr>
            <w:r>
              <w:rPr>
                <w:rFonts w:ascii="Times New Roman" w:hAnsi="Times New Roman" w:cs="Times New Roman"/>
              </w:rPr>
              <w:t>2. 11. 2004</w:t>
            </w:r>
          </w:p>
        </w:tc>
        <w:tc>
          <w:tcPr>
            <w:tcW w:w="70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61013" w:rsidP="00E61013">
            <w:pPr>
              <w:rPr>
                <w:rFonts w:ascii="Times New Roman" w:hAnsi="Times New Roman" w:cs="Times New Roman"/>
              </w:rPr>
            </w:pPr>
            <w:r>
              <w:rPr>
                <w:rFonts w:ascii="Times New Roman" w:hAnsi="Times New Roman" w:cs="Times New Roman"/>
              </w:rPr>
              <w:t xml:space="preserve">- väčšinový systém, </w:t>
            </w:r>
          </w:p>
          <w:p w:rsidR="00CC001A" w:rsidP="00E61013">
            <w:pPr>
              <w:rPr>
                <w:rFonts w:ascii="Times New Roman" w:hAnsi="Times New Roman" w:cs="Times New Roman"/>
              </w:rPr>
            </w:pPr>
            <w:r>
              <w:rPr>
                <w:rFonts w:ascii="Times New Roman" w:hAnsi="Times New Roman" w:cs="Times New Roman"/>
              </w:rPr>
              <w:t xml:space="preserve">   </w:t>
            </w:r>
            <w:r w:rsidR="00E61013">
              <w:rPr>
                <w:rFonts w:ascii="Times New Roman" w:hAnsi="Times New Roman" w:cs="Times New Roman"/>
              </w:rPr>
              <w:t xml:space="preserve">v štátoch Georgia, Lousiana a District of </w:t>
            </w:r>
            <w:r>
              <w:rPr>
                <w:rFonts w:ascii="Times New Roman" w:hAnsi="Times New Roman" w:cs="Times New Roman"/>
              </w:rPr>
              <w:t xml:space="preserve"> </w:t>
            </w:r>
            <w:r w:rsidR="00E61013">
              <w:rPr>
                <w:rFonts w:ascii="Times New Roman" w:hAnsi="Times New Roman" w:cs="Times New Roman"/>
              </w:rPr>
              <w:t>Columbia je potrebná</w:t>
            </w:r>
            <w:r>
              <w:rPr>
                <w:rFonts w:ascii="Times New Roman" w:hAnsi="Times New Roman" w:cs="Times New Roman"/>
              </w:rPr>
              <w:t xml:space="preserve"> </w:t>
            </w:r>
            <w:r w:rsidR="00E61013">
              <w:rPr>
                <w:rFonts w:ascii="Times New Roman" w:hAnsi="Times New Roman" w:cs="Times New Roman"/>
              </w:rPr>
              <w:t xml:space="preserve"> </w:t>
            </w:r>
            <w:r>
              <w:rPr>
                <w:rFonts w:ascii="Times New Roman" w:hAnsi="Times New Roman" w:cs="Times New Roman"/>
              </w:rPr>
              <w:t xml:space="preserve">  </w:t>
            </w:r>
          </w:p>
          <w:p w:rsidR="00E61013" w:rsidP="00E61013">
            <w:pPr>
              <w:rPr>
                <w:rFonts w:ascii="Times New Roman" w:hAnsi="Times New Roman" w:cs="Times New Roman"/>
              </w:rPr>
            </w:pPr>
            <w:r w:rsidR="00CC001A">
              <w:rPr>
                <w:rFonts w:ascii="Times New Roman" w:hAnsi="Times New Roman" w:cs="Times New Roman"/>
              </w:rPr>
              <w:t xml:space="preserve">   </w:t>
            </w:r>
            <w:r>
              <w:rPr>
                <w:rFonts w:ascii="Times New Roman" w:hAnsi="Times New Roman" w:cs="Times New Roman"/>
              </w:rPr>
              <w:t>absolútna väčšina</w:t>
            </w:r>
          </w:p>
          <w:p w:rsidR="009B509B" w:rsidP="00E61013">
            <w:pPr>
              <w:rPr>
                <w:rFonts w:ascii="Times New Roman" w:hAnsi="Times New Roman" w:cs="Times New Roman"/>
              </w:rPr>
            </w:pPr>
            <w:r w:rsidR="00E61013">
              <w:rPr>
                <w:rFonts w:ascii="Times New Roman" w:hAnsi="Times New Roman" w:cs="Times New Roman"/>
              </w:rPr>
              <w:t>-</w:t>
            </w:r>
            <w:r>
              <w:rPr>
                <w:rFonts w:ascii="Times New Roman" w:hAnsi="Times New Roman" w:cs="Times New Roman"/>
              </w:rPr>
              <w:t xml:space="preserve"> </w:t>
            </w:r>
            <w:r w:rsidR="00E61013">
              <w:rPr>
                <w:rFonts w:ascii="Times New Roman" w:hAnsi="Times New Roman" w:cs="Times New Roman"/>
              </w:rPr>
              <w:t xml:space="preserve">2 zástupcovia za každý štát volení </w:t>
            </w:r>
            <w:r>
              <w:rPr>
                <w:rFonts w:ascii="Times New Roman" w:hAnsi="Times New Roman" w:cs="Times New Roman"/>
              </w:rPr>
              <w:t>j</w:t>
            </w:r>
            <w:r w:rsidR="00E61013">
              <w:rPr>
                <w:rFonts w:ascii="Times New Roman" w:hAnsi="Times New Roman" w:cs="Times New Roman"/>
              </w:rPr>
              <w:t xml:space="preserve">ednoduchou väčšinou okrem </w:t>
            </w:r>
            <w:r>
              <w:rPr>
                <w:rFonts w:ascii="Times New Roman" w:hAnsi="Times New Roman" w:cs="Times New Roman"/>
              </w:rPr>
              <w:t xml:space="preserve">  </w:t>
            </w:r>
          </w:p>
          <w:p w:rsidR="00E61013" w:rsidP="00E61013">
            <w:pPr>
              <w:rPr>
                <w:rFonts w:ascii="Times New Roman" w:hAnsi="Times New Roman" w:cs="Times New Roman"/>
              </w:rPr>
            </w:pPr>
            <w:r w:rsidR="009B509B">
              <w:rPr>
                <w:rFonts w:ascii="Times New Roman" w:hAnsi="Times New Roman" w:cs="Times New Roman"/>
              </w:rPr>
              <w:t xml:space="preserve">   </w:t>
            </w:r>
            <w:r w:rsidR="00CC001A">
              <w:rPr>
                <w:rFonts w:ascii="Times New Roman" w:hAnsi="Times New Roman" w:cs="Times New Roman"/>
              </w:rPr>
              <w:t>L</w:t>
            </w:r>
            <w:r>
              <w:rPr>
                <w:rFonts w:ascii="Times New Roman" w:hAnsi="Times New Roman" w:cs="Times New Roman"/>
              </w:rPr>
              <w:t>ousiany a Georgie</w:t>
            </w:r>
          </w:p>
        </w:tc>
      </w:tr>
    </w:tbl>
    <w:p w:rsidR="00E61013" w:rsidP="00E61013">
      <w:pPr>
        <w:rPr>
          <w:rFonts w:ascii="Times New Roman" w:hAnsi="Times New Roman" w:cs="Times New Roman"/>
        </w:rPr>
      </w:pPr>
    </w:p>
    <w:p w:rsidR="001074AC" w:rsidP="00E61013">
      <w:pPr>
        <w:rPr>
          <w:rFonts w:ascii="Times New Roman" w:hAnsi="Times New Roman" w:cs="Times New Roman"/>
        </w:rPr>
        <w:sectPr>
          <w:footnotePr>
            <w:numFmt w:val="chicago"/>
          </w:footnotePr>
          <w:pgSz w:w="16838" w:h="11906" w:orient="landscape"/>
          <w:pgMar w:top="1418" w:right="1418" w:bottom="1418" w:left="1418" w:header="709" w:footer="709" w:gutter="0"/>
          <w:cols w:space="708"/>
          <w:titlePg/>
          <w:bidi w:val="0"/>
          <w:docGrid w:linePitch="360"/>
        </w:sectPr>
      </w:pPr>
    </w:p>
    <w:p w:rsidR="00E61013" w:rsidP="009B509B">
      <w:pPr>
        <w:rPr>
          <w:rFonts w:ascii="Times New Roman" w:hAnsi="Times New Roman" w:cs="Times New Roman"/>
        </w:rPr>
      </w:pPr>
    </w:p>
    <w:sectPr>
      <w:footnotePr>
        <w:numFmt w:val="chicago"/>
      </w:footnotePr>
      <w:pgSz w:w="11906" w:h="16838"/>
      <w:pgMar w:top="1417" w:right="1417" w:bottom="1417" w:left="1417" w:header="708" w:footer="708" w:gutter="0"/>
      <w:cols w:space="708"/>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3B4">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rsidR="009053B4">
    <w:pPr>
      <w:pStyle w:val="Footer"/>
      <w:ind w:right="360"/>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3B4">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noProof/>
      </w:rPr>
      <w:t>10</w:t>
    </w:r>
    <w:r>
      <w:rPr>
        <w:rStyle w:val="PageNumber"/>
        <w:rFonts w:ascii="Times New Roman" w:hAnsi="Times New Roman" w:cs="Times New Roman"/>
      </w:rPr>
      <w:fldChar w:fldCharType="end"/>
    </w:r>
  </w:p>
  <w:p w:rsidR="009053B4">
    <w:pPr>
      <w:pStyle w:val="Footer"/>
      <w:ind w:right="360"/>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03C4">
      <w:pPr>
        <w:rPr>
          <w:rFonts w:ascii="Times New Roman" w:hAnsi="Times New Roman" w:cs="Times New Roman"/>
        </w:rPr>
      </w:pPr>
      <w:r>
        <w:rPr>
          <w:rFonts w:ascii="Times New Roman" w:hAnsi="Times New Roman" w:cs="Times New Roman"/>
        </w:rPr>
        <w:separator/>
      </w:r>
    </w:p>
  </w:footnote>
  <w:footnote w:type="continuationSeparator" w:id="1">
    <w:p w:rsidR="001203C4">
      <w:pPr>
        <w:rPr>
          <w:rFonts w:ascii="Times New Roman" w:hAnsi="Times New Roman" w:cs="Times New Roman"/>
        </w:rPr>
      </w:pPr>
      <w:r>
        <w:rPr>
          <w:rFonts w:ascii="Times New Roman" w:hAnsi="Times New Roman" w:cs="Times New Roman"/>
        </w:rPr>
        <w:continuationSeparator/>
      </w:r>
    </w:p>
  </w:footnote>
  <w:footnote w:id="2">
    <w:p w:rsidR="009053B4" w:rsidRPr="00523C2D" w:rsidP="003A441C">
      <w:pPr>
        <w:rPr>
          <w:rFonts w:ascii="Times New Roman" w:hAnsi="Times New Roman" w:cs="Times New Roman"/>
          <w:i/>
          <w:sz w:val="18"/>
          <w:szCs w:val="18"/>
        </w:rPr>
      </w:pPr>
      <w:r>
        <w:rPr>
          <w:rStyle w:val="FootnoteReference"/>
          <w:rFonts w:ascii="Times New Roman" w:hAnsi="Times New Roman" w:cs="Times New Roman"/>
        </w:rPr>
        <w:footnoteRef/>
      </w:r>
      <w:r>
        <w:rPr>
          <w:rFonts w:ascii="Times New Roman" w:hAnsi="Times New Roman" w:cs="Times New Roman"/>
        </w:rPr>
        <w:t xml:space="preserve"> </w:t>
      </w:r>
      <w:r w:rsidRPr="00523C2D">
        <w:rPr>
          <w:rFonts w:ascii="Times New Roman" w:hAnsi="Times New Roman" w:cs="Times New Roman"/>
          <w:i/>
          <w:sz w:val="18"/>
          <w:szCs w:val="18"/>
        </w:rPr>
        <w:t>konkrétne na príklade SRN</w:t>
      </w:r>
    </w:p>
    <w:p>
      <w:pPr>
        <w:pStyle w:val="FootnoteText"/>
        <w:rPr>
          <w:rFonts w:ascii="Times New Roman" w:hAnsi="Times New Roman" w:cs="Times New Roma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F8399B"/>
    <w:multiLevelType w:val="hybridMultilevel"/>
    <w:tmpl w:val="71486F0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571D35CE"/>
    <w:multiLevelType w:val="hybridMultilevel"/>
    <w:tmpl w:val="070C996A"/>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637C5EE5"/>
    <w:multiLevelType w:val="hybridMultilevel"/>
    <w:tmpl w:val="AF58668C"/>
    <w:lvl w:ilvl="0">
      <w:start w:val="18"/>
      <w:numFmt w:val="bullet"/>
      <w:lvlText w:val="-"/>
      <w:lvlJc w:val="left"/>
      <w:pPr>
        <w:tabs>
          <w:tab w:val="num" w:pos="720"/>
        </w:tabs>
        <w:ind w:left="7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numFmt w:val="chicago"/>
    <w:footnote w:id="0"/>
    <w:footnote w:id="1"/>
  </w:footnotePr>
  <w:compat>
    <w:doNotUseIndentAsNumberingTabStop/>
    <w:allowSpaceOfSameStyleInTable/>
    <w:splitPgBreakAndParaMark/>
    <w:useAnsiKerningPairs/>
  </w:compat>
  <w:rsids>
    <w:rsidRoot w:val="00000000"/>
    <w:rsid w:val="001074AC"/>
    <w:rsid w:val="001305E3"/>
    <w:rsid w:val="002F66EA"/>
    <w:rsid w:val="003A441C"/>
    <w:rsid w:val="00523C2D"/>
    <w:rsid w:val="00745F68"/>
    <w:rsid w:val="009053B4"/>
    <w:rsid w:val="009B509B"/>
    <w:rsid w:val="009F45B7"/>
    <w:rsid w:val="00CC001A"/>
    <w:rsid w:val="00E61013"/>
    <w:rsid w:val="00E93D03"/>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1013"/>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qFormat/>
    <w:rsid w:val="00E61013"/>
    <w:pPr>
      <w:keepNext/>
      <w:jc w:val="left"/>
      <w:outlineLvl w:val="0"/>
    </w:pPr>
    <w:rPr>
      <w:i/>
      <w:sz w:val="22"/>
      <w:szCs w:val="22"/>
    </w:rPr>
  </w:style>
  <w:style w:type="paragraph" w:styleId="Heading2">
    <w:name w:val="heading 2"/>
    <w:basedOn w:val="Normal"/>
    <w:next w:val="Normal"/>
    <w:qFormat/>
    <w:rsid w:val="00E61013"/>
    <w:pPr>
      <w:keepNext/>
      <w:spacing w:before="240" w:after="60"/>
      <w:jc w:val="left"/>
      <w:outlineLvl w:val="1"/>
    </w:pPr>
    <w:rPr>
      <w:rFonts w:ascii="Arial" w:hAnsi="Arial" w:cs="Arial"/>
      <w:b/>
      <w:bCs/>
      <w:i/>
      <w:iCs/>
      <w:sz w:val="28"/>
      <w:szCs w:val="28"/>
    </w:rPr>
  </w:style>
  <w:style w:type="paragraph" w:styleId="Heading6">
    <w:name w:val="heading 6"/>
    <w:basedOn w:val="Normal"/>
    <w:next w:val="Normal"/>
    <w:qFormat/>
    <w:rsid w:val="00E61013"/>
    <w:pPr>
      <w:spacing w:before="240" w:after="60"/>
      <w:jc w:val="left"/>
      <w:outlineLvl w:val="5"/>
    </w:pPr>
    <w:rPr>
      <w:b/>
      <w:bCs/>
      <w:sz w:val="22"/>
      <w:szCs w:val="22"/>
    </w:rPr>
  </w:style>
  <w:style w:type="paragraph" w:styleId="Heading7">
    <w:name w:val="heading 7"/>
    <w:basedOn w:val="Normal"/>
    <w:next w:val="Normal"/>
    <w:qFormat/>
    <w:rsid w:val="00E61013"/>
    <w:pPr>
      <w:spacing w:before="240" w:after="60"/>
      <w:jc w:val="left"/>
      <w:outlineLvl w:val="6"/>
    </w:pPr>
  </w:style>
  <w:style w:type="paragraph" w:styleId="Heading8">
    <w:name w:val="heading 8"/>
    <w:basedOn w:val="Normal"/>
    <w:next w:val="Normal"/>
    <w:qFormat/>
    <w:rsid w:val="00E61013"/>
    <w:pPr>
      <w:spacing w:before="240" w:after="60"/>
      <w:jc w:val="left"/>
      <w:outlineLvl w:val="7"/>
    </w:pPr>
    <w:rPr>
      <w:i/>
      <w:iCs/>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Header">
    <w:name w:val="header"/>
    <w:basedOn w:val="Normal"/>
    <w:rsid w:val="00E61013"/>
    <w:pPr>
      <w:tabs>
        <w:tab w:val="center" w:pos="4536"/>
        <w:tab w:val="right" w:pos="9072"/>
      </w:tabs>
      <w:jc w:val="left"/>
    </w:pPr>
  </w:style>
  <w:style w:type="character" w:styleId="Hyperlink">
    <w:name w:val="Hyperlink"/>
    <w:basedOn w:val="DefaultParagraphFont"/>
    <w:rsid w:val="00E61013"/>
    <w:rPr>
      <w:color w:val="0000FF"/>
      <w:u w:val="single"/>
    </w:rPr>
  </w:style>
  <w:style w:type="paragraph" w:styleId="Footer">
    <w:name w:val="footer"/>
    <w:basedOn w:val="Normal"/>
    <w:rsid w:val="00E61013"/>
    <w:pPr>
      <w:tabs>
        <w:tab w:val="center" w:pos="4536"/>
        <w:tab w:val="right" w:pos="9072"/>
      </w:tabs>
      <w:jc w:val="left"/>
    </w:pPr>
  </w:style>
  <w:style w:type="character" w:styleId="PageNumber">
    <w:name w:val="page number"/>
    <w:basedOn w:val="DefaultParagraphFont"/>
    <w:rsid w:val="00E61013"/>
  </w:style>
  <w:style w:type="paragraph" w:styleId="Title">
    <w:name w:val="Title"/>
    <w:basedOn w:val="Normal"/>
    <w:qFormat/>
    <w:rsid w:val="00E61013"/>
    <w:pPr>
      <w:jc w:val="center"/>
    </w:pPr>
    <w:rPr>
      <w:b/>
      <w:bCs/>
    </w:rPr>
  </w:style>
  <w:style w:type="paragraph" w:styleId="Subtitle">
    <w:name w:val="Subtitle"/>
    <w:basedOn w:val="Normal"/>
    <w:qFormat/>
    <w:rsid w:val="00E61013"/>
    <w:pPr>
      <w:jc w:val="center"/>
    </w:pPr>
    <w:rPr>
      <w:b/>
      <w:sz w:val="28"/>
    </w:rPr>
  </w:style>
  <w:style w:type="paragraph" w:styleId="FootnoteText">
    <w:name w:val="footnote text"/>
    <w:basedOn w:val="Normal"/>
    <w:semiHidden/>
    <w:rsid w:val="003A441C"/>
    <w:pPr>
      <w:jc w:val="left"/>
    </w:pPr>
    <w:rPr>
      <w:sz w:val="20"/>
      <w:szCs w:val="20"/>
    </w:rPr>
  </w:style>
  <w:style w:type="character" w:styleId="FootnoteReference">
    <w:name w:val="footnote reference"/>
    <w:basedOn w:val="DefaultParagraphFont"/>
    <w:semiHidden/>
    <w:rsid w:val="003A441C"/>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www.electionworld.org"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7</TotalTime>
  <Pages>1</Pages>
  <Words>3817</Words>
  <Characters>21763</Characters>
  <Application>Microsoft Office Word</Application>
  <DocSecurity>0</DocSecurity>
  <Lines>0</Lines>
  <Paragraphs>0</Paragraphs>
  <ScaleCrop>false</ScaleCrop>
  <Company>Kancelaria NR SR</Company>
  <LinksUpToDate>false</LinksUpToDate>
  <CharactersWithSpaces>25529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KANCELÁRIA NÁRODNEJ RADY SLOVENSKEJ REPUBLIKY</dc:title>
  <dc:creator>%username%</dc:creator>
  <cp:lastModifiedBy>%username%</cp:lastModifiedBy>
  <cp:revision>3</cp:revision>
  <cp:lastPrinted>2006-02-03T07:53:00Z</cp:lastPrinted>
  <dcterms:created xsi:type="dcterms:W3CDTF">2006-07-31T12:08:00Z</dcterms:created>
  <dcterms:modified xsi:type="dcterms:W3CDTF">2006-07-31T12:09:00Z</dcterms:modified>
</cp:coreProperties>
</file>