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D3FD7" w:rsidRPr="0075527C">
      <w:pPr>
        <w:pStyle w:val="Title"/>
        <w:rPr>
          <w:rFonts w:ascii="Times New Roman" w:hAnsi="Times New Roman" w:cs="Times New Roman"/>
          <w:sz w:val="24"/>
          <w:szCs w:val="24"/>
        </w:rPr>
      </w:pPr>
      <w:r w:rsidRPr="0075527C">
        <w:rPr>
          <w:rFonts w:ascii="Times New Roman" w:hAnsi="Times New Roman" w:cs="Times New Roman"/>
          <w:sz w:val="24"/>
          <w:szCs w:val="24"/>
        </w:rPr>
        <w:t>D ô v o d o v á    s p r á v a</w:t>
      </w:r>
    </w:p>
    <w:p w:rsidR="00AD3FD7" w:rsidRPr="0075527C">
      <w:pPr>
        <w:spacing w:before="120"/>
        <w:jc w:val="both"/>
        <w:rPr>
          <w:rFonts w:ascii="Times New Roman" w:hAnsi="Times New Roman" w:cs="Times New Roman"/>
          <w:sz w:val="24"/>
          <w:szCs w:val="24"/>
        </w:rPr>
      </w:pPr>
    </w:p>
    <w:p w:rsidR="00AD3FD7" w:rsidRPr="0075527C">
      <w:pPr>
        <w:pStyle w:val="Heading1"/>
        <w:spacing w:after="120"/>
        <w:rPr>
          <w:rFonts w:ascii="Times New Roman" w:hAnsi="Times New Roman" w:cs="Times New Roman"/>
          <w:szCs w:val="24"/>
        </w:rPr>
      </w:pPr>
      <w:r w:rsidRPr="0075527C">
        <w:rPr>
          <w:rFonts w:ascii="Times New Roman" w:hAnsi="Times New Roman" w:cs="Times New Roman"/>
          <w:szCs w:val="24"/>
        </w:rPr>
        <w:t>I. Všeobecná časť</w:t>
      </w:r>
    </w:p>
    <w:p w:rsidR="00AD3FD7" w:rsidRPr="0075527C">
      <w:pPr>
        <w:rPr>
          <w:rFonts w:ascii="Times New Roman" w:hAnsi="Times New Roman" w:cs="Times New Roman"/>
          <w:b/>
          <w:sz w:val="24"/>
          <w:szCs w:val="24"/>
        </w:rPr>
      </w:pPr>
    </w:p>
    <w:p w:rsidR="00AD3FD7" w:rsidRPr="0075527C">
      <w:pPr>
        <w:rPr>
          <w:rFonts w:ascii="Times New Roman" w:hAnsi="Times New Roman" w:cs="Times New Roman"/>
          <w:b/>
          <w:sz w:val="24"/>
          <w:szCs w:val="24"/>
        </w:rPr>
      </w:pPr>
      <w:r w:rsidRPr="0075527C">
        <w:rPr>
          <w:rFonts w:ascii="Times New Roman" w:hAnsi="Times New Roman" w:cs="Times New Roman"/>
          <w:b/>
          <w:sz w:val="24"/>
          <w:szCs w:val="24"/>
        </w:rPr>
        <w:t>Zhodnotenie súčasného stavu</w:t>
      </w:r>
    </w:p>
    <w:p w:rsidR="00AD3FD7" w:rsidRPr="0075527C">
      <w:pPr>
        <w:pStyle w:val="BodyText2"/>
        <w:ind w:left="0" w:firstLine="340"/>
        <w:rPr>
          <w:rFonts w:ascii="Times New Roman" w:hAnsi="Times New Roman" w:cs="Times New Roman"/>
          <w:szCs w:val="24"/>
        </w:rPr>
      </w:pPr>
      <w:r w:rsidRPr="0075527C">
        <w:rPr>
          <w:rFonts w:ascii="Times New Roman" w:hAnsi="Times New Roman" w:cs="Times New Roman"/>
          <w:szCs w:val="24"/>
        </w:rPr>
        <w:t>Spotrebná daň z liehu je súčasťou daňovej sústavy zavedenej v Slovenskej republike 1. januára 1993. Spotrebné dane spolu s daňou z pridanej hodnoty nahradili dovtedy uplatňovanú daň z obratu.</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V roku 1993 upravoval spotrebné dane spoločný zákon pre päť predmetov dane (uhľovodíkové palivá a mazivá, lieh, pivo, víno,  tabak a tabakové výrobky), ktorý bol vypracovaný v podmienkach ČSFR, ale uplatňovať sa začal v podmienkach samostatnej Slovenskej republiky. Spoločný zákon neprihliadal na špecifiká jednotlivých predmetov dane, ako sú rozdielne  chemické a fyzikálne vlastnosti predmetov dane, účel ich použitia, rozdielnosť okruhu a počtu platiteľov, podiel výnosov z jednotlivých predmetov dane a na ďalšie kľúčové problémy, ktorých riešenie spoločným zákonom sa v mnohých prípadoch stalo zdrojom nielen nezrovnalostí a konfliktných situácií, ale i možných daňových únikov. Uvedené dôvody viedli k rozhodnutiu vypracovať päť samostatných zákonov o spotrebných daniach pre jednotlivé predmety dane, ktoré nadobudli účinnosť 1. januára 1994. Ke</w:t>
      </w:r>
      <w:r w:rsidRPr="0075527C">
        <w:rPr>
          <w:rFonts w:ascii="Times New Roman" w:hAnsi="Times New Roman" w:cs="Times New Roman"/>
          <w:sz w:val="24"/>
          <w:szCs w:val="24"/>
        </w:rPr>
        <w:t>ď</w:t>
      </w:r>
      <w:r w:rsidRPr="0075527C">
        <w:rPr>
          <w:rFonts w:ascii="Times New Roman" w:hAnsi="Times New Roman" w:cs="Times New Roman"/>
          <w:sz w:val="24"/>
          <w:szCs w:val="24"/>
        </w:rPr>
        <w:t>že sa samostatné zákony pre jednotlivé predmety spotrebnej dane osvedčili, navrhuje sa aj so vst</w:t>
      </w:r>
      <w:r w:rsidRPr="0075527C">
        <w:rPr>
          <w:rFonts w:ascii="Times New Roman" w:hAnsi="Times New Roman" w:cs="Times New Roman"/>
          <w:sz w:val="24"/>
          <w:szCs w:val="24"/>
        </w:rPr>
        <w:t>u</w:t>
      </w:r>
      <w:r w:rsidRPr="0075527C">
        <w:rPr>
          <w:rFonts w:ascii="Times New Roman" w:hAnsi="Times New Roman" w:cs="Times New Roman"/>
          <w:sz w:val="24"/>
          <w:szCs w:val="24"/>
        </w:rPr>
        <w:t>pom do EÚ v tomto systémovom prístupe pokračovať a vypracovať samostatné plne aproximované zákony pre jednotlivé predmety spotrebnej dane.</w:t>
      </w:r>
    </w:p>
    <w:p w:rsidR="00AD3FD7" w:rsidRPr="0075527C">
      <w:pPr>
        <w:spacing w:before="120"/>
        <w:ind w:firstLine="340"/>
        <w:jc w:val="both"/>
        <w:rPr>
          <w:rFonts w:ascii="Times New Roman" w:hAnsi="Times New Roman" w:cs="Times New Roman"/>
          <w:b/>
          <w:sz w:val="24"/>
          <w:szCs w:val="24"/>
        </w:rPr>
      </w:pPr>
      <w:r w:rsidRPr="0075527C">
        <w:rPr>
          <w:rFonts w:ascii="Times New Roman" w:hAnsi="Times New Roman" w:cs="Times New Roman"/>
          <w:b/>
          <w:sz w:val="24"/>
          <w:szCs w:val="24"/>
        </w:rPr>
        <w:t>Charakteristika spotrebnej dane</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V sústave nepriamych daní, ktoré sú svojou podstatou spotrebného cha</w:t>
      </w:r>
      <w:r w:rsidRPr="0075527C" w:rsidR="00DD2620">
        <w:rPr>
          <w:rFonts w:ascii="Times New Roman" w:hAnsi="Times New Roman" w:cs="Times New Roman"/>
          <w:sz w:val="24"/>
          <w:szCs w:val="24"/>
        </w:rPr>
        <w:t>rakteru, daň z pridanej hodnoty</w:t>
      </w:r>
      <w:r w:rsidRPr="0075527C">
        <w:rPr>
          <w:rFonts w:ascii="Times New Roman" w:hAnsi="Times New Roman" w:cs="Times New Roman"/>
          <w:sz w:val="24"/>
          <w:szCs w:val="24"/>
        </w:rPr>
        <w:t xml:space="preserve"> ako univerzál</w:t>
      </w:r>
      <w:r w:rsidRPr="0075527C" w:rsidR="00DD2620">
        <w:rPr>
          <w:rFonts w:ascii="Times New Roman" w:hAnsi="Times New Roman" w:cs="Times New Roman"/>
          <w:sz w:val="24"/>
          <w:szCs w:val="24"/>
        </w:rPr>
        <w:t>ny typ dane z konečnej spotreby</w:t>
      </w:r>
      <w:r w:rsidRPr="0075527C">
        <w:rPr>
          <w:rFonts w:ascii="Times New Roman" w:hAnsi="Times New Roman" w:cs="Times New Roman"/>
          <w:sz w:val="24"/>
          <w:szCs w:val="24"/>
        </w:rPr>
        <w:t xml:space="preserve"> nemôže dostatočným spôsobom postihnúť funkciu zdanenia vybraných skupín výrobkov. Túto funkciu plnia spotrebné dane, z ktorých výnos predstavuje nezanedbateľný, relatívne stabilný príjem štátneho rozpočtu závislý od konečnej spo</w:t>
      </w:r>
      <w:r w:rsidRPr="0075527C">
        <w:rPr>
          <w:rFonts w:ascii="Times New Roman" w:hAnsi="Times New Roman" w:cs="Times New Roman"/>
          <w:sz w:val="24"/>
          <w:szCs w:val="24"/>
        </w:rPr>
        <w:t>t</w:t>
      </w:r>
      <w:r w:rsidRPr="0075527C">
        <w:rPr>
          <w:rFonts w:ascii="Times New Roman" w:hAnsi="Times New Roman" w:cs="Times New Roman"/>
          <w:sz w:val="24"/>
          <w:szCs w:val="24"/>
        </w:rPr>
        <w:t>reby vybraných skupín výrobkov, ktorá je nepriamo regulovaná aj výškou daňového zaťaženia.</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Výber okruhu výrobkov podliehajúcich spotrebnej dani pri prechode na novú daňovú sústavu logicky v minulosti vyplynul z dlhodobej tradície vyššieho daňového zaťaženia týchto výrobkov, ktorý súčasne zodpovedal výberu takýchto výrobkov v iných krajinách uplatňujúcich spotrebné dane a zodpovedá predmetom spotrebnej dane ustanovených príslušnou smernicou EÚ.</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Vyššie daňové zaťaženie spotrebnou daňou (v niektorých predmetoch spotrebnej dane predst</w:t>
      </w:r>
      <w:r w:rsidRPr="0075527C">
        <w:rPr>
          <w:rFonts w:ascii="Times New Roman" w:hAnsi="Times New Roman" w:cs="Times New Roman"/>
          <w:sz w:val="24"/>
          <w:szCs w:val="24"/>
        </w:rPr>
        <w:t>a</w:t>
      </w:r>
      <w:r w:rsidRPr="0075527C">
        <w:rPr>
          <w:rFonts w:ascii="Times New Roman" w:hAnsi="Times New Roman" w:cs="Times New Roman"/>
          <w:sz w:val="24"/>
          <w:szCs w:val="24"/>
        </w:rPr>
        <w:t>vuje viac ako 100 % ceny výrobku) znamená, že ide o daňovo vysoko citlivé a rizikové výrobky, a preto je potrebné vytvoriť také legislatívne rámce, ktoré zabezpečia smernicami ustanovené m</w:t>
      </w:r>
      <w:r w:rsidRPr="0075527C">
        <w:rPr>
          <w:rFonts w:ascii="Times New Roman" w:hAnsi="Times New Roman" w:cs="Times New Roman"/>
          <w:sz w:val="24"/>
          <w:szCs w:val="24"/>
        </w:rPr>
        <w:t>i</w:t>
      </w:r>
      <w:r w:rsidRPr="0075527C">
        <w:rPr>
          <w:rFonts w:ascii="Times New Roman" w:hAnsi="Times New Roman" w:cs="Times New Roman"/>
          <w:sz w:val="24"/>
          <w:szCs w:val="24"/>
        </w:rPr>
        <w:t>nimálne daňové zaťaženie a pritom v maximálnej miere obmedzia priestor pre možné daňové úniky.</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Na rozdiel od dane z pridanej hodnoty, ktorá je tzv. viacstupňovou daňou, keďže sa uplatňuje na každom stupni v procese výroby a obehu, je spotrebná daň jednostupňovou daňou. Vyberá sa na jednom stupni, a to v zásade pri vyskladnení vybraného výrobku od výrobcu, pretože sa výrobok stáva zdaniteľným </w:t>
      </w:r>
      <w:r w:rsidRPr="0075527C" w:rsidR="00DD2620">
        <w:rPr>
          <w:rFonts w:ascii="Times New Roman" w:hAnsi="Times New Roman" w:cs="Times New Roman"/>
          <w:sz w:val="24"/>
          <w:szCs w:val="24"/>
        </w:rPr>
        <w:t xml:space="preserve">už výrobou </w:t>
      </w:r>
      <w:r w:rsidRPr="0075527C">
        <w:rPr>
          <w:rFonts w:ascii="Times New Roman" w:hAnsi="Times New Roman" w:cs="Times New Roman"/>
          <w:sz w:val="24"/>
          <w:szCs w:val="24"/>
        </w:rPr>
        <w:t xml:space="preserve"> alebo pri jeho dovoze do tuzemska. Uvedeným mechanizmom sa zabezpečuje zníženie rizika možných daňových únikov tým, že vyrobený alebo dovezený predmet spotrebnej dane je pri pohybe od výrobcu k spotrebiteľovi zdanený, nakoľko neexistujú žiadne o</w:t>
      </w:r>
      <w:r w:rsidRPr="0075527C">
        <w:rPr>
          <w:rFonts w:ascii="Times New Roman" w:hAnsi="Times New Roman" w:cs="Times New Roman"/>
          <w:sz w:val="24"/>
          <w:szCs w:val="24"/>
        </w:rPr>
        <w:t>b</w:t>
      </w:r>
      <w:r w:rsidRPr="0075527C">
        <w:rPr>
          <w:rFonts w:ascii="Times New Roman" w:hAnsi="Times New Roman" w:cs="Times New Roman"/>
          <w:sz w:val="24"/>
          <w:szCs w:val="24"/>
        </w:rPr>
        <w:t>jektívne dôvody, aby sa rizikový predmet dane v stave určenom na konečnú spotrebu „pohyboval“ nezdanený.</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Pri spotrebnej dani sa uplatňuje tzv. princíp cieľa, čo v praxi znamená, že daňová povinnosť vzniká pri uvoľnení pre konečnú spotrebu v krajine, kde ku konečnej spotrebe dochádza.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Zákon o spotrebnej dani musí svojimi ustanoveniami zabezpečovať neutralitu tejto dane, ktorá je jedným zo základných princípov nepriamych daní. Neutralita má byť zabezpečená tým, že s</w:t>
      </w:r>
      <w:r w:rsidRPr="0075527C">
        <w:rPr>
          <w:rFonts w:ascii="Times New Roman" w:hAnsi="Times New Roman" w:cs="Times New Roman"/>
          <w:sz w:val="24"/>
          <w:szCs w:val="24"/>
        </w:rPr>
        <w:t>a</w:t>
      </w:r>
      <w:r w:rsidRPr="0075527C">
        <w:rPr>
          <w:rFonts w:ascii="Times New Roman" w:hAnsi="Times New Roman" w:cs="Times New Roman"/>
          <w:sz w:val="24"/>
          <w:szCs w:val="24"/>
        </w:rPr>
        <w:t>motné zdanenie spotrebnou daňou a sadzby spotrebnej dane nemajú prihliadať na</w:t>
      </w:r>
    </w:p>
    <w:p w:rsidR="00AD3FD7" w:rsidRPr="0075527C">
      <w:pPr>
        <w:numPr>
          <w:numId w:val="17"/>
        </w:numPr>
        <w:spacing w:before="120"/>
        <w:jc w:val="both"/>
        <w:rPr>
          <w:rFonts w:ascii="Times New Roman" w:hAnsi="Times New Roman" w:cs="Times New Roman"/>
          <w:sz w:val="24"/>
          <w:szCs w:val="24"/>
        </w:rPr>
      </w:pPr>
      <w:r w:rsidRPr="0075527C">
        <w:rPr>
          <w:rFonts w:ascii="Times New Roman" w:hAnsi="Times New Roman" w:cs="Times New Roman"/>
          <w:sz w:val="24"/>
          <w:szCs w:val="24"/>
        </w:rPr>
        <w:t>postavenie platiteľa dane, prípadne jeho veľkosť,</w:t>
      </w:r>
    </w:p>
    <w:p w:rsidR="00AD3FD7" w:rsidRPr="0075527C">
      <w:pPr>
        <w:numPr>
          <w:numId w:val="17"/>
        </w:numPr>
        <w:spacing w:before="120"/>
        <w:jc w:val="both"/>
        <w:rPr>
          <w:rFonts w:ascii="Times New Roman" w:hAnsi="Times New Roman" w:cs="Times New Roman"/>
          <w:sz w:val="24"/>
          <w:szCs w:val="24"/>
        </w:rPr>
      </w:pPr>
      <w:r w:rsidRPr="0075527C">
        <w:rPr>
          <w:rFonts w:ascii="Times New Roman" w:hAnsi="Times New Roman" w:cs="Times New Roman"/>
          <w:sz w:val="24"/>
          <w:szCs w:val="24"/>
        </w:rPr>
        <w:t>sociálne, ekologické alebo ekonomické vplyvy,</w:t>
      </w:r>
    </w:p>
    <w:p w:rsidR="00AD3FD7" w:rsidRPr="0075527C">
      <w:pPr>
        <w:numPr>
          <w:numId w:val="17"/>
        </w:numPr>
        <w:spacing w:before="120"/>
        <w:jc w:val="both"/>
        <w:rPr>
          <w:rFonts w:ascii="Times New Roman" w:hAnsi="Times New Roman" w:cs="Times New Roman"/>
          <w:sz w:val="24"/>
          <w:szCs w:val="24"/>
        </w:rPr>
      </w:pPr>
      <w:r w:rsidRPr="0075527C">
        <w:rPr>
          <w:rFonts w:ascii="Times New Roman" w:hAnsi="Times New Roman" w:cs="Times New Roman"/>
          <w:sz w:val="24"/>
          <w:szCs w:val="24"/>
        </w:rPr>
        <w:t>pôvod výrobku (dovoz, resp. v tuzemsku vyrobený výrobok).</w:t>
      </w:r>
    </w:p>
    <w:p w:rsidR="00AD3FD7" w:rsidRPr="0075527C">
      <w:pPr>
        <w:spacing w:before="120"/>
        <w:jc w:val="both"/>
        <w:outlineLvl w:val="0"/>
        <w:rPr>
          <w:rFonts w:ascii="Times New Roman" w:hAnsi="Times New Roman" w:cs="Times New Roman"/>
          <w:b/>
          <w:sz w:val="24"/>
          <w:szCs w:val="24"/>
        </w:rPr>
      </w:pPr>
      <w:r w:rsidRPr="0075527C">
        <w:rPr>
          <w:rFonts w:ascii="Times New Roman" w:hAnsi="Times New Roman" w:cs="Times New Roman"/>
          <w:b/>
          <w:sz w:val="24"/>
          <w:szCs w:val="24"/>
        </w:rPr>
        <w:t>Základné princípy v súčasnosti uplatňovanej dane</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Platný zákon o spotrebnej dani z liehu vychádza z nasledovných princípov: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b/>
          <w:sz w:val="24"/>
          <w:szCs w:val="24"/>
        </w:rPr>
        <w:t>Predmetom dane</w:t>
      </w:r>
      <w:r w:rsidRPr="0075527C">
        <w:rPr>
          <w:rFonts w:ascii="Times New Roman" w:hAnsi="Times New Roman" w:cs="Times New Roman"/>
          <w:sz w:val="24"/>
          <w:szCs w:val="24"/>
        </w:rPr>
        <w:t xml:space="preserve"> je lieh vyrobený v tuzemsku alebo dovezený, pričom na účely zákona sa li</w:t>
      </w:r>
      <w:r w:rsidRPr="0075527C">
        <w:rPr>
          <w:rFonts w:ascii="Times New Roman" w:hAnsi="Times New Roman" w:cs="Times New Roman"/>
          <w:sz w:val="24"/>
          <w:szCs w:val="24"/>
        </w:rPr>
        <w:t>e</w:t>
      </w:r>
      <w:r w:rsidRPr="0075527C">
        <w:rPr>
          <w:rFonts w:ascii="Times New Roman" w:hAnsi="Times New Roman" w:cs="Times New Roman"/>
          <w:sz w:val="24"/>
          <w:szCs w:val="24"/>
        </w:rPr>
        <w:t>hom rozumie etylalkohol obsiahnutý v tovare kódu kombinovanej nomenklatúry 2207, 2208 alebo inej kapitoly ako 22, ak je obsah liehu vyšší ako 1,2% objemu, a 2204, 2205 a 2206, ak je obsah liehu vyšší ako 22% objemu. Definícia predmetu dane z liehu je už v súčasnosti zosúladená s definíciou uvedenou v článku 20 smernice č. 92/83/EHS.</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b/>
          <w:sz w:val="24"/>
          <w:szCs w:val="24"/>
        </w:rPr>
        <w:t>Platiteľom dane</w:t>
      </w:r>
      <w:r w:rsidRPr="0075527C">
        <w:rPr>
          <w:rFonts w:ascii="Times New Roman" w:hAnsi="Times New Roman" w:cs="Times New Roman"/>
          <w:sz w:val="24"/>
          <w:szCs w:val="24"/>
        </w:rPr>
        <w:t xml:space="preserve"> sú právnické osoby alebo fyzické osoby, ktoré lieh vyrábajú, dovážajú, vyv</w:t>
      </w:r>
      <w:r w:rsidRPr="0075527C">
        <w:rPr>
          <w:rFonts w:ascii="Times New Roman" w:hAnsi="Times New Roman" w:cs="Times New Roman"/>
          <w:sz w:val="24"/>
          <w:szCs w:val="24"/>
        </w:rPr>
        <w:t>á</w:t>
      </w:r>
      <w:r w:rsidRPr="0075527C">
        <w:rPr>
          <w:rFonts w:ascii="Times New Roman" w:hAnsi="Times New Roman" w:cs="Times New Roman"/>
          <w:sz w:val="24"/>
          <w:szCs w:val="24"/>
        </w:rPr>
        <w:t xml:space="preserve">žajú alebo len na základe príslušných ustanovení zákona uplatňujú nárok na vrátenie zaplatenej spotrebnej dane a Správa štátnych hmotných rezerv Slovenskej republiky.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Platiteľ dane je povinný registrovať sa u miestne príslušného daňového úradu najneskôr v deň vzniku prvej daňovej povinnosti alebo vzniku prvého nároku na vrátenie dane alebo oslobodenia od dane.</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b/>
          <w:sz w:val="24"/>
          <w:szCs w:val="24"/>
        </w:rPr>
        <w:t>Základom dane</w:t>
      </w:r>
      <w:r w:rsidRPr="0075527C">
        <w:rPr>
          <w:rFonts w:ascii="Times New Roman" w:hAnsi="Times New Roman" w:cs="Times New Roman"/>
          <w:sz w:val="24"/>
          <w:szCs w:val="24"/>
        </w:rPr>
        <w:t xml:space="preserve"> je množstvo liehu, ktoré podlieha daňovej povinnosti, vyjadrené v litroch abs</w:t>
      </w:r>
      <w:r w:rsidRPr="0075527C">
        <w:rPr>
          <w:rFonts w:ascii="Times New Roman" w:hAnsi="Times New Roman" w:cs="Times New Roman"/>
          <w:sz w:val="24"/>
          <w:szCs w:val="24"/>
        </w:rPr>
        <w:t>o</w:t>
      </w:r>
      <w:r w:rsidRPr="0075527C">
        <w:rPr>
          <w:rFonts w:ascii="Times New Roman" w:hAnsi="Times New Roman" w:cs="Times New Roman"/>
          <w:sz w:val="24"/>
          <w:szCs w:val="24"/>
        </w:rPr>
        <w:t>lútneho alkoholu.</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Platiteľ, ktorý vyskladňuje alebo dováža spotrebiteľské balenie liehu, je povinný požiadať M</w:t>
      </w:r>
      <w:r w:rsidRPr="0075527C">
        <w:rPr>
          <w:rFonts w:ascii="Times New Roman" w:hAnsi="Times New Roman" w:cs="Times New Roman"/>
          <w:sz w:val="24"/>
          <w:szCs w:val="24"/>
        </w:rPr>
        <w:t>i</w:t>
      </w:r>
      <w:r w:rsidRPr="0075527C">
        <w:rPr>
          <w:rFonts w:ascii="Times New Roman" w:hAnsi="Times New Roman" w:cs="Times New Roman"/>
          <w:sz w:val="24"/>
          <w:szCs w:val="24"/>
        </w:rPr>
        <w:t>nisterstvo financií Slovenskej republiky (ďalej len „ministerstvo“ o pridelenie registračného odbe</w:t>
      </w:r>
      <w:r w:rsidRPr="0075527C">
        <w:rPr>
          <w:rFonts w:ascii="Times New Roman" w:hAnsi="Times New Roman" w:cs="Times New Roman"/>
          <w:sz w:val="24"/>
          <w:szCs w:val="24"/>
        </w:rPr>
        <w:t>r</w:t>
      </w:r>
      <w:r w:rsidRPr="0075527C">
        <w:rPr>
          <w:rFonts w:ascii="Times New Roman" w:hAnsi="Times New Roman" w:cs="Times New Roman"/>
          <w:sz w:val="24"/>
          <w:szCs w:val="24"/>
        </w:rPr>
        <w:t>ného čísla, ktoré je potrebné pre odber kontrolných pások na označovanie spotrebiteľského balenia liehu pri vzniku daňovej povinnosti.</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b/>
          <w:sz w:val="24"/>
          <w:szCs w:val="24"/>
        </w:rPr>
        <w:t>Sadzby dane</w:t>
      </w:r>
      <w:r w:rsidRPr="0075527C">
        <w:rPr>
          <w:rFonts w:ascii="Times New Roman" w:hAnsi="Times New Roman" w:cs="Times New Roman"/>
          <w:sz w:val="24"/>
          <w:szCs w:val="24"/>
        </w:rPr>
        <w:t xml:space="preserve"> sú ustanovené absolútnou čiastkou dane v Sk na jednotku množstva, ktorou je liter absolútneho</w:t>
      </w:r>
      <w:r w:rsidRPr="0075527C" w:rsidR="0057527C">
        <w:rPr>
          <w:rFonts w:ascii="Times New Roman" w:hAnsi="Times New Roman" w:cs="Times New Roman"/>
          <w:sz w:val="24"/>
          <w:szCs w:val="24"/>
        </w:rPr>
        <w:t xml:space="preserve"> </w:t>
      </w:r>
      <w:r w:rsidRPr="0075527C">
        <w:rPr>
          <w:rFonts w:ascii="Times New Roman" w:hAnsi="Times New Roman" w:cs="Times New Roman"/>
          <w:sz w:val="24"/>
          <w:szCs w:val="24"/>
        </w:rPr>
        <w:t>alkoholu na rozdiel od EÚ, kde je jednotkou hektoliter absolútneho (100%) alkoholu. Súčasná výška sadzby dane u liehu mierne prevyšuje úroveň minimálnej sadzby dane ustanovenej v smernici č. 92/84/EHS.</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 </w:t>
      </w:r>
      <w:r w:rsidRPr="0075527C">
        <w:rPr>
          <w:rFonts w:ascii="Times New Roman" w:hAnsi="Times New Roman" w:cs="Times New Roman"/>
          <w:b/>
          <w:sz w:val="24"/>
          <w:szCs w:val="24"/>
        </w:rPr>
        <w:t>Od dane je oslobodený lieh:</w:t>
      </w:r>
    </w:p>
    <w:p w:rsidR="00AD3FD7" w:rsidRPr="0075527C">
      <w:pPr>
        <w:numPr>
          <w:numId w:val="1"/>
        </w:numPr>
        <w:spacing w:before="120"/>
        <w:jc w:val="both"/>
        <w:rPr>
          <w:rFonts w:ascii="Times New Roman" w:hAnsi="Times New Roman" w:cs="Times New Roman"/>
          <w:sz w:val="24"/>
          <w:szCs w:val="24"/>
        </w:rPr>
      </w:pPr>
      <w:r w:rsidRPr="0075527C">
        <w:rPr>
          <w:rFonts w:ascii="Times New Roman" w:hAnsi="Times New Roman" w:cs="Times New Roman"/>
          <w:sz w:val="24"/>
          <w:szCs w:val="24"/>
        </w:rPr>
        <w:t xml:space="preserve">vyskladnený na účely štátnych hmotných rezerv, </w:t>
      </w:r>
    </w:p>
    <w:p w:rsidR="00AD3FD7" w:rsidRPr="0075527C">
      <w:pPr>
        <w:numPr>
          <w:numId w:val="1"/>
        </w:numPr>
        <w:spacing w:before="120"/>
        <w:jc w:val="both"/>
        <w:rPr>
          <w:rFonts w:ascii="Times New Roman" w:hAnsi="Times New Roman" w:cs="Times New Roman"/>
          <w:sz w:val="24"/>
          <w:szCs w:val="24"/>
        </w:rPr>
      </w:pPr>
      <w:r w:rsidRPr="0075527C">
        <w:rPr>
          <w:rFonts w:ascii="Times New Roman" w:hAnsi="Times New Roman" w:cs="Times New Roman"/>
          <w:sz w:val="24"/>
          <w:szCs w:val="24"/>
        </w:rPr>
        <w:t>použitý v rámci podnikateľskej činnosti ako surovina pri výrobe výrobkov, ktoré nepodliehajú spotrebnej dani, resp. sú od dane oslobodené,</w:t>
      </w:r>
    </w:p>
    <w:p w:rsidR="00AD3FD7" w:rsidRPr="0075527C">
      <w:pPr>
        <w:numPr>
          <w:numId w:val="1"/>
        </w:numPr>
        <w:spacing w:before="120"/>
        <w:jc w:val="both"/>
        <w:rPr>
          <w:rFonts w:ascii="Times New Roman" w:hAnsi="Times New Roman" w:cs="Times New Roman"/>
          <w:sz w:val="24"/>
          <w:szCs w:val="24"/>
        </w:rPr>
      </w:pPr>
      <w:r w:rsidRPr="0075527C">
        <w:rPr>
          <w:rFonts w:ascii="Times New Roman" w:hAnsi="Times New Roman" w:cs="Times New Roman"/>
          <w:sz w:val="24"/>
          <w:szCs w:val="24"/>
        </w:rPr>
        <w:t>odobratý na potravinárske skúšky, a na výskumné účely, týkajúce sa predmetu dane, na zdr</w:t>
      </w:r>
      <w:r w:rsidRPr="0075527C">
        <w:rPr>
          <w:rFonts w:ascii="Times New Roman" w:hAnsi="Times New Roman" w:cs="Times New Roman"/>
          <w:sz w:val="24"/>
          <w:szCs w:val="24"/>
        </w:rPr>
        <w:t>a</w:t>
      </w:r>
      <w:r w:rsidRPr="0075527C">
        <w:rPr>
          <w:rFonts w:ascii="Times New Roman" w:hAnsi="Times New Roman" w:cs="Times New Roman"/>
          <w:sz w:val="24"/>
          <w:szCs w:val="24"/>
        </w:rPr>
        <w:t xml:space="preserve">votnícke účely, </w:t>
      </w:r>
    </w:p>
    <w:p w:rsidR="00AD3FD7" w:rsidRPr="0075527C">
      <w:pPr>
        <w:numPr>
          <w:numId w:val="1"/>
        </w:numPr>
        <w:spacing w:before="120"/>
        <w:jc w:val="both"/>
        <w:rPr>
          <w:rFonts w:ascii="Times New Roman" w:hAnsi="Times New Roman" w:cs="Times New Roman"/>
          <w:sz w:val="24"/>
          <w:szCs w:val="24"/>
        </w:rPr>
      </w:pPr>
      <w:r w:rsidRPr="0075527C">
        <w:rPr>
          <w:rFonts w:ascii="Times New Roman" w:hAnsi="Times New Roman" w:cs="Times New Roman"/>
          <w:sz w:val="24"/>
          <w:szCs w:val="24"/>
        </w:rPr>
        <w:t xml:space="preserve">použitý na denaturáciu u platiteľa, všeobecne denaturovaný a osobitne denaturovaný, použitý na určený účel, </w:t>
      </w:r>
    </w:p>
    <w:p w:rsidR="00AD3FD7" w:rsidRPr="0075527C">
      <w:pPr>
        <w:numPr>
          <w:numId w:val="2"/>
        </w:numPr>
        <w:spacing w:before="120"/>
        <w:jc w:val="both"/>
        <w:rPr>
          <w:rFonts w:ascii="Times New Roman" w:hAnsi="Times New Roman" w:cs="Times New Roman"/>
          <w:sz w:val="24"/>
          <w:szCs w:val="24"/>
        </w:rPr>
      </w:pPr>
      <w:r w:rsidRPr="0075527C">
        <w:rPr>
          <w:rFonts w:ascii="Times New Roman" w:hAnsi="Times New Roman" w:cs="Times New Roman"/>
          <w:sz w:val="24"/>
          <w:szCs w:val="24"/>
        </w:rPr>
        <w:t>obsiahnutý v tovare, ktorý je predmetom dane z dôvodu obsahu liehu</w:t>
      </w:r>
      <w:r w:rsidRPr="0075527C" w:rsidR="0057527C">
        <w:rPr>
          <w:rFonts w:ascii="Times New Roman" w:hAnsi="Times New Roman" w:cs="Times New Roman"/>
          <w:sz w:val="24"/>
          <w:szCs w:val="24"/>
        </w:rPr>
        <w:t>,</w:t>
      </w:r>
      <w:r w:rsidRPr="0075527C">
        <w:rPr>
          <w:rFonts w:ascii="Times New Roman" w:hAnsi="Times New Roman" w:cs="Times New Roman"/>
          <w:sz w:val="24"/>
          <w:szCs w:val="24"/>
        </w:rPr>
        <w:t xml:space="preserve"> ale nie je určený ako n</w:t>
      </w:r>
      <w:r w:rsidRPr="0075527C">
        <w:rPr>
          <w:rFonts w:ascii="Times New Roman" w:hAnsi="Times New Roman" w:cs="Times New Roman"/>
          <w:sz w:val="24"/>
          <w:szCs w:val="24"/>
        </w:rPr>
        <w:t>á</w:t>
      </w:r>
      <w:r w:rsidRPr="0075527C">
        <w:rPr>
          <w:rFonts w:ascii="Times New Roman" w:hAnsi="Times New Roman" w:cs="Times New Roman"/>
          <w:sz w:val="24"/>
          <w:szCs w:val="24"/>
        </w:rPr>
        <w:t>poj na konzumáciu alebo je produktom chemickej výrob</w:t>
      </w:r>
      <w:r w:rsidRPr="0075527C" w:rsidR="0057527C">
        <w:rPr>
          <w:rFonts w:ascii="Times New Roman" w:hAnsi="Times New Roman" w:cs="Times New Roman"/>
          <w:sz w:val="24"/>
          <w:szCs w:val="24"/>
        </w:rPr>
        <w:t>y</w:t>
      </w:r>
      <w:r w:rsidRPr="0075527C">
        <w:rPr>
          <w:rFonts w:ascii="Times New Roman" w:hAnsi="Times New Roman" w:cs="Times New Roman"/>
          <w:sz w:val="24"/>
          <w:szCs w:val="24"/>
        </w:rPr>
        <w:t xml:space="preserve"> a je znehodnotený na potravinárske účely,</w:t>
      </w:r>
    </w:p>
    <w:p w:rsidR="00AD3FD7" w:rsidRPr="0075527C">
      <w:pPr>
        <w:numPr>
          <w:numId w:val="2"/>
        </w:numPr>
        <w:spacing w:before="120"/>
        <w:jc w:val="both"/>
        <w:rPr>
          <w:rFonts w:ascii="Times New Roman" w:hAnsi="Times New Roman" w:cs="Times New Roman"/>
          <w:sz w:val="24"/>
          <w:szCs w:val="24"/>
        </w:rPr>
      </w:pPr>
      <w:r w:rsidRPr="0075527C">
        <w:rPr>
          <w:rFonts w:ascii="Times New Roman" w:hAnsi="Times New Roman" w:cs="Times New Roman"/>
          <w:sz w:val="24"/>
          <w:szCs w:val="24"/>
        </w:rPr>
        <w:t>vyskladnený pre pestovateľa v množstve dvoch tretín z vyrobeného množstva liehu za jedno výrobné obdobie, najviac však z vyrobeného množstva 18 l a,</w:t>
      </w:r>
    </w:p>
    <w:p w:rsidR="00AD3FD7" w:rsidRPr="0075527C">
      <w:pPr>
        <w:numPr>
          <w:numId w:val="2"/>
        </w:numPr>
        <w:spacing w:before="120"/>
        <w:jc w:val="both"/>
        <w:rPr>
          <w:rFonts w:ascii="Times New Roman" w:hAnsi="Times New Roman" w:cs="Times New Roman"/>
          <w:sz w:val="24"/>
          <w:szCs w:val="24"/>
        </w:rPr>
      </w:pPr>
      <w:r w:rsidRPr="0075527C">
        <w:rPr>
          <w:rFonts w:ascii="Times New Roman" w:hAnsi="Times New Roman" w:cs="Times New Roman"/>
          <w:sz w:val="24"/>
          <w:szCs w:val="24"/>
        </w:rPr>
        <w:t>vyvezený priamo výrobcom.</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b/>
          <w:sz w:val="24"/>
          <w:szCs w:val="24"/>
        </w:rPr>
        <w:t>Nárok na vrátenie dane</w:t>
      </w:r>
      <w:r w:rsidRPr="0075527C">
        <w:rPr>
          <w:rFonts w:ascii="Times New Roman" w:hAnsi="Times New Roman" w:cs="Times New Roman"/>
          <w:sz w:val="24"/>
          <w:szCs w:val="24"/>
        </w:rPr>
        <w:t xml:space="preserve"> je pri:</w:t>
      </w:r>
    </w:p>
    <w:p w:rsidR="00AD3FD7" w:rsidRPr="0075527C">
      <w:pPr>
        <w:numPr>
          <w:numId w:val="4"/>
        </w:numPr>
        <w:spacing w:before="120"/>
        <w:jc w:val="both"/>
        <w:rPr>
          <w:rFonts w:ascii="Times New Roman" w:hAnsi="Times New Roman" w:cs="Times New Roman"/>
          <w:sz w:val="24"/>
          <w:szCs w:val="24"/>
        </w:rPr>
      </w:pPr>
      <w:r w:rsidRPr="0075527C">
        <w:rPr>
          <w:rFonts w:ascii="Times New Roman" w:hAnsi="Times New Roman" w:cs="Times New Roman"/>
          <w:sz w:val="24"/>
          <w:szCs w:val="24"/>
        </w:rPr>
        <w:t>vývoze zdaneného liehu v rámci podnikateľskej činnosti, ak vývozcom je platiteľ dane, ktorý nie je výrobcom,</w:t>
      </w:r>
    </w:p>
    <w:p w:rsidR="00AD3FD7" w:rsidRPr="0075527C">
      <w:pPr>
        <w:numPr>
          <w:numId w:val="5"/>
        </w:numPr>
        <w:spacing w:before="120"/>
        <w:jc w:val="both"/>
        <w:rPr>
          <w:rFonts w:ascii="Times New Roman" w:hAnsi="Times New Roman" w:cs="Times New Roman"/>
          <w:sz w:val="24"/>
          <w:szCs w:val="24"/>
        </w:rPr>
      </w:pPr>
      <w:r w:rsidRPr="0075527C">
        <w:rPr>
          <w:rFonts w:ascii="Times New Roman" w:hAnsi="Times New Roman" w:cs="Times New Roman"/>
          <w:sz w:val="24"/>
          <w:szCs w:val="24"/>
        </w:rPr>
        <w:t>použití zdaneného liehu na výrobu predmetu dane,</w:t>
      </w:r>
    </w:p>
    <w:p w:rsidR="00AD3FD7" w:rsidRPr="0075527C">
      <w:pPr>
        <w:numPr>
          <w:numId w:val="6"/>
        </w:numPr>
        <w:spacing w:before="120"/>
        <w:jc w:val="both"/>
        <w:rPr>
          <w:rFonts w:ascii="Times New Roman" w:hAnsi="Times New Roman" w:cs="Times New Roman"/>
          <w:sz w:val="24"/>
          <w:szCs w:val="24"/>
        </w:rPr>
      </w:pPr>
      <w:r w:rsidRPr="0075527C">
        <w:rPr>
          <w:rFonts w:ascii="Times New Roman" w:hAnsi="Times New Roman" w:cs="Times New Roman"/>
          <w:sz w:val="24"/>
          <w:szCs w:val="24"/>
        </w:rPr>
        <w:t>prevzatí vráteného zdaneného liehu.</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Nárok na vrátenie dane je v lehote 15 dní od predloženia žiadosti o vrátenie dane, najskôr</w:t>
      </w:r>
      <w:r w:rsidRPr="0075527C" w:rsidR="00AA1321">
        <w:rPr>
          <w:rFonts w:ascii="Times New Roman" w:hAnsi="Times New Roman" w:cs="Times New Roman"/>
          <w:sz w:val="24"/>
          <w:szCs w:val="24"/>
        </w:rPr>
        <w:t xml:space="preserve"> však</w:t>
      </w:r>
      <w:r w:rsidRPr="0075527C">
        <w:rPr>
          <w:rFonts w:ascii="Times New Roman" w:hAnsi="Times New Roman" w:cs="Times New Roman"/>
          <w:sz w:val="24"/>
          <w:szCs w:val="24"/>
        </w:rPr>
        <w:t xml:space="preserve"> 26. deň zdaňovacieho obdobia, v ktorom sa žiadosť o vrátenie dane predložila.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b/>
          <w:sz w:val="24"/>
          <w:szCs w:val="24"/>
        </w:rPr>
        <w:t>Zdaňovacím obdobím</w:t>
      </w:r>
      <w:r w:rsidRPr="0075527C">
        <w:rPr>
          <w:rFonts w:ascii="Times New Roman" w:hAnsi="Times New Roman" w:cs="Times New Roman"/>
          <w:sz w:val="24"/>
          <w:szCs w:val="24"/>
        </w:rPr>
        <w:t xml:space="preserve"> je kalendárny mesiac a daň sa platí najneskôr do 25 dní po skončení zdaňovacieho obdobia.</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Lieh oslobodený od dane  s výnimkou všeobecne denaturovaného liehu môže platiteľ dane n</w:t>
      </w:r>
      <w:r w:rsidRPr="0075527C">
        <w:rPr>
          <w:rFonts w:ascii="Times New Roman" w:hAnsi="Times New Roman" w:cs="Times New Roman"/>
          <w:sz w:val="24"/>
          <w:szCs w:val="24"/>
        </w:rPr>
        <w:t>a</w:t>
      </w:r>
      <w:r w:rsidRPr="0075527C">
        <w:rPr>
          <w:rFonts w:ascii="Times New Roman" w:hAnsi="Times New Roman" w:cs="Times New Roman"/>
          <w:sz w:val="24"/>
          <w:szCs w:val="24"/>
        </w:rPr>
        <w:t>kúpiť len s povolením na nákup liehu oslobodeného od dane, ktoré vydáva daňové riaditeľstvo.</w:t>
      </w:r>
    </w:p>
    <w:p w:rsidR="00AD3FD7" w:rsidRPr="0075527C">
      <w:pPr>
        <w:spacing w:before="120"/>
        <w:jc w:val="both"/>
        <w:outlineLvl w:val="0"/>
        <w:rPr>
          <w:rFonts w:ascii="Times New Roman" w:hAnsi="Times New Roman" w:cs="Times New Roman"/>
          <w:b/>
          <w:sz w:val="24"/>
          <w:szCs w:val="24"/>
        </w:rPr>
      </w:pPr>
      <w:r w:rsidRPr="0075527C">
        <w:rPr>
          <w:rFonts w:ascii="Times New Roman" w:hAnsi="Times New Roman" w:cs="Times New Roman"/>
          <w:b/>
          <w:sz w:val="24"/>
          <w:szCs w:val="24"/>
        </w:rPr>
        <w:t>Dôvody vypracovania návrhu nového zákona</w:t>
      </w:r>
    </w:p>
    <w:p w:rsidR="00AD3FD7" w:rsidRPr="0075527C">
      <w:pPr>
        <w:pStyle w:val="BodyText2"/>
        <w:ind w:left="0" w:firstLine="340"/>
        <w:rPr>
          <w:rFonts w:ascii="Times New Roman" w:hAnsi="Times New Roman" w:cs="Times New Roman"/>
          <w:color w:val="000000"/>
          <w:szCs w:val="24"/>
        </w:rPr>
      </w:pPr>
      <w:r w:rsidRPr="0075527C">
        <w:rPr>
          <w:rFonts w:ascii="Times New Roman" w:hAnsi="Times New Roman" w:cs="Times New Roman"/>
          <w:color w:val="000000"/>
          <w:szCs w:val="24"/>
        </w:rPr>
        <w:t xml:space="preserve">Spotrebné dane patria medzi prioritné oblasti aproximácie nášho práva s právom Európskej únie podľa čl. 70 Európskej dohody o pridružení.  Problematika spotrebných daní je prioritná aj z hľadiska Národného programu pre prijatie Acquis Communautaire (kapitola č. 10 – Dane) a tiež podľa Partnerstva pre vstup. </w:t>
      </w:r>
    </w:p>
    <w:p w:rsidR="00AD3FD7" w:rsidRPr="0075527C">
      <w:pPr>
        <w:pStyle w:val="BodyText2"/>
        <w:ind w:left="0" w:firstLine="340"/>
        <w:rPr>
          <w:rFonts w:ascii="Times New Roman" w:hAnsi="Times New Roman" w:cs="Times New Roman"/>
          <w:color w:val="000000"/>
          <w:szCs w:val="24"/>
        </w:rPr>
      </w:pPr>
      <w:r w:rsidRPr="0075527C">
        <w:rPr>
          <w:rFonts w:ascii="Times New Roman" w:hAnsi="Times New Roman" w:cs="Times New Roman"/>
          <w:color w:val="000000"/>
          <w:szCs w:val="24"/>
        </w:rPr>
        <w:t xml:space="preserve">Súčasne platná úprava spotrebnej dane z liehu je z  časti prispôsobená predpisom Európskej </w:t>
      </w:r>
      <w:r w:rsidRPr="0075527C">
        <w:rPr>
          <w:rFonts w:ascii="Times New Roman" w:hAnsi="Times New Roman" w:cs="Times New Roman"/>
          <w:color w:val="000000"/>
          <w:szCs w:val="24"/>
        </w:rPr>
        <w:t>ú</w:t>
      </w:r>
      <w:r w:rsidRPr="0075527C">
        <w:rPr>
          <w:rFonts w:ascii="Times New Roman" w:hAnsi="Times New Roman" w:cs="Times New Roman"/>
          <w:color w:val="000000"/>
          <w:szCs w:val="24"/>
        </w:rPr>
        <w:t>nie, ktoré upravujú uplatňovanie tejto dane. Neobsahuje však úpravy týkajúce sa pozastavenia dane, zábezpeky na daň, a niektoré ďalšie ustanovenia, ktoré nemohli byť doteraz obsiahnuté v zákone, lebo budú aktuálne až po vstupe Slovenskej republiky do Európskej únie. Uvedené úpravy si vyž</w:t>
      </w:r>
      <w:r w:rsidRPr="0075527C">
        <w:rPr>
          <w:rFonts w:ascii="Times New Roman" w:hAnsi="Times New Roman" w:cs="Times New Roman"/>
          <w:color w:val="000000"/>
          <w:szCs w:val="24"/>
        </w:rPr>
        <w:t>a</w:t>
      </w:r>
      <w:r w:rsidRPr="0075527C">
        <w:rPr>
          <w:rFonts w:ascii="Times New Roman" w:hAnsi="Times New Roman" w:cs="Times New Roman"/>
          <w:color w:val="000000"/>
          <w:szCs w:val="24"/>
        </w:rPr>
        <w:t>dujú aj novú koncepciu a štruktúru právnej úpravy.</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Nová koncepcia zákona vychádza z potreby úplného zosúladenia platného právneho stavu so smernicami Rady Európskej únie ku dňu vstupu Slovenskej republiky do Európskej únie, a to</w:t>
      </w:r>
    </w:p>
    <w:p w:rsidR="00AD3FD7" w:rsidRPr="0075527C">
      <w:pPr>
        <w:pStyle w:val="BodyText"/>
        <w:numPr>
          <w:numId w:val="7"/>
        </w:numPr>
        <w:jc w:val="both"/>
        <w:rPr>
          <w:rFonts w:ascii="Times New Roman" w:hAnsi="Times New Roman" w:cs="Times New Roman"/>
          <w:szCs w:val="24"/>
        </w:rPr>
      </w:pPr>
      <w:r w:rsidRPr="0075527C">
        <w:rPr>
          <w:rFonts w:ascii="Times New Roman" w:hAnsi="Times New Roman" w:cs="Times New Roman"/>
          <w:szCs w:val="24"/>
        </w:rPr>
        <w:t>92/12/EHS o všeobecnom systéme, držbe, preprave a kontrole tovarov podliehajúcich spotre</w:t>
      </w:r>
      <w:r w:rsidRPr="0075527C">
        <w:rPr>
          <w:rFonts w:ascii="Times New Roman" w:hAnsi="Times New Roman" w:cs="Times New Roman"/>
          <w:szCs w:val="24"/>
        </w:rPr>
        <w:t>b</w:t>
      </w:r>
      <w:r w:rsidRPr="0075527C">
        <w:rPr>
          <w:rFonts w:ascii="Times New Roman" w:hAnsi="Times New Roman" w:cs="Times New Roman"/>
          <w:szCs w:val="24"/>
        </w:rPr>
        <w:t>nej dani, v znení smernice 92/108/EHS, 94/74/ES a 96/99/ES,</w:t>
      </w:r>
    </w:p>
    <w:p w:rsidR="00AD3FD7" w:rsidRPr="0075527C">
      <w:pPr>
        <w:pStyle w:val="BodyText"/>
        <w:numPr>
          <w:numId w:val="7"/>
        </w:numPr>
        <w:jc w:val="both"/>
        <w:rPr>
          <w:rFonts w:ascii="Times New Roman" w:hAnsi="Times New Roman" w:cs="Times New Roman"/>
          <w:szCs w:val="24"/>
        </w:rPr>
      </w:pPr>
      <w:r w:rsidRPr="0075527C">
        <w:rPr>
          <w:rFonts w:ascii="Times New Roman" w:hAnsi="Times New Roman" w:cs="Times New Roman"/>
          <w:szCs w:val="24"/>
        </w:rPr>
        <w:t>92/83/EHS o zosúladení štruktúr spotrebných daní na alkohol a alkoholické nápoje,</w:t>
      </w:r>
    </w:p>
    <w:p w:rsidR="00AD3FD7" w:rsidRPr="0075527C">
      <w:pPr>
        <w:pStyle w:val="BodyText"/>
        <w:numPr>
          <w:numId w:val="7"/>
        </w:numPr>
        <w:jc w:val="both"/>
        <w:rPr>
          <w:rFonts w:ascii="Times New Roman" w:hAnsi="Times New Roman" w:cs="Times New Roman"/>
          <w:szCs w:val="24"/>
        </w:rPr>
      </w:pPr>
      <w:r w:rsidRPr="0075527C">
        <w:rPr>
          <w:rFonts w:ascii="Times New Roman" w:hAnsi="Times New Roman" w:cs="Times New Roman"/>
          <w:szCs w:val="24"/>
        </w:rPr>
        <w:t>92/84/EHS  o priblížení sadzieb spotrebnej dane na alkohol a alkoholické nápoje.</w:t>
      </w:r>
    </w:p>
    <w:p w:rsidR="00AD3FD7" w:rsidRPr="0075527C">
      <w:pPr>
        <w:pStyle w:val="BodyText2"/>
        <w:ind w:left="0" w:firstLine="340"/>
        <w:rPr>
          <w:rFonts w:ascii="Times New Roman" w:hAnsi="Times New Roman" w:cs="Times New Roman"/>
          <w:szCs w:val="24"/>
        </w:rPr>
      </w:pPr>
      <w:r w:rsidRPr="0075527C">
        <w:rPr>
          <w:rFonts w:ascii="Times New Roman" w:hAnsi="Times New Roman" w:cs="Times New Roman"/>
          <w:szCs w:val="24"/>
        </w:rPr>
        <w:t>Zámerom novej koncepcie zákona je zaviesť hlavne ustanovenia základnej smernice 92/12/EHS upravujúcej všeobecný systém, držbu, prepravu a kontrolu tovarov podliehajúcich spotrebnej dani, čo je premietnuté v zavedení mechanizmu fungovania  daňových skladov, oprávnených príjemcov a s tým súvisiacim pozastavením dane a zložením zábezpeky na daň, v systéme kontroly pohybu t</w:t>
      </w:r>
      <w:r w:rsidRPr="0075527C">
        <w:rPr>
          <w:rFonts w:ascii="Times New Roman" w:hAnsi="Times New Roman" w:cs="Times New Roman"/>
          <w:szCs w:val="24"/>
        </w:rPr>
        <w:t>o</w:t>
      </w:r>
      <w:r w:rsidRPr="0075527C">
        <w:rPr>
          <w:rFonts w:ascii="Times New Roman" w:hAnsi="Times New Roman" w:cs="Times New Roman"/>
          <w:szCs w:val="24"/>
        </w:rPr>
        <w:t>varu prostredníctvom kolobehu sprievodného dokumentu, v dôslednom vedení evidencií umožňuj</w:t>
      </w:r>
      <w:r w:rsidRPr="0075527C">
        <w:rPr>
          <w:rFonts w:ascii="Times New Roman" w:hAnsi="Times New Roman" w:cs="Times New Roman"/>
          <w:szCs w:val="24"/>
        </w:rPr>
        <w:t>ú</w:t>
      </w:r>
      <w:r w:rsidRPr="0075527C">
        <w:rPr>
          <w:rFonts w:ascii="Times New Roman" w:hAnsi="Times New Roman" w:cs="Times New Roman"/>
          <w:szCs w:val="24"/>
        </w:rPr>
        <w:t>cich kontrolu výroby, dovozu, pohybu a spotreby liehu, s cieľom minimalizácie priestoru pre možné daňové úniky. Fungovanie tohto mechanizmu je neodmysliteľne spojené s dôslednou správou a kontrolou.</w:t>
      </w:r>
    </w:p>
    <w:p w:rsidR="00AD3FD7" w:rsidRPr="0075527C">
      <w:pPr>
        <w:spacing w:before="120"/>
        <w:ind w:firstLine="340"/>
        <w:jc w:val="both"/>
        <w:outlineLvl w:val="0"/>
        <w:rPr>
          <w:rFonts w:ascii="Times New Roman" w:hAnsi="Times New Roman" w:cs="Times New Roman"/>
          <w:b/>
          <w:sz w:val="24"/>
          <w:szCs w:val="24"/>
        </w:rPr>
      </w:pPr>
      <w:r w:rsidRPr="0075527C">
        <w:rPr>
          <w:rFonts w:ascii="Times New Roman" w:hAnsi="Times New Roman" w:cs="Times New Roman"/>
          <w:b/>
          <w:sz w:val="24"/>
          <w:szCs w:val="24"/>
        </w:rPr>
        <w:t>Princípy predkladaného návrhu zákona</w:t>
      </w:r>
    </w:p>
    <w:p w:rsidR="00AD3FD7" w:rsidRPr="0075527C">
      <w:pPr>
        <w:pStyle w:val="Text"/>
        <w:rPr>
          <w:rFonts w:ascii="Times New Roman" w:hAnsi="Times New Roman" w:cs="Times New Roman"/>
          <w:szCs w:val="24"/>
        </w:rPr>
      </w:pPr>
      <w:r w:rsidRPr="0075527C">
        <w:rPr>
          <w:rFonts w:ascii="Times New Roman" w:hAnsi="Times New Roman" w:cs="Times New Roman"/>
          <w:szCs w:val="24"/>
        </w:rPr>
        <w:t>V návrhu zákona sú premietnuté príslušné články základnej smernice 92/12/EHS, upravujúce daňové sklady, pozastavenie dane, daňové zábezpeky, pohyb predmetov spotrebnej dane v pozastavení dane i uvoľnených do daňového voľného obehu na daňovom území i na území spol</w:t>
      </w:r>
      <w:r w:rsidRPr="0075527C">
        <w:rPr>
          <w:rFonts w:ascii="Times New Roman" w:hAnsi="Times New Roman" w:cs="Times New Roman"/>
          <w:szCs w:val="24"/>
        </w:rPr>
        <w:t>o</w:t>
      </w:r>
      <w:r w:rsidRPr="0075527C">
        <w:rPr>
          <w:rFonts w:ascii="Times New Roman" w:hAnsi="Times New Roman" w:cs="Times New Roman"/>
          <w:szCs w:val="24"/>
        </w:rPr>
        <w:t xml:space="preserve">čenstva, ktoré umožňujú voľný pohyb predmetov spotrebnej dane v spoločnom trhu.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Návrh zákona</w:t>
      </w:r>
      <w:r w:rsidRPr="0075527C" w:rsidR="008E440F">
        <w:rPr>
          <w:rFonts w:ascii="Times New Roman" w:hAnsi="Times New Roman" w:cs="Times New Roman"/>
          <w:sz w:val="24"/>
          <w:szCs w:val="24"/>
        </w:rPr>
        <w:t xml:space="preserve"> </w:t>
      </w:r>
      <w:r w:rsidRPr="0075527C">
        <w:rPr>
          <w:rFonts w:ascii="Times New Roman" w:hAnsi="Times New Roman" w:cs="Times New Roman"/>
          <w:sz w:val="24"/>
          <w:szCs w:val="24"/>
        </w:rPr>
        <w:t>vy</w:t>
      </w:r>
      <w:r w:rsidRPr="0075527C" w:rsidR="008E440F">
        <w:rPr>
          <w:rFonts w:ascii="Times New Roman" w:hAnsi="Times New Roman" w:cs="Times New Roman"/>
          <w:sz w:val="24"/>
          <w:szCs w:val="24"/>
        </w:rPr>
        <w:t>pracovaný na základe smerníc EÚ</w:t>
      </w:r>
      <w:r w:rsidRPr="0075527C">
        <w:rPr>
          <w:rFonts w:ascii="Times New Roman" w:hAnsi="Times New Roman" w:cs="Times New Roman"/>
          <w:sz w:val="24"/>
          <w:szCs w:val="24"/>
        </w:rPr>
        <w:t xml:space="preserve"> neuvažuje s pojmom „platiteľ dane“. Tento pojem je nahradený pojmom „daňový dlžník“. Daňovým dlžníkom je každá právnická osoba alebo fyzická osoba, ktorej vznikla daňová povinnosť podľa tohto zákona. Taxatívne vymenovanie daň</w:t>
      </w:r>
      <w:r w:rsidRPr="0075527C">
        <w:rPr>
          <w:rFonts w:ascii="Times New Roman" w:hAnsi="Times New Roman" w:cs="Times New Roman"/>
          <w:sz w:val="24"/>
          <w:szCs w:val="24"/>
        </w:rPr>
        <w:t>o</w:t>
      </w:r>
      <w:r w:rsidRPr="0075527C">
        <w:rPr>
          <w:rFonts w:ascii="Times New Roman" w:hAnsi="Times New Roman" w:cs="Times New Roman"/>
          <w:sz w:val="24"/>
          <w:szCs w:val="24"/>
        </w:rPr>
        <w:t>vých dlžníkov organicky nadväzuje na jednotlivé prípady vzniku daňovej povinnosti.</w:t>
      </w:r>
    </w:p>
    <w:p w:rsidR="00AD3FD7" w:rsidRPr="0075527C">
      <w:pPr>
        <w:spacing w:before="120"/>
        <w:ind w:firstLine="360"/>
        <w:jc w:val="both"/>
        <w:rPr>
          <w:rFonts w:ascii="Times New Roman" w:hAnsi="Times New Roman" w:cs="Times New Roman"/>
          <w:sz w:val="24"/>
          <w:szCs w:val="24"/>
        </w:rPr>
      </w:pPr>
      <w:r w:rsidRPr="0075527C">
        <w:rPr>
          <w:rFonts w:ascii="Times New Roman" w:hAnsi="Times New Roman" w:cs="Times New Roman"/>
          <w:sz w:val="24"/>
          <w:szCs w:val="24"/>
        </w:rPr>
        <w:t xml:space="preserve">Mechanizmus uplatňovania </w:t>
      </w:r>
      <w:r w:rsidRPr="0075527C" w:rsidR="008E440F">
        <w:rPr>
          <w:rFonts w:ascii="Times New Roman" w:hAnsi="Times New Roman" w:cs="Times New Roman"/>
          <w:sz w:val="24"/>
          <w:szCs w:val="24"/>
        </w:rPr>
        <w:t xml:space="preserve">spotrebnej </w:t>
      </w:r>
      <w:r w:rsidRPr="0075527C">
        <w:rPr>
          <w:rFonts w:ascii="Times New Roman" w:hAnsi="Times New Roman" w:cs="Times New Roman"/>
          <w:sz w:val="24"/>
          <w:szCs w:val="24"/>
        </w:rPr>
        <w:t xml:space="preserve">dane je založený </w:t>
      </w:r>
    </w:p>
    <w:p w:rsidR="00AD3FD7" w:rsidRPr="0075527C">
      <w:pPr>
        <w:numPr>
          <w:numId w:val="7"/>
        </w:numPr>
        <w:spacing w:before="120"/>
        <w:jc w:val="both"/>
        <w:rPr>
          <w:rFonts w:ascii="Times New Roman" w:hAnsi="Times New Roman" w:cs="Times New Roman"/>
          <w:sz w:val="24"/>
          <w:szCs w:val="24"/>
        </w:rPr>
      </w:pPr>
      <w:r w:rsidRPr="0075527C">
        <w:rPr>
          <w:rFonts w:ascii="Times New Roman" w:hAnsi="Times New Roman" w:cs="Times New Roman"/>
          <w:sz w:val="24"/>
          <w:szCs w:val="24"/>
        </w:rPr>
        <w:t>na existencii daňových skladov a daňovom režime pozastavenia dane, pričom daňovými skla</w:t>
      </w:r>
      <w:r w:rsidRPr="0075527C">
        <w:rPr>
          <w:rFonts w:ascii="Times New Roman" w:hAnsi="Times New Roman" w:cs="Times New Roman"/>
          <w:sz w:val="24"/>
          <w:szCs w:val="24"/>
        </w:rPr>
        <w:t>d</w:t>
      </w:r>
      <w:r w:rsidRPr="0075527C">
        <w:rPr>
          <w:rFonts w:ascii="Times New Roman" w:hAnsi="Times New Roman" w:cs="Times New Roman"/>
          <w:sz w:val="24"/>
          <w:szCs w:val="24"/>
        </w:rPr>
        <w:t>mi sa môžu stať výlučne podniky na výrobu liehu a sklady liehu za podmienok ustanovených zákonom; lieh je možné vyrábať len v daňových skladoch (s výnimkou liehovarníckych záv</w:t>
      </w:r>
      <w:r w:rsidRPr="0075527C">
        <w:rPr>
          <w:rFonts w:ascii="Times New Roman" w:hAnsi="Times New Roman" w:cs="Times New Roman"/>
          <w:sz w:val="24"/>
          <w:szCs w:val="24"/>
        </w:rPr>
        <w:t>o</w:t>
      </w:r>
      <w:r w:rsidRPr="0075527C">
        <w:rPr>
          <w:rFonts w:ascii="Times New Roman" w:hAnsi="Times New Roman" w:cs="Times New Roman"/>
          <w:sz w:val="24"/>
          <w:szCs w:val="24"/>
        </w:rPr>
        <w:t>dov na pestovateľské pálenie ovocia),</w:t>
      </w:r>
    </w:p>
    <w:p w:rsidR="00AD3FD7" w:rsidRPr="0075527C">
      <w:pPr>
        <w:numPr>
          <w:numId w:val="7"/>
        </w:numPr>
        <w:spacing w:before="120"/>
        <w:jc w:val="both"/>
        <w:rPr>
          <w:rFonts w:ascii="Times New Roman" w:hAnsi="Times New Roman" w:cs="Times New Roman"/>
          <w:sz w:val="24"/>
          <w:szCs w:val="24"/>
        </w:rPr>
      </w:pPr>
      <w:r w:rsidRPr="0075527C">
        <w:rPr>
          <w:rFonts w:ascii="Times New Roman" w:hAnsi="Times New Roman" w:cs="Times New Roman"/>
          <w:sz w:val="24"/>
          <w:szCs w:val="24"/>
        </w:rPr>
        <w:t xml:space="preserve">na existencii užívateľských podnikov, ktoré sú </w:t>
      </w:r>
      <w:r w:rsidRPr="0075527C" w:rsidR="001D395C">
        <w:rPr>
          <w:rFonts w:ascii="Times New Roman" w:hAnsi="Times New Roman" w:cs="Times New Roman"/>
          <w:sz w:val="24"/>
          <w:szCs w:val="24"/>
        </w:rPr>
        <w:t xml:space="preserve"> </w:t>
      </w:r>
      <w:r w:rsidRPr="0075527C">
        <w:rPr>
          <w:rFonts w:ascii="Times New Roman" w:hAnsi="Times New Roman" w:cs="Times New Roman"/>
          <w:sz w:val="24"/>
          <w:szCs w:val="24"/>
        </w:rPr>
        <w:t xml:space="preserve"> oprávnené používať lieh oslobodený od dane,  </w:t>
      </w:r>
    </w:p>
    <w:p w:rsidR="00AD3FD7" w:rsidRPr="0075527C">
      <w:pPr>
        <w:numPr>
          <w:numId w:val="7"/>
        </w:numPr>
        <w:spacing w:before="120"/>
        <w:jc w:val="both"/>
        <w:rPr>
          <w:rFonts w:ascii="Times New Roman" w:hAnsi="Times New Roman" w:cs="Times New Roman"/>
          <w:sz w:val="24"/>
          <w:szCs w:val="24"/>
        </w:rPr>
      </w:pPr>
      <w:r w:rsidRPr="0075527C">
        <w:rPr>
          <w:rFonts w:ascii="Times New Roman" w:hAnsi="Times New Roman" w:cs="Times New Roman"/>
          <w:sz w:val="24"/>
          <w:szCs w:val="24"/>
        </w:rPr>
        <w:t xml:space="preserve">oprávnených príjemcov, ktorí </w:t>
      </w:r>
      <w:r w:rsidRPr="0075527C">
        <w:rPr>
          <w:rFonts w:ascii="Times New Roman" w:hAnsi="Times New Roman" w:cs="Times New Roman"/>
          <w:sz w:val="24"/>
          <w:szCs w:val="24"/>
        </w:rPr>
        <w:t xml:space="preserve">sú </w:t>
      </w:r>
      <w:r w:rsidRPr="0075527C" w:rsidR="001D395C">
        <w:rPr>
          <w:rFonts w:ascii="Times New Roman" w:hAnsi="Times New Roman" w:cs="Times New Roman"/>
          <w:sz w:val="24"/>
          <w:szCs w:val="24"/>
        </w:rPr>
        <w:t xml:space="preserve"> </w:t>
      </w:r>
      <w:r w:rsidRPr="0075527C">
        <w:rPr>
          <w:rFonts w:ascii="Times New Roman" w:hAnsi="Times New Roman" w:cs="Times New Roman"/>
          <w:sz w:val="24"/>
          <w:szCs w:val="24"/>
        </w:rPr>
        <w:t>oprávnení prijímať z členských štátov lieh v pozastavení dane, prípadne lieh oslobodený od dane,</w:t>
      </w:r>
    </w:p>
    <w:p w:rsidR="00AD3FD7" w:rsidRPr="0075527C">
      <w:pPr>
        <w:numPr>
          <w:numId w:val="7"/>
        </w:numPr>
        <w:spacing w:before="120"/>
        <w:jc w:val="both"/>
        <w:rPr>
          <w:rFonts w:ascii="Times New Roman" w:hAnsi="Times New Roman" w:cs="Times New Roman"/>
          <w:sz w:val="24"/>
          <w:szCs w:val="24"/>
        </w:rPr>
      </w:pPr>
      <w:r w:rsidRPr="0075527C">
        <w:rPr>
          <w:rFonts w:ascii="Times New Roman" w:hAnsi="Times New Roman" w:cs="Times New Roman"/>
          <w:sz w:val="24"/>
          <w:szCs w:val="24"/>
        </w:rPr>
        <w:t xml:space="preserve">na monitorovaní pohybu  liehu podliehajúceho spotrebnej dani, </w:t>
      </w:r>
    </w:p>
    <w:p w:rsidR="00AD3FD7" w:rsidRPr="0075527C">
      <w:pPr>
        <w:numPr>
          <w:numId w:val="7"/>
        </w:numPr>
        <w:spacing w:before="120"/>
        <w:jc w:val="both"/>
        <w:rPr>
          <w:rFonts w:ascii="Times New Roman" w:hAnsi="Times New Roman" w:cs="Times New Roman"/>
          <w:sz w:val="24"/>
          <w:szCs w:val="24"/>
        </w:rPr>
      </w:pPr>
      <w:r w:rsidRPr="0075527C">
        <w:rPr>
          <w:rFonts w:ascii="Times New Roman" w:hAnsi="Times New Roman" w:cs="Times New Roman"/>
          <w:sz w:val="24"/>
          <w:szCs w:val="24"/>
        </w:rPr>
        <w:t>na systéme finančných zábezpek vo výške spotrebnej dane pripadajúcej na množstvo liehu uv</w:t>
      </w:r>
      <w:r w:rsidRPr="0075527C">
        <w:rPr>
          <w:rFonts w:ascii="Times New Roman" w:hAnsi="Times New Roman" w:cs="Times New Roman"/>
          <w:sz w:val="24"/>
          <w:szCs w:val="24"/>
        </w:rPr>
        <w:t>e</w:t>
      </w:r>
      <w:r w:rsidRPr="0075527C">
        <w:rPr>
          <w:rFonts w:ascii="Times New Roman" w:hAnsi="Times New Roman" w:cs="Times New Roman"/>
          <w:sz w:val="24"/>
          <w:szCs w:val="24"/>
        </w:rPr>
        <w:t>deného do daňového voľného obehu za stanovené obdobie alebo</w:t>
      </w:r>
      <w:r w:rsidRPr="0075527C" w:rsidR="001D395C">
        <w:rPr>
          <w:rFonts w:ascii="Times New Roman" w:hAnsi="Times New Roman" w:cs="Times New Roman"/>
          <w:sz w:val="24"/>
          <w:szCs w:val="24"/>
        </w:rPr>
        <w:t xml:space="preserve"> na množstvo liehu</w:t>
      </w:r>
      <w:r w:rsidRPr="0075527C">
        <w:rPr>
          <w:rFonts w:ascii="Times New Roman" w:hAnsi="Times New Roman" w:cs="Times New Roman"/>
          <w:sz w:val="24"/>
          <w:szCs w:val="24"/>
        </w:rPr>
        <w:t xml:space="preserve"> preprav</w:t>
      </w:r>
      <w:r w:rsidRPr="0075527C">
        <w:rPr>
          <w:rFonts w:ascii="Times New Roman" w:hAnsi="Times New Roman" w:cs="Times New Roman"/>
          <w:sz w:val="24"/>
          <w:szCs w:val="24"/>
        </w:rPr>
        <w:t>o</w:t>
      </w:r>
      <w:r w:rsidRPr="0075527C">
        <w:rPr>
          <w:rFonts w:ascii="Times New Roman" w:hAnsi="Times New Roman" w:cs="Times New Roman"/>
          <w:sz w:val="24"/>
          <w:szCs w:val="24"/>
        </w:rPr>
        <w:t>vané v pozastavení dane</w:t>
      </w:r>
      <w:r w:rsidRPr="0075527C" w:rsidR="001D395C">
        <w:rPr>
          <w:rFonts w:ascii="Times New Roman" w:hAnsi="Times New Roman" w:cs="Times New Roman"/>
          <w:sz w:val="24"/>
          <w:szCs w:val="24"/>
        </w:rPr>
        <w:t xml:space="preserve"> alebo oslobodeného od dane</w:t>
      </w:r>
      <w:r w:rsidRPr="0075527C">
        <w:rPr>
          <w:rFonts w:ascii="Times New Roman" w:hAnsi="Times New Roman" w:cs="Times New Roman"/>
          <w:sz w:val="24"/>
          <w:szCs w:val="24"/>
        </w:rPr>
        <w:t>.</w:t>
      </w:r>
    </w:p>
    <w:p w:rsidR="00AD3FD7" w:rsidRPr="0075527C">
      <w:pPr>
        <w:spacing w:before="120"/>
        <w:ind w:firstLine="360"/>
        <w:jc w:val="both"/>
        <w:rPr>
          <w:rFonts w:ascii="Times New Roman" w:hAnsi="Times New Roman" w:cs="Times New Roman"/>
          <w:sz w:val="24"/>
          <w:szCs w:val="24"/>
        </w:rPr>
      </w:pPr>
      <w:r w:rsidRPr="0075527C">
        <w:rPr>
          <w:rFonts w:ascii="Times New Roman" w:hAnsi="Times New Roman" w:cs="Times New Roman"/>
          <w:sz w:val="24"/>
          <w:szCs w:val="24"/>
        </w:rPr>
        <w:t>Povinnosť vedenia evidencií spojených s výrobou, obehom a spotrebou liehu je popri zavedení daňových skladov s pozastavením dane druhou základnou podmienkou harmonizácie práva, pretože je základným predpokladom správneho fungovania kontrolných mechanizmov.</w:t>
      </w:r>
    </w:p>
    <w:p w:rsidR="00E46F9B" w:rsidRPr="0075527C" w:rsidP="00E46F9B">
      <w:pPr>
        <w:spacing w:before="120"/>
        <w:ind w:firstLine="340"/>
        <w:jc w:val="both"/>
        <w:rPr>
          <w:rFonts w:ascii="Times New Roman" w:hAnsi="Times New Roman" w:cs="Times New Roman"/>
          <w:sz w:val="24"/>
          <w:szCs w:val="24"/>
        </w:rPr>
      </w:pPr>
      <w:r w:rsidRPr="0075527C" w:rsidR="00AD3FD7">
        <w:rPr>
          <w:rFonts w:ascii="Times New Roman" w:hAnsi="Times New Roman" w:cs="Times New Roman"/>
          <w:sz w:val="24"/>
          <w:szCs w:val="24"/>
        </w:rPr>
        <w:t>V novom zákone sa navrhuje zmena výkonu správy spotrebnej dane z liehu, ktorú budú vykon</w:t>
      </w:r>
      <w:r w:rsidRPr="0075527C" w:rsidR="00AD3FD7">
        <w:rPr>
          <w:rFonts w:ascii="Times New Roman" w:hAnsi="Times New Roman" w:cs="Times New Roman"/>
          <w:sz w:val="24"/>
          <w:szCs w:val="24"/>
        </w:rPr>
        <w:t>á</w:t>
      </w:r>
      <w:r w:rsidRPr="0075527C" w:rsidR="00AD3FD7">
        <w:rPr>
          <w:rFonts w:ascii="Times New Roman" w:hAnsi="Times New Roman" w:cs="Times New Roman"/>
          <w:sz w:val="24"/>
          <w:szCs w:val="24"/>
        </w:rPr>
        <w:t>vať colné úrady, a to ako pri dovoze predmetu dane, tak i</w:t>
      </w:r>
      <w:r w:rsidRPr="0075527C" w:rsidR="001D395C">
        <w:rPr>
          <w:rFonts w:ascii="Times New Roman" w:hAnsi="Times New Roman" w:cs="Times New Roman"/>
          <w:sz w:val="24"/>
          <w:szCs w:val="24"/>
        </w:rPr>
        <w:t> na daňovom území</w:t>
      </w:r>
      <w:r w:rsidRPr="0075527C" w:rsidR="00AD3FD7">
        <w:rPr>
          <w:rFonts w:ascii="Times New Roman" w:hAnsi="Times New Roman" w:cs="Times New Roman"/>
          <w:sz w:val="24"/>
          <w:szCs w:val="24"/>
        </w:rPr>
        <w:t>, čo predstavuje ďalšiu z kľúčových zmien v systéme uplatňovania spotrebnej dane. Pretože tovary podliehajúce spotre</w:t>
      </w:r>
      <w:r w:rsidRPr="0075527C" w:rsidR="00AD3FD7">
        <w:rPr>
          <w:rFonts w:ascii="Times New Roman" w:hAnsi="Times New Roman" w:cs="Times New Roman"/>
          <w:sz w:val="24"/>
          <w:szCs w:val="24"/>
        </w:rPr>
        <w:t>b</w:t>
      </w:r>
      <w:r w:rsidRPr="0075527C" w:rsidR="00AD3FD7">
        <w:rPr>
          <w:rFonts w:ascii="Times New Roman" w:hAnsi="Times New Roman" w:cs="Times New Roman"/>
          <w:sz w:val="24"/>
          <w:szCs w:val="24"/>
        </w:rPr>
        <w:t xml:space="preserve">ným daniam majú vysoké daňové zaťaženie, je nevyhnutné neustále sledovať a kontrolovať pohyb takýchto tovarov od ich výroby, dovozu, cez distribúciu až po konečnú spotrebu alebo vývoz. Pri absencii tohto prvku správy dane, ktorý je v oblasti spotrebných daní rozhodujúci, </w:t>
      </w:r>
      <w:r w:rsidRPr="0075527C" w:rsidR="001D395C">
        <w:rPr>
          <w:rFonts w:ascii="Times New Roman" w:hAnsi="Times New Roman" w:cs="Times New Roman"/>
          <w:sz w:val="24"/>
          <w:szCs w:val="24"/>
        </w:rPr>
        <w:t>by sa vytvorili</w:t>
      </w:r>
      <w:r w:rsidRPr="0075527C" w:rsidR="00AD3FD7">
        <w:rPr>
          <w:rFonts w:ascii="Times New Roman" w:hAnsi="Times New Roman" w:cs="Times New Roman"/>
          <w:sz w:val="24"/>
          <w:szCs w:val="24"/>
        </w:rPr>
        <w:t xml:space="preserve"> podmienky pre možné daňové úniky. Určitý prvok fyzickej kontroly pohybu liehu v súčasnosti uplatňujú </w:t>
      </w:r>
      <w:r w:rsidRPr="0075527C" w:rsidR="001D395C">
        <w:rPr>
          <w:rFonts w:ascii="Times New Roman" w:hAnsi="Times New Roman" w:cs="Times New Roman"/>
          <w:sz w:val="24"/>
          <w:szCs w:val="24"/>
        </w:rPr>
        <w:t xml:space="preserve">iba </w:t>
      </w:r>
      <w:r w:rsidRPr="0075527C" w:rsidR="00AD3FD7">
        <w:rPr>
          <w:rFonts w:ascii="Times New Roman" w:hAnsi="Times New Roman" w:cs="Times New Roman"/>
          <w:sz w:val="24"/>
          <w:szCs w:val="24"/>
        </w:rPr>
        <w:t xml:space="preserve">colné úrady pri pohybe liehu, ktorý bol prepustený do iných colných režimov, než do colného režimu voľný obeh. Hoci kontrola pohybu </w:t>
      </w:r>
      <w:r w:rsidRPr="0075527C" w:rsidR="00631A8C">
        <w:rPr>
          <w:rFonts w:ascii="Times New Roman" w:hAnsi="Times New Roman" w:cs="Times New Roman"/>
          <w:sz w:val="24"/>
          <w:szCs w:val="24"/>
        </w:rPr>
        <w:t>liehu</w:t>
      </w:r>
      <w:r w:rsidRPr="0075527C" w:rsidR="00AD3FD7">
        <w:rPr>
          <w:rFonts w:ascii="Times New Roman" w:hAnsi="Times New Roman" w:cs="Times New Roman"/>
          <w:sz w:val="24"/>
          <w:szCs w:val="24"/>
        </w:rPr>
        <w:t xml:space="preserve"> končí momentom </w:t>
      </w:r>
      <w:r w:rsidRPr="0075527C" w:rsidR="00631A8C">
        <w:rPr>
          <w:rFonts w:ascii="Times New Roman" w:hAnsi="Times New Roman" w:cs="Times New Roman"/>
          <w:sz w:val="24"/>
          <w:szCs w:val="24"/>
        </w:rPr>
        <w:t>jeho</w:t>
      </w:r>
      <w:r w:rsidRPr="0075527C" w:rsidR="00AD3FD7">
        <w:rPr>
          <w:rFonts w:ascii="Times New Roman" w:hAnsi="Times New Roman" w:cs="Times New Roman"/>
          <w:sz w:val="24"/>
          <w:szCs w:val="24"/>
        </w:rPr>
        <w:t xml:space="preserve"> prepustenia do co</w:t>
      </w:r>
      <w:r w:rsidRPr="0075527C" w:rsidR="00AD3FD7">
        <w:rPr>
          <w:rFonts w:ascii="Times New Roman" w:hAnsi="Times New Roman" w:cs="Times New Roman"/>
          <w:sz w:val="24"/>
          <w:szCs w:val="24"/>
        </w:rPr>
        <w:t>l</w:t>
      </w:r>
      <w:r w:rsidRPr="0075527C" w:rsidR="00AD3FD7">
        <w:rPr>
          <w:rFonts w:ascii="Times New Roman" w:hAnsi="Times New Roman" w:cs="Times New Roman"/>
          <w:sz w:val="24"/>
          <w:szCs w:val="24"/>
        </w:rPr>
        <w:t xml:space="preserve">ného režimu voľný obeh, colné úrady majú s týmto druhom kontroly dlhodobé skúsenosti. </w:t>
      </w:r>
    </w:p>
    <w:p w:rsidR="00AD3FD7" w:rsidRPr="0075527C" w:rsidP="00E46F9B">
      <w:pPr>
        <w:spacing w:before="120"/>
        <w:ind w:firstLine="340"/>
        <w:jc w:val="both"/>
        <w:rPr>
          <w:rFonts w:ascii="Times New Roman" w:hAnsi="Times New Roman" w:cs="Times New Roman"/>
          <w:sz w:val="24"/>
          <w:szCs w:val="24"/>
        </w:rPr>
      </w:pPr>
      <w:r w:rsidRPr="0075527C" w:rsidR="00E46F9B">
        <w:rPr>
          <w:rFonts w:ascii="Times New Roman" w:hAnsi="Times New Roman" w:cs="Times New Roman"/>
          <w:sz w:val="24"/>
          <w:szCs w:val="24"/>
        </w:rPr>
        <w:t xml:space="preserve">Colné úrady v súčasnosti už spravujú </w:t>
      </w:r>
      <w:r w:rsidRPr="0075527C" w:rsidR="00D673C7">
        <w:rPr>
          <w:rFonts w:ascii="Times New Roman" w:hAnsi="Times New Roman" w:cs="Times New Roman"/>
          <w:sz w:val="24"/>
          <w:szCs w:val="24"/>
        </w:rPr>
        <w:t xml:space="preserve">na daňovom území </w:t>
      </w:r>
      <w:r w:rsidRPr="0075527C" w:rsidR="00E46F9B">
        <w:rPr>
          <w:rFonts w:ascii="Times New Roman" w:hAnsi="Times New Roman" w:cs="Times New Roman"/>
          <w:sz w:val="24"/>
          <w:szCs w:val="24"/>
        </w:rPr>
        <w:t>spotrebnú daň z minerálnych olejov. Okrem toho</w:t>
      </w:r>
      <w:r w:rsidRPr="0075527C">
        <w:rPr>
          <w:rFonts w:ascii="Times New Roman" w:hAnsi="Times New Roman" w:cs="Times New Roman"/>
          <w:sz w:val="24"/>
          <w:szCs w:val="24"/>
        </w:rPr>
        <w:t xml:space="preserve"> majú skúsenosti aj so správou </w:t>
      </w:r>
      <w:r w:rsidRPr="0075527C" w:rsidR="00E46F9B">
        <w:rPr>
          <w:rFonts w:ascii="Times New Roman" w:hAnsi="Times New Roman" w:cs="Times New Roman"/>
          <w:sz w:val="24"/>
          <w:szCs w:val="24"/>
        </w:rPr>
        <w:t xml:space="preserve">ostatných </w:t>
      </w:r>
      <w:r w:rsidRPr="0075527C">
        <w:rPr>
          <w:rFonts w:ascii="Times New Roman" w:hAnsi="Times New Roman" w:cs="Times New Roman"/>
          <w:sz w:val="24"/>
          <w:szCs w:val="24"/>
        </w:rPr>
        <w:t xml:space="preserve">spotrebných daní, pretože tieto dane vyberajú pri dovoze tovarov </w:t>
      </w:r>
      <w:r w:rsidRPr="0075527C" w:rsidR="00987368">
        <w:rPr>
          <w:rFonts w:ascii="Times New Roman" w:hAnsi="Times New Roman" w:cs="Times New Roman"/>
          <w:sz w:val="24"/>
          <w:szCs w:val="24"/>
        </w:rPr>
        <w:t xml:space="preserve">podliehajúcim spotrebnej dani </w:t>
      </w:r>
      <w:r w:rsidRPr="0075527C" w:rsidR="00631A8C">
        <w:rPr>
          <w:rFonts w:ascii="Times New Roman" w:hAnsi="Times New Roman" w:cs="Times New Roman"/>
          <w:sz w:val="24"/>
          <w:szCs w:val="24"/>
        </w:rPr>
        <w:t>a</w:t>
      </w:r>
      <w:r w:rsidRPr="0075527C">
        <w:rPr>
          <w:rFonts w:ascii="Times New Roman" w:hAnsi="Times New Roman" w:cs="Times New Roman"/>
          <w:sz w:val="24"/>
          <w:szCs w:val="24"/>
        </w:rPr>
        <w:t xml:space="preserve"> vzájomná súčinnosť daňových úradov a colných úradov</w:t>
      </w:r>
      <w:r w:rsidRPr="0075527C" w:rsidR="00631A8C">
        <w:rPr>
          <w:rFonts w:ascii="Times New Roman" w:hAnsi="Times New Roman" w:cs="Times New Roman"/>
          <w:sz w:val="24"/>
          <w:szCs w:val="24"/>
        </w:rPr>
        <w:t xml:space="preserve"> je nevyhnutná aj pri vývoze</w:t>
      </w:r>
      <w:r w:rsidRPr="0075527C">
        <w:rPr>
          <w:rFonts w:ascii="Times New Roman" w:hAnsi="Times New Roman" w:cs="Times New Roman"/>
          <w:sz w:val="24"/>
          <w:szCs w:val="24"/>
        </w:rPr>
        <w:t>. Presun správy všetkých spotrebných daní z daňových úradov na colné úrady je opodstatnený aj v tej súvislosti, že správu spotrebných daní v prevažnej väčšine krajín EÚ vykonávajú colné úrady, ktoré majú prepracované kontrolné mechanizmy vrátane vzájomnej spolupráce pri voľnom pohybe tovarov v rámci krajín EÚ a</w:t>
      </w:r>
      <w:r w:rsidRPr="0075527C" w:rsidR="00987368">
        <w:rPr>
          <w:rFonts w:ascii="Times New Roman" w:hAnsi="Times New Roman" w:cs="Times New Roman"/>
          <w:sz w:val="24"/>
          <w:szCs w:val="24"/>
        </w:rPr>
        <w:t xml:space="preserve"> pri </w:t>
      </w:r>
      <w:r w:rsidRPr="0075527C">
        <w:rPr>
          <w:rFonts w:ascii="Times New Roman" w:hAnsi="Times New Roman" w:cs="Times New Roman"/>
          <w:sz w:val="24"/>
          <w:szCs w:val="24"/>
        </w:rPr>
        <w:t>ich dovoze a vývoze z tretích krajín. Na túto spoluprácu budú musieť nevyhnutne nadviazať aj colné úrady SR pri vstupe do EÚ.</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Výkon správy spotrebných daní colnými úradmi v krajinách EÚ nie je samoúčelný. Európska únia je súčasne aj colnou úniou s voľným pohybom tovarov bez potreby colných kontrol. Táto sa uplatňuje iba pri obehu tovarov medzi EÚ a tretími krajinami, z čoho vyplynula logická nevyhnu</w:t>
      </w:r>
      <w:r w:rsidRPr="0075527C">
        <w:rPr>
          <w:rFonts w:ascii="Times New Roman" w:hAnsi="Times New Roman" w:cs="Times New Roman"/>
          <w:sz w:val="24"/>
          <w:szCs w:val="24"/>
        </w:rPr>
        <w:t>t</w:t>
      </w:r>
      <w:r w:rsidRPr="0075527C">
        <w:rPr>
          <w:rFonts w:ascii="Times New Roman" w:hAnsi="Times New Roman" w:cs="Times New Roman"/>
          <w:sz w:val="24"/>
          <w:szCs w:val="24"/>
        </w:rPr>
        <w:t xml:space="preserve">nosť presunu správy spotrebných daní na colné orgány.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V návrhu zákona je navrhnutá aj znížená sadzba dane, ktorá umožňuje poskytnúť zvýhodnenie pre pestovateľov, ktorí doteraz využívali režim oslobodenia od dane, pričom množstvo poskytov</w:t>
      </w:r>
      <w:r w:rsidRPr="0075527C">
        <w:rPr>
          <w:rFonts w:ascii="Times New Roman" w:hAnsi="Times New Roman" w:cs="Times New Roman"/>
          <w:sz w:val="24"/>
          <w:szCs w:val="24"/>
        </w:rPr>
        <w:t>a</w:t>
      </w:r>
      <w:r w:rsidRPr="0075527C">
        <w:rPr>
          <w:rFonts w:ascii="Times New Roman" w:hAnsi="Times New Roman" w:cs="Times New Roman"/>
          <w:sz w:val="24"/>
          <w:szCs w:val="24"/>
        </w:rPr>
        <w:t xml:space="preserve">nej výhody ostáva zachované. Zároveň sa sprísnili podmienky pre výrobu liehu v liehovarníckych závodoch na pestovateľské pálenie ovocia.  </w:t>
      </w:r>
    </w:p>
    <w:p w:rsidR="008D3F54" w:rsidRPr="0075527C" w:rsidP="008D3F54">
      <w:pPr>
        <w:spacing w:before="120"/>
        <w:jc w:val="both"/>
        <w:outlineLvl w:val="0"/>
        <w:rPr>
          <w:rFonts w:ascii="Times New Roman" w:hAnsi="Times New Roman" w:cs="Times New Roman"/>
          <w:b/>
          <w:sz w:val="24"/>
          <w:szCs w:val="24"/>
        </w:rPr>
      </w:pPr>
      <w:r w:rsidRPr="0075527C">
        <w:rPr>
          <w:rFonts w:ascii="Times New Roman" w:hAnsi="Times New Roman" w:cs="Times New Roman"/>
          <w:b/>
          <w:sz w:val="24"/>
          <w:szCs w:val="24"/>
        </w:rPr>
        <w:t>Hosp</w:t>
      </w:r>
      <w:r w:rsidRPr="0075527C" w:rsidR="00AD3FD7">
        <w:rPr>
          <w:rFonts w:ascii="Times New Roman" w:hAnsi="Times New Roman" w:cs="Times New Roman"/>
          <w:b/>
          <w:sz w:val="24"/>
          <w:szCs w:val="24"/>
        </w:rPr>
        <w:t>odársky a finančný dosah právnej úpravy</w:t>
      </w:r>
    </w:p>
    <w:p w:rsidR="005E1D1F" w:rsidRPr="0075527C" w:rsidP="005E1D1F">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V predkladanom návrhu zákona sa nenavrhuje úprava sadzieb dane z liehu a z uvedeného dôv</w:t>
      </w:r>
      <w:r w:rsidRPr="0075527C">
        <w:rPr>
          <w:rFonts w:ascii="Times New Roman" w:hAnsi="Times New Roman" w:cs="Times New Roman"/>
          <w:sz w:val="24"/>
          <w:szCs w:val="24"/>
        </w:rPr>
        <w:t>o</w:t>
      </w:r>
      <w:r w:rsidRPr="0075527C">
        <w:rPr>
          <w:rFonts w:ascii="Times New Roman" w:hAnsi="Times New Roman" w:cs="Times New Roman"/>
          <w:sz w:val="24"/>
          <w:szCs w:val="24"/>
        </w:rPr>
        <w:t>du sa za predpokladu zachovania úrovne súčasnej spotreby liehu neuvažuje so zmenou výnosu tejto dane v roku 2004. K pozitívnemu vplyvu na úroveň daňového výnosu by mohli pr</w:t>
      </w:r>
      <w:r w:rsidRPr="0075527C">
        <w:rPr>
          <w:rFonts w:ascii="Times New Roman" w:hAnsi="Times New Roman" w:cs="Times New Roman"/>
          <w:sz w:val="24"/>
          <w:szCs w:val="24"/>
        </w:rPr>
        <w:t>i</w:t>
      </w:r>
      <w:r w:rsidRPr="0075527C">
        <w:rPr>
          <w:rFonts w:ascii="Times New Roman" w:hAnsi="Times New Roman" w:cs="Times New Roman"/>
          <w:sz w:val="24"/>
          <w:szCs w:val="24"/>
        </w:rPr>
        <w:t>spieť ustanovenia zabezpečujúce minimalizáciu možných daňových únikov v súvislosti so zaved</w:t>
      </w:r>
      <w:r w:rsidRPr="0075527C">
        <w:rPr>
          <w:rFonts w:ascii="Times New Roman" w:hAnsi="Times New Roman" w:cs="Times New Roman"/>
          <w:sz w:val="24"/>
          <w:szCs w:val="24"/>
        </w:rPr>
        <w:t>e</w:t>
      </w:r>
      <w:r w:rsidRPr="0075527C">
        <w:rPr>
          <w:rFonts w:ascii="Times New Roman" w:hAnsi="Times New Roman" w:cs="Times New Roman"/>
          <w:sz w:val="24"/>
          <w:szCs w:val="24"/>
        </w:rPr>
        <w:t xml:space="preserve">ním kontrolných mechanizmov v oblasti výroby a distribúciu liehu až po jeho konečnú spotrebu. </w:t>
      </w:r>
    </w:p>
    <w:p w:rsidR="008D3F54" w:rsidRPr="0075527C" w:rsidP="008D3F54">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Po vstupe Slovenskej republik</w:t>
      </w:r>
      <w:r w:rsidRPr="0075527C" w:rsidR="00A90DE8">
        <w:rPr>
          <w:rFonts w:ascii="Times New Roman" w:hAnsi="Times New Roman" w:cs="Times New Roman"/>
          <w:sz w:val="24"/>
          <w:szCs w:val="24"/>
        </w:rPr>
        <w:t>y do EÚ sa z dôvodu zrušenia fis</w:t>
      </w:r>
      <w:r w:rsidRPr="0075527C">
        <w:rPr>
          <w:rFonts w:ascii="Times New Roman" w:hAnsi="Times New Roman" w:cs="Times New Roman"/>
          <w:sz w:val="24"/>
          <w:szCs w:val="24"/>
        </w:rPr>
        <w:t>kálnych hraníc medzi SR a členskými krajinami nebude vyberať spotrebná daň z</w:t>
      </w:r>
      <w:r w:rsidRPr="0075527C" w:rsidR="003E0E4E">
        <w:rPr>
          <w:rFonts w:ascii="Times New Roman" w:hAnsi="Times New Roman" w:cs="Times New Roman"/>
          <w:sz w:val="24"/>
          <w:szCs w:val="24"/>
        </w:rPr>
        <w:t xml:space="preserve"> tovarov </w:t>
      </w:r>
      <w:r w:rsidRPr="0075527C">
        <w:rPr>
          <w:rFonts w:ascii="Times New Roman" w:hAnsi="Times New Roman" w:cs="Times New Roman"/>
          <w:sz w:val="24"/>
          <w:szCs w:val="24"/>
        </w:rPr>
        <w:t>dovážan</w:t>
      </w:r>
      <w:r w:rsidRPr="0075527C" w:rsidR="003E0E4E">
        <w:rPr>
          <w:rFonts w:ascii="Times New Roman" w:hAnsi="Times New Roman" w:cs="Times New Roman"/>
          <w:sz w:val="24"/>
          <w:szCs w:val="24"/>
        </w:rPr>
        <w:t>ých</w:t>
      </w:r>
      <w:r w:rsidRPr="0075527C">
        <w:rPr>
          <w:rFonts w:ascii="Times New Roman" w:hAnsi="Times New Roman" w:cs="Times New Roman"/>
          <w:sz w:val="24"/>
          <w:szCs w:val="24"/>
        </w:rPr>
        <w:t xml:space="preserve"> z iných členských št</w:t>
      </w:r>
      <w:r w:rsidRPr="0075527C">
        <w:rPr>
          <w:rFonts w:ascii="Times New Roman" w:hAnsi="Times New Roman" w:cs="Times New Roman"/>
          <w:sz w:val="24"/>
          <w:szCs w:val="24"/>
        </w:rPr>
        <w:t>á</w:t>
      </w:r>
      <w:r w:rsidRPr="0075527C">
        <w:rPr>
          <w:rFonts w:ascii="Times New Roman" w:hAnsi="Times New Roman" w:cs="Times New Roman"/>
          <w:sz w:val="24"/>
          <w:szCs w:val="24"/>
        </w:rPr>
        <w:t>tov EÚ pri ich vstupe na územie SR. Z tohto dôvodu vznikne krátkodobý (priemerne 60-dňový)  posun v príjmoch štátneho rozpočtu zo spotrebných daní v roku 2004 vo výške cca 2,3 mld. Sk. Podrobná kvantifikácia rozpočtových dopadov  vyplývajúcich zo vstupu SR do EÚ v oblasti spo</w:t>
      </w:r>
      <w:r w:rsidRPr="0075527C">
        <w:rPr>
          <w:rFonts w:ascii="Times New Roman" w:hAnsi="Times New Roman" w:cs="Times New Roman"/>
          <w:sz w:val="24"/>
          <w:szCs w:val="24"/>
        </w:rPr>
        <w:t>t</w:t>
      </w:r>
      <w:r w:rsidRPr="0075527C">
        <w:rPr>
          <w:rFonts w:ascii="Times New Roman" w:hAnsi="Times New Roman" w:cs="Times New Roman"/>
          <w:sz w:val="24"/>
          <w:szCs w:val="24"/>
        </w:rPr>
        <w:t>rebných daní je uvedená v informatívnom materiál</w:t>
      </w:r>
      <w:r w:rsidRPr="0075527C" w:rsidR="00A90DE8">
        <w:rPr>
          <w:rFonts w:ascii="Times New Roman" w:hAnsi="Times New Roman" w:cs="Times New Roman"/>
          <w:sz w:val="24"/>
          <w:szCs w:val="24"/>
        </w:rPr>
        <w:t>e</w:t>
      </w:r>
      <w:r w:rsidRPr="0075527C">
        <w:rPr>
          <w:rFonts w:ascii="Times New Roman" w:hAnsi="Times New Roman" w:cs="Times New Roman"/>
          <w:sz w:val="24"/>
          <w:szCs w:val="24"/>
        </w:rPr>
        <w:t xml:space="preserve"> Ministerstva financií „Informácia o jednorazových dopadoch legislatívnych zmien vyplývajúcich zo vstupu SR do EÚ v oblasti dane z pridanej hodnoty a spotrebných daní na daňové príjmy v rokoch 2003 a 2004“, ktorý vzala na v</w:t>
      </w:r>
      <w:r w:rsidRPr="0075527C">
        <w:rPr>
          <w:rFonts w:ascii="Times New Roman" w:hAnsi="Times New Roman" w:cs="Times New Roman"/>
          <w:sz w:val="24"/>
          <w:szCs w:val="24"/>
        </w:rPr>
        <w:t>e</w:t>
      </w:r>
      <w:r w:rsidRPr="0075527C">
        <w:rPr>
          <w:rFonts w:ascii="Times New Roman" w:hAnsi="Times New Roman" w:cs="Times New Roman"/>
          <w:sz w:val="24"/>
          <w:szCs w:val="24"/>
        </w:rPr>
        <w:t xml:space="preserve">domie Vláda SR dňa 20.8.2003. </w:t>
      </w:r>
    </w:p>
    <w:p w:rsidR="000E7AF6" w:rsidRPr="000E7AF6" w:rsidP="000E7AF6">
      <w:pPr>
        <w:autoSpaceDE w:val="0"/>
        <w:autoSpaceDN w:val="0"/>
        <w:adjustRightInd w:val="0"/>
        <w:spacing w:before="120" w:line="240" w:lineRule="atLeast"/>
        <w:ind w:firstLine="340"/>
        <w:jc w:val="both"/>
        <w:rPr>
          <w:rFonts w:ascii="Times New Roman" w:hAnsi="Times New Roman" w:cs="Times New Roman"/>
          <w:color w:val="000000"/>
          <w:sz w:val="24"/>
          <w:szCs w:val="24"/>
          <w:lang w:eastAsia="cs-CZ"/>
        </w:rPr>
      </w:pPr>
      <w:r w:rsidRPr="000E7AF6">
        <w:rPr>
          <w:rFonts w:ascii="Times New Roman" w:hAnsi="Times New Roman" w:cs="Times New Roman"/>
          <w:color w:val="000000"/>
          <w:sz w:val="24"/>
          <w:szCs w:val="24"/>
          <w:lang w:eastAsia="cs-CZ"/>
        </w:rPr>
        <w:t>V súlade so schválenou koncepciou daňovej reformy nadobudne od 1. januára 2004 účinnosť komplex zákono</w:t>
      </w:r>
      <w:r w:rsidR="0067543A">
        <w:rPr>
          <w:rFonts w:ascii="Times New Roman" w:hAnsi="Times New Roman" w:cs="Times New Roman"/>
          <w:color w:val="000000"/>
          <w:sz w:val="24"/>
          <w:szCs w:val="24"/>
          <w:lang w:eastAsia="cs-CZ"/>
        </w:rPr>
        <w:t>v</w:t>
      </w:r>
      <w:r w:rsidRPr="000E7AF6">
        <w:rPr>
          <w:rFonts w:ascii="Times New Roman" w:hAnsi="Times New Roman" w:cs="Times New Roman"/>
          <w:color w:val="000000"/>
          <w:sz w:val="24"/>
          <w:szCs w:val="24"/>
          <w:lang w:eastAsia="cs-CZ"/>
        </w:rPr>
        <w:t>, medzi nimi aj daň z príjmov a zákony o sociálnom zabezpečení, ktorým sa zav</w:t>
      </w:r>
      <w:r w:rsidRPr="000E7AF6">
        <w:rPr>
          <w:rFonts w:ascii="Times New Roman" w:hAnsi="Times New Roman" w:cs="Times New Roman"/>
          <w:color w:val="000000"/>
          <w:sz w:val="24"/>
          <w:szCs w:val="24"/>
          <w:lang w:eastAsia="cs-CZ"/>
        </w:rPr>
        <w:t>e</w:t>
      </w:r>
      <w:r w:rsidRPr="000E7AF6">
        <w:rPr>
          <w:rFonts w:ascii="Times New Roman" w:hAnsi="Times New Roman" w:cs="Times New Roman"/>
          <w:color w:val="000000"/>
          <w:sz w:val="24"/>
          <w:szCs w:val="24"/>
          <w:lang w:eastAsia="cs-CZ"/>
        </w:rPr>
        <w:t>die systém daňového bonusu, ako aj zmeny v systéme vyplácania rodinných prídavkov. Zároveň s procesom prispôsobovania sa národného právneho poriadku právu Európske únie od 1. mája 2004 nadobudne účinnosť komplex zákonov o spotrebných daniach, ako aj zákon o dani z pridanej ho</w:t>
      </w:r>
      <w:r w:rsidRPr="000E7AF6">
        <w:rPr>
          <w:rFonts w:ascii="Times New Roman" w:hAnsi="Times New Roman" w:cs="Times New Roman"/>
          <w:color w:val="000000"/>
          <w:sz w:val="24"/>
          <w:szCs w:val="24"/>
          <w:lang w:eastAsia="cs-CZ"/>
        </w:rPr>
        <w:t>d</w:t>
      </w:r>
      <w:r w:rsidRPr="000E7AF6">
        <w:rPr>
          <w:rFonts w:ascii="Times New Roman" w:hAnsi="Times New Roman" w:cs="Times New Roman"/>
          <w:color w:val="000000"/>
          <w:sz w:val="24"/>
          <w:szCs w:val="24"/>
          <w:lang w:eastAsia="cs-CZ"/>
        </w:rPr>
        <w:t>noty. Uvedený komplex zákonov vyvolá zmeny v preskupení pracovníkov štátnej správy.</w:t>
      </w:r>
    </w:p>
    <w:p w:rsidR="000E7AF6" w:rsidRPr="000E7AF6" w:rsidP="000E7AF6">
      <w:pPr>
        <w:autoSpaceDE w:val="0"/>
        <w:autoSpaceDN w:val="0"/>
        <w:adjustRightInd w:val="0"/>
        <w:spacing w:before="120" w:line="240" w:lineRule="atLeast"/>
        <w:ind w:firstLine="340"/>
        <w:jc w:val="both"/>
        <w:rPr>
          <w:rFonts w:ascii="Times New Roman" w:hAnsi="Times New Roman" w:cs="Times New Roman"/>
          <w:color w:val="000000"/>
          <w:sz w:val="24"/>
          <w:szCs w:val="24"/>
          <w:lang w:eastAsia="cs-CZ"/>
        </w:rPr>
      </w:pPr>
      <w:r w:rsidRPr="000E7AF6">
        <w:rPr>
          <w:rFonts w:ascii="Times New Roman" w:hAnsi="Times New Roman" w:cs="Times New Roman"/>
          <w:color w:val="000000"/>
          <w:sz w:val="24"/>
          <w:szCs w:val="24"/>
          <w:lang w:eastAsia="cs-CZ"/>
        </w:rPr>
        <w:t>V colnej správe dôjde k zníženiu počtu colníkov zaradených do štátnej služby o 608. Zároveň sa však zvýši počet pracovníkov colnej správy zaradených do verejných služby o 164. U okresných úradov na odboroch sociálnych vecí sa zníži počet pracovníkov zaradených do štátnej služby o 140. U daňových úradov sa zvýši počet pracovníkov o 584. Celkove sa teda v dôsledku týchto zmien počet zamestnancov v štátnej správe nezvýši ani nezníži.</w:t>
      </w:r>
    </w:p>
    <w:p w:rsidR="000E7AF6" w:rsidRPr="000E7AF6" w:rsidP="000E7AF6">
      <w:pPr>
        <w:autoSpaceDE w:val="0"/>
        <w:autoSpaceDN w:val="0"/>
        <w:adjustRightInd w:val="0"/>
        <w:spacing w:before="120" w:line="240" w:lineRule="atLeast"/>
        <w:ind w:firstLine="340"/>
        <w:jc w:val="both"/>
        <w:rPr>
          <w:rFonts w:ascii="Times New Roman" w:hAnsi="Times New Roman" w:cs="Times New Roman"/>
          <w:color w:val="000000"/>
          <w:sz w:val="24"/>
          <w:szCs w:val="24"/>
          <w:lang w:eastAsia="cs-CZ"/>
        </w:rPr>
      </w:pPr>
      <w:r w:rsidRPr="000E7AF6">
        <w:rPr>
          <w:rFonts w:ascii="Times New Roman" w:hAnsi="Times New Roman" w:cs="Times New Roman"/>
          <w:color w:val="000000"/>
          <w:sz w:val="24"/>
          <w:szCs w:val="24"/>
          <w:lang w:eastAsia="cs-CZ"/>
        </w:rPr>
        <w:t>Predpokladá sa, že zníženie podielu zamestnancov odmeňovaných podľa predpisov o štátnej službe colníkov a zároveň zvýšenie podielu zamestnancov v štátnej službe a verejnej službe, kde sú nároky na štátny rozpočet nižšie, vyvolajú úsporu finančných prostriedkov, ktoré sa použijú na kr</w:t>
      </w:r>
      <w:r w:rsidRPr="000E7AF6">
        <w:rPr>
          <w:rFonts w:ascii="Times New Roman" w:hAnsi="Times New Roman" w:cs="Times New Roman"/>
          <w:color w:val="000000"/>
          <w:sz w:val="24"/>
          <w:szCs w:val="24"/>
          <w:lang w:eastAsia="cs-CZ"/>
        </w:rPr>
        <w:t>y</w:t>
      </w:r>
      <w:r w:rsidRPr="000E7AF6">
        <w:rPr>
          <w:rFonts w:ascii="Times New Roman" w:hAnsi="Times New Roman" w:cs="Times New Roman"/>
          <w:color w:val="000000"/>
          <w:sz w:val="24"/>
          <w:szCs w:val="24"/>
          <w:lang w:eastAsia="cs-CZ"/>
        </w:rPr>
        <w:t xml:space="preserve">tie náležitostí spojených s odchodom colníkov zaradených v štátnej službe. Z uvedeného vyplýva, že sa nepredpokladá potreba dodatočných nárokov na finančné prostriedky, ktoré by boli potrebné na pokrytie takto vyvolaných zmien. </w:t>
      </w:r>
    </w:p>
    <w:p w:rsidR="000E7AF6" w:rsidRPr="000E7AF6" w:rsidP="000E7AF6">
      <w:pPr>
        <w:autoSpaceDE w:val="0"/>
        <w:autoSpaceDN w:val="0"/>
        <w:adjustRightInd w:val="0"/>
        <w:spacing w:before="120" w:line="240" w:lineRule="atLeast"/>
        <w:ind w:firstLine="340"/>
        <w:jc w:val="both"/>
        <w:rPr>
          <w:rFonts w:ascii="Times New Roman" w:hAnsi="Times New Roman" w:cs="Times New Roman"/>
          <w:color w:val="000000"/>
          <w:sz w:val="24"/>
          <w:szCs w:val="24"/>
          <w:lang w:eastAsia="cs-CZ"/>
        </w:rPr>
      </w:pPr>
      <w:r w:rsidRPr="000E7AF6">
        <w:rPr>
          <w:rFonts w:ascii="Times New Roman" w:hAnsi="Times New Roman" w:cs="Times New Roman"/>
          <w:color w:val="000000"/>
          <w:sz w:val="24"/>
          <w:szCs w:val="24"/>
          <w:lang w:eastAsia="cs-CZ"/>
        </w:rPr>
        <w:t>Vzhľadom na charakter predkladaného návrhu zákona a nenavrhovanie zmien súčasne platných sadzieb dane nebolo potrebné predložiť návrh zákona na prerokovanie v Rade hospodárskej a s</w:t>
      </w:r>
      <w:r w:rsidRPr="000E7AF6">
        <w:rPr>
          <w:rFonts w:ascii="Times New Roman" w:hAnsi="Times New Roman" w:cs="Times New Roman"/>
          <w:color w:val="000000"/>
          <w:sz w:val="24"/>
          <w:szCs w:val="24"/>
          <w:lang w:eastAsia="cs-CZ"/>
        </w:rPr>
        <w:t>o</w:t>
      </w:r>
      <w:r w:rsidRPr="000E7AF6">
        <w:rPr>
          <w:rFonts w:ascii="Times New Roman" w:hAnsi="Times New Roman" w:cs="Times New Roman"/>
          <w:color w:val="000000"/>
          <w:sz w:val="24"/>
          <w:szCs w:val="24"/>
          <w:lang w:eastAsia="cs-CZ"/>
        </w:rPr>
        <w:t>ciálnej dohody Slovenskej republiky.</w:t>
      </w:r>
    </w:p>
    <w:p w:rsidR="000E7AF6" w:rsidRPr="000E7AF6" w:rsidP="000E7AF6">
      <w:pPr>
        <w:autoSpaceDE w:val="0"/>
        <w:autoSpaceDN w:val="0"/>
        <w:adjustRightInd w:val="0"/>
        <w:spacing w:before="120" w:line="240" w:lineRule="atLeast"/>
        <w:ind w:firstLine="340"/>
        <w:jc w:val="both"/>
        <w:rPr>
          <w:rFonts w:ascii="Times New Roman" w:hAnsi="Times New Roman" w:cs="Times New Roman"/>
          <w:color w:val="000000"/>
          <w:sz w:val="24"/>
          <w:szCs w:val="24"/>
          <w:lang w:eastAsia="cs-CZ"/>
        </w:rPr>
      </w:pPr>
      <w:r w:rsidRPr="000E7AF6">
        <w:rPr>
          <w:rFonts w:ascii="Times New Roman" w:hAnsi="Times New Roman" w:cs="Times New Roman"/>
          <w:color w:val="000000"/>
          <w:sz w:val="24"/>
          <w:szCs w:val="24"/>
          <w:lang w:eastAsia="cs-CZ"/>
        </w:rPr>
        <w:t xml:space="preserve"> Návrh zákona nie je v rozpore s Ústavou Slovenskej republiky, ani s inými zákonmi a medzin</w:t>
      </w:r>
      <w:r w:rsidRPr="000E7AF6">
        <w:rPr>
          <w:rFonts w:ascii="Times New Roman" w:hAnsi="Times New Roman" w:cs="Times New Roman"/>
          <w:color w:val="000000"/>
          <w:sz w:val="24"/>
          <w:szCs w:val="24"/>
          <w:lang w:eastAsia="cs-CZ"/>
        </w:rPr>
        <w:t>á</w:t>
      </w:r>
      <w:r w:rsidRPr="000E7AF6">
        <w:rPr>
          <w:rFonts w:ascii="Times New Roman" w:hAnsi="Times New Roman" w:cs="Times New Roman"/>
          <w:color w:val="000000"/>
          <w:sz w:val="24"/>
          <w:szCs w:val="24"/>
          <w:lang w:eastAsia="cs-CZ"/>
        </w:rPr>
        <w:t>rodnými zmluvami, ktorými je Slovenská republika viazaná.</w:t>
      </w:r>
    </w:p>
    <w:p w:rsidR="00FC5B45">
      <w:pPr>
        <w:spacing w:before="120"/>
        <w:jc w:val="both"/>
        <w:rPr>
          <w:rFonts w:ascii="Times New Roman" w:hAnsi="Times New Roman" w:cs="Times New Roman"/>
          <w:b/>
          <w:sz w:val="24"/>
          <w:szCs w:val="24"/>
        </w:rPr>
      </w:pPr>
    </w:p>
    <w:p w:rsidR="00FC5B45">
      <w:pPr>
        <w:spacing w:before="120"/>
        <w:jc w:val="both"/>
        <w:rPr>
          <w:rFonts w:ascii="Times New Roman" w:hAnsi="Times New Roman" w:cs="Times New Roman"/>
          <w:b/>
          <w:sz w:val="24"/>
          <w:szCs w:val="24"/>
        </w:rPr>
      </w:pPr>
    </w:p>
    <w:p w:rsidR="00FC5B45">
      <w:pPr>
        <w:spacing w:before="120"/>
        <w:jc w:val="both"/>
        <w:rPr>
          <w:rFonts w:ascii="Times New Roman" w:hAnsi="Times New Roman" w:cs="Times New Roman"/>
          <w:b/>
          <w:sz w:val="24"/>
          <w:szCs w:val="24"/>
        </w:rPr>
      </w:pPr>
    </w:p>
    <w:p w:rsidR="00FC5B45">
      <w:pPr>
        <w:spacing w:before="120"/>
        <w:jc w:val="both"/>
        <w:rPr>
          <w:rFonts w:ascii="Times New Roman" w:hAnsi="Times New Roman" w:cs="Times New Roman"/>
          <w:b/>
          <w:sz w:val="24"/>
          <w:szCs w:val="24"/>
        </w:rPr>
      </w:pPr>
    </w:p>
    <w:p w:rsidR="00FC5B45">
      <w:pPr>
        <w:spacing w:before="120"/>
        <w:jc w:val="both"/>
        <w:rPr>
          <w:rFonts w:ascii="Times New Roman" w:hAnsi="Times New Roman" w:cs="Times New Roman"/>
          <w:b/>
          <w:sz w:val="24"/>
          <w:szCs w:val="24"/>
        </w:rPr>
      </w:pPr>
    </w:p>
    <w:p w:rsidR="00AD3FD7">
      <w:pPr>
        <w:spacing w:before="120"/>
        <w:jc w:val="both"/>
        <w:rPr>
          <w:rFonts w:ascii="Times New Roman" w:hAnsi="Times New Roman" w:cs="Times New Roman"/>
          <w:b/>
          <w:sz w:val="24"/>
          <w:szCs w:val="24"/>
        </w:rPr>
      </w:pPr>
      <w:r w:rsidRPr="000E7AF6">
        <w:rPr>
          <w:rFonts w:ascii="Times New Roman" w:hAnsi="Times New Roman" w:cs="Times New Roman"/>
          <w:b/>
          <w:sz w:val="24"/>
          <w:szCs w:val="24"/>
        </w:rPr>
        <w:t>II. Osobitná časť</w:t>
      </w:r>
    </w:p>
    <w:p w:rsidR="00FC5B45" w:rsidRPr="000E7AF6">
      <w:pPr>
        <w:spacing w:before="120"/>
        <w:jc w:val="both"/>
        <w:rPr>
          <w:rFonts w:ascii="Times New Roman" w:hAnsi="Times New Roman" w:cs="Times New Roman"/>
          <w:b/>
          <w:sz w:val="24"/>
          <w:szCs w:val="24"/>
        </w:rPr>
      </w:pP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K Čl. I</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Návrh zákona o spotrebnej dani z liehu si vyžiadal odlišné usporiadanie ustanovení zákona v porovnaní s doteraz platným právnym stavom z dôvodov potreby zavedenia nových ustanovení zákona, ktoré doterajší právny stav neobsahoval, a zároveň bolo potrebné zabezpečiť logickú na</w:t>
      </w:r>
      <w:r w:rsidRPr="0075527C">
        <w:rPr>
          <w:rFonts w:ascii="Times New Roman" w:hAnsi="Times New Roman" w:cs="Times New Roman"/>
          <w:sz w:val="24"/>
          <w:szCs w:val="24"/>
        </w:rPr>
        <w:t>d</w:t>
      </w:r>
      <w:r w:rsidRPr="0075527C">
        <w:rPr>
          <w:rFonts w:ascii="Times New Roman" w:hAnsi="Times New Roman" w:cs="Times New Roman"/>
          <w:sz w:val="24"/>
          <w:szCs w:val="24"/>
        </w:rPr>
        <w:t>väznosť jednotlivých paragrafov.</w:t>
      </w:r>
    </w:p>
    <w:p w:rsidR="00AD3FD7" w:rsidRPr="0075527C">
      <w:pPr>
        <w:spacing w:before="120"/>
        <w:jc w:val="both"/>
        <w:outlineLvl w:val="0"/>
        <w:rPr>
          <w:rFonts w:ascii="Times New Roman" w:hAnsi="Times New Roman" w:cs="Times New Roman"/>
          <w:b/>
          <w:sz w:val="24"/>
          <w:szCs w:val="24"/>
        </w:rPr>
      </w:pPr>
      <w:r w:rsidRPr="0075527C">
        <w:rPr>
          <w:rFonts w:ascii="Times New Roman" w:hAnsi="Times New Roman" w:cs="Times New Roman"/>
          <w:b/>
          <w:sz w:val="24"/>
          <w:szCs w:val="24"/>
        </w:rPr>
        <w:t>K § 1 – Predmet úpravy</w:t>
      </w:r>
    </w:p>
    <w:p w:rsidR="00AD3FD7" w:rsidRPr="0075527C">
      <w:pPr>
        <w:pStyle w:val="Text"/>
        <w:rPr>
          <w:rFonts w:ascii="Times New Roman" w:hAnsi="Times New Roman" w:cs="Times New Roman"/>
          <w:szCs w:val="24"/>
        </w:rPr>
      </w:pPr>
      <w:r w:rsidRPr="0075527C">
        <w:rPr>
          <w:rFonts w:ascii="Times New Roman" w:hAnsi="Times New Roman" w:cs="Times New Roman"/>
          <w:szCs w:val="24"/>
        </w:rPr>
        <w:t xml:space="preserve">Úvodné ustanovenie definuje predmet úpravy zákona, ktorým je zdaňovanie liehu spotrebnou daňou. </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K § 2 – Vymedzenie základných pojmov</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Na účely zákona sú v tomto paragrafe definované niektoré pojmy používané v zákone, ako je napr. daňové územie, územie Európskych spoločenstiev, územie tretích štátov, daňový sklad, pr</w:t>
      </w:r>
      <w:r w:rsidRPr="0075527C">
        <w:rPr>
          <w:rFonts w:ascii="Times New Roman" w:hAnsi="Times New Roman" w:cs="Times New Roman"/>
          <w:sz w:val="24"/>
          <w:szCs w:val="24"/>
        </w:rPr>
        <w:t>e</w:t>
      </w:r>
      <w:r w:rsidRPr="0075527C">
        <w:rPr>
          <w:rFonts w:ascii="Times New Roman" w:hAnsi="Times New Roman" w:cs="Times New Roman"/>
          <w:sz w:val="24"/>
          <w:szCs w:val="24"/>
        </w:rPr>
        <w:t>vádzkovateľ daňového skladu, pozastavenie dane, oprávnený príjemca, uvedenie liehu do daňového voľného obehu.</w:t>
      </w:r>
    </w:p>
    <w:p w:rsidR="00AD3FD7" w:rsidRPr="0075527C">
      <w:pPr>
        <w:pStyle w:val="Text"/>
        <w:rPr>
          <w:rFonts w:ascii="Times New Roman" w:hAnsi="Times New Roman" w:cs="Times New Roman"/>
          <w:szCs w:val="24"/>
        </w:rPr>
      </w:pPr>
      <w:r w:rsidRPr="0075527C">
        <w:rPr>
          <w:rFonts w:ascii="Times New Roman" w:hAnsi="Times New Roman" w:cs="Times New Roman"/>
          <w:szCs w:val="24"/>
        </w:rPr>
        <w:t xml:space="preserve">Keďže zákon upravuje uplatňovanie spotrebnej dane z liehu v Slovenskej republike -krajine „cieľa“ t. j. konečnej  spotreby, je potrebné definovať </w:t>
      </w:r>
      <w:r w:rsidRPr="0075527C">
        <w:rPr>
          <w:rFonts w:ascii="Times New Roman" w:hAnsi="Times New Roman" w:cs="Times New Roman"/>
          <w:b/>
          <w:szCs w:val="24"/>
        </w:rPr>
        <w:t>daňové územie</w:t>
      </w:r>
      <w:r w:rsidRPr="0075527C">
        <w:rPr>
          <w:rFonts w:ascii="Times New Roman" w:hAnsi="Times New Roman" w:cs="Times New Roman"/>
          <w:szCs w:val="24"/>
        </w:rPr>
        <w:t>, ktorým je územie Slovenskej republiky.</w:t>
      </w:r>
    </w:p>
    <w:p w:rsidR="00AD3FD7" w:rsidRPr="0075527C">
      <w:pPr>
        <w:pStyle w:val="Text"/>
        <w:rPr>
          <w:rFonts w:ascii="Times New Roman" w:hAnsi="Times New Roman" w:cs="Times New Roman"/>
          <w:szCs w:val="24"/>
        </w:rPr>
      </w:pPr>
      <w:r w:rsidRPr="0075527C">
        <w:rPr>
          <w:rFonts w:ascii="Times New Roman" w:hAnsi="Times New Roman" w:cs="Times New Roman"/>
          <w:b/>
          <w:szCs w:val="24"/>
        </w:rPr>
        <w:t xml:space="preserve">Územie Európskych spoločenstiev </w:t>
      </w:r>
      <w:r w:rsidRPr="0075527C">
        <w:rPr>
          <w:rFonts w:ascii="Times New Roman" w:hAnsi="Times New Roman" w:cs="Times New Roman"/>
          <w:szCs w:val="24"/>
        </w:rPr>
        <w:t>je definované v súlade s čl. 2 smernice Rady 92/12/EHS zo dňa 25. februára 1992 o všeobecnom systéme, držbe, preprave a kontrole tovarov podliehajúcich spotrebným daniam.</w:t>
      </w:r>
    </w:p>
    <w:p w:rsidR="00AD3FD7" w:rsidRPr="0075527C">
      <w:pPr>
        <w:pStyle w:val="Text"/>
        <w:rPr>
          <w:rFonts w:ascii="Times New Roman" w:hAnsi="Times New Roman" w:cs="Times New Roman"/>
          <w:szCs w:val="24"/>
        </w:rPr>
      </w:pPr>
      <w:r w:rsidRPr="0075527C">
        <w:rPr>
          <w:rFonts w:ascii="Times New Roman" w:hAnsi="Times New Roman" w:cs="Times New Roman"/>
          <w:szCs w:val="24"/>
        </w:rPr>
        <w:t xml:space="preserve">Pre účely dovozu a vývozu je potrebné definovať </w:t>
      </w:r>
      <w:r w:rsidRPr="0075527C">
        <w:rPr>
          <w:rFonts w:ascii="Times New Roman" w:hAnsi="Times New Roman" w:cs="Times New Roman"/>
          <w:b/>
          <w:szCs w:val="24"/>
        </w:rPr>
        <w:t xml:space="preserve">územie tretích štátov, </w:t>
      </w:r>
      <w:r w:rsidRPr="0075527C">
        <w:rPr>
          <w:rFonts w:ascii="Times New Roman" w:hAnsi="Times New Roman" w:cs="Times New Roman"/>
          <w:szCs w:val="24"/>
        </w:rPr>
        <w:t>ktorým je územie, kt</w:t>
      </w:r>
      <w:r w:rsidRPr="0075527C">
        <w:rPr>
          <w:rFonts w:ascii="Times New Roman" w:hAnsi="Times New Roman" w:cs="Times New Roman"/>
          <w:szCs w:val="24"/>
        </w:rPr>
        <w:t>o</w:t>
      </w:r>
      <w:r w:rsidRPr="0075527C">
        <w:rPr>
          <w:rFonts w:ascii="Times New Roman" w:hAnsi="Times New Roman" w:cs="Times New Roman"/>
          <w:szCs w:val="24"/>
        </w:rPr>
        <w:t xml:space="preserve">ré nie je územím Európskych spoločenstiev.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b/>
          <w:sz w:val="24"/>
          <w:szCs w:val="24"/>
        </w:rPr>
        <w:t xml:space="preserve">Daňovým skladom </w:t>
      </w:r>
      <w:r w:rsidRPr="0075527C">
        <w:rPr>
          <w:rFonts w:ascii="Times New Roman" w:hAnsi="Times New Roman" w:cs="Times New Roman"/>
          <w:sz w:val="24"/>
          <w:szCs w:val="24"/>
        </w:rPr>
        <w:t>[čl. 4 písm. b) cit. smernice] je miesto, kde oprávnený prevádzkovateľ d</w:t>
      </w:r>
      <w:r w:rsidRPr="0075527C">
        <w:rPr>
          <w:rFonts w:ascii="Times New Roman" w:hAnsi="Times New Roman" w:cs="Times New Roman"/>
          <w:sz w:val="24"/>
          <w:szCs w:val="24"/>
        </w:rPr>
        <w:t>a</w:t>
      </w:r>
      <w:r w:rsidRPr="0075527C">
        <w:rPr>
          <w:rFonts w:ascii="Times New Roman" w:hAnsi="Times New Roman" w:cs="Times New Roman"/>
          <w:sz w:val="24"/>
          <w:szCs w:val="24"/>
        </w:rPr>
        <w:t xml:space="preserve">ňového skladu za podmienok ustanovených zákonom lieh v pozastavení dane vyrába, spracováva, denaturuje,  skladuje, prijíma alebo odosiela v pozastavení dane, </w:t>
      </w:r>
      <w:r w:rsidRPr="0075527C">
        <w:rPr>
          <w:rFonts w:ascii="Times New Roman" w:hAnsi="Times New Roman" w:cs="Times New Roman"/>
          <w:sz w:val="24"/>
          <w:szCs w:val="24"/>
        </w:rPr>
        <w:t>pričom ide o samostatné, priest</w:t>
      </w:r>
      <w:r w:rsidRPr="0075527C">
        <w:rPr>
          <w:rFonts w:ascii="Times New Roman" w:hAnsi="Times New Roman" w:cs="Times New Roman"/>
          <w:sz w:val="24"/>
          <w:szCs w:val="24"/>
        </w:rPr>
        <w:t>o</w:t>
      </w:r>
      <w:r w:rsidRPr="0075527C">
        <w:rPr>
          <w:rFonts w:ascii="Times New Roman" w:hAnsi="Times New Roman" w:cs="Times New Roman"/>
          <w:sz w:val="24"/>
          <w:szCs w:val="24"/>
        </w:rPr>
        <w:t>rovo a stavebne ohraničené miesto, ktoré je adekvátne zabezpečené z dôvodu ochrany nezdaneného predmetu dane pred zneužitím</w:t>
      </w:r>
      <w:r w:rsidRPr="0075527C">
        <w:rPr>
          <w:rFonts w:ascii="Times New Roman" w:hAnsi="Times New Roman" w:cs="Times New Roman"/>
          <w:sz w:val="24"/>
          <w:szCs w:val="24"/>
        </w:rPr>
        <w:t xml:space="preserve">. </w:t>
      </w:r>
    </w:p>
    <w:p w:rsidR="00AD3FD7" w:rsidRPr="0075527C">
      <w:pPr>
        <w:pStyle w:val="Text"/>
        <w:rPr>
          <w:rFonts w:ascii="Times New Roman" w:hAnsi="Times New Roman" w:cs="Times New Roman"/>
          <w:szCs w:val="24"/>
        </w:rPr>
      </w:pPr>
      <w:r w:rsidRPr="0075527C">
        <w:rPr>
          <w:rFonts w:ascii="Times New Roman" w:hAnsi="Times New Roman" w:cs="Times New Roman"/>
          <w:b/>
          <w:szCs w:val="24"/>
        </w:rPr>
        <w:t>Pozastavením dane</w:t>
      </w:r>
      <w:r w:rsidRPr="0075527C">
        <w:rPr>
          <w:rFonts w:ascii="Times New Roman" w:hAnsi="Times New Roman" w:cs="Times New Roman"/>
          <w:szCs w:val="24"/>
        </w:rPr>
        <w:t xml:space="preserve"> [čl. 4 písm. c) cit. smernice] je daňový režim, v ktorom sa vznik daňovej povinnosti posúva na deň uvedenia liehu do daňového voľného obehu, pričom sa tento daňový r</w:t>
      </w:r>
      <w:r w:rsidRPr="0075527C">
        <w:rPr>
          <w:rFonts w:ascii="Times New Roman" w:hAnsi="Times New Roman" w:cs="Times New Roman"/>
          <w:szCs w:val="24"/>
        </w:rPr>
        <w:t>e</w:t>
      </w:r>
      <w:r w:rsidRPr="0075527C">
        <w:rPr>
          <w:rFonts w:ascii="Times New Roman" w:hAnsi="Times New Roman" w:cs="Times New Roman"/>
          <w:szCs w:val="24"/>
        </w:rPr>
        <w:t>žim používa na stupni výroby predmetu spotrebnej dane, pri dlhodobom skladovaní predmetu spo</w:t>
      </w:r>
      <w:r w:rsidRPr="0075527C">
        <w:rPr>
          <w:rFonts w:ascii="Times New Roman" w:hAnsi="Times New Roman" w:cs="Times New Roman"/>
          <w:szCs w:val="24"/>
        </w:rPr>
        <w:t>t</w:t>
      </w:r>
      <w:r w:rsidRPr="0075527C">
        <w:rPr>
          <w:rFonts w:ascii="Times New Roman" w:hAnsi="Times New Roman" w:cs="Times New Roman"/>
          <w:szCs w:val="24"/>
        </w:rPr>
        <w:t>rebnej dane, napr. pri skladovaní zásob na účely štátnych hmotných rezerv, alebo pri preprave m</w:t>
      </w:r>
      <w:r w:rsidRPr="0075527C">
        <w:rPr>
          <w:rFonts w:ascii="Times New Roman" w:hAnsi="Times New Roman" w:cs="Times New Roman"/>
          <w:szCs w:val="24"/>
        </w:rPr>
        <w:t>e</w:t>
      </w:r>
      <w:r w:rsidRPr="0075527C">
        <w:rPr>
          <w:rFonts w:ascii="Times New Roman" w:hAnsi="Times New Roman" w:cs="Times New Roman"/>
          <w:szCs w:val="24"/>
        </w:rPr>
        <w:t xml:space="preserve">dzi daňovými skladmi, resp. z daňového skladu na vývoz alebo pri dovoze do daňového skladu. Pozastavenie dane umožňuje jednak voľný pohyb predmetu spotrebnej dane na území spoločenstva a zároveň umožňuje vybrať spotrebnú daň v krajine konečnej spotreby. </w:t>
      </w:r>
    </w:p>
    <w:p w:rsidR="00AD3FD7" w:rsidRPr="0075527C">
      <w:pPr>
        <w:pStyle w:val="Text"/>
        <w:rPr>
          <w:rFonts w:ascii="Times New Roman" w:hAnsi="Times New Roman" w:cs="Times New Roman"/>
          <w:szCs w:val="24"/>
        </w:rPr>
      </w:pPr>
      <w:r w:rsidRPr="0075527C">
        <w:rPr>
          <w:rFonts w:ascii="Times New Roman" w:hAnsi="Times New Roman" w:cs="Times New Roman"/>
          <w:b/>
          <w:szCs w:val="24"/>
        </w:rPr>
        <w:t>Oprávneným príjemcom</w:t>
      </w:r>
      <w:r w:rsidRPr="0075527C">
        <w:rPr>
          <w:rFonts w:ascii="Times New Roman" w:hAnsi="Times New Roman" w:cs="Times New Roman"/>
          <w:szCs w:val="24"/>
        </w:rPr>
        <w:t xml:space="preserve"> je právnická osoba alebo fyzická osoba, ktorá nie je prevádzkovat</w:t>
      </w:r>
      <w:r w:rsidRPr="0075527C">
        <w:rPr>
          <w:rFonts w:ascii="Times New Roman" w:hAnsi="Times New Roman" w:cs="Times New Roman"/>
          <w:szCs w:val="24"/>
        </w:rPr>
        <w:t>e</w:t>
      </w:r>
      <w:r w:rsidRPr="0075527C">
        <w:rPr>
          <w:rFonts w:ascii="Times New Roman" w:hAnsi="Times New Roman" w:cs="Times New Roman"/>
          <w:szCs w:val="24"/>
        </w:rPr>
        <w:t>ľom daňového skladu a ktorá v rámci podnikania opakovane alebo príležitostne lieh na základe p</w:t>
      </w:r>
      <w:r w:rsidRPr="0075527C">
        <w:rPr>
          <w:rFonts w:ascii="Times New Roman" w:hAnsi="Times New Roman" w:cs="Times New Roman"/>
          <w:szCs w:val="24"/>
        </w:rPr>
        <w:t>o</w:t>
      </w:r>
      <w:r w:rsidRPr="0075527C">
        <w:rPr>
          <w:rFonts w:ascii="Times New Roman" w:hAnsi="Times New Roman" w:cs="Times New Roman"/>
          <w:szCs w:val="24"/>
        </w:rPr>
        <w:t>volenia v pozastavení dane prijíma z iného členského štátu, ale nesmie ho v pozastavení dane skl</w:t>
      </w:r>
      <w:r w:rsidRPr="0075527C">
        <w:rPr>
          <w:rFonts w:ascii="Times New Roman" w:hAnsi="Times New Roman" w:cs="Times New Roman"/>
          <w:szCs w:val="24"/>
        </w:rPr>
        <w:t>a</w:t>
      </w:r>
      <w:r w:rsidRPr="0075527C">
        <w:rPr>
          <w:rFonts w:ascii="Times New Roman" w:hAnsi="Times New Roman" w:cs="Times New Roman"/>
          <w:szCs w:val="24"/>
        </w:rPr>
        <w:t>dovať ani odosielať [čl. 4 písm. d) a e) cit. smernice]. Môže ísť napr. o obchodníka, distributéra  liehu, ktorý na daňovom území nakupuje lieh už uvedený do daňového voľného obehu (zdanený).</w:t>
      </w:r>
    </w:p>
    <w:p w:rsidR="00AD3FD7" w:rsidRPr="0075527C">
      <w:pPr>
        <w:pStyle w:val="Text"/>
        <w:rPr>
          <w:rFonts w:ascii="Times New Roman" w:hAnsi="Times New Roman" w:cs="Times New Roman"/>
          <w:szCs w:val="24"/>
        </w:rPr>
      </w:pPr>
      <w:r w:rsidRPr="0075527C">
        <w:rPr>
          <w:rFonts w:ascii="Times New Roman" w:hAnsi="Times New Roman" w:cs="Times New Roman"/>
          <w:b/>
          <w:szCs w:val="24"/>
        </w:rPr>
        <w:t>Uvedením liehu do daňového voľného obehu</w:t>
      </w:r>
      <w:r w:rsidRPr="0075527C">
        <w:rPr>
          <w:rFonts w:ascii="Times New Roman" w:hAnsi="Times New Roman" w:cs="Times New Roman"/>
          <w:szCs w:val="24"/>
        </w:rPr>
        <w:t xml:space="preserve"> sa rozumie akékoľvek vyňatie liehu z režimu pozastavenia dane, vyrobenie liehu mimo pozastavenia dane a prepustenie dovážaného liehu do voľného obehu (z colného hľadiska), ak za takýmto dovozom nenasleduje pozastavenie dane [čl. 6 ods. 1 cit. smernice], vrátane nezákonného dovozu alebo nezákonného odňatia spod colného dohľ</w:t>
      </w:r>
      <w:r w:rsidRPr="0075527C">
        <w:rPr>
          <w:rFonts w:ascii="Times New Roman" w:hAnsi="Times New Roman" w:cs="Times New Roman"/>
          <w:szCs w:val="24"/>
        </w:rPr>
        <w:t>a</w:t>
      </w:r>
      <w:r w:rsidRPr="0075527C">
        <w:rPr>
          <w:rFonts w:ascii="Times New Roman" w:hAnsi="Times New Roman" w:cs="Times New Roman"/>
          <w:szCs w:val="24"/>
        </w:rPr>
        <w:t>du. Vyňatím z pozastavenia dane je aj použitie - spotreba liehu samotným prevádzkovateľom daň</w:t>
      </w:r>
      <w:r w:rsidRPr="0075527C">
        <w:rPr>
          <w:rFonts w:ascii="Times New Roman" w:hAnsi="Times New Roman" w:cs="Times New Roman"/>
          <w:szCs w:val="24"/>
        </w:rPr>
        <w:t>o</w:t>
      </w:r>
      <w:r w:rsidRPr="0075527C">
        <w:rPr>
          <w:rFonts w:ascii="Times New Roman" w:hAnsi="Times New Roman" w:cs="Times New Roman"/>
          <w:szCs w:val="24"/>
        </w:rPr>
        <w:t xml:space="preserve">vého skladu, pokiaľ sa nejedná o použitie na účely oslobodené od dane podľa § 7 ako napríklad vlastné laboratórne skúšky.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Vyňatím liehu z režimu pozastavenia dane sa má na mysli akékoľvek vydanie predmetu dane prevádzkovateľom daňového skladu na konečné použitie - konečnú spotrebu z priestorov daňového skladu. Lieh, ktorý je v pozastavení dane, je teda nezdanený lieh, pretože vznik daňovej povinnosti je posunutý až do doby jeho uvedenia do daňového voľného obehu, kedy vzniká daňová povinnosť.</w:t>
      </w:r>
    </w:p>
    <w:p w:rsidR="00AD3FD7" w:rsidRPr="0075527C">
      <w:pPr>
        <w:pStyle w:val="Text"/>
        <w:rPr>
          <w:rFonts w:ascii="Times New Roman" w:hAnsi="Times New Roman" w:cs="Times New Roman"/>
          <w:szCs w:val="24"/>
        </w:rPr>
      </w:pPr>
      <w:r w:rsidRPr="0075527C">
        <w:rPr>
          <w:rFonts w:ascii="Times New Roman" w:hAnsi="Times New Roman" w:cs="Times New Roman"/>
          <w:szCs w:val="24"/>
        </w:rPr>
        <w:t>Vzhľadom na to, že v colnom zákone sa používa termín „prepustenie tovaru do voľného obehu“, čím sa má na mysli „colný voľný obeh“, bolo nevyhnutné v predloženom návrhu zákona zaviesť pojem daňový voľný obeh, a tým odlíšiť prepustenie tovaru do daňového voľného obehu od prepu</w:t>
      </w:r>
      <w:r w:rsidRPr="0075527C">
        <w:rPr>
          <w:rFonts w:ascii="Times New Roman" w:hAnsi="Times New Roman" w:cs="Times New Roman"/>
          <w:szCs w:val="24"/>
        </w:rPr>
        <w:t>s</w:t>
      </w:r>
      <w:r w:rsidRPr="0075527C">
        <w:rPr>
          <w:rFonts w:ascii="Times New Roman" w:hAnsi="Times New Roman" w:cs="Times New Roman"/>
          <w:szCs w:val="24"/>
        </w:rPr>
        <w:t>tenia tovaru do voľného obehu z hľadiska colného.</w:t>
      </w:r>
    </w:p>
    <w:p w:rsidR="00AD3FD7" w:rsidRPr="0075527C">
      <w:pPr>
        <w:pStyle w:val="Text"/>
        <w:rPr>
          <w:rFonts w:ascii="Times New Roman" w:hAnsi="Times New Roman" w:cs="Times New Roman"/>
          <w:szCs w:val="24"/>
        </w:rPr>
      </w:pPr>
      <w:r w:rsidRPr="0075527C">
        <w:rPr>
          <w:rFonts w:ascii="Times New Roman" w:hAnsi="Times New Roman" w:cs="Times New Roman"/>
          <w:szCs w:val="24"/>
        </w:rPr>
        <w:t xml:space="preserve">Keďže zákon pri uplatňovaní daňových režimov rozlišuje podnikanie od súkromnej – osobnej spotreby, podnikaním na daňovom území sa na účely zákona  rozumie činnosť podľa Obchodného zákonníka a pre územie členských štátov tak, ako je definované právnymi predpismi príslušných členských štátov.  </w:t>
      </w:r>
    </w:p>
    <w:p w:rsidR="00FA26A4" w:rsidRPr="0075527C">
      <w:pPr>
        <w:pStyle w:val="Text"/>
        <w:rPr>
          <w:rFonts w:ascii="Times New Roman" w:hAnsi="Times New Roman" w:cs="Times New Roman"/>
          <w:szCs w:val="24"/>
        </w:rPr>
      </w:pPr>
      <w:r w:rsidRPr="0075527C">
        <w:rPr>
          <w:rFonts w:ascii="Times New Roman" w:hAnsi="Times New Roman" w:cs="Times New Roman"/>
          <w:szCs w:val="24"/>
        </w:rPr>
        <w:t>Na účely zákona sa definujú majetkovo prepojené osoby a personálne prepojené osoby.</w:t>
      </w:r>
    </w:p>
    <w:p w:rsidR="003230B7" w:rsidRPr="0075527C">
      <w:pPr>
        <w:spacing w:before="120"/>
        <w:jc w:val="both"/>
        <w:rPr>
          <w:rFonts w:ascii="Times New Roman" w:hAnsi="Times New Roman" w:cs="Times New Roman"/>
          <w:b/>
          <w:sz w:val="24"/>
          <w:szCs w:val="24"/>
        </w:rPr>
      </w:pP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K § 3 – Správa dane</w:t>
      </w:r>
    </w:p>
    <w:p w:rsidR="00AD3FD7" w:rsidRPr="0075527C">
      <w:pPr>
        <w:pStyle w:val="Text"/>
        <w:rPr>
          <w:rFonts w:ascii="Times New Roman" w:hAnsi="Times New Roman" w:cs="Times New Roman"/>
          <w:szCs w:val="24"/>
        </w:rPr>
      </w:pPr>
      <w:r w:rsidRPr="0075527C">
        <w:rPr>
          <w:rFonts w:ascii="Times New Roman" w:hAnsi="Times New Roman" w:cs="Times New Roman"/>
          <w:szCs w:val="24"/>
        </w:rPr>
        <w:t>V súvislosti s prechodom správy dane z daňových úradov na colné úrady sa na účely zákona d</w:t>
      </w:r>
      <w:r w:rsidRPr="0075527C">
        <w:rPr>
          <w:rFonts w:ascii="Times New Roman" w:hAnsi="Times New Roman" w:cs="Times New Roman"/>
          <w:szCs w:val="24"/>
        </w:rPr>
        <w:t>e</w:t>
      </w:r>
      <w:r w:rsidRPr="0075527C">
        <w:rPr>
          <w:rFonts w:ascii="Times New Roman" w:hAnsi="Times New Roman" w:cs="Times New Roman"/>
          <w:szCs w:val="24"/>
        </w:rPr>
        <w:t>finuje správca</w:t>
      </w:r>
      <w:r w:rsidRPr="0075527C">
        <w:rPr>
          <w:rFonts w:ascii="Times New Roman" w:hAnsi="Times New Roman" w:cs="Times New Roman"/>
          <w:b/>
          <w:szCs w:val="24"/>
        </w:rPr>
        <w:t xml:space="preserve"> </w:t>
      </w:r>
      <w:r w:rsidRPr="0075527C">
        <w:rPr>
          <w:rFonts w:ascii="Times New Roman" w:hAnsi="Times New Roman" w:cs="Times New Roman"/>
          <w:szCs w:val="24"/>
        </w:rPr>
        <w:t xml:space="preserve">dane, ktorým bude na daňovom území miestne príslušný colný úrad, a to u právnickej osoby podľa jej sídla a u fyzickej osoby podľa jej trvalého pobytu. V prípade, že pre potreby efektívnejšieho výkonu správy dane bude potrebné určiť inú miestnu príslušnosť, môže túto upraviť Colné riaditeľstvo Slovenskej republiky inak. Pôjde napríklad o také prípady, keď sídlo alebo trvalý pobyt nie je totožný s umiestnením podniku alebo časti podniku, ktorý je samostatným daňovým skladom, alebo sa daňové sklady toho istého prevádzkovateľa nachádzajú na rôznych miestach, alebo ak právnická osoba nemá na daňovom území trvalý pobyt a pod. </w:t>
      </w:r>
      <w:r w:rsidR="005262DD">
        <w:rPr>
          <w:rFonts w:ascii="Times New Roman" w:hAnsi="Times New Roman" w:cs="Times New Roman"/>
          <w:szCs w:val="24"/>
        </w:rPr>
        <w:t xml:space="preserve"> </w:t>
      </w:r>
      <w:r w:rsidRPr="0075527C">
        <w:rPr>
          <w:rFonts w:ascii="Times New Roman" w:hAnsi="Times New Roman" w:cs="Times New Roman"/>
          <w:szCs w:val="24"/>
        </w:rPr>
        <w:t xml:space="preserve"> </w:t>
      </w:r>
    </w:p>
    <w:p w:rsidR="00AD3FD7" w:rsidRPr="0075527C">
      <w:pPr>
        <w:spacing w:before="120"/>
        <w:jc w:val="both"/>
        <w:rPr>
          <w:rFonts w:ascii="Times New Roman" w:hAnsi="Times New Roman" w:cs="Times New Roman"/>
          <w:sz w:val="24"/>
          <w:szCs w:val="24"/>
        </w:rPr>
      </w:pPr>
      <w:r w:rsidRPr="0075527C">
        <w:rPr>
          <w:rFonts w:ascii="Times New Roman" w:hAnsi="Times New Roman" w:cs="Times New Roman"/>
          <w:b/>
          <w:sz w:val="24"/>
          <w:szCs w:val="24"/>
        </w:rPr>
        <w:t>K § 4 – Predmet dane</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Predmetom dane je lieh vyrobený na daňovom území, dopravený na daňové územie z iného členského štátu alebo dovezený na daňové územie z tretích štátov, pričom štruktúra predmetu dane zodpovedá štruktúre vymedzenej v článku 20 smernice 92/83/EHS o zosúladení štruktúr spotrebnej dane pre alkohol a alkoholické nápoje.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Predmetom dane je </w:t>
      </w:r>
      <w:r w:rsidR="00E5711C">
        <w:rPr>
          <w:rFonts w:ascii="Times New Roman" w:hAnsi="Times New Roman" w:cs="Times New Roman"/>
          <w:sz w:val="24"/>
          <w:szCs w:val="24"/>
        </w:rPr>
        <w:t>lieh</w:t>
      </w:r>
      <w:r w:rsidRPr="0075527C">
        <w:rPr>
          <w:rFonts w:ascii="Times New Roman" w:hAnsi="Times New Roman" w:cs="Times New Roman"/>
          <w:sz w:val="24"/>
          <w:szCs w:val="24"/>
        </w:rPr>
        <w:t xml:space="preserve"> vo všetkých výrobkoch s obsahom </w:t>
      </w:r>
      <w:r w:rsidR="00E5711C">
        <w:rPr>
          <w:rFonts w:ascii="Times New Roman" w:hAnsi="Times New Roman" w:cs="Times New Roman"/>
          <w:sz w:val="24"/>
          <w:szCs w:val="24"/>
        </w:rPr>
        <w:t xml:space="preserve"> </w:t>
      </w:r>
      <w:r w:rsidRPr="0075527C">
        <w:rPr>
          <w:rFonts w:ascii="Times New Roman" w:hAnsi="Times New Roman" w:cs="Times New Roman"/>
          <w:sz w:val="24"/>
          <w:szCs w:val="24"/>
        </w:rPr>
        <w:t>alkoholu od 1,2</w:t>
      </w:r>
      <w:r w:rsidRPr="0075527C" w:rsidR="00E04328">
        <w:rPr>
          <w:rFonts w:ascii="Times New Roman" w:hAnsi="Times New Roman" w:cs="Times New Roman"/>
          <w:sz w:val="24"/>
          <w:szCs w:val="24"/>
        </w:rPr>
        <w:t xml:space="preserve"> objemových pe</w:t>
      </w:r>
      <w:r w:rsidRPr="0075527C" w:rsidR="00E04328">
        <w:rPr>
          <w:rFonts w:ascii="Times New Roman" w:hAnsi="Times New Roman" w:cs="Times New Roman"/>
          <w:sz w:val="24"/>
          <w:szCs w:val="24"/>
        </w:rPr>
        <w:t>r</w:t>
      </w:r>
      <w:r w:rsidRPr="0075527C" w:rsidR="00E04328">
        <w:rPr>
          <w:rFonts w:ascii="Times New Roman" w:hAnsi="Times New Roman" w:cs="Times New Roman"/>
          <w:sz w:val="24"/>
          <w:szCs w:val="24"/>
        </w:rPr>
        <w:t>cent</w:t>
      </w:r>
      <w:r w:rsidRPr="0075527C">
        <w:rPr>
          <w:rFonts w:ascii="Times New Roman" w:hAnsi="Times New Roman" w:cs="Times New Roman"/>
          <w:sz w:val="24"/>
          <w:szCs w:val="24"/>
        </w:rPr>
        <w:t xml:space="preserve">, okrem tovarov kódu kombinovanej nomenklatúry 2204, 2205 a 2206, ktoré sú predmetom dane z liehu len ak majú obsah  </w:t>
      </w:r>
      <w:r w:rsidR="00E5711C">
        <w:rPr>
          <w:rFonts w:ascii="Times New Roman" w:hAnsi="Times New Roman" w:cs="Times New Roman"/>
          <w:sz w:val="24"/>
          <w:szCs w:val="24"/>
        </w:rPr>
        <w:t xml:space="preserve"> </w:t>
      </w:r>
      <w:r w:rsidRPr="0075527C">
        <w:rPr>
          <w:rFonts w:ascii="Times New Roman" w:hAnsi="Times New Roman" w:cs="Times New Roman"/>
          <w:sz w:val="24"/>
          <w:szCs w:val="24"/>
        </w:rPr>
        <w:t>alkoholu vyšší ako 22</w:t>
      </w:r>
      <w:r w:rsidRPr="0075527C" w:rsidR="00E04328">
        <w:rPr>
          <w:rFonts w:ascii="Times New Roman" w:hAnsi="Times New Roman" w:cs="Times New Roman"/>
          <w:sz w:val="24"/>
          <w:szCs w:val="24"/>
        </w:rPr>
        <w:t xml:space="preserve"> objemových percent</w:t>
      </w:r>
      <w:r w:rsidRPr="0075527C">
        <w:rPr>
          <w:rFonts w:ascii="Times New Roman" w:hAnsi="Times New Roman" w:cs="Times New Roman"/>
          <w:sz w:val="24"/>
          <w:szCs w:val="24"/>
        </w:rPr>
        <w:t>.</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Pri definovaní liehu uvedeného v predmete dane sa používajú číselné znaky a opis tovaru zo</w:t>
      </w:r>
      <w:r w:rsidRPr="0075527C">
        <w:rPr>
          <w:rFonts w:ascii="Times New Roman" w:hAnsi="Times New Roman" w:cs="Times New Roman"/>
          <w:sz w:val="24"/>
          <w:szCs w:val="24"/>
        </w:rPr>
        <w:t>d</w:t>
      </w:r>
      <w:r w:rsidRPr="0075527C">
        <w:rPr>
          <w:rFonts w:ascii="Times New Roman" w:hAnsi="Times New Roman" w:cs="Times New Roman"/>
          <w:sz w:val="24"/>
          <w:szCs w:val="24"/>
        </w:rPr>
        <w:t>povedajúce colnému sadzobníku, ktorý vychádza z kombinovanej nomenklatúry colného sadzobn</w:t>
      </w:r>
      <w:r w:rsidRPr="0075527C">
        <w:rPr>
          <w:rFonts w:ascii="Times New Roman" w:hAnsi="Times New Roman" w:cs="Times New Roman"/>
          <w:sz w:val="24"/>
          <w:szCs w:val="24"/>
        </w:rPr>
        <w:t>í</w:t>
      </w:r>
      <w:r w:rsidRPr="0075527C">
        <w:rPr>
          <w:rFonts w:ascii="Times New Roman" w:hAnsi="Times New Roman" w:cs="Times New Roman"/>
          <w:sz w:val="24"/>
          <w:szCs w:val="24"/>
        </w:rPr>
        <w:t>ka Európskej únie. Uvedeným sa zabezpečuje  jednoznačná identifikácia predmetu dane a aprox</w:t>
      </w:r>
      <w:r w:rsidRPr="0075527C">
        <w:rPr>
          <w:rFonts w:ascii="Times New Roman" w:hAnsi="Times New Roman" w:cs="Times New Roman"/>
          <w:sz w:val="24"/>
          <w:szCs w:val="24"/>
        </w:rPr>
        <w:t>i</w:t>
      </w:r>
      <w:r w:rsidRPr="0075527C">
        <w:rPr>
          <w:rFonts w:ascii="Times New Roman" w:hAnsi="Times New Roman" w:cs="Times New Roman"/>
          <w:sz w:val="24"/>
          <w:szCs w:val="24"/>
        </w:rPr>
        <w:t xml:space="preserve">mácia štruktúry predmetu dane s príslušnou smernicou EÚ. </w:t>
      </w:r>
      <w:r w:rsidRPr="0075527C">
        <w:rPr>
          <w:rFonts w:ascii="Times New Roman" w:hAnsi="Times New Roman" w:cs="Times New Roman"/>
          <w:sz w:val="24"/>
          <w:szCs w:val="24"/>
        </w:rPr>
        <w:t>Ak dôjde k zmene kódu kombinovanej nomenklatúry,</w:t>
      </w:r>
      <w:r w:rsidRPr="0075527C">
        <w:rPr>
          <w:rFonts w:ascii="Times New Roman" w:hAnsi="Times New Roman" w:cs="Times New Roman"/>
          <w:sz w:val="24"/>
          <w:szCs w:val="24"/>
        </w:rPr>
        <w:t xml:space="preserve"> ktorá  nemá vplyv na zmenu predmetu dane ani na sadzbu dane,  prevodový kľúč ustanoví opatrenie, ktoré vydá Ministerstvo financií Slovenskej republiky a ktoré uverejní v Zbierke zákonov Slovenskej republiky podľa § 1 ods. 2 písm. d) zákona Národnej rady Slovenskej republ</w:t>
      </w:r>
      <w:r w:rsidRPr="0075527C">
        <w:rPr>
          <w:rFonts w:ascii="Times New Roman" w:hAnsi="Times New Roman" w:cs="Times New Roman"/>
          <w:sz w:val="24"/>
          <w:szCs w:val="24"/>
        </w:rPr>
        <w:t>i</w:t>
      </w:r>
      <w:r w:rsidRPr="0075527C">
        <w:rPr>
          <w:rFonts w:ascii="Times New Roman" w:hAnsi="Times New Roman" w:cs="Times New Roman"/>
          <w:sz w:val="24"/>
          <w:szCs w:val="24"/>
        </w:rPr>
        <w:t>ky č. 1/1993 Z. z. o zbierke zákonov Slovenskej republiky.</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 xml:space="preserve">K § 5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Základ dane, výpočet dane</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Základom dane je množstvo liehu vyjadrené v hektolitroch 100% </w:t>
      </w:r>
      <w:r w:rsidRPr="0075527C" w:rsidR="00617529">
        <w:rPr>
          <w:rFonts w:ascii="Times New Roman" w:hAnsi="Times New Roman" w:cs="Times New Roman"/>
          <w:sz w:val="24"/>
          <w:szCs w:val="24"/>
        </w:rPr>
        <w:t>alkoholu</w:t>
      </w:r>
      <w:r w:rsidRPr="0075527C">
        <w:rPr>
          <w:rFonts w:ascii="Times New Roman" w:hAnsi="Times New Roman" w:cs="Times New Roman"/>
          <w:sz w:val="24"/>
          <w:szCs w:val="24"/>
        </w:rPr>
        <w:t xml:space="preserve"> pri 20°C </w:t>
      </w:r>
      <w:r w:rsidR="00E5711C">
        <w:rPr>
          <w:rFonts w:ascii="Times New Roman" w:hAnsi="Times New Roman" w:cs="Times New Roman"/>
          <w:sz w:val="24"/>
          <w:szCs w:val="24"/>
        </w:rPr>
        <w:t xml:space="preserve">, t.j. hl a. </w:t>
      </w:r>
      <w:r w:rsidRPr="0075527C">
        <w:rPr>
          <w:rFonts w:ascii="Times New Roman" w:hAnsi="Times New Roman" w:cs="Times New Roman"/>
          <w:sz w:val="24"/>
          <w:szCs w:val="24"/>
        </w:rPr>
        <w:t>(čl. 21 smernice č. 92/83/EHS).</w:t>
      </w:r>
    </w:p>
    <w:p w:rsidR="00617529"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Alkoholom sa rozumie </w:t>
      </w:r>
      <w:r w:rsidRPr="0075527C" w:rsidR="006477AF">
        <w:rPr>
          <w:rFonts w:ascii="Times New Roman" w:hAnsi="Times New Roman" w:cs="Times New Roman"/>
          <w:sz w:val="24"/>
          <w:szCs w:val="24"/>
        </w:rPr>
        <w:t>etylalkohol v zmesi s inými alkoholmi a prchavými látkami</w:t>
      </w:r>
      <w:r w:rsidR="00E5711C">
        <w:rPr>
          <w:rFonts w:ascii="Times New Roman" w:hAnsi="Times New Roman" w:cs="Times New Roman"/>
          <w:sz w:val="24"/>
          <w:szCs w:val="24"/>
        </w:rPr>
        <w:t>.</w:t>
      </w:r>
      <w:r w:rsidR="00A12DED">
        <w:rPr>
          <w:rFonts w:ascii="Times New Roman" w:hAnsi="Times New Roman" w:cs="Times New Roman"/>
          <w:sz w:val="24"/>
          <w:szCs w:val="24"/>
        </w:rPr>
        <w:t xml:space="preserve"> </w:t>
      </w:r>
      <w:r w:rsidR="00E5711C">
        <w:rPr>
          <w:rFonts w:ascii="Times New Roman" w:hAnsi="Times New Roman" w:cs="Times New Roman"/>
          <w:sz w:val="24"/>
          <w:szCs w:val="24"/>
        </w:rPr>
        <w:t xml:space="preserve"> </w:t>
      </w:r>
    </w:p>
    <w:p w:rsidR="00E5711C" w:rsidP="00E5711C">
      <w:pPr>
        <w:spacing w:before="120"/>
        <w:ind w:firstLine="340"/>
        <w:jc w:val="both"/>
        <w:rPr>
          <w:rFonts w:ascii="Times New Roman" w:hAnsi="Times New Roman" w:cs="Times New Roman"/>
          <w:b/>
          <w:sz w:val="24"/>
          <w:szCs w:val="24"/>
        </w:rPr>
      </w:pPr>
      <w:r>
        <w:rPr>
          <w:rFonts w:ascii="Times New Roman" w:hAnsi="Times New Roman" w:cs="Times New Roman"/>
          <w:sz w:val="24"/>
          <w:szCs w:val="24"/>
        </w:rPr>
        <w:t>V zákone sa používa aj iná jednotka na vyjadrenie množstva liehu, ktorou je liter 100% alkoh</w:t>
      </w:r>
      <w:r>
        <w:rPr>
          <w:rFonts w:ascii="Times New Roman" w:hAnsi="Times New Roman" w:cs="Times New Roman"/>
          <w:sz w:val="24"/>
          <w:szCs w:val="24"/>
        </w:rPr>
        <w:t>o</w:t>
      </w:r>
      <w:r>
        <w:rPr>
          <w:rFonts w:ascii="Times New Roman" w:hAnsi="Times New Roman" w:cs="Times New Roman"/>
          <w:sz w:val="24"/>
          <w:szCs w:val="24"/>
        </w:rPr>
        <w:t xml:space="preserve">lu, t.j. l a.  </w:t>
      </w:r>
      <w:r w:rsidRPr="0075527C" w:rsidR="00AD3FD7">
        <w:rPr>
          <w:rFonts w:ascii="Times New Roman" w:hAnsi="Times New Roman" w:cs="Times New Roman"/>
          <w:sz w:val="24"/>
          <w:szCs w:val="24"/>
        </w:rPr>
        <w:t>Daň sa vypočíta ako súčin základu dane a príslušnej sadzby dane.</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 xml:space="preserve">K § 6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Sadzba dane</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Základná sadzba dane je  ustanovená na 25 000 Sk na hektoliter </w:t>
      </w:r>
      <w:r w:rsidR="00E5711C">
        <w:rPr>
          <w:rFonts w:ascii="Times New Roman" w:hAnsi="Times New Roman" w:cs="Times New Roman"/>
          <w:sz w:val="24"/>
          <w:szCs w:val="24"/>
        </w:rPr>
        <w:t>100% alkoholu</w:t>
      </w:r>
      <w:r w:rsidRPr="0075527C">
        <w:rPr>
          <w:rFonts w:ascii="Times New Roman" w:hAnsi="Times New Roman" w:cs="Times New Roman"/>
          <w:sz w:val="24"/>
          <w:szCs w:val="24"/>
        </w:rPr>
        <w:t xml:space="preserve"> a je v súlade s ustanovením článku 3 smernice č.92/84/EHS o </w:t>
      </w:r>
      <w:r w:rsidRPr="0075527C">
        <w:rPr>
          <w:rFonts w:ascii="Times New Roman" w:hAnsi="Times New Roman" w:cs="Times New Roman"/>
          <w:sz w:val="24"/>
          <w:szCs w:val="24"/>
        </w:rPr>
        <w:t>približovaní sadzieb spotrebnej dane na alkohol a alkoholické nápoje.</w:t>
      </w:r>
      <w:r w:rsidR="00E5711C">
        <w:rPr>
          <w:rFonts w:ascii="Times New Roman" w:hAnsi="Times New Roman" w:cs="Times New Roman"/>
          <w:sz w:val="24"/>
          <w:szCs w:val="24"/>
        </w:rPr>
        <w:t xml:space="preserve">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Znížená sadzba dane sa uplatní </w:t>
      </w:r>
      <w:r w:rsidRPr="0075527C">
        <w:rPr>
          <w:rFonts w:ascii="Times New Roman" w:hAnsi="Times New Roman" w:cs="Times New Roman"/>
          <w:sz w:val="24"/>
          <w:szCs w:val="24"/>
        </w:rPr>
        <w:t>na lieh vyrobený v liehovarníckom závode na pestovateľské p</w:t>
      </w:r>
      <w:r w:rsidRPr="0075527C">
        <w:rPr>
          <w:rFonts w:ascii="Times New Roman" w:hAnsi="Times New Roman" w:cs="Times New Roman"/>
          <w:sz w:val="24"/>
          <w:szCs w:val="24"/>
        </w:rPr>
        <w:t>á</w:t>
      </w:r>
      <w:r w:rsidRPr="0075527C">
        <w:rPr>
          <w:rFonts w:ascii="Times New Roman" w:hAnsi="Times New Roman" w:cs="Times New Roman"/>
          <w:sz w:val="24"/>
          <w:szCs w:val="24"/>
        </w:rPr>
        <w:t>lenie ovocia v množstve</w:t>
      </w:r>
      <w:r w:rsidRPr="0075527C">
        <w:rPr>
          <w:rFonts w:ascii="Times New Roman" w:hAnsi="Times New Roman" w:cs="Times New Roman"/>
          <w:sz w:val="24"/>
          <w:szCs w:val="24"/>
        </w:rPr>
        <w:t xml:space="preserve"> </w:t>
      </w:r>
      <w:r w:rsidRPr="0075527C" w:rsidR="00E04328">
        <w:rPr>
          <w:rFonts w:ascii="Times New Roman" w:hAnsi="Times New Roman" w:cs="Times New Roman"/>
          <w:sz w:val="24"/>
          <w:szCs w:val="24"/>
        </w:rPr>
        <w:t xml:space="preserve">30 </w:t>
      </w:r>
      <w:r w:rsidRPr="0075527C">
        <w:rPr>
          <w:rFonts w:ascii="Times New Roman" w:hAnsi="Times New Roman" w:cs="Times New Roman"/>
          <w:sz w:val="24"/>
          <w:szCs w:val="24"/>
        </w:rPr>
        <w:t xml:space="preserve">l a. z  liehu vyrobeného pre jedného pestovateľa a jeho domácnosť za jedno výrobné obdobie, čo v prepočte na doterajšie oslobodenie od dane znamená množstvo 15 l a. oslobodeného od dane, t.j. o 3 l a. oslobodeného od dane viac, ako bolo doteraz.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Uvedená zmena bola nevyhnutná z dôvodu, že smernica 92/83/EHS neumožňuje oslobodiť lieh vyrobený pre drobných pestovateľov, umožňuje ale pre „malých výrobcov“ použiť zredukovanú sadzbu, ktorá nesmie byť vyššia ako 50% základnej sadzby.  Nakoľko v Slovenskej republike je zaužívaný systém výroby liehu pre pestovateľov v liehovarníckom závode na pestovateľské pálenie ovocia ako služba pre pestovateľov, bola v rámci predvstupových rokovaní pre Slovenskú republiku povolená výnimka, ktorá bola premietnutá v ustanovení tohoto paragrafu.</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 xml:space="preserve">K § 7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Oslobodenie od dane</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Smernice EÚ 92/12/EHS v čl.23 a 92/83/EHS v čl.27 ustanovujú obligatórne a fakultatívne oslobodenia od spotrebnej dane z liehu, ktoré sú premietnuté </w:t>
      </w:r>
      <w:r w:rsidRPr="0075527C">
        <w:rPr>
          <w:rFonts w:ascii="Times New Roman" w:hAnsi="Times New Roman" w:cs="Times New Roman"/>
          <w:sz w:val="24"/>
          <w:szCs w:val="24"/>
        </w:rPr>
        <w:t xml:space="preserve">v návrhu zákona do dvoch odsekov. V prvom odseku sú tie oslobodenia, ktoré sú viazané na </w:t>
      </w:r>
      <w:r w:rsidR="00BE7689">
        <w:rPr>
          <w:rFonts w:ascii="Times New Roman" w:hAnsi="Times New Roman" w:cs="Times New Roman"/>
          <w:sz w:val="24"/>
          <w:szCs w:val="24"/>
        </w:rPr>
        <w:t>odberný poukaz</w:t>
      </w:r>
      <w:r w:rsidRPr="0075527C">
        <w:rPr>
          <w:rFonts w:ascii="Times New Roman" w:hAnsi="Times New Roman" w:cs="Times New Roman"/>
          <w:sz w:val="24"/>
          <w:szCs w:val="24"/>
        </w:rPr>
        <w:t xml:space="preserve"> a následne na užívateľský podnik.</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Z obligatórnych (záväzných) oslobodení je do prvého odseku zahrnuté použitie liehu </w:t>
      </w:r>
    </w:p>
    <w:p w:rsidR="00AD3FD7" w:rsidRPr="0075527C">
      <w:pPr>
        <w:numPr>
          <w:numId w:val="23"/>
        </w:numPr>
        <w:spacing w:before="120"/>
        <w:jc w:val="both"/>
        <w:rPr>
          <w:rFonts w:ascii="Times New Roman" w:hAnsi="Times New Roman" w:cs="Times New Roman"/>
          <w:sz w:val="24"/>
          <w:szCs w:val="24"/>
        </w:rPr>
      </w:pPr>
      <w:r w:rsidRPr="0075527C">
        <w:rPr>
          <w:rFonts w:ascii="Times New Roman" w:hAnsi="Times New Roman" w:cs="Times New Roman"/>
          <w:sz w:val="24"/>
          <w:szCs w:val="24"/>
        </w:rPr>
        <w:t xml:space="preserve">na výrobu </w:t>
      </w:r>
      <w:r w:rsidR="00E5711C">
        <w:rPr>
          <w:rFonts w:ascii="Times New Roman" w:hAnsi="Times New Roman" w:cs="Times New Roman"/>
          <w:sz w:val="24"/>
          <w:szCs w:val="24"/>
        </w:rPr>
        <w:t xml:space="preserve">a prípravu </w:t>
      </w:r>
      <w:r w:rsidRPr="0075527C">
        <w:rPr>
          <w:rFonts w:ascii="Times New Roman" w:hAnsi="Times New Roman" w:cs="Times New Roman"/>
          <w:sz w:val="24"/>
          <w:szCs w:val="24"/>
        </w:rPr>
        <w:t>liekov a</w:t>
      </w:r>
      <w:r w:rsidR="00E5711C">
        <w:rPr>
          <w:rFonts w:ascii="Times New Roman" w:hAnsi="Times New Roman" w:cs="Times New Roman"/>
          <w:sz w:val="24"/>
          <w:szCs w:val="24"/>
        </w:rPr>
        <w:t> iných výrobkov slúžiacich na ochranu a podporu zdravia</w:t>
      </w:r>
      <w:r w:rsidRPr="0075527C">
        <w:rPr>
          <w:rFonts w:ascii="Times New Roman" w:hAnsi="Times New Roman" w:cs="Times New Roman"/>
          <w:sz w:val="24"/>
          <w:szCs w:val="24"/>
        </w:rPr>
        <w:t>,</w:t>
      </w:r>
      <w:r w:rsidR="00062214">
        <w:rPr>
          <w:rFonts w:ascii="Times New Roman" w:hAnsi="Times New Roman" w:cs="Times New Roman"/>
          <w:sz w:val="24"/>
          <w:szCs w:val="24"/>
        </w:rPr>
        <w:t xml:space="preserve"> na výr</w:t>
      </w:r>
      <w:r w:rsidR="00062214">
        <w:rPr>
          <w:rFonts w:ascii="Times New Roman" w:hAnsi="Times New Roman" w:cs="Times New Roman"/>
          <w:sz w:val="24"/>
          <w:szCs w:val="24"/>
        </w:rPr>
        <w:t>o</w:t>
      </w:r>
      <w:r w:rsidR="00062214">
        <w:rPr>
          <w:rFonts w:ascii="Times New Roman" w:hAnsi="Times New Roman" w:cs="Times New Roman"/>
          <w:sz w:val="24"/>
          <w:szCs w:val="24"/>
        </w:rPr>
        <w:t>bu</w:t>
      </w:r>
      <w:r w:rsidRPr="0075527C">
        <w:rPr>
          <w:rFonts w:ascii="Times New Roman" w:hAnsi="Times New Roman" w:cs="Times New Roman"/>
          <w:sz w:val="24"/>
          <w:szCs w:val="24"/>
        </w:rPr>
        <w:t xml:space="preserve"> potrav</w:t>
      </w:r>
      <w:r w:rsidRPr="0075527C" w:rsidR="005E1D1F">
        <w:rPr>
          <w:rFonts w:ascii="Times New Roman" w:hAnsi="Times New Roman" w:cs="Times New Roman"/>
          <w:sz w:val="24"/>
          <w:szCs w:val="24"/>
        </w:rPr>
        <w:t>ín</w:t>
      </w:r>
      <w:r w:rsidRPr="0075527C">
        <w:rPr>
          <w:rFonts w:ascii="Times New Roman" w:hAnsi="Times New Roman" w:cs="Times New Roman"/>
          <w:sz w:val="24"/>
          <w:szCs w:val="24"/>
        </w:rPr>
        <w:t xml:space="preserve"> s limitovaným množstvom liehu, </w:t>
      </w:r>
    </w:p>
    <w:p w:rsidR="008D3F54" w:rsidRPr="0075527C">
      <w:pPr>
        <w:numPr>
          <w:numId w:val="23"/>
        </w:numPr>
        <w:spacing w:before="120"/>
        <w:jc w:val="both"/>
        <w:rPr>
          <w:rFonts w:ascii="Times New Roman" w:hAnsi="Times New Roman" w:cs="Times New Roman"/>
          <w:sz w:val="24"/>
          <w:szCs w:val="24"/>
        </w:rPr>
      </w:pPr>
      <w:r w:rsidRPr="0075527C" w:rsidR="00A90DE8">
        <w:rPr>
          <w:rFonts w:ascii="Times New Roman" w:hAnsi="Times New Roman" w:cs="Times New Roman"/>
          <w:sz w:val="24"/>
          <w:szCs w:val="24"/>
        </w:rPr>
        <w:t xml:space="preserve">osobitne </w:t>
      </w:r>
      <w:r w:rsidRPr="0075527C" w:rsidR="005E1D1F">
        <w:rPr>
          <w:rFonts w:ascii="Times New Roman" w:hAnsi="Times New Roman" w:cs="Times New Roman"/>
          <w:sz w:val="24"/>
          <w:szCs w:val="24"/>
        </w:rPr>
        <w:t>denaturovaného na výrobu octu,</w:t>
      </w:r>
    </w:p>
    <w:p w:rsidR="00AD3FD7" w:rsidRPr="0075527C">
      <w:pPr>
        <w:numPr>
          <w:numId w:val="23"/>
        </w:numPr>
        <w:spacing w:before="120"/>
        <w:jc w:val="both"/>
        <w:rPr>
          <w:rFonts w:ascii="Times New Roman" w:hAnsi="Times New Roman" w:cs="Times New Roman"/>
          <w:sz w:val="24"/>
          <w:szCs w:val="24"/>
        </w:rPr>
      </w:pPr>
      <w:r w:rsidRPr="0075527C" w:rsidR="00A90DE8">
        <w:rPr>
          <w:rFonts w:ascii="Times New Roman" w:hAnsi="Times New Roman" w:cs="Times New Roman"/>
          <w:sz w:val="24"/>
          <w:szCs w:val="24"/>
        </w:rPr>
        <w:t xml:space="preserve">na výrobu </w:t>
      </w:r>
      <w:r w:rsidRPr="0075527C">
        <w:rPr>
          <w:rFonts w:ascii="Times New Roman" w:hAnsi="Times New Roman" w:cs="Times New Roman"/>
          <w:sz w:val="24"/>
          <w:szCs w:val="24"/>
        </w:rPr>
        <w:t xml:space="preserve">aróm </w:t>
      </w:r>
      <w:r w:rsidRPr="0075527C" w:rsidR="00A90DE8">
        <w:rPr>
          <w:rFonts w:ascii="Times New Roman" w:hAnsi="Times New Roman" w:cs="Times New Roman"/>
          <w:sz w:val="24"/>
          <w:szCs w:val="24"/>
        </w:rPr>
        <w:t xml:space="preserve">určených </w:t>
      </w:r>
      <w:r w:rsidRPr="0075527C">
        <w:rPr>
          <w:rFonts w:ascii="Times New Roman" w:hAnsi="Times New Roman" w:cs="Times New Roman"/>
          <w:sz w:val="24"/>
          <w:szCs w:val="24"/>
        </w:rPr>
        <w:t xml:space="preserve">na aromatizovanie potravín, </w:t>
      </w:r>
    </w:p>
    <w:p w:rsidR="00F8521A" w:rsidRPr="0075527C" w:rsidP="00F8521A">
      <w:pPr>
        <w:numPr>
          <w:numId w:val="23"/>
        </w:numPr>
        <w:spacing w:before="120"/>
        <w:jc w:val="both"/>
        <w:rPr>
          <w:rFonts w:ascii="Times New Roman" w:hAnsi="Times New Roman" w:cs="Times New Roman"/>
          <w:sz w:val="24"/>
          <w:szCs w:val="24"/>
        </w:rPr>
      </w:pPr>
      <w:r w:rsidRPr="0075527C" w:rsidR="00AD3FD7">
        <w:rPr>
          <w:rFonts w:ascii="Times New Roman" w:hAnsi="Times New Roman" w:cs="Times New Roman"/>
          <w:sz w:val="24"/>
          <w:szCs w:val="24"/>
        </w:rPr>
        <w:t xml:space="preserve">osobitne denaturovaný na určený účel, ktorým </w:t>
      </w:r>
      <w:r w:rsidRPr="0075527C">
        <w:rPr>
          <w:rFonts w:ascii="Times New Roman" w:hAnsi="Times New Roman" w:cs="Times New Roman"/>
          <w:sz w:val="24"/>
          <w:szCs w:val="24"/>
        </w:rPr>
        <w:t>je</w:t>
      </w:r>
      <w:r w:rsidRPr="0075527C" w:rsidR="00AD3FD7">
        <w:rPr>
          <w:rFonts w:ascii="Times New Roman" w:hAnsi="Times New Roman" w:cs="Times New Roman"/>
          <w:sz w:val="24"/>
          <w:szCs w:val="24"/>
        </w:rPr>
        <w:t xml:space="preserve"> </w:t>
      </w:r>
      <w:r w:rsidRPr="0075527C">
        <w:rPr>
          <w:rFonts w:ascii="Times New Roman" w:hAnsi="Times New Roman" w:cs="Times New Roman"/>
          <w:sz w:val="24"/>
          <w:szCs w:val="24"/>
        </w:rPr>
        <w:t xml:space="preserve"> </w:t>
      </w:r>
      <w:r w:rsidRPr="0075527C" w:rsidR="00AD3FD7">
        <w:rPr>
          <w:rFonts w:ascii="Times New Roman" w:hAnsi="Times New Roman" w:cs="Times New Roman"/>
          <w:sz w:val="24"/>
          <w:szCs w:val="24"/>
        </w:rPr>
        <w:t>výroba výrobku</w:t>
      </w:r>
      <w:r w:rsidRPr="0075527C">
        <w:rPr>
          <w:rFonts w:ascii="Times New Roman" w:hAnsi="Times New Roman" w:cs="Times New Roman"/>
          <w:sz w:val="24"/>
          <w:szCs w:val="24"/>
        </w:rPr>
        <w:t xml:space="preserve"> alebo iný účel použitia, napr</w:t>
      </w:r>
      <w:r w:rsidRPr="0075527C">
        <w:rPr>
          <w:rFonts w:ascii="Times New Roman" w:hAnsi="Times New Roman" w:cs="Times New Roman"/>
          <w:sz w:val="24"/>
          <w:szCs w:val="24"/>
        </w:rPr>
        <w:t>í</w:t>
      </w:r>
      <w:r w:rsidRPr="0075527C">
        <w:rPr>
          <w:rFonts w:ascii="Times New Roman" w:hAnsi="Times New Roman" w:cs="Times New Roman"/>
          <w:sz w:val="24"/>
          <w:szCs w:val="24"/>
        </w:rPr>
        <w:t>klad čistiace účely, dezinfekčné účely, výskumné účely, a pod., tak ako je uvedené v osobitnom predpise, ktorý vydá ministerstvo.</w:t>
      </w:r>
    </w:p>
    <w:p w:rsidR="00AD3FD7" w:rsidRPr="0075527C" w:rsidP="00F8521A">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Z fakultatívnych (voliteľných) oslobodení je do prvého odseku zahrnuté použitie liehu </w:t>
      </w:r>
    </w:p>
    <w:p w:rsidR="00AD3FD7" w:rsidRPr="0075527C">
      <w:pPr>
        <w:numPr>
          <w:numId w:val="23"/>
        </w:numPr>
        <w:spacing w:before="120"/>
        <w:jc w:val="both"/>
        <w:rPr>
          <w:rFonts w:ascii="Times New Roman" w:hAnsi="Times New Roman" w:cs="Times New Roman"/>
          <w:sz w:val="24"/>
          <w:szCs w:val="24"/>
        </w:rPr>
      </w:pPr>
      <w:r w:rsidRPr="0075527C">
        <w:rPr>
          <w:rFonts w:ascii="Times New Roman" w:hAnsi="Times New Roman" w:cs="Times New Roman"/>
          <w:sz w:val="24"/>
          <w:szCs w:val="24"/>
        </w:rPr>
        <w:t>osobitne denaturovaného na určený účel, ktorým  nie je výroba výrobku, napríklad použitie na zdravotné účely, na opatrenia proti vzniku a šíreniu chorôb, na vedecké účely, vedecký výskum,  na čistenie strojov, na svietenie,</w:t>
      </w:r>
    </w:p>
    <w:p w:rsidR="00AD3FD7" w:rsidRPr="0075527C">
      <w:pPr>
        <w:numPr>
          <w:numId w:val="23"/>
        </w:numPr>
        <w:spacing w:before="120"/>
        <w:jc w:val="both"/>
        <w:rPr>
          <w:rFonts w:ascii="Times New Roman" w:hAnsi="Times New Roman" w:cs="Times New Roman"/>
          <w:sz w:val="24"/>
          <w:szCs w:val="24"/>
        </w:rPr>
      </w:pPr>
      <w:r w:rsidRPr="0075527C">
        <w:rPr>
          <w:rFonts w:ascii="Times New Roman" w:hAnsi="Times New Roman" w:cs="Times New Roman"/>
          <w:sz w:val="24"/>
          <w:szCs w:val="24"/>
        </w:rPr>
        <w:t>rafinovaného na vedecké účely a na vedecký výskum výlučne v prípade, ak preukázateľne nie je možné použiť osobitne denaturovaný lieh,</w:t>
      </w:r>
    </w:p>
    <w:p w:rsidR="00AD3FD7" w:rsidRPr="0075527C">
      <w:pPr>
        <w:numPr>
          <w:numId w:val="23"/>
        </w:numPr>
        <w:spacing w:before="120"/>
        <w:jc w:val="both"/>
        <w:rPr>
          <w:rFonts w:ascii="Times New Roman" w:hAnsi="Times New Roman" w:cs="Times New Roman"/>
          <w:sz w:val="24"/>
          <w:szCs w:val="24"/>
        </w:rPr>
      </w:pPr>
      <w:r w:rsidRPr="0075527C">
        <w:rPr>
          <w:rFonts w:ascii="Times New Roman" w:hAnsi="Times New Roman" w:cs="Times New Roman"/>
          <w:sz w:val="24"/>
          <w:szCs w:val="24"/>
        </w:rPr>
        <w:t>vo výrobnom procese, ak konečný výrobok lieh už neobsahuje a</w:t>
      </w:r>
    </w:p>
    <w:p w:rsidR="00AD3FD7" w:rsidRPr="0075527C">
      <w:pPr>
        <w:numPr>
          <w:numId w:val="23"/>
        </w:numPr>
        <w:spacing w:before="120"/>
        <w:jc w:val="both"/>
        <w:rPr>
          <w:rFonts w:ascii="Times New Roman" w:hAnsi="Times New Roman" w:cs="Times New Roman"/>
          <w:sz w:val="24"/>
          <w:szCs w:val="24"/>
        </w:rPr>
      </w:pPr>
      <w:r w:rsidR="00062214">
        <w:rPr>
          <w:rFonts w:ascii="Times New Roman" w:hAnsi="Times New Roman" w:cs="Times New Roman"/>
          <w:sz w:val="24"/>
          <w:szCs w:val="24"/>
        </w:rPr>
        <w:t xml:space="preserve"> </w:t>
      </w:r>
      <w:r w:rsidRPr="0075527C">
        <w:rPr>
          <w:rFonts w:ascii="Times New Roman" w:hAnsi="Times New Roman" w:cs="Times New Roman"/>
          <w:sz w:val="24"/>
          <w:szCs w:val="24"/>
        </w:rPr>
        <w:t>pri výrobe minerálnych olejov</w:t>
      </w:r>
      <w:r w:rsidR="00062214">
        <w:rPr>
          <w:rFonts w:ascii="Times New Roman" w:hAnsi="Times New Roman" w:cs="Times New Roman"/>
          <w:sz w:val="24"/>
          <w:szCs w:val="24"/>
        </w:rPr>
        <w:t>, pričom lieh musí byť denaturovaný</w:t>
      </w:r>
      <w:r w:rsidRPr="0075527C">
        <w:rPr>
          <w:rFonts w:ascii="Times New Roman" w:hAnsi="Times New Roman" w:cs="Times New Roman"/>
          <w:sz w:val="24"/>
          <w:szCs w:val="24"/>
        </w:rPr>
        <w:t>.</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V druhom odseku sú zapracované tie oslobodenia, ktoré nie sú viazané na </w:t>
      </w:r>
      <w:r w:rsidR="00BE7689">
        <w:rPr>
          <w:rFonts w:ascii="Times New Roman" w:hAnsi="Times New Roman" w:cs="Times New Roman"/>
          <w:sz w:val="24"/>
          <w:szCs w:val="24"/>
        </w:rPr>
        <w:t>odberný poukaz</w:t>
      </w:r>
      <w:r w:rsidRPr="0075527C">
        <w:rPr>
          <w:rFonts w:ascii="Times New Roman" w:hAnsi="Times New Roman" w:cs="Times New Roman"/>
          <w:sz w:val="24"/>
          <w:szCs w:val="24"/>
        </w:rPr>
        <w:t>.</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Z obligatórnych oslobodení je do druhého odseku zahrnuté použitie liehu </w:t>
      </w:r>
      <w:r w:rsidRPr="0075527C" w:rsidR="00FA26A4">
        <w:rPr>
          <w:rFonts w:ascii="Times New Roman" w:hAnsi="Times New Roman" w:cs="Times New Roman"/>
          <w:sz w:val="24"/>
          <w:szCs w:val="24"/>
        </w:rPr>
        <w:t>všeobecne</w:t>
      </w:r>
      <w:r w:rsidRPr="0075527C">
        <w:rPr>
          <w:rFonts w:ascii="Times New Roman" w:hAnsi="Times New Roman" w:cs="Times New Roman"/>
          <w:sz w:val="24"/>
          <w:szCs w:val="24"/>
        </w:rPr>
        <w:t xml:space="preserve"> denatur</w:t>
      </w:r>
      <w:r w:rsidRPr="0075527C">
        <w:rPr>
          <w:rFonts w:ascii="Times New Roman" w:hAnsi="Times New Roman" w:cs="Times New Roman"/>
          <w:sz w:val="24"/>
          <w:szCs w:val="24"/>
        </w:rPr>
        <w:t>o</w:t>
      </w:r>
      <w:r w:rsidRPr="0075527C">
        <w:rPr>
          <w:rFonts w:ascii="Times New Roman" w:hAnsi="Times New Roman" w:cs="Times New Roman"/>
          <w:sz w:val="24"/>
          <w:szCs w:val="24"/>
        </w:rPr>
        <w:t xml:space="preserve">vaného podľa Nariadenia </w:t>
      </w:r>
      <w:r w:rsidRPr="0075527C">
        <w:rPr>
          <w:rFonts w:ascii="Times New Roman" w:hAnsi="Times New Roman" w:cs="Times New Roman"/>
          <w:sz w:val="24"/>
          <w:szCs w:val="24"/>
        </w:rPr>
        <w:t xml:space="preserve">komisie (ES) č. 3199/93 o vzájomnom uznávaní postupov </w:t>
      </w:r>
      <w:r w:rsidRPr="0075527C" w:rsidR="00FA26A4">
        <w:rPr>
          <w:rFonts w:ascii="Times New Roman" w:hAnsi="Times New Roman" w:cs="Times New Roman"/>
          <w:sz w:val="24"/>
          <w:szCs w:val="24"/>
        </w:rPr>
        <w:t>úplne</w:t>
      </w:r>
      <w:r w:rsidRPr="0075527C">
        <w:rPr>
          <w:rFonts w:ascii="Times New Roman" w:hAnsi="Times New Roman" w:cs="Times New Roman"/>
          <w:sz w:val="24"/>
          <w:szCs w:val="24"/>
        </w:rPr>
        <w:t>j denat</w:t>
      </w:r>
      <w:r w:rsidRPr="0075527C">
        <w:rPr>
          <w:rFonts w:ascii="Times New Roman" w:hAnsi="Times New Roman" w:cs="Times New Roman"/>
          <w:sz w:val="24"/>
          <w:szCs w:val="24"/>
        </w:rPr>
        <w:t>u</w:t>
      </w:r>
      <w:r w:rsidRPr="0075527C">
        <w:rPr>
          <w:rFonts w:ascii="Times New Roman" w:hAnsi="Times New Roman" w:cs="Times New Roman"/>
          <w:sz w:val="24"/>
          <w:szCs w:val="24"/>
        </w:rPr>
        <w:t>rácie etanolu na účely výnimky zo spotrebnej dane v znení Nariadenia komisie (ES) č. 2546/95 a č. 2559/98, ktorý sa môže prepravovať len so zjednodušeným sprievodným dokumentom</w:t>
      </w:r>
      <w:r w:rsidR="00062214">
        <w:rPr>
          <w:rFonts w:ascii="Times New Roman" w:hAnsi="Times New Roman" w:cs="Times New Roman"/>
          <w:sz w:val="24"/>
          <w:szCs w:val="24"/>
        </w:rPr>
        <w:t>, pričom úp</w:t>
      </w:r>
      <w:r w:rsidR="00062214">
        <w:rPr>
          <w:rFonts w:ascii="Times New Roman" w:hAnsi="Times New Roman" w:cs="Times New Roman"/>
          <w:sz w:val="24"/>
          <w:szCs w:val="24"/>
        </w:rPr>
        <w:t>l</w:t>
      </w:r>
      <w:r w:rsidR="00062214">
        <w:rPr>
          <w:rFonts w:ascii="Times New Roman" w:hAnsi="Times New Roman" w:cs="Times New Roman"/>
          <w:sz w:val="24"/>
          <w:szCs w:val="24"/>
        </w:rPr>
        <w:t>ne denaturovaným liehom, ktorý definuje toto nariadenie, sa rozumie všeobecne denaturovaný lieh</w:t>
      </w:r>
      <w:r w:rsidRPr="0075527C">
        <w:rPr>
          <w:rFonts w:ascii="Times New Roman" w:hAnsi="Times New Roman" w:cs="Times New Roman"/>
          <w:sz w:val="24"/>
          <w:szCs w:val="24"/>
        </w:rPr>
        <w:t>.</w:t>
      </w:r>
      <w:r w:rsidR="00062214">
        <w:rPr>
          <w:rFonts w:ascii="Times New Roman" w:hAnsi="Times New Roman" w:cs="Times New Roman"/>
          <w:sz w:val="24"/>
          <w:szCs w:val="24"/>
        </w:rPr>
        <w:t xml:space="preserve">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Z fakultatívnych oslobodení, ktoré nie sú viazané na </w:t>
      </w:r>
      <w:r w:rsidR="00BE7689">
        <w:rPr>
          <w:rFonts w:ascii="Times New Roman" w:hAnsi="Times New Roman" w:cs="Times New Roman"/>
          <w:sz w:val="24"/>
          <w:szCs w:val="24"/>
        </w:rPr>
        <w:t>odberný poukaz</w:t>
      </w:r>
      <w:r w:rsidRPr="0075527C">
        <w:rPr>
          <w:rFonts w:ascii="Times New Roman" w:hAnsi="Times New Roman" w:cs="Times New Roman"/>
          <w:sz w:val="24"/>
          <w:szCs w:val="24"/>
        </w:rPr>
        <w:t xml:space="preserve"> je v druhom odseku zah</w:t>
      </w:r>
      <w:r w:rsidRPr="0075527C">
        <w:rPr>
          <w:rFonts w:ascii="Times New Roman" w:hAnsi="Times New Roman" w:cs="Times New Roman"/>
          <w:sz w:val="24"/>
          <w:szCs w:val="24"/>
        </w:rPr>
        <w:t>r</w:t>
      </w:r>
      <w:r w:rsidRPr="0075527C">
        <w:rPr>
          <w:rFonts w:ascii="Times New Roman" w:hAnsi="Times New Roman" w:cs="Times New Roman"/>
          <w:sz w:val="24"/>
          <w:szCs w:val="24"/>
        </w:rPr>
        <w:t xml:space="preserve">nuté oslobodenie </w:t>
      </w:r>
    </w:p>
    <w:p w:rsidR="00AD3FD7" w:rsidRPr="0075527C">
      <w:pPr>
        <w:numPr>
          <w:numId w:val="23"/>
        </w:numPr>
        <w:spacing w:before="120"/>
        <w:jc w:val="both"/>
        <w:rPr>
          <w:rFonts w:ascii="Times New Roman" w:hAnsi="Times New Roman" w:cs="Times New Roman"/>
          <w:sz w:val="24"/>
          <w:szCs w:val="24"/>
        </w:rPr>
      </w:pPr>
      <w:r w:rsidRPr="0075527C">
        <w:rPr>
          <w:rFonts w:ascii="Times New Roman" w:hAnsi="Times New Roman" w:cs="Times New Roman"/>
          <w:sz w:val="24"/>
          <w:szCs w:val="24"/>
        </w:rPr>
        <w:t>výrobkov, ktoré boli vyrobené z liehu oslobodeného od dane v užívateľskom podniku, ako aj obdobných výrobkov vyrobených z denaturovaného liehu, resp. liehu oslobodeného od dane podľa predpisov jednotlivých členských štátov (napr. kozmetických výrobkov, čistiacich pro</w:t>
      </w:r>
      <w:r w:rsidRPr="0075527C">
        <w:rPr>
          <w:rFonts w:ascii="Times New Roman" w:hAnsi="Times New Roman" w:cs="Times New Roman"/>
          <w:sz w:val="24"/>
          <w:szCs w:val="24"/>
        </w:rPr>
        <w:t>s</w:t>
      </w:r>
      <w:r w:rsidRPr="0075527C">
        <w:rPr>
          <w:rFonts w:ascii="Times New Roman" w:hAnsi="Times New Roman" w:cs="Times New Roman"/>
          <w:sz w:val="24"/>
          <w:szCs w:val="24"/>
        </w:rPr>
        <w:t>triedkov,  potrav</w:t>
      </w:r>
      <w:r w:rsidRPr="0075527C" w:rsidR="005E1D1F">
        <w:rPr>
          <w:rFonts w:ascii="Times New Roman" w:hAnsi="Times New Roman" w:cs="Times New Roman"/>
          <w:sz w:val="24"/>
          <w:szCs w:val="24"/>
        </w:rPr>
        <w:t>ín</w:t>
      </w:r>
      <w:r w:rsidRPr="0075527C">
        <w:rPr>
          <w:rFonts w:ascii="Times New Roman" w:hAnsi="Times New Roman" w:cs="Times New Roman"/>
          <w:sz w:val="24"/>
          <w:szCs w:val="24"/>
        </w:rPr>
        <w:t>, liekov, liečivých prípravkov a pod.),</w:t>
      </w:r>
    </w:p>
    <w:p w:rsidR="00AD3FD7" w:rsidRPr="0075527C">
      <w:pPr>
        <w:numPr>
          <w:numId w:val="23"/>
        </w:numPr>
        <w:spacing w:before="120"/>
        <w:jc w:val="both"/>
        <w:rPr>
          <w:rFonts w:ascii="Times New Roman" w:hAnsi="Times New Roman" w:cs="Times New Roman"/>
          <w:sz w:val="24"/>
          <w:szCs w:val="24"/>
        </w:rPr>
      </w:pPr>
      <w:r w:rsidRPr="0075527C">
        <w:rPr>
          <w:rFonts w:ascii="Times New Roman" w:hAnsi="Times New Roman" w:cs="Times New Roman"/>
          <w:sz w:val="24"/>
          <w:szCs w:val="24"/>
        </w:rPr>
        <w:t>liehu odobratého a použitého ako vzorka na účely daňového dozoru alebo inej úradnej kontroly, na vlastné laboratórne skúšky, ako i liehu preukázateľne zničeného (napr. z vyššej moci) alebo znehodnoteného a zneškodneného resp. zničeného na podnet orgánov potravinového dozoru</w:t>
      </w:r>
      <w:r w:rsidRPr="0075527C" w:rsidR="00721DC8">
        <w:rPr>
          <w:rFonts w:ascii="Times New Roman" w:hAnsi="Times New Roman" w:cs="Times New Roman"/>
          <w:sz w:val="24"/>
          <w:szCs w:val="24"/>
        </w:rPr>
        <w:t xml:space="preserve"> v technologicky odôvodnenom množstve</w:t>
      </w:r>
      <w:r w:rsidRPr="0075527C">
        <w:rPr>
          <w:rFonts w:ascii="Times New Roman" w:hAnsi="Times New Roman" w:cs="Times New Roman"/>
          <w:sz w:val="24"/>
          <w:szCs w:val="24"/>
        </w:rPr>
        <w:t xml:space="preserve">, ak už nie je použiteľný na ďalšie spracovanie, </w:t>
      </w:r>
    </w:p>
    <w:p w:rsidR="00AD3FD7" w:rsidRPr="0075527C">
      <w:pPr>
        <w:numPr>
          <w:numId w:val="23"/>
        </w:numPr>
        <w:spacing w:before="120"/>
        <w:jc w:val="both"/>
        <w:rPr>
          <w:rFonts w:ascii="Times New Roman" w:hAnsi="Times New Roman" w:cs="Times New Roman"/>
          <w:sz w:val="24"/>
          <w:szCs w:val="24"/>
        </w:rPr>
      </w:pPr>
      <w:r w:rsidRPr="0075527C">
        <w:rPr>
          <w:rFonts w:ascii="Times New Roman" w:hAnsi="Times New Roman" w:cs="Times New Roman"/>
          <w:sz w:val="24"/>
          <w:szCs w:val="24"/>
        </w:rPr>
        <w:t xml:space="preserve">v pozastavení dane v prípade zistenia chýbajúceho množstva pripadajúceho na výrobné straty, výrobné straty, prepravné straty a na prirodzené úbytky, ak sú tieto straty uznané </w:t>
      </w:r>
      <w:r w:rsidR="00062214">
        <w:rPr>
          <w:rFonts w:ascii="Times New Roman" w:hAnsi="Times New Roman" w:cs="Times New Roman"/>
          <w:sz w:val="24"/>
          <w:szCs w:val="24"/>
        </w:rPr>
        <w:t>colným úr</w:t>
      </w:r>
      <w:r w:rsidR="00062214">
        <w:rPr>
          <w:rFonts w:ascii="Times New Roman" w:hAnsi="Times New Roman" w:cs="Times New Roman"/>
          <w:sz w:val="24"/>
          <w:szCs w:val="24"/>
        </w:rPr>
        <w:t>a</w:t>
      </w:r>
      <w:r w:rsidR="00062214">
        <w:rPr>
          <w:rFonts w:ascii="Times New Roman" w:hAnsi="Times New Roman" w:cs="Times New Roman"/>
          <w:sz w:val="24"/>
          <w:szCs w:val="24"/>
        </w:rPr>
        <w:t>dom</w:t>
      </w:r>
      <w:r w:rsidRPr="0075527C">
        <w:rPr>
          <w:rFonts w:ascii="Times New Roman" w:hAnsi="Times New Roman" w:cs="Times New Roman"/>
          <w:sz w:val="24"/>
          <w:szCs w:val="24"/>
        </w:rPr>
        <w:t>,</w:t>
      </w:r>
      <w:r w:rsidR="00062214">
        <w:rPr>
          <w:rFonts w:ascii="Times New Roman" w:hAnsi="Times New Roman" w:cs="Times New Roman"/>
          <w:sz w:val="24"/>
          <w:szCs w:val="24"/>
        </w:rPr>
        <w:t xml:space="preserve"> ako aj správcom dane iného členského štátu.</w:t>
      </w:r>
      <w:r w:rsidRPr="0075527C">
        <w:rPr>
          <w:rFonts w:ascii="Times New Roman" w:hAnsi="Times New Roman" w:cs="Times New Roman"/>
          <w:sz w:val="24"/>
          <w:szCs w:val="24"/>
        </w:rPr>
        <w:t xml:space="preserve"> </w:t>
      </w:r>
    </w:p>
    <w:p w:rsidR="00AD3FD7" w:rsidRPr="0075527C">
      <w:pPr>
        <w:pStyle w:val="BodyText2"/>
        <w:ind w:left="0" w:firstLine="284"/>
        <w:rPr>
          <w:rFonts w:ascii="Times New Roman" w:hAnsi="Times New Roman" w:cs="Times New Roman"/>
          <w:szCs w:val="24"/>
        </w:rPr>
      </w:pPr>
      <w:r w:rsidRPr="0075527C">
        <w:rPr>
          <w:rFonts w:ascii="Times New Roman" w:hAnsi="Times New Roman" w:cs="Times New Roman"/>
          <w:szCs w:val="24"/>
        </w:rPr>
        <w:t>Osobitným prípadom oslobodenia vyplývajúcim z vyššie citovanej smernice a nadväzujúcim na medzinárodné zmluvy, ktorými je Slovenská republika viazaná, je oslobodenie liehu od dane, pr</w:t>
      </w:r>
      <w:r w:rsidRPr="0075527C">
        <w:rPr>
          <w:rFonts w:ascii="Times New Roman" w:hAnsi="Times New Roman" w:cs="Times New Roman"/>
          <w:szCs w:val="24"/>
        </w:rPr>
        <w:t>e</w:t>
      </w:r>
      <w:r w:rsidRPr="0075527C">
        <w:rPr>
          <w:rFonts w:ascii="Times New Roman" w:hAnsi="Times New Roman" w:cs="Times New Roman"/>
          <w:szCs w:val="24"/>
        </w:rPr>
        <w:t>praveného na daňové územie z územia spoločenstva osobami iných štátov, ktoré požívajú výsady a imunity podľa medzinárodných zmlúv a ozbrojenými silami cudzích štátov na použitie v rámci aktivít na daňovom území. Takáto preprava liehu na daňové územie sa musí uskutočniť so spri</w:t>
      </w:r>
      <w:r w:rsidRPr="0075527C">
        <w:rPr>
          <w:rFonts w:ascii="Times New Roman" w:hAnsi="Times New Roman" w:cs="Times New Roman"/>
          <w:szCs w:val="24"/>
        </w:rPr>
        <w:t>e</w:t>
      </w:r>
      <w:r w:rsidRPr="0075527C">
        <w:rPr>
          <w:rFonts w:ascii="Times New Roman" w:hAnsi="Times New Roman" w:cs="Times New Roman"/>
          <w:szCs w:val="24"/>
        </w:rPr>
        <w:t>vodným dokumentom a musí byť doložená osvedčením o oslobodení zo spotrebnej dane vyhotov</w:t>
      </w:r>
      <w:r w:rsidRPr="0075527C">
        <w:rPr>
          <w:rFonts w:ascii="Times New Roman" w:hAnsi="Times New Roman" w:cs="Times New Roman"/>
          <w:szCs w:val="24"/>
        </w:rPr>
        <w:t>e</w:t>
      </w:r>
      <w:r w:rsidRPr="0075527C">
        <w:rPr>
          <w:rFonts w:ascii="Times New Roman" w:hAnsi="Times New Roman" w:cs="Times New Roman"/>
          <w:szCs w:val="24"/>
        </w:rPr>
        <w:t>ným podľa vzoru a spôsobom uvedeným v nariadení komisie (ES) č. 31/96 z 10. januára 1996 o osvedčení o oslobodení od spotrebnej dane.</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V prípadoch ak </w:t>
      </w:r>
      <w:r w:rsidRPr="0075527C" w:rsidR="00FA26A4">
        <w:rPr>
          <w:rFonts w:ascii="Times New Roman" w:hAnsi="Times New Roman" w:cs="Times New Roman"/>
          <w:sz w:val="24"/>
          <w:szCs w:val="24"/>
        </w:rPr>
        <w:t>všeobecne</w:t>
      </w:r>
      <w:r w:rsidRPr="0075527C">
        <w:rPr>
          <w:rFonts w:ascii="Times New Roman" w:hAnsi="Times New Roman" w:cs="Times New Roman"/>
          <w:sz w:val="24"/>
          <w:szCs w:val="24"/>
        </w:rPr>
        <w:t xml:space="preserve"> denaturovaný lieh alebo výrobok z osobitne denaturovaného liehu dopravený na daňové územie spôsobí na daňovom území daňový únik alebo sa akýmkoľvek spôs</w:t>
      </w:r>
      <w:r w:rsidRPr="0075527C">
        <w:rPr>
          <w:rFonts w:ascii="Times New Roman" w:hAnsi="Times New Roman" w:cs="Times New Roman"/>
          <w:sz w:val="24"/>
          <w:szCs w:val="24"/>
        </w:rPr>
        <w:t>o</w:t>
      </w:r>
      <w:r w:rsidRPr="0075527C">
        <w:rPr>
          <w:rFonts w:ascii="Times New Roman" w:hAnsi="Times New Roman" w:cs="Times New Roman"/>
          <w:sz w:val="24"/>
          <w:szCs w:val="24"/>
        </w:rPr>
        <w:t>bom zneužíva, colné orgány informujú v súlade s článkom 27 odsek 5 smernice č. 92/83/EHS be</w:t>
      </w:r>
      <w:r w:rsidRPr="0075527C">
        <w:rPr>
          <w:rFonts w:ascii="Times New Roman" w:hAnsi="Times New Roman" w:cs="Times New Roman"/>
          <w:sz w:val="24"/>
          <w:szCs w:val="24"/>
        </w:rPr>
        <w:t>z</w:t>
      </w:r>
      <w:r w:rsidRPr="0075527C">
        <w:rPr>
          <w:rFonts w:ascii="Times New Roman" w:hAnsi="Times New Roman" w:cs="Times New Roman"/>
          <w:sz w:val="24"/>
          <w:szCs w:val="24"/>
        </w:rPr>
        <w:t xml:space="preserve">odkladne Komisiu.  </w:t>
      </w:r>
    </w:p>
    <w:p w:rsidR="00AD3FD7" w:rsidRPr="0075527C" w:rsidP="00CF79AB">
      <w:pPr>
        <w:spacing w:before="120"/>
        <w:jc w:val="both"/>
        <w:rPr>
          <w:rFonts w:ascii="Times New Roman" w:hAnsi="Times New Roman" w:cs="Times New Roman"/>
          <w:sz w:val="24"/>
          <w:szCs w:val="24"/>
        </w:rPr>
      </w:pPr>
      <w:r w:rsidRPr="0075527C">
        <w:rPr>
          <w:rFonts w:ascii="Times New Roman" w:hAnsi="Times New Roman" w:cs="Times New Roman"/>
          <w:b/>
          <w:sz w:val="24"/>
          <w:szCs w:val="24"/>
        </w:rPr>
        <w:t xml:space="preserve">K § 8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Denaturácia liehu</w:t>
      </w:r>
      <w:r w:rsidRPr="0075527C">
        <w:rPr>
          <w:rFonts w:ascii="Times New Roman" w:hAnsi="Times New Roman" w:cs="Times New Roman"/>
          <w:sz w:val="24"/>
          <w:szCs w:val="24"/>
        </w:rPr>
        <w:t xml:space="preserve">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Lieh  môže byť denaturovaný len v daňovom sklade, ktorý má od colného úradu povolenie na denaturáciu liehu, a</w:t>
      </w:r>
      <w:r w:rsidRPr="0075527C" w:rsidR="00721DC8">
        <w:rPr>
          <w:rFonts w:ascii="Times New Roman" w:hAnsi="Times New Roman" w:cs="Times New Roman"/>
          <w:sz w:val="24"/>
          <w:szCs w:val="24"/>
        </w:rPr>
        <w:t xml:space="preserve"> ktorý je vybavený dávkovacím, </w:t>
      </w:r>
      <w:r w:rsidRPr="0075527C">
        <w:rPr>
          <w:rFonts w:ascii="Times New Roman" w:hAnsi="Times New Roman" w:cs="Times New Roman"/>
          <w:sz w:val="24"/>
          <w:szCs w:val="24"/>
        </w:rPr>
        <w:t xml:space="preserve">zmiešavacím </w:t>
      </w:r>
      <w:r w:rsidRPr="0075527C" w:rsidR="00721DC8">
        <w:rPr>
          <w:rFonts w:ascii="Times New Roman" w:hAnsi="Times New Roman" w:cs="Times New Roman"/>
          <w:sz w:val="24"/>
          <w:szCs w:val="24"/>
        </w:rPr>
        <w:t xml:space="preserve">a iným podobným </w:t>
      </w:r>
      <w:r w:rsidRPr="0075527C">
        <w:rPr>
          <w:rFonts w:ascii="Times New Roman" w:hAnsi="Times New Roman" w:cs="Times New Roman"/>
          <w:sz w:val="24"/>
          <w:szCs w:val="24"/>
        </w:rPr>
        <w:t>zariadením na výrobu denaturovaného liehu. Lieh môže byť denaturovaný len v</w:t>
      </w:r>
      <w:r w:rsidRPr="0075527C" w:rsidR="00A90DE8">
        <w:rPr>
          <w:rFonts w:ascii="Times New Roman" w:hAnsi="Times New Roman" w:cs="Times New Roman"/>
          <w:sz w:val="24"/>
          <w:szCs w:val="24"/>
        </w:rPr>
        <w:t> </w:t>
      </w:r>
      <w:r w:rsidRPr="0075527C">
        <w:rPr>
          <w:rFonts w:ascii="Times New Roman" w:hAnsi="Times New Roman" w:cs="Times New Roman"/>
          <w:sz w:val="24"/>
          <w:szCs w:val="24"/>
        </w:rPr>
        <w:t>prítomnosti</w:t>
      </w:r>
      <w:r w:rsidRPr="0075527C" w:rsidR="00A90DE8">
        <w:rPr>
          <w:rFonts w:ascii="Times New Roman" w:hAnsi="Times New Roman" w:cs="Times New Roman"/>
          <w:sz w:val="24"/>
          <w:szCs w:val="24"/>
        </w:rPr>
        <w:t xml:space="preserve"> zamestnanca </w:t>
      </w:r>
      <w:r w:rsidRPr="0075527C">
        <w:rPr>
          <w:rFonts w:ascii="Times New Roman" w:hAnsi="Times New Roman" w:cs="Times New Roman"/>
          <w:sz w:val="24"/>
          <w:szCs w:val="24"/>
        </w:rPr>
        <w:t xml:space="preserve">colného úradu.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V praxi to vyžaduje od colných úradov dôslednú kontrolnú činnosť nielen v daňových skladoch, ktoré majú povolenie na denaturáciu, ale aj v tých užívateľských podnikoch, ktoré majú v povolení na odber liehu oslobodeného od dane uvedené použitie osobitne denaturovaného liehu na určený účel. </w:t>
      </w:r>
    </w:p>
    <w:p w:rsidR="00721DC8" w:rsidRPr="0075527C">
      <w:pPr>
        <w:spacing w:before="120"/>
        <w:ind w:firstLine="340"/>
        <w:jc w:val="both"/>
        <w:rPr>
          <w:rFonts w:ascii="Times New Roman" w:hAnsi="Times New Roman" w:cs="Times New Roman"/>
          <w:sz w:val="24"/>
          <w:szCs w:val="24"/>
        </w:rPr>
      </w:pPr>
      <w:r w:rsidRPr="0075527C" w:rsidR="003230B7">
        <w:rPr>
          <w:rFonts w:ascii="Times New Roman" w:hAnsi="Times New Roman" w:cs="Times New Roman"/>
          <w:sz w:val="24"/>
          <w:szCs w:val="24"/>
        </w:rPr>
        <w:t xml:space="preserve">Ministerstvo financií </w:t>
      </w:r>
      <w:r w:rsidRPr="0075527C" w:rsidR="00C84AF7">
        <w:rPr>
          <w:rFonts w:ascii="Times New Roman" w:hAnsi="Times New Roman" w:cs="Times New Roman"/>
          <w:sz w:val="24"/>
          <w:szCs w:val="24"/>
        </w:rPr>
        <w:t xml:space="preserve">SR </w:t>
      </w:r>
      <w:r w:rsidRPr="0075527C" w:rsidR="00E54EE2">
        <w:rPr>
          <w:rFonts w:ascii="Times New Roman" w:hAnsi="Times New Roman" w:cs="Times New Roman"/>
          <w:sz w:val="24"/>
          <w:szCs w:val="24"/>
        </w:rPr>
        <w:t xml:space="preserve">je súčasne splnomocnené </w:t>
      </w:r>
      <w:r w:rsidR="009524F4">
        <w:rPr>
          <w:rFonts w:ascii="Times New Roman" w:hAnsi="Times New Roman" w:cs="Times New Roman"/>
          <w:sz w:val="24"/>
          <w:szCs w:val="24"/>
        </w:rPr>
        <w:t>po dohode s Ministerstvom pôdohospodá</w:t>
      </w:r>
      <w:r w:rsidR="009524F4">
        <w:rPr>
          <w:rFonts w:ascii="Times New Roman" w:hAnsi="Times New Roman" w:cs="Times New Roman"/>
          <w:sz w:val="24"/>
          <w:szCs w:val="24"/>
        </w:rPr>
        <w:t>r</w:t>
      </w:r>
      <w:r w:rsidR="009524F4">
        <w:rPr>
          <w:rFonts w:ascii="Times New Roman" w:hAnsi="Times New Roman" w:cs="Times New Roman"/>
          <w:sz w:val="24"/>
          <w:szCs w:val="24"/>
        </w:rPr>
        <w:t>stva SR, s</w:t>
      </w:r>
      <w:r w:rsidRPr="009524F4" w:rsidR="009524F4">
        <w:rPr>
          <w:rFonts w:ascii="Times New Roman" w:hAnsi="Times New Roman" w:cs="Times New Roman"/>
          <w:sz w:val="24"/>
          <w:szCs w:val="24"/>
        </w:rPr>
        <w:t xml:space="preserve"> </w:t>
      </w:r>
      <w:r w:rsidR="009524F4">
        <w:rPr>
          <w:rFonts w:ascii="Times New Roman" w:hAnsi="Times New Roman" w:cs="Times New Roman"/>
          <w:sz w:val="24"/>
          <w:szCs w:val="24"/>
        </w:rPr>
        <w:t xml:space="preserve"> Ministerstvom hospodárstva SR,</w:t>
      </w:r>
      <w:r w:rsidRPr="009524F4" w:rsidR="009524F4">
        <w:rPr>
          <w:rFonts w:ascii="Times New Roman" w:hAnsi="Times New Roman" w:cs="Times New Roman"/>
          <w:sz w:val="24"/>
          <w:szCs w:val="24"/>
        </w:rPr>
        <w:t xml:space="preserve"> </w:t>
      </w:r>
      <w:r w:rsidR="009524F4">
        <w:rPr>
          <w:rFonts w:ascii="Times New Roman" w:hAnsi="Times New Roman" w:cs="Times New Roman"/>
          <w:sz w:val="24"/>
          <w:szCs w:val="24"/>
        </w:rPr>
        <w:t xml:space="preserve">  s Ministerstvom zdravotníctva SR</w:t>
      </w:r>
      <w:r w:rsidRPr="0075527C" w:rsidR="009524F4">
        <w:rPr>
          <w:rFonts w:ascii="Times New Roman" w:hAnsi="Times New Roman" w:cs="Times New Roman"/>
          <w:sz w:val="24"/>
          <w:szCs w:val="24"/>
        </w:rPr>
        <w:t xml:space="preserve"> </w:t>
      </w:r>
      <w:r w:rsidR="009524F4">
        <w:rPr>
          <w:rFonts w:ascii="Times New Roman" w:hAnsi="Times New Roman" w:cs="Times New Roman"/>
          <w:sz w:val="24"/>
          <w:szCs w:val="24"/>
        </w:rPr>
        <w:t>a po dohode s co</w:t>
      </w:r>
      <w:r w:rsidR="009524F4">
        <w:rPr>
          <w:rFonts w:ascii="Times New Roman" w:hAnsi="Times New Roman" w:cs="Times New Roman"/>
          <w:sz w:val="24"/>
          <w:szCs w:val="24"/>
        </w:rPr>
        <w:t>l</w:t>
      </w:r>
      <w:r w:rsidR="009524F4">
        <w:rPr>
          <w:rFonts w:ascii="Times New Roman" w:hAnsi="Times New Roman" w:cs="Times New Roman"/>
          <w:sz w:val="24"/>
          <w:szCs w:val="24"/>
        </w:rPr>
        <w:t xml:space="preserve">ným riaditeľstvom </w:t>
      </w:r>
      <w:r w:rsidRPr="0075527C" w:rsidR="00E54EE2">
        <w:rPr>
          <w:rFonts w:ascii="Times New Roman" w:hAnsi="Times New Roman" w:cs="Times New Roman"/>
          <w:sz w:val="24"/>
          <w:szCs w:val="24"/>
        </w:rPr>
        <w:t>ustanoviť všeobecne záväzným predpisom podmienky na denaturáciu liehu, d</w:t>
      </w:r>
      <w:r w:rsidRPr="0075527C" w:rsidR="00E54EE2">
        <w:rPr>
          <w:rFonts w:ascii="Times New Roman" w:hAnsi="Times New Roman" w:cs="Times New Roman"/>
          <w:sz w:val="24"/>
          <w:szCs w:val="24"/>
        </w:rPr>
        <w:t>e</w:t>
      </w:r>
      <w:r w:rsidRPr="0075527C" w:rsidR="00E54EE2">
        <w:rPr>
          <w:rFonts w:ascii="Times New Roman" w:hAnsi="Times New Roman" w:cs="Times New Roman"/>
          <w:sz w:val="24"/>
          <w:szCs w:val="24"/>
        </w:rPr>
        <w:t xml:space="preserve">naturačné prostriedky </w:t>
      </w:r>
      <w:r w:rsidRPr="0075527C">
        <w:rPr>
          <w:rFonts w:ascii="Times New Roman" w:hAnsi="Times New Roman" w:cs="Times New Roman"/>
          <w:sz w:val="24"/>
          <w:szCs w:val="24"/>
        </w:rPr>
        <w:t xml:space="preserve">a ich </w:t>
      </w:r>
      <w:r w:rsidRPr="0075527C" w:rsidR="00C84AF7">
        <w:rPr>
          <w:rFonts w:ascii="Times New Roman" w:hAnsi="Times New Roman" w:cs="Times New Roman"/>
          <w:sz w:val="24"/>
          <w:szCs w:val="24"/>
        </w:rPr>
        <w:t>zloženie</w:t>
      </w:r>
      <w:r w:rsidRPr="0075527C">
        <w:rPr>
          <w:rFonts w:ascii="Times New Roman" w:hAnsi="Times New Roman" w:cs="Times New Roman"/>
          <w:sz w:val="24"/>
          <w:szCs w:val="24"/>
        </w:rPr>
        <w:t>, ako aj účel použitia denaturovaného liehu</w:t>
      </w:r>
      <w:r w:rsidRPr="0075527C" w:rsidR="00C84AF7">
        <w:rPr>
          <w:rFonts w:ascii="Times New Roman" w:hAnsi="Times New Roman" w:cs="Times New Roman"/>
          <w:sz w:val="24"/>
          <w:szCs w:val="24"/>
        </w:rPr>
        <w:t>.</w:t>
      </w:r>
      <w:r w:rsidRPr="0075527C">
        <w:rPr>
          <w:rFonts w:ascii="Times New Roman" w:hAnsi="Times New Roman" w:cs="Times New Roman"/>
          <w:sz w:val="24"/>
          <w:szCs w:val="24"/>
        </w:rPr>
        <w:t xml:space="preserve"> </w:t>
      </w:r>
      <w:r w:rsidR="008A2D72">
        <w:rPr>
          <w:rFonts w:ascii="Times New Roman" w:hAnsi="Times New Roman" w:cs="Times New Roman"/>
          <w:sz w:val="24"/>
          <w:szCs w:val="24"/>
        </w:rPr>
        <w:t xml:space="preserve"> </w:t>
      </w:r>
    </w:p>
    <w:p w:rsidR="003230B7" w:rsidRPr="0075527C">
      <w:pPr>
        <w:spacing w:before="120"/>
        <w:ind w:firstLine="340"/>
        <w:jc w:val="both"/>
        <w:rPr>
          <w:rFonts w:ascii="Times New Roman" w:hAnsi="Times New Roman" w:cs="Times New Roman"/>
          <w:sz w:val="24"/>
          <w:szCs w:val="24"/>
        </w:rPr>
      </w:pPr>
      <w:r w:rsidRPr="0075527C" w:rsidR="00721DC8">
        <w:rPr>
          <w:rFonts w:ascii="Times New Roman" w:hAnsi="Times New Roman" w:cs="Times New Roman"/>
          <w:sz w:val="24"/>
          <w:szCs w:val="24"/>
        </w:rPr>
        <w:t>Zároveň sa zakazuje používať iné</w:t>
      </w:r>
      <w:r w:rsidRPr="0075527C" w:rsidR="00AD69F8">
        <w:rPr>
          <w:rFonts w:ascii="Times New Roman" w:hAnsi="Times New Roman" w:cs="Times New Roman"/>
          <w:sz w:val="24"/>
          <w:szCs w:val="24"/>
        </w:rPr>
        <w:t>,</w:t>
      </w:r>
      <w:r w:rsidRPr="0075527C" w:rsidR="00721DC8">
        <w:rPr>
          <w:rFonts w:ascii="Times New Roman" w:hAnsi="Times New Roman" w:cs="Times New Roman"/>
          <w:sz w:val="24"/>
          <w:szCs w:val="24"/>
        </w:rPr>
        <w:t xml:space="preserve"> ako ustanovené denaturačné prostriedky a meniť vlastnosti denaturovaného liehu.</w:t>
      </w:r>
    </w:p>
    <w:p w:rsidR="001E6FF6">
      <w:pPr>
        <w:spacing w:before="120"/>
        <w:jc w:val="both"/>
        <w:rPr>
          <w:rFonts w:ascii="Times New Roman" w:hAnsi="Times New Roman" w:cs="Times New Roman"/>
          <w:b/>
          <w:sz w:val="24"/>
          <w:szCs w:val="24"/>
        </w:rPr>
      </w:pPr>
    </w:p>
    <w:p w:rsidR="00CF79AB"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 xml:space="preserve">K § 9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Povolenie na denaturáciu</w:t>
      </w:r>
    </w:p>
    <w:p w:rsidR="00EB1D6A" w:rsidRPr="0075527C" w:rsidP="00AD69F8">
      <w:pPr>
        <w:spacing w:before="120"/>
        <w:ind w:firstLine="284"/>
        <w:jc w:val="both"/>
        <w:rPr>
          <w:rFonts w:ascii="Times New Roman" w:hAnsi="Times New Roman" w:cs="Times New Roman"/>
          <w:sz w:val="24"/>
          <w:szCs w:val="24"/>
        </w:rPr>
      </w:pPr>
      <w:r w:rsidRPr="0075527C" w:rsidR="00AD69F8">
        <w:rPr>
          <w:rFonts w:ascii="Times New Roman" w:hAnsi="Times New Roman" w:cs="Times New Roman"/>
          <w:sz w:val="24"/>
          <w:szCs w:val="24"/>
        </w:rPr>
        <w:t>Každá právnická alebo fyzická osoba, ktorá chce denaturovať lieh musí mať okrem povolenia na prevádzkovanie daňového skladu - denatur</w:t>
      </w:r>
      <w:r w:rsidR="008A2D72">
        <w:rPr>
          <w:rFonts w:ascii="Times New Roman" w:hAnsi="Times New Roman" w:cs="Times New Roman"/>
          <w:sz w:val="24"/>
          <w:szCs w:val="24"/>
        </w:rPr>
        <w:t>ačného závodu</w:t>
      </w:r>
      <w:r w:rsidRPr="0075527C" w:rsidR="00AD69F8">
        <w:rPr>
          <w:rFonts w:ascii="Times New Roman" w:hAnsi="Times New Roman" w:cs="Times New Roman"/>
          <w:sz w:val="24"/>
          <w:szCs w:val="24"/>
        </w:rPr>
        <w:t xml:space="preserve"> aj povolenie na denaturáciu liehu. </w:t>
      </w:r>
    </w:p>
    <w:p w:rsidR="00AD69F8" w:rsidRPr="0075527C" w:rsidP="00AD69F8">
      <w:pPr>
        <w:spacing w:before="120"/>
        <w:ind w:firstLine="284"/>
        <w:jc w:val="both"/>
        <w:rPr>
          <w:rFonts w:ascii="Times New Roman" w:hAnsi="Times New Roman" w:cs="Times New Roman"/>
          <w:sz w:val="24"/>
          <w:szCs w:val="24"/>
        </w:rPr>
      </w:pPr>
      <w:r w:rsidRPr="0075527C" w:rsidR="00EB1D6A">
        <w:rPr>
          <w:rFonts w:ascii="Times New Roman" w:hAnsi="Times New Roman" w:cs="Times New Roman"/>
          <w:sz w:val="24"/>
          <w:szCs w:val="24"/>
        </w:rPr>
        <w:t>Colný úrad vydá povolenie na denaturáciu liehu po preverení údajov uvedených v žiadosti, ktorú žiadateľ predkladá v súlade s predmetným ustanovením.</w:t>
      </w:r>
      <w:r w:rsidRPr="0075527C">
        <w:rPr>
          <w:rFonts w:ascii="Times New Roman" w:hAnsi="Times New Roman" w:cs="Times New Roman"/>
          <w:sz w:val="24"/>
          <w:szCs w:val="24"/>
        </w:rPr>
        <w:t xml:space="preserve"> </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 xml:space="preserve">K § 10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Označovanie spotrebiteľského balenia liehu</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Spotrebiteľské balenie liehu kódu 2207 a 2208 smie byť na daňovom území uvedené do daňov</w:t>
      </w:r>
      <w:r w:rsidRPr="0075527C">
        <w:rPr>
          <w:rFonts w:ascii="Times New Roman" w:hAnsi="Times New Roman" w:cs="Times New Roman"/>
          <w:sz w:val="24"/>
          <w:szCs w:val="24"/>
        </w:rPr>
        <w:t>é</w:t>
      </w:r>
      <w:r w:rsidRPr="0075527C">
        <w:rPr>
          <w:rFonts w:ascii="Times New Roman" w:hAnsi="Times New Roman" w:cs="Times New Roman"/>
          <w:sz w:val="24"/>
          <w:szCs w:val="24"/>
        </w:rPr>
        <w:t>ho voľného obehu len označené kontrolnou známkou.  Kontrolná známka obsahuje údaje o odberateľovi známky, o množstve a objemovej koncentrácii liehu v spotrebiteľskom balení.</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 xml:space="preserve">Spotrebiteľské balenie označené  kontrolnými známkami, ktoré nie sú v súlade s týmto zákonom a osobitným predpisom vydaným ministerstvom sa považuje za neoznačené. </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Kontrolné známky m</w:t>
      </w:r>
      <w:r w:rsidR="003E68E3">
        <w:rPr>
          <w:rFonts w:ascii="Times New Roman" w:hAnsi="Times New Roman" w:cs="Times New Roman"/>
          <w:sz w:val="24"/>
          <w:szCs w:val="24"/>
        </w:rPr>
        <w:t xml:space="preserve">ôže tlačiť len tlačiareň cenín na daňovom území alebo na území </w:t>
      </w:r>
      <w:r w:rsidRPr="0075527C">
        <w:rPr>
          <w:rFonts w:ascii="Times New Roman" w:hAnsi="Times New Roman" w:cs="Times New Roman"/>
          <w:sz w:val="24"/>
          <w:szCs w:val="24"/>
        </w:rPr>
        <w:t xml:space="preserve">ktorá má po splnení ustanovených podmienok povolenie na ich  tlač vydané colným riaditeľstvom. </w:t>
      </w:r>
      <w:r w:rsidR="003E68E3">
        <w:rPr>
          <w:rFonts w:ascii="Times New Roman" w:hAnsi="Times New Roman" w:cs="Times New Roman"/>
          <w:sz w:val="24"/>
          <w:szCs w:val="24"/>
        </w:rPr>
        <w:t xml:space="preserve"> </w:t>
      </w:r>
      <w:r w:rsidRPr="0075527C">
        <w:rPr>
          <w:rFonts w:ascii="Times New Roman" w:hAnsi="Times New Roman" w:cs="Times New Roman"/>
          <w:sz w:val="24"/>
          <w:szCs w:val="24"/>
        </w:rPr>
        <w:t>Tlačiareň je povinná predložiť colnému riaditeľstvu vzor (specimen) kontrolnej známky, ktorá musí splniť ustanovenia vykonávacieho predpisu.</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Odberateľ kontrolnej známky požiada colné riaditeľstvo o vydanie registračného odberného čí</w:t>
      </w:r>
      <w:r w:rsidRPr="0075527C">
        <w:rPr>
          <w:rFonts w:ascii="Times New Roman" w:hAnsi="Times New Roman" w:cs="Times New Roman"/>
          <w:sz w:val="24"/>
          <w:szCs w:val="24"/>
        </w:rPr>
        <w:t>s</w:t>
      </w:r>
      <w:r w:rsidRPr="0075527C">
        <w:rPr>
          <w:rFonts w:ascii="Times New Roman" w:hAnsi="Times New Roman" w:cs="Times New Roman"/>
          <w:sz w:val="24"/>
          <w:szCs w:val="24"/>
        </w:rPr>
        <w:t>la, ktoré ho oprávňuje k uzatvoreniu zmluvy s tlačiarňou, a k podaniu žiadosti colnému úradu o vydanie odberného poukazu na odber kontrolných známok. Colný úrad vydá odberateľovi ko</w:t>
      </w:r>
      <w:r w:rsidRPr="0075527C">
        <w:rPr>
          <w:rFonts w:ascii="Times New Roman" w:hAnsi="Times New Roman" w:cs="Times New Roman"/>
          <w:sz w:val="24"/>
          <w:szCs w:val="24"/>
        </w:rPr>
        <w:t>n</w:t>
      </w:r>
      <w:r w:rsidRPr="0075527C">
        <w:rPr>
          <w:rFonts w:ascii="Times New Roman" w:hAnsi="Times New Roman" w:cs="Times New Roman"/>
          <w:sz w:val="24"/>
          <w:szCs w:val="24"/>
        </w:rPr>
        <w:t>trolných známok po splnení podmienok poukaz, ktorý je vyhotovený v troch dieloch. Diel A je u</w:t>
      </w:r>
      <w:r w:rsidRPr="0075527C">
        <w:rPr>
          <w:rFonts w:ascii="Times New Roman" w:hAnsi="Times New Roman" w:cs="Times New Roman"/>
          <w:sz w:val="24"/>
          <w:szCs w:val="24"/>
        </w:rPr>
        <w:t>r</w:t>
      </w:r>
      <w:r w:rsidRPr="0075527C">
        <w:rPr>
          <w:rFonts w:ascii="Times New Roman" w:hAnsi="Times New Roman" w:cs="Times New Roman"/>
          <w:sz w:val="24"/>
          <w:szCs w:val="24"/>
        </w:rPr>
        <w:t>čený tlačiarni, diel B si ponechá odberateľ a diel C si ponechá colný úrad.  Tlačiareň vyznačí na diele B skutočne prevzatý počet kontrolných známok.</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 xml:space="preserve">Ak odberateľ reklamuje kontrolné známky v tlačiarni alebo si neprevezme kontrolné známky od tlačiarne, tlačiareň je povinná </w:t>
      </w:r>
      <w:r w:rsidRPr="0075527C" w:rsidR="00C84AF7">
        <w:rPr>
          <w:rFonts w:ascii="Times New Roman" w:hAnsi="Times New Roman" w:cs="Times New Roman"/>
          <w:sz w:val="24"/>
          <w:szCs w:val="24"/>
        </w:rPr>
        <w:t>odovzdať reklamované kontrolné známky colnému úradu Bratislava, ktorý takéto známky zničí a o ich zničení vyhotoví protokol.</w:t>
      </w:r>
      <w:r w:rsidRPr="0075527C">
        <w:rPr>
          <w:rFonts w:ascii="Times New Roman" w:hAnsi="Times New Roman" w:cs="Times New Roman"/>
          <w:sz w:val="24"/>
          <w:szCs w:val="24"/>
        </w:rPr>
        <w:t xml:space="preserve"> </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 xml:space="preserve">Odberateľ  </w:t>
      </w:r>
      <w:r w:rsidRPr="0075527C" w:rsidR="006A6FB7">
        <w:rPr>
          <w:rFonts w:ascii="Times New Roman" w:hAnsi="Times New Roman" w:cs="Times New Roman"/>
          <w:sz w:val="24"/>
          <w:szCs w:val="24"/>
        </w:rPr>
        <w:t xml:space="preserve">kontrolných známok odovzdá </w:t>
      </w:r>
      <w:r w:rsidRPr="0075527C">
        <w:rPr>
          <w:rFonts w:ascii="Times New Roman" w:hAnsi="Times New Roman" w:cs="Times New Roman"/>
          <w:sz w:val="24"/>
          <w:szCs w:val="24"/>
        </w:rPr>
        <w:t xml:space="preserve">poškodené alebo nepoužiteľné kontrolné známky </w:t>
      </w:r>
      <w:r w:rsidRPr="0075527C" w:rsidR="006A6FB7">
        <w:rPr>
          <w:rFonts w:ascii="Times New Roman" w:hAnsi="Times New Roman" w:cs="Times New Roman"/>
          <w:sz w:val="24"/>
          <w:szCs w:val="24"/>
        </w:rPr>
        <w:t>co</w:t>
      </w:r>
      <w:r w:rsidRPr="0075527C" w:rsidR="006A6FB7">
        <w:rPr>
          <w:rFonts w:ascii="Times New Roman" w:hAnsi="Times New Roman" w:cs="Times New Roman"/>
          <w:sz w:val="24"/>
          <w:szCs w:val="24"/>
        </w:rPr>
        <w:t>l</w:t>
      </w:r>
      <w:r w:rsidRPr="0075527C" w:rsidR="006A6FB7">
        <w:rPr>
          <w:rFonts w:ascii="Times New Roman" w:hAnsi="Times New Roman" w:cs="Times New Roman"/>
          <w:sz w:val="24"/>
          <w:szCs w:val="24"/>
        </w:rPr>
        <w:t>nému úradu, ktorý tieto známky zničí a o ich zničení vyhotoví úradný záznam v dvoch vyhotov</w:t>
      </w:r>
      <w:r w:rsidRPr="0075527C" w:rsidR="006A6FB7">
        <w:rPr>
          <w:rFonts w:ascii="Times New Roman" w:hAnsi="Times New Roman" w:cs="Times New Roman"/>
          <w:sz w:val="24"/>
          <w:szCs w:val="24"/>
        </w:rPr>
        <w:t>e</w:t>
      </w:r>
      <w:r w:rsidRPr="0075527C" w:rsidR="006A6FB7">
        <w:rPr>
          <w:rFonts w:ascii="Times New Roman" w:hAnsi="Times New Roman" w:cs="Times New Roman"/>
          <w:sz w:val="24"/>
          <w:szCs w:val="24"/>
        </w:rPr>
        <w:t>niach.</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 xml:space="preserve">Dovozca spotrebiteľského balenia liehu je povinný si dať potvrdiť vyvezené kontrolné známky,  späť dovezené kontrolné známky a dovezené spotrebiteľské balenie liehu, na ktorých sú známky nalepené. </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Odberateľ je povinný si zúčtovávať kontrolné  známky mesačne vždy v lehote na podanie daň</w:t>
      </w:r>
      <w:r w:rsidRPr="0075527C">
        <w:rPr>
          <w:rFonts w:ascii="Times New Roman" w:hAnsi="Times New Roman" w:cs="Times New Roman"/>
          <w:sz w:val="24"/>
          <w:szCs w:val="24"/>
        </w:rPr>
        <w:t>o</w:t>
      </w:r>
      <w:r w:rsidRPr="0075527C">
        <w:rPr>
          <w:rFonts w:ascii="Times New Roman" w:hAnsi="Times New Roman" w:cs="Times New Roman"/>
          <w:sz w:val="24"/>
          <w:szCs w:val="24"/>
        </w:rPr>
        <w:t xml:space="preserve">vého priznania, s výnimkou dovozcu, ktorý ich zúčtuje do 30 dní od vzniku daňovej povinnosti. </w:t>
      </w:r>
    </w:p>
    <w:p w:rsidR="006A6FB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Bez povolenia colného úradu je zakázaný predaj spotrebiteľského balenia liehu za nižšiu cenu ako je súčet dane</w:t>
      </w:r>
      <w:r w:rsidRPr="0075527C" w:rsidR="003606DD">
        <w:rPr>
          <w:rFonts w:ascii="Times New Roman" w:hAnsi="Times New Roman" w:cs="Times New Roman"/>
          <w:sz w:val="24"/>
          <w:szCs w:val="24"/>
        </w:rPr>
        <w:t xml:space="preserve"> zodpovedajúcej </w:t>
      </w:r>
      <w:r w:rsidR="003E68E3">
        <w:rPr>
          <w:rFonts w:ascii="Times New Roman" w:hAnsi="Times New Roman" w:cs="Times New Roman"/>
          <w:sz w:val="24"/>
          <w:szCs w:val="24"/>
        </w:rPr>
        <w:t>množstvu 100% alkoholu v</w:t>
      </w:r>
      <w:r w:rsidRPr="0075527C" w:rsidR="003606DD">
        <w:rPr>
          <w:rFonts w:ascii="Times New Roman" w:hAnsi="Times New Roman" w:cs="Times New Roman"/>
          <w:sz w:val="24"/>
          <w:szCs w:val="24"/>
        </w:rPr>
        <w:t xml:space="preserve"> spotrebiteľsk</w:t>
      </w:r>
      <w:r w:rsidR="003E68E3">
        <w:rPr>
          <w:rFonts w:ascii="Times New Roman" w:hAnsi="Times New Roman" w:cs="Times New Roman"/>
          <w:sz w:val="24"/>
          <w:szCs w:val="24"/>
        </w:rPr>
        <w:t>om balení</w:t>
      </w:r>
      <w:r w:rsidRPr="0075527C" w:rsidR="003606DD">
        <w:rPr>
          <w:rFonts w:ascii="Times New Roman" w:hAnsi="Times New Roman" w:cs="Times New Roman"/>
          <w:sz w:val="24"/>
          <w:szCs w:val="24"/>
        </w:rPr>
        <w:t>, dane z pridanej hodnoty a sumy 2</w:t>
      </w:r>
      <w:r w:rsidRPr="0075527C" w:rsidR="00EB1D6A">
        <w:rPr>
          <w:rFonts w:ascii="Times New Roman" w:hAnsi="Times New Roman" w:cs="Times New Roman"/>
          <w:sz w:val="24"/>
          <w:szCs w:val="24"/>
        </w:rPr>
        <w:t>5</w:t>
      </w:r>
      <w:r w:rsidRPr="0075527C" w:rsidR="003606DD">
        <w:rPr>
          <w:rFonts w:ascii="Times New Roman" w:hAnsi="Times New Roman" w:cs="Times New Roman"/>
          <w:sz w:val="24"/>
          <w:szCs w:val="24"/>
        </w:rPr>
        <w:t xml:space="preserve"> Sk na liter liehoviny.</w:t>
      </w:r>
    </w:p>
    <w:p w:rsidR="006A6FB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V prípade, ak tlačiareň nespĺňa podmienky za ktorých jej bolo vydané povolenie na tlač kontro</w:t>
      </w:r>
      <w:r w:rsidRPr="0075527C">
        <w:rPr>
          <w:rFonts w:ascii="Times New Roman" w:hAnsi="Times New Roman" w:cs="Times New Roman"/>
          <w:sz w:val="24"/>
          <w:szCs w:val="24"/>
        </w:rPr>
        <w:t>l</w:t>
      </w:r>
      <w:r w:rsidRPr="0075527C">
        <w:rPr>
          <w:rFonts w:ascii="Times New Roman" w:hAnsi="Times New Roman" w:cs="Times New Roman"/>
          <w:sz w:val="24"/>
          <w:szCs w:val="24"/>
        </w:rPr>
        <w:t>ných známok, alebo nedodržuje ustanovené povinnosti, Colné riaditeľstvo SR jej povolenie na tlač kontrolných známok odníme.</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 xml:space="preserve">K § 11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Užívateľský podnik</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 xml:space="preserve">Užívateľským podnikom môže byť každá právnická osoba alebo fyzická osoba, ktorá na základe </w:t>
      </w:r>
      <w:r w:rsidR="001E6FF6">
        <w:rPr>
          <w:rFonts w:ascii="Times New Roman" w:hAnsi="Times New Roman" w:cs="Times New Roman"/>
          <w:sz w:val="24"/>
          <w:szCs w:val="24"/>
        </w:rPr>
        <w:t>odberného poukazu</w:t>
      </w:r>
      <w:r w:rsidRPr="0075527C">
        <w:rPr>
          <w:rFonts w:ascii="Times New Roman" w:hAnsi="Times New Roman" w:cs="Times New Roman"/>
          <w:sz w:val="24"/>
          <w:szCs w:val="24"/>
        </w:rPr>
        <w:t xml:space="preserve"> je oprávnená odoberať a používať lieh oslobodený od dane. Dôvodom tohto riešenia je v zmysle smernice č. 92/12/EHS zabezpečiť kontrolu pohybu a používania liehu oslob</w:t>
      </w:r>
      <w:r w:rsidRPr="0075527C">
        <w:rPr>
          <w:rFonts w:ascii="Times New Roman" w:hAnsi="Times New Roman" w:cs="Times New Roman"/>
          <w:sz w:val="24"/>
          <w:szCs w:val="24"/>
        </w:rPr>
        <w:t>o</w:t>
      </w:r>
      <w:r w:rsidRPr="0075527C">
        <w:rPr>
          <w:rFonts w:ascii="Times New Roman" w:hAnsi="Times New Roman" w:cs="Times New Roman"/>
          <w:sz w:val="24"/>
          <w:szCs w:val="24"/>
        </w:rPr>
        <w:t>deného od dane</w:t>
      </w:r>
      <w:r w:rsidR="001E6FF6">
        <w:rPr>
          <w:rFonts w:ascii="Times New Roman" w:hAnsi="Times New Roman" w:cs="Times New Roman"/>
          <w:sz w:val="24"/>
          <w:szCs w:val="24"/>
        </w:rPr>
        <w:t>.</w:t>
      </w:r>
    </w:p>
    <w:p w:rsidR="00E23790" w:rsidRPr="0075527C" w:rsidP="00E23790">
      <w:pPr>
        <w:spacing w:before="120"/>
        <w:ind w:firstLine="284"/>
        <w:jc w:val="both"/>
        <w:rPr>
          <w:rFonts w:ascii="Times New Roman" w:hAnsi="Times New Roman" w:cs="Times New Roman"/>
          <w:sz w:val="24"/>
          <w:szCs w:val="24"/>
        </w:rPr>
      </w:pPr>
      <w:r w:rsidR="00BE7689">
        <w:rPr>
          <w:rFonts w:ascii="Times New Roman" w:hAnsi="Times New Roman" w:cs="Times New Roman"/>
          <w:sz w:val="24"/>
          <w:szCs w:val="24"/>
        </w:rPr>
        <w:t>Odberný poukaz</w:t>
      </w:r>
      <w:r w:rsidRPr="0075527C" w:rsidR="00AD3FD7">
        <w:rPr>
          <w:rFonts w:ascii="Times New Roman" w:hAnsi="Times New Roman" w:cs="Times New Roman"/>
          <w:sz w:val="24"/>
          <w:szCs w:val="24"/>
        </w:rPr>
        <w:t xml:space="preserve"> vydáva colný úrad na základe písomnej žiadosti, v ktorej okrem identifikačných údajov žiadateľa musí byť uvedený presný názov, kód kombinovanej nomenklatúry a účel použitia liehu. Rovnako ako prevádzkovateľ daňového skladu</w:t>
      </w:r>
      <w:r w:rsidR="008A2D72">
        <w:rPr>
          <w:rFonts w:ascii="Times New Roman" w:hAnsi="Times New Roman" w:cs="Times New Roman"/>
          <w:sz w:val="24"/>
          <w:szCs w:val="24"/>
        </w:rPr>
        <w:t>,</w:t>
      </w:r>
      <w:r w:rsidRPr="0075527C" w:rsidR="00AD3FD7">
        <w:rPr>
          <w:rFonts w:ascii="Times New Roman" w:hAnsi="Times New Roman" w:cs="Times New Roman"/>
          <w:sz w:val="24"/>
          <w:szCs w:val="24"/>
        </w:rPr>
        <w:t xml:space="preserve"> aj užívateľský podnik musí preukázať daňovú spoľahlivosť a bezúhonnosť.</w:t>
      </w:r>
      <w:r w:rsidRPr="0075527C">
        <w:rPr>
          <w:rFonts w:ascii="Times New Roman" w:hAnsi="Times New Roman" w:cs="Times New Roman"/>
          <w:sz w:val="24"/>
          <w:szCs w:val="24"/>
        </w:rPr>
        <w:t xml:space="preserve"> Zároveň ak sa prepravuje lieh oslobodený od dane</w:t>
      </w:r>
      <w:r w:rsidR="008A2D72">
        <w:rPr>
          <w:rFonts w:ascii="Times New Roman" w:hAnsi="Times New Roman" w:cs="Times New Roman"/>
          <w:sz w:val="24"/>
          <w:szCs w:val="24"/>
        </w:rPr>
        <w:t>,</w:t>
      </w:r>
      <w:r w:rsidRPr="0075527C">
        <w:rPr>
          <w:rFonts w:ascii="Times New Roman" w:hAnsi="Times New Roman" w:cs="Times New Roman"/>
          <w:sz w:val="24"/>
          <w:szCs w:val="24"/>
        </w:rPr>
        <w:t xml:space="preserve"> je žiadateľ povinný zložiť zábezpeku na daň</w:t>
      </w:r>
      <w:r w:rsidRPr="0075527C" w:rsidR="00A90DE8">
        <w:rPr>
          <w:rFonts w:ascii="Times New Roman" w:hAnsi="Times New Roman" w:cs="Times New Roman"/>
          <w:sz w:val="24"/>
          <w:szCs w:val="24"/>
        </w:rPr>
        <w:t>. V</w:t>
      </w:r>
      <w:r w:rsidRPr="0075527C">
        <w:rPr>
          <w:rFonts w:ascii="Times New Roman" w:hAnsi="Times New Roman" w:cs="Times New Roman"/>
          <w:sz w:val="24"/>
          <w:szCs w:val="24"/>
        </w:rPr>
        <w:t xml:space="preserve"> prípade, ak </w:t>
      </w:r>
      <w:r w:rsidR="008A2D72">
        <w:rPr>
          <w:rFonts w:ascii="Times New Roman" w:hAnsi="Times New Roman" w:cs="Times New Roman"/>
          <w:sz w:val="24"/>
          <w:szCs w:val="24"/>
        </w:rPr>
        <w:t xml:space="preserve">užívateľský podnik bude nakupovať </w:t>
      </w:r>
      <w:r w:rsidRPr="0075527C">
        <w:rPr>
          <w:rFonts w:ascii="Times New Roman" w:hAnsi="Times New Roman" w:cs="Times New Roman"/>
          <w:sz w:val="24"/>
          <w:szCs w:val="24"/>
        </w:rPr>
        <w:t>lieh, ktorý nie je den</w:t>
      </w:r>
      <w:r w:rsidRPr="0075527C">
        <w:rPr>
          <w:rFonts w:ascii="Times New Roman" w:hAnsi="Times New Roman" w:cs="Times New Roman"/>
          <w:sz w:val="24"/>
          <w:szCs w:val="24"/>
        </w:rPr>
        <w:t>a</w:t>
      </w:r>
      <w:r w:rsidRPr="0075527C">
        <w:rPr>
          <w:rFonts w:ascii="Times New Roman" w:hAnsi="Times New Roman" w:cs="Times New Roman"/>
          <w:sz w:val="24"/>
          <w:szCs w:val="24"/>
        </w:rPr>
        <w:t>turovaný</w:t>
      </w:r>
      <w:r w:rsidR="008A2D72">
        <w:rPr>
          <w:rFonts w:ascii="Times New Roman" w:hAnsi="Times New Roman" w:cs="Times New Roman"/>
          <w:sz w:val="24"/>
          <w:szCs w:val="24"/>
        </w:rPr>
        <w:t>,</w:t>
      </w:r>
      <w:r w:rsidRPr="0075527C" w:rsidR="00A90DE8">
        <w:rPr>
          <w:rFonts w:ascii="Times New Roman" w:hAnsi="Times New Roman" w:cs="Times New Roman"/>
          <w:sz w:val="24"/>
          <w:szCs w:val="24"/>
        </w:rPr>
        <w:t xml:space="preserve"> zloží zábezpeku na daň vo výške dane pripadajúcej na priemerné mesačné množstvo li</w:t>
      </w:r>
      <w:r w:rsidRPr="0075527C" w:rsidR="00A90DE8">
        <w:rPr>
          <w:rFonts w:ascii="Times New Roman" w:hAnsi="Times New Roman" w:cs="Times New Roman"/>
          <w:sz w:val="24"/>
          <w:szCs w:val="24"/>
        </w:rPr>
        <w:t>e</w:t>
      </w:r>
      <w:r w:rsidRPr="0075527C" w:rsidR="00A90DE8">
        <w:rPr>
          <w:rFonts w:ascii="Times New Roman" w:hAnsi="Times New Roman" w:cs="Times New Roman"/>
          <w:sz w:val="24"/>
          <w:szCs w:val="24"/>
        </w:rPr>
        <w:t>hu, ktoré používa, alebo ktoré predpokladá použiť.</w:t>
      </w:r>
      <w:r w:rsidRPr="0075527C">
        <w:rPr>
          <w:rFonts w:ascii="Times New Roman" w:hAnsi="Times New Roman" w:cs="Times New Roman"/>
          <w:sz w:val="24"/>
          <w:szCs w:val="24"/>
        </w:rPr>
        <w:t xml:space="preserve"> </w:t>
      </w:r>
      <w:r w:rsidR="008A2D72">
        <w:rPr>
          <w:rFonts w:ascii="Times New Roman" w:hAnsi="Times New Roman" w:cs="Times New Roman"/>
          <w:sz w:val="24"/>
          <w:szCs w:val="24"/>
        </w:rPr>
        <w:t xml:space="preserve"> Táto zábezpeka môže pokrývať aj zábezpeku na daň na   prepravu takéhoto liehu</w:t>
      </w:r>
      <w:r w:rsidR="00BE7689">
        <w:rPr>
          <w:rFonts w:ascii="Times New Roman" w:hAnsi="Times New Roman" w:cs="Times New Roman"/>
          <w:sz w:val="24"/>
          <w:szCs w:val="24"/>
        </w:rPr>
        <w:t>, ak je zložená v postačujúcej výške.</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Žiadosť bude potrebné doplniť prílohami, napr. dokladom potvrdzujúcim oprávnenie na podn</w:t>
      </w:r>
      <w:r w:rsidRPr="0075527C">
        <w:rPr>
          <w:rFonts w:ascii="Times New Roman" w:hAnsi="Times New Roman" w:cs="Times New Roman"/>
          <w:sz w:val="24"/>
          <w:szCs w:val="24"/>
        </w:rPr>
        <w:t>i</w:t>
      </w:r>
      <w:r w:rsidRPr="0075527C">
        <w:rPr>
          <w:rFonts w:ascii="Times New Roman" w:hAnsi="Times New Roman" w:cs="Times New Roman"/>
          <w:sz w:val="24"/>
          <w:szCs w:val="24"/>
        </w:rPr>
        <w:t xml:space="preserve">kanie, </w:t>
      </w:r>
      <w:r w:rsidR="00BE7689">
        <w:rPr>
          <w:rFonts w:ascii="Times New Roman" w:hAnsi="Times New Roman" w:cs="Times New Roman"/>
          <w:sz w:val="24"/>
          <w:szCs w:val="24"/>
        </w:rPr>
        <w:t xml:space="preserve">resp. zriaďovateľskú listinu, ak   subjekt nie je zriadený na podnikateľské účely, ďalej </w:t>
      </w:r>
      <w:r w:rsidRPr="0075527C">
        <w:rPr>
          <w:rFonts w:ascii="Times New Roman" w:hAnsi="Times New Roman" w:cs="Times New Roman"/>
          <w:sz w:val="24"/>
          <w:szCs w:val="24"/>
        </w:rPr>
        <w:t>tec</w:t>
      </w:r>
      <w:r w:rsidRPr="0075527C">
        <w:rPr>
          <w:rFonts w:ascii="Times New Roman" w:hAnsi="Times New Roman" w:cs="Times New Roman"/>
          <w:sz w:val="24"/>
          <w:szCs w:val="24"/>
        </w:rPr>
        <w:t>h</w:t>
      </w:r>
      <w:r w:rsidRPr="0075527C">
        <w:rPr>
          <w:rFonts w:ascii="Times New Roman" w:hAnsi="Times New Roman" w:cs="Times New Roman"/>
          <w:sz w:val="24"/>
          <w:szCs w:val="24"/>
        </w:rPr>
        <w:t>nickou dokumentáciou zariadenia,</w:t>
      </w:r>
      <w:r w:rsidR="00BE7689">
        <w:rPr>
          <w:rFonts w:ascii="Times New Roman" w:hAnsi="Times New Roman" w:cs="Times New Roman"/>
          <w:sz w:val="24"/>
          <w:szCs w:val="24"/>
        </w:rPr>
        <w:t xml:space="preserve"> </w:t>
      </w:r>
      <w:r w:rsidRPr="0075527C">
        <w:rPr>
          <w:rFonts w:ascii="Times New Roman" w:hAnsi="Times New Roman" w:cs="Times New Roman"/>
          <w:sz w:val="24"/>
          <w:szCs w:val="24"/>
        </w:rPr>
        <w:t xml:space="preserve"> miesta spracovania a uskladnenia liehu oslobodeného od dane</w:t>
      </w:r>
      <w:r w:rsidR="00BE7689">
        <w:rPr>
          <w:rFonts w:ascii="Times New Roman" w:hAnsi="Times New Roman" w:cs="Times New Roman"/>
          <w:sz w:val="24"/>
          <w:szCs w:val="24"/>
        </w:rPr>
        <w:t>.</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 xml:space="preserve">Colný úrad pred vydaním </w:t>
      </w:r>
      <w:r w:rsidR="001E6FF6">
        <w:rPr>
          <w:rFonts w:ascii="Times New Roman" w:hAnsi="Times New Roman" w:cs="Times New Roman"/>
          <w:sz w:val="24"/>
          <w:szCs w:val="24"/>
        </w:rPr>
        <w:t>odberného poukazu</w:t>
      </w:r>
      <w:r w:rsidRPr="0075527C">
        <w:rPr>
          <w:rFonts w:ascii="Times New Roman" w:hAnsi="Times New Roman" w:cs="Times New Roman"/>
          <w:sz w:val="24"/>
          <w:szCs w:val="24"/>
        </w:rPr>
        <w:t xml:space="preserve"> preverí u žiadateľa údaje uvedené v žiadosti a</w:t>
      </w:r>
      <w:r w:rsidRPr="0075527C" w:rsidR="00A90DE8">
        <w:rPr>
          <w:rFonts w:ascii="Times New Roman" w:hAnsi="Times New Roman" w:cs="Times New Roman"/>
          <w:sz w:val="24"/>
          <w:szCs w:val="24"/>
        </w:rPr>
        <w:t> </w:t>
      </w:r>
      <w:r w:rsidRPr="0075527C">
        <w:rPr>
          <w:rFonts w:ascii="Times New Roman" w:hAnsi="Times New Roman" w:cs="Times New Roman"/>
          <w:sz w:val="24"/>
          <w:szCs w:val="24"/>
        </w:rPr>
        <w:t>prílohách</w:t>
      </w:r>
      <w:r w:rsidRPr="0075527C" w:rsidR="00A90DE8">
        <w:rPr>
          <w:rFonts w:ascii="Times New Roman" w:hAnsi="Times New Roman" w:cs="Times New Roman"/>
          <w:sz w:val="24"/>
          <w:szCs w:val="24"/>
        </w:rPr>
        <w:t>,</w:t>
      </w:r>
      <w:r w:rsidRPr="0075527C" w:rsidR="005B5094">
        <w:rPr>
          <w:rFonts w:ascii="Times New Roman" w:hAnsi="Times New Roman" w:cs="Times New Roman"/>
          <w:sz w:val="24"/>
          <w:szCs w:val="24"/>
        </w:rPr>
        <w:t xml:space="preserve"> </w:t>
      </w:r>
      <w:r w:rsidRPr="0075527C" w:rsidR="005E4355">
        <w:rPr>
          <w:rFonts w:ascii="Times New Roman" w:hAnsi="Times New Roman" w:cs="Times New Roman"/>
          <w:sz w:val="24"/>
          <w:szCs w:val="24"/>
        </w:rPr>
        <w:t>pričom</w:t>
      </w:r>
      <w:r w:rsidRPr="0075527C" w:rsidR="005B5094">
        <w:rPr>
          <w:rFonts w:ascii="Times New Roman" w:hAnsi="Times New Roman" w:cs="Times New Roman"/>
          <w:sz w:val="24"/>
          <w:szCs w:val="24"/>
        </w:rPr>
        <w:t xml:space="preserve"> ku každej žiadosti vo veci vydania </w:t>
      </w:r>
      <w:r w:rsidR="001E6FF6">
        <w:rPr>
          <w:rFonts w:ascii="Times New Roman" w:hAnsi="Times New Roman" w:cs="Times New Roman"/>
          <w:sz w:val="24"/>
          <w:szCs w:val="24"/>
        </w:rPr>
        <w:t>odberného poukazu</w:t>
      </w:r>
      <w:r w:rsidRPr="0075527C" w:rsidR="005E4355">
        <w:rPr>
          <w:rFonts w:ascii="Times New Roman" w:hAnsi="Times New Roman" w:cs="Times New Roman"/>
          <w:sz w:val="24"/>
          <w:szCs w:val="24"/>
        </w:rPr>
        <w:t xml:space="preserve"> si vyžiada stanovisko Colného riaditeľstva SR. A</w:t>
      </w:r>
      <w:r w:rsidRPr="0075527C">
        <w:rPr>
          <w:rFonts w:ascii="Times New Roman" w:hAnsi="Times New Roman" w:cs="Times New Roman"/>
          <w:sz w:val="24"/>
          <w:szCs w:val="24"/>
        </w:rPr>
        <w:t>k sú splnené všetky podmienky,</w:t>
      </w:r>
      <w:r w:rsidR="00BE7689">
        <w:rPr>
          <w:rFonts w:ascii="Times New Roman" w:hAnsi="Times New Roman" w:cs="Times New Roman"/>
          <w:sz w:val="24"/>
          <w:szCs w:val="24"/>
        </w:rPr>
        <w:t xml:space="preserve"> ustanovené zákonom</w:t>
      </w:r>
      <w:r w:rsidRPr="0075527C">
        <w:rPr>
          <w:rFonts w:ascii="Times New Roman" w:hAnsi="Times New Roman" w:cs="Times New Roman"/>
          <w:sz w:val="24"/>
          <w:szCs w:val="24"/>
        </w:rPr>
        <w:t xml:space="preserve"> vydá </w:t>
      </w:r>
      <w:r w:rsidR="00BE7689">
        <w:rPr>
          <w:rFonts w:ascii="Times New Roman" w:hAnsi="Times New Roman" w:cs="Times New Roman"/>
          <w:sz w:val="24"/>
          <w:szCs w:val="24"/>
        </w:rPr>
        <w:t>odberný p</w:t>
      </w:r>
      <w:r w:rsidR="00BE7689">
        <w:rPr>
          <w:rFonts w:ascii="Times New Roman" w:hAnsi="Times New Roman" w:cs="Times New Roman"/>
          <w:sz w:val="24"/>
          <w:szCs w:val="24"/>
        </w:rPr>
        <w:t>o</w:t>
      </w:r>
      <w:r w:rsidR="00BE7689">
        <w:rPr>
          <w:rFonts w:ascii="Times New Roman" w:hAnsi="Times New Roman" w:cs="Times New Roman"/>
          <w:sz w:val="24"/>
          <w:szCs w:val="24"/>
        </w:rPr>
        <w:t>ukaz</w:t>
      </w:r>
      <w:r w:rsidRPr="0075527C">
        <w:rPr>
          <w:rFonts w:ascii="Times New Roman" w:hAnsi="Times New Roman" w:cs="Times New Roman"/>
          <w:sz w:val="24"/>
          <w:szCs w:val="24"/>
        </w:rPr>
        <w:t>.</w:t>
      </w:r>
      <w:r w:rsidRPr="0075527C" w:rsidR="005B5094">
        <w:rPr>
          <w:rFonts w:ascii="Times New Roman" w:hAnsi="Times New Roman" w:cs="Times New Roman"/>
          <w:sz w:val="24"/>
          <w:szCs w:val="24"/>
        </w:rPr>
        <w:t xml:space="preserve"> </w:t>
      </w:r>
    </w:p>
    <w:p w:rsidR="00AD3FD7" w:rsidRPr="0075527C">
      <w:pPr>
        <w:spacing w:before="120"/>
        <w:ind w:firstLine="284"/>
        <w:jc w:val="both"/>
        <w:rPr>
          <w:rFonts w:ascii="Times New Roman" w:hAnsi="Times New Roman" w:cs="Times New Roman"/>
          <w:sz w:val="24"/>
          <w:szCs w:val="24"/>
        </w:rPr>
      </w:pPr>
      <w:r w:rsidR="00BE7689">
        <w:rPr>
          <w:rFonts w:ascii="Times New Roman" w:hAnsi="Times New Roman" w:cs="Times New Roman"/>
          <w:sz w:val="24"/>
          <w:szCs w:val="24"/>
        </w:rPr>
        <w:t>Odberný poukaz</w:t>
      </w:r>
      <w:r w:rsidRPr="0075527C">
        <w:rPr>
          <w:rFonts w:ascii="Times New Roman" w:hAnsi="Times New Roman" w:cs="Times New Roman"/>
          <w:sz w:val="24"/>
          <w:szCs w:val="24"/>
        </w:rPr>
        <w:t xml:space="preserve"> nie je všeobecne platn</w:t>
      </w:r>
      <w:r w:rsidR="00BE7689">
        <w:rPr>
          <w:rFonts w:ascii="Times New Roman" w:hAnsi="Times New Roman" w:cs="Times New Roman"/>
          <w:sz w:val="24"/>
          <w:szCs w:val="24"/>
        </w:rPr>
        <w:t>ý</w:t>
      </w:r>
      <w:r w:rsidRPr="0075527C">
        <w:rPr>
          <w:rFonts w:ascii="Times New Roman" w:hAnsi="Times New Roman" w:cs="Times New Roman"/>
          <w:sz w:val="24"/>
          <w:szCs w:val="24"/>
        </w:rPr>
        <w:t>. Bude sa vydávať žiadateľovi pre odber liehu od ko</w:t>
      </w:r>
      <w:r w:rsidRPr="0075527C">
        <w:rPr>
          <w:rFonts w:ascii="Times New Roman" w:hAnsi="Times New Roman" w:cs="Times New Roman"/>
          <w:sz w:val="24"/>
          <w:szCs w:val="24"/>
        </w:rPr>
        <w:t>n</w:t>
      </w:r>
      <w:r w:rsidRPr="0075527C">
        <w:rPr>
          <w:rFonts w:ascii="Times New Roman" w:hAnsi="Times New Roman" w:cs="Times New Roman"/>
          <w:sz w:val="24"/>
          <w:szCs w:val="24"/>
        </w:rPr>
        <w:t xml:space="preserve">krétneho dodávateľa a doba platnosti </w:t>
      </w:r>
      <w:r w:rsidR="00FF2040">
        <w:rPr>
          <w:rFonts w:ascii="Times New Roman" w:hAnsi="Times New Roman" w:cs="Times New Roman"/>
          <w:sz w:val="24"/>
          <w:szCs w:val="24"/>
        </w:rPr>
        <w:t>odberného poukazu</w:t>
      </w:r>
      <w:r w:rsidRPr="0075527C">
        <w:rPr>
          <w:rFonts w:ascii="Times New Roman" w:hAnsi="Times New Roman" w:cs="Times New Roman"/>
          <w:sz w:val="24"/>
          <w:szCs w:val="24"/>
        </w:rPr>
        <w:t xml:space="preserve"> môže byť maximálne jeden rok. V</w:t>
      </w:r>
      <w:r w:rsidRPr="0075527C" w:rsidR="003606DD">
        <w:rPr>
          <w:rFonts w:ascii="Times New Roman" w:hAnsi="Times New Roman" w:cs="Times New Roman"/>
          <w:sz w:val="24"/>
          <w:szCs w:val="24"/>
        </w:rPr>
        <w:t> odbernom poukaze</w:t>
      </w:r>
      <w:r w:rsidRPr="0075527C">
        <w:rPr>
          <w:rFonts w:ascii="Times New Roman" w:hAnsi="Times New Roman" w:cs="Times New Roman"/>
          <w:sz w:val="24"/>
          <w:szCs w:val="24"/>
        </w:rPr>
        <w:t xml:space="preserve"> sa uvedie aj povolené množstvo odberu liehu oslobodeného od dane na dobu platnosti </w:t>
      </w:r>
      <w:r w:rsidRPr="0075527C" w:rsidR="00FC7E73">
        <w:rPr>
          <w:rFonts w:ascii="Times New Roman" w:hAnsi="Times New Roman" w:cs="Times New Roman"/>
          <w:sz w:val="24"/>
          <w:szCs w:val="24"/>
        </w:rPr>
        <w:t>odberného poukazu</w:t>
      </w:r>
      <w:r w:rsidRPr="0075527C">
        <w:rPr>
          <w:rFonts w:ascii="Times New Roman" w:hAnsi="Times New Roman" w:cs="Times New Roman"/>
          <w:sz w:val="24"/>
          <w:szCs w:val="24"/>
        </w:rPr>
        <w:t xml:space="preserve">. Z dôvodu zabezpečenia kontroly použitia liehu oslobodeného od dane colný úrad vyhotoví </w:t>
      </w:r>
      <w:r w:rsidR="00BE7689">
        <w:rPr>
          <w:rFonts w:ascii="Times New Roman" w:hAnsi="Times New Roman" w:cs="Times New Roman"/>
          <w:sz w:val="24"/>
          <w:szCs w:val="24"/>
        </w:rPr>
        <w:t>odberný poukaz</w:t>
      </w:r>
      <w:r w:rsidRPr="0075527C">
        <w:rPr>
          <w:rFonts w:ascii="Times New Roman" w:hAnsi="Times New Roman" w:cs="Times New Roman"/>
          <w:sz w:val="24"/>
          <w:szCs w:val="24"/>
        </w:rPr>
        <w:t xml:space="preserve">  trojmo, pričom si ponechá jedno vyhotovenie a dve odovzdá užívateľskému podniku. Užívateľský podnik jedno vyhotovenie odovzdá svojmu dodávateľovi na</w:t>
      </w:r>
      <w:r w:rsidRPr="0075527C">
        <w:rPr>
          <w:rFonts w:ascii="Times New Roman" w:hAnsi="Times New Roman" w:cs="Times New Roman"/>
          <w:sz w:val="24"/>
          <w:szCs w:val="24"/>
        </w:rPr>
        <w:t>j</w:t>
      </w:r>
      <w:r w:rsidRPr="0075527C">
        <w:rPr>
          <w:rFonts w:ascii="Times New Roman" w:hAnsi="Times New Roman" w:cs="Times New Roman"/>
          <w:sz w:val="24"/>
          <w:szCs w:val="24"/>
        </w:rPr>
        <w:t>neskôr pri prvom odbere liehu oslobodeného od dane a jedno vyhotovenie si ponechá.</w:t>
      </w:r>
    </w:p>
    <w:p w:rsidR="00AD3FD7" w:rsidRPr="0075527C">
      <w:pPr>
        <w:spacing w:before="120"/>
        <w:ind w:firstLine="284"/>
        <w:jc w:val="both"/>
        <w:rPr>
          <w:rFonts w:ascii="Times New Roman" w:hAnsi="Times New Roman" w:cs="Times New Roman"/>
          <w:b/>
          <w:sz w:val="24"/>
          <w:szCs w:val="24"/>
        </w:rPr>
      </w:pPr>
      <w:r w:rsidRPr="0075527C">
        <w:rPr>
          <w:rFonts w:ascii="Times New Roman" w:hAnsi="Times New Roman" w:cs="Times New Roman"/>
          <w:sz w:val="24"/>
          <w:szCs w:val="24"/>
        </w:rPr>
        <w:t>Pri odbere liehu oslobodeného od dane na daňovom území je užívateľský podnik povinný pre</w:t>
      </w:r>
      <w:r w:rsidRPr="0075527C">
        <w:rPr>
          <w:rFonts w:ascii="Times New Roman" w:hAnsi="Times New Roman" w:cs="Times New Roman"/>
          <w:sz w:val="24"/>
          <w:szCs w:val="24"/>
        </w:rPr>
        <w:t>d</w:t>
      </w:r>
      <w:r w:rsidRPr="0075527C">
        <w:rPr>
          <w:rFonts w:ascii="Times New Roman" w:hAnsi="Times New Roman" w:cs="Times New Roman"/>
          <w:sz w:val="24"/>
          <w:szCs w:val="24"/>
        </w:rPr>
        <w:t xml:space="preserve">ložiť </w:t>
      </w:r>
      <w:r w:rsidR="00BE7689">
        <w:rPr>
          <w:rFonts w:ascii="Times New Roman" w:hAnsi="Times New Roman" w:cs="Times New Roman"/>
          <w:sz w:val="24"/>
          <w:szCs w:val="24"/>
        </w:rPr>
        <w:t>odberný poukaz</w:t>
      </w:r>
      <w:r w:rsidRPr="0075527C">
        <w:rPr>
          <w:rFonts w:ascii="Times New Roman" w:hAnsi="Times New Roman" w:cs="Times New Roman"/>
          <w:sz w:val="24"/>
          <w:szCs w:val="24"/>
        </w:rPr>
        <w:t xml:space="preserve">. </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 xml:space="preserve">Ustanovenie upravuje tiež prípady, v ktorých bude možné odňať </w:t>
      </w:r>
      <w:r w:rsidR="00BE7689">
        <w:rPr>
          <w:rFonts w:ascii="Times New Roman" w:hAnsi="Times New Roman" w:cs="Times New Roman"/>
          <w:sz w:val="24"/>
          <w:szCs w:val="24"/>
        </w:rPr>
        <w:t>odberný poukaz</w:t>
      </w:r>
      <w:r w:rsidRPr="0075527C">
        <w:rPr>
          <w:rFonts w:ascii="Times New Roman" w:hAnsi="Times New Roman" w:cs="Times New Roman"/>
          <w:sz w:val="24"/>
          <w:szCs w:val="24"/>
        </w:rPr>
        <w:t xml:space="preserve">. Ide o prípady zisteného zneužitia liehu oslobodeného od dane, alebo ak sa zmenili dôvody alebo podmienky, na základe ktorých by </w:t>
      </w:r>
      <w:r w:rsidR="00BE7689">
        <w:rPr>
          <w:rFonts w:ascii="Times New Roman" w:hAnsi="Times New Roman" w:cs="Times New Roman"/>
          <w:sz w:val="24"/>
          <w:szCs w:val="24"/>
        </w:rPr>
        <w:t>odberný poukaz</w:t>
      </w:r>
      <w:r w:rsidRPr="0075527C">
        <w:rPr>
          <w:rFonts w:ascii="Times New Roman" w:hAnsi="Times New Roman" w:cs="Times New Roman"/>
          <w:sz w:val="24"/>
          <w:szCs w:val="24"/>
        </w:rPr>
        <w:t xml:space="preserve"> nebolo možné vydať, alebo ak  užívateľský podnik nevyužil </w:t>
      </w:r>
      <w:r w:rsidR="00BE7689">
        <w:rPr>
          <w:rFonts w:ascii="Times New Roman" w:hAnsi="Times New Roman" w:cs="Times New Roman"/>
          <w:sz w:val="24"/>
          <w:szCs w:val="24"/>
        </w:rPr>
        <w:t>odberný poukaz</w:t>
      </w:r>
      <w:r w:rsidRPr="0075527C">
        <w:rPr>
          <w:rFonts w:ascii="Times New Roman" w:hAnsi="Times New Roman" w:cs="Times New Roman"/>
          <w:sz w:val="24"/>
          <w:szCs w:val="24"/>
        </w:rPr>
        <w:t xml:space="preserve"> na nákup liehu oslobodeného od dane po dobu 12 kalendárnych mesiacov. Colný úrad o odňatí </w:t>
      </w:r>
      <w:r w:rsidR="00FF2040">
        <w:rPr>
          <w:rFonts w:ascii="Times New Roman" w:hAnsi="Times New Roman" w:cs="Times New Roman"/>
          <w:sz w:val="24"/>
          <w:szCs w:val="24"/>
        </w:rPr>
        <w:t>odberného poukazu</w:t>
      </w:r>
      <w:r w:rsidRPr="0075527C">
        <w:rPr>
          <w:rFonts w:ascii="Times New Roman" w:hAnsi="Times New Roman" w:cs="Times New Roman"/>
          <w:sz w:val="24"/>
          <w:szCs w:val="24"/>
        </w:rPr>
        <w:t xml:space="preserve"> musí informovať dodávateľov liehu oslobodeného od dane.</w:t>
      </w:r>
      <w:r w:rsidRPr="0075527C">
        <w:rPr>
          <w:rFonts w:ascii="Times New Roman" w:hAnsi="Times New Roman" w:cs="Times New Roman"/>
          <w:sz w:val="24"/>
          <w:szCs w:val="24"/>
        </w:rPr>
        <w:t xml:space="preserve"> Je však potrebné prihliadnuť na závažnosť dôvodov z pohľadu možných daňových únikov alebo pr</w:t>
      </w:r>
      <w:r w:rsidRPr="0075527C">
        <w:rPr>
          <w:rFonts w:ascii="Times New Roman" w:hAnsi="Times New Roman" w:cs="Times New Roman"/>
          <w:sz w:val="24"/>
          <w:szCs w:val="24"/>
        </w:rPr>
        <w:t>í</w:t>
      </w:r>
      <w:r w:rsidRPr="0075527C">
        <w:rPr>
          <w:rFonts w:ascii="Times New Roman" w:hAnsi="Times New Roman" w:cs="Times New Roman"/>
          <w:sz w:val="24"/>
          <w:szCs w:val="24"/>
        </w:rPr>
        <w:t xml:space="preserve">padného ohrozenia vymožiteľnosti dane. Colný úrad odníme </w:t>
      </w:r>
      <w:r w:rsidR="00FF2040">
        <w:rPr>
          <w:rFonts w:ascii="Times New Roman" w:hAnsi="Times New Roman" w:cs="Times New Roman"/>
          <w:sz w:val="24"/>
          <w:szCs w:val="24"/>
        </w:rPr>
        <w:t>odberný poukaz</w:t>
      </w:r>
      <w:r w:rsidRPr="0075527C">
        <w:rPr>
          <w:rFonts w:ascii="Times New Roman" w:hAnsi="Times New Roman" w:cs="Times New Roman"/>
          <w:sz w:val="24"/>
          <w:szCs w:val="24"/>
        </w:rPr>
        <w:t xml:space="preserve">, ak </w:t>
      </w:r>
      <w:r w:rsidR="00FF2040">
        <w:rPr>
          <w:rFonts w:ascii="Times New Roman" w:hAnsi="Times New Roman" w:cs="Times New Roman"/>
          <w:sz w:val="24"/>
          <w:szCs w:val="24"/>
        </w:rPr>
        <w:t>užívateľský po</w:t>
      </w:r>
      <w:r w:rsidR="00FF2040">
        <w:rPr>
          <w:rFonts w:ascii="Times New Roman" w:hAnsi="Times New Roman" w:cs="Times New Roman"/>
          <w:sz w:val="24"/>
          <w:szCs w:val="24"/>
        </w:rPr>
        <w:t>d</w:t>
      </w:r>
      <w:r w:rsidR="00FF2040">
        <w:rPr>
          <w:rFonts w:ascii="Times New Roman" w:hAnsi="Times New Roman" w:cs="Times New Roman"/>
          <w:sz w:val="24"/>
          <w:szCs w:val="24"/>
        </w:rPr>
        <w:t>nik</w:t>
      </w:r>
      <w:r w:rsidRPr="0075527C">
        <w:rPr>
          <w:rFonts w:ascii="Times New Roman" w:hAnsi="Times New Roman" w:cs="Times New Roman"/>
          <w:sz w:val="24"/>
          <w:szCs w:val="24"/>
        </w:rPr>
        <w:t xml:space="preserve"> vstúpi do likvidácie.</w:t>
      </w:r>
    </w:p>
    <w:p w:rsidR="00AD3FD7" w:rsidRPr="0075527C">
      <w:pPr>
        <w:pStyle w:val="BodyText2"/>
        <w:ind w:left="0" w:firstLine="284"/>
        <w:rPr>
          <w:rFonts w:ascii="Times New Roman" w:hAnsi="Times New Roman" w:cs="Times New Roman"/>
          <w:szCs w:val="24"/>
        </w:rPr>
      </w:pPr>
      <w:r w:rsidRPr="0075527C">
        <w:rPr>
          <w:rFonts w:ascii="Times New Roman" w:hAnsi="Times New Roman" w:cs="Times New Roman"/>
          <w:szCs w:val="24"/>
        </w:rPr>
        <w:t xml:space="preserve"> Ak užívateľský podnik bude chcieť </w:t>
      </w:r>
      <w:r w:rsidRPr="0075527C" w:rsidR="001B1179">
        <w:rPr>
          <w:rFonts w:ascii="Times New Roman" w:hAnsi="Times New Roman" w:cs="Times New Roman"/>
          <w:szCs w:val="24"/>
        </w:rPr>
        <w:t>odoberať</w:t>
      </w:r>
      <w:r w:rsidRPr="0075527C">
        <w:rPr>
          <w:rFonts w:ascii="Times New Roman" w:hAnsi="Times New Roman" w:cs="Times New Roman"/>
          <w:szCs w:val="24"/>
        </w:rPr>
        <w:t xml:space="preserve"> lieh z iného členského štátu alebo tretieho štátu cez územie spoločenstva, je povinný sa zaregistrovať na colnom úrade ako oprávnený príjemca.</w:t>
      </w:r>
    </w:p>
    <w:p w:rsidR="00AD3FD7" w:rsidRPr="0075527C" w:rsidP="005E4355">
      <w:pPr>
        <w:pStyle w:val="BodyText2"/>
        <w:ind w:left="0" w:firstLine="284"/>
        <w:rPr>
          <w:rFonts w:ascii="Times New Roman" w:hAnsi="Times New Roman" w:cs="Times New Roman"/>
          <w:szCs w:val="24"/>
        </w:rPr>
      </w:pPr>
      <w:r w:rsidRPr="0075527C">
        <w:rPr>
          <w:rFonts w:ascii="Times New Roman" w:hAnsi="Times New Roman" w:cs="Times New Roman"/>
          <w:szCs w:val="24"/>
        </w:rPr>
        <w:t>V prípade, ak užívateľský podnik chce používať aj lieh za cenu s daňou, oznámi to vopred  co</w:t>
      </w:r>
      <w:r w:rsidRPr="0075527C">
        <w:rPr>
          <w:rFonts w:ascii="Times New Roman" w:hAnsi="Times New Roman" w:cs="Times New Roman"/>
          <w:szCs w:val="24"/>
        </w:rPr>
        <w:t>l</w:t>
      </w:r>
      <w:r w:rsidRPr="0075527C">
        <w:rPr>
          <w:rFonts w:ascii="Times New Roman" w:hAnsi="Times New Roman" w:cs="Times New Roman"/>
          <w:szCs w:val="24"/>
        </w:rPr>
        <w:t>nému riaditeľstvu. O odbere a použití zdaneného liehu vedie samostatnú evidenciu.</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 xml:space="preserve">K § 12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Vznik daňovej povinnosti</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V tomto ustanovení sú taxatívne vymenované prípady vzniku daňovej povinnosti, pričom podľa zásad ustanovených v smerniciach EÚ daňová povinnosť musí vzniknúť najneskôr pri uvoľnení predmetu dane do daňového voľného obehu, t. j. na spotrebu.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Spotrebná daň je daňou jednostupňovou (na rozdiel od viacstupňovej dane z pridanej hodnoty, ktorá sa uplatňuje na všetkých stupňoch výroby a obehu bez ohľadu na počet transakcií, ktorými predmet dane prechádza na ceste od výroby alebo dovozu ku konečnej spotrebe), čo znamená, že sa uplatňuje na jednom stupni, a to pri výrobe alebo pri dopravení liehu na daňové územie. Využitím daňového režimu pozastavenia dane, ktorý umožňuje smernica č. 92/12/EHS, sa vznik daňovej p</w:t>
      </w:r>
      <w:r w:rsidRPr="0075527C">
        <w:rPr>
          <w:rFonts w:ascii="Times New Roman" w:hAnsi="Times New Roman" w:cs="Times New Roman"/>
          <w:sz w:val="24"/>
          <w:szCs w:val="24"/>
        </w:rPr>
        <w:t>o</w:t>
      </w:r>
      <w:r w:rsidRPr="0075527C">
        <w:rPr>
          <w:rFonts w:ascii="Times New Roman" w:hAnsi="Times New Roman" w:cs="Times New Roman"/>
          <w:sz w:val="24"/>
          <w:szCs w:val="24"/>
        </w:rPr>
        <w:t xml:space="preserve">vinnosti časovo posúva od momentu výroby na moment uvoľnenia do daňového voľného obehu, napr. uvoľnenia na konečnú spotrebu, ktorou sa rozumie použitie liehu ako nápoja na </w:t>
      </w:r>
      <w:r w:rsidRPr="0075527C" w:rsidR="00D67BE6">
        <w:rPr>
          <w:rFonts w:ascii="Times New Roman" w:hAnsi="Times New Roman" w:cs="Times New Roman"/>
          <w:sz w:val="24"/>
          <w:szCs w:val="24"/>
        </w:rPr>
        <w:t>priamu ľu</w:t>
      </w:r>
      <w:r w:rsidRPr="0075527C" w:rsidR="00D67BE6">
        <w:rPr>
          <w:rFonts w:ascii="Times New Roman" w:hAnsi="Times New Roman" w:cs="Times New Roman"/>
          <w:sz w:val="24"/>
          <w:szCs w:val="24"/>
        </w:rPr>
        <w:t>d</w:t>
      </w:r>
      <w:r w:rsidRPr="0075527C" w:rsidR="00D67BE6">
        <w:rPr>
          <w:rFonts w:ascii="Times New Roman" w:hAnsi="Times New Roman" w:cs="Times New Roman"/>
          <w:sz w:val="24"/>
          <w:szCs w:val="24"/>
        </w:rPr>
        <w:t>skú spotrebu</w:t>
      </w:r>
      <w:r w:rsidRPr="0075527C">
        <w:rPr>
          <w:rFonts w:ascii="Times New Roman" w:hAnsi="Times New Roman" w:cs="Times New Roman"/>
          <w:sz w:val="24"/>
          <w:szCs w:val="24"/>
        </w:rPr>
        <w:t>. Ide o priblíženie vzniku daňovej povinnosti k času a miestu spotreby, čo má mim</w:t>
      </w:r>
      <w:r w:rsidRPr="0075527C">
        <w:rPr>
          <w:rFonts w:ascii="Times New Roman" w:hAnsi="Times New Roman" w:cs="Times New Roman"/>
          <w:sz w:val="24"/>
          <w:szCs w:val="24"/>
        </w:rPr>
        <w:t>o</w:t>
      </w:r>
      <w:r w:rsidRPr="0075527C">
        <w:rPr>
          <w:rFonts w:ascii="Times New Roman" w:hAnsi="Times New Roman" w:cs="Times New Roman"/>
          <w:sz w:val="24"/>
          <w:szCs w:val="24"/>
        </w:rPr>
        <w:t>riadnu dôležitosť najmä po vstupe na jednotný trh, kedy bude dochádzať k pohybu predmetu dane v pozastavení dane v rámci jednotného trhu, t.j. z jedného členského štátu do druhého členského štátu. Uvedené je možné realizovať len za podmienok ustanovených zákonom, ktoré zabezpečia ochranu pred možnými daňovými únikmi nezdaneného predmetu dane, pretože ide o vysoké daňové zaťaženie, a tým i vysoko rizikové tovary z hľadiska možných daňových únikov.</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Daňová povinnosť vzniká dňom vyňatia liehu z pozastavenia dane, čo v praxi znamená akéko</w:t>
      </w:r>
      <w:r w:rsidRPr="0075527C">
        <w:rPr>
          <w:rFonts w:ascii="Times New Roman" w:hAnsi="Times New Roman" w:cs="Times New Roman"/>
          <w:sz w:val="24"/>
          <w:szCs w:val="24"/>
        </w:rPr>
        <w:t>ľ</w:t>
      </w:r>
      <w:r w:rsidRPr="0075527C">
        <w:rPr>
          <w:rFonts w:ascii="Times New Roman" w:hAnsi="Times New Roman" w:cs="Times New Roman"/>
          <w:sz w:val="24"/>
          <w:szCs w:val="24"/>
        </w:rPr>
        <w:t>vek vydanie liehu z priestorov daňového skladu pre odberateľa alebo odberateľovi, ktorý nie je pr</w:t>
      </w:r>
      <w:r w:rsidRPr="0075527C">
        <w:rPr>
          <w:rFonts w:ascii="Times New Roman" w:hAnsi="Times New Roman" w:cs="Times New Roman"/>
          <w:sz w:val="24"/>
          <w:szCs w:val="24"/>
        </w:rPr>
        <w:t>e</w:t>
      </w:r>
      <w:r w:rsidRPr="0075527C">
        <w:rPr>
          <w:rFonts w:ascii="Times New Roman" w:hAnsi="Times New Roman" w:cs="Times New Roman"/>
          <w:sz w:val="24"/>
          <w:szCs w:val="24"/>
        </w:rPr>
        <w:t xml:space="preserve">vádzkovateľom daňového skladu alebo oprávneným príjemcom v inom členskom štáte, a teda nie je oprávnený odoberať lieh v pozastavení dane.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Vyňatím liehu z pozastavenia dane je aj vlastná osobná spotreba liehu na konzum napr. praco</w:t>
      </w:r>
      <w:r w:rsidRPr="0075527C">
        <w:rPr>
          <w:rFonts w:ascii="Times New Roman" w:hAnsi="Times New Roman" w:cs="Times New Roman"/>
          <w:sz w:val="24"/>
          <w:szCs w:val="24"/>
        </w:rPr>
        <w:t>v</w:t>
      </w:r>
      <w:r w:rsidRPr="0075527C">
        <w:rPr>
          <w:rFonts w:ascii="Times New Roman" w:hAnsi="Times New Roman" w:cs="Times New Roman"/>
          <w:sz w:val="24"/>
          <w:szCs w:val="24"/>
        </w:rPr>
        <w:t>níkmi daňového skladu. Daňová povinnosť podľa ustanovení smernice EÚ musí vznikať aj v prípadoch zistenia odcudzenia liehu alebo chýbajúceho množstva liehu v pozastavení dane alebo oslobodeného od dane s výnimkou množstva liehu pripadajúceho na výrobné straty, manipulačné straty, prepravné straty a na prirodzené úbytky, ako aj množstva pripadajúceho na nenahraditeľné straty liehu v dôsledku náhodnej udalosti alebo vyššej moci, ak sú tieto straty uznané správcom d</w:t>
      </w:r>
      <w:r w:rsidRPr="0075527C">
        <w:rPr>
          <w:rFonts w:ascii="Times New Roman" w:hAnsi="Times New Roman" w:cs="Times New Roman"/>
          <w:sz w:val="24"/>
          <w:szCs w:val="24"/>
        </w:rPr>
        <w:t>a</w:t>
      </w:r>
      <w:r w:rsidRPr="0075527C">
        <w:rPr>
          <w:rFonts w:ascii="Times New Roman" w:hAnsi="Times New Roman" w:cs="Times New Roman"/>
          <w:sz w:val="24"/>
          <w:szCs w:val="24"/>
        </w:rPr>
        <w:t xml:space="preserve">ne ako oslobodené. </w:t>
      </w:r>
    </w:p>
    <w:p w:rsidR="00AD3FD7" w:rsidRPr="0075527C">
      <w:pPr>
        <w:pStyle w:val="BodyText3"/>
        <w:ind w:firstLine="340"/>
        <w:rPr>
          <w:rFonts w:ascii="Times New Roman" w:hAnsi="Times New Roman" w:cs="Times New Roman"/>
          <w:i w:val="0"/>
          <w:szCs w:val="24"/>
        </w:rPr>
      </w:pPr>
      <w:r w:rsidRPr="0075527C">
        <w:rPr>
          <w:rFonts w:ascii="Times New Roman" w:hAnsi="Times New Roman" w:cs="Times New Roman"/>
          <w:i w:val="0"/>
          <w:szCs w:val="24"/>
        </w:rPr>
        <w:t>Ak lieh vyrobila právnická osoba alebo fyzická osoba, ktorá nie je daňovým skladom, t.j. mimo pozastavenia dane, vzniká daňová povinnosť dňom vyrobenia liehu.</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Pri dovoze vzniká daňová povinnosť dňom vzniku colného dlhu, t.j. dňom prijatia písomného colného vyhlásenia na prepustenie dovážaného liehu do colného režimu voľný obeh, ak sa neupla</w:t>
      </w:r>
      <w:r w:rsidRPr="0075527C">
        <w:rPr>
          <w:rFonts w:ascii="Times New Roman" w:hAnsi="Times New Roman" w:cs="Times New Roman"/>
          <w:sz w:val="24"/>
          <w:szCs w:val="24"/>
        </w:rPr>
        <w:t>t</w:t>
      </w:r>
      <w:r w:rsidRPr="0075527C">
        <w:rPr>
          <w:rFonts w:ascii="Times New Roman" w:hAnsi="Times New Roman" w:cs="Times New Roman"/>
          <w:sz w:val="24"/>
          <w:szCs w:val="24"/>
        </w:rPr>
        <w:t>nilo pozastavenie dane, alebo dňom nezákonného dovozu alebo dňom nezákonného odňatia liehu spod colného dohľadu.</w:t>
      </w:r>
    </w:p>
    <w:p w:rsidR="00AD3FD7" w:rsidRPr="0075527C">
      <w:pPr>
        <w:pStyle w:val="BodyText2"/>
        <w:ind w:left="0" w:firstLine="340"/>
        <w:rPr>
          <w:rFonts w:ascii="Times New Roman" w:hAnsi="Times New Roman" w:cs="Times New Roman"/>
          <w:szCs w:val="24"/>
        </w:rPr>
      </w:pPr>
      <w:r w:rsidRPr="0075527C">
        <w:rPr>
          <w:rFonts w:ascii="Times New Roman" w:hAnsi="Times New Roman" w:cs="Times New Roman"/>
          <w:szCs w:val="24"/>
        </w:rPr>
        <w:t>Daňová povinnosť vzniká aj v prípade, že správca dane zistí držbu liehu, ktorého pôvod a spôsob nadobudnutia nevie právnická osoba alebo fyzická osoba preukázať, ako aj dňom dodania alebo použitia liehu oslobodenéh</w:t>
      </w:r>
      <w:r w:rsidRPr="0075527C" w:rsidR="00D67BE6">
        <w:rPr>
          <w:rFonts w:ascii="Times New Roman" w:hAnsi="Times New Roman" w:cs="Times New Roman"/>
          <w:szCs w:val="24"/>
        </w:rPr>
        <w:t>o od dane na iný ako určený účel</w:t>
      </w:r>
      <w:r w:rsidRPr="0075527C">
        <w:rPr>
          <w:rFonts w:ascii="Times New Roman" w:hAnsi="Times New Roman" w:cs="Times New Roman"/>
          <w:szCs w:val="24"/>
        </w:rPr>
        <w:t xml:space="preserve">. </w:t>
      </w:r>
    </w:p>
    <w:p w:rsidR="00AD3FD7" w:rsidRPr="0075527C">
      <w:pPr>
        <w:spacing w:before="120"/>
        <w:jc w:val="both"/>
        <w:outlineLvl w:val="0"/>
        <w:rPr>
          <w:rFonts w:ascii="Times New Roman" w:hAnsi="Times New Roman" w:cs="Times New Roman"/>
          <w:b/>
          <w:sz w:val="24"/>
          <w:szCs w:val="24"/>
        </w:rPr>
      </w:pPr>
      <w:r w:rsidRPr="0075527C">
        <w:rPr>
          <w:rFonts w:ascii="Times New Roman" w:hAnsi="Times New Roman" w:cs="Times New Roman"/>
          <w:b/>
          <w:sz w:val="24"/>
          <w:szCs w:val="24"/>
        </w:rPr>
        <w:t xml:space="preserve">K § 13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Daňový dlžník</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Daňovým dlžníkom je každá právnická osoba alebo fyzická osoba, ktorej vznikla daňová povi</w:t>
      </w:r>
      <w:r w:rsidRPr="0075527C">
        <w:rPr>
          <w:rFonts w:ascii="Times New Roman" w:hAnsi="Times New Roman" w:cs="Times New Roman"/>
          <w:sz w:val="24"/>
          <w:szCs w:val="24"/>
        </w:rPr>
        <w:t>n</w:t>
      </w:r>
      <w:r w:rsidRPr="0075527C">
        <w:rPr>
          <w:rFonts w:ascii="Times New Roman" w:hAnsi="Times New Roman" w:cs="Times New Roman"/>
          <w:sz w:val="24"/>
          <w:szCs w:val="24"/>
        </w:rPr>
        <w:t>nosť podľa ustanovení zákona. Daňový dlžník je povinný vysporiadať daň. Taxatívne vymenovanie daňových dlžníkov organicky nadväzuje na jednotlivé prípady vzniku daňovej povinnosti definov</w:t>
      </w:r>
      <w:r w:rsidRPr="0075527C">
        <w:rPr>
          <w:rFonts w:ascii="Times New Roman" w:hAnsi="Times New Roman" w:cs="Times New Roman"/>
          <w:sz w:val="24"/>
          <w:szCs w:val="24"/>
        </w:rPr>
        <w:t>a</w:t>
      </w:r>
      <w:r w:rsidRPr="0075527C">
        <w:rPr>
          <w:rFonts w:ascii="Times New Roman" w:hAnsi="Times New Roman" w:cs="Times New Roman"/>
          <w:sz w:val="24"/>
          <w:szCs w:val="24"/>
        </w:rPr>
        <w:t xml:space="preserve">né v § 12. </w:t>
      </w:r>
    </w:p>
    <w:p w:rsidR="00AD3FD7" w:rsidRPr="0075527C">
      <w:pPr>
        <w:spacing w:before="120"/>
        <w:ind w:left="900" w:hanging="900"/>
        <w:jc w:val="both"/>
        <w:rPr>
          <w:rFonts w:ascii="Times New Roman" w:hAnsi="Times New Roman" w:cs="Times New Roman"/>
          <w:b/>
          <w:sz w:val="24"/>
          <w:szCs w:val="24"/>
        </w:rPr>
      </w:pPr>
      <w:r w:rsidRPr="0075527C">
        <w:rPr>
          <w:rFonts w:ascii="Times New Roman" w:hAnsi="Times New Roman" w:cs="Times New Roman"/>
          <w:b/>
          <w:sz w:val="24"/>
          <w:szCs w:val="24"/>
        </w:rPr>
        <w:t xml:space="preserve">K § 14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Zdaňovacie obdobie, daňové priznanie, dodatočné daňové priznanie,</w:t>
      </w:r>
    </w:p>
    <w:p w:rsidR="00AD3FD7" w:rsidRPr="0075527C">
      <w:pPr>
        <w:ind w:left="902" w:hanging="902"/>
        <w:jc w:val="both"/>
        <w:rPr>
          <w:rFonts w:ascii="Times New Roman" w:hAnsi="Times New Roman" w:cs="Times New Roman"/>
          <w:b/>
          <w:sz w:val="24"/>
          <w:szCs w:val="24"/>
        </w:rPr>
      </w:pPr>
      <w:r w:rsidRPr="0075527C">
        <w:rPr>
          <w:rFonts w:ascii="Times New Roman" w:hAnsi="Times New Roman" w:cs="Times New Roman"/>
          <w:b/>
          <w:sz w:val="24"/>
          <w:szCs w:val="24"/>
        </w:rPr>
        <w:t xml:space="preserve">                splatnosť dane</w:t>
      </w:r>
    </w:p>
    <w:p w:rsidR="00AD3FD7" w:rsidRPr="0075527C">
      <w:pPr>
        <w:pStyle w:val="BodyText2"/>
        <w:ind w:left="0" w:firstLine="340"/>
        <w:rPr>
          <w:rFonts w:ascii="Times New Roman" w:hAnsi="Times New Roman" w:cs="Times New Roman"/>
          <w:szCs w:val="24"/>
        </w:rPr>
      </w:pPr>
      <w:r w:rsidRPr="0075527C">
        <w:rPr>
          <w:rFonts w:ascii="Times New Roman" w:hAnsi="Times New Roman" w:cs="Times New Roman"/>
          <w:szCs w:val="24"/>
        </w:rPr>
        <w:t>V porovnaní so súčasne platným právnym stavom sa aj v novom zákone zachováva kalendárny mesiac ako zdaňovacie obdobie u tých daňových dlžníkov, ktorým vzniká daňová povinnosť prav</w:t>
      </w:r>
      <w:r w:rsidRPr="0075527C">
        <w:rPr>
          <w:rFonts w:ascii="Times New Roman" w:hAnsi="Times New Roman" w:cs="Times New Roman"/>
          <w:szCs w:val="24"/>
        </w:rPr>
        <w:t>i</w:t>
      </w:r>
      <w:r w:rsidRPr="0075527C">
        <w:rPr>
          <w:rFonts w:ascii="Times New Roman" w:hAnsi="Times New Roman" w:cs="Times New Roman"/>
          <w:szCs w:val="24"/>
        </w:rPr>
        <w:t>delne.</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Hoci zdaňovacím obdobím je kalendárny mesiac, nadväzne na rôzne prípady vzniku daňovej povinnosti a tým aj daňových dlžníkov, sú v zákone stanovené aj iné lehoty na predkladanie daň</w:t>
      </w:r>
      <w:r w:rsidRPr="0075527C">
        <w:rPr>
          <w:rFonts w:ascii="Times New Roman" w:hAnsi="Times New Roman" w:cs="Times New Roman"/>
          <w:sz w:val="24"/>
          <w:szCs w:val="24"/>
        </w:rPr>
        <w:t>o</w:t>
      </w:r>
      <w:r w:rsidRPr="0075527C">
        <w:rPr>
          <w:rFonts w:ascii="Times New Roman" w:hAnsi="Times New Roman" w:cs="Times New Roman"/>
          <w:sz w:val="24"/>
          <w:szCs w:val="24"/>
        </w:rPr>
        <w:t>vého priznania a splatnosť dane. Pri návrhu týchto ustanovení sa vychádzalo zo smerníc EÚ, a to najmä z ustanovení upravujúcich daňových dlžníkov, vznik daňovej povinnosti a splatnosť dane.</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Daňový dlžník, ktorý je prevádzkovateľom daňového skladu, prípadne oprávnený príjemca, kt</w:t>
      </w:r>
      <w:r w:rsidRPr="0075527C">
        <w:rPr>
          <w:rFonts w:ascii="Times New Roman" w:hAnsi="Times New Roman" w:cs="Times New Roman"/>
          <w:sz w:val="24"/>
          <w:szCs w:val="24"/>
        </w:rPr>
        <w:t>o</w:t>
      </w:r>
      <w:r w:rsidRPr="0075527C">
        <w:rPr>
          <w:rFonts w:ascii="Times New Roman" w:hAnsi="Times New Roman" w:cs="Times New Roman"/>
          <w:sz w:val="24"/>
          <w:szCs w:val="24"/>
        </w:rPr>
        <w:t>rý v rámci podnikania opakovane prijíma lieh v pozastavení dane z iného členského štátu, bude p</w:t>
      </w:r>
      <w:r w:rsidRPr="0075527C">
        <w:rPr>
          <w:rFonts w:ascii="Times New Roman" w:hAnsi="Times New Roman" w:cs="Times New Roman"/>
          <w:sz w:val="24"/>
          <w:szCs w:val="24"/>
        </w:rPr>
        <w:t>o</w:t>
      </w:r>
      <w:r w:rsidRPr="0075527C">
        <w:rPr>
          <w:rFonts w:ascii="Times New Roman" w:hAnsi="Times New Roman" w:cs="Times New Roman"/>
          <w:sz w:val="24"/>
          <w:szCs w:val="24"/>
        </w:rPr>
        <w:t xml:space="preserve">vinný predkladať daňové priznanie mesačne, a to do 25. dňa mesiaca nasledujúceho po mesiaci, v ktorom vznikla daňová povinnosť, pričom daňové priznanie je povinný podať aj keď mu daňová povinnosť nevznikla.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Okrem </w:t>
      </w:r>
      <w:r w:rsidR="003247D7">
        <w:rPr>
          <w:rFonts w:ascii="Times New Roman" w:hAnsi="Times New Roman" w:cs="Times New Roman"/>
          <w:sz w:val="24"/>
          <w:szCs w:val="24"/>
        </w:rPr>
        <w:t xml:space="preserve">prevádzkovateľov </w:t>
      </w:r>
      <w:r w:rsidRPr="0075527C">
        <w:rPr>
          <w:rFonts w:ascii="Times New Roman" w:hAnsi="Times New Roman" w:cs="Times New Roman"/>
          <w:sz w:val="24"/>
          <w:szCs w:val="24"/>
        </w:rPr>
        <w:t>liehovarníck</w:t>
      </w:r>
      <w:r w:rsidR="003247D7">
        <w:rPr>
          <w:rFonts w:ascii="Times New Roman" w:hAnsi="Times New Roman" w:cs="Times New Roman"/>
          <w:sz w:val="24"/>
          <w:szCs w:val="24"/>
        </w:rPr>
        <w:t>ych závodov</w:t>
      </w:r>
      <w:r w:rsidRPr="0075527C">
        <w:rPr>
          <w:rFonts w:ascii="Times New Roman" w:hAnsi="Times New Roman" w:cs="Times New Roman"/>
          <w:sz w:val="24"/>
          <w:szCs w:val="24"/>
        </w:rPr>
        <w:t xml:space="preserve"> na pestovateľské pálenie ovocia budú </w:t>
      </w:r>
      <w:r w:rsidRPr="0075527C" w:rsidR="003247D7">
        <w:rPr>
          <w:rFonts w:ascii="Times New Roman" w:hAnsi="Times New Roman" w:cs="Times New Roman"/>
          <w:sz w:val="24"/>
          <w:szCs w:val="24"/>
        </w:rPr>
        <w:t xml:space="preserve">lieh </w:t>
      </w:r>
      <w:r w:rsidRPr="0075527C">
        <w:rPr>
          <w:rFonts w:ascii="Times New Roman" w:hAnsi="Times New Roman" w:cs="Times New Roman"/>
          <w:sz w:val="24"/>
          <w:szCs w:val="24"/>
        </w:rPr>
        <w:t xml:space="preserve">vyrábať  výlučne prevádzkovatelia daňových skladov, a preto vznik daňovej povinnosti vyrobením mimo pozastavenia dane by mal byť výnimočným prípadom. Predkladanie daňového priznania a splatnosť dane u prevádzkovateľa liehovarníckeho závodu na pestovateľské pálenie liehu ovocia je riešená v ustanovení § 19. Tento </w:t>
      </w:r>
      <w:r w:rsidRPr="0075527C">
        <w:rPr>
          <w:rFonts w:ascii="Times New Roman" w:hAnsi="Times New Roman" w:cs="Times New Roman"/>
          <w:sz w:val="24"/>
          <w:szCs w:val="24"/>
        </w:rPr>
        <w:t>je povinný predložiť daňové priznanie colnému úradu a zaplatiť daň najneskôr do 25. dňa kalendárneho mesiaca nasledujúceho po mesiaci, v ktorom mu vznikla daňová povinnosť.</w:t>
      </w:r>
    </w:p>
    <w:p w:rsidR="00AD3FD7" w:rsidRPr="0075527C">
      <w:pPr>
        <w:spacing w:before="120"/>
        <w:ind w:firstLine="340"/>
        <w:jc w:val="both"/>
        <w:rPr>
          <w:rFonts w:ascii="Times New Roman" w:hAnsi="Times New Roman" w:cs="Times New Roman"/>
          <w:sz w:val="24"/>
          <w:szCs w:val="24"/>
        </w:rPr>
      </w:pPr>
      <w:r w:rsidR="00AB09C3">
        <w:rPr>
          <w:rFonts w:ascii="Times New Roman" w:hAnsi="Times New Roman" w:cs="Times New Roman"/>
          <w:sz w:val="24"/>
          <w:szCs w:val="24"/>
        </w:rPr>
        <w:t>F</w:t>
      </w:r>
      <w:r w:rsidRPr="0075527C">
        <w:rPr>
          <w:rFonts w:ascii="Times New Roman" w:hAnsi="Times New Roman" w:cs="Times New Roman"/>
          <w:sz w:val="24"/>
          <w:szCs w:val="24"/>
        </w:rPr>
        <w:t>ormulár daňového priznania</w:t>
      </w:r>
      <w:r w:rsidR="009C4402">
        <w:rPr>
          <w:rFonts w:ascii="Times New Roman" w:hAnsi="Times New Roman" w:cs="Times New Roman"/>
          <w:sz w:val="24"/>
          <w:szCs w:val="24"/>
        </w:rPr>
        <w:t>, ktorý</w:t>
      </w:r>
      <w:r w:rsidRPr="0075527C">
        <w:rPr>
          <w:rFonts w:ascii="Times New Roman" w:hAnsi="Times New Roman" w:cs="Times New Roman"/>
          <w:sz w:val="24"/>
          <w:szCs w:val="24"/>
        </w:rPr>
        <w:t xml:space="preserve"> </w:t>
      </w:r>
      <w:r w:rsidR="00AB09C3">
        <w:rPr>
          <w:rFonts w:ascii="Times New Roman" w:hAnsi="Times New Roman" w:cs="Times New Roman"/>
          <w:sz w:val="24"/>
          <w:szCs w:val="24"/>
        </w:rPr>
        <w:t>vydá ministerstvo všeobecne záväzným právnym predp</w:t>
      </w:r>
      <w:r w:rsidR="00AB09C3">
        <w:rPr>
          <w:rFonts w:ascii="Times New Roman" w:hAnsi="Times New Roman" w:cs="Times New Roman"/>
          <w:sz w:val="24"/>
          <w:szCs w:val="24"/>
        </w:rPr>
        <w:t>i</w:t>
      </w:r>
      <w:r w:rsidR="00AB09C3">
        <w:rPr>
          <w:rFonts w:ascii="Times New Roman" w:hAnsi="Times New Roman" w:cs="Times New Roman"/>
          <w:sz w:val="24"/>
          <w:szCs w:val="24"/>
        </w:rPr>
        <w:t>som</w:t>
      </w:r>
      <w:r w:rsidR="009C4402">
        <w:rPr>
          <w:rFonts w:ascii="Times New Roman" w:hAnsi="Times New Roman" w:cs="Times New Roman"/>
          <w:sz w:val="24"/>
          <w:szCs w:val="24"/>
        </w:rPr>
        <w:t>,</w:t>
      </w:r>
      <w:r w:rsidR="00AB09C3">
        <w:rPr>
          <w:rFonts w:ascii="Times New Roman" w:hAnsi="Times New Roman" w:cs="Times New Roman"/>
          <w:sz w:val="24"/>
          <w:szCs w:val="24"/>
        </w:rPr>
        <w:t xml:space="preserve"> </w:t>
      </w:r>
      <w:r w:rsidRPr="0075527C">
        <w:rPr>
          <w:rFonts w:ascii="Times New Roman" w:hAnsi="Times New Roman" w:cs="Times New Roman"/>
          <w:sz w:val="24"/>
          <w:szCs w:val="24"/>
        </w:rPr>
        <w:t>má univerzálny charakter, pretože bude slúžiť nielen ako daňové priznanie, ale aj ako dod</w:t>
      </w:r>
      <w:r w:rsidRPr="0075527C">
        <w:rPr>
          <w:rFonts w:ascii="Times New Roman" w:hAnsi="Times New Roman" w:cs="Times New Roman"/>
          <w:sz w:val="24"/>
          <w:szCs w:val="24"/>
        </w:rPr>
        <w:t>a</w:t>
      </w:r>
      <w:r w:rsidRPr="0075527C">
        <w:rPr>
          <w:rFonts w:ascii="Times New Roman" w:hAnsi="Times New Roman" w:cs="Times New Roman"/>
          <w:sz w:val="24"/>
          <w:szCs w:val="24"/>
        </w:rPr>
        <w:t xml:space="preserve">točné daňové priznanie, žiadosť o vrátenie dane a dodatočná žiadosť o vrátenie dane. Navrhované riešenie je zaužívané vo viacerých (najmä menších) krajinách EÚ a uplatňovalo sa aj v minulosti  vo vybraných prípadoch u dani z obratu. </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 xml:space="preserve">K § 15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Vrátenie dane</w:t>
      </w:r>
    </w:p>
    <w:p w:rsidR="00AD3FD7" w:rsidRPr="0075527C">
      <w:pPr>
        <w:spacing w:before="120"/>
        <w:ind w:firstLine="340"/>
        <w:jc w:val="both"/>
        <w:rPr>
          <w:rFonts w:ascii="Times New Roman" w:hAnsi="Times New Roman" w:cs="Times New Roman"/>
          <w:sz w:val="24"/>
          <w:szCs w:val="24"/>
        </w:rPr>
      </w:pPr>
      <w:r w:rsidRPr="0075527C" w:rsidR="00A95EAB">
        <w:rPr>
          <w:rFonts w:ascii="Times New Roman" w:hAnsi="Times New Roman" w:cs="Times New Roman"/>
          <w:sz w:val="24"/>
          <w:szCs w:val="24"/>
        </w:rPr>
        <w:t xml:space="preserve"> </w:t>
      </w:r>
      <w:r w:rsidRPr="0075527C">
        <w:rPr>
          <w:rFonts w:ascii="Times New Roman" w:hAnsi="Times New Roman" w:cs="Times New Roman"/>
          <w:sz w:val="24"/>
          <w:szCs w:val="24"/>
        </w:rPr>
        <w:t xml:space="preserve">Ide o prípady vrátenia dane takým daňovým subjektom, ktoré sú oprávnené nadobúdať lieh v pozastavení dane alebo lieh oslobodený od dane, avšak pri jeho nákupe túto možnosť nemohli z rôznych príčin využiť.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Daň možno vrátiť aj právnickej osobe alebo fyzickej osobe z preukázateľne zdaneného liehu na daňovom území, ak dodala lieh na územie iného členského štátu a predložila potvrdenie správcu dane príslušného pre odberateľa o vysporiadaní dane v inom členskom štáte, ako aj  v prípade, ak uskutočnila vývoz liehu do tretieho štátu a vývoz preukázala príslušným dokladom potvrdzujúcim, že lieh opustil územie spoločenstva.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Ďalšie možnosti vrátenia dane sú technického charakteru, pričom sa nimi naprávajú omyly, n</w:t>
      </w:r>
      <w:r w:rsidRPr="0075527C">
        <w:rPr>
          <w:rFonts w:ascii="Times New Roman" w:hAnsi="Times New Roman" w:cs="Times New Roman"/>
          <w:sz w:val="24"/>
          <w:szCs w:val="24"/>
        </w:rPr>
        <w:t>e</w:t>
      </w:r>
      <w:r w:rsidRPr="0075527C">
        <w:rPr>
          <w:rFonts w:ascii="Times New Roman" w:hAnsi="Times New Roman" w:cs="Times New Roman"/>
          <w:sz w:val="24"/>
          <w:szCs w:val="24"/>
        </w:rPr>
        <w:t>správnosti alebo sa riešia reklamácie.</w:t>
      </w:r>
    </w:p>
    <w:p w:rsidR="00AD3FD7" w:rsidRPr="0075527C" w:rsidP="005B5094">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Vrátenie dane uplatní prevádzkovateľ daňového skladu v daňovom priznaní kompenzáciou s daňovou povinnosťou, ostatné daňové subjekty v žiadosti. Oprávnenosť žiadosti o vrátenie dane je každý daňový subjekt povinný preukázať dokladmi, z ktorých musí byť zrejmý spôsob nadobudn</w:t>
      </w:r>
      <w:r w:rsidRPr="0075527C">
        <w:rPr>
          <w:rFonts w:ascii="Times New Roman" w:hAnsi="Times New Roman" w:cs="Times New Roman"/>
          <w:sz w:val="24"/>
          <w:szCs w:val="24"/>
        </w:rPr>
        <w:t>u</w:t>
      </w:r>
      <w:r w:rsidRPr="0075527C">
        <w:rPr>
          <w:rFonts w:ascii="Times New Roman" w:hAnsi="Times New Roman" w:cs="Times New Roman"/>
          <w:sz w:val="24"/>
          <w:szCs w:val="24"/>
        </w:rPr>
        <w:t>tia liehu, identifikácia dodávateľa, zaplatenie dane v cene a pod.</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 xml:space="preserve">K § 16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Vrátenie dane osobám iných štátov, ktoré požívajú výsady a imunity podľa         </w:t>
      </w:r>
    </w:p>
    <w:p w:rsidR="00AD3FD7" w:rsidRPr="0075527C">
      <w:pPr>
        <w:jc w:val="both"/>
        <w:rPr>
          <w:rFonts w:ascii="Times New Roman" w:hAnsi="Times New Roman" w:cs="Times New Roman"/>
          <w:b/>
          <w:sz w:val="24"/>
          <w:szCs w:val="24"/>
        </w:rPr>
      </w:pPr>
      <w:r w:rsidRPr="0075527C">
        <w:rPr>
          <w:rFonts w:ascii="Times New Roman" w:hAnsi="Times New Roman" w:cs="Times New Roman"/>
          <w:b/>
          <w:sz w:val="24"/>
          <w:szCs w:val="24"/>
        </w:rPr>
        <w:t xml:space="preserve">                medzinárodných zmlúv</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Osobitná forma vrátenia dane podľa ustanovenia čl. 23 smernice č. 92/12/EHS sa poskytne os</w:t>
      </w:r>
      <w:r w:rsidRPr="0075527C">
        <w:rPr>
          <w:rFonts w:ascii="Times New Roman" w:hAnsi="Times New Roman" w:cs="Times New Roman"/>
          <w:sz w:val="24"/>
          <w:szCs w:val="24"/>
        </w:rPr>
        <w:t>o</w:t>
      </w:r>
      <w:r w:rsidRPr="0075527C">
        <w:rPr>
          <w:rFonts w:ascii="Times New Roman" w:hAnsi="Times New Roman" w:cs="Times New Roman"/>
          <w:sz w:val="24"/>
          <w:szCs w:val="24"/>
        </w:rPr>
        <w:t>bám iných štátov požívajúcich výsady a imunity podľa medzinárodných zmlúv, ktorými je Slove</w:t>
      </w:r>
      <w:r w:rsidRPr="0075527C">
        <w:rPr>
          <w:rFonts w:ascii="Times New Roman" w:hAnsi="Times New Roman" w:cs="Times New Roman"/>
          <w:sz w:val="24"/>
          <w:szCs w:val="24"/>
        </w:rPr>
        <w:t>n</w:t>
      </w:r>
      <w:r w:rsidRPr="0075527C">
        <w:rPr>
          <w:rFonts w:ascii="Times New Roman" w:hAnsi="Times New Roman" w:cs="Times New Roman"/>
          <w:sz w:val="24"/>
          <w:szCs w:val="24"/>
        </w:rPr>
        <w:t>ská republika viazaná, z preukázateľne zdaneného liehu na daňovom území, a to pri dodržaní pri</w:t>
      </w:r>
      <w:r w:rsidRPr="0075527C">
        <w:rPr>
          <w:rFonts w:ascii="Times New Roman" w:hAnsi="Times New Roman" w:cs="Times New Roman"/>
          <w:sz w:val="24"/>
          <w:szCs w:val="24"/>
        </w:rPr>
        <w:t>n</w:t>
      </w:r>
      <w:r w:rsidRPr="0075527C">
        <w:rPr>
          <w:rFonts w:ascii="Times New Roman" w:hAnsi="Times New Roman" w:cs="Times New Roman"/>
          <w:sz w:val="24"/>
          <w:szCs w:val="24"/>
        </w:rPr>
        <w:t xml:space="preserve">cípu reciprocity a v rozsahu vymedzenom v zákone.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Vrátenie dane</w:t>
      </w:r>
      <w:r w:rsidRPr="0075527C" w:rsidR="00FC1132">
        <w:rPr>
          <w:rFonts w:ascii="Times New Roman" w:hAnsi="Times New Roman" w:cs="Times New Roman"/>
          <w:sz w:val="24"/>
          <w:szCs w:val="24"/>
        </w:rPr>
        <w:t xml:space="preserve"> zahraničnému zástupcovi </w:t>
      </w:r>
      <w:r w:rsidRPr="0075527C">
        <w:rPr>
          <w:rFonts w:ascii="Times New Roman" w:hAnsi="Times New Roman" w:cs="Times New Roman"/>
          <w:sz w:val="24"/>
          <w:szCs w:val="24"/>
        </w:rPr>
        <w:t>sa uplatňuje na Colnom úrade Bratislava štvrťročne formou žiadosti, ktorej vzor tvorí prílohu zákona</w:t>
      </w:r>
      <w:r w:rsidRPr="0075527C" w:rsidR="00FC1132">
        <w:rPr>
          <w:rFonts w:ascii="Times New Roman" w:hAnsi="Times New Roman" w:cs="Times New Roman"/>
          <w:sz w:val="24"/>
          <w:szCs w:val="24"/>
        </w:rPr>
        <w:t xml:space="preserve"> a to len v prípade</w:t>
      </w:r>
      <w:r w:rsidRPr="0075527C" w:rsidR="00FC1132">
        <w:rPr>
          <w:rFonts w:ascii="Times New Roman" w:hAnsi="Times New Roman" w:cs="Times New Roman"/>
          <w:sz w:val="24"/>
          <w:szCs w:val="24"/>
        </w:rPr>
        <w:t>, ak celková cena vrátane dane na jednom doklade o kúpe liehu je najmenej 2000 Sk.</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 xml:space="preserve">K § 17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Pozastavenie dane, daňový sklad</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Pozastavenie dane je špecifický daňový režim, ktorý podľa definície znamená dočasné odloženie - posunutie vzniku daňovej povinnosti. Tento režim sa uplatňuje v daňovom sklade a pri preprave liehu. Podstatné je, že lieh sa musí nachádzať v daňovom sklade alebo preprava liehu sa musí usk</w:t>
      </w:r>
      <w:r w:rsidRPr="0075527C">
        <w:rPr>
          <w:rFonts w:ascii="Times New Roman" w:hAnsi="Times New Roman" w:cs="Times New Roman"/>
          <w:sz w:val="24"/>
          <w:szCs w:val="24"/>
        </w:rPr>
        <w:t>u</w:t>
      </w:r>
      <w:r w:rsidRPr="0075527C">
        <w:rPr>
          <w:rFonts w:ascii="Times New Roman" w:hAnsi="Times New Roman" w:cs="Times New Roman"/>
          <w:sz w:val="24"/>
          <w:szCs w:val="24"/>
        </w:rPr>
        <w:t>točňovať medzi daňovými skladmi navzájom alebo medzi daňovým skladom a oprávneným príje</w:t>
      </w:r>
      <w:r w:rsidRPr="0075527C">
        <w:rPr>
          <w:rFonts w:ascii="Times New Roman" w:hAnsi="Times New Roman" w:cs="Times New Roman"/>
          <w:sz w:val="24"/>
          <w:szCs w:val="24"/>
        </w:rPr>
        <w:t>m</w:t>
      </w:r>
      <w:r w:rsidRPr="0075527C">
        <w:rPr>
          <w:rFonts w:ascii="Times New Roman" w:hAnsi="Times New Roman" w:cs="Times New Roman"/>
          <w:sz w:val="24"/>
          <w:szCs w:val="24"/>
        </w:rPr>
        <w:t xml:space="preserve">com v inom členskom štáte alebo ak vývoz alebo dovoz uskutočňuje prevádzkovateľ daňového skladu. </w:t>
      </w:r>
    </w:p>
    <w:p w:rsidR="00AD3FD7" w:rsidRPr="0075527C">
      <w:pPr>
        <w:pStyle w:val="BodyText2"/>
        <w:ind w:left="0" w:firstLine="284"/>
        <w:rPr>
          <w:rFonts w:ascii="Times New Roman" w:hAnsi="Times New Roman" w:cs="Times New Roman"/>
          <w:szCs w:val="24"/>
        </w:rPr>
      </w:pPr>
      <w:r w:rsidRPr="0075527C">
        <w:rPr>
          <w:rFonts w:ascii="Times New Roman" w:hAnsi="Times New Roman" w:cs="Times New Roman"/>
          <w:szCs w:val="24"/>
        </w:rPr>
        <w:t xml:space="preserve">Účelom tohto daňového režimu je, aby v odôvodnených </w:t>
      </w:r>
      <w:r w:rsidRPr="0075527C" w:rsidR="00FC1132">
        <w:rPr>
          <w:rFonts w:ascii="Times New Roman" w:hAnsi="Times New Roman" w:cs="Times New Roman"/>
          <w:szCs w:val="24"/>
        </w:rPr>
        <w:t xml:space="preserve">prípadoch, t.j. počas výroby  </w:t>
      </w:r>
      <w:r w:rsidRPr="0075527C">
        <w:rPr>
          <w:rFonts w:ascii="Times New Roman" w:hAnsi="Times New Roman" w:cs="Times New Roman"/>
          <w:szCs w:val="24"/>
        </w:rPr>
        <w:t>a dlhod</w:t>
      </w:r>
      <w:r w:rsidRPr="0075527C">
        <w:rPr>
          <w:rFonts w:ascii="Times New Roman" w:hAnsi="Times New Roman" w:cs="Times New Roman"/>
          <w:szCs w:val="24"/>
        </w:rPr>
        <w:t>o</w:t>
      </w:r>
      <w:r w:rsidRPr="0075527C">
        <w:rPr>
          <w:rFonts w:ascii="Times New Roman" w:hAnsi="Times New Roman" w:cs="Times New Roman"/>
          <w:szCs w:val="24"/>
        </w:rPr>
        <w:t>bého skladovania väčších objemov predmetu dane nebol predmet dane zaťažený spotrebnou daňou a neefektívne neviazal veľké objemy finančných prostriedkov.</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 xml:space="preserve">Režim pozastavenia dane končí momentom uvedenia liehu do daňového voľného obehu, t.j. jeho uvoľnenia na konečnú spotrebu. </w:t>
      </w:r>
    </w:p>
    <w:p w:rsidR="00AD3FD7" w:rsidRPr="0075527C">
      <w:pPr>
        <w:spacing w:before="120"/>
        <w:ind w:right="-58" w:firstLine="284"/>
        <w:jc w:val="both"/>
        <w:rPr>
          <w:rFonts w:ascii="Times New Roman" w:hAnsi="Times New Roman" w:cs="Times New Roman"/>
          <w:sz w:val="24"/>
          <w:szCs w:val="24"/>
        </w:rPr>
      </w:pPr>
      <w:r w:rsidRPr="0075527C">
        <w:rPr>
          <w:rFonts w:ascii="Times New Roman" w:hAnsi="Times New Roman" w:cs="Times New Roman"/>
          <w:sz w:val="24"/>
          <w:szCs w:val="24"/>
        </w:rPr>
        <w:t>V súlade s čl. 4 písm. b) smernice  č. 92/12/EHS sa daňovým skladom môže stať podnik na výr</w:t>
      </w:r>
      <w:r w:rsidRPr="0075527C">
        <w:rPr>
          <w:rFonts w:ascii="Times New Roman" w:hAnsi="Times New Roman" w:cs="Times New Roman"/>
          <w:sz w:val="24"/>
          <w:szCs w:val="24"/>
        </w:rPr>
        <w:t>o</w:t>
      </w:r>
      <w:r w:rsidRPr="0075527C">
        <w:rPr>
          <w:rFonts w:ascii="Times New Roman" w:hAnsi="Times New Roman" w:cs="Times New Roman"/>
          <w:sz w:val="24"/>
          <w:szCs w:val="24"/>
        </w:rPr>
        <w:t>bu liehu a  sklad liehu, ktoré spĺňajú podmienky ustanovené zákonom. Daňovým skladom nemôže byť liehovarnícky závod na pestovateľské pálenie ovocia</w:t>
      </w:r>
      <w:r w:rsidRPr="0075527C" w:rsidR="00EE201A">
        <w:rPr>
          <w:rFonts w:ascii="Times New Roman" w:hAnsi="Times New Roman" w:cs="Times New Roman"/>
          <w:sz w:val="24"/>
          <w:szCs w:val="24"/>
        </w:rPr>
        <w:t>.</w:t>
      </w:r>
    </w:p>
    <w:p w:rsidR="00AD3FD7" w:rsidRPr="0075527C">
      <w:pPr>
        <w:spacing w:before="120"/>
        <w:ind w:right="-58" w:firstLine="284"/>
        <w:jc w:val="both"/>
        <w:rPr>
          <w:rFonts w:ascii="Times New Roman" w:hAnsi="Times New Roman" w:cs="Times New Roman"/>
          <w:sz w:val="24"/>
          <w:szCs w:val="24"/>
        </w:rPr>
      </w:pPr>
      <w:r w:rsidRPr="0075527C">
        <w:rPr>
          <w:rFonts w:ascii="Times New Roman" w:hAnsi="Times New Roman" w:cs="Times New Roman"/>
          <w:sz w:val="24"/>
          <w:szCs w:val="24"/>
        </w:rPr>
        <w:t xml:space="preserve">Lieh sa môže vyrábať len v daňovom sklade za prítomnosti </w:t>
      </w:r>
      <w:r w:rsidR="000F3F30">
        <w:rPr>
          <w:rFonts w:ascii="Times New Roman" w:hAnsi="Times New Roman" w:cs="Times New Roman"/>
          <w:sz w:val="24"/>
          <w:szCs w:val="24"/>
        </w:rPr>
        <w:t>zamestnanca colného úradu</w:t>
      </w:r>
      <w:r w:rsidRPr="0075527C">
        <w:rPr>
          <w:rFonts w:ascii="Times New Roman" w:hAnsi="Times New Roman" w:cs="Times New Roman"/>
          <w:sz w:val="24"/>
          <w:szCs w:val="24"/>
        </w:rPr>
        <w:t xml:space="preserve">. Pre </w:t>
      </w:r>
      <w:r w:rsidR="000F3F30">
        <w:rPr>
          <w:rFonts w:ascii="Times New Roman" w:hAnsi="Times New Roman" w:cs="Times New Roman"/>
          <w:sz w:val="24"/>
          <w:szCs w:val="24"/>
        </w:rPr>
        <w:t>po</w:t>
      </w:r>
      <w:r w:rsidR="000F3F30">
        <w:rPr>
          <w:rFonts w:ascii="Times New Roman" w:hAnsi="Times New Roman" w:cs="Times New Roman"/>
          <w:sz w:val="24"/>
          <w:szCs w:val="24"/>
        </w:rPr>
        <w:t>u</w:t>
      </w:r>
      <w:r w:rsidR="000F3F30">
        <w:rPr>
          <w:rFonts w:ascii="Times New Roman" w:hAnsi="Times New Roman" w:cs="Times New Roman"/>
          <w:sz w:val="24"/>
          <w:szCs w:val="24"/>
        </w:rPr>
        <w:t xml:space="preserve">žitie surového liehu poľnohospodárskeho pôvodu, </w:t>
      </w:r>
      <w:r w:rsidRPr="0075527C">
        <w:rPr>
          <w:rFonts w:ascii="Times New Roman" w:hAnsi="Times New Roman" w:cs="Times New Roman"/>
          <w:sz w:val="24"/>
          <w:szCs w:val="24"/>
        </w:rPr>
        <w:t>syntetick</w:t>
      </w:r>
      <w:r w:rsidR="000F3F30">
        <w:rPr>
          <w:rFonts w:ascii="Times New Roman" w:hAnsi="Times New Roman" w:cs="Times New Roman"/>
          <w:sz w:val="24"/>
          <w:szCs w:val="24"/>
        </w:rPr>
        <w:t>ého a sulfitového</w:t>
      </w:r>
      <w:r w:rsidRPr="0075527C">
        <w:rPr>
          <w:rFonts w:ascii="Times New Roman" w:hAnsi="Times New Roman" w:cs="Times New Roman"/>
          <w:sz w:val="24"/>
          <w:szCs w:val="24"/>
        </w:rPr>
        <w:t xml:space="preserve"> lieh</w:t>
      </w:r>
      <w:r w:rsidR="000F3F30">
        <w:rPr>
          <w:rFonts w:ascii="Times New Roman" w:hAnsi="Times New Roman" w:cs="Times New Roman"/>
          <w:sz w:val="24"/>
          <w:szCs w:val="24"/>
        </w:rPr>
        <w:t>u ako aj denatur</w:t>
      </w:r>
      <w:r w:rsidR="000F3F30">
        <w:rPr>
          <w:rFonts w:ascii="Times New Roman" w:hAnsi="Times New Roman" w:cs="Times New Roman"/>
          <w:sz w:val="24"/>
          <w:szCs w:val="24"/>
        </w:rPr>
        <w:t>o</w:t>
      </w:r>
      <w:r w:rsidR="000F3F30">
        <w:rPr>
          <w:rFonts w:ascii="Times New Roman" w:hAnsi="Times New Roman" w:cs="Times New Roman"/>
          <w:sz w:val="24"/>
          <w:szCs w:val="24"/>
        </w:rPr>
        <w:t>vaného liehu</w:t>
      </w:r>
      <w:r w:rsidRPr="0075527C">
        <w:rPr>
          <w:rFonts w:ascii="Times New Roman" w:hAnsi="Times New Roman" w:cs="Times New Roman"/>
          <w:sz w:val="24"/>
          <w:szCs w:val="24"/>
        </w:rPr>
        <w:t xml:space="preserve"> musia byť ustanovené určité obmedzenia a zákazy, nakoľko takýto lieh nesmie byť použitý na </w:t>
      </w:r>
      <w:r w:rsidRPr="0075527C" w:rsidR="00EE201A">
        <w:rPr>
          <w:rFonts w:ascii="Times New Roman" w:hAnsi="Times New Roman" w:cs="Times New Roman"/>
          <w:sz w:val="24"/>
          <w:szCs w:val="24"/>
        </w:rPr>
        <w:t>priamu ľudskú spotrebu</w:t>
      </w:r>
      <w:r w:rsidRPr="0075527C">
        <w:rPr>
          <w:rFonts w:ascii="Times New Roman" w:hAnsi="Times New Roman" w:cs="Times New Roman"/>
          <w:sz w:val="24"/>
          <w:szCs w:val="24"/>
        </w:rPr>
        <w:t>.</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K § 18 – Podnik na výrobu liehu</w:t>
      </w:r>
    </w:p>
    <w:p w:rsidR="00AB3E32" w:rsidRPr="0075527C">
      <w:pPr>
        <w:spacing w:before="120"/>
        <w:ind w:firstLine="284"/>
        <w:jc w:val="both"/>
        <w:rPr>
          <w:rFonts w:ascii="Times New Roman" w:hAnsi="Times New Roman" w:cs="Times New Roman"/>
          <w:sz w:val="24"/>
          <w:szCs w:val="24"/>
        </w:rPr>
      </w:pPr>
      <w:r w:rsidRPr="0075527C" w:rsidR="00AD3FD7">
        <w:rPr>
          <w:rFonts w:ascii="Times New Roman" w:hAnsi="Times New Roman" w:cs="Times New Roman"/>
          <w:sz w:val="24"/>
          <w:szCs w:val="24"/>
        </w:rPr>
        <w:t>Podnik na výrobu liehu je  definovaný ako podnik nachádzajúci sa na daňovom ú</w:t>
      </w:r>
      <w:r w:rsidRPr="0075527C" w:rsidR="00EE201A">
        <w:rPr>
          <w:rFonts w:ascii="Times New Roman" w:hAnsi="Times New Roman" w:cs="Times New Roman"/>
          <w:sz w:val="24"/>
          <w:szCs w:val="24"/>
        </w:rPr>
        <w:t>zemí a</w:t>
      </w:r>
      <w:r w:rsidRPr="0075527C" w:rsidR="00AD3FD7">
        <w:rPr>
          <w:rFonts w:ascii="Times New Roman" w:hAnsi="Times New Roman" w:cs="Times New Roman"/>
          <w:sz w:val="24"/>
          <w:szCs w:val="24"/>
        </w:rPr>
        <w:t xml:space="preserve"> má </w:t>
      </w:r>
      <w:r w:rsidRPr="0075527C" w:rsidR="000F3F30">
        <w:rPr>
          <w:rFonts w:ascii="Times New Roman" w:hAnsi="Times New Roman" w:cs="Times New Roman"/>
          <w:sz w:val="24"/>
          <w:szCs w:val="24"/>
        </w:rPr>
        <w:t>p</w:t>
      </w:r>
      <w:r w:rsidRPr="0075527C" w:rsidR="000F3F30">
        <w:rPr>
          <w:rFonts w:ascii="Times New Roman" w:hAnsi="Times New Roman" w:cs="Times New Roman"/>
          <w:sz w:val="24"/>
          <w:szCs w:val="24"/>
        </w:rPr>
        <w:t>o</w:t>
      </w:r>
      <w:r w:rsidRPr="0075527C" w:rsidR="000F3F30">
        <w:rPr>
          <w:rFonts w:ascii="Times New Roman" w:hAnsi="Times New Roman" w:cs="Times New Roman"/>
          <w:sz w:val="24"/>
          <w:szCs w:val="24"/>
        </w:rPr>
        <w:t>volenie na prevádzkovanie daňového skladu vydané colným úradom, čo je ďalej upravené v § 23</w:t>
      </w:r>
      <w:r w:rsidR="000F3F30">
        <w:rPr>
          <w:rFonts w:ascii="Times New Roman" w:hAnsi="Times New Roman" w:cs="Times New Roman"/>
          <w:sz w:val="24"/>
          <w:szCs w:val="24"/>
        </w:rPr>
        <w:t xml:space="preserve">, ako aj </w:t>
      </w:r>
      <w:r w:rsidRPr="0075527C" w:rsidR="00AD3FD7">
        <w:rPr>
          <w:rFonts w:ascii="Times New Roman" w:hAnsi="Times New Roman" w:cs="Times New Roman"/>
          <w:sz w:val="24"/>
          <w:szCs w:val="24"/>
        </w:rPr>
        <w:t xml:space="preserve">povolenie na výrobu liehu </w:t>
      </w:r>
      <w:r w:rsidRPr="0075527C" w:rsidR="00EE201A">
        <w:rPr>
          <w:rFonts w:ascii="Times New Roman" w:hAnsi="Times New Roman" w:cs="Times New Roman"/>
          <w:sz w:val="24"/>
          <w:szCs w:val="24"/>
        </w:rPr>
        <w:t xml:space="preserve">a spracovanie liehu a jeho uvádzanie na trh </w:t>
      </w:r>
      <w:r w:rsidRPr="0075527C" w:rsidR="00AD3FD7">
        <w:rPr>
          <w:rFonts w:ascii="Times New Roman" w:hAnsi="Times New Roman" w:cs="Times New Roman"/>
          <w:sz w:val="24"/>
          <w:szCs w:val="24"/>
        </w:rPr>
        <w:t xml:space="preserve">vydané Ministerstvom </w:t>
      </w:r>
      <w:r w:rsidRPr="0075527C" w:rsidR="00EE201A">
        <w:rPr>
          <w:rFonts w:ascii="Times New Roman" w:hAnsi="Times New Roman" w:cs="Times New Roman"/>
          <w:sz w:val="24"/>
          <w:szCs w:val="24"/>
        </w:rPr>
        <w:t>pôdohospodárstva</w:t>
      </w:r>
      <w:r w:rsidRPr="0075527C" w:rsidR="00AD3FD7">
        <w:rPr>
          <w:rFonts w:ascii="Times New Roman" w:hAnsi="Times New Roman" w:cs="Times New Roman"/>
          <w:sz w:val="24"/>
          <w:szCs w:val="24"/>
        </w:rPr>
        <w:t xml:space="preserve"> SR</w:t>
      </w:r>
      <w:r w:rsidR="000F3F30">
        <w:rPr>
          <w:rFonts w:ascii="Times New Roman" w:hAnsi="Times New Roman" w:cs="Times New Roman"/>
          <w:sz w:val="24"/>
          <w:szCs w:val="24"/>
        </w:rPr>
        <w:t>.</w:t>
      </w:r>
    </w:p>
    <w:p w:rsidR="00AD3FD7" w:rsidRPr="0075527C">
      <w:pPr>
        <w:spacing w:before="120"/>
        <w:ind w:firstLine="284"/>
        <w:jc w:val="both"/>
        <w:rPr>
          <w:rFonts w:ascii="Times New Roman" w:hAnsi="Times New Roman" w:cs="Times New Roman"/>
          <w:sz w:val="24"/>
          <w:szCs w:val="24"/>
        </w:rPr>
      </w:pPr>
      <w:r w:rsidRPr="0075527C" w:rsidR="00EE201A">
        <w:rPr>
          <w:rFonts w:ascii="Times New Roman" w:hAnsi="Times New Roman" w:cs="Times New Roman"/>
          <w:sz w:val="24"/>
          <w:szCs w:val="24"/>
        </w:rPr>
        <w:t>V podniku na výrobu liehu</w:t>
      </w:r>
      <w:r w:rsidRPr="0075527C">
        <w:rPr>
          <w:rFonts w:ascii="Times New Roman" w:hAnsi="Times New Roman" w:cs="Times New Roman"/>
          <w:sz w:val="24"/>
          <w:szCs w:val="24"/>
        </w:rPr>
        <w:t xml:space="preserve"> sa v rámci podnikania vyrába, spracováva, skladuje, prijíma a</w:t>
      </w:r>
      <w:r w:rsidR="000F3F30">
        <w:rPr>
          <w:rFonts w:ascii="Times New Roman" w:hAnsi="Times New Roman" w:cs="Times New Roman"/>
          <w:sz w:val="24"/>
          <w:szCs w:val="24"/>
        </w:rPr>
        <w:t>l</w:t>
      </w:r>
      <w:r w:rsidR="000F3F30">
        <w:rPr>
          <w:rFonts w:ascii="Times New Roman" w:hAnsi="Times New Roman" w:cs="Times New Roman"/>
          <w:sz w:val="24"/>
          <w:szCs w:val="24"/>
        </w:rPr>
        <w:t>e</w:t>
      </w:r>
      <w:r w:rsidR="000F3F30">
        <w:rPr>
          <w:rFonts w:ascii="Times New Roman" w:hAnsi="Times New Roman" w:cs="Times New Roman"/>
          <w:sz w:val="24"/>
          <w:szCs w:val="24"/>
        </w:rPr>
        <w:t>bo</w:t>
      </w:r>
      <w:r w:rsidRPr="0075527C">
        <w:rPr>
          <w:rFonts w:ascii="Times New Roman" w:hAnsi="Times New Roman" w:cs="Times New Roman"/>
          <w:sz w:val="24"/>
          <w:szCs w:val="24"/>
        </w:rPr>
        <w:t xml:space="preserve"> odosiela lieh, pričom vyrobené množstvo liehu musí byť registrované kontrolným </w:t>
      </w:r>
      <w:r w:rsidRPr="0075527C" w:rsidR="00EE201A">
        <w:rPr>
          <w:rFonts w:ascii="Times New Roman" w:hAnsi="Times New Roman" w:cs="Times New Roman"/>
          <w:sz w:val="24"/>
          <w:szCs w:val="24"/>
        </w:rPr>
        <w:t>objemovým meradlom na lieh</w:t>
      </w:r>
      <w:r w:rsidRPr="0075527C">
        <w:rPr>
          <w:rFonts w:ascii="Times New Roman" w:hAnsi="Times New Roman" w:cs="Times New Roman"/>
          <w:sz w:val="24"/>
          <w:szCs w:val="24"/>
        </w:rPr>
        <w:t>. Pri výrobniach syntetického liehu a </w:t>
      </w:r>
      <w:r w:rsidRPr="0075527C" w:rsidR="00FC7E73">
        <w:rPr>
          <w:rFonts w:ascii="Times New Roman" w:hAnsi="Times New Roman" w:cs="Times New Roman"/>
          <w:sz w:val="24"/>
          <w:szCs w:val="24"/>
        </w:rPr>
        <w:t xml:space="preserve">sulfitového liehu sa povolenie </w:t>
      </w:r>
      <w:r w:rsidRPr="0075527C" w:rsidR="00EE201A">
        <w:rPr>
          <w:rFonts w:ascii="Times New Roman" w:hAnsi="Times New Roman" w:cs="Times New Roman"/>
          <w:sz w:val="24"/>
          <w:szCs w:val="24"/>
        </w:rPr>
        <w:t xml:space="preserve">na výrobu liehu a spracovanie liehu a jeho uvádzanie na trh </w:t>
      </w:r>
      <w:r w:rsidRPr="0075527C" w:rsidR="00FC7E73">
        <w:rPr>
          <w:rFonts w:ascii="Times New Roman" w:hAnsi="Times New Roman" w:cs="Times New Roman"/>
          <w:sz w:val="24"/>
          <w:szCs w:val="24"/>
        </w:rPr>
        <w:t>M</w:t>
      </w:r>
      <w:r w:rsidRPr="0075527C">
        <w:rPr>
          <w:rFonts w:ascii="Times New Roman" w:hAnsi="Times New Roman" w:cs="Times New Roman"/>
          <w:sz w:val="24"/>
          <w:szCs w:val="24"/>
        </w:rPr>
        <w:t xml:space="preserve">inisterstva </w:t>
      </w:r>
      <w:r w:rsidRPr="0075527C" w:rsidR="00EE201A">
        <w:rPr>
          <w:rFonts w:ascii="Times New Roman" w:hAnsi="Times New Roman" w:cs="Times New Roman"/>
          <w:sz w:val="24"/>
          <w:szCs w:val="24"/>
        </w:rPr>
        <w:t>pôdohospodárstva</w:t>
      </w:r>
      <w:r w:rsidRPr="0075527C" w:rsidR="00FC7E73">
        <w:rPr>
          <w:rFonts w:ascii="Times New Roman" w:hAnsi="Times New Roman" w:cs="Times New Roman"/>
          <w:sz w:val="24"/>
          <w:szCs w:val="24"/>
        </w:rPr>
        <w:t xml:space="preserve"> SR</w:t>
      </w:r>
      <w:r w:rsidRPr="0075527C">
        <w:rPr>
          <w:rFonts w:ascii="Times New Roman" w:hAnsi="Times New Roman" w:cs="Times New Roman"/>
          <w:sz w:val="24"/>
          <w:szCs w:val="24"/>
        </w:rPr>
        <w:t xml:space="preserve"> nevy</w:t>
      </w:r>
      <w:r w:rsidRPr="0075527C" w:rsidR="00AB3E32">
        <w:rPr>
          <w:rFonts w:ascii="Times New Roman" w:hAnsi="Times New Roman" w:cs="Times New Roman"/>
          <w:sz w:val="24"/>
          <w:szCs w:val="24"/>
        </w:rPr>
        <w:t>žaduje</w:t>
      </w:r>
      <w:r w:rsidRPr="0075527C">
        <w:rPr>
          <w:rFonts w:ascii="Times New Roman" w:hAnsi="Times New Roman" w:cs="Times New Roman"/>
          <w:sz w:val="24"/>
          <w:szCs w:val="24"/>
        </w:rPr>
        <w:t>.</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 xml:space="preserve">Výrobou liehu je aj získanie liehu ako vedľajšieho produktu pri výrobe droždia a získanie liehu regeneráciou. </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Každý podnik na výrobu liehu musí mať zriadený samostatný sklad liehu, na ktorý mu Ministe</w:t>
      </w:r>
      <w:r w:rsidRPr="0075527C">
        <w:rPr>
          <w:rFonts w:ascii="Times New Roman" w:hAnsi="Times New Roman" w:cs="Times New Roman"/>
          <w:sz w:val="24"/>
          <w:szCs w:val="24"/>
        </w:rPr>
        <w:t>r</w:t>
      </w:r>
      <w:r w:rsidRPr="0075527C">
        <w:rPr>
          <w:rFonts w:ascii="Times New Roman" w:hAnsi="Times New Roman" w:cs="Times New Roman"/>
          <w:sz w:val="24"/>
          <w:szCs w:val="24"/>
        </w:rPr>
        <w:t xml:space="preserve">stvo </w:t>
      </w:r>
      <w:r w:rsidRPr="0075527C" w:rsidR="00EE201A">
        <w:rPr>
          <w:rFonts w:ascii="Times New Roman" w:hAnsi="Times New Roman" w:cs="Times New Roman"/>
          <w:sz w:val="24"/>
          <w:szCs w:val="24"/>
        </w:rPr>
        <w:t>pôdohospodárstva SR vydalo povolenie</w:t>
      </w:r>
      <w:r w:rsidRPr="000F3F30" w:rsidR="000F3F30">
        <w:rPr>
          <w:rFonts w:ascii="Times New Roman" w:hAnsi="Times New Roman" w:cs="Times New Roman"/>
          <w:sz w:val="24"/>
          <w:szCs w:val="24"/>
        </w:rPr>
        <w:t xml:space="preserve"> </w:t>
      </w:r>
      <w:r w:rsidRPr="0075527C" w:rsidR="000F3F30">
        <w:rPr>
          <w:rFonts w:ascii="Times New Roman" w:hAnsi="Times New Roman" w:cs="Times New Roman"/>
          <w:sz w:val="24"/>
          <w:szCs w:val="24"/>
        </w:rPr>
        <w:t>na výrobu liehu a spracovanie liehu a jeho uvádzanie na trh</w:t>
      </w:r>
      <w:r w:rsidRPr="0075527C" w:rsidR="00EE201A">
        <w:rPr>
          <w:rFonts w:ascii="Times New Roman" w:hAnsi="Times New Roman" w:cs="Times New Roman"/>
          <w:sz w:val="24"/>
          <w:szCs w:val="24"/>
        </w:rPr>
        <w:t>.</w:t>
      </w:r>
    </w:p>
    <w:p w:rsidR="00AD3FD7" w:rsidRPr="0075527C">
      <w:pPr>
        <w:spacing w:before="120"/>
        <w:rPr>
          <w:rFonts w:ascii="Times New Roman" w:hAnsi="Times New Roman" w:cs="Times New Roman"/>
          <w:b/>
          <w:sz w:val="24"/>
          <w:szCs w:val="24"/>
        </w:rPr>
      </w:pPr>
      <w:r w:rsidRPr="0075527C">
        <w:rPr>
          <w:rFonts w:ascii="Times New Roman" w:hAnsi="Times New Roman" w:cs="Times New Roman"/>
          <w:b/>
          <w:sz w:val="24"/>
          <w:szCs w:val="24"/>
        </w:rPr>
        <w:t>K § 19 – Pestovateľské pálenie ovocia</w:t>
      </w:r>
    </w:p>
    <w:p w:rsidR="00AD3FD7" w:rsidRPr="0075527C">
      <w:pPr>
        <w:pStyle w:val="BodyText2"/>
        <w:ind w:left="0" w:firstLine="284"/>
        <w:rPr>
          <w:rFonts w:ascii="Times New Roman" w:hAnsi="Times New Roman" w:cs="Times New Roman"/>
          <w:szCs w:val="24"/>
        </w:rPr>
      </w:pPr>
      <w:r w:rsidRPr="0075527C">
        <w:rPr>
          <w:rFonts w:ascii="Times New Roman" w:hAnsi="Times New Roman" w:cs="Times New Roman"/>
          <w:szCs w:val="24"/>
        </w:rPr>
        <w:t>Pestovateľské pálenie ovocia je služba pre pestovateľov, ktorí si môžu dať vy</w:t>
      </w:r>
      <w:r w:rsidRPr="0075527C" w:rsidR="00AB3E32">
        <w:rPr>
          <w:rFonts w:ascii="Times New Roman" w:hAnsi="Times New Roman" w:cs="Times New Roman"/>
          <w:szCs w:val="24"/>
        </w:rPr>
        <w:t>robiť</w:t>
      </w:r>
      <w:r w:rsidRPr="0075527C">
        <w:rPr>
          <w:rFonts w:ascii="Times New Roman" w:hAnsi="Times New Roman" w:cs="Times New Roman"/>
          <w:szCs w:val="24"/>
        </w:rPr>
        <w:t xml:space="preserve"> lieh</w:t>
      </w:r>
      <w:r w:rsidRPr="0075527C" w:rsidR="00AB3E32">
        <w:rPr>
          <w:rFonts w:ascii="Times New Roman" w:hAnsi="Times New Roman" w:cs="Times New Roman"/>
          <w:szCs w:val="24"/>
        </w:rPr>
        <w:t xml:space="preserve"> (destilát)</w:t>
      </w:r>
      <w:r w:rsidRPr="0075527C">
        <w:rPr>
          <w:rFonts w:ascii="Times New Roman" w:hAnsi="Times New Roman" w:cs="Times New Roman"/>
          <w:szCs w:val="24"/>
        </w:rPr>
        <w:t xml:space="preserve"> v liehovarníckom závode na pestovateľské pálenie ovocia. Právnická osoba alebo fyzická osoba, ktorá prevádzkuje takýto liehovarnícky závod musí mať na túto činnosť povolenie </w:t>
      </w:r>
      <w:r w:rsidRPr="0075527C" w:rsidR="0049182A">
        <w:rPr>
          <w:rFonts w:ascii="Times New Roman" w:hAnsi="Times New Roman" w:cs="Times New Roman"/>
          <w:szCs w:val="24"/>
        </w:rPr>
        <w:t>Ministerstva pôdohospodárstva SR</w:t>
      </w:r>
      <w:r w:rsidRPr="0075527C">
        <w:rPr>
          <w:rFonts w:ascii="Times New Roman" w:hAnsi="Times New Roman" w:cs="Times New Roman"/>
          <w:szCs w:val="24"/>
        </w:rPr>
        <w:t xml:space="preserve"> a musí sa zaregistrovať na</w:t>
      </w:r>
      <w:r w:rsidRPr="0075527C" w:rsidR="0049182A">
        <w:rPr>
          <w:rFonts w:ascii="Times New Roman" w:hAnsi="Times New Roman" w:cs="Times New Roman"/>
          <w:szCs w:val="24"/>
        </w:rPr>
        <w:t xml:space="preserve"> miestne príslušnom</w:t>
      </w:r>
      <w:r w:rsidRPr="0075527C">
        <w:rPr>
          <w:rFonts w:ascii="Times New Roman" w:hAnsi="Times New Roman" w:cs="Times New Roman"/>
          <w:szCs w:val="24"/>
        </w:rPr>
        <w:t xml:space="preserve"> colnom úrade. </w:t>
      </w:r>
    </w:p>
    <w:p w:rsidR="00AD3FD7" w:rsidRPr="0075527C">
      <w:pPr>
        <w:pStyle w:val="BodyText2"/>
        <w:ind w:left="0" w:firstLine="284"/>
        <w:rPr>
          <w:rFonts w:ascii="Times New Roman" w:hAnsi="Times New Roman" w:cs="Times New Roman"/>
          <w:szCs w:val="24"/>
        </w:rPr>
      </w:pPr>
      <w:r w:rsidRPr="0075527C">
        <w:rPr>
          <w:rFonts w:ascii="Times New Roman" w:hAnsi="Times New Roman" w:cs="Times New Roman"/>
          <w:szCs w:val="24"/>
        </w:rPr>
        <w:t>Pestovateľ si môže dať vyrobiť lieh len zo surovín vypestovaných vlastnou pestovateľskou či</w:t>
      </w:r>
      <w:r w:rsidRPr="0075527C">
        <w:rPr>
          <w:rFonts w:ascii="Times New Roman" w:hAnsi="Times New Roman" w:cs="Times New Roman"/>
          <w:szCs w:val="24"/>
        </w:rPr>
        <w:t>n</w:t>
      </w:r>
      <w:r w:rsidRPr="0075527C">
        <w:rPr>
          <w:rFonts w:ascii="Times New Roman" w:hAnsi="Times New Roman" w:cs="Times New Roman"/>
          <w:szCs w:val="24"/>
        </w:rPr>
        <w:t>nosťou.  Lieh vyrobený v liehovarníckom závode na pestovateľské pálenie ovocia je zdaňovaný zníženou sadzbou dane, ktorá je 50% základnej sadzby z vyrobeného liehu, najviac do množstva vyrobeného liehu 30 litrov absolútneho alkoholu pre jedného pestovateľa a jeho domácnosť za je</w:t>
      </w:r>
      <w:r w:rsidRPr="0075527C">
        <w:rPr>
          <w:rFonts w:ascii="Times New Roman" w:hAnsi="Times New Roman" w:cs="Times New Roman"/>
          <w:szCs w:val="24"/>
        </w:rPr>
        <w:t>d</w:t>
      </w:r>
      <w:r w:rsidRPr="0075527C">
        <w:rPr>
          <w:rFonts w:ascii="Times New Roman" w:hAnsi="Times New Roman" w:cs="Times New Roman"/>
          <w:szCs w:val="24"/>
        </w:rPr>
        <w:t>no výrobné obdobie, ktorým sa rozumie ob</w:t>
      </w:r>
      <w:r w:rsidRPr="0075527C" w:rsidR="0049182A">
        <w:rPr>
          <w:rFonts w:ascii="Times New Roman" w:hAnsi="Times New Roman" w:cs="Times New Roman"/>
          <w:szCs w:val="24"/>
        </w:rPr>
        <w:t>dobie</w:t>
      </w:r>
      <w:r w:rsidRPr="0075527C">
        <w:rPr>
          <w:rFonts w:ascii="Times New Roman" w:hAnsi="Times New Roman" w:cs="Times New Roman"/>
          <w:szCs w:val="24"/>
        </w:rPr>
        <w:t xml:space="preserve"> od 1. júla bežného roka do 30. júna nasledujúceho roka. </w:t>
      </w:r>
    </w:p>
    <w:p w:rsidR="00A6062F" w:rsidRPr="0075527C">
      <w:pPr>
        <w:pStyle w:val="BodyText2"/>
        <w:ind w:left="0" w:firstLine="284"/>
        <w:rPr>
          <w:rFonts w:ascii="Times New Roman" w:hAnsi="Times New Roman" w:cs="Times New Roman"/>
          <w:szCs w:val="24"/>
        </w:rPr>
      </w:pPr>
      <w:r w:rsidRPr="0075527C" w:rsidR="00210FB9">
        <w:rPr>
          <w:rFonts w:ascii="Times New Roman" w:hAnsi="Times New Roman" w:cs="Times New Roman"/>
          <w:szCs w:val="24"/>
        </w:rPr>
        <w:t xml:space="preserve"> </w:t>
      </w:r>
      <w:r w:rsidRPr="0075527C" w:rsidR="00FB4F51">
        <w:rPr>
          <w:rFonts w:ascii="Times New Roman" w:hAnsi="Times New Roman" w:cs="Times New Roman"/>
          <w:szCs w:val="24"/>
        </w:rPr>
        <w:t>Prevádzkovateľ liehovarníckeho závodu na pestovateľské pálenie ovocia môže vyrobiť pestov</w:t>
      </w:r>
      <w:r w:rsidRPr="0075527C" w:rsidR="00FB4F51">
        <w:rPr>
          <w:rFonts w:ascii="Times New Roman" w:hAnsi="Times New Roman" w:cs="Times New Roman"/>
          <w:szCs w:val="24"/>
        </w:rPr>
        <w:t>a</w:t>
      </w:r>
      <w:r w:rsidRPr="0075527C" w:rsidR="00FB4F51">
        <w:rPr>
          <w:rFonts w:ascii="Times New Roman" w:hAnsi="Times New Roman" w:cs="Times New Roman"/>
          <w:szCs w:val="24"/>
        </w:rPr>
        <w:t xml:space="preserve">teľovi </w:t>
      </w:r>
      <w:r w:rsidR="00932281">
        <w:rPr>
          <w:rFonts w:ascii="Times New Roman" w:hAnsi="Times New Roman" w:cs="Times New Roman"/>
          <w:szCs w:val="24"/>
        </w:rPr>
        <w:t>lieh (</w:t>
      </w:r>
      <w:r w:rsidRPr="0075527C" w:rsidR="00FB4F51">
        <w:rPr>
          <w:rFonts w:ascii="Times New Roman" w:hAnsi="Times New Roman" w:cs="Times New Roman"/>
          <w:szCs w:val="24"/>
        </w:rPr>
        <w:t>destilát</w:t>
      </w:r>
      <w:r w:rsidR="00932281">
        <w:rPr>
          <w:rFonts w:ascii="Times New Roman" w:hAnsi="Times New Roman" w:cs="Times New Roman"/>
          <w:szCs w:val="24"/>
        </w:rPr>
        <w:t>)</w:t>
      </w:r>
      <w:r w:rsidRPr="0075527C" w:rsidR="00FB4F51">
        <w:rPr>
          <w:rFonts w:ascii="Times New Roman" w:hAnsi="Times New Roman" w:cs="Times New Roman"/>
          <w:szCs w:val="24"/>
        </w:rPr>
        <w:t xml:space="preserve"> len na základe</w:t>
      </w:r>
      <w:r w:rsidRPr="0075527C" w:rsidR="00210FB9">
        <w:rPr>
          <w:rFonts w:ascii="Times New Roman" w:hAnsi="Times New Roman" w:cs="Times New Roman"/>
          <w:szCs w:val="24"/>
        </w:rPr>
        <w:t xml:space="preserve"> žiadosti o vyrobenie destilátu, v ktorej </w:t>
      </w:r>
      <w:r w:rsidR="00AB09C3">
        <w:rPr>
          <w:rFonts w:ascii="Times New Roman" w:hAnsi="Times New Roman" w:cs="Times New Roman"/>
          <w:szCs w:val="24"/>
        </w:rPr>
        <w:t xml:space="preserve"> </w:t>
      </w:r>
      <w:r w:rsidRPr="0075527C" w:rsidR="00210FB9">
        <w:rPr>
          <w:rFonts w:ascii="Times New Roman" w:hAnsi="Times New Roman" w:cs="Times New Roman"/>
          <w:szCs w:val="24"/>
        </w:rPr>
        <w:t xml:space="preserve"> pestovateľ vyhlasuje, že kvas vyrobil len z ovocia dopestovaného vlastnou pestovateľskou činnosťou.</w:t>
      </w:r>
      <w:r w:rsidRPr="0075527C" w:rsidR="00FB4F51">
        <w:rPr>
          <w:rFonts w:ascii="Times New Roman" w:hAnsi="Times New Roman" w:cs="Times New Roman"/>
          <w:szCs w:val="24"/>
        </w:rPr>
        <w:t xml:space="preserve"> Žiadosť o výrobu de</w:t>
      </w:r>
      <w:r w:rsidRPr="0075527C" w:rsidR="00FB4F51">
        <w:rPr>
          <w:rFonts w:ascii="Times New Roman" w:hAnsi="Times New Roman" w:cs="Times New Roman"/>
          <w:szCs w:val="24"/>
        </w:rPr>
        <w:t>s</w:t>
      </w:r>
      <w:r w:rsidRPr="0075527C" w:rsidR="00FB4F51">
        <w:rPr>
          <w:rFonts w:ascii="Times New Roman" w:hAnsi="Times New Roman" w:cs="Times New Roman"/>
          <w:szCs w:val="24"/>
        </w:rPr>
        <w:t>tilátu sa vystaví v troch vyhotoveniach, pričom originál žiadosti si ponechá pestovateľ, druhé vyh</w:t>
      </w:r>
      <w:r w:rsidRPr="0075527C" w:rsidR="00FB4F51">
        <w:rPr>
          <w:rFonts w:ascii="Times New Roman" w:hAnsi="Times New Roman" w:cs="Times New Roman"/>
          <w:szCs w:val="24"/>
        </w:rPr>
        <w:t>o</w:t>
      </w:r>
      <w:r w:rsidRPr="0075527C" w:rsidR="00FB4F51">
        <w:rPr>
          <w:rFonts w:ascii="Times New Roman" w:hAnsi="Times New Roman" w:cs="Times New Roman"/>
          <w:szCs w:val="24"/>
        </w:rPr>
        <w:t>tovenie si ponechá prevádzkovateľ liehovarníckeho závodu na pestovateľské pálenie ovocia a</w:t>
      </w:r>
      <w:r w:rsidRPr="0075527C">
        <w:rPr>
          <w:rFonts w:ascii="Times New Roman" w:hAnsi="Times New Roman" w:cs="Times New Roman"/>
          <w:szCs w:val="24"/>
        </w:rPr>
        <w:t> </w:t>
      </w:r>
      <w:r w:rsidRPr="0075527C" w:rsidR="00FB4F51">
        <w:rPr>
          <w:rFonts w:ascii="Times New Roman" w:hAnsi="Times New Roman" w:cs="Times New Roman"/>
          <w:szCs w:val="24"/>
        </w:rPr>
        <w:t>treti</w:t>
      </w:r>
      <w:r w:rsidRPr="0075527C">
        <w:rPr>
          <w:rFonts w:ascii="Times New Roman" w:hAnsi="Times New Roman" w:cs="Times New Roman"/>
          <w:szCs w:val="24"/>
        </w:rPr>
        <w:t>e vyhotovenie</w:t>
      </w:r>
      <w:r w:rsidRPr="0075527C" w:rsidR="00FB4F51">
        <w:rPr>
          <w:rFonts w:ascii="Times New Roman" w:hAnsi="Times New Roman" w:cs="Times New Roman"/>
          <w:szCs w:val="24"/>
        </w:rPr>
        <w:t xml:space="preserve"> žiadosti </w:t>
      </w:r>
      <w:r w:rsidRPr="0075527C">
        <w:rPr>
          <w:rFonts w:ascii="Times New Roman" w:hAnsi="Times New Roman" w:cs="Times New Roman"/>
          <w:szCs w:val="24"/>
        </w:rPr>
        <w:t xml:space="preserve">predloží </w:t>
      </w:r>
      <w:r w:rsidRPr="0075527C" w:rsidR="00FB4F51">
        <w:rPr>
          <w:rFonts w:ascii="Times New Roman" w:hAnsi="Times New Roman" w:cs="Times New Roman"/>
          <w:szCs w:val="24"/>
        </w:rPr>
        <w:t>prevádzkovateľ liehovarníckeho závodu</w:t>
      </w:r>
      <w:r w:rsidRPr="0075527C">
        <w:rPr>
          <w:rFonts w:ascii="Times New Roman" w:hAnsi="Times New Roman" w:cs="Times New Roman"/>
          <w:szCs w:val="24"/>
        </w:rPr>
        <w:t>,</w:t>
      </w:r>
      <w:r w:rsidRPr="0075527C" w:rsidR="00FB4F51">
        <w:rPr>
          <w:rFonts w:ascii="Times New Roman" w:hAnsi="Times New Roman" w:cs="Times New Roman"/>
          <w:szCs w:val="24"/>
        </w:rPr>
        <w:t xml:space="preserve"> v ktor</w:t>
      </w:r>
      <w:r w:rsidRPr="0075527C">
        <w:rPr>
          <w:rFonts w:ascii="Times New Roman" w:hAnsi="Times New Roman" w:cs="Times New Roman"/>
          <w:szCs w:val="24"/>
        </w:rPr>
        <w:t>o</w:t>
      </w:r>
      <w:r w:rsidRPr="0075527C" w:rsidR="00FB4F51">
        <w:rPr>
          <w:rFonts w:ascii="Times New Roman" w:hAnsi="Times New Roman" w:cs="Times New Roman"/>
          <w:szCs w:val="24"/>
        </w:rPr>
        <w:t>m si dal pesto</w:t>
      </w:r>
      <w:r w:rsidRPr="0075527C">
        <w:rPr>
          <w:rFonts w:ascii="Times New Roman" w:hAnsi="Times New Roman" w:cs="Times New Roman"/>
          <w:szCs w:val="24"/>
        </w:rPr>
        <w:t>va</w:t>
      </w:r>
      <w:r w:rsidRPr="0075527C" w:rsidR="00FB4F51">
        <w:rPr>
          <w:rFonts w:ascii="Times New Roman" w:hAnsi="Times New Roman" w:cs="Times New Roman"/>
          <w:szCs w:val="24"/>
        </w:rPr>
        <w:t>teľ vyrobiť destilát</w:t>
      </w:r>
      <w:r w:rsidRPr="0075527C">
        <w:rPr>
          <w:rFonts w:ascii="Times New Roman" w:hAnsi="Times New Roman" w:cs="Times New Roman"/>
          <w:szCs w:val="24"/>
        </w:rPr>
        <w:t>, m</w:t>
      </w:r>
      <w:r w:rsidRPr="0075527C" w:rsidR="00AD3FD7">
        <w:rPr>
          <w:rFonts w:ascii="Times New Roman" w:hAnsi="Times New Roman" w:cs="Times New Roman"/>
          <w:szCs w:val="24"/>
        </w:rPr>
        <w:t>iestne príslušn</w:t>
      </w:r>
      <w:r w:rsidRPr="0075527C">
        <w:rPr>
          <w:rFonts w:ascii="Times New Roman" w:hAnsi="Times New Roman" w:cs="Times New Roman"/>
          <w:szCs w:val="24"/>
        </w:rPr>
        <w:t>ému colnému úradu podľa trvalého bydliska pestovateľa</w:t>
      </w:r>
      <w:r w:rsidR="000F3F30">
        <w:rPr>
          <w:rFonts w:ascii="Times New Roman" w:hAnsi="Times New Roman" w:cs="Times New Roman"/>
          <w:szCs w:val="24"/>
        </w:rPr>
        <w:t>. Prevád</w:t>
      </w:r>
      <w:r w:rsidR="000F3F30">
        <w:rPr>
          <w:rFonts w:ascii="Times New Roman" w:hAnsi="Times New Roman" w:cs="Times New Roman"/>
          <w:szCs w:val="24"/>
        </w:rPr>
        <w:t>z</w:t>
      </w:r>
      <w:r w:rsidR="000F3F30">
        <w:rPr>
          <w:rFonts w:ascii="Times New Roman" w:hAnsi="Times New Roman" w:cs="Times New Roman"/>
          <w:szCs w:val="24"/>
        </w:rPr>
        <w:t>kovateľ liehovaru na pestovateľské pálenie ovocia</w:t>
      </w:r>
      <w:r w:rsidRPr="0075527C" w:rsidR="0074680F">
        <w:rPr>
          <w:rFonts w:ascii="Times New Roman" w:hAnsi="Times New Roman" w:cs="Times New Roman"/>
          <w:szCs w:val="24"/>
        </w:rPr>
        <w:t xml:space="preserve"> zároveň ku kópii žiadosti </w:t>
      </w:r>
      <w:r w:rsidR="00932281">
        <w:rPr>
          <w:rFonts w:ascii="Times New Roman" w:hAnsi="Times New Roman" w:cs="Times New Roman"/>
          <w:szCs w:val="24"/>
        </w:rPr>
        <w:t xml:space="preserve">predloženej colnému úradu </w:t>
      </w:r>
      <w:r w:rsidRPr="0075527C" w:rsidR="0074680F">
        <w:rPr>
          <w:rFonts w:ascii="Times New Roman" w:hAnsi="Times New Roman" w:cs="Times New Roman"/>
          <w:szCs w:val="24"/>
        </w:rPr>
        <w:t>priloží potvrdenie</w:t>
      </w:r>
      <w:r w:rsidR="00932281">
        <w:rPr>
          <w:rFonts w:ascii="Times New Roman" w:hAnsi="Times New Roman" w:cs="Times New Roman"/>
          <w:szCs w:val="24"/>
        </w:rPr>
        <w:t>, v ktorom</w:t>
      </w:r>
      <w:r w:rsidRPr="0075527C" w:rsidR="0074680F">
        <w:rPr>
          <w:rFonts w:ascii="Times New Roman" w:hAnsi="Times New Roman" w:cs="Times New Roman"/>
          <w:szCs w:val="24"/>
        </w:rPr>
        <w:t xml:space="preserve"> okrem svojich identifikačných údajov uvedie aj</w:t>
      </w:r>
      <w:r w:rsidR="00932281">
        <w:rPr>
          <w:rFonts w:ascii="Times New Roman" w:hAnsi="Times New Roman" w:cs="Times New Roman"/>
          <w:szCs w:val="24"/>
        </w:rPr>
        <w:t>,</w:t>
      </w:r>
      <w:r w:rsidRPr="0075527C" w:rsidR="0074680F">
        <w:rPr>
          <w:rFonts w:ascii="Times New Roman" w:hAnsi="Times New Roman" w:cs="Times New Roman"/>
          <w:szCs w:val="24"/>
        </w:rPr>
        <w:t xml:space="preserve"> množstvo vyr</w:t>
      </w:r>
      <w:r w:rsidRPr="0075527C" w:rsidR="0074680F">
        <w:rPr>
          <w:rFonts w:ascii="Times New Roman" w:hAnsi="Times New Roman" w:cs="Times New Roman"/>
          <w:szCs w:val="24"/>
        </w:rPr>
        <w:t>o</w:t>
      </w:r>
      <w:r w:rsidRPr="0075527C" w:rsidR="0074680F">
        <w:rPr>
          <w:rFonts w:ascii="Times New Roman" w:hAnsi="Times New Roman" w:cs="Times New Roman"/>
          <w:szCs w:val="24"/>
        </w:rPr>
        <w:t>beného</w:t>
      </w:r>
      <w:r w:rsidR="00932281">
        <w:rPr>
          <w:rFonts w:ascii="Times New Roman" w:hAnsi="Times New Roman" w:cs="Times New Roman"/>
          <w:szCs w:val="24"/>
        </w:rPr>
        <w:t xml:space="preserve"> liehu (destilátu) </w:t>
      </w:r>
      <w:r w:rsidRPr="0075527C" w:rsidR="00932281">
        <w:rPr>
          <w:rFonts w:ascii="Times New Roman" w:hAnsi="Times New Roman" w:cs="Times New Roman"/>
          <w:szCs w:val="24"/>
        </w:rPr>
        <w:t xml:space="preserve">pre pestovateľa </w:t>
      </w:r>
      <w:r w:rsidRPr="0075527C" w:rsidR="0074680F">
        <w:rPr>
          <w:rFonts w:ascii="Times New Roman" w:hAnsi="Times New Roman" w:cs="Times New Roman"/>
          <w:szCs w:val="24"/>
        </w:rPr>
        <w:t>a</w:t>
      </w:r>
      <w:r w:rsidR="00932281">
        <w:rPr>
          <w:rFonts w:ascii="Times New Roman" w:hAnsi="Times New Roman" w:cs="Times New Roman"/>
          <w:szCs w:val="24"/>
        </w:rPr>
        <w:t xml:space="preserve"> množstvo skutočne </w:t>
      </w:r>
      <w:r w:rsidRPr="0075527C" w:rsidR="0074680F">
        <w:rPr>
          <w:rFonts w:ascii="Times New Roman" w:hAnsi="Times New Roman" w:cs="Times New Roman"/>
          <w:szCs w:val="24"/>
        </w:rPr>
        <w:t xml:space="preserve">prevzatého </w:t>
      </w:r>
      <w:r w:rsidR="00932281">
        <w:rPr>
          <w:rFonts w:ascii="Times New Roman" w:hAnsi="Times New Roman" w:cs="Times New Roman"/>
          <w:szCs w:val="24"/>
        </w:rPr>
        <w:t>liehu (</w:t>
      </w:r>
      <w:r w:rsidRPr="0075527C" w:rsidR="0074680F">
        <w:rPr>
          <w:rFonts w:ascii="Times New Roman" w:hAnsi="Times New Roman" w:cs="Times New Roman"/>
          <w:szCs w:val="24"/>
        </w:rPr>
        <w:t>destilátu</w:t>
      </w:r>
      <w:r w:rsidR="00932281">
        <w:rPr>
          <w:rFonts w:ascii="Times New Roman" w:hAnsi="Times New Roman" w:cs="Times New Roman"/>
          <w:szCs w:val="24"/>
        </w:rPr>
        <w:t>) pestovat</w:t>
      </w:r>
      <w:r w:rsidR="00932281">
        <w:rPr>
          <w:rFonts w:ascii="Times New Roman" w:hAnsi="Times New Roman" w:cs="Times New Roman"/>
          <w:szCs w:val="24"/>
        </w:rPr>
        <w:t>e</w:t>
      </w:r>
      <w:r w:rsidR="00932281">
        <w:rPr>
          <w:rFonts w:ascii="Times New Roman" w:hAnsi="Times New Roman" w:cs="Times New Roman"/>
          <w:szCs w:val="24"/>
        </w:rPr>
        <w:t xml:space="preserve">ľom </w:t>
      </w:r>
      <w:r w:rsidRPr="0075527C">
        <w:rPr>
          <w:rFonts w:ascii="Times New Roman" w:hAnsi="Times New Roman" w:cs="Times New Roman"/>
          <w:szCs w:val="24"/>
        </w:rPr>
        <w:t xml:space="preserve">. </w:t>
      </w:r>
      <w:r w:rsidR="00932281">
        <w:rPr>
          <w:rFonts w:ascii="Times New Roman" w:hAnsi="Times New Roman" w:cs="Times New Roman"/>
          <w:szCs w:val="24"/>
        </w:rPr>
        <w:t>Zároveň</w:t>
      </w:r>
      <w:r w:rsidRPr="0075527C" w:rsidR="0074680F">
        <w:rPr>
          <w:rFonts w:ascii="Times New Roman" w:hAnsi="Times New Roman" w:cs="Times New Roman"/>
          <w:szCs w:val="24"/>
        </w:rPr>
        <w:t xml:space="preserve"> je p</w:t>
      </w:r>
      <w:r w:rsidRPr="0075527C">
        <w:rPr>
          <w:rFonts w:ascii="Times New Roman" w:hAnsi="Times New Roman" w:cs="Times New Roman"/>
          <w:szCs w:val="24"/>
        </w:rPr>
        <w:t xml:space="preserve">revádzkovateľ liehovarníckeho závodu na pestovateľské pálenie ovocia povinný </w:t>
      </w:r>
      <w:r w:rsidRPr="0075527C" w:rsidR="0074680F">
        <w:rPr>
          <w:rFonts w:ascii="Times New Roman" w:hAnsi="Times New Roman" w:cs="Times New Roman"/>
          <w:szCs w:val="24"/>
        </w:rPr>
        <w:t xml:space="preserve">tri dni pred dohodnutým termínom uvedeným v žiadosti o vyrobenie destilátu oznámiť colnému úradu výrobu </w:t>
      </w:r>
      <w:r w:rsidR="00932281">
        <w:rPr>
          <w:rFonts w:ascii="Times New Roman" w:hAnsi="Times New Roman" w:cs="Times New Roman"/>
          <w:szCs w:val="24"/>
        </w:rPr>
        <w:t>liehu (</w:t>
      </w:r>
      <w:r w:rsidRPr="0075527C" w:rsidR="0074680F">
        <w:rPr>
          <w:rFonts w:ascii="Times New Roman" w:hAnsi="Times New Roman" w:cs="Times New Roman"/>
          <w:szCs w:val="24"/>
        </w:rPr>
        <w:t>destilátu</w:t>
      </w:r>
      <w:r w:rsidR="00932281">
        <w:rPr>
          <w:rFonts w:ascii="Times New Roman" w:hAnsi="Times New Roman" w:cs="Times New Roman"/>
          <w:szCs w:val="24"/>
        </w:rPr>
        <w:t>)</w:t>
      </w:r>
      <w:r w:rsidRPr="0075527C" w:rsidR="0074680F">
        <w:rPr>
          <w:rFonts w:ascii="Times New Roman" w:hAnsi="Times New Roman" w:cs="Times New Roman"/>
          <w:szCs w:val="24"/>
        </w:rPr>
        <w:t>.</w:t>
      </w:r>
    </w:p>
    <w:p w:rsidR="00AD3FD7" w:rsidRPr="0075527C">
      <w:pPr>
        <w:pStyle w:val="BodyText2"/>
        <w:ind w:left="0" w:firstLine="284"/>
        <w:rPr>
          <w:rFonts w:ascii="Times New Roman" w:hAnsi="Times New Roman" w:cs="Times New Roman"/>
          <w:szCs w:val="24"/>
        </w:rPr>
      </w:pPr>
      <w:r w:rsidRPr="0075527C">
        <w:rPr>
          <w:rFonts w:ascii="Times New Roman" w:hAnsi="Times New Roman" w:cs="Times New Roman"/>
          <w:szCs w:val="24"/>
        </w:rPr>
        <w:t>Daňovým dlžníkom je prevádzkovateľ liehovarníckeho závodu na pestovateľské pálenie ovocia, ktorý túto daň vyberá od pestovateľa pri odovzdaní liehu</w:t>
      </w:r>
      <w:r w:rsidR="00932281">
        <w:rPr>
          <w:rFonts w:ascii="Times New Roman" w:hAnsi="Times New Roman" w:cs="Times New Roman"/>
          <w:szCs w:val="24"/>
        </w:rPr>
        <w:t xml:space="preserve"> (destilátu)</w:t>
      </w:r>
      <w:r w:rsidRPr="0075527C">
        <w:rPr>
          <w:rFonts w:ascii="Times New Roman" w:hAnsi="Times New Roman" w:cs="Times New Roman"/>
          <w:szCs w:val="24"/>
        </w:rPr>
        <w:t>, pričom na daňové priznanie a splatnosť dane sa uplatnia ustanovenia § 14. Prílohou daňového priznania je zoznam pestovat</w:t>
      </w:r>
      <w:r w:rsidRPr="0075527C">
        <w:rPr>
          <w:rFonts w:ascii="Times New Roman" w:hAnsi="Times New Roman" w:cs="Times New Roman"/>
          <w:szCs w:val="24"/>
        </w:rPr>
        <w:t>e</w:t>
      </w:r>
      <w:r w:rsidRPr="0075527C">
        <w:rPr>
          <w:rFonts w:ascii="Times New Roman" w:hAnsi="Times New Roman" w:cs="Times New Roman"/>
          <w:szCs w:val="24"/>
        </w:rPr>
        <w:t>ľov, pre ktorých prevádzkovateľ liehovarníckeho závodu na pestovateľské pálenie vyrobil v danom zdaňovacom období lieh.</w:t>
      </w:r>
    </w:p>
    <w:p w:rsidR="00AD3FD7" w:rsidRPr="0075527C">
      <w:pPr>
        <w:pStyle w:val="BodyText2"/>
        <w:ind w:left="0" w:firstLine="284"/>
        <w:rPr>
          <w:rFonts w:ascii="Times New Roman" w:hAnsi="Times New Roman" w:cs="Times New Roman"/>
          <w:szCs w:val="24"/>
        </w:rPr>
      </w:pPr>
      <w:r w:rsidRPr="0075527C">
        <w:rPr>
          <w:rFonts w:ascii="Times New Roman" w:hAnsi="Times New Roman" w:cs="Times New Roman"/>
          <w:szCs w:val="24"/>
        </w:rPr>
        <w:t xml:space="preserve">Lieh </w:t>
      </w:r>
      <w:r w:rsidR="00A67B40">
        <w:rPr>
          <w:rFonts w:ascii="Times New Roman" w:hAnsi="Times New Roman" w:cs="Times New Roman"/>
          <w:szCs w:val="24"/>
        </w:rPr>
        <w:t xml:space="preserve">(destilát) </w:t>
      </w:r>
      <w:r w:rsidRPr="0075527C">
        <w:rPr>
          <w:rFonts w:ascii="Times New Roman" w:hAnsi="Times New Roman" w:cs="Times New Roman"/>
          <w:szCs w:val="24"/>
        </w:rPr>
        <w:t>vyrobený v liehovarníckom závode na pestovateľské pálenie ovocia sa nesmie ď</w:t>
      </w:r>
      <w:r w:rsidRPr="0075527C">
        <w:rPr>
          <w:rFonts w:ascii="Times New Roman" w:hAnsi="Times New Roman" w:cs="Times New Roman"/>
          <w:szCs w:val="24"/>
        </w:rPr>
        <w:t>a</w:t>
      </w:r>
      <w:r w:rsidRPr="0075527C">
        <w:rPr>
          <w:rFonts w:ascii="Times New Roman" w:hAnsi="Times New Roman" w:cs="Times New Roman"/>
          <w:szCs w:val="24"/>
        </w:rPr>
        <w:t>lej predávať</w:t>
      </w:r>
      <w:r w:rsidRPr="0075527C" w:rsidR="009D538C">
        <w:rPr>
          <w:rFonts w:ascii="Times New Roman" w:hAnsi="Times New Roman" w:cs="Times New Roman"/>
          <w:szCs w:val="24"/>
        </w:rPr>
        <w:t xml:space="preserve"> a uvádzať na trh.</w:t>
      </w:r>
    </w:p>
    <w:p w:rsidR="00AD3FD7" w:rsidRPr="0075527C">
      <w:pPr>
        <w:spacing w:before="120"/>
        <w:rPr>
          <w:rFonts w:ascii="Times New Roman" w:hAnsi="Times New Roman" w:cs="Times New Roman"/>
          <w:b/>
          <w:sz w:val="24"/>
          <w:szCs w:val="24"/>
        </w:rPr>
      </w:pPr>
      <w:r w:rsidRPr="0075527C">
        <w:rPr>
          <w:rFonts w:ascii="Times New Roman" w:hAnsi="Times New Roman" w:cs="Times New Roman"/>
          <w:b/>
          <w:sz w:val="24"/>
          <w:szCs w:val="24"/>
        </w:rPr>
        <w:t>K § 20 – Výrobné zariadenie v podniku na výrobu liehu, jeho zabezpečenie a usporiadanie</w:t>
      </w:r>
    </w:p>
    <w:p w:rsidR="00AD3FD7" w:rsidRPr="0075527C">
      <w:pPr>
        <w:pStyle w:val="BodyText2"/>
        <w:ind w:left="0" w:firstLine="284"/>
        <w:rPr>
          <w:rFonts w:ascii="Times New Roman" w:hAnsi="Times New Roman" w:cs="Times New Roman"/>
          <w:szCs w:val="24"/>
        </w:rPr>
      </w:pPr>
      <w:r w:rsidRPr="0075527C">
        <w:rPr>
          <w:rFonts w:ascii="Times New Roman" w:hAnsi="Times New Roman" w:cs="Times New Roman"/>
          <w:szCs w:val="24"/>
        </w:rPr>
        <w:t xml:space="preserve">Lieh sa môže vyrábať len na takých výrobných zariadeniach, ktoré zaručujú spoľahlivé zistenie vyrobeného množstva.  </w:t>
      </w:r>
    </w:p>
    <w:p w:rsidR="00AD3FD7" w:rsidRPr="0075527C">
      <w:pPr>
        <w:pStyle w:val="BodyText2"/>
        <w:ind w:left="0" w:firstLine="284"/>
        <w:rPr>
          <w:rFonts w:ascii="Times New Roman" w:hAnsi="Times New Roman" w:cs="Times New Roman"/>
          <w:szCs w:val="24"/>
        </w:rPr>
      </w:pPr>
      <w:r w:rsidRPr="0075527C">
        <w:rPr>
          <w:rFonts w:ascii="Times New Roman" w:hAnsi="Times New Roman" w:cs="Times New Roman"/>
          <w:szCs w:val="24"/>
        </w:rPr>
        <w:t>Výrobné zariadenie v podnikoch na výrobu liehu musí byť zabezpečené uzáverami správcu dane a celé vyrobené množstvo liehu musí byť  registrované kontrolným liehovým meradlom.</w:t>
      </w:r>
    </w:p>
    <w:p w:rsidR="00B26418" w:rsidRPr="0075527C">
      <w:pPr>
        <w:pStyle w:val="BodyText2"/>
        <w:ind w:left="0" w:firstLine="284"/>
        <w:rPr>
          <w:rFonts w:ascii="Times New Roman" w:hAnsi="Times New Roman" w:cs="Times New Roman"/>
          <w:szCs w:val="24"/>
        </w:rPr>
      </w:pPr>
      <w:r w:rsidR="00AB09C3">
        <w:rPr>
          <w:rFonts w:ascii="Times New Roman" w:hAnsi="Times New Roman" w:cs="Times New Roman"/>
          <w:szCs w:val="24"/>
        </w:rPr>
        <w:t xml:space="preserve"> </w:t>
      </w:r>
      <w:r w:rsidRPr="0075527C" w:rsidR="00AD3FD7">
        <w:rPr>
          <w:rFonts w:ascii="Times New Roman" w:hAnsi="Times New Roman" w:cs="Times New Roman"/>
          <w:szCs w:val="24"/>
        </w:rPr>
        <w:t xml:space="preserve"> Tam, kde sú technické problémy so zabezpečením výrobného zariadenia (napr. výrobne synt</w:t>
      </w:r>
      <w:r w:rsidRPr="0075527C" w:rsidR="00AD3FD7">
        <w:rPr>
          <w:rFonts w:ascii="Times New Roman" w:hAnsi="Times New Roman" w:cs="Times New Roman"/>
          <w:szCs w:val="24"/>
        </w:rPr>
        <w:t>e</w:t>
      </w:r>
      <w:r w:rsidRPr="0075527C" w:rsidR="00AD3FD7">
        <w:rPr>
          <w:rFonts w:ascii="Times New Roman" w:hAnsi="Times New Roman" w:cs="Times New Roman"/>
          <w:szCs w:val="24"/>
        </w:rPr>
        <w:t>tického liehu), sa použijú uzávery celého priestoru, to znamená uzamknutie všetkých možných pr</w:t>
      </w:r>
      <w:r w:rsidRPr="0075527C" w:rsidR="00AD3FD7">
        <w:rPr>
          <w:rFonts w:ascii="Times New Roman" w:hAnsi="Times New Roman" w:cs="Times New Roman"/>
          <w:szCs w:val="24"/>
        </w:rPr>
        <w:t>í</w:t>
      </w:r>
      <w:r w:rsidRPr="0075527C" w:rsidR="00AD3FD7">
        <w:rPr>
          <w:rFonts w:ascii="Times New Roman" w:hAnsi="Times New Roman" w:cs="Times New Roman"/>
          <w:szCs w:val="24"/>
        </w:rPr>
        <w:t>stupových ciest do výrobne liehu po skončení výroby.</w:t>
      </w:r>
    </w:p>
    <w:p w:rsidR="00B26418" w:rsidRPr="0075527C" w:rsidP="00AB09C3">
      <w:pPr>
        <w:pStyle w:val="BodyText2"/>
        <w:ind w:left="0" w:firstLine="284"/>
        <w:rPr>
          <w:rFonts w:ascii="Times New Roman" w:hAnsi="Times New Roman" w:cs="Times New Roman"/>
          <w:szCs w:val="24"/>
        </w:rPr>
      </w:pPr>
      <w:r w:rsidRPr="0075527C">
        <w:rPr>
          <w:rFonts w:ascii="Times New Roman" w:hAnsi="Times New Roman" w:cs="Times New Roman"/>
          <w:szCs w:val="24"/>
        </w:rPr>
        <w:t>Ministerstvo je súčasne splnomocnené ustanoviť všeobecne záväzným právnym predpisom p</w:t>
      </w:r>
      <w:r w:rsidRPr="0075527C">
        <w:rPr>
          <w:rFonts w:ascii="Times New Roman" w:hAnsi="Times New Roman" w:cs="Times New Roman"/>
          <w:szCs w:val="24"/>
        </w:rPr>
        <w:t>o</w:t>
      </w:r>
      <w:r w:rsidRPr="0075527C">
        <w:rPr>
          <w:rFonts w:ascii="Times New Roman" w:hAnsi="Times New Roman" w:cs="Times New Roman"/>
          <w:szCs w:val="24"/>
        </w:rPr>
        <w:t xml:space="preserve">drobnosti o spôsoboch usporiadania výrobného zariadenia v podnikoch na výrobu liehu ako aj o spôsobe ich zabezpečenia </w:t>
      </w:r>
      <w:r w:rsidRPr="0075527C" w:rsidR="00C66B2E">
        <w:rPr>
          <w:rFonts w:ascii="Times New Roman" w:hAnsi="Times New Roman" w:cs="Times New Roman"/>
          <w:szCs w:val="24"/>
        </w:rPr>
        <w:t xml:space="preserve">uzávermi </w:t>
      </w:r>
      <w:r w:rsidRPr="0075527C">
        <w:rPr>
          <w:rFonts w:ascii="Times New Roman" w:hAnsi="Times New Roman" w:cs="Times New Roman"/>
          <w:szCs w:val="24"/>
        </w:rPr>
        <w:t>colným úradom.</w:t>
      </w:r>
    </w:p>
    <w:p w:rsidR="00B26418" w:rsidRPr="0075527C" w:rsidP="00B26418">
      <w:pPr>
        <w:pStyle w:val="BodyText2"/>
        <w:spacing w:before="0"/>
        <w:ind w:left="0" w:firstLine="284"/>
        <w:rPr>
          <w:rFonts w:ascii="Times New Roman" w:hAnsi="Times New Roman" w:cs="Times New Roman"/>
          <w:b/>
          <w:szCs w:val="24"/>
        </w:rPr>
      </w:pPr>
    </w:p>
    <w:p w:rsidR="00AD3FD7" w:rsidRPr="0075527C" w:rsidP="00B26418">
      <w:pPr>
        <w:rPr>
          <w:rFonts w:ascii="Times New Roman" w:hAnsi="Times New Roman" w:cs="Times New Roman"/>
          <w:b/>
          <w:sz w:val="24"/>
          <w:szCs w:val="24"/>
        </w:rPr>
      </w:pPr>
      <w:r w:rsidRPr="0075527C">
        <w:rPr>
          <w:rFonts w:ascii="Times New Roman" w:hAnsi="Times New Roman" w:cs="Times New Roman"/>
          <w:b/>
          <w:sz w:val="24"/>
          <w:szCs w:val="24"/>
        </w:rPr>
        <w:t>K § 21 – Meranie</w:t>
      </w:r>
      <w:r w:rsidRPr="0075527C" w:rsidR="009D538C">
        <w:rPr>
          <w:rFonts w:ascii="Times New Roman" w:hAnsi="Times New Roman" w:cs="Times New Roman"/>
          <w:b/>
          <w:sz w:val="24"/>
          <w:szCs w:val="24"/>
        </w:rPr>
        <w:t xml:space="preserve"> a zisťovanie množstva </w:t>
      </w:r>
      <w:r w:rsidRPr="0075527C">
        <w:rPr>
          <w:rFonts w:ascii="Times New Roman" w:hAnsi="Times New Roman" w:cs="Times New Roman"/>
          <w:b/>
          <w:sz w:val="24"/>
          <w:szCs w:val="24"/>
        </w:rPr>
        <w:t xml:space="preserve">vyrobeného liehu </w:t>
      </w:r>
    </w:p>
    <w:p w:rsidR="00AD3FD7" w:rsidRPr="0075527C">
      <w:pPr>
        <w:pStyle w:val="BodyText"/>
        <w:ind w:firstLine="284"/>
        <w:jc w:val="both"/>
        <w:rPr>
          <w:rFonts w:ascii="Times New Roman" w:hAnsi="Times New Roman" w:cs="Times New Roman"/>
          <w:szCs w:val="24"/>
        </w:rPr>
      </w:pPr>
      <w:r w:rsidRPr="0075527C">
        <w:rPr>
          <w:rFonts w:ascii="Times New Roman" w:hAnsi="Times New Roman" w:cs="Times New Roman"/>
          <w:szCs w:val="24"/>
        </w:rPr>
        <w:t>Právnické osoby a fyzické osoby, ktoré vyrábajú lieh v podniku na výrobu liehu sú povinné m</w:t>
      </w:r>
      <w:r w:rsidRPr="0075527C">
        <w:rPr>
          <w:rFonts w:ascii="Times New Roman" w:hAnsi="Times New Roman" w:cs="Times New Roman"/>
          <w:szCs w:val="24"/>
        </w:rPr>
        <w:t>e</w:t>
      </w:r>
      <w:r w:rsidRPr="0075527C">
        <w:rPr>
          <w:rFonts w:ascii="Times New Roman" w:hAnsi="Times New Roman" w:cs="Times New Roman"/>
          <w:szCs w:val="24"/>
        </w:rPr>
        <w:t>rať všetok vyrobený lieh len meradlami, ktoré sú typovo schválené a overené metrologickým org</w:t>
      </w:r>
      <w:r w:rsidRPr="0075527C">
        <w:rPr>
          <w:rFonts w:ascii="Times New Roman" w:hAnsi="Times New Roman" w:cs="Times New Roman"/>
          <w:szCs w:val="24"/>
        </w:rPr>
        <w:t>á</w:t>
      </w:r>
      <w:r w:rsidRPr="0075527C">
        <w:rPr>
          <w:rFonts w:ascii="Times New Roman" w:hAnsi="Times New Roman" w:cs="Times New Roman"/>
          <w:szCs w:val="24"/>
        </w:rPr>
        <w:t>nom v súlade s príslušnými predpismi Úradu pre normalizáciu, metrológiu a</w:t>
      </w:r>
      <w:r w:rsidRPr="0075527C" w:rsidR="0074680F">
        <w:rPr>
          <w:rFonts w:ascii="Times New Roman" w:hAnsi="Times New Roman" w:cs="Times New Roman"/>
          <w:szCs w:val="24"/>
        </w:rPr>
        <w:t> </w:t>
      </w:r>
      <w:r w:rsidRPr="0075527C">
        <w:rPr>
          <w:rFonts w:ascii="Times New Roman" w:hAnsi="Times New Roman" w:cs="Times New Roman"/>
          <w:szCs w:val="24"/>
        </w:rPr>
        <w:t>skúšobníctvo</w:t>
      </w:r>
      <w:r w:rsidRPr="0075527C" w:rsidR="0074680F">
        <w:rPr>
          <w:rFonts w:ascii="Times New Roman" w:hAnsi="Times New Roman" w:cs="Times New Roman"/>
          <w:szCs w:val="24"/>
        </w:rPr>
        <w:t xml:space="preserve"> SR</w:t>
      </w:r>
      <w:r w:rsidRPr="0075527C">
        <w:rPr>
          <w:rFonts w:ascii="Times New Roman" w:hAnsi="Times New Roman" w:cs="Times New Roman"/>
          <w:szCs w:val="24"/>
        </w:rPr>
        <w:t xml:space="preserve">.  </w:t>
      </w:r>
    </w:p>
    <w:p w:rsidR="00AD3FD7" w:rsidRPr="0075527C">
      <w:pPr>
        <w:pStyle w:val="BodyText"/>
        <w:ind w:firstLine="284"/>
        <w:jc w:val="both"/>
        <w:rPr>
          <w:rFonts w:ascii="Times New Roman" w:hAnsi="Times New Roman" w:cs="Times New Roman"/>
          <w:szCs w:val="24"/>
        </w:rPr>
      </w:pPr>
      <w:r w:rsidRPr="0075527C">
        <w:rPr>
          <w:rFonts w:ascii="Times New Roman" w:hAnsi="Times New Roman" w:cs="Times New Roman"/>
          <w:szCs w:val="24"/>
        </w:rPr>
        <w:t xml:space="preserve">Meradlo musí byť zabezpečené </w:t>
      </w:r>
      <w:r w:rsidRPr="0075527C" w:rsidR="00C66B2E">
        <w:rPr>
          <w:rFonts w:ascii="Times New Roman" w:hAnsi="Times New Roman" w:cs="Times New Roman"/>
          <w:szCs w:val="24"/>
        </w:rPr>
        <w:t xml:space="preserve">overovacími značkami </w:t>
      </w:r>
      <w:r w:rsidRPr="0075527C">
        <w:rPr>
          <w:rFonts w:ascii="Times New Roman" w:hAnsi="Times New Roman" w:cs="Times New Roman"/>
          <w:szCs w:val="24"/>
        </w:rPr>
        <w:t>metrologického orgánu a uzáverami co</w:t>
      </w:r>
      <w:r w:rsidRPr="0075527C">
        <w:rPr>
          <w:rFonts w:ascii="Times New Roman" w:hAnsi="Times New Roman" w:cs="Times New Roman"/>
          <w:szCs w:val="24"/>
        </w:rPr>
        <w:t>l</w:t>
      </w:r>
      <w:r w:rsidRPr="0075527C">
        <w:rPr>
          <w:rFonts w:ascii="Times New Roman" w:hAnsi="Times New Roman" w:cs="Times New Roman"/>
          <w:szCs w:val="24"/>
        </w:rPr>
        <w:t>ného úradu. Kontrolu meradla vykonáva colný úrad a zisťuje a vypočítava množstvo vyrobeného liehu spôsobom, ktorý bude ustanovený v</w:t>
      </w:r>
      <w:r w:rsidRPr="0075527C" w:rsidR="00C66B2E">
        <w:rPr>
          <w:rFonts w:ascii="Times New Roman" w:hAnsi="Times New Roman" w:cs="Times New Roman"/>
          <w:szCs w:val="24"/>
        </w:rPr>
        <w:t>o všeobecne záväznom právnom</w:t>
      </w:r>
      <w:r w:rsidRPr="0075527C">
        <w:rPr>
          <w:rFonts w:ascii="Times New Roman" w:hAnsi="Times New Roman" w:cs="Times New Roman"/>
          <w:szCs w:val="24"/>
        </w:rPr>
        <w:t xml:space="preserve"> predpise.</w:t>
      </w:r>
    </w:p>
    <w:p w:rsidR="00B565F2" w:rsidRPr="0075527C">
      <w:pPr>
        <w:pStyle w:val="BodyText"/>
        <w:ind w:firstLine="284"/>
        <w:jc w:val="both"/>
        <w:rPr>
          <w:rFonts w:ascii="Times New Roman" w:hAnsi="Times New Roman" w:cs="Times New Roman"/>
          <w:szCs w:val="24"/>
        </w:rPr>
      </w:pPr>
      <w:r w:rsidRPr="0075527C">
        <w:rPr>
          <w:rFonts w:ascii="Times New Roman" w:hAnsi="Times New Roman" w:cs="Times New Roman"/>
          <w:szCs w:val="24"/>
        </w:rPr>
        <w:t>Zároveň colný úrad zisťuje zásoby liehu v podnikoch na výrobu liehu</w:t>
      </w:r>
      <w:r w:rsidR="00A67B40">
        <w:rPr>
          <w:rFonts w:ascii="Times New Roman" w:hAnsi="Times New Roman" w:cs="Times New Roman"/>
          <w:szCs w:val="24"/>
        </w:rPr>
        <w:t>,</w:t>
      </w:r>
      <w:r w:rsidRPr="0075527C">
        <w:rPr>
          <w:rFonts w:ascii="Times New Roman" w:hAnsi="Times New Roman" w:cs="Times New Roman"/>
          <w:szCs w:val="24"/>
        </w:rPr>
        <w:t xml:space="preserve"> u oprávnených príjemcov a v užívateľských podnikoch spôsobom</w:t>
      </w:r>
      <w:r w:rsidRPr="0075527C" w:rsidR="00C66B2E">
        <w:rPr>
          <w:rFonts w:ascii="Times New Roman" w:hAnsi="Times New Roman" w:cs="Times New Roman"/>
          <w:szCs w:val="24"/>
        </w:rPr>
        <w:t>,</w:t>
      </w:r>
      <w:r w:rsidRPr="0075527C">
        <w:rPr>
          <w:rFonts w:ascii="Times New Roman" w:hAnsi="Times New Roman" w:cs="Times New Roman"/>
          <w:szCs w:val="24"/>
        </w:rPr>
        <w:t xml:space="preserve"> ktorý bude ustanovený v</w:t>
      </w:r>
      <w:r w:rsidRPr="0075527C" w:rsidR="00C66B2E">
        <w:rPr>
          <w:rFonts w:ascii="Times New Roman" w:hAnsi="Times New Roman" w:cs="Times New Roman"/>
          <w:szCs w:val="24"/>
        </w:rPr>
        <w:t>o všeobecne záväznom právnom predpise</w:t>
      </w:r>
      <w:r w:rsidRPr="0075527C">
        <w:rPr>
          <w:rFonts w:ascii="Times New Roman" w:hAnsi="Times New Roman" w:cs="Times New Roman"/>
          <w:szCs w:val="24"/>
        </w:rPr>
        <w:t>.</w:t>
      </w:r>
    </w:p>
    <w:p w:rsidR="00AD3FD7" w:rsidRPr="0075527C">
      <w:pPr>
        <w:spacing w:before="120"/>
        <w:rPr>
          <w:rFonts w:ascii="Times New Roman" w:hAnsi="Times New Roman" w:cs="Times New Roman"/>
          <w:b/>
          <w:sz w:val="24"/>
          <w:szCs w:val="24"/>
        </w:rPr>
      </w:pPr>
      <w:r w:rsidRPr="0075527C">
        <w:rPr>
          <w:rFonts w:ascii="Times New Roman" w:hAnsi="Times New Roman" w:cs="Times New Roman"/>
          <w:b/>
          <w:sz w:val="24"/>
          <w:szCs w:val="24"/>
        </w:rPr>
        <w:t>K § 22 – Sklad liehu</w:t>
      </w:r>
    </w:p>
    <w:p w:rsidR="00C66B2E" w:rsidRPr="0075527C">
      <w:pPr>
        <w:pStyle w:val="BodyText2"/>
        <w:ind w:left="0" w:firstLine="284"/>
        <w:rPr>
          <w:rFonts w:ascii="Times New Roman" w:hAnsi="Times New Roman" w:cs="Times New Roman"/>
          <w:szCs w:val="24"/>
        </w:rPr>
      </w:pPr>
      <w:r w:rsidRPr="0075527C" w:rsidR="00AD3FD7">
        <w:rPr>
          <w:rFonts w:ascii="Times New Roman" w:hAnsi="Times New Roman" w:cs="Times New Roman"/>
          <w:szCs w:val="24"/>
        </w:rPr>
        <w:t>Skladom liehu sa na účely tohto zákona rozumie liehovarnícky závod nachádzajúci sa na daň</w:t>
      </w:r>
      <w:r w:rsidRPr="0075527C" w:rsidR="00AD3FD7">
        <w:rPr>
          <w:rFonts w:ascii="Times New Roman" w:hAnsi="Times New Roman" w:cs="Times New Roman"/>
          <w:szCs w:val="24"/>
        </w:rPr>
        <w:t>o</w:t>
      </w:r>
      <w:r w:rsidRPr="0075527C" w:rsidR="00AD3FD7">
        <w:rPr>
          <w:rFonts w:ascii="Times New Roman" w:hAnsi="Times New Roman" w:cs="Times New Roman"/>
          <w:szCs w:val="24"/>
        </w:rPr>
        <w:t xml:space="preserve">vom území, ktorý má </w:t>
      </w:r>
      <w:r w:rsidRPr="0075527C" w:rsidR="00A67B40">
        <w:rPr>
          <w:rFonts w:ascii="Times New Roman" w:hAnsi="Times New Roman" w:cs="Times New Roman"/>
          <w:szCs w:val="24"/>
        </w:rPr>
        <w:t xml:space="preserve">povolenie na prevádzkovanie daňového skladu vydané colným úradom </w:t>
      </w:r>
      <w:r w:rsidR="00A67B40">
        <w:rPr>
          <w:rFonts w:ascii="Times New Roman" w:hAnsi="Times New Roman" w:cs="Times New Roman"/>
          <w:szCs w:val="24"/>
        </w:rPr>
        <w:t xml:space="preserve">a </w:t>
      </w:r>
      <w:r w:rsidRPr="0075527C" w:rsidR="00AD3FD7">
        <w:rPr>
          <w:rFonts w:ascii="Times New Roman" w:hAnsi="Times New Roman" w:cs="Times New Roman"/>
          <w:szCs w:val="24"/>
        </w:rPr>
        <w:t>p</w:t>
      </w:r>
      <w:r w:rsidRPr="0075527C" w:rsidR="00AD3FD7">
        <w:rPr>
          <w:rFonts w:ascii="Times New Roman" w:hAnsi="Times New Roman" w:cs="Times New Roman"/>
          <w:szCs w:val="24"/>
        </w:rPr>
        <w:t>o</w:t>
      </w:r>
      <w:r w:rsidRPr="0075527C" w:rsidR="00AD3FD7">
        <w:rPr>
          <w:rFonts w:ascii="Times New Roman" w:hAnsi="Times New Roman" w:cs="Times New Roman"/>
          <w:szCs w:val="24"/>
        </w:rPr>
        <w:t>vo</w:t>
      </w:r>
      <w:r w:rsidRPr="0075527C" w:rsidR="00B565F2">
        <w:rPr>
          <w:rFonts w:ascii="Times New Roman" w:hAnsi="Times New Roman" w:cs="Times New Roman"/>
          <w:szCs w:val="24"/>
        </w:rPr>
        <w:t>lenie na výrobu liehu</w:t>
      </w:r>
      <w:r w:rsidRPr="0075527C">
        <w:rPr>
          <w:rFonts w:ascii="Times New Roman" w:hAnsi="Times New Roman" w:cs="Times New Roman"/>
          <w:szCs w:val="24"/>
        </w:rPr>
        <w:t xml:space="preserve"> a spracovanie liehu a jeho uvádzanie na trh</w:t>
      </w:r>
      <w:r w:rsidRPr="0075527C" w:rsidR="00B565F2">
        <w:rPr>
          <w:rFonts w:ascii="Times New Roman" w:hAnsi="Times New Roman" w:cs="Times New Roman"/>
          <w:szCs w:val="24"/>
        </w:rPr>
        <w:t xml:space="preserve"> </w:t>
      </w:r>
      <w:r w:rsidRPr="0075527C" w:rsidR="00AD3FD7">
        <w:rPr>
          <w:rFonts w:ascii="Times New Roman" w:hAnsi="Times New Roman" w:cs="Times New Roman"/>
          <w:szCs w:val="24"/>
        </w:rPr>
        <w:t xml:space="preserve">vydané Ministerstvom </w:t>
      </w:r>
      <w:r w:rsidRPr="0075527C" w:rsidR="00B565F2">
        <w:rPr>
          <w:rFonts w:ascii="Times New Roman" w:hAnsi="Times New Roman" w:cs="Times New Roman"/>
          <w:szCs w:val="24"/>
        </w:rPr>
        <w:t>pôd</w:t>
      </w:r>
      <w:r w:rsidRPr="0075527C" w:rsidR="00B565F2">
        <w:rPr>
          <w:rFonts w:ascii="Times New Roman" w:hAnsi="Times New Roman" w:cs="Times New Roman"/>
          <w:szCs w:val="24"/>
        </w:rPr>
        <w:t>o</w:t>
      </w:r>
      <w:r w:rsidRPr="0075527C" w:rsidR="00B565F2">
        <w:rPr>
          <w:rFonts w:ascii="Times New Roman" w:hAnsi="Times New Roman" w:cs="Times New Roman"/>
          <w:szCs w:val="24"/>
        </w:rPr>
        <w:t>hospodárstva</w:t>
      </w:r>
      <w:r w:rsidRPr="0075527C" w:rsidR="00AD3FD7">
        <w:rPr>
          <w:rFonts w:ascii="Times New Roman" w:hAnsi="Times New Roman" w:cs="Times New Roman"/>
          <w:szCs w:val="24"/>
        </w:rPr>
        <w:t xml:space="preserve"> SR</w:t>
      </w:r>
      <w:r w:rsidRPr="0075527C">
        <w:rPr>
          <w:rFonts w:ascii="Times New Roman" w:hAnsi="Times New Roman" w:cs="Times New Roman"/>
          <w:szCs w:val="24"/>
        </w:rPr>
        <w:t>. V sklade liehu</w:t>
      </w:r>
      <w:r w:rsidRPr="0075527C" w:rsidR="00AD3FD7">
        <w:rPr>
          <w:rFonts w:ascii="Times New Roman" w:hAnsi="Times New Roman" w:cs="Times New Roman"/>
          <w:szCs w:val="24"/>
        </w:rPr>
        <w:t xml:space="preserve"> sa v rámci podnikania prijíma, spracováva, denaturuje, skladuje a</w:t>
      </w:r>
      <w:r w:rsidR="00A67B40">
        <w:rPr>
          <w:rFonts w:ascii="Times New Roman" w:hAnsi="Times New Roman" w:cs="Times New Roman"/>
          <w:szCs w:val="24"/>
        </w:rPr>
        <w:t>lebo</w:t>
      </w:r>
      <w:r w:rsidRPr="0075527C" w:rsidR="00AD3FD7">
        <w:rPr>
          <w:rFonts w:ascii="Times New Roman" w:hAnsi="Times New Roman" w:cs="Times New Roman"/>
          <w:szCs w:val="24"/>
        </w:rPr>
        <w:t xml:space="preserve"> odosiela lieh vyrobený v podniku na výrobu liehu. </w:t>
      </w:r>
    </w:p>
    <w:p w:rsidR="0009208F" w:rsidRPr="0075527C">
      <w:pPr>
        <w:pStyle w:val="BodyText2"/>
        <w:ind w:left="0" w:firstLine="284"/>
        <w:rPr>
          <w:rFonts w:ascii="Times New Roman" w:hAnsi="Times New Roman" w:cs="Times New Roman"/>
          <w:szCs w:val="24"/>
        </w:rPr>
      </w:pPr>
      <w:r w:rsidRPr="0075527C" w:rsidR="00AD3FD7">
        <w:rPr>
          <w:rFonts w:ascii="Times New Roman" w:hAnsi="Times New Roman" w:cs="Times New Roman"/>
          <w:szCs w:val="24"/>
        </w:rPr>
        <w:t xml:space="preserve">Rovnako ako podnik na výrobu liehu aj každý sklad liehu, v ktorom sa spracováva lieh, musí mať zriadený aj samostatný sklad liehu, na ktorý mu </w:t>
      </w:r>
      <w:r w:rsidRPr="0075527C">
        <w:rPr>
          <w:rFonts w:ascii="Times New Roman" w:hAnsi="Times New Roman" w:cs="Times New Roman"/>
          <w:szCs w:val="24"/>
        </w:rPr>
        <w:t>Ministerstvo pôdohospodárstva SR</w:t>
      </w:r>
      <w:r w:rsidRPr="0075527C" w:rsidR="00AD3FD7">
        <w:rPr>
          <w:rFonts w:ascii="Times New Roman" w:hAnsi="Times New Roman" w:cs="Times New Roman"/>
          <w:szCs w:val="24"/>
        </w:rPr>
        <w:t xml:space="preserve"> vyda</w:t>
      </w:r>
      <w:r w:rsidRPr="0075527C">
        <w:rPr>
          <w:rFonts w:ascii="Times New Roman" w:hAnsi="Times New Roman" w:cs="Times New Roman"/>
          <w:szCs w:val="24"/>
        </w:rPr>
        <w:t>lo</w:t>
      </w:r>
      <w:r w:rsidRPr="0075527C" w:rsidR="00AD3FD7">
        <w:rPr>
          <w:rFonts w:ascii="Times New Roman" w:hAnsi="Times New Roman" w:cs="Times New Roman"/>
          <w:szCs w:val="24"/>
        </w:rPr>
        <w:t xml:space="preserve"> povolenie</w:t>
      </w:r>
      <w:r w:rsidRPr="0075527C">
        <w:rPr>
          <w:rFonts w:ascii="Times New Roman" w:hAnsi="Times New Roman" w:cs="Times New Roman"/>
          <w:szCs w:val="24"/>
        </w:rPr>
        <w:t xml:space="preserve"> na výrobu liehu a spracovanie liehu a jeho uvádzanie na trh. </w:t>
      </w:r>
    </w:p>
    <w:p w:rsidR="00AD3FD7" w:rsidRPr="0075527C">
      <w:pPr>
        <w:pStyle w:val="BodyText2"/>
        <w:ind w:left="0" w:firstLine="284"/>
        <w:rPr>
          <w:rFonts w:ascii="Times New Roman" w:hAnsi="Times New Roman" w:cs="Times New Roman"/>
          <w:szCs w:val="24"/>
        </w:rPr>
      </w:pPr>
      <w:r w:rsidRPr="0075527C">
        <w:rPr>
          <w:rFonts w:ascii="Times New Roman" w:hAnsi="Times New Roman" w:cs="Times New Roman"/>
          <w:szCs w:val="24"/>
        </w:rPr>
        <w:t>Daňovým skladom na účely tohto zákona nebude liehovarnícky závod, ktorý má vydané povol</w:t>
      </w:r>
      <w:r w:rsidRPr="0075527C">
        <w:rPr>
          <w:rFonts w:ascii="Times New Roman" w:hAnsi="Times New Roman" w:cs="Times New Roman"/>
          <w:szCs w:val="24"/>
        </w:rPr>
        <w:t>e</w:t>
      </w:r>
      <w:r w:rsidRPr="0075527C">
        <w:rPr>
          <w:rFonts w:ascii="Times New Roman" w:hAnsi="Times New Roman" w:cs="Times New Roman"/>
          <w:szCs w:val="24"/>
        </w:rPr>
        <w:t xml:space="preserve">nie </w:t>
      </w:r>
      <w:r w:rsidRPr="0075527C" w:rsidR="0009208F">
        <w:rPr>
          <w:rFonts w:ascii="Times New Roman" w:hAnsi="Times New Roman" w:cs="Times New Roman"/>
          <w:szCs w:val="24"/>
        </w:rPr>
        <w:t>Ministerstva pôdohospodárstva SR</w:t>
      </w:r>
      <w:r w:rsidRPr="0075527C">
        <w:rPr>
          <w:rFonts w:ascii="Times New Roman" w:hAnsi="Times New Roman" w:cs="Times New Roman"/>
          <w:szCs w:val="24"/>
        </w:rPr>
        <w:t xml:space="preserve"> len na samostatné skladovanie liehu, okrem skladovania liehu právnickou osobou, ktorá nie je zriadená za účelom podnikania, ale v predmete činnosti má zapísané skladovanie liehu osobitného určenia vo vlastníctve štátu (štátne hmotné rezervy). </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Všetky miestnosti, v ktorých sa nachádza lieh, musia byť zabezpečené mimo prevádzky úradnou uzáverou, ktorú colný úrad pred každým začatím výroby odstráni.</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Skladom liehu môže byť výrobňa liehovín, egalizačná stanica, denatur</w:t>
      </w:r>
      <w:r w:rsidR="00A67B40">
        <w:rPr>
          <w:rFonts w:ascii="Times New Roman" w:hAnsi="Times New Roman" w:cs="Times New Roman"/>
          <w:sz w:val="24"/>
          <w:szCs w:val="24"/>
        </w:rPr>
        <w:t>ačný závod</w:t>
      </w:r>
      <w:r w:rsidRPr="0075527C">
        <w:rPr>
          <w:rFonts w:ascii="Times New Roman" w:hAnsi="Times New Roman" w:cs="Times New Roman"/>
          <w:sz w:val="24"/>
          <w:szCs w:val="24"/>
        </w:rPr>
        <w:t xml:space="preserve"> a plniareň.</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Sklad liehu musí mať</w:t>
      </w:r>
      <w:r w:rsidRPr="0075527C" w:rsidR="0009208F">
        <w:rPr>
          <w:rFonts w:ascii="Times New Roman" w:hAnsi="Times New Roman" w:cs="Times New Roman"/>
          <w:sz w:val="24"/>
          <w:szCs w:val="24"/>
        </w:rPr>
        <w:t xml:space="preserve"> overené</w:t>
      </w:r>
      <w:r w:rsidRPr="0075527C">
        <w:rPr>
          <w:rFonts w:ascii="Times New Roman" w:hAnsi="Times New Roman" w:cs="Times New Roman"/>
          <w:sz w:val="24"/>
          <w:szCs w:val="24"/>
        </w:rPr>
        <w:t xml:space="preserve"> skladovacie, zmiešavacie a prepravné nádrže s overeným meracím zariadením, ktoré umožňuje spoľahlivé zistenie množstva liehu pri príjme a výdaji liehu, množstva skladovaného liehu, množstva spracovávaného liehu a  množstva prepravovaného liehu.</w:t>
      </w:r>
    </w:p>
    <w:p w:rsidR="00996CBC"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Ministerstvo je súčasne splnomocnené ustanoviť všeobecne záväzným právnym predpisom p</w:t>
      </w:r>
      <w:r w:rsidRPr="0075527C">
        <w:rPr>
          <w:rFonts w:ascii="Times New Roman" w:hAnsi="Times New Roman" w:cs="Times New Roman"/>
          <w:sz w:val="24"/>
          <w:szCs w:val="24"/>
        </w:rPr>
        <w:t>o</w:t>
      </w:r>
      <w:r w:rsidRPr="0075527C">
        <w:rPr>
          <w:rFonts w:ascii="Times New Roman" w:hAnsi="Times New Roman" w:cs="Times New Roman"/>
          <w:sz w:val="24"/>
          <w:szCs w:val="24"/>
        </w:rPr>
        <w:t>drobnosti o zariadeniach na skladovanie na skladovanie liehu ich usporiadaní</w:t>
      </w:r>
      <w:r w:rsidRPr="0075527C" w:rsidR="00B26418">
        <w:rPr>
          <w:rFonts w:ascii="Times New Roman" w:hAnsi="Times New Roman" w:cs="Times New Roman"/>
          <w:sz w:val="24"/>
          <w:szCs w:val="24"/>
        </w:rPr>
        <w:t xml:space="preserve"> a o zariadeniach na vyskladňovanie liehu.</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K §  23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Povolenie na prevádzkovanie daňového skladu</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Ak sú splnené podmienky na prevádzkovanie daňového skladu, môže právnická osoba alebo f</w:t>
      </w:r>
      <w:r w:rsidRPr="0075527C">
        <w:rPr>
          <w:rFonts w:ascii="Times New Roman" w:hAnsi="Times New Roman" w:cs="Times New Roman"/>
          <w:sz w:val="24"/>
          <w:szCs w:val="24"/>
        </w:rPr>
        <w:t>y</w:t>
      </w:r>
      <w:r w:rsidRPr="0075527C">
        <w:rPr>
          <w:rFonts w:ascii="Times New Roman" w:hAnsi="Times New Roman" w:cs="Times New Roman"/>
          <w:sz w:val="24"/>
          <w:szCs w:val="24"/>
        </w:rPr>
        <w:t>zická osoba písomne požiadať colný úrad o registráciu a vydanie povolenia na prevádzkovanie d</w:t>
      </w:r>
      <w:r w:rsidRPr="0075527C">
        <w:rPr>
          <w:rFonts w:ascii="Times New Roman" w:hAnsi="Times New Roman" w:cs="Times New Roman"/>
          <w:sz w:val="24"/>
          <w:szCs w:val="24"/>
        </w:rPr>
        <w:t>a</w:t>
      </w:r>
      <w:r w:rsidRPr="0075527C">
        <w:rPr>
          <w:rFonts w:ascii="Times New Roman" w:hAnsi="Times New Roman" w:cs="Times New Roman"/>
          <w:sz w:val="24"/>
          <w:szCs w:val="24"/>
        </w:rPr>
        <w:t xml:space="preserve">ňového skladu. Ak chce prevádzkovať viac daňových skladov, ktoré spĺňajú podmienky ustanovené pre daňový sklad, požiada o povolenie na prevádzkovanie každého daňového </w:t>
      </w:r>
      <w:r w:rsidRPr="0075527C" w:rsidR="00670812">
        <w:rPr>
          <w:rFonts w:ascii="Times New Roman" w:hAnsi="Times New Roman" w:cs="Times New Roman"/>
          <w:sz w:val="24"/>
          <w:szCs w:val="24"/>
        </w:rPr>
        <w:t>skladu</w:t>
      </w:r>
      <w:r w:rsidRPr="0075527C">
        <w:rPr>
          <w:rFonts w:ascii="Times New Roman" w:hAnsi="Times New Roman" w:cs="Times New Roman"/>
          <w:sz w:val="24"/>
          <w:szCs w:val="24"/>
        </w:rPr>
        <w:t xml:space="preserve">. </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Korektnosť údajov uvedených v žiadosti a v prílohách bude colný úrad overovať priamo u žiadateľa v príslušnom liehovarníckom závode (podniku na výrobu liehu alebo sklade liehu). Z</w:t>
      </w:r>
      <w:r w:rsidRPr="0075527C">
        <w:rPr>
          <w:rFonts w:ascii="Times New Roman" w:hAnsi="Times New Roman" w:cs="Times New Roman"/>
          <w:sz w:val="24"/>
          <w:szCs w:val="24"/>
        </w:rPr>
        <w:t>á</w:t>
      </w:r>
      <w:r w:rsidRPr="0075527C">
        <w:rPr>
          <w:rFonts w:ascii="Times New Roman" w:hAnsi="Times New Roman" w:cs="Times New Roman"/>
          <w:sz w:val="24"/>
          <w:szCs w:val="24"/>
        </w:rPr>
        <w:t>merom je zabezpečiť objektívny výber uchádzačov o prevádzkovanie daňových skladov a povolenie na prevádzkovanie daňového skladu  bude možné vydať iba takému žiadateľovi, u kt</w:t>
      </w:r>
      <w:r w:rsidRPr="0075527C">
        <w:rPr>
          <w:rFonts w:ascii="Times New Roman" w:hAnsi="Times New Roman" w:cs="Times New Roman"/>
          <w:sz w:val="24"/>
          <w:szCs w:val="24"/>
        </w:rPr>
        <w:t>o</w:t>
      </w:r>
      <w:r w:rsidRPr="0075527C">
        <w:rPr>
          <w:rFonts w:ascii="Times New Roman" w:hAnsi="Times New Roman" w:cs="Times New Roman"/>
          <w:sz w:val="24"/>
          <w:szCs w:val="24"/>
        </w:rPr>
        <w:t>rého nebudú pochybnosti o daňovej spoľahlivosti.</w:t>
      </w:r>
      <w:r w:rsidRPr="0075527C" w:rsidR="005B5094">
        <w:rPr>
          <w:rFonts w:ascii="Times New Roman" w:hAnsi="Times New Roman" w:cs="Times New Roman"/>
          <w:sz w:val="24"/>
          <w:szCs w:val="24"/>
        </w:rPr>
        <w:t xml:space="preserve"> Colný úrad si súčasne ku každej žiadosti vo veci vydania povolenia na prevádzkovanie daňového skladu vyžiada stanovisko Colného riaditeľstva SR.</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Preukázanie daňovej spoľahlivosti vo vzťahu k uplatňovaniu jednotlivých ustanovení tohto z</w:t>
      </w:r>
      <w:r w:rsidRPr="0075527C">
        <w:rPr>
          <w:rFonts w:ascii="Times New Roman" w:hAnsi="Times New Roman" w:cs="Times New Roman"/>
          <w:sz w:val="24"/>
          <w:szCs w:val="24"/>
        </w:rPr>
        <w:t>á</w:t>
      </w:r>
      <w:r w:rsidRPr="0075527C">
        <w:rPr>
          <w:rFonts w:ascii="Times New Roman" w:hAnsi="Times New Roman" w:cs="Times New Roman"/>
          <w:sz w:val="24"/>
          <w:szCs w:val="24"/>
        </w:rPr>
        <w:t>kona je mimoriadne dôležité, nakoľko sa žiadateľovi poskytuje „zvýhodnené daňové postavenie“, ktoré v praxi znamená (ak ide o podnik na výrobu liehu), že vznik daňovej povinnosti je posunutý od momentu vyrobenia liehu až na moment uvoľnenia do daňového voľného obehu, t j. uvoľnenia na konečnú spotrebu.</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Ak pri prevádzkovaní daňového skladu zaniknú dôvody, na ktorých základe bolo povolenie na prevádzkovanie daňového skladu vydané, alebo vzniknú nové dôvody, na ktorých základe by pov</w:t>
      </w:r>
      <w:r w:rsidRPr="0075527C">
        <w:rPr>
          <w:rFonts w:ascii="Times New Roman" w:hAnsi="Times New Roman" w:cs="Times New Roman"/>
          <w:sz w:val="24"/>
          <w:szCs w:val="24"/>
        </w:rPr>
        <w:t>o</w:t>
      </w:r>
      <w:r w:rsidRPr="0075527C">
        <w:rPr>
          <w:rFonts w:ascii="Times New Roman" w:hAnsi="Times New Roman" w:cs="Times New Roman"/>
          <w:sz w:val="24"/>
          <w:szCs w:val="24"/>
        </w:rPr>
        <w:t>lenie na prevádzkovanie daňového skladu nebolo vydané, môže colný úrad povolenie na prevád</w:t>
      </w:r>
      <w:r w:rsidRPr="0075527C">
        <w:rPr>
          <w:rFonts w:ascii="Times New Roman" w:hAnsi="Times New Roman" w:cs="Times New Roman"/>
          <w:sz w:val="24"/>
          <w:szCs w:val="24"/>
        </w:rPr>
        <w:t>z</w:t>
      </w:r>
      <w:r w:rsidRPr="0075527C">
        <w:rPr>
          <w:rFonts w:ascii="Times New Roman" w:hAnsi="Times New Roman" w:cs="Times New Roman"/>
          <w:sz w:val="24"/>
          <w:szCs w:val="24"/>
        </w:rPr>
        <w:t>kovanie daňového skladu odňať. Je však potrebné prihliadnuť na závažnosť dôvodov z pohľadu možných daňových únikov alebo prípadného ohrozenia vymožiteľnosti dane. Colný úrad odníme povolenie na prevádzkovanie daňového skladu</w:t>
      </w:r>
      <w:r w:rsidRPr="0075527C" w:rsidR="0009208F">
        <w:rPr>
          <w:rFonts w:ascii="Times New Roman" w:hAnsi="Times New Roman" w:cs="Times New Roman"/>
          <w:sz w:val="24"/>
          <w:szCs w:val="24"/>
        </w:rPr>
        <w:t xml:space="preserve"> aj v tom prípade</w:t>
      </w:r>
      <w:r w:rsidRPr="0075527C">
        <w:rPr>
          <w:rFonts w:ascii="Times New Roman" w:hAnsi="Times New Roman" w:cs="Times New Roman"/>
          <w:sz w:val="24"/>
          <w:szCs w:val="24"/>
        </w:rPr>
        <w:t>, ak daňový sklad vstúpi do likvid</w:t>
      </w:r>
      <w:r w:rsidRPr="0075527C">
        <w:rPr>
          <w:rFonts w:ascii="Times New Roman" w:hAnsi="Times New Roman" w:cs="Times New Roman"/>
          <w:sz w:val="24"/>
          <w:szCs w:val="24"/>
        </w:rPr>
        <w:t>á</w:t>
      </w:r>
      <w:r w:rsidRPr="0075527C">
        <w:rPr>
          <w:rFonts w:ascii="Times New Roman" w:hAnsi="Times New Roman" w:cs="Times New Roman"/>
          <w:sz w:val="24"/>
          <w:szCs w:val="24"/>
        </w:rPr>
        <w:t>cie.</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 xml:space="preserve">K § 24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Zábezpeka na daň</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Vysoké daňové zaťaženie predmetov spotrebnej dane vyvoláva i vysoké riziko možných daň</w:t>
      </w:r>
      <w:r w:rsidRPr="0075527C">
        <w:rPr>
          <w:rFonts w:ascii="Times New Roman" w:hAnsi="Times New Roman" w:cs="Times New Roman"/>
          <w:sz w:val="24"/>
          <w:szCs w:val="24"/>
        </w:rPr>
        <w:t>o</w:t>
      </w:r>
      <w:r w:rsidRPr="0075527C">
        <w:rPr>
          <w:rFonts w:ascii="Times New Roman" w:hAnsi="Times New Roman" w:cs="Times New Roman"/>
          <w:sz w:val="24"/>
          <w:szCs w:val="24"/>
        </w:rPr>
        <w:t>vých únikov. Preto v súlade so smernicou EÚ je jednou z kľúčových podmienok pre vydanie pov</w:t>
      </w:r>
      <w:r w:rsidRPr="0075527C">
        <w:rPr>
          <w:rFonts w:ascii="Times New Roman" w:hAnsi="Times New Roman" w:cs="Times New Roman"/>
          <w:sz w:val="24"/>
          <w:szCs w:val="24"/>
        </w:rPr>
        <w:t>o</w:t>
      </w:r>
      <w:r w:rsidRPr="0075527C">
        <w:rPr>
          <w:rFonts w:ascii="Times New Roman" w:hAnsi="Times New Roman" w:cs="Times New Roman"/>
          <w:sz w:val="24"/>
          <w:szCs w:val="24"/>
        </w:rPr>
        <w:t>lenia na prevádzkovanie daňového skladu povinnosť zložiť zábezpeku na daň za každý daňový sklad osobitne. Vychádzajúc zo smerníc i praxe členských štátov EÚ sa v podmienkach Slovenskej republiky uplatňujú dva varianty zloženia zábezpeky, a to banková záruka podľa príslušných ust</w:t>
      </w:r>
      <w:r w:rsidRPr="0075527C">
        <w:rPr>
          <w:rFonts w:ascii="Times New Roman" w:hAnsi="Times New Roman" w:cs="Times New Roman"/>
          <w:sz w:val="24"/>
          <w:szCs w:val="24"/>
        </w:rPr>
        <w:t>a</w:t>
      </w:r>
      <w:r w:rsidRPr="0075527C">
        <w:rPr>
          <w:rFonts w:ascii="Times New Roman" w:hAnsi="Times New Roman" w:cs="Times New Roman"/>
          <w:sz w:val="24"/>
          <w:szCs w:val="24"/>
        </w:rPr>
        <w:t>novení Obchodné</w:t>
      </w:r>
      <w:r w:rsidRPr="0075527C" w:rsidR="0009208F">
        <w:rPr>
          <w:rFonts w:ascii="Times New Roman" w:hAnsi="Times New Roman" w:cs="Times New Roman"/>
          <w:sz w:val="24"/>
          <w:szCs w:val="24"/>
        </w:rPr>
        <w:t>ho zákonníka alebo</w:t>
      </w:r>
      <w:r w:rsidRPr="0075527C">
        <w:rPr>
          <w:rFonts w:ascii="Times New Roman" w:hAnsi="Times New Roman" w:cs="Times New Roman"/>
          <w:sz w:val="24"/>
          <w:szCs w:val="24"/>
        </w:rPr>
        <w:t xml:space="preserve"> vklad finančných prostriedkov na účet colného úradu.</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 xml:space="preserve">Zábezpeka na daň sa navrhuje vo výške dane pripadajúcej na priemerné </w:t>
      </w:r>
      <w:r w:rsidRPr="0075527C" w:rsidR="005E4355">
        <w:rPr>
          <w:rFonts w:ascii="Times New Roman" w:hAnsi="Times New Roman" w:cs="Times New Roman"/>
          <w:sz w:val="24"/>
          <w:szCs w:val="24"/>
        </w:rPr>
        <w:t xml:space="preserve">mesačné </w:t>
      </w:r>
      <w:r w:rsidRPr="0075527C">
        <w:rPr>
          <w:rFonts w:ascii="Times New Roman" w:hAnsi="Times New Roman" w:cs="Times New Roman"/>
          <w:sz w:val="24"/>
          <w:szCs w:val="24"/>
        </w:rPr>
        <w:t xml:space="preserve">množstvo liehu uvedeného do daňového voľného obehu </w:t>
      </w:r>
      <w:r w:rsidR="005819A9">
        <w:rPr>
          <w:rFonts w:ascii="Times New Roman" w:hAnsi="Times New Roman" w:cs="Times New Roman"/>
          <w:sz w:val="24"/>
          <w:szCs w:val="24"/>
        </w:rPr>
        <w:t xml:space="preserve">právnickou alebo fyzickou osobou </w:t>
      </w:r>
      <w:r w:rsidRPr="0075527C">
        <w:rPr>
          <w:rFonts w:ascii="Times New Roman" w:hAnsi="Times New Roman" w:cs="Times New Roman"/>
          <w:sz w:val="24"/>
          <w:szCs w:val="24"/>
        </w:rPr>
        <w:t>v predchádzajúcom k</w:t>
      </w:r>
      <w:r w:rsidRPr="0075527C">
        <w:rPr>
          <w:rFonts w:ascii="Times New Roman" w:hAnsi="Times New Roman" w:cs="Times New Roman"/>
          <w:sz w:val="24"/>
          <w:szCs w:val="24"/>
        </w:rPr>
        <w:t>a</w:t>
      </w:r>
      <w:r w:rsidRPr="0075527C">
        <w:rPr>
          <w:rFonts w:ascii="Times New Roman" w:hAnsi="Times New Roman" w:cs="Times New Roman"/>
          <w:sz w:val="24"/>
          <w:szCs w:val="24"/>
        </w:rPr>
        <w:t xml:space="preserve">lendárnom roku, a ak nemožno výšku zábezpeky takto určiť, určí sa na základe predpokladaného </w:t>
      </w:r>
      <w:r w:rsidRPr="0075527C" w:rsidR="005E4355">
        <w:rPr>
          <w:rFonts w:ascii="Times New Roman" w:hAnsi="Times New Roman" w:cs="Times New Roman"/>
          <w:sz w:val="24"/>
          <w:szCs w:val="24"/>
        </w:rPr>
        <w:t>mesačného</w:t>
      </w:r>
      <w:r w:rsidRPr="0075527C">
        <w:rPr>
          <w:rFonts w:ascii="Times New Roman" w:hAnsi="Times New Roman" w:cs="Times New Roman"/>
          <w:sz w:val="24"/>
          <w:szCs w:val="24"/>
        </w:rPr>
        <w:t xml:space="preserve"> množstva. Do množstva liehu uvádzaného do daňového voľného obehu sa započítava aj množstvo dodaného liehu na účely oslobodené od dane.</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Podstata zavedenia inštitútu zabezpečenia dane spočíva v tom, že v čase, keď je predmet dane vyrobený alebo prepravený na daňové územie a ešte nie je zdanený, si štát prostredníctvom zloženej zábezpeky vytvára podmienky pravidelného prísunu finančných prostriedkov do rozpočtu i v tých prípadoch, keď prevádzkovateľ daňového skladu neodvedie do rozpočtu splatnú daň. V takom pr</w:t>
      </w:r>
      <w:r w:rsidRPr="0075527C">
        <w:rPr>
          <w:rFonts w:ascii="Times New Roman" w:hAnsi="Times New Roman" w:cs="Times New Roman"/>
          <w:sz w:val="24"/>
          <w:szCs w:val="24"/>
        </w:rPr>
        <w:t>í</w:t>
      </w:r>
      <w:r w:rsidRPr="0075527C">
        <w:rPr>
          <w:rFonts w:ascii="Times New Roman" w:hAnsi="Times New Roman" w:cs="Times New Roman"/>
          <w:sz w:val="24"/>
          <w:szCs w:val="24"/>
        </w:rPr>
        <w:t xml:space="preserve">pade použije štát zloženú zábezpeku na úhradu dane, čím však dôjde k zníženiu zloženej zábezpeky na daň. </w:t>
      </w:r>
    </w:p>
    <w:p w:rsidR="00AD3FD7" w:rsidRPr="0075527C">
      <w:pPr>
        <w:pStyle w:val="BodyText2"/>
        <w:ind w:left="0" w:firstLine="284"/>
        <w:rPr>
          <w:rFonts w:ascii="Times New Roman" w:hAnsi="Times New Roman" w:cs="Times New Roman"/>
          <w:szCs w:val="24"/>
        </w:rPr>
      </w:pPr>
      <w:r w:rsidRPr="0075527C">
        <w:rPr>
          <w:rFonts w:ascii="Times New Roman" w:hAnsi="Times New Roman" w:cs="Times New Roman"/>
          <w:szCs w:val="24"/>
        </w:rPr>
        <w:t xml:space="preserve">Zákon v ďalších ustanoveniach rieši povinnosť prevádzkovateľa daňového skladu upraviť výšku zábezpeky na daň v prípade, ak zábezpeka na daň bola použitá na úhradu nezaplatenej dane, alebo ak skutočné množstvo liehu uvádzaného do daňového voľného obehu je vyššie, a teda i daň, ktorá na takýto lieh pripadá je vyššia ako pôvodne ustanovená výška zábezpeky na daň. V  prípade, že zložená zábezpeka na daň je vyššia ako daň pripadajúca na skutočne uvádzané množstvo liehu do daňového voľného obehu, môže prevádzkovateľ daňového skladu požiadať o zníženie zábezpeky na daň. Ak ide o bankovú záruku, žiadosť o jej zníženie je podmienená súhlasom colného úradu. Z dôvodu zníženia administratívnej náročnosti sa úprava výšky zábezpeky na daň bude realizovať iba vtedy, ak rozdiel presiahne 20 %. </w:t>
      </w:r>
    </w:p>
    <w:p w:rsidR="00AD3FD7" w:rsidRPr="0075527C" w:rsidP="00F26245">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 xml:space="preserve">Colný úrad </w:t>
      </w:r>
      <w:r w:rsidRPr="0075527C" w:rsidR="00E46969">
        <w:rPr>
          <w:rFonts w:ascii="Times New Roman" w:hAnsi="Times New Roman" w:cs="Times New Roman"/>
          <w:sz w:val="24"/>
          <w:szCs w:val="24"/>
        </w:rPr>
        <w:t>čiastočne alebo úplne upustí od</w:t>
      </w:r>
      <w:r w:rsidRPr="0075527C">
        <w:rPr>
          <w:rFonts w:ascii="Times New Roman" w:hAnsi="Times New Roman" w:cs="Times New Roman"/>
          <w:sz w:val="24"/>
          <w:szCs w:val="24"/>
        </w:rPr>
        <w:t xml:space="preserve"> povinnos</w:t>
      </w:r>
      <w:r w:rsidRPr="0075527C" w:rsidR="00E46969">
        <w:rPr>
          <w:rFonts w:ascii="Times New Roman" w:hAnsi="Times New Roman" w:cs="Times New Roman"/>
          <w:sz w:val="24"/>
          <w:szCs w:val="24"/>
        </w:rPr>
        <w:t>ti</w:t>
      </w:r>
      <w:r w:rsidRPr="0075527C">
        <w:rPr>
          <w:rFonts w:ascii="Times New Roman" w:hAnsi="Times New Roman" w:cs="Times New Roman"/>
          <w:sz w:val="24"/>
          <w:szCs w:val="24"/>
        </w:rPr>
        <w:t xml:space="preserve"> zloženia zábezpeky na daň len v prípade, ak daňovým skladom je podnik na výrobu liehu, pričom nie sú žiadne pochybnosti o jeho daňovej spoľahlivosti a  nie je ohrozená ani vymožiteľnosť dane. Zábezpeka na daň sa neuplatňuje v prípade, ak sa v daňovom sklade skladuje lieh osobitného určenia, ktorého vlastníkom je štát (štátne hmotné rezervy).</w:t>
      </w:r>
    </w:p>
    <w:p w:rsidR="00AD3FD7" w:rsidRPr="0075527C">
      <w:pPr>
        <w:spacing w:before="120"/>
        <w:jc w:val="both"/>
        <w:outlineLvl w:val="0"/>
        <w:rPr>
          <w:rFonts w:ascii="Times New Roman" w:hAnsi="Times New Roman" w:cs="Times New Roman"/>
          <w:b/>
          <w:sz w:val="24"/>
          <w:szCs w:val="24"/>
        </w:rPr>
      </w:pPr>
      <w:r w:rsidRPr="0075527C">
        <w:rPr>
          <w:rFonts w:ascii="Times New Roman" w:hAnsi="Times New Roman" w:cs="Times New Roman"/>
          <w:b/>
          <w:sz w:val="24"/>
          <w:szCs w:val="24"/>
        </w:rPr>
        <w:t xml:space="preserve">K § 25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Postup pri preprave liehu v pozastavení dane a liehu oslobodeného od dane na daň</w:t>
      </w:r>
      <w:r w:rsidRPr="0075527C">
        <w:rPr>
          <w:rFonts w:ascii="Times New Roman" w:hAnsi="Times New Roman" w:cs="Times New Roman"/>
          <w:b/>
          <w:sz w:val="24"/>
          <w:szCs w:val="24"/>
        </w:rPr>
        <w:t>o</w:t>
      </w:r>
      <w:r w:rsidRPr="0075527C">
        <w:rPr>
          <w:rFonts w:ascii="Times New Roman" w:hAnsi="Times New Roman" w:cs="Times New Roman"/>
          <w:b/>
          <w:sz w:val="24"/>
          <w:szCs w:val="24"/>
        </w:rPr>
        <w:t>vom území</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Ustanovenia tohto paragrafu upravujú postup pri pr</w:t>
      </w:r>
      <w:r w:rsidRPr="0075527C" w:rsidR="003E0E4E">
        <w:rPr>
          <w:rFonts w:ascii="Times New Roman" w:hAnsi="Times New Roman" w:cs="Times New Roman"/>
          <w:sz w:val="24"/>
          <w:szCs w:val="24"/>
        </w:rPr>
        <w:t>eprave liehu v pozastavení dane a liehu osl</w:t>
      </w:r>
      <w:r w:rsidRPr="0075527C" w:rsidR="003E0E4E">
        <w:rPr>
          <w:rFonts w:ascii="Times New Roman" w:hAnsi="Times New Roman" w:cs="Times New Roman"/>
          <w:sz w:val="24"/>
          <w:szCs w:val="24"/>
        </w:rPr>
        <w:t>o</w:t>
      </w:r>
      <w:r w:rsidRPr="0075527C" w:rsidR="003E0E4E">
        <w:rPr>
          <w:rFonts w:ascii="Times New Roman" w:hAnsi="Times New Roman" w:cs="Times New Roman"/>
          <w:sz w:val="24"/>
          <w:szCs w:val="24"/>
        </w:rPr>
        <w:t>bodeného od dane podľa § 7 ods. 1.</w:t>
      </w:r>
      <w:r w:rsidRPr="0075527C">
        <w:rPr>
          <w:rFonts w:ascii="Times New Roman" w:hAnsi="Times New Roman" w:cs="Times New Roman"/>
          <w:sz w:val="24"/>
          <w:szCs w:val="24"/>
        </w:rPr>
        <w:t xml:space="preserve"> Takýto lieh je možné prepravovať len so sprievodným dok</w:t>
      </w:r>
      <w:r w:rsidRPr="0075527C">
        <w:rPr>
          <w:rFonts w:ascii="Times New Roman" w:hAnsi="Times New Roman" w:cs="Times New Roman"/>
          <w:sz w:val="24"/>
          <w:szCs w:val="24"/>
        </w:rPr>
        <w:t>u</w:t>
      </w:r>
      <w:r w:rsidRPr="0075527C">
        <w:rPr>
          <w:rFonts w:ascii="Times New Roman" w:hAnsi="Times New Roman" w:cs="Times New Roman"/>
          <w:sz w:val="24"/>
          <w:szCs w:val="24"/>
        </w:rPr>
        <w:t>mentom. Sprievodný dokument je v zmysle smernice EÚ ďalším prvkom kontroly pohybu nezd</w:t>
      </w:r>
      <w:r w:rsidRPr="0075527C">
        <w:rPr>
          <w:rFonts w:ascii="Times New Roman" w:hAnsi="Times New Roman" w:cs="Times New Roman"/>
          <w:sz w:val="24"/>
          <w:szCs w:val="24"/>
        </w:rPr>
        <w:t>a</w:t>
      </w:r>
      <w:r w:rsidRPr="0075527C">
        <w:rPr>
          <w:rFonts w:ascii="Times New Roman" w:hAnsi="Times New Roman" w:cs="Times New Roman"/>
          <w:sz w:val="24"/>
          <w:szCs w:val="24"/>
        </w:rPr>
        <w:t xml:space="preserve">neného liehu napr. na ceste od jeho výroby až po jeho konečnú spotrebu, resp. po jeho vývoz z daňového územia, ak nedochádza k jeho konečnej spotrebe na daňovom území. </w:t>
      </w:r>
    </w:p>
    <w:p w:rsidR="005641C8">
      <w:pPr>
        <w:spacing w:before="120"/>
        <w:ind w:firstLine="284"/>
        <w:jc w:val="both"/>
        <w:rPr>
          <w:rFonts w:ascii="Times New Roman" w:hAnsi="Times New Roman" w:cs="Times New Roman"/>
          <w:sz w:val="24"/>
          <w:szCs w:val="24"/>
        </w:rPr>
      </w:pPr>
      <w:r w:rsidRPr="0075527C" w:rsidR="00AD3FD7">
        <w:rPr>
          <w:rFonts w:ascii="Times New Roman" w:hAnsi="Times New Roman" w:cs="Times New Roman"/>
          <w:sz w:val="24"/>
          <w:szCs w:val="24"/>
        </w:rPr>
        <w:t>Na množstvo prepravovaného liehu v pozastavení dane</w:t>
      </w:r>
      <w:r w:rsidRPr="0075527C" w:rsidR="003E0E4E">
        <w:rPr>
          <w:rFonts w:ascii="Times New Roman" w:hAnsi="Times New Roman" w:cs="Times New Roman"/>
          <w:sz w:val="24"/>
          <w:szCs w:val="24"/>
        </w:rPr>
        <w:t xml:space="preserve"> a liehu oslobodeného od dane podľa § 7 ods. 1 </w:t>
      </w:r>
      <w:r w:rsidRPr="0075527C" w:rsidR="00AD3FD7">
        <w:rPr>
          <w:rFonts w:ascii="Times New Roman" w:hAnsi="Times New Roman" w:cs="Times New Roman"/>
          <w:sz w:val="24"/>
          <w:szCs w:val="24"/>
        </w:rPr>
        <w:t>musí byť vždy zložená zábezpeka na daň, pretože ide o riziko možných daňových únikov. Napríklad na prepravu liehu v pozastavení dane zábezpeku zloží prevádzkovateľ daňového skladu, ktorý je odosielateľom (dodávateľom), pri dovoze príjemcom (dovozcom), pri vývoze odosielat</w:t>
      </w:r>
      <w:r w:rsidRPr="0075527C" w:rsidR="00AD3FD7">
        <w:rPr>
          <w:rFonts w:ascii="Times New Roman" w:hAnsi="Times New Roman" w:cs="Times New Roman"/>
          <w:sz w:val="24"/>
          <w:szCs w:val="24"/>
        </w:rPr>
        <w:t>e</w:t>
      </w:r>
      <w:r w:rsidRPr="0075527C" w:rsidR="00AD3FD7">
        <w:rPr>
          <w:rFonts w:ascii="Times New Roman" w:hAnsi="Times New Roman" w:cs="Times New Roman"/>
          <w:sz w:val="24"/>
          <w:szCs w:val="24"/>
        </w:rPr>
        <w:t>ľom (vývozcom) a ak sa v pozastavení dane prepravuje lieh, ktorého vlastníkom sa stal štát podľa osobitného predpisu (prepadnutie v prospech štátu), zábezpeku na daň zloží príjemca</w:t>
      </w:r>
      <w:r w:rsidRPr="0075527C" w:rsidR="009F79B6">
        <w:rPr>
          <w:rFonts w:ascii="Times New Roman" w:hAnsi="Times New Roman" w:cs="Times New Roman"/>
          <w:sz w:val="24"/>
          <w:szCs w:val="24"/>
        </w:rPr>
        <w:t xml:space="preserve"> liehu</w:t>
      </w:r>
      <w:r w:rsidRPr="0075527C" w:rsidR="00AD3FD7">
        <w:rPr>
          <w:rFonts w:ascii="Times New Roman" w:hAnsi="Times New Roman" w:cs="Times New Roman"/>
          <w:sz w:val="24"/>
          <w:szCs w:val="24"/>
        </w:rPr>
        <w:t>. Zlož</w:t>
      </w:r>
      <w:r w:rsidRPr="0075527C" w:rsidR="00AD3FD7">
        <w:rPr>
          <w:rFonts w:ascii="Times New Roman" w:hAnsi="Times New Roman" w:cs="Times New Roman"/>
          <w:sz w:val="24"/>
          <w:szCs w:val="24"/>
        </w:rPr>
        <w:t>e</w:t>
      </w:r>
      <w:r w:rsidRPr="0075527C" w:rsidR="00AD3FD7">
        <w:rPr>
          <w:rFonts w:ascii="Times New Roman" w:hAnsi="Times New Roman" w:cs="Times New Roman"/>
          <w:sz w:val="24"/>
          <w:szCs w:val="24"/>
        </w:rPr>
        <w:t>nie zábezpeky na daň na lieh, ktorý má byť prepravovaný v pozastavení dane, sa však nevyžaduje, ak zábezpeka na daň pre daňový sklad je zložená vo výške, ktorá pokrýva i zábezpeku na preprav</w:t>
      </w:r>
      <w:r w:rsidRPr="0075527C" w:rsidR="00AD3FD7">
        <w:rPr>
          <w:rFonts w:ascii="Times New Roman" w:hAnsi="Times New Roman" w:cs="Times New Roman"/>
          <w:sz w:val="24"/>
          <w:szCs w:val="24"/>
        </w:rPr>
        <w:t>o</w:t>
      </w:r>
      <w:r w:rsidRPr="0075527C" w:rsidR="00AD3FD7">
        <w:rPr>
          <w:rFonts w:ascii="Times New Roman" w:hAnsi="Times New Roman" w:cs="Times New Roman"/>
          <w:sz w:val="24"/>
          <w:szCs w:val="24"/>
        </w:rPr>
        <w:t xml:space="preserve">vaný lieh v pozastavení dane. </w:t>
      </w:r>
    </w:p>
    <w:p w:rsidR="00BF0F03">
      <w:pPr>
        <w:spacing w:before="120"/>
        <w:ind w:firstLine="284"/>
        <w:jc w:val="both"/>
        <w:rPr>
          <w:rFonts w:ascii="Times New Roman" w:hAnsi="Times New Roman" w:cs="Times New Roman"/>
          <w:sz w:val="24"/>
          <w:szCs w:val="24"/>
        </w:rPr>
      </w:pPr>
      <w:r>
        <w:rPr>
          <w:rFonts w:ascii="Times New Roman" w:hAnsi="Times New Roman" w:cs="Times New Roman"/>
          <w:sz w:val="24"/>
          <w:szCs w:val="24"/>
        </w:rPr>
        <w:t xml:space="preserve">Rovnako sa zábezpeka na daň </w:t>
      </w:r>
      <w:r w:rsidR="00371DA8">
        <w:rPr>
          <w:rFonts w:ascii="Times New Roman" w:hAnsi="Times New Roman" w:cs="Times New Roman"/>
          <w:sz w:val="24"/>
          <w:szCs w:val="24"/>
        </w:rPr>
        <w:t>nevyžaduje  v takom  prípade,</w:t>
      </w:r>
      <w:r w:rsidRPr="00371DA8" w:rsidR="00371DA8">
        <w:rPr>
          <w:rFonts w:ascii="Times New Roman" w:hAnsi="Times New Roman" w:cs="Times New Roman"/>
          <w:sz w:val="24"/>
          <w:szCs w:val="24"/>
        </w:rPr>
        <w:t xml:space="preserve"> </w:t>
      </w:r>
      <w:r w:rsidR="00371DA8">
        <w:rPr>
          <w:rFonts w:ascii="Times New Roman" w:hAnsi="Times New Roman" w:cs="Times New Roman"/>
          <w:sz w:val="24"/>
          <w:szCs w:val="24"/>
        </w:rPr>
        <w:t>ak sa prepravuje lieh nedenatur</w:t>
      </w:r>
      <w:r w:rsidR="00371DA8">
        <w:rPr>
          <w:rFonts w:ascii="Times New Roman" w:hAnsi="Times New Roman" w:cs="Times New Roman"/>
          <w:sz w:val="24"/>
          <w:szCs w:val="24"/>
        </w:rPr>
        <w:t>o</w:t>
      </w:r>
      <w:r w:rsidR="00371DA8">
        <w:rPr>
          <w:rFonts w:ascii="Times New Roman" w:hAnsi="Times New Roman" w:cs="Times New Roman"/>
          <w:sz w:val="24"/>
          <w:szCs w:val="24"/>
        </w:rPr>
        <w:t>vaný,  a</w:t>
      </w:r>
      <w:r>
        <w:rPr>
          <w:rFonts w:ascii="Times New Roman" w:hAnsi="Times New Roman" w:cs="Times New Roman"/>
          <w:sz w:val="24"/>
          <w:szCs w:val="24"/>
        </w:rPr>
        <w:t xml:space="preserve"> ak zábezpeka na daň zložená užívateľským podnikom</w:t>
      </w:r>
      <w:r w:rsidRPr="00BF0F03">
        <w:rPr>
          <w:rFonts w:ascii="Times New Roman" w:hAnsi="Times New Roman" w:cs="Times New Roman"/>
          <w:sz w:val="24"/>
          <w:szCs w:val="24"/>
        </w:rPr>
        <w:t xml:space="preserve"> </w:t>
      </w:r>
      <w:r>
        <w:rPr>
          <w:rFonts w:ascii="Times New Roman" w:hAnsi="Times New Roman" w:cs="Times New Roman"/>
          <w:sz w:val="24"/>
          <w:szCs w:val="24"/>
        </w:rPr>
        <w:t xml:space="preserve">podľa § 11 ods. 4 písm. b)  </w:t>
      </w:r>
      <w:r w:rsidR="00371DA8">
        <w:rPr>
          <w:rFonts w:ascii="Times New Roman" w:hAnsi="Times New Roman" w:cs="Times New Roman"/>
          <w:sz w:val="24"/>
          <w:szCs w:val="24"/>
        </w:rPr>
        <w:t>je zlož</w:t>
      </w:r>
      <w:r w:rsidR="00371DA8">
        <w:rPr>
          <w:rFonts w:ascii="Times New Roman" w:hAnsi="Times New Roman" w:cs="Times New Roman"/>
          <w:sz w:val="24"/>
          <w:szCs w:val="24"/>
        </w:rPr>
        <w:t>e</w:t>
      </w:r>
      <w:r w:rsidR="00371DA8">
        <w:rPr>
          <w:rFonts w:ascii="Times New Roman" w:hAnsi="Times New Roman" w:cs="Times New Roman"/>
          <w:sz w:val="24"/>
          <w:szCs w:val="24"/>
        </w:rPr>
        <w:t xml:space="preserve">ná v takej výške, že </w:t>
      </w:r>
      <w:r>
        <w:rPr>
          <w:rFonts w:ascii="Times New Roman" w:hAnsi="Times New Roman" w:cs="Times New Roman"/>
          <w:sz w:val="24"/>
          <w:szCs w:val="24"/>
        </w:rPr>
        <w:t xml:space="preserve"> pokrýva </w:t>
      </w:r>
      <w:r w:rsidR="00371DA8">
        <w:rPr>
          <w:rFonts w:ascii="Times New Roman" w:hAnsi="Times New Roman" w:cs="Times New Roman"/>
          <w:sz w:val="24"/>
          <w:szCs w:val="24"/>
        </w:rPr>
        <w:t xml:space="preserve">i zábezpeku na daň na prepravovaný lieh oslobodený od dane.  </w:t>
      </w:r>
    </w:p>
    <w:p w:rsidR="00A12DED" w:rsidRPr="00AB09C3" w:rsidP="00A12DED">
      <w:pPr>
        <w:spacing w:before="120"/>
        <w:ind w:firstLine="284"/>
        <w:jc w:val="both"/>
        <w:rPr>
          <w:rFonts w:ascii="Times New Roman" w:hAnsi="Times New Roman" w:cs="Times New Roman"/>
          <w:sz w:val="24"/>
          <w:szCs w:val="24"/>
        </w:rPr>
      </w:pPr>
      <w:r w:rsidRPr="00AB09C3">
        <w:rPr>
          <w:rFonts w:ascii="Times New Roman" w:hAnsi="Times New Roman" w:cs="Times New Roman"/>
          <w:sz w:val="24"/>
          <w:szCs w:val="24"/>
        </w:rPr>
        <w:t>Prevádzkovateľ daňového skladu, ako odosielateľ, „zbaví zodpovednosti“ za vyskladnený lieh až vtedy, keď sa príslušnou časťou sprievodného dokumentu potvrdeného príjemcom a colným úr</w:t>
      </w:r>
      <w:r w:rsidRPr="00AB09C3">
        <w:rPr>
          <w:rFonts w:ascii="Times New Roman" w:hAnsi="Times New Roman" w:cs="Times New Roman"/>
          <w:sz w:val="24"/>
          <w:szCs w:val="24"/>
        </w:rPr>
        <w:t>a</w:t>
      </w:r>
      <w:r w:rsidRPr="00AB09C3">
        <w:rPr>
          <w:rFonts w:ascii="Times New Roman" w:hAnsi="Times New Roman" w:cs="Times New Roman"/>
          <w:sz w:val="24"/>
          <w:szCs w:val="24"/>
        </w:rPr>
        <w:t>dom preukáže, že tovar prevzal príjemca. V ustanoveniach tohto paragrafu je upravený podrobný postup pri používaní sprievodného dokumentu.</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Ak je preprava liehu ukončená, možno na požiadanie vrátiť zloženú zábezpeku na daň. Zloženie zábezpeky na daň na prepravu liehu môže byť trvalé, ak sa preprava liehu uskutočňuje pravidelne, t.j. ak je ukončená jedna preprava a nasleduje ďalšia, zložená zábezpeka na daň slúži na pokrytie nasledujúcej prepravy.</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Aj v tomto prípade platí, že lieh v pozastavení dane a lieh oslobodený od dane musí byť po skončení prepravy bezodkladne umiestnený v priestoroch oprávneného odberateľa, aby nemohlo dôjsť k jeho zneužitiu.</w:t>
      </w:r>
    </w:p>
    <w:p w:rsidR="00AD3FD7" w:rsidRPr="0075527C">
      <w:pPr>
        <w:spacing w:before="120"/>
        <w:jc w:val="both"/>
        <w:outlineLvl w:val="0"/>
        <w:rPr>
          <w:rFonts w:ascii="Times New Roman" w:hAnsi="Times New Roman" w:cs="Times New Roman"/>
          <w:b/>
          <w:sz w:val="24"/>
          <w:szCs w:val="24"/>
        </w:rPr>
      </w:pPr>
      <w:r w:rsidRPr="0075527C">
        <w:rPr>
          <w:rFonts w:ascii="Times New Roman" w:hAnsi="Times New Roman" w:cs="Times New Roman"/>
          <w:b/>
          <w:sz w:val="24"/>
          <w:szCs w:val="24"/>
        </w:rPr>
        <w:t xml:space="preserve">K § 26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Postup pri preprave liehu v pozastavení dane na území spoločenstva</w:t>
      </w:r>
    </w:p>
    <w:p w:rsidR="00B438EB" w:rsidRPr="005367D0">
      <w:pPr>
        <w:spacing w:before="120"/>
        <w:ind w:firstLine="284"/>
        <w:jc w:val="both"/>
        <w:outlineLvl w:val="0"/>
        <w:rPr>
          <w:rFonts w:ascii="Times New Roman" w:hAnsi="Times New Roman" w:cs="Times New Roman"/>
          <w:sz w:val="24"/>
          <w:szCs w:val="24"/>
        </w:rPr>
      </w:pPr>
      <w:r w:rsidRPr="0075527C" w:rsidR="00AD3FD7">
        <w:rPr>
          <w:rFonts w:ascii="Times New Roman" w:hAnsi="Times New Roman" w:cs="Times New Roman"/>
          <w:sz w:val="24"/>
          <w:szCs w:val="24"/>
        </w:rPr>
        <w:t xml:space="preserve">Na území spoločenstva sa môže lieh v pozastavení dane prepravovať </w:t>
      </w:r>
      <w:r w:rsidR="005367D0">
        <w:rPr>
          <w:rFonts w:ascii="Times New Roman" w:hAnsi="Times New Roman" w:cs="Times New Roman"/>
          <w:sz w:val="24"/>
          <w:szCs w:val="24"/>
        </w:rPr>
        <w:t>len medzi daňovými skladmi alebo z daňových skladov oprávnenému príjemcovi alebo daňovému splnomocnencovi</w:t>
      </w:r>
      <w:r w:rsidRPr="005367D0" w:rsidR="005367D0">
        <w:rPr>
          <w:rFonts w:ascii="Times New Roman" w:hAnsi="Times New Roman" w:cs="Times New Roman"/>
          <w:sz w:val="24"/>
          <w:szCs w:val="24"/>
        </w:rPr>
        <w:t xml:space="preserve">. </w:t>
      </w:r>
      <w:r w:rsidRPr="005367D0" w:rsidR="005367D0">
        <w:rPr>
          <w:rFonts w:ascii="Times New Roman" w:hAnsi="Times New Roman" w:cs="Times New Roman"/>
          <w:sz w:val="24"/>
          <w:szCs w:val="24"/>
        </w:rPr>
        <w:t>Pri preprave liehu z daňového skladu na daňovom území do daňového skladu alebo oprávnenému pr</w:t>
      </w:r>
      <w:r w:rsidRPr="005367D0" w:rsidR="005367D0">
        <w:rPr>
          <w:rFonts w:ascii="Times New Roman" w:hAnsi="Times New Roman" w:cs="Times New Roman"/>
          <w:sz w:val="24"/>
          <w:szCs w:val="24"/>
        </w:rPr>
        <w:t>í</w:t>
      </w:r>
      <w:r w:rsidRPr="005367D0" w:rsidR="005367D0">
        <w:rPr>
          <w:rFonts w:ascii="Times New Roman" w:hAnsi="Times New Roman" w:cs="Times New Roman"/>
          <w:sz w:val="24"/>
          <w:szCs w:val="24"/>
        </w:rPr>
        <w:t>jemcovi alebo daňovému splnomocnencovi v inom členskom štáte je odosielateľ (dodávateľ) p</w:t>
      </w:r>
      <w:r w:rsidRPr="005367D0" w:rsidR="005367D0">
        <w:rPr>
          <w:rFonts w:ascii="Times New Roman" w:hAnsi="Times New Roman" w:cs="Times New Roman"/>
          <w:sz w:val="24"/>
          <w:szCs w:val="24"/>
        </w:rPr>
        <w:t>o</w:t>
      </w:r>
      <w:r w:rsidRPr="005367D0" w:rsidR="005367D0">
        <w:rPr>
          <w:rFonts w:ascii="Times New Roman" w:hAnsi="Times New Roman" w:cs="Times New Roman"/>
          <w:sz w:val="24"/>
          <w:szCs w:val="24"/>
        </w:rPr>
        <w:t>vinný v deň začatia prepravy zaslať kópiu prvého dielu sprievodného dokumentu elektronicky alebo faxom Colnému úradu Poprad</w:t>
      </w:r>
      <w:r w:rsidR="00884277">
        <w:rPr>
          <w:rFonts w:ascii="Times New Roman" w:hAnsi="Times New Roman" w:cs="Times New Roman"/>
          <w:sz w:val="24"/>
          <w:szCs w:val="24"/>
        </w:rPr>
        <w:t xml:space="preserve"> a</w:t>
      </w:r>
      <w:r w:rsidRPr="005367D0" w:rsidR="005367D0">
        <w:rPr>
          <w:rFonts w:ascii="Times New Roman" w:hAnsi="Times New Roman" w:cs="Times New Roman"/>
          <w:sz w:val="24"/>
          <w:szCs w:val="24"/>
        </w:rPr>
        <w:t xml:space="preserve"> colnému úradu písomne do piatich pracovných dní odo dňa začatia pr</w:t>
      </w:r>
      <w:r w:rsidRPr="005367D0" w:rsidR="005367D0">
        <w:rPr>
          <w:rFonts w:ascii="Times New Roman" w:hAnsi="Times New Roman" w:cs="Times New Roman"/>
          <w:sz w:val="24"/>
          <w:szCs w:val="24"/>
        </w:rPr>
        <w:t>e</w:t>
      </w:r>
      <w:r w:rsidRPr="005367D0" w:rsidR="005367D0">
        <w:rPr>
          <w:rFonts w:ascii="Times New Roman" w:hAnsi="Times New Roman" w:cs="Times New Roman"/>
          <w:sz w:val="24"/>
          <w:szCs w:val="24"/>
        </w:rPr>
        <w:t>pravy</w:t>
      </w:r>
      <w:r w:rsidR="00884277">
        <w:rPr>
          <w:rFonts w:ascii="Times New Roman" w:hAnsi="Times New Roman" w:cs="Times New Roman"/>
          <w:sz w:val="24"/>
          <w:szCs w:val="24"/>
        </w:rPr>
        <w:t>.</w:t>
      </w:r>
    </w:p>
    <w:p w:rsidR="00AD3FD7" w:rsidRPr="0075527C">
      <w:pPr>
        <w:spacing w:before="120"/>
        <w:ind w:firstLine="284"/>
        <w:jc w:val="both"/>
        <w:outlineLvl w:val="0"/>
        <w:rPr>
          <w:rFonts w:ascii="Times New Roman" w:hAnsi="Times New Roman" w:cs="Times New Roman"/>
          <w:sz w:val="24"/>
          <w:szCs w:val="24"/>
        </w:rPr>
      </w:pPr>
      <w:r w:rsidRPr="0075527C" w:rsidR="00B438EB">
        <w:rPr>
          <w:rFonts w:ascii="Times New Roman" w:hAnsi="Times New Roman" w:cs="Times New Roman"/>
          <w:sz w:val="24"/>
          <w:szCs w:val="24"/>
        </w:rPr>
        <w:t>Prepravu liehu v pozastavení dane musí sprevádzať sprievodný dokument podľa § 29.</w:t>
      </w:r>
    </w:p>
    <w:p w:rsidR="00B438EB">
      <w:pPr>
        <w:spacing w:before="120"/>
        <w:ind w:firstLine="284"/>
        <w:jc w:val="both"/>
        <w:outlineLvl w:val="0"/>
        <w:rPr>
          <w:rFonts w:ascii="Times New Roman" w:hAnsi="Times New Roman" w:cs="Times New Roman"/>
          <w:sz w:val="24"/>
          <w:szCs w:val="24"/>
        </w:rPr>
      </w:pPr>
      <w:r w:rsidR="005641C8">
        <w:rPr>
          <w:rFonts w:ascii="Times New Roman" w:hAnsi="Times New Roman" w:cs="Times New Roman"/>
          <w:sz w:val="24"/>
          <w:szCs w:val="24"/>
        </w:rPr>
        <w:t>P</w:t>
      </w:r>
      <w:r w:rsidRPr="0075527C">
        <w:rPr>
          <w:rFonts w:ascii="Times New Roman" w:hAnsi="Times New Roman" w:cs="Times New Roman"/>
          <w:sz w:val="24"/>
          <w:szCs w:val="24"/>
        </w:rPr>
        <w:t>revádzkovateľ daňového skladu, ako odosielateľ</w:t>
      </w:r>
      <w:r w:rsidR="005641C8">
        <w:rPr>
          <w:rFonts w:ascii="Times New Roman" w:hAnsi="Times New Roman" w:cs="Times New Roman"/>
          <w:sz w:val="24"/>
          <w:szCs w:val="24"/>
        </w:rPr>
        <w:t xml:space="preserve"> </w:t>
      </w:r>
      <w:r w:rsidRPr="0075527C">
        <w:rPr>
          <w:rFonts w:ascii="Times New Roman" w:hAnsi="Times New Roman" w:cs="Times New Roman"/>
          <w:sz w:val="24"/>
          <w:szCs w:val="24"/>
        </w:rPr>
        <w:t xml:space="preserve"> </w:t>
      </w:r>
      <w:r w:rsidR="005641C8">
        <w:rPr>
          <w:rFonts w:ascii="Times New Roman" w:hAnsi="Times New Roman" w:cs="Times New Roman"/>
          <w:sz w:val="24"/>
          <w:szCs w:val="24"/>
        </w:rPr>
        <w:t xml:space="preserve">sa </w:t>
      </w:r>
      <w:r w:rsidRPr="0075527C">
        <w:rPr>
          <w:rFonts w:ascii="Times New Roman" w:hAnsi="Times New Roman" w:cs="Times New Roman"/>
          <w:sz w:val="24"/>
          <w:szCs w:val="24"/>
        </w:rPr>
        <w:t xml:space="preserve">„zbaví zodpovednosti“ za vyskladnený lieh až vtedy, keď sa príslušnou časťou sprievodného dokumentu potvrdeného príjemcom </w:t>
      </w:r>
      <w:r w:rsidR="005641C8">
        <w:rPr>
          <w:rFonts w:ascii="Times New Roman" w:hAnsi="Times New Roman" w:cs="Times New Roman"/>
          <w:sz w:val="24"/>
          <w:szCs w:val="24"/>
        </w:rPr>
        <w:t xml:space="preserve">a správcom dane iného členského štátu </w:t>
      </w:r>
      <w:r w:rsidRPr="0075527C">
        <w:rPr>
          <w:rFonts w:ascii="Times New Roman" w:hAnsi="Times New Roman" w:cs="Times New Roman"/>
          <w:sz w:val="24"/>
          <w:szCs w:val="24"/>
        </w:rPr>
        <w:t xml:space="preserve">preukáže, že tovar prevzal príjemca. V ustanoveniach tohto paragrafu je upravený podrobný postup pri používaní sprievodného dokumentu. </w:t>
      </w:r>
    </w:p>
    <w:p w:rsidR="00AD3FD7" w:rsidRPr="0075527C">
      <w:pPr>
        <w:spacing w:before="120"/>
        <w:ind w:firstLine="284"/>
        <w:jc w:val="both"/>
        <w:outlineLvl w:val="0"/>
        <w:rPr>
          <w:rFonts w:ascii="Times New Roman" w:hAnsi="Times New Roman" w:cs="Times New Roman"/>
          <w:sz w:val="24"/>
          <w:szCs w:val="24"/>
        </w:rPr>
      </w:pPr>
      <w:r w:rsidRPr="0075527C">
        <w:rPr>
          <w:rFonts w:ascii="Times New Roman" w:hAnsi="Times New Roman" w:cs="Times New Roman"/>
          <w:sz w:val="24"/>
          <w:szCs w:val="24"/>
        </w:rPr>
        <w:t>Na prepravu liehu v pozastavení dane mus</w:t>
      </w:r>
      <w:r w:rsidR="00564197">
        <w:rPr>
          <w:rFonts w:ascii="Times New Roman" w:hAnsi="Times New Roman" w:cs="Times New Roman"/>
          <w:sz w:val="24"/>
          <w:szCs w:val="24"/>
        </w:rPr>
        <w:t>í byť zložená zábezpeka na daň, pričom pri preprave z iného členského štátu je platná aj zábezpeka na daň zložená v inom čle</w:t>
      </w:r>
      <w:r w:rsidR="00564197">
        <w:rPr>
          <w:rFonts w:ascii="Times New Roman" w:hAnsi="Times New Roman" w:cs="Times New Roman"/>
          <w:sz w:val="24"/>
          <w:szCs w:val="24"/>
        </w:rPr>
        <w:t>n</w:t>
      </w:r>
      <w:r w:rsidR="00564197">
        <w:rPr>
          <w:rFonts w:ascii="Times New Roman" w:hAnsi="Times New Roman" w:cs="Times New Roman"/>
          <w:sz w:val="24"/>
          <w:szCs w:val="24"/>
        </w:rPr>
        <w:t xml:space="preserve">skom štáte. </w:t>
      </w:r>
      <w:r w:rsidRPr="0075527C">
        <w:rPr>
          <w:rFonts w:ascii="Times New Roman" w:hAnsi="Times New Roman" w:cs="Times New Roman"/>
          <w:sz w:val="24"/>
          <w:szCs w:val="24"/>
        </w:rPr>
        <w:t>Správca dane môže na požiadanie povoliť, aby namiesto odosielateľa (dodávateľa) zložil zábezpeku na daň pr</w:t>
      </w:r>
      <w:r w:rsidRPr="0075527C">
        <w:rPr>
          <w:rFonts w:ascii="Times New Roman" w:hAnsi="Times New Roman" w:cs="Times New Roman"/>
          <w:sz w:val="24"/>
          <w:szCs w:val="24"/>
        </w:rPr>
        <w:t>e</w:t>
      </w:r>
      <w:r w:rsidRPr="0075527C">
        <w:rPr>
          <w:rFonts w:ascii="Times New Roman" w:hAnsi="Times New Roman" w:cs="Times New Roman"/>
          <w:sz w:val="24"/>
          <w:szCs w:val="24"/>
        </w:rPr>
        <w:t>pravca alebo príjemca (odber</w:t>
      </w:r>
      <w:r w:rsidRPr="0075527C">
        <w:rPr>
          <w:rFonts w:ascii="Times New Roman" w:hAnsi="Times New Roman" w:cs="Times New Roman"/>
          <w:sz w:val="24"/>
          <w:szCs w:val="24"/>
        </w:rPr>
        <w:t>a</w:t>
      </w:r>
      <w:r w:rsidRPr="0075527C">
        <w:rPr>
          <w:rFonts w:ascii="Times New Roman" w:hAnsi="Times New Roman" w:cs="Times New Roman"/>
          <w:sz w:val="24"/>
          <w:szCs w:val="24"/>
        </w:rPr>
        <w:t>teľ).</w:t>
      </w:r>
      <w:r w:rsidRPr="005367D0" w:rsidR="005367D0">
        <w:rPr>
          <w:rFonts w:ascii="Times New Roman" w:hAnsi="Times New Roman" w:cs="Times New Roman"/>
          <w:szCs w:val="24"/>
        </w:rPr>
        <w:t xml:space="preserve"> </w:t>
      </w:r>
    </w:p>
    <w:p w:rsidR="00AD3FD7" w:rsidRPr="0075527C">
      <w:pPr>
        <w:spacing w:before="120"/>
        <w:ind w:firstLine="284"/>
        <w:jc w:val="both"/>
        <w:outlineLvl w:val="0"/>
        <w:rPr>
          <w:rFonts w:ascii="Times New Roman" w:hAnsi="Times New Roman" w:cs="Times New Roman"/>
          <w:b/>
          <w:sz w:val="24"/>
          <w:szCs w:val="24"/>
        </w:rPr>
      </w:pPr>
      <w:r w:rsidRPr="0075527C">
        <w:rPr>
          <w:rFonts w:ascii="Times New Roman" w:hAnsi="Times New Roman" w:cs="Times New Roman"/>
          <w:sz w:val="24"/>
          <w:szCs w:val="24"/>
        </w:rPr>
        <w:t xml:space="preserve">Po ukončení prepravy musí byť lieh bezodkladne umiestnený v sklade príjemcu.   </w:t>
      </w:r>
      <w:r w:rsidRPr="0075527C">
        <w:rPr>
          <w:rFonts w:ascii="Times New Roman" w:hAnsi="Times New Roman" w:cs="Times New Roman"/>
          <w:b/>
          <w:sz w:val="24"/>
          <w:szCs w:val="24"/>
        </w:rPr>
        <w:tab/>
      </w:r>
    </w:p>
    <w:p w:rsidR="00AD3FD7" w:rsidRPr="0075527C">
      <w:pPr>
        <w:spacing w:before="120"/>
        <w:jc w:val="both"/>
        <w:outlineLvl w:val="0"/>
        <w:rPr>
          <w:rFonts w:ascii="Times New Roman" w:hAnsi="Times New Roman" w:cs="Times New Roman"/>
          <w:b/>
          <w:sz w:val="24"/>
          <w:szCs w:val="24"/>
        </w:rPr>
      </w:pPr>
      <w:r w:rsidRPr="0075527C">
        <w:rPr>
          <w:rFonts w:ascii="Times New Roman" w:hAnsi="Times New Roman" w:cs="Times New Roman"/>
          <w:b/>
          <w:sz w:val="24"/>
          <w:szCs w:val="24"/>
        </w:rPr>
        <w:t xml:space="preserve">K § 27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Oprávnený príjemca</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Oprávneným príjemcom je právnická osoba alebo fyzická osoba, ktorá nie je prevádzkovateľom daňového skladu, a ktorá v rámci podnikania opakovane alebo príležitostne prijíma na základe p</w:t>
      </w:r>
      <w:r w:rsidRPr="0075527C">
        <w:rPr>
          <w:rFonts w:ascii="Times New Roman" w:hAnsi="Times New Roman" w:cs="Times New Roman"/>
          <w:sz w:val="24"/>
          <w:szCs w:val="24"/>
        </w:rPr>
        <w:t>o</w:t>
      </w:r>
      <w:r w:rsidRPr="0075527C">
        <w:rPr>
          <w:rFonts w:ascii="Times New Roman" w:hAnsi="Times New Roman" w:cs="Times New Roman"/>
          <w:sz w:val="24"/>
          <w:szCs w:val="24"/>
        </w:rPr>
        <w:t>volenia lieh v pozastavení dane z iného členského štátu. Oprávnený príjemca však nesmie lieh v pozastavení dane skladovať, ani odosielať, [čl. 4, písm. d) a e) smernice 92/12/EHS]. Oprávneným príjemcom je aj právnická osoba alebo fyzická osoba nachádzajúca sa na území iného členského štátu schválená podľa právnych predpisov príslušného členského štátu.</w:t>
      </w:r>
    </w:p>
    <w:p w:rsidR="00AD3FD7" w:rsidRPr="0075527C">
      <w:pPr>
        <w:spacing w:before="120"/>
        <w:ind w:firstLine="284"/>
        <w:jc w:val="both"/>
        <w:rPr>
          <w:rFonts w:ascii="Times New Roman" w:hAnsi="Times New Roman" w:cs="Times New Roman"/>
          <w:sz w:val="24"/>
          <w:szCs w:val="24"/>
        </w:rPr>
      </w:pPr>
      <w:r w:rsidRPr="0075527C">
        <w:rPr>
          <w:rFonts w:ascii="Times New Roman" w:hAnsi="Times New Roman" w:cs="Times New Roman"/>
          <w:sz w:val="24"/>
          <w:szCs w:val="24"/>
        </w:rPr>
        <w:t xml:space="preserve">Zavedenie inštitútu oprávneného príjemcu nie je samoúčelné, pretože oprávnený príjemca bude distribúciou liehu pokrývať priestor, ktorý z technických alebo ekonomických dôvodov nebudú schopné pokrývať daňové sklady. </w:t>
      </w:r>
    </w:p>
    <w:p w:rsidR="00AD3FD7" w:rsidRPr="0075527C">
      <w:pPr>
        <w:pStyle w:val="BodyText2"/>
        <w:ind w:left="0" w:firstLine="284"/>
        <w:rPr>
          <w:rFonts w:ascii="Times New Roman" w:hAnsi="Times New Roman" w:cs="Times New Roman"/>
          <w:szCs w:val="24"/>
        </w:rPr>
      </w:pPr>
      <w:r w:rsidRPr="0075527C">
        <w:rPr>
          <w:rFonts w:ascii="Times New Roman" w:hAnsi="Times New Roman" w:cs="Times New Roman"/>
          <w:szCs w:val="24"/>
        </w:rPr>
        <w:t>Kto chce vykonávať činnosť oprávneného príjemcu, musí požiadať colný úrad o registráciu a vydanie povolenia prijímať lieh z iného členského štátu v pozastavení dane.</w:t>
      </w:r>
    </w:p>
    <w:p w:rsidR="00AD3FD7" w:rsidRPr="0075527C">
      <w:pPr>
        <w:pStyle w:val="BodyText2"/>
        <w:ind w:left="0" w:firstLine="284"/>
        <w:rPr>
          <w:rFonts w:ascii="Times New Roman" w:hAnsi="Times New Roman" w:cs="Times New Roman"/>
          <w:szCs w:val="24"/>
        </w:rPr>
      </w:pPr>
      <w:r w:rsidRPr="0075527C">
        <w:rPr>
          <w:rFonts w:ascii="Times New Roman" w:hAnsi="Times New Roman" w:cs="Times New Roman"/>
          <w:szCs w:val="24"/>
        </w:rPr>
        <w:t>Oprávnený príjemca, ktorý bude prijímať lieh v pozastavení dane z iného členského štátu opak</w:t>
      </w:r>
      <w:r w:rsidRPr="0075527C">
        <w:rPr>
          <w:rFonts w:ascii="Times New Roman" w:hAnsi="Times New Roman" w:cs="Times New Roman"/>
          <w:szCs w:val="24"/>
        </w:rPr>
        <w:t>o</w:t>
      </w:r>
      <w:r w:rsidRPr="0075527C">
        <w:rPr>
          <w:rFonts w:ascii="Times New Roman" w:hAnsi="Times New Roman" w:cs="Times New Roman"/>
          <w:szCs w:val="24"/>
        </w:rPr>
        <w:t>vane (pravidelne), je povinný pred vydaním povolenia zložiť zábezpeku na daň vo výške dane pr</w:t>
      </w:r>
      <w:r w:rsidRPr="0075527C">
        <w:rPr>
          <w:rFonts w:ascii="Times New Roman" w:hAnsi="Times New Roman" w:cs="Times New Roman"/>
          <w:szCs w:val="24"/>
        </w:rPr>
        <w:t>i</w:t>
      </w:r>
      <w:r w:rsidRPr="0075527C">
        <w:rPr>
          <w:rFonts w:ascii="Times New Roman" w:hAnsi="Times New Roman" w:cs="Times New Roman"/>
          <w:szCs w:val="24"/>
        </w:rPr>
        <w:t>padajúcej na množstvo liehu, ktoré predpokladá prijať v pozastavení dane v priebehu jedného k</w:t>
      </w:r>
      <w:r w:rsidRPr="0075527C">
        <w:rPr>
          <w:rFonts w:ascii="Times New Roman" w:hAnsi="Times New Roman" w:cs="Times New Roman"/>
          <w:szCs w:val="24"/>
        </w:rPr>
        <w:t>a</w:t>
      </w:r>
      <w:r w:rsidRPr="0075527C">
        <w:rPr>
          <w:rFonts w:ascii="Times New Roman" w:hAnsi="Times New Roman" w:cs="Times New Roman"/>
          <w:szCs w:val="24"/>
        </w:rPr>
        <w:t>lendárneho mesiaca.</w:t>
      </w:r>
    </w:p>
    <w:p w:rsidR="00AD3FD7" w:rsidRPr="0075527C">
      <w:pPr>
        <w:pStyle w:val="BodyText2"/>
        <w:ind w:left="0" w:firstLine="284"/>
        <w:rPr>
          <w:rFonts w:ascii="Times New Roman" w:hAnsi="Times New Roman" w:cs="Times New Roman"/>
          <w:szCs w:val="24"/>
        </w:rPr>
      </w:pPr>
      <w:r w:rsidRPr="0075527C">
        <w:rPr>
          <w:rFonts w:ascii="Times New Roman" w:hAnsi="Times New Roman" w:cs="Times New Roman"/>
          <w:szCs w:val="24"/>
        </w:rPr>
        <w:t>Oprávnený príjemca, ktorý bude prijímať lieh v pozastavení dane z iného členského štátu prílež</w:t>
      </w:r>
      <w:r w:rsidRPr="0075527C">
        <w:rPr>
          <w:rFonts w:ascii="Times New Roman" w:hAnsi="Times New Roman" w:cs="Times New Roman"/>
          <w:szCs w:val="24"/>
        </w:rPr>
        <w:t>i</w:t>
      </w:r>
      <w:r w:rsidRPr="0075527C">
        <w:rPr>
          <w:rFonts w:ascii="Times New Roman" w:hAnsi="Times New Roman" w:cs="Times New Roman"/>
          <w:szCs w:val="24"/>
        </w:rPr>
        <w:t>tostne, je povinný zložiť zábezpeku na daň vo výške dane pripadajúcej na množstvo liehu, ktoré má v jednotlivých prípadoch prijať.</w:t>
      </w:r>
    </w:p>
    <w:p w:rsidR="00AD3FD7" w:rsidRPr="0075527C">
      <w:pPr>
        <w:pStyle w:val="BodyText2"/>
        <w:ind w:left="0" w:firstLine="284"/>
        <w:rPr>
          <w:rFonts w:ascii="Times New Roman" w:hAnsi="Times New Roman" w:cs="Times New Roman"/>
          <w:szCs w:val="24"/>
        </w:rPr>
      </w:pPr>
      <w:r w:rsidRPr="0075527C">
        <w:rPr>
          <w:rFonts w:ascii="Times New Roman" w:hAnsi="Times New Roman" w:cs="Times New Roman"/>
          <w:szCs w:val="24"/>
        </w:rPr>
        <w:t>Právnická osoba alebo fyzická osoba, ktorá chce v rámci podnikania obchodovať s liehom osl</w:t>
      </w:r>
      <w:r w:rsidRPr="0075527C">
        <w:rPr>
          <w:rFonts w:ascii="Times New Roman" w:hAnsi="Times New Roman" w:cs="Times New Roman"/>
          <w:szCs w:val="24"/>
        </w:rPr>
        <w:t>o</w:t>
      </w:r>
      <w:r w:rsidRPr="0075527C">
        <w:rPr>
          <w:rFonts w:ascii="Times New Roman" w:hAnsi="Times New Roman" w:cs="Times New Roman"/>
          <w:szCs w:val="24"/>
        </w:rPr>
        <w:t>bodeným od dane na daňovom území, môže takúto činnosť vykonávať iba na základe povolenia na odber liehu oslobodeného od dane, ktorý žiadateľovi vydá colný úrad na podklade písomnej žiado</w:t>
      </w:r>
      <w:r w:rsidRPr="0075527C">
        <w:rPr>
          <w:rFonts w:ascii="Times New Roman" w:hAnsi="Times New Roman" w:cs="Times New Roman"/>
          <w:szCs w:val="24"/>
        </w:rPr>
        <w:t>s</w:t>
      </w:r>
      <w:r w:rsidRPr="0075527C">
        <w:rPr>
          <w:rFonts w:ascii="Times New Roman" w:hAnsi="Times New Roman" w:cs="Times New Roman"/>
          <w:szCs w:val="24"/>
        </w:rPr>
        <w:t>ti.</w:t>
      </w:r>
    </w:p>
    <w:p w:rsidR="00AD3FD7" w:rsidRPr="0075527C">
      <w:pPr>
        <w:pStyle w:val="BodyText2"/>
        <w:ind w:left="0" w:firstLine="0"/>
        <w:rPr>
          <w:rFonts w:ascii="Times New Roman" w:hAnsi="Times New Roman" w:cs="Times New Roman"/>
          <w:b/>
          <w:szCs w:val="24"/>
        </w:rPr>
      </w:pPr>
      <w:r w:rsidRPr="0075527C">
        <w:rPr>
          <w:rFonts w:ascii="Times New Roman" w:hAnsi="Times New Roman" w:cs="Times New Roman"/>
          <w:b/>
          <w:szCs w:val="24"/>
        </w:rPr>
        <w:t xml:space="preserve">K § 28 </w:t>
      </w:r>
      <w:r w:rsidRPr="0075527C">
        <w:rPr>
          <w:rFonts w:ascii="Symbol" w:eastAsia="Times New Roman" w:hAnsi="Symbol" w:cs="Times New Roman"/>
          <w:b/>
          <w:szCs w:val="24"/>
        </w:rPr>
        <w:sym w:font="Symbol" w:char="F02D"/>
      </w:r>
      <w:r w:rsidRPr="0075527C">
        <w:rPr>
          <w:rFonts w:ascii="Times New Roman" w:hAnsi="Times New Roman" w:cs="Times New Roman"/>
          <w:b/>
          <w:szCs w:val="24"/>
        </w:rPr>
        <w:t xml:space="preserve"> Daňový splnomocnenec </w:t>
      </w:r>
    </w:p>
    <w:p w:rsidR="00AD3FD7" w:rsidRPr="0075527C">
      <w:pPr>
        <w:pStyle w:val="BodyText2"/>
        <w:ind w:left="0" w:firstLine="284"/>
        <w:rPr>
          <w:rFonts w:ascii="Times New Roman" w:hAnsi="Times New Roman" w:cs="Times New Roman"/>
          <w:szCs w:val="24"/>
        </w:rPr>
      </w:pPr>
      <w:r w:rsidRPr="0075527C">
        <w:rPr>
          <w:rFonts w:ascii="Times New Roman" w:hAnsi="Times New Roman" w:cs="Times New Roman"/>
          <w:szCs w:val="24"/>
        </w:rPr>
        <w:t>Prevádzkovateľ daňového skladu so sídlom v inom členskom štáte môže požiadať colný úrad na daňovom území, aby dodávky liehu na daňovom území v jeho mene zabezpečoval daňový spln</w:t>
      </w:r>
      <w:r w:rsidRPr="0075527C">
        <w:rPr>
          <w:rFonts w:ascii="Times New Roman" w:hAnsi="Times New Roman" w:cs="Times New Roman"/>
          <w:szCs w:val="24"/>
        </w:rPr>
        <w:t>o</w:t>
      </w:r>
      <w:r w:rsidRPr="0075527C">
        <w:rPr>
          <w:rFonts w:ascii="Times New Roman" w:hAnsi="Times New Roman" w:cs="Times New Roman"/>
          <w:szCs w:val="24"/>
        </w:rPr>
        <w:t>mocnenec. Prevádzkovateľ daňového skladu v inom členskom štáte predkladá žiadosť Colnému riaditeľstvu Slovenskej republiky, ktoré určí colný úrad, ktorý vykoná registráciu daňového spln</w:t>
      </w:r>
      <w:r w:rsidRPr="0075527C">
        <w:rPr>
          <w:rFonts w:ascii="Times New Roman" w:hAnsi="Times New Roman" w:cs="Times New Roman"/>
          <w:szCs w:val="24"/>
        </w:rPr>
        <w:t>o</w:t>
      </w:r>
      <w:r w:rsidRPr="0075527C">
        <w:rPr>
          <w:rFonts w:ascii="Times New Roman" w:hAnsi="Times New Roman" w:cs="Times New Roman"/>
          <w:szCs w:val="24"/>
        </w:rPr>
        <w:t>mocnenca a bude jeho správcom dane. Žiadosť musí byť doložená písomne udeleným plnomoce</w:t>
      </w:r>
      <w:r w:rsidRPr="0075527C">
        <w:rPr>
          <w:rFonts w:ascii="Times New Roman" w:hAnsi="Times New Roman" w:cs="Times New Roman"/>
          <w:szCs w:val="24"/>
        </w:rPr>
        <w:t>n</w:t>
      </w:r>
      <w:r w:rsidRPr="0075527C">
        <w:rPr>
          <w:rFonts w:ascii="Times New Roman" w:hAnsi="Times New Roman" w:cs="Times New Roman"/>
          <w:szCs w:val="24"/>
        </w:rPr>
        <w:t xml:space="preserve">stvom s úradne overeným podpisom a overeným prehlásením daňového splnomocnenca, že súhlasí so zastupovaním odosielateľa (dodávateľa). Daňový splnomocnenec nesmie byť totožný s odberateľom liehu.   </w:t>
      </w:r>
    </w:p>
    <w:p w:rsidR="00AD3FD7" w:rsidRPr="0075527C">
      <w:pPr>
        <w:pStyle w:val="BodyText2"/>
        <w:ind w:left="0" w:firstLine="0"/>
        <w:rPr>
          <w:rFonts w:ascii="Times New Roman" w:hAnsi="Times New Roman" w:cs="Times New Roman"/>
          <w:b/>
          <w:szCs w:val="24"/>
        </w:rPr>
      </w:pPr>
      <w:r w:rsidRPr="0075527C">
        <w:rPr>
          <w:rFonts w:ascii="Times New Roman" w:hAnsi="Times New Roman" w:cs="Times New Roman"/>
          <w:b/>
          <w:szCs w:val="24"/>
        </w:rPr>
        <w:t>K § 29 - Sprievodný dokument</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Ďalším z kľúčových ustanovení zákona je povinnosť používať sprievodný dokument ako nástroj kontroly pohybu liehu. Prostredníctvom tohto dokumentu sa bude kontrolovať pohyb liehu v poz</w:t>
      </w:r>
      <w:r w:rsidRPr="0075527C">
        <w:rPr>
          <w:rFonts w:ascii="Times New Roman" w:hAnsi="Times New Roman" w:cs="Times New Roman"/>
          <w:sz w:val="24"/>
          <w:szCs w:val="24"/>
        </w:rPr>
        <w:t>a</w:t>
      </w:r>
      <w:r w:rsidRPr="0075527C">
        <w:rPr>
          <w:rFonts w:ascii="Times New Roman" w:hAnsi="Times New Roman" w:cs="Times New Roman"/>
          <w:sz w:val="24"/>
          <w:szCs w:val="24"/>
        </w:rPr>
        <w:t>stavení dane, a tiež pohyb liehu  na daňovom území oslobodeného od dane. Povinnosť používať jednotný sprievodný dokument je upravená v čl. 18 až 20 smernice č. 92/12/EHS podľa vzoru uv</w:t>
      </w:r>
      <w:r w:rsidRPr="0075527C">
        <w:rPr>
          <w:rFonts w:ascii="Times New Roman" w:hAnsi="Times New Roman" w:cs="Times New Roman"/>
          <w:sz w:val="24"/>
          <w:szCs w:val="24"/>
        </w:rPr>
        <w:t>e</w:t>
      </w:r>
      <w:r w:rsidRPr="0075527C">
        <w:rPr>
          <w:rFonts w:ascii="Times New Roman" w:hAnsi="Times New Roman" w:cs="Times New Roman"/>
          <w:sz w:val="24"/>
          <w:szCs w:val="24"/>
        </w:rPr>
        <w:t>deného v nariadení komisie (EHS) č. 2719/92  z 11. septembra 1992 o sprievodnom administratí</w:t>
      </w:r>
      <w:r w:rsidRPr="0075527C">
        <w:rPr>
          <w:rFonts w:ascii="Times New Roman" w:hAnsi="Times New Roman" w:cs="Times New Roman"/>
          <w:sz w:val="24"/>
          <w:szCs w:val="24"/>
        </w:rPr>
        <w:t>v</w:t>
      </w:r>
      <w:r w:rsidRPr="0075527C">
        <w:rPr>
          <w:rFonts w:ascii="Times New Roman" w:hAnsi="Times New Roman" w:cs="Times New Roman"/>
          <w:sz w:val="24"/>
          <w:szCs w:val="24"/>
        </w:rPr>
        <w:t>nom dokumente pri preprave tovarov podliehajúcich spotrebným daniam v pozastavení dane v znení nariadenia komisie (EHS) č. 2225/93 z 27. júla 1993. Okrem jednotného sprievodného d</w:t>
      </w:r>
      <w:r w:rsidRPr="0075527C">
        <w:rPr>
          <w:rFonts w:ascii="Times New Roman" w:hAnsi="Times New Roman" w:cs="Times New Roman"/>
          <w:sz w:val="24"/>
          <w:szCs w:val="24"/>
        </w:rPr>
        <w:t>o</w:t>
      </w:r>
      <w:r w:rsidRPr="0075527C">
        <w:rPr>
          <w:rFonts w:ascii="Times New Roman" w:hAnsi="Times New Roman" w:cs="Times New Roman"/>
          <w:sz w:val="24"/>
          <w:szCs w:val="24"/>
        </w:rPr>
        <w:t>kumentu sa v osobitných prípadoch bude používať jednotný colný doklad alebo karnet T</w:t>
      </w:r>
      <w:r w:rsidRPr="0075527C" w:rsidR="00225ED5">
        <w:rPr>
          <w:rFonts w:ascii="Times New Roman" w:hAnsi="Times New Roman" w:cs="Times New Roman"/>
          <w:sz w:val="24"/>
          <w:szCs w:val="24"/>
        </w:rPr>
        <w:t>.</w:t>
      </w:r>
      <w:r w:rsidRPr="0075527C">
        <w:rPr>
          <w:rFonts w:ascii="Times New Roman" w:hAnsi="Times New Roman" w:cs="Times New Roman"/>
          <w:sz w:val="24"/>
          <w:szCs w:val="24"/>
        </w:rPr>
        <w:t>I</w:t>
      </w:r>
      <w:r w:rsidRPr="0075527C" w:rsidR="00225ED5">
        <w:rPr>
          <w:rFonts w:ascii="Times New Roman" w:hAnsi="Times New Roman" w:cs="Times New Roman"/>
          <w:sz w:val="24"/>
          <w:szCs w:val="24"/>
        </w:rPr>
        <w:t>.</w:t>
      </w:r>
      <w:r w:rsidRPr="0075527C">
        <w:rPr>
          <w:rFonts w:ascii="Times New Roman" w:hAnsi="Times New Roman" w:cs="Times New Roman"/>
          <w:sz w:val="24"/>
          <w:szCs w:val="24"/>
        </w:rPr>
        <w:t>R alebo A</w:t>
      </w:r>
      <w:r w:rsidRPr="0075527C" w:rsidR="00225ED5">
        <w:rPr>
          <w:rFonts w:ascii="Times New Roman" w:hAnsi="Times New Roman" w:cs="Times New Roman"/>
          <w:sz w:val="24"/>
          <w:szCs w:val="24"/>
        </w:rPr>
        <w:t>.</w:t>
      </w:r>
      <w:r w:rsidRPr="0075527C">
        <w:rPr>
          <w:rFonts w:ascii="Times New Roman" w:hAnsi="Times New Roman" w:cs="Times New Roman"/>
          <w:sz w:val="24"/>
          <w:szCs w:val="24"/>
        </w:rPr>
        <w:t>T</w:t>
      </w:r>
      <w:r w:rsidRPr="0075527C" w:rsidR="00225ED5">
        <w:rPr>
          <w:rFonts w:ascii="Times New Roman" w:hAnsi="Times New Roman" w:cs="Times New Roman"/>
          <w:sz w:val="24"/>
          <w:szCs w:val="24"/>
        </w:rPr>
        <w:t>.</w:t>
      </w:r>
      <w:r w:rsidRPr="0075527C">
        <w:rPr>
          <w:rFonts w:ascii="Times New Roman" w:hAnsi="Times New Roman" w:cs="Times New Roman"/>
          <w:sz w:val="24"/>
          <w:szCs w:val="24"/>
        </w:rPr>
        <w:t>A</w:t>
      </w:r>
      <w:r w:rsidRPr="0075527C" w:rsidR="00225ED5">
        <w:rPr>
          <w:rFonts w:ascii="Times New Roman" w:hAnsi="Times New Roman" w:cs="Times New Roman"/>
          <w:sz w:val="24"/>
          <w:szCs w:val="24"/>
        </w:rPr>
        <w:t>.</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 xml:space="preserve">K § 30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Nezrovnalosti pri preprave liehu v pozastavení dane</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Ak dôjde k porušeniu predpisov alebo inému protiprávnemu konaniu pri preprave liehu v pozastavení dane, ktoré má za následok vznik daňovej povinnosti, spotrebná daň bude vybraná v tom členskom  štáte, v ktorom k porušeniu predpisov alebo inému protiprávnemu konaniu došlo, pričom daňovým dlžníkom je právnická osoba alebo fyzická osoba, ktorá na prepravovaný lieh zl</w:t>
      </w:r>
      <w:r w:rsidRPr="0075527C">
        <w:rPr>
          <w:rFonts w:ascii="Times New Roman" w:hAnsi="Times New Roman" w:cs="Times New Roman"/>
          <w:sz w:val="24"/>
          <w:szCs w:val="24"/>
        </w:rPr>
        <w:t>o</w:t>
      </w:r>
      <w:r w:rsidRPr="0075527C">
        <w:rPr>
          <w:rFonts w:ascii="Times New Roman" w:hAnsi="Times New Roman" w:cs="Times New Roman"/>
          <w:sz w:val="24"/>
          <w:szCs w:val="24"/>
        </w:rPr>
        <w:t xml:space="preserve">žila zábezpeku na daň.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Ak miesto porušenia predpisov alebo iného protiprávneho konania nie je možné zistiť, vzniká daňová povinnosť v členskom štáte odoslania a daň sa vyberie podľa sadzieb dane platných v čase odoslania liehu.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Ak sa pred uplynutím troch rokov odo dňa vyhotovenia sprievodného dokumentu zistí, že k porušeniu predpisov alebo inému protiprávnemu konaniu pri preprave liehu v pozastavení dane došlo v inom členskom štáte a v tomto členskom štáte bola daň zaplatená, možno vrátiť daň daň</w:t>
      </w:r>
      <w:r w:rsidRPr="0075527C">
        <w:rPr>
          <w:rFonts w:ascii="Times New Roman" w:hAnsi="Times New Roman" w:cs="Times New Roman"/>
          <w:sz w:val="24"/>
          <w:szCs w:val="24"/>
        </w:rPr>
        <w:t>o</w:t>
      </w:r>
      <w:r w:rsidRPr="0075527C">
        <w:rPr>
          <w:rFonts w:ascii="Times New Roman" w:hAnsi="Times New Roman" w:cs="Times New Roman"/>
          <w:sz w:val="24"/>
          <w:szCs w:val="24"/>
        </w:rPr>
        <w:t>vému dlžníkovi v členskom štáte, v ktorom bola daň pôvodne vybraná.</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 xml:space="preserve">K § 31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Dovoz liehu z územia tretích štátov</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Toto ustanovenie upravuje postup pri dovoze liehu z územia tretích štátov, pričom dovozom sa rozumie jeho prepustenie do colného režimu voľný obeh. Dovoz liehu je možné uskutočniť v colných režimoch, kedy sa uplatňujú colné predpisy, alebo možno dovážaný lieh po prepustení do colného režimu voľný obeh uviesť do režimu pozastavenia dane, kedy sa uplatnia ustanovenia o postupe pri preprave liehu v pozastavení dane</w:t>
      </w:r>
      <w:r w:rsidRPr="0075527C" w:rsidR="00EF4CDF">
        <w:rPr>
          <w:rFonts w:ascii="Times New Roman" w:hAnsi="Times New Roman" w:cs="Times New Roman"/>
          <w:sz w:val="24"/>
          <w:szCs w:val="24"/>
        </w:rPr>
        <w:t>.</w:t>
      </w:r>
      <w:r w:rsidRPr="0075527C">
        <w:rPr>
          <w:rFonts w:ascii="Times New Roman" w:hAnsi="Times New Roman" w:cs="Times New Roman"/>
          <w:sz w:val="24"/>
          <w:szCs w:val="24"/>
        </w:rPr>
        <w:t xml:space="preserve">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Ak dováža lieh užívateľský podnik na účely oslobodené od dane, a lieh sa neprepravuje cez </w:t>
      </w:r>
      <w:r w:rsidRPr="0075527C">
        <w:rPr>
          <w:rFonts w:ascii="Times New Roman" w:hAnsi="Times New Roman" w:cs="Times New Roman"/>
          <w:sz w:val="24"/>
          <w:szCs w:val="24"/>
        </w:rPr>
        <w:t>ú</w:t>
      </w:r>
      <w:r w:rsidRPr="0075527C">
        <w:rPr>
          <w:rFonts w:ascii="Times New Roman" w:hAnsi="Times New Roman" w:cs="Times New Roman"/>
          <w:sz w:val="24"/>
          <w:szCs w:val="24"/>
        </w:rPr>
        <w:t>zemie spoločenstva, to znamená že užívateľský podnik nie je zaregistrovaný aj ako oprávnený pr</w:t>
      </w:r>
      <w:r w:rsidRPr="0075527C">
        <w:rPr>
          <w:rFonts w:ascii="Times New Roman" w:hAnsi="Times New Roman" w:cs="Times New Roman"/>
          <w:sz w:val="24"/>
          <w:szCs w:val="24"/>
        </w:rPr>
        <w:t>í</w:t>
      </w:r>
      <w:r w:rsidRPr="0075527C">
        <w:rPr>
          <w:rFonts w:ascii="Times New Roman" w:hAnsi="Times New Roman" w:cs="Times New Roman"/>
          <w:sz w:val="24"/>
          <w:szCs w:val="24"/>
        </w:rPr>
        <w:t>jemca,  je povinný preukázať sa colnému úradu, ktorý lieh prepúšťa do colného režimu voľný obeh povolením na odber liehu oslobodeného od dane a potvrdením colného úradu o výške zloženej z</w:t>
      </w:r>
      <w:r w:rsidRPr="0075527C">
        <w:rPr>
          <w:rFonts w:ascii="Times New Roman" w:hAnsi="Times New Roman" w:cs="Times New Roman"/>
          <w:sz w:val="24"/>
          <w:szCs w:val="24"/>
        </w:rPr>
        <w:t>á</w:t>
      </w:r>
      <w:r w:rsidRPr="0075527C">
        <w:rPr>
          <w:rFonts w:ascii="Times New Roman" w:hAnsi="Times New Roman" w:cs="Times New Roman"/>
          <w:sz w:val="24"/>
          <w:szCs w:val="24"/>
        </w:rPr>
        <w:t>bezpeky.</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Obdobne ako na daňovom území, aj pri dovoze liehu musí byť zabezpečená kontrola pohybu, držby a spotreby predmetu dane, a to zabezpečením dane, sprievodným dokumentom a predložením príslušných oprávnení na dovoz liehu, napríklad povolením na prevádzkovanie daňového skladu, osvedčením o registrácii alebo povolením na odber liehu oslobodeného od dane. </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 xml:space="preserve">K § 32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Vývoz liehu  v pozastavení dane</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Vývozom liehu sa na účely zákona rozumie jeho prepravenie z daňového skladu na daňovom území na územie tretieho štátu.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Pri vývoze liehu do tretieho štátu sa uplatní postup pri preprave liehu v pozastavení dane, a to aj vtedy, ak sa prepravuje cez jeden alebo viacero členských štátov. Na prepravu liehu sa použije sprievodný dokument, v ktorom sa ako príjemca liehu uvedie colný úrad, ktorý prepustil lieh do režimu vývozu.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Pozastavenie dane je ukončené, ak odosielajúci daňový sklad príjme tretí diel sprievodného d</w:t>
      </w:r>
      <w:r w:rsidRPr="0075527C">
        <w:rPr>
          <w:rFonts w:ascii="Times New Roman" w:hAnsi="Times New Roman" w:cs="Times New Roman"/>
          <w:sz w:val="24"/>
          <w:szCs w:val="24"/>
        </w:rPr>
        <w:t>o</w:t>
      </w:r>
      <w:r w:rsidRPr="0075527C">
        <w:rPr>
          <w:rFonts w:ascii="Times New Roman" w:hAnsi="Times New Roman" w:cs="Times New Roman"/>
          <w:sz w:val="24"/>
          <w:szCs w:val="24"/>
        </w:rPr>
        <w:t>kumentu a v prípade použitia jednotného colného dokladu piaty diel tohto dokladu, v ktorom v</w:t>
      </w:r>
      <w:r w:rsidRPr="0075527C">
        <w:rPr>
          <w:rFonts w:ascii="Times New Roman" w:hAnsi="Times New Roman" w:cs="Times New Roman"/>
          <w:sz w:val="24"/>
          <w:szCs w:val="24"/>
        </w:rPr>
        <w:t>ý</w:t>
      </w:r>
      <w:r w:rsidRPr="0075527C">
        <w:rPr>
          <w:rFonts w:ascii="Times New Roman" w:hAnsi="Times New Roman" w:cs="Times New Roman"/>
          <w:sz w:val="24"/>
          <w:szCs w:val="24"/>
        </w:rPr>
        <w:t>stupný colný úrad potvrdil, že lieh opustil územie  spoločenstva.</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K § 33 – Preprava liehu mimo pozastavenia dane na podnikateľské účely</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Z liehu uvedeného do daňového voľného obehu v inom členskom štáte a  prepraveného na d</w:t>
      </w:r>
      <w:r w:rsidRPr="0075527C">
        <w:rPr>
          <w:rFonts w:ascii="Times New Roman" w:hAnsi="Times New Roman" w:cs="Times New Roman"/>
          <w:sz w:val="24"/>
          <w:szCs w:val="24"/>
        </w:rPr>
        <w:t>a</w:t>
      </w:r>
      <w:r w:rsidRPr="0075527C">
        <w:rPr>
          <w:rFonts w:ascii="Times New Roman" w:hAnsi="Times New Roman" w:cs="Times New Roman"/>
          <w:sz w:val="24"/>
          <w:szCs w:val="24"/>
        </w:rPr>
        <w:t xml:space="preserve">ňové územie na podnikateľské účely, vzniká daňová povinnosť na daňovom území dňom prijatia (prepravenia) liehu na daňové územie. Daňovým dlžníkom je právnická osoba alebo fyzická osoba, ktorá je odberateľom liehu.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Odberateľ je povinný ešte pred uskutočnením dodávky písomne oznámiť colnému úradu svoje identifikačné údaje, množstvo a</w:t>
      </w:r>
      <w:r w:rsidRPr="0075527C" w:rsidR="00225ED5">
        <w:rPr>
          <w:rFonts w:ascii="Times New Roman" w:hAnsi="Times New Roman" w:cs="Times New Roman"/>
          <w:sz w:val="24"/>
          <w:szCs w:val="24"/>
        </w:rPr>
        <w:t> obchodný názov liehu</w:t>
      </w:r>
      <w:r w:rsidRPr="0075527C">
        <w:rPr>
          <w:rFonts w:ascii="Times New Roman" w:hAnsi="Times New Roman" w:cs="Times New Roman"/>
          <w:sz w:val="24"/>
          <w:szCs w:val="24"/>
        </w:rPr>
        <w:t>, ktoré chce odobrať (prijať), identifikačné údaje dodávateľa ( krajina dodávateľa) a zložiť zábezpeku na daň vo výške dane pripadajúcej na množstvo odoberaného liehu. Takýmto príjemcom môže byť aj právnická osoba, ktorá podľa zák</w:t>
      </w:r>
      <w:r w:rsidRPr="0075527C">
        <w:rPr>
          <w:rFonts w:ascii="Times New Roman" w:hAnsi="Times New Roman" w:cs="Times New Roman"/>
          <w:sz w:val="24"/>
          <w:szCs w:val="24"/>
        </w:rPr>
        <w:t>o</w:t>
      </w:r>
      <w:r w:rsidRPr="0075527C">
        <w:rPr>
          <w:rFonts w:ascii="Times New Roman" w:hAnsi="Times New Roman" w:cs="Times New Roman"/>
          <w:sz w:val="24"/>
          <w:szCs w:val="24"/>
        </w:rPr>
        <w:t>na nie je zriadená alebo založená na podnikateľské účely (verejnoprávna inštitúcia).</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Na takúto prepravu liehu musí byť vždy vyhotovený zjednodušený sprievodný dokument, ktorý sprevádza prepravovaný lieh.</w:t>
      </w:r>
      <w:r w:rsidRPr="0075527C">
        <w:rPr>
          <w:rFonts w:ascii="Times New Roman" w:hAnsi="Times New Roman" w:cs="Times New Roman"/>
          <w:sz w:val="24"/>
          <w:szCs w:val="24"/>
        </w:rPr>
        <w:t xml:space="preserve">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Lieh </w:t>
      </w:r>
      <w:r w:rsidRPr="0075527C" w:rsidR="00FA26A4">
        <w:rPr>
          <w:rFonts w:ascii="Times New Roman" w:hAnsi="Times New Roman" w:cs="Times New Roman"/>
          <w:sz w:val="24"/>
          <w:szCs w:val="24"/>
        </w:rPr>
        <w:t>všeobecne</w:t>
      </w:r>
      <w:r w:rsidRPr="0075527C">
        <w:rPr>
          <w:rFonts w:ascii="Times New Roman" w:hAnsi="Times New Roman" w:cs="Times New Roman"/>
          <w:sz w:val="24"/>
          <w:szCs w:val="24"/>
        </w:rPr>
        <w:t xml:space="preserve"> denaturovaný sa môže prepravovať na podnikateľské účely na daňovom území a na území spoločenstva len so zjednodušeným sprievodným dokumentom, čo je v súlade s článkom 27 ods. 1 písmena a) smernice č. 92/83/EHS.</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 xml:space="preserve">K § 34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Zjednodušený sprievodný dokument</w:t>
      </w:r>
    </w:p>
    <w:p w:rsidR="00AD3FD7" w:rsidRPr="0075527C">
      <w:pPr>
        <w:spacing w:before="120"/>
        <w:ind w:firstLine="360"/>
        <w:jc w:val="both"/>
        <w:rPr>
          <w:rFonts w:ascii="Times New Roman" w:hAnsi="Times New Roman" w:cs="Times New Roman"/>
          <w:sz w:val="24"/>
          <w:szCs w:val="24"/>
        </w:rPr>
      </w:pPr>
      <w:r w:rsidRPr="0075527C">
        <w:rPr>
          <w:rFonts w:ascii="Times New Roman" w:hAnsi="Times New Roman" w:cs="Times New Roman"/>
          <w:sz w:val="24"/>
          <w:szCs w:val="24"/>
        </w:rPr>
        <w:t>Lieh uvedený do daňového voľného obehu v jednom členskom štáte a prepravovaný na podn</w:t>
      </w:r>
      <w:r w:rsidRPr="0075527C">
        <w:rPr>
          <w:rFonts w:ascii="Times New Roman" w:hAnsi="Times New Roman" w:cs="Times New Roman"/>
          <w:sz w:val="24"/>
          <w:szCs w:val="24"/>
        </w:rPr>
        <w:t>i</w:t>
      </w:r>
      <w:r w:rsidRPr="0075527C">
        <w:rPr>
          <w:rFonts w:ascii="Times New Roman" w:hAnsi="Times New Roman" w:cs="Times New Roman"/>
          <w:sz w:val="24"/>
          <w:szCs w:val="24"/>
        </w:rPr>
        <w:t>kateľské účely do iného členského štátu, musí sprevádzať zjednodušený sprievodný dokument (čl. 7 smernice č. 92/12/EHS) vyhotovený podľa vzoru a spôsobom uvedeným v nariadení komisie (EHS) č. 3649/92 zo 17. septembra 1992 o zjednodušenom sprievodnom dokumente na prepravu tovaru vo vnútri spoločenstva podliehajúceho spotrebnej dani, ktorý bol uvoľnený do daňového voľného ob</w:t>
      </w:r>
      <w:r w:rsidRPr="0075527C">
        <w:rPr>
          <w:rFonts w:ascii="Times New Roman" w:hAnsi="Times New Roman" w:cs="Times New Roman"/>
          <w:sz w:val="24"/>
          <w:szCs w:val="24"/>
        </w:rPr>
        <w:t>e</w:t>
      </w:r>
      <w:r w:rsidRPr="0075527C">
        <w:rPr>
          <w:rFonts w:ascii="Times New Roman" w:hAnsi="Times New Roman" w:cs="Times New Roman"/>
          <w:sz w:val="24"/>
          <w:szCs w:val="24"/>
        </w:rPr>
        <w:t xml:space="preserve">hu v odosielajúcom členskom štáte. </w:t>
      </w:r>
    </w:p>
    <w:p w:rsidR="00FF2040" w:rsidP="00884277">
      <w:pPr>
        <w:spacing w:before="120"/>
        <w:ind w:firstLine="360"/>
        <w:jc w:val="both"/>
        <w:rPr>
          <w:rFonts w:ascii="Times New Roman" w:hAnsi="Times New Roman" w:cs="Times New Roman"/>
          <w:b/>
          <w:sz w:val="24"/>
          <w:szCs w:val="24"/>
        </w:rPr>
      </w:pPr>
      <w:r w:rsidRPr="0075527C" w:rsidR="00AD3FD7">
        <w:rPr>
          <w:rFonts w:ascii="Times New Roman" w:hAnsi="Times New Roman" w:cs="Times New Roman"/>
          <w:sz w:val="24"/>
          <w:szCs w:val="24"/>
        </w:rPr>
        <w:t>Zjednodušený sprievodný dokument sa použije aj pri preprave liehu uvedeného do daňového voľného obehu z jedného miesta na daňovom území na iné miesto na daňovom území, ak sa prepr</w:t>
      </w:r>
      <w:r w:rsidRPr="0075527C" w:rsidR="00AD3FD7">
        <w:rPr>
          <w:rFonts w:ascii="Times New Roman" w:hAnsi="Times New Roman" w:cs="Times New Roman"/>
          <w:sz w:val="24"/>
          <w:szCs w:val="24"/>
        </w:rPr>
        <w:t>a</w:t>
      </w:r>
      <w:r w:rsidRPr="0075527C" w:rsidR="00AD3FD7">
        <w:rPr>
          <w:rFonts w:ascii="Times New Roman" w:hAnsi="Times New Roman" w:cs="Times New Roman"/>
          <w:sz w:val="24"/>
          <w:szCs w:val="24"/>
        </w:rPr>
        <w:t xml:space="preserve">va liehu uskutoční cez územie jedného alebo viacerých členských štátov (čl. 18 ods. 3 smernice č. 92/12/EHS). </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 xml:space="preserve">K § 35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Preprava liehu mimo pozastavenia dane na daňové územie na súkromné účely</w:t>
      </w:r>
    </w:p>
    <w:p w:rsidR="00AD3FD7" w:rsidRPr="0075527C">
      <w:pPr>
        <w:spacing w:before="120"/>
        <w:ind w:firstLine="360"/>
        <w:jc w:val="both"/>
        <w:rPr>
          <w:rFonts w:ascii="Times New Roman" w:hAnsi="Times New Roman" w:cs="Times New Roman"/>
          <w:sz w:val="24"/>
          <w:szCs w:val="24"/>
        </w:rPr>
      </w:pPr>
      <w:r w:rsidRPr="0075527C">
        <w:rPr>
          <w:rFonts w:ascii="Times New Roman" w:hAnsi="Times New Roman" w:cs="Times New Roman"/>
          <w:sz w:val="24"/>
          <w:szCs w:val="24"/>
        </w:rPr>
        <w:t>Ak si fyzická osoba na svoju vlastnú spotrebu sama prepraví  na daňové územie lieh uvedený do daňového voľného obehu v inom členskom štáte, z takto nadobudnutého liehu nevzniká daňová povinnosť na daňovom území, pokiaľ lieh použije len pre vlastnú spotrebu.  Pri posudzovaní, či je lieh určený na súkromné účely je rozhodujúce aj množstvo takto prepraveného liehu, ktoré posúdi colný úrad.</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 xml:space="preserve">K § 36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Zásielkový obchod</w:t>
      </w:r>
    </w:p>
    <w:p w:rsidR="00AD3FD7" w:rsidRPr="0075527C">
      <w:pPr>
        <w:spacing w:before="120"/>
        <w:ind w:firstLine="360"/>
        <w:jc w:val="both"/>
        <w:rPr>
          <w:rFonts w:ascii="Times New Roman" w:hAnsi="Times New Roman" w:cs="Times New Roman"/>
          <w:sz w:val="24"/>
          <w:szCs w:val="24"/>
        </w:rPr>
      </w:pPr>
      <w:r w:rsidRPr="0075527C">
        <w:rPr>
          <w:rFonts w:ascii="Times New Roman" w:hAnsi="Times New Roman" w:cs="Times New Roman"/>
          <w:sz w:val="24"/>
          <w:szCs w:val="24"/>
        </w:rPr>
        <w:t>Zásielkovým obchodom sa rozumie dodanie liehu uvedeného do daňového voľného obehu v jednom členskom štáte do iného členského štátu na súkromné účely odberateľovi, ktorý nie je prevádzkovateľom daňového skladu ani oprávneným príjemcom liehu. Podnikateľský subjekt môže zásielkový obchod uskutočňovať sám alebo prostredníctvom inej osoby.</w:t>
      </w:r>
    </w:p>
    <w:p w:rsidR="00AD3FD7" w:rsidRPr="0075527C">
      <w:pPr>
        <w:spacing w:before="120" w:after="120"/>
        <w:ind w:firstLine="357"/>
        <w:jc w:val="both"/>
        <w:rPr>
          <w:rFonts w:ascii="Times New Roman" w:hAnsi="Times New Roman" w:cs="Times New Roman"/>
          <w:sz w:val="24"/>
          <w:szCs w:val="24"/>
        </w:rPr>
      </w:pPr>
      <w:r w:rsidRPr="0075527C">
        <w:rPr>
          <w:rFonts w:ascii="Times New Roman" w:hAnsi="Times New Roman" w:cs="Times New Roman"/>
          <w:sz w:val="24"/>
          <w:szCs w:val="24"/>
        </w:rPr>
        <w:t>Odosielateľovi so sídlom v členskom štáte odoslania vzniká daňová povinnosť na území čle</w:t>
      </w:r>
      <w:r w:rsidRPr="0075527C">
        <w:rPr>
          <w:rFonts w:ascii="Times New Roman" w:hAnsi="Times New Roman" w:cs="Times New Roman"/>
          <w:sz w:val="24"/>
          <w:szCs w:val="24"/>
        </w:rPr>
        <w:t>n</w:t>
      </w:r>
      <w:r w:rsidRPr="0075527C">
        <w:rPr>
          <w:rFonts w:ascii="Times New Roman" w:hAnsi="Times New Roman" w:cs="Times New Roman"/>
          <w:sz w:val="24"/>
          <w:szCs w:val="24"/>
        </w:rPr>
        <w:t>ského štátu, v ktorom má sídlo odberateľ, a to dodaním liehu odberateľovi. Odosielateľ je však p</w:t>
      </w:r>
      <w:r w:rsidRPr="0075527C">
        <w:rPr>
          <w:rFonts w:ascii="Times New Roman" w:hAnsi="Times New Roman" w:cs="Times New Roman"/>
          <w:sz w:val="24"/>
          <w:szCs w:val="24"/>
        </w:rPr>
        <w:t>o</w:t>
      </w:r>
      <w:r w:rsidRPr="0075527C">
        <w:rPr>
          <w:rFonts w:ascii="Times New Roman" w:hAnsi="Times New Roman" w:cs="Times New Roman"/>
          <w:sz w:val="24"/>
          <w:szCs w:val="24"/>
        </w:rPr>
        <w:t>vinný ešte pred uskutočnením zásielkového obchodu oznámiť miestne príslušnému správcovi dane pre odberateľa príslušné údaje a zložiť zábezpeku na daň vo výške dane pripadajúcej na množstvo liehu, ktorý je predmetom dodávky.</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 xml:space="preserve">K § 37 - </w:t>
      </w:r>
      <w:bookmarkStart w:id="0" w:name="_Toc48122643"/>
      <w:r w:rsidRPr="0075527C">
        <w:rPr>
          <w:rFonts w:ascii="Times New Roman" w:hAnsi="Times New Roman" w:cs="Times New Roman"/>
          <w:b/>
          <w:sz w:val="24"/>
          <w:szCs w:val="24"/>
        </w:rPr>
        <w:t>Osobitná úprava pozastavenia dane a oslobodenia od dane</w:t>
      </w:r>
      <w:bookmarkEnd w:id="0"/>
    </w:p>
    <w:p w:rsidR="00AD3FD7" w:rsidRPr="0075527C">
      <w:pPr>
        <w:spacing w:before="120"/>
        <w:ind w:firstLine="360"/>
        <w:jc w:val="both"/>
        <w:rPr>
          <w:rFonts w:ascii="Times New Roman" w:hAnsi="Times New Roman" w:cs="Times New Roman"/>
          <w:sz w:val="24"/>
          <w:szCs w:val="24"/>
        </w:rPr>
      </w:pPr>
      <w:r w:rsidRPr="0075527C">
        <w:rPr>
          <w:rFonts w:ascii="Times New Roman" w:hAnsi="Times New Roman" w:cs="Times New Roman"/>
          <w:sz w:val="24"/>
          <w:szCs w:val="24"/>
        </w:rPr>
        <w:t xml:space="preserve">Lieh predávaný v tranzitnom priestore medzinárodných letísk a na palubách lietadiel </w:t>
      </w:r>
      <w:r w:rsidRPr="0075527C" w:rsidR="009C4402">
        <w:rPr>
          <w:rFonts w:ascii="Times New Roman" w:hAnsi="Times New Roman" w:cs="Times New Roman"/>
          <w:sz w:val="24"/>
          <w:szCs w:val="24"/>
        </w:rPr>
        <w:t>osobám, ktoré bezprostredne opustia územie spoločenstva</w:t>
      </w:r>
      <w:r w:rsidR="009C4402">
        <w:rPr>
          <w:rFonts w:ascii="Times New Roman" w:hAnsi="Times New Roman" w:cs="Times New Roman"/>
          <w:sz w:val="24"/>
          <w:szCs w:val="24"/>
        </w:rPr>
        <w:t>,</w:t>
      </w:r>
      <w:r w:rsidRPr="0075527C" w:rsidR="009C4402">
        <w:rPr>
          <w:rFonts w:ascii="Times New Roman" w:hAnsi="Times New Roman" w:cs="Times New Roman"/>
          <w:sz w:val="24"/>
          <w:szCs w:val="24"/>
        </w:rPr>
        <w:t xml:space="preserve"> </w:t>
      </w:r>
      <w:r w:rsidRPr="0075527C">
        <w:rPr>
          <w:rFonts w:ascii="Times New Roman" w:hAnsi="Times New Roman" w:cs="Times New Roman"/>
          <w:sz w:val="24"/>
          <w:szCs w:val="24"/>
        </w:rPr>
        <w:t xml:space="preserve">je oslobodený od dane. Od dane je oslobodený aj lieh dodávaný na paluby lietadiel určený na spotrebu počas letu. </w:t>
      </w:r>
    </w:p>
    <w:p w:rsidR="009C4402">
      <w:pPr>
        <w:spacing w:before="120"/>
        <w:ind w:firstLine="360"/>
        <w:jc w:val="both"/>
        <w:rPr>
          <w:rFonts w:ascii="Times New Roman" w:hAnsi="Times New Roman" w:cs="Times New Roman"/>
          <w:sz w:val="24"/>
          <w:szCs w:val="24"/>
        </w:rPr>
      </w:pPr>
      <w:r w:rsidRPr="0075527C">
        <w:rPr>
          <w:rFonts w:ascii="Times New Roman" w:hAnsi="Times New Roman" w:cs="Times New Roman"/>
          <w:sz w:val="24"/>
          <w:szCs w:val="24"/>
        </w:rPr>
        <w:t xml:space="preserve">Právnická alebo fyzická osoba </w:t>
      </w:r>
      <w:r>
        <w:rPr>
          <w:rFonts w:ascii="Times New Roman" w:hAnsi="Times New Roman" w:cs="Times New Roman"/>
          <w:sz w:val="24"/>
          <w:szCs w:val="24"/>
        </w:rPr>
        <w:t xml:space="preserve">ktorá chce </w:t>
      </w:r>
      <w:r w:rsidRPr="0075527C">
        <w:rPr>
          <w:rFonts w:ascii="Times New Roman" w:hAnsi="Times New Roman" w:cs="Times New Roman"/>
          <w:sz w:val="24"/>
          <w:szCs w:val="24"/>
        </w:rPr>
        <w:t>uskutočň</w:t>
      </w:r>
      <w:r>
        <w:rPr>
          <w:rFonts w:ascii="Times New Roman" w:hAnsi="Times New Roman" w:cs="Times New Roman"/>
          <w:sz w:val="24"/>
          <w:szCs w:val="24"/>
        </w:rPr>
        <w:t>ovať takýto</w:t>
      </w:r>
      <w:r w:rsidRPr="0075527C">
        <w:rPr>
          <w:rFonts w:ascii="Times New Roman" w:hAnsi="Times New Roman" w:cs="Times New Roman"/>
          <w:sz w:val="24"/>
          <w:szCs w:val="24"/>
        </w:rPr>
        <w:t xml:space="preserve"> predaj </w:t>
      </w:r>
      <w:r>
        <w:rPr>
          <w:rFonts w:ascii="Times New Roman" w:hAnsi="Times New Roman" w:cs="Times New Roman"/>
          <w:sz w:val="24"/>
          <w:szCs w:val="24"/>
        </w:rPr>
        <w:t xml:space="preserve"> </w:t>
      </w:r>
      <w:r w:rsidRPr="0075527C">
        <w:rPr>
          <w:rFonts w:ascii="Times New Roman" w:hAnsi="Times New Roman" w:cs="Times New Roman"/>
          <w:sz w:val="24"/>
          <w:szCs w:val="24"/>
        </w:rPr>
        <w:t xml:space="preserve"> liehu je povinná </w:t>
      </w:r>
      <w:r>
        <w:rPr>
          <w:rFonts w:ascii="Times New Roman" w:hAnsi="Times New Roman" w:cs="Times New Roman"/>
          <w:sz w:val="24"/>
          <w:szCs w:val="24"/>
        </w:rPr>
        <w:t>poži</w:t>
      </w:r>
      <w:r>
        <w:rPr>
          <w:rFonts w:ascii="Times New Roman" w:hAnsi="Times New Roman" w:cs="Times New Roman"/>
          <w:sz w:val="24"/>
          <w:szCs w:val="24"/>
        </w:rPr>
        <w:t>a</w:t>
      </w:r>
      <w:r>
        <w:rPr>
          <w:rFonts w:ascii="Times New Roman" w:hAnsi="Times New Roman" w:cs="Times New Roman"/>
          <w:sz w:val="24"/>
          <w:szCs w:val="24"/>
        </w:rPr>
        <w:t>dať o povolenie na prevádzkovanie tranzitného daňového skladu a zložiť zábezpeku na daň.</w:t>
      </w:r>
    </w:p>
    <w:p w:rsidR="00225ED5" w:rsidRPr="0075527C">
      <w:pPr>
        <w:spacing w:before="120"/>
        <w:ind w:firstLine="360"/>
        <w:jc w:val="both"/>
        <w:rPr>
          <w:rFonts w:ascii="Times New Roman" w:hAnsi="Times New Roman" w:cs="Times New Roman"/>
          <w:sz w:val="24"/>
          <w:szCs w:val="24"/>
        </w:rPr>
      </w:pPr>
      <w:r w:rsidRPr="0075527C">
        <w:rPr>
          <w:rFonts w:ascii="Times New Roman" w:hAnsi="Times New Roman" w:cs="Times New Roman"/>
          <w:sz w:val="24"/>
          <w:szCs w:val="24"/>
        </w:rPr>
        <w:t>Právnická alebo fyzická osoba uskutočňujúca predaj tohto liehu je povinná viesť evidenciu o takomto predaji.</w:t>
      </w:r>
    </w:p>
    <w:p w:rsidR="00AD3FD7" w:rsidRPr="0075527C">
      <w:pPr>
        <w:spacing w:before="120"/>
        <w:jc w:val="both"/>
        <w:rPr>
          <w:rFonts w:ascii="Times New Roman" w:hAnsi="Times New Roman" w:cs="Times New Roman"/>
          <w:b/>
          <w:sz w:val="24"/>
          <w:szCs w:val="24"/>
        </w:rPr>
      </w:pPr>
      <w:r w:rsidRPr="0075527C">
        <w:rPr>
          <w:rFonts w:ascii="Times New Roman" w:hAnsi="Times New Roman" w:cs="Times New Roman"/>
          <w:b/>
          <w:sz w:val="24"/>
          <w:szCs w:val="24"/>
        </w:rPr>
        <w:t>K § 38 až 43 – Vedenie evidencií</w:t>
      </w:r>
    </w:p>
    <w:p w:rsidR="00AD3FD7" w:rsidRPr="0075527C">
      <w:pPr>
        <w:spacing w:before="120"/>
        <w:ind w:firstLine="340"/>
        <w:jc w:val="both"/>
        <w:outlineLvl w:val="0"/>
        <w:rPr>
          <w:rFonts w:ascii="Times New Roman" w:hAnsi="Times New Roman" w:cs="Times New Roman"/>
          <w:sz w:val="24"/>
          <w:szCs w:val="24"/>
        </w:rPr>
      </w:pPr>
      <w:r w:rsidRPr="0075527C">
        <w:rPr>
          <w:rFonts w:ascii="Times New Roman" w:hAnsi="Times New Roman" w:cs="Times New Roman"/>
          <w:sz w:val="24"/>
          <w:szCs w:val="24"/>
        </w:rPr>
        <w:t>Ďalším z povinných prvkov kontroly výroby, držby, spotreby a pohybu liehu je vedenie evide</w:t>
      </w:r>
      <w:r w:rsidRPr="0075527C">
        <w:rPr>
          <w:rFonts w:ascii="Times New Roman" w:hAnsi="Times New Roman" w:cs="Times New Roman"/>
          <w:sz w:val="24"/>
          <w:szCs w:val="24"/>
        </w:rPr>
        <w:t>n</w:t>
      </w:r>
      <w:r w:rsidRPr="0075527C">
        <w:rPr>
          <w:rFonts w:ascii="Times New Roman" w:hAnsi="Times New Roman" w:cs="Times New Roman"/>
          <w:sz w:val="24"/>
          <w:szCs w:val="24"/>
        </w:rPr>
        <w:t>cií slúžiacich pre správne určenie dane.</w:t>
      </w:r>
    </w:p>
    <w:p w:rsidR="00AD3FD7" w:rsidRPr="0075527C">
      <w:pPr>
        <w:spacing w:before="120"/>
        <w:ind w:firstLine="340"/>
        <w:jc w:val="both"/>
        <w:outlineLvl w:val="0"/>
        <w:rPr>
          <w:rFonts w:ascii="Times New Roman" w:hAnsi="Times New Roman" w:cs="Times New Roman"/>
          <w:sz w:val="24"/>
          <w:szCs w:val="24"/>
        </w:rPr>
      </w:pPr>
      <w:r w:rsidRPr="0075527C">
        <w:rPr>
          <w:rFonts w:ascii="Times New Roman" w:hAnsi="Times New Roman" w:cs="Times New Roman"/>
          <w:sz w:val="24"/>
          <w:szCs w:val="24"/>
        </w:rPr>
        <w:t>V jednotlivých ustanoveniach je upravené vedenie evidencií prevádzkovateľom daňového skl</w:t>
      </w:r>
      <w:r w:rsidRPr="0075527C">
        <w:rPr>
          <w:rFonts w:ascii="Times New Roman" w:hAnsi="Times New Roman" w:cs="Times New Roman"/>
          <w:sz w:val="24"/>
          <w:szCs w:val="24"/>
        </w:rPr>
        <w:t>a</w:t>
      </w:r>
      <w:r w:rsidRPr="0075527C">
        <w:rPr>
          <w:rFonts w:ascii="Times New Roman" w:hAnsi="Times New Roman" w:cs="Times New Roman"/>
          <w:sz w:val="24"/>
          <w:szCs w:val="24"/>
        </w:rPr>
        <w:t>du (t.j. podniku na výrobu liehu alebo skladu liehu), užívateľským podnikom, oprávneným príje</w:t>
      </w:r>
      <w:r w:rsidRPr="0075527C">
        <w:rPr>
          <w:rFonts w:ascii="Times New Roman" w:hAnsi="Times New Roman" w:cs="Times New Roman"/>
          <w:sz w:val="24"/>
          <w:szCs w:val="24"/>
        </w:rPr>
        <w:t>m</w:t>
      </w:r>
      <w:r w:rsidRPr="0075527C">
        <w:rPr>
          <w:rFonts w:ascii="Times New Roman" w:hAnsi="Times New Roman" w:cs="Times New Roman"/>
          <w:sz w:val="24"/>
          <w:szCs w:val="24"/>
        </w:rPr>
        <w:t xml:space="preserve">com, daňovým splnomocnencom, zásielkovým obchodníkom a splnomocnencom pre zásielkový obchod. Zápisy v evidencii sa musia vykonávať denne, najneskôr však nasledujúci pracovný deň po vzniku skutočností. Z evidencie musí byť zrejmý najmä </w:t>
      </w:r>
      <w:r w:rsidRPr="0075527C" w:rsidR="00225ED5">
        <w:rPr>
          <w:rFonts w:ascii="Times New Roman" w:hAnsi="Times New Roman" w:cs="Times New Roman"/>
          <w:sz w:val="24"/>
          <w:szCs w:val="24"/>
        </w:rPr>
        <w:t>obchodný názov</w:t>
      </w:r>
      <w:r w:rsidRPr="0075527C">
        <w:rPr>
          <w:rFonts w:ascii="Times New Roman" w:hAnsi="Times New Roman" w:cs="Times New Roman"/>
          <w:sz w:val="24"/>
          <w:szCs w:val="24"/>
        </w:rPr>
        <w:t>, množstvo a dátum vyr</w:t>
      </w:r>
      <w:r w:rsidRPr="0075527C">
        <w:rPr>
          <w:rFonts w:ascii="Times New Roman" w:hAnsi="Times New Roman" w:cs="Times New Roman"/>
          <w:sz w:val="24"/>
          <w:szCs w:val="24"/>
        </w:rPr>
        <w:t>o</w:t>
      </w:r>
      <w:r w:rsidRPr="0075527C">
        <w:rPr>
          <w:rFonts w:ascii="Times New Roman" w:hAnsi="Times New Roman" w:cs="Times New Roman"/>
          <w:sz w:val="24"/>
          <w:szCs w:val="24"/>
        </w:rPr>
        <w:t xml:space="preserve">beného, prevzatého, spotrebovaného a vydaného liehu. </w:t>
      </w:r>
    </w:p>
    <w:p w:rsidR="00AD3FD7" w:rsidRPr="0075527C">
      <w:pPr>
        <w:spacing w:before="120"/>
        <w:jc w:val="both"/>
        <w:outlineLvl w:val="0"/>
        <w:rPr>
          <w:rFonts w:ascii="Times New Roman" w:hAnsi="Times New Roman" w:cs="Times New Roman"/>
          <w:b/>
          <w:sz w:val="24"/>
          <w:szCs w:val="24"/>
        </w:rPr>
      </w:pPr>
      <w:r w:rsidRPr="0075527C">
        <w:rPr>
          <w:rFonts w:ascii="Times New Roman" w:hAnsi="Times New Roman" w:cs="Times New Roman"/>
          <w:b/>
          <w:sz w:val="24"/>
          <w:szCs w:val="24"/>
        </w:rPr>
        <w:t>K § 44 –  Oznamovacie povinnosti</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Oznamovacia povinnosť je zavedená za účelom kontroly výroby a obehu liehu. Oznamovacia povinnosť sa vzťahuje na každú právnickú osobu alebo fyzickú osobu, ktorá obchoduje s liehom. Nevzťahuje sa na osobu, ktorá nakúpi spotrebiteľské balenie na konečnú spotrebu.</w:t>
      </w:r>
    </w:p>
    <w:p w:rsidR="00AD3FD7" w:rsidRPr="0075527C">
      <w:pPr>
        <w:spacing w:before="120"/>
        <w:jc w:val="both"/>
        <w:outlineLvl w:val="0"/>
        <w:rPr>
          <w:rFonts w:ascii="Times New Roman" w:hAnsi="Times New Roman" w:cs="Times New Roman"/>
          <w:b/>
          <w:sz w:val="24"/>
          <w:szCs w:val="24"/>
        </w:rPr>
      </w:pPr>
      <w:r w:rsidRPr="0075527C">
        <w:rPr>
          <w:rFonts w:ascii="Times New Roman" w:hAnsi="Times New Roman" w:cs="Times New Roman"/>
          <w:b/>
          <w:sz w:val="24"/>
          <w:szCs w:val="24"/>
        </w:rPr>
        <w:t>K § 45 - Daňový dozor a daňová kontrola</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Neustálej kontrole výroby, stavu zásob a kontrole pohybu, t.j. daňovému dozoru, bude musieť podliehať každý lieh.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Daňový dozor vykonáva colný úrad, v ktorého pôsobnosti má daňový subjekt sídlo alebo trvalý pobyt, alebo v ktorého pôsobnosti sa nachádza kontrolovaný prepravný prostriedok alebo kontrol</w:t>
      </w:r>
      <w:r w:rsidRPr="0075527C">
        <w:rPr>
          <w:rFonts w:ascii="Times New Roman" w:hAnsi="Times New Roman" w:cs="Times New Roman"/>
          <w:sz w:val="24"/>
          <w:szCs w:val="24"/>
        </w:rPr>
        <w:t>o</w:t>
      </w:r>
      <w:r w:rsidRPr="0075527C">
        <w:rPr>
          <w:rFonts w:ascii="Times New Roman" w:hAnsi="Times New Roman" w:cs="Times New Roman"/>
          <w:sz w:val="24"/>
          <w:szCs w:val="24"/>
        </w:rPr>
        <w:t>vaný lieh.</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Pod daňovým dozorom sa na účely zákona rozumie vykonávanie takých opatrení, ktoré majú zabrániť tomu, aby lieh unikol zdaneniu v ktoromkoľvek stupni od výroby cez jeho distribúciu (p</w:t>
      </w:r>
      <w:r w:rsidRPr="0075527C">
        <w:rPr>
          <w:rFonts w:ascii="Times New Roman" w:hAnsi="Times New Roman" w:cs="Times New Roman"/>
          <w:sz w:val="24"/>
          <w:szCs w:val="24"/>
        </w:rPr>
        <w:t>o</w:t>
      </w:r>
      <w:r w:rsidRPr="0075527C">
        <w:rPr>
          <w:rFonts w:ascii="Times New Roman" w:hAnsi="Times New Roman" w:cs="Times New Roman"/>
          <w:sz w:val="24"/>
          <w:szCs w:val="24"/>
        </w:rPr>
        <w:t xml:space="preserve">hyb, preprava) až ku konečnej spotrebe.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Pravidelný výkon kontroly je zakotvený priamo v zákone. Týmto sa v súčinnosti s inými ust</w:t>
      </w:r>
      <w:r w:rsidRPr="0075527C">
        <w:rPr>
          <w:rFonts w:ascii="Times New Roman" w:hAnsi="Times New Roman" w:cs="Times New Roman"/>
          <w:sz w:val="24"/>
          <w:szCs w:val="24"/>
        </w:rPr>
        <w:t>a</w:t>
      </w:r>
      <w:r w:rsidRPr="0075527C">
        <w:rPr>
          <w:rFonts w:ascii="Times New Roman" w:hAnsi="Times New Roman" w:cs="Times New Roman"/>
          <w:sz w:val="24"/>
          <w:szCs w:val="24"/>
        </w:rPr>
        <w:t>noveniami zákona (povinnosť vedenia evidencií, vyhotovovania sprievodného dokumentu a pod.) umožní sledovať pohyb liehu od jeho výroby alebo prepravenia na daňové územie až po jeho k</w:t>
      </w:r>
      <w:r w:rsidRPr="0075527C">
        <w:rPr>
          <w:rFonts w:ascii="Times New Roman" w:hAnsi="Times New Roman" w:cs="Times New Roman"/>
          <w:sz w:val="24"/>
          <w:szCs w:val="24"/>
        </w:rPr>
        <w:t>o</w:t>
      </w:r>
      <w:r w:rsidRPr="0075527C">
        <w:rPr>
          <w:rFonts w:ascii="Times New Roman" w:hAnsi="Times New Roman" w:cs="Times New Roman"/>
          <w:sz w:val="24"/>
          <w:szCs w:val="24"/>
        </w:rPr>
        <w:t>nečné užitie, čím sa vylúči náročné dodatočné  zisťovanie pôvodu liehu a jeho zdanenia. Pravidelný výkon kontroly súčasne pôsobí aj preventívne, pretože znižuje riziko daňových únikov na min</w:t>
      </w:r>
      <w:r w:rsidRPr="0075527C">
        <w:rPr>
          <w:rFonts w:ascii="Times New Roman" w:hAnsi="Times New Roman" w:cs="Times New Roman"/>
          <w:sz w:val="24"/>
          <w:szCs w:val="24"/>
        </w:rPr>
        <w:t>i</w:t>
      </w:r>
      <w:r w:rsidRPr="0075527C">
        <w:rPr>
          <w:rFonts w:ascii="Times New Roman" w:hAnsi="Times New Roman" w:cs="Times New Roman"/>
          <w:sz w:val="24"/>
          <w:szCs w:val="24"/>
        </w:rPr>
        <w:t xml:space="preserve">mum.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Pri výkone úradného dozoru je colný úrad oprávnený vstupovať do priestorov, kde sa nachádza lieh alebo sa dá predpokladať, že sa tam nachádza, zisťovať stav zásob a nariadiť vykonanie inve</w:t>
      </w:r>
      <w:r w:rsidRPr="0075527C">
        <w:rPr>
          <w:rFonts w:ascii="Times New Roman" w:hAnsi="Times New Roman" w:cs="Times New Roman"/>
          <w:sz w:val="24"/>
          <w:szCs w:val="24"/>
        </w:rPr>
        <w:t>n</w:t>
      </w:r>
      <w:r w:rsidRPr="0075527C">
        <w:rPr>
          <w:rFonts w:ascii="Times New Roman" w:hAnsi="Times New Roman" w:cs="Times New Roman"/>
          <w:sz w:val="24"/>
          <w:szCs w:val="24"/>
        </w:rPr>
        <w:t>túry, zastavovať vozidlá, v ktorých by sa mohol lieh prepravovať, kontrolovať prepravu liehu, od</w:t>
      </w:r>
      <w:r w:rsidRPr="0075527C">
        <w:rPr>
          <w:rFonts w:ascii="Times New Roman" w:hAnsi="Times New Roman" w:cs="Times New Roman"/>
          <w:sz w:val="24"/>
          <w:szCs w:val="24"/>
        </w:rPr>
        <w:t>o</w:t>
      </w:r>
      <w:r w:rsidRPr="0075527C">
        <w:rPr>
          <w:rFonts w:ascii="Times New Roman" w:hAnsi="Times New Roman" w:cs="Times New Roman"/>
          <w:sz w:val="24"/>
          <w:szCs w:val="24"/>
        </w:rPr>
        <w:t xml:space="preserve">berať bezplatne vzorky, kontrolovať doklady súvisiace s činnosťou daňového subjektu. Daňový dozor môže vykonávať aj colné riaditeľstvo. </w:t>
      </w:r>
    </w:p>
    <w:p w:rsidR="00AD3FD7" w:rsidRPr="0075527C">
      <w:pPr>
        <w:spacing w:before="120"/>
        <w:jc w:val="both"/>
        <w:outlineLvl w:val="0"/>
        <w:rPr>
          <w:rFonts w:ascii="Times New Roman" w:hAnsi="Times New Roman" w:cs="Times New Roman"/>
          <w:b/>
          <w:sz w:val="24"/>
          <w:szCs w:val="24"/>
        </w:rPr>
      </w:pPr>
      <w:r w:rsidRPr="0075527C">
        <w:rPr>
          <w:rFonts w:ascii="Times New Roman" w:hAnsi="Times New Roman" w:cs="Times New Roman"/>
          <w:b/>
          <w:sz w:val="24"/>
          <w:szCs w:val="24"/>
        </w:rPr>
        <w:t>K § 46 – Vedenie evidencie colným úradom a colným riaditeľstvom</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Ustanovenie upravuje vedenie evidencie colným úradom, ktorá obsahuje zoznam prevádzkov</w:t>
      </w:r>
      <w:r w:rsidRPr="0075527C">
        <w:rPr>
          <w:rFonts w:ascii="Times New Roman" w:hAnsi="Times New Roman" w:cs="Times New Roman"/>
          <w:sz w:val="24"/>
          <w:szCs w:val="24"/>
        </w:rPr>
        <w:t>a</w:t>
      </w:r>
      <w:r w:rsidRPr="0075527C">
        <w:rPr>
          <w:rFonts w:ascii="Times New Roman" w:hAnsi="Times New Roman" w:cs="Times New Roman"/>
          <w:sz w:val="24"/>
          <w:szCs w:val="24"/>
        </w:rPr>
        <w:t>teľov daňových skladov, prevádzkovateľov daňových skladov s povolením na denaturáciu, oprá</w:t>
      </w:r>
      <w:r w:rsidRPr="0075527C">
        <w:rPr>
          <w:rFonts w:ascii="Times New Roman" w:hAnsi="Times New Roman" w:cs="Times New Roman"/>
          <w:sz w:val="24"/>
          <w:szCs w:val="24"/>
        </w:rPr>
        <w:t>v</w:t>
      </w:r>
      <w:r w:rsidRPr="0075527C">
        <w:rPr>
          <w:rFonts w:ascii="Times New Roman" w:hAnsi="Times New Roman" w:cs="Times New Roman"/>
          <w:sz w:val="24"/>
          <w:szCs w:val="24"/>
        </w:rPr>
        <w:t>nených príjemcov, daňových splnomocnencov, zásielkových obchodníkov, splnomocnencov pre zásielkový obchod, ako aj zoznam daňových skladov, pre ktoré je miestne príslušný alebo príslušný na výkon daňového dozoru, evidencie užívateľských podnikov, liehovarníckych závodov na pest</w:t>
      </w:r>
      <w:r w:rsidRPr="0075527C">
        <w:rPr>
          <w:rFonts w:ascii="Times New Roman" w:hAnsi="Times New Roman" w:cs="Times New Roman"/>
          <w:sz w:val="24"/>
          <w:szCs w:val="24"/>
        </w:rPr>
        <w:t>o</w:t>
      </w:r>
      <w:r w:rsidRPr="0075527C">
        <w:rPr>
          <w:rFonts w:ascii="Times New Roman" w:hAnsi="Times New Roman" w:cs="Times New Roman"/>
          <w:sz w:val="24"/>
          <w:szCs w:val="24"/>
        </w:rPr>
        <w:t>vateľské pálenie ovocia, zoznam pestovateľov, ktorým bolo vydané povolenie na výrobu liehu, d</w:t>
      </w:r>
      <w:r w:rsidRPr="0075527C">
        <w:rPr>
          <w:rFonts w:ascii="Times New Roman" w:hAnsi="Times New Roman" w:cs="Times New Roman"/>
          <w:sz w:val="24"/>
          <w:szCs w:val="24"/>
        </w:rPr>
        <w:t>o</w:t>
      </w:r>
      <w:r w:rsidRPr="0075527C">
        <w:rPr>
          <w:rFonts w:ascii="Times New Roman" w:hAnsi="Times New Roman" w:cs="Times New Roman"/>
          <w:sz w:val="24"/>
          <w:szCs w:val="24"/>
        </w:rPr>
        <w:t>vozcov spotrebiteľského balenia liehu a evidenciu výrobných zariadení v podnikoch na výrobu li</w:t>
      </w:r>
      <w:r w:rsidRPr="0075527C">
        <w:rPr>
          <w:rFonts w:ascii="Times New Roman" w:hAnsi="Times New Roman" w:cs="Times New Roman"/>
          <w:sz w:val="24"/>
          <w:szCs w:val="24"/>
        </w:rPr>
        <w:t>e</w:t>
      </w:r>
      <w:r w:rsidRPr="0075527C">
        <w:rPr>
          <w:rFonts w:ascii="Times New Roman" w:hAnsi="Times New Roman" w:cs="Times New Roman"/>
          <w:sz w:val="24"/>
          <w:szCs w:val="24"/>
        </w:rPr>
        <w:t xml:space="preserve">hu.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Colné riaditeľstvo alebo ním poverený colný úrad vedie centrálnu evidenciu daňových skladov, daňových skladov s povolením na denaturáciu liehu a oprávnených príjemcov v intenciách smernice č. 92/12/EHS čl. 15a ods. 2 a je súčasne kontaktnou osobou pre poskytovanie informácií oprávn</w:t>
      </w:r>
      <w:r w:rsidRPr="0075527C">
        <w:rPr>
          <w:rFonts w:ascii="Times New Roman" w:hAnsi="Times New Roman" w:cs="Times New Roman"/>
          <w:sz w:val="24"/>
          <w:szCs w:val="24"/>
        </w:rPr>
        <w:t>e</w:t>
      </w:r>
      <w:r w:rsidRPr="0075527C">
        <w:rPr>
          <w:rFonts w:ascii="Times New Roman" w:hAnsi="Times New Roman" w:cs="Times New Roman"/>
          <w:sz w:val="24"/>
          <w:szCs w:val="24"/>
        </w:rPr>
        <w:t xml:space="preserve">ným orgánom členských štátov. </w:t>
      </w:r>
    </w:p>
    <w:p w:rsidR="00AD3FD7" w:rsidRPr="0075527C">
      <w:pPr>
        <w:spacing w:before="120"/>
        <w:ind w:firstLine="340"/>
        <w:jc w:val="both"/>
        <w:rPr>
          <w:rFonts w:ascii="Times New Roman" w:hAnsi="Times New Roman" w:cs="Times New Roman"/>
          <w:sz w:val="24"/>
          <w:szCs w:val="24"/>
        </w:rPr>
      </w:pPr>
      <w:r w:rsidRPr="0075527C">
        <w:rPr>
          <w:rFonts w:ascii="Times New Roman" w:hAnsi="Times New Roman" w:cs="Times New Roman"/>
          <w:sz w:val="24"/>
          <w:szCs w:val="24"/>
        </w:rPr>
        <w:t>Mechanizmus zákona vyžaduje, aby colné riaditeľstvo alebo ním poverený colný úrad na poži</w:t>
      </w:r>
      <w:r w:rsidRPr="0075527C">
        <w:rPr>
          <w:rFonts w:ascii="Times New Roman" w:hAnsi="Times New Roman" w:cs="Times New Roman"/>
          <w:sz w:val="24"/>
          <w:szCs w:val="24"/>
        </w:rPr>
        <w:t>a</w:t>
      </w:r>
      <w:r w:rsidRPr="0075527C">
        <w:rPr>
          <w:rFonts w:ascii="Times New Roman" w:hAnsi="Times New Roman" w:cs="Times New Roman"/>
          <w:sz w:val="24"/>
          <w:szCs w:val="24"/>
        </w:rPr>
        <w:t>danie poskytoval informácie o každej právnickej osobe alebo fyzickej osobe, či táto je alebo nie je registrovaná ako daňový sklad alebo ako oprávnený príjemca alebo či je evidovaná ako užívateľský podnik. Táto informácia je dôležitá pre každého dodávateľa liehu najmä vtedy, ak odberateľ pož</w:t>
      </w:r>
      <w:r w:rsidRPr="0075527C">
        <w:rPr>
          <w:rFonts w:ascii="Times New Roman" w:hAnsi="Times New Roman" w:cs="Times New Roman"/>
          <w:sz w:val="24"/>
          <w:szCs w:val="24"/>
        </w:rPr>
        <w:t>a</w:t>
      </w:r>
      <w:r w:rsidRPr="0075527C">
        <w:rPr>
          <w:rFonts w:ascii="Times New Roman" w:hAnsi="Times New Roman" w:cs="Times New Roman"/>
          <w:sz w:val="24"/>
          <w:szCs w:val="24"/>
        </w:rPr>
        <w:t xml:space="preserve">duje lieh oslobodený od dane. Poskytovanie údajov o registrovaných subjektoch, riešené v čl. 15a ods. 4 smernice č. 92/12/EHS, nadobudne ešte zásadnejší význam po vstupe SR do EÚ. </w:t>
      </w:r>
    </w:p>
    <w:p w:rsidR="00AD3FD7" w:rsidRPr="0075527C">
      <w:pPr>
        <w:spacing w:before="120"/>
        <w:jc w:val="both"/>
        <w:outlineLvl w:val="0"/>
        <w:rPr>
          <w:rFonts w:ascii="Times New Roman" w:hAnsi="Times New Roman" w:cs="Times New Roman"/>
          <w:b/>
          <w:sz w:val="24"/>
          <w:szCs w:val="24"/>
        </w:rPr>
      </w:pPr>
      <w:r w:rsidRPr="0075527C">
        <w:rPr>
          <w:rFonts w:ascii="Times New Roman" w:hAnsi="Times New Roman" w:cs="Times New Roman"/>
          <w:b/>
          <w:sz w:val="24"/>
          <w:szCs w:val="24"/>
        </w:rPr>
        <w:t xml:space="preserve">K § 47  </w:t>
      </w:r>
      <w:r w:rsidRPr="0075527C">
        <w:rPr>
          <w:rFonts w:ascii="Symbol" w:eastAsia="Times New Roman" w:hAnsi="Symbol" w:cs="Times New Roman"/>
          <w:b/>
          <w:sz w:val="24"/>
          <w:szCs w:val="24"/>
        </w:rPr>
        <w:sym w:font="Symbol" w:char="F02D"/>
      </w:r>
      <w:r w:rsidRPr="0075527C">
        <w:rPr>
          <w:rFonts w:ascii="Times New Roman" w:hAnsi="Times New Roman" w:cs="Times New Roman"/>
          <w:b/>
          <w:sz w:val="24"/>
          <w:szCs w:val="24"/>
        </w:rPr>
        <w:t xml:space="preserve">  Pokuty</w:t>
      </w:r>
    </w:p>
    <w:p w:rsidR="00AD3FD7" w:rsidRPr="0075527C">
      <w:pPr>
        <w:spacing w:before="120"/>
        <w:ind w:firstLine="340"/>
        <w:jc w:val="both"/>
        <w:rPr>
          <w:rFonts w:ascii="Times New Roman" w:hAnsi="Times New Roman" w:cs="Times New Roman"/>
          <w:b/>
          <w:sz w:val="24"/>
          <w:szCs w:val="24"/>
        </w:rPr>
      </w:pPr>
      <w:r w:rsidRPr="0075527C">
        <w:rPr>
          <w:rFonts w:ascii="Times New Roman" w:hAnsi="Times New Roman" w:cs="Times New Roman"/>
          <w:sz w:val="24"/>
          <w:szCs w:val="24"/>
        </w:rPr>
        <w:t>Ako už bolo vyššie spomenuté, vysoké daňové zaťaženie liehu spôsobuje, že ide o daňovo v</w:t>
      </w:r>
      <w:r w:rsidRPr="0075527C">
        <w:rPr>
          <w:rFonts w:ascii="Times New Roman" w:hAnsi="Times New Roman" w:cs="Times New Roman"/>
          <w:sz w:val="24"/>
          <w:szCs w:val="24"/>
        </w:rPr>
        <w:t>y</w:t>
      </w:r>
      <w:r w:rsidRPr="0075527C">
        <w:rPr>
          <w:rFonts w:ascii="Times New Roman" w:hAnsi="Times New Roman" w:cs="Times New Roman"/>
          <w:sz w:val="24"/>
          <w:szCs w:val="24"/>
        </w:rPr>
        <w:t>soko citlivý a rizikový predmet spotrebnej dane. Z uvedených dôvodov je mimoriadne dôležité uplatňovať pri realizácii zákona v praxi (okrem v zákone upravených mechanizmov kontroly výr</w:t>
      </w:r>
      <w:r w:rsidRPr="0075527C">
        <w:rPr>
          <w:rFonts w:ascii="Times New Roman" w:hAnsi="Times New Roman" w:cs="Times New Roman"/>
          <w:sz w:val="24"/>
          <w:szCs w:val="24"/>
        </w:rPr>
        <w:t>o</w:t>
      </w:r>
      <w:r w:rsidRPr="0075527C">
        <w:rPr>
          <w:rFonts w:ascii="Times New Roman" w:hAnsi="Times New Roman" w:cs="Times New Roman"/>
          <w:sz w:val="24"/>
          <w:szCs w:val="24"/>
        </w:rPr>
        <w:t>by, držby, spotreby a pohybu liehu) i sankčné opatrenia pri porušení ustanovení zákona. Ich úlohou je nielen sankčne postihovať porušovanie ustanovení tohto zákona, ale aj preventívne obmedzovať priestor pre možné daňové úniky. Výška sankcií je diferencovaná podľa závažnosti porušenia zák</w:t>
      </w:r>
      <w:r w:rsidRPr="0075527C">
        <w:rPr>
          <w:rFonts w:ascii="Times New Roman" w:hAnsi="Times New Roman" w:cs="Times New Roman"/>
          <w:sz w:val="24"/>
          <w:szCs w:val="24"/>
        </w:rPr>
        <w:t>o</w:t>
      </w:r>
      <w:r w:rsidRPr="0075527C">
        <w:rPr>
          <w:rFonts w:ascii="Times New Roman" w:hAnsi="Times New Roman" w:cs="Times New Roman"/>
          <w:sz w:val="24"/>
          <w:szCs w:val="24"/>
        </w:rPr>
        <w:t xml:space="preserve">na. </w:t>
      </w:r>
    </w:p>
    <w:p w:rsidR="00884277">
      <w:pPr>
        <w:spacing w:before="120"/>
        <w:jc w:val="both"/>
        <w:outlineLvl w:val="0"/>
        <w:rPr>
          <w:rFonts w:ascii="Times New Roman" w:hAnsi="Times New Roman" w:cs="Times New Roman"/>
          <w:b/>
          <w:sz w:val="24"/>
          <w:szCs w:val="24"/>
        </w:rPr>
      </w:pPr>
    </w:p>
    <w:p w:rsidR="00117B73" w:rsidRPr="0075527C">
      <w:pPr>
        <w:spacing w:before="120"/>
        <w:jc w:val="both"/>
        <w:outlineLvl w:val="0"/>
        <w:rPr>
          <w:rFonts w:ascii="Times New Roman" w:hAnsi="Times New Roman" w:cs="Times New Roman"/>
          <w:b/>
          <w:sz w:val="24"/>
          <w:szCs w:val="24"/>
        </w:rPr>
      </w:pPr>
      <w:r w:rsidRPr="0075527C" w:rsidR="00AD3FD7">
        <w:rPr>
          <w:rFonts w:ascii="Times New Roman" w:hAnsi="Times New Roman" w:cs="Times New Roman"/>
          <w:b/>
          <w:sz w:val="24"/>
          <w:szCs w:val="24"/>
        </w:rPr>
        <w:t xml:space="preserve">K § 48 </w:t>
      </w:r>
      <w:r w:rsidRPr="0075527C">
        <w:rPr>
          <w:rFonts w:ascii="Times New Roman" w:hAnsi="Times New Roman" w:cs="Times New Roman"/>
          <w:b/>
          <w:sz w:val="24"/>
          <w:szCs w:val="24"/>
        </w:rPr>
        <w:t>– Ničenie liehu</w:t>
      </w:r>
    </w:p>
    <w:p w:rsidR="00A54971" w:rsidRPr="0075527C" w:rsidP="00A54971">
      <w:pPr>
        <w:spacing w:before="120"/>
        <w:ind w:firstLine="340"/>
        <w:jc w:val="both"/>
        <w:rPr>
          <w:rFonts w:ascii="Times New Roman" w:hAnsi="Times New Roman" w:cs="Times New Roman"/>
          <w:sz w:val="24"/>
          <w:szCs w:val="24"/>
        </w:rPr>
      </w:pPr>
      <w:r w:rsidRPr="0075527C" w:rsidR="008C7017">
        <w:rPr>
          <w:rFonts w:ascii="Times New Roman" w:hAnsi="Times New Roman" w:cs="Times New Roman"/>
          <w:sz w:val="24"/>
          <w:szCs w:val="24"/>
        </w:rPr>
        <w:t>Lieh, k</w:t>
      </w:r>
      <w:r w:rsidRPr="0075527C" w:rsidR="000811A0">
        <w:rPr>
          <w:rFonts w:ascii="Times New Roman" w:hAnsi="Times New Roman" w:cs="Times New Roman"/>
          <w:sz w:val="24"/>
          <w:szCs w:val="24"/>
        </w:rPr>
        <w:t>torý prepadol v prospech štátu</w:t>
      </w:r>
      <w:r w:rsidRPr="0075527C" w:rsidR="008C7017">
        <w:rPr>
          <w:rFonts w:ascii="Times New Roman" w:hAnsi="Times New Roman" w:cs="Times New Roman"/>
          <w:sz w:val="24"/>
          <w:szCs w:val="24"/>
        </w:rPr>
        <w:t xml:space="preserve"> je c</w:t>
      </w:r>
      <w:r w:rsidRPr="0075527C" w:rsidR="00117B73">
        <w:rPr>
          <w:rFonts w:ascii="Times New Roman" w:hAnsi="Times New Roman" w:cs="Times New Roman"/>
          <w:sz w:val="24"/>
          <w:szCs w:val="24"/>
        </w:rPr>
        <w:t xml:space="preserve">olný úrad </w:t>
      </w:r>
      <w:r w:rsidRPr="0075527C" w:rsidR="000811A0">
        <w:rPr>
          <w:rFonts w:ascii="Times New Roman" w:hAnsi="Times New Roman" w:cs="Times New Roman"/>
          <w:sz w:val="24"/>
          <w:szCs w:val="24"/>
        </w:rPr>
        <w:t xml:space="preserve"> </w:t>
      </w:r>
      <w:r w:rsidRPr="0075527C" w:rsidR="00117B73">
        <w:rPr>
          <w:rFonts w:ascii="Times New Roman" w:hAnsi="Times New Roman" w:cs="Times New Roman"/>
          <w:sz w:val="24"/>
          <w:szCs w:val="24"/>
        </w:rPr>
        <w:t>p</w:t>
      </w:r>
      <w:r w:rsidRPr="0075527C" w:rsidR="008C7017">
        <w:rPr>
          <w:rFonts w:ascii="Times New Roman" w:hAnsi="Times New Roman" w:cs="Times New Roman"/>
          <w:sz w:val="24"/>
          <w:szCs w:val="24"/>
        </w:rPr>
        <w:t>ovinný zničiť</w:t>
      </w:r>
      <w:r w:rsidRPr="0075527C" w:rsidR="00117B73">
        <w:rPr>
          <w:rFonts w:ascii="Times New Roman" w:hAnsi="Times New Roman" w:cs="Times New Roman"/>
          <w:sz w:val="24"/>
          <w:szCs w:val="24"/>
        </w:rPr>
        <w:t xml:space="preserve">. </w:t>
      </w:r>
      <w:r w:rsidRPr="0075527C" w:rsidR="009F79B6">
        <w:rPr>
          <w:rFonts w:ascii="Times New Roman" w:hAnsi="Times New Roman" w:cs="Times New Roman"/>
          <w:sz w:val="24"/>
          <w:szCs w:val="24"/>
        </w:rPr>
        <w:t xml:space="preserve"> Lieh znehodnotený na priamu ľudskú spotrebu môže byť </w:t>
      </w:r>
      <w:r w:rsidRPr="0075527C" w:rsidR="003129E4">
        <w:rPr>
          <w:rFonts w:ascii="Times New Roman" w:hAnsi="Times New Roman" w:cs="Times New Roman"/>
          <w:sz w:val="24"/>
          <w:szCs w:val="24"/>
        </w:rPr>
        <w:t>zničený</w:t>
      </w:r>
      <w:r w:rsidRPr="0075527C" w:rsidR="009F79B6">
        <w:rPr>
          <w:rFonts w:ascii="Times New Roman" w:hAnsi="Times New Roman" w:cs="Times New Roman"/>
          <w:sz w:val="24"/>
          <w:szCs w:val="24"/>
        </w:rPr>
        <w:t xml:space="preserve"> orgánom potravinového dozoru alebo na jeho podnet výlučne pod dohľadom </w:t>
      </w:r>
      <w:r w:rsidRPr="0075527C" w:rsidR="000811A0">
        <w:rPr>
          <w:rFonts w:ascii="Times New Roman" w:hAnsi="Times New Roman" w:cs="Times New Roman"/>
          <w:sz w:val="24"/>
          <w:szCs w:val="24"/>
        </w:rPr>
        <w:t>colného úradu</w:t>
      </w:r>
      <w:r w:rsidRPr="0075527C" w:rsidR="009F79B6">
        <w:rPr>
          <w:rFonts w:ascii="Times New Roman" w:hAnsi="Times New Roman" w:cs="Times New Roman"/>
          <w:sz w:val="24"/>
          <w:szCs w:val="24"/>
        </w:rPr>
        <w:t>.</w:t>
      </w:r>
    </w:p>
    <w:p w:rsidR="00A54971" w:rsidRPr="0075527C" w:rsidP="00A54971">
      <w:pPr>
        <w:spacing w:before="120"/>
        <w:ind w:firstLine="340"/>
        <w:jc w:val="both"/>
        <w:rPr>
          <w:rFonts w:ascii="Times New Roman" w:hAnsi="Times New Roman" w:cs="Times New Roman"/>
          <w:sz w:val="24"/>
          <w:szCs w:val="24"/>
        </w:rPr>
      </w:pPr>
      <w:r w:rsidRPr="0075527C" w:rsidR="000811A0">
        <w:rPr>
          <w:rFonts w:ascii="Times New Roman" w:hAnsi="Times New Roman" w:cs="Times New Roman"/>
          <w:sz w:val="24"/>
          <w:szCs w:val="24"/>
        </w:rPr>
        <w:t>Colným úradom</w:t>
      </w:r>
      <w:r w:rsidRPr="0075527C" w:rsidR="00117B73">
        <w:rPr>
          <w:rFonts w:ascii="Times New Roman" w:hAnsi="Times New Roman" w:cs="Times New Roman"/>
          <w:sz w:val="24"/>
          <w:szCs w:val="24"/>
        </w:rPr>
        <w:t xml:space="preserve"> sa </w:t>
      </w:r>
      <w:r w:rsidRPr="0075527C">
        <w:rPr>
          <w:rFonts w:ascii="Times New Roman" w:hAnsi="Times New Roman" w:cs="Times New Roman"/>
          <w:sz w:val="24"/>
          <w:szCs w:val="24"/>
        </w:rPr>
        <w:t xml:space="preserve"> </w:t>
      </w:r>
      <w:r w:rsidRPr="0075527C" w:rsidR="00117B73">
        <w:rPr>
          <w:rFonts w:ascii="Times New Roman" w:hAnsi="Times New Roman" w:cs="Times New Roman"/>
          <w:sz w:val="24"/>
          <w:szCs w:val="24"/>
        </w:rPr>
        <w:t xml:space="preserve">zničí </w:t>
      </w:r>
      <w:r w:rsidRPr="0075527C" w:rsidR="003129E4">
        <w:rPr>
          <w:rFonts w:ascii="Times New Roman" w:hAnsi="Times New Roman" w:cs="Times New Roman"/>
          <w:sz w:val="24"/>
          <w:szCs w:val="24"/>
        </w:rPr>
        <w:t xml:space="preserve">na žiadosť prevádzkovateľa liehovarníckeho závodu </w:t>
      </w:r>
      <w:r w:rsidRPr="0075527C">
        <w:rPr>
          <w:rFonts w:ascii="Times New Roman" w:hAnsi="Times New Roman" w:cs="Times New Roman"/>
          <w:sz w:val="24"/>
          <w:szCs w:val="24"/>
        </w:rPr>
        <w:t>na pestovateľské pálenie ovocia</w:t>
      </w:r>
      <w:r w:rsidRPr="0075527C" w:rsidR="00117B73">
        <w:rPr>
          <w:rFonts w:ascii="Times New Roman" w:hAnsi="Times New Roman" w:cs="Times New Roman"/>
          <w:sz w:val="24"/>
          <w:szCs w:val="24"/>
        </w:rPr>
        <w:t xml:space="preserve"> </w:t>
      </w:r>
      <w:r w:rsidRPr="0075527C">
        <w:rPr>
          <w:rFonts w:ascii="Times New Roman" w:hAnsi="Times New Roman" w:cs="Times New Roman"/>
          <w:sz w:val="24"/>
          <w:szCs w:val="24"/>
        </w:rPr>
        <w:t xml:space="preserve">lieh, </w:t>
      </w:r>
      <w:r w:rsidRPr="0075527C" w:rsidR="00117B73">
        <w:rPr>
          <w:rFonts w:ascii="Times New Roman" w:hAnsi="Times New Roman" w:cs="Times New Roman"/>
          <w:sz w:val="24"/>
          <w:szCs w:val="24"/>
        </w:rPr>
        <w:t xml:space="preserve">ktorý bol </w:t>
      </w:r>
      <w:r w:rsidRPr="0075527C" w:rsidR="003129E4">
        <w:rPr>
          <w:rFonts w:ascii="Times New Roman" w:hAnsi="Times New Roman" w:cs="Times New Roman"/>
          <w:sz w:val="24"/>
          <w:szCs w:val="24"/>
        </w:rPr>
        <w:t>neprevzatý pestovateľom</w:t>
      </w:r>
      <w:r w:rsidRPr="0075527C">
        <w:rPr>
          <w:rFonts w:ascii="Times New Roman" w:hAnsi="Times New Roman" w:cs="Times New Roman"/>
          <w:sz w:val="24"/>
          <w:szCs w:val="24"/>
        </w:rPr>
        <w:t>, a to</w:t>
      </w:r>
      <w:r w:rsidRPr="0075527C" w:rsidR="003129E4">
        <w:rPr>
          <w:rFonts w:ascii="Times New Roman" w:hAnsi="Times New Roman" w:cs="Times New Roman"/>
          <w:sz w:val="24"/>
          <w:szCs w:val="24"/>
        </w:rPr>
        <w:t xml:space="preserve"> do 10 dní odo dňa výroby liehu v li</w:t>
      </w:r>
      <w:r w:rsidRPr="0075527C" w:rsidR="003129E4">
        <w:rPr>
          <w:rFonts w:ascii="Times New Roman" w:hAnsi="Times New Roman" w:cs="Times New Roman"/>
          <w:sz w:val="24"/>
          <w:szCs w:val="24"/>
        </w:rPr>
        <w:t>e</w:t>
      </w:r>
      <w:r w:rsidRPr="0075527C" w:rsidR="003129E4">
        <w:rPr>
          <w:rFonts w:ascii="Times New Roman" w:hAnsi="Times New Roman" w:cs="Times New Roman"/>
          <w:sz w:val="24"/>
          <w:szCs w:val="24"/>
        </w:rPr>
        <w:t>hovarníckom závode na pestovateľské pálenie ovocia</w:t>
      </w:r>
      <w:r w:rsidRPr="0075527C" w:rsidR="00117B73">
        <w:rPr>
          <w:rFonts w:ascii="Times New Roman" w:hAnsi="Times New Roman" w:cs="Times New Roman"/>
          <w:sz w:val="24"/>
          <w:szCs w:val="24"/>
        </w:rPr>
        <w:t xml:space="preserve">. </w:t>
      </w:r>
      <w:r w:rsidRPr="0075527C" w:rsidR="003129E4">
        <w:rPr>
          <w:rFonts w:ascii="Times New Roman" w:hAnsi="Times New Roman" w:cs="Times New Roman"/>
          <w:sz w:val="24"/>
          <w:szCs w:val="24"/>
        </w:rPr>
        <w:t xml:space="preserve"> </w:t>
      </w:r>
      <w:r w:rsidRPr="0075527C">
        <w:rPr>
          <w:rFonts w:ascii="Times New Roman" w:hAnsi="Times New Roman" w:cs="Times New Roman"/>
          <w:sz w:val="24"/>
          <w:szCs w:val="24"/>
        </w:rPr>
        <w:t>Na</w:t>
      </w:r>
      <w:r w:rsidRPr="0075527C" w:rsidR="008C7017">
        <w:rPr>
          <w:rFonts w:ascii="Times New Roman" w:hAnsi="Times New Roman" w:cs="Times New Roman"/>
          <w:sz w:val="24"/>
          <w:szCs w:val="24"/>
        </w:rPr>
        <w:t xml:space="preserve"> požiadanie prevádzkovateľa </w:t>
      </w:r>
      <w:r w:rsidRPr="0075527C" w:rsidR="003129E4">
        <w:rPr>
          <w:rFonts w:ascii="Times New Roman" w:hAnsi="Times New Roman" w:cs="Times New Roman"/>
          <w:sz w:val="24"/>
          <w:szCs w:val="24"/>
        </w:rPr>
        <w:t>podniku na výrobu liehu</w:t>
      </w:r>
      <w:r w:rsidRPr="0075527C">
        <w:rPr>
          <w:rFonts w:ascii="Times New Roman" w:hAnsi="Times New Roman" w:cs="Times New Roman"/>
          <w:sz w:val="24"/>
          <w:szCs w:val="24"/>
        </w:rPr>
        <w:t xml:space="preserve"> možno</w:t>
      </w:r>
      <w:r w:rsidRPr="0075527C" w:rsidR="008C7017">
        <w:rPr>
          <w:rFonts w:ascii="Times New Roman" w:hAnsi="Times New Roman" w:cs="Times New Roman"/>
          <w:sz w:val="24"/>
          <w:szCs w:val="24"/>
        </w:rPr>
        <w:t xml:space="preserve"> zničiť pribudlinu</w:t>
      </w:r>
      <w:r w:rsidRPr="0075527C" w:rsidR="0011504F">
        <w:rPr>
          <w:rFonts w:ascii="Times New Roman" w:hAnsi="Times New Roman" w:cs="Times New Roman"/>
          <w:sz w:val="24"/>
          <w:szCs w:val="24"/>
        </w:rPr>
        <w:t xml:space="preserve"> pod dohľadom colného úradu. </w:t>
      </w:r>
      <w:r w:rsidRPr="0075527C">
        <w:rPr>
          <w:rFonts w:ascii="Times New Roman" w:hAnsi="Times New Roman" w:cs="Times New Roman"/>
          <w:sz w:val="24"/>
          <w:szCs w:val="24"/>
        </w:rPr>
        <w:t>Za zničenie pribudliny podľa tohto zákona sa považuje aj jej spálenie v podniku na výrobu liehu   prevádzkovateľom daňového skladu, ktorý ju mal v držbe.</w:t>
      </w:r>
    </w:p>
    <w:p w:rsidR="00117B73" w:rsidRPr="0075527C" w:rsidP="0011504F">
      <w:pPr>
        <w:spacing w:before="120"/>
        <w:ind w:firstLine="340"/>
        <w:jc w:val="both"/>
        <w:rPr>
          <w:rFonts w:ascii="Times New Roman" w:hAnsi="Times New Roman" w:cs="Times New Roman"/>
          <w:sz w:val="24"/>
          <w:szCs w:val="24"/>
        </w:rPr>
      </w:pPr>
      <w:r w:rsidRPr="0075527C" w:rsidR="00A54971">
        <w:rPr>
          <w:rFonts w:ascii="Times New Roman" w:hAnsi="Times New Roman" w:cs="Times New Roman"/>
          <w:sz w:val="24"/>
          <w:szCs w:val="24"/>
        </w:rPr>
        <w:t xml:space="preserve"> Lieh je ničený na náklady právnickej osoby alebo fyzickej osoby, ktorá má takýto lieh  v držbe.   </w:t>
      </w:r>
    </w:p>
    <w:p w:rsidR="00AD3FD7" w:rsidRPr="0075527C">
      <w:pPr>
        <w:spacing w:before="120"/>
        <w:jc w:val="both"/>
        <w:outlineLvl w:val="0"/>
        <w:rPr>
          <w:rFonts w:ascii="Times New Roman" w:hAnsi="Times New Roman" w:cs="Times New Roman"/>
          <w:b/>
          <w:sz w:val="24"/>
          <w:szCs w:val="24"/>
        </w:rPr>
      </w:pPr>
      <w:r w:rsidRPr="0075527C" w:rsidR="00117B73">
        <w:rPr>
          <w:rFonts w:ascii="Times New Roman" w:hAnsi="Times New Roman" w:cs="Times New Roman"/>
          <w:b/>
          <w:sz w:val="24"/>
          <w:szCs w:val="24"/>
        </w:rPr>
        <w:t xml:space="preserve">K § 49 </w:t>
      </w:r>
      <w:r w:rsidRPr="0075527C">
        <w:rPr>
          <w:rFonts w:ascii="Times New Roman" w:hAnsi="Times New Roman" w:cs="Times New Roman"/>
          <w:b/>
          <w:sz w:val="24"/>
          <w:szCs w:val="24"/>
        </w:rPr>
        <w:t>až 5</w:t>
      </w:r>
      <w:r w:rsidRPr="0075527C" w:rsidR="00117B73">
        <w:rPr>
          <w:rFonts w:ascii="Times New Roman" w:hAnsi="Times New Roman" w:cs="Times New Roman"/>
          <w:b/>
          <w:sz w:val="24"/>
          <w:szCs w:val="24"/>
        </w:rPr>
        <w:t>1</w:t>
      </w:r>
      <w:r w:rsidRPr="0075527C">
        <w:rPr>
          <w:rFonts w:ascii="Times New Roman" w:hAnsi="Times New Roman" w:cs="Times New Roman"/>
          <w:b/>
          <w:sz w:val="24"/>
          <w:szCs w:val="24"/>
        </w:rPr>
        <w:t xml:space="preserve"> </w:t>
      </w:r>
      <w:r w:rsidRPr="0075527C">
        <w:rPr>
          <w:rFonts w:ascii="Times New Roman" w:hAnsi="Times New Roman" w:cs="Times New Roman"/>
          <w:sz w:val="24"/>
          <w:szCs w:val="24"/>
        </w:rPr>
        <w:t xml:space="preserve">– </w:t>
      </w:r>
      <w:r w:rsidRPr="0075527C">
        <w:rPr>
          <w:rFonts w:ascii="Times New Roman" w:hAnsi="Times New Roman" w:cs="Times New Roman"/>
          <w:b/>
          <w:sz w:val="24"/>
          <w:szCs w:val="24"/>
        </w:rPr>
        <w:t>Spoločné,  prechodné a záverečné ustanovenia</w:t>
      </w:r>
    </w:p>
    <w:p w:rsidR="00AD3FD7" w:rsidRPr="0075527C">
      <w:pPr>
        <w:spacing w:before="120"/>
        <w:ind w:firstLine="340"/>
        <w:jc w:val="both"/>
        <w:outlineLvl w:val="0"/>
        <w:rPr>
          <w:rFonts w:ascii="Times New Roman" w:hAnsi="Times New Roman" w:cs="Times New Roman"/>
          <w:sz w:val="24"/>
          <w:szCs w:val="24"/>
        </w:rPr>
      </w:pPr>
      <w:r w:rsidRPr="0075527C">
        <w:rPr>
          <w:rFonts w:ascii="Times New Roman" w:hAnsi="Times New Roman" w:cs="Times New Roman"/>
          <w:sz w:val="24"/>
          <w:szCs w:val="24"/>
        </w:rPr>
        <w:t>Zmeny oproti súčasne platnému zákonu spočívajúce najmä v zavedení daňových skladov, fina</w:t>
      </w:r>
      <w:r w:rsidRPr="0075527C">
        <w:rPr>
          <w:rFonts w:ascii="Times New Roman" w:hAnsi="Times New Roman" w:cs="Times New Roman"/>
          <w:sz w:val="24"/>
          <w:szCs w:val="24"/>
        </w:rPr>
        <w:t>n</w:t>
      </w:r>
      <w:r w:rsidRPr="0075527C">
        <w:rPr>
          <w:rFonts w:ascii="Times New Roman" w:hAnsi="Times New Roman" w:cs="Times New Roman"/>
          <w:sz w:val="24"/>
          <w:szCs w:val="24"/>
        </w:rPr>
        <w:t>čnej zábezpeky, ako aj prechod správy dane z daňových úradov na colné úrady si vyžiadali upraviť v tejto časti zákona prechod na nový stav, vrátane usporiadania dane zo skladovaných zásob liehu a zrušenia už neaktuálnej registrácie doterajších platiteľov spotrebnej dane. Vzhľadom k pokračujúcemu označovaniu spotrebiteľského balenia liehu kontrolnou známkou na daňovom území bolo nevyhnutné prihliadať aj na postupný prechod na označovanie podľa tohto zákona, a zabezpečiť aj zúčtovanie kontrolných pások podľa doterajších predpisov.</w:t>
      </w:r>
    </w:p>
    <w:p w:rsidR="00AD3FD7" w:rsidRPr="0075527C" w:rsidP="00F26245">
      <w:pPr>
        <w:pStyle w:val="Subtitle"/>
        <w:ind w:firstLine="340"/>
        <w:rPr>
          <w:rFonts w:ascii="Times New Roman" w:hAnsi="Times New Roman" w:cs="Times New Roman"/>
          <w:b/>
          <w:sz w:val="24"/>
          <w:szCs w:val="24"/>
        </w:rPr>
      </w:pPr>
      <w:r w:rsidRPr="0075527C">
        <w:rPr>
          <w:rFonts w:ascii="Times New Roman" w:hAnsi="Times New Roman" w:cs="Times New Roman"/>
          <w:sz w:val="24"/>
          <w:szCs w:val="24"/>
        </w:rPr>
        <w:t xml:space="preserve">Daň podľa tohto zákona sa vzťahuje na lieh, ktorý bol uvedený do daňového voľného obehu </w:t>
      </w:r>
      <w:r w:rsidRPr="0075527C">
        <w:rPr>
          <w:rFonts w:ascii="Times New Roman" w:hAnsi="Times New Roman" w:cs="Times New Roman"/>
          <w:sz w:val="24"/>
          <w:szCs w:val="24"/>
        </w:rPr>
        <w:t>a</w:t>
      </w:r>
      <w:r w:rsidRPr="0075527C">
        <w:rPr>
          <w:rFonts w:ascii="Times New Roman" w:hAnsi="Times New Roman" w:cs="Times New Roman"/>
          <w:sz w:val="24"/>
          <w:szCs w:val="24"/>
        </w:rPr>
        <w:t>lebo dovezený alebo vyvezený najskôr v deň nadobudnutia účinnosti tohto zákona. Lehoty, ktoré začali plynúť pred dňom nadobudnutia účinnosti tohto zákona, ako aj na ne nadväzujúce lehoty na uplatnenie práv a plnenie povinností sa až do uplynutia posudzujú podľa doterajších predpisov.</w:t>
      </w:r>
      <w:r w:rsidRPr="0075527C">
        <w:rPr>
          <w:rFonts w:ascii="Times New Roman" w:hAnsi="Times New Roman" w:cs="Times New Roman"/>
          <w:b/>
          <w:sz w:val="24"/>
          <w:szCs w:val="24"/>
        </w:rPr>
        <w:t xml:space="preserve"> </w:t>
      </w:r>
    </w:p>
    <w:p w:rsidR="0011504F" w:rsidRPr="00884277" w:rsidP="00884277">
      <w:pPr>
        <w:pStyle w:val="FootnoteText"/>
        <w:spacing w:after="120"/>
        <w:jc w:val="both"/>
        <w:rPr>
          <w:rFonts w:ascii="Times New Roman" w:hAnsi="Times New Roman" w:cs="Times New Roman"/>
          <w:b/>
          <w:sz w:val="24"/>
          <w:szCs w:val="24"/>
        </w:rPr>
      </w:pPr>
      <w:r w:rsidRPr="00884277" w:rsidR="00225ED5">
        <w:rPr>
          <w:rFonts w:ascii="Times New Roman" w:hAnsi="Times New Roman" w:cs="Times New Roman"/>
          <w:sz w:val="24"/>
          <w:szCs w:val="24"/>
        </w:rPr>
        <w:t xml:space="preserve">        </w:t>
      </w:r>
      <w:r w:rsidRPr="00884277" w:rsidR="00AD3FD7">
        <w:rPr>
          <w:rFonts w:ascii="Times New Roman" w:hAnsi="Times New Roman" w:cs="Times New Roman"/>
          <w:sz w:val="24"/>
          <w:szCs w:val="24"/>
        </w:rPr>
        <w:t>Súčasťou návrhu zákona sú aj prílohy a to zoznam transponovaných právnych predpisov sp</w:t>
      </w:r>
      <w:r w:rsidRPr="00884277" w:rsidR="00AD3FD7">
        <w:rPr>
          <w:rFonts w:ascii="Times New Roman" w:hAnsi="Times New Roman" w:cs="Times New Roman"/>
          <w:sz w:val="24"/>
          <w:szCs w:val="24"/>
        </w:rPr>
        <w:t>o</w:t>
      </w:r>
      <w:r w:rsidRPr="00884277" w:rsidR="00AD3FD7">
        <w:rPr>
          <w:rFonts w:ascii="Times New Roman" w:hAnsi="Times New Roman" w:cs="Times New Roman"/>
          <w:sz w:val="24"/>
          <w:szCs w:val="24"/>
        </w:rPr>
        <w:t>ločenstva,  osvedčenie o oslobodení od spotrebnej dane, vzor sprievodného dokumentu a vzor zje</w:t>
      </w:r>
      <w:r w:rsidRPr="00884277" w:rsidR="00AD3FD7">
        <w:rPr>
          <w:rFonts w:ascii="Times New Roman" w:hAnsi="Times New Roman" w:cs="Times New Roman"/>
          <w:sz w:val="24"/>
          <w:szCs w:val="24"/>
        </w:rPr>
        <w:t>d</w:t>
      </w:r>
      <w:r w:rsidRPr="00884277" w:rsidR="00AD3FD7">
        <w:rPr>
          <w:rFonts w:ascii="Times New Roman" w:hAnsi="Times New Roman" w:cs="Times New Roman"/>
          <w:sz w:val="24"/>
          <w:szCs w:val="24"/>
        </w:rPr>
        <w:t>nodušeného sprievodného dokumentu.</w:t>
      </w:r>
    </w:p>
    <w:p w:rsidR="00AD3FD7" w:rsidRPr="0075527C">
      <w:pPr>
        <w:pStyle w:val="Subtitle"/>
        <w:spacing w:after="120"/>
        <w:rPr>
          <w:rFonts w:ascii="Times New Roman" w:hAnsi="Times New Roman" w:cs="Times New Roman"/>
          <w:sz w:val="24"/>
          <w:szCs w:val="24"/>
        </w:rPr>
      </w:pPr>
      <w:r w:rsidRPr="0075527C">
        <w:rPr>
          <w:rFonts w:ascii="Times New Roman" w:hAnsi="Times New Roman" w:cs="Times New Roman"/>
          <w:b/>
          <w:sz w:val="24"/>
          <w:szCs w:val="24"/>
        </w:rPr>
        <w:t>K Čl. II</w:t>
      </w:r>
    </w:p>
    <w:p w:rsidR="00884277" w:rsidP="00E36626">
      <w:pPr>
        <w:spacing w:after="120"/>
        <w:ind w:firstLine="340"/>
        <w:jc w:val="both"/>
        <w:rPr>
          <w:rFonts w:ascii="Times New Roman" w:hAnsi="Times New Roman" w:cs="Times New Roman"/>
          <w:sz w:val="24"/>
          <w:szCs w:val="24"/>
        </w:rPr>
      </w:pPr>
      <w:r w:rsidRPr="0075527C" w:rsidR="00AD3FD7">
        <w:rPr>
          <w:rFonts w:ascii="Times New Roman" w:hAnsi="Times New Roman" w:cs="Times New Roman"/>
          <w:sz w:val="24"/>
          <w:szCs w:val="24"/>
        </w:rPr>
        <w:t>Problematika výroby liehu a vydávania povolení na výrobu liehu a spracovanie liehu v liehovarníckom závode a jeho uvádzanie na trh je v súčasnosti upravená zákonom č. 467/2002 o výrobe a uvádzaní liehu na trh</w:t>
      </w:r>
      <w:r w:rsidRPr="0075527C" w:rsidR="0011504F">
        <w:rPr>
          <w:rFonts w:ascii="Times New Roman" w:hAnsi="Times New Roman" w:cs="Times New Roman"/>
          <w:sz w:val="24"/>
          <w:szCs w:val="24"/>
        </w:rPr>
        <w:t xml:space="preserve"> v znení zákona č. 211/2003 Z. z.</w:t>
      </w:r>
    </w:p>
    <w:p w:rsidR="00E36626" w:rsidRPr="00E36626" w:rsidP="00E36626">
      <w:pPr>
        <w:spacing w:after="120"/>
        <w:ind w:firstLine="340"/>
        <w:jc w:val="both"/>
        <w:rPr>
          <w:rFonts w:ascii="Times New Roman" w:hAnsi="Times New Roman" w:cs="Times New Roman"/>
          <w:sz w:val="24"/>
          <w:szCs w:val="24"/>
        </w:rPr>
      </w:pPr>
      <w:r w:rsidRPr="0075527C" w:rsidR="00AD3FD7">
        <w:rPr>
          <w:rFonts w:ascii="Times New Roman" w:hAnsi="Times New Roman" w:cs="Times New Roman"/>
          <w:sz w:val="24"/>
          <w:szCs w:val="24"/>
        </w:rPr>
        <w:t>Doterajšia právna úprava výroby liehu a uplatňovania spotrebnej dane z liehu rozdeľ</w:t>
      </w:r>
      <w:r w:rsidRPr="0075527C" w:rsidR="007D31E2">
        <w:rPr>
          <w:rFonts w:ascii="Times New Roman" w:hAnsi="Times New Roman" w:cs="Times New Roman"/>
          <w:sz w:val="24"/>
          <w:szCs w:val="24"/>
        </w:rPr>
        <w:t>uje j</w:t>
      </w:r>
      <w:r w:rsidRPr="0075527C" w:rsidR="00AD3FD7">
        <w:rPr>
          <w:rFonts w:ascii="Times New Roman" w:hAnsi="Times New Roman" w:cs="Times New Roman"/>
          <w:sz w:val="24"/>
          <w:szCs w:val="24"/>
        </w:rPr>
        <w:t>edno</w:t>
      </w:r>
      <w:r w:rsidRPr="0075527C" w:rsidR="00AD3FD7">
        <w:rPr>
          <w:rFonts w:ascii="Times New Roman" w:hAnsi="Times New Roman" w:cs="Times New Roman"/>
          <w:sz w:val="24"/>
          <w:szCs w:val="24"/>
        </w:rPr>
        <w:t>t</w:t>
      </w:r>
      <w:r w:rsidRPr="0075527C" w:rsidR="00AD3FD7">
        <w:rPr>
          <w:rFonts w:ascii="Times New Roman" w:hAnsi="Times New Roman" w:cs="Times New Roman"/>
          <w:sz w:val="24"/>
          <w:szCs w:val="24"/>
        </w:rPr>
        <w:t>livé právomoci medzi Ministerstvo pôdohospodárstva SR a Ministerstvo financií SR. Transpozíciou smerníc Európskej únie do pre</w:t>
      </w:r>
      <w:r w:rsidRPr="0075527C" w:rsidR="00AD3FD7">
        <w:rPr>
          <w:rFonts w:ascii="Times New Roman" w:hAnsi="Times New Roman" w:cs="Times New Roman"/>
          <w:sz w:val="24"/>
          <w:szCs w:val="24"/>
        </w:rPr>
        <w:t>d</w:t>
      </w:r>
      <w:r w:rsidRPr="0075527C" w:rsidR="00AD3FD7">
        <w:rPr>
          <w:rFonts w:ascii="Times New Roman" w:hAnsi="Times New Roman" w:cs="Times New Roman"/>
          <w:sz w:val="24"/>
          <w:szCs w:val="24"/>
        </w:rPr>
        <w:t>kladaného návrhu zákona o spotrebnej dani z liehu sa podstatnou mierou menia podmienky na po</w:t>
      </w:r>
      <w:r w:rsidRPr="0075527C" w:rsidR="00AD3FD7">
        <w:rPr>
          <w:rFonts w:ascii="Times New Roman" w:hAnsi="Times New Roman" w:cs="Times New Roman"/>
          <w:sz w:val="24"/>
          <w:szCs w:val="24"/>
        </w:rPr>
        <w:t>d</w:t>
      </w:r>
      <w:r w:rsidRPr="0075527C" w:rsidR="00AD3FD7">
        <w:rPr>
          <w:rFonts w:ascii="Times New Roman" w:hAnsi="Times New Roman" w:cs="Times New Roman"/>
          <w:sz w:val="24"/>
          <w:szCs w:val="24"/>
        </w:rPr>
        <w:t xml:space="preserve">nikanie v oblasti výroby a obehu liehu, pričom nové skutočnosti vznikli v súvislosti s presunom kompetencií v oblasti spotrebných daní z daňových úradov na colnú správu. Nadväzne na uvedené je potrebné upraviť ustanovenia zákona č. 467/2002 Z. z. </w:t>
      </w:r>
    </w:p>
    <w:p w:rsidR="00AD3FD7" w:rsidRPr="0075527C" w:rsidP="00E36626">
      <w:pPr>
        <w:spacing w:after="120"/>
        <w:jc w:val="both"/>
        <w:rPr>
          <w:rFonts w:ascii="Times New Roman" w:hAnsi="Times New Roman" w:cs="Times New Roman"/>
          <w:b/>
          <w:sz w:val="24"/>
          <w:szCs w:val="24"/>
        </w:rPr>
      </w:pPr>
      <w:r w:rsidRPr="0075527C">
        <w:rPr>
          <w:rFonts w:ascii="Times New Roman" w:hAnsi="Times New Roman" w:cs="Times New Roman"/>
          <w:b/>
          <w:sz w:val="24"/>
          <w:szCs w:val="24"/>
        </w:rPr>
        <w:t xml:space="preserve">K bodu 1 </w:t>
      </w:r>
    </w:p>
    <w:p w:rsidR="00884277" w:rsidP="00271E10">
      <w:pPr>
        <w:spacing w:after="120"/>
        <w:ind w:firstLine="340"/>
        <w:jc w:val="both"/>
        <w:rPr>
          <w:rFonts w:ascii="Times New Roman" w:hAnsi="Times New Roman" w:cs="Times New Roman"/>
          <w:b/>
          <w:sz w:val="24"/>
          <w:szCs w:val="24"/>
        </w:rPr>
      </w:pPr>
      <w:r w:rsidRPr="0075527C" w:rsidR="00AD3FD7">
        <w:rPr>
          <w:rFonts w:ascii="Times New Roman" w:hAnsi="Times New Roman" w:cs="Times New Roman"/>
          <w:sz w:val="24"/>
          <w:szCs w:val="24"/>
        </w:rPr>
        <w:t xml:space="preserve">V § 2 zákona č. 467/2002 Z. z. sa navrhuje nové znenie odseku 5, pričom sa zavádza definícia pojmu výrobca, a to z toho  dôvodu, že prevádzkovať liehovarnícky závod možno až na základe povolenia na prevádzkovanie daňového skladu v zmysle navrhovaného zákona o spotrebnej dani z liehu; na základe povolenia na výrobu liehu, vydaného v súlade so zákonom č. 467/2002 Z. z., nie je možné liehovarnícky závod prevádzkovať. </w:t>
      </w:r>
    </w:p>
    <w:p w:rsidR="00AD3FD7" w:rsidRPr="0075527C" w:rsidP="0011504F">
      <w:pPr>
        <w:spacing w:after="120"/>
        <w:jc w:val="both"/>
        <w:rPr>
          <w:rFonts w:ascii="Times New Roman" w:hAnsi="Times New Roman" w:cs="Times New Roman"/>
          <w:b/>
          <w:sz w:val="24"/>
          <w:szCs w:val="24"/>
        </w:rPr>
      </w:pPr>
      <w:r w:rsidRPr="0075527C" w:rsidR="007D31E2">
        <w:rPr>
          <w:rFonts w:ascii="Times New Roman" w:hAnsi="Times New Roman" w:cs="Times New Roman"/>
          <w:b/>
          <w:sz w:val="24"/>
          <w:szCs w:val="24"/>
        </w:rPr>
        <w:t>K bodu 2</w:t>
      </w:r>
    </w:p>
    <w:p w:rsidR="00FF2040" w:rsidP="00884277">
      <w:pPr>
        <w:spacing w:after="120"/>
        <w:ind w:firstLine="340"/>
        <w:jc w:val="both"/>
        <w:rPr>
          <w:rFonts w:ascii="Times New Roman" w:hAnsi="Times New Roman" w:cs="Times New Roman"/>
          <w:b/>
          <w:sz w:val="24"/>
          <w:szCs w:val="24"/>
        </w:rPr>
      </w:pPr>
      <w:r w:rsidRPr="0075527C" w:rsidR="00AD3FD7">
        <w:rPr>
          <w:rFonts w:ascii="Times New Roman" w:hAnsi="Times New Roman" w:cs="Times New Roman"/>
          <w:sz w:val="24"/>
          <w:szCs w:val="24"/>
        </w:rPr>
        <w:t>Nadväzne na predchádzajúcu úpravu je potrebné pojem „prevádzkovateľ“ v znení textu celého zákona nahradiť pojmom  „výrobca“.</w:t>
      </w:r>
    </w:p>
    <w:p w:rsidR="00AD3FD7" w:rsidRPr="0075527C" w:rsidP="0011504F">
      <w:pPr>
        <w:spacing w:after="120"/>
        <w:jc w:val="both"/>
        <w:rPr>
          <w:rFonts w:ascii="Times New Roman" w:hAnsi="Times New Roman" w:cs="Times New Roman"/>
          <w:b/>
          <w:sz w:val="24"/>
          <w:szCs w:val="24"/>
        </w:rPr>
      </w:pPr>
      <w:r w:rsidRPr="0075527C" w:rsidR="007D31E2">
        <w:rPr>
          <w:rFonts w:ascii="Times New Roman" w:hAnsi="Times New Roman" w:cs="Times New Roman"/>
          <w:b/>
          <w:sz w:val="24"/>
          <w:szCs w:val="24"/>
        </w:rPr>
        <w:t>K bodu 3</w:t>
      </w:r>
    </w:p>
    <w:p w:rsidR="00AD3FD7" w:rsidRPr="0075527C" w:rsidP="0011504F">
      <w:pPr>
        <w:spacing w:after="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V § 3 ods. 1 zákona č. 467/2002 Z. z.  sa </w:t>
      </w:r>
      <w:r w:rsidRPr="0075527C" w:rsidR="007D31E2">
        <w:rPr>
          <w:rFonts w:ascii="Times New Roman" w:hAnsi="Times New Roman" w:cs="Times New Roman"/>
          <w:sz w:val="24"/>
          <w:szCs w:val="24"/>
        </w:rPr>
        <w:t>upresňuje, že prevádzkovať liehovarnícky závod mo</w:t>
      </w:r>
      <w:r w:rsidRPr="0075527C" w:rsidR="007D31E2">
        <w:rPr>
          <w:rFonts w:ascii="Times New Roman" w:hAnsi="Times New Roman" w:cs="Times New Roman"/>
          <w:sz w:val="24"/>
          <w:szCs w:val="24"/>
        </w:rPr>
        <w:t>ž</w:t>
      </w:r>
      <w:r w:rsidRPr="0075527C" w:rsidR="007D31E2">
        <w:rPr>
          <w:rFonts w:ascii="Times New Roman" w:hAnsi="Times New Roman" w:cs="Times New Roman"/>
          <w:sz w:val="24"/>
          <w:szCs w:val="24"/>
        </w:rPr>
        <w:t>no až na základe povolenia na prevádzkovanie daňového skladu, ktoré vydá miestne príslušný colný úrad.</w:t>
      </w:r>
    </w:p>
    <w:p w:rsidR="00AD3FD7" w:rsidRPr="0075527C" w:rsidP="0011504F">
      <w:pPr>
        <w:spacing w:after="120"/>
        <w:jc w:val="both"/>
        <w:rPr>
          <w:rFonts w:ascii="Times New Roman" w:hAnsi="Times New Roman" w:cs="Times New Roman"/>
          <w:b/>
          <w:sz w:val="24"/>
          <w:szCs w:val="24"/>
        </w:rPr>
      </w:pPr>
      <w:r w:rsidRPr="0075527C">
        <w:rPr>
          <w:rFonts w:ascii="Times New Roman" w:hAnsi="Times New Roman" w:cs="Times New Roman"/>
          <w:b/>
          <w:sz w:val="24"/>
          <w:szCs w:val="24"/>
        </w:rPr>
        <w:t xml:space="preserve">K bodom </w:t>
      </w:r>
      <w:r w:rsidRPr="0075527C" w:rsidR="007D31E2">
        <w:rPr>
          <w:rFonts w:ascii="Times New Roman" w:hAnsi="Times New Roman" w:cs="Times New Roman"/>
          <w:b/>
          <w:sz w:val="24"/>
          <w:szCs w:val="24"/>
        </w:rPr>
        <w:t>4</w:t>
      </w:r>
      <w:r w:rsidRPr="0075527C">
        <w:rPr>
          <w:rFonts w:ascii="Times New Roman" w:hAnsi="Times New Roman" w:cs="Times New Roman"/>
          <w:b/>
          <w:sz w:val="24"/>
          <w:szCs w:val="24"/>
        </w:rPr>
        <w:t xml:space="preserve"> a </w:t>
      </w:r>
      <w:r w:rsidRPr="0075527C" w:rsidR="007D31E2">
        <w:rPr>
          <w:rFonts w:ascii="Times New Roman" w:hAnsi="Times New Roman" w:cs="Times New Roman"/>
          <w:b/>
          <w:sz w:val="24"/>
          <w:szCs w:val="24"/>
        </w:rPr>
        <w:t>6</w:t>
      </w:r>
      <w:r w:rsidRPr="0075527C">
        <w:rPr>
          <w:rFonts w:ascii="Times New Roman" w:hAnsi="Times New Roman" w:cs="Times New Roman"/>
          <w:b/>
          <w:sz w:val="24"/>
          <w:szCs w:val="24"/>
        </w:rPr>
        <w:t xml:space="preserve"> </w:t>
      </w:r>
    </w:p>
    <w:p w:rsidR="00E36626" w:rsidP="00FF2040">
      <w:pPr>
        <w:spacing w:after="120"/>
        <w:ind w:firstLine="340"/>
        <w:jc w:val="both"/>
        <w:rPr>
          <w:rFonts w:ascii="Times New Roman" w:hAnsi="Times New Roman" w:cs="Times New Roman"/>
          <w:b/>
          <w:sz w:val="24"/>
          <w:szCs w:val="24"/>
        </w:rPr>
      </w:pPr>
      <w:r w:rsidRPr="0075527C" w:rsidR="00AD3FD7">
        <w:rPr>
          <w:rFonts w:ascii="Times New Roman" w:hAnsi="Times New Roman" w:cs="Times New Roman"/>
          <w:sz w:val="24"/>
          <w:szCs w:val="24"/>
        </w:rPr>
        <w:t>V § 3 ods. 3 písm. b) a ods. 6 písm. c) sa navrhuje doplniť, aby doklad o splatení vkladu do z</w:t>
      </w:r>
      <w:r w:rsidRPr="0075527C" w:rsidR="00AD3FD7">
        <w:rPr>
          <w:rFonts w:ascii="Times New Roman" w:hAnsi="Times New Roman" w:cs="Times New Roman"/>
          <w:sz w:val="24"/>
          <w:szCs w:val="24"/>
        </w:rPr>
        <w:t>á</w:t>
      </w:r>
      <w:r w:rsidRPr="0075527C" w:rsidR="00AD3FD7">
        <w:rPr>
          <w:rFonts w:ascii="Times New Roman" w:hAnsi="Times New Roman" w:cs="Times New Roman"/>
          <w:sz w:val="24"/>
          <w:szCs w:val="24"/>
        </w:rPr>
        <w:t>kladného imania, ktorý má byť minimálne 20 000 000 Sk, predkladali aj prevádzkovatelia ovo</w:t>
      </w:r>
      <w:r w:rsidRPr="0075527C" w:rsidR="00AD3FD7">
        <w:rPr>
          <w:rFonts w:ascii="Times New Roman" w:hAnsi="Times New Roman" w:cs="Times New Roman"/>
          <w:sz w:val="24"/>
          <w:szCs w:val="24"/>
        </w:rPr>
        <w:t>c</w:t>
      </w:r>
      <w:r w:rsidRPr="0075527C" w:rsidR="00AD3FD7">
        <w:rPr>
          <w:rFonts w:ascii="Times New Roman" w:hAnsi="Times New Roman" w:cs="Times New Roman"/>
          <w:sz w:val="24"/>
          <w:szCs w:val="24"/>
        </w:rPr>
        <w:t xml:space="preserve">ných liehovarov a octární </w:t>
      </w:r>
      <w:r w:rsidRPr="0075527C" w:rsidR="007D31E2">
        <w:rPr>
          <w:rFonts w:ascii="Times New Roman" w:hAnsi="Times New Roman" w:cs="Times New Roman"/>
          <w:sz w:val="24"/>
          <w:szCs w:val="24"/>
        </w:rPr>
        <w:t xml:space="preserve">a to </w:t>
      </w:r>
      <w:r w:rsidRPr="0075527C" w:rsidR="00AD3FD7">
        <w:rPr>
          <w:rFonts w:ascii="Times New Roman" w:hAnsi="Times New Roman" w:cs="Times New Roman"/>
          <w:sz w:val="24"/>
          <w:szCs w:val="24"/>
        </w:rPr>
        <w:t>z dôvodu vytvorenia rovnakých podmienok pre všetky daňové su</w:t>
      </w:r>
      <w:r w:rsidRPr="0075527C" w:rsidR="00AD3FD7">
        <w:rPr>
          <w:rFonts w:ascii="Times New Roman" w:hAnsi="Times New Roman" w:cs="Times New Roman"/>
          <w:sz w:val="24"/>
          <w:szCs w:val="24"/>
        </w:rPr>
        <w:t>b</w:t>
      </w:r>
      <w:r w:rsidRPr="0075527C" w:rsidR="00AD3FD7">
        <w:rPr>
          <w:rFonts w:ascii="Times New Roman" w:hAnsi="Times New Roman" w:cs="Times New Roman"/>
          <w:sz w:val="24"/>
          <w:szCs w:val="24"/>
        </w:rPr>
        <w:t xml:space="preserve">jekty. </w:t>
      </w:r>
    </w:p>
    <w:p w:rsidR="00AD3FD7" w:rsidRPr="0075527C" w:rsidP="0011504F">
      <w:pPr>
        <w:spacing w:after="120"/>
        <w:jc w:val="both"/>
        <w:rPr>
          <w:rFonts w:ascii="Times New Roman" w:hAnsi="Times New Roman" w:cs="Times New Roman"/>
          <w:b/>
          <w:sz w:val="24"/>
          <w:szCs w:val="24"/>
        </w:rPr>
      </w:pPr>
      <w:r w:rsidRPr="0075527C">
        <w:rPr>
          <w:rFonts w:ascii="Times New Roman" w:hAnsi="Times New Roman" w:cs="Times New Roman"/>
          <w:b/>
          <w:sz w:val="24"/>
          <w:szCs w:val="24"/>
        </w:rPr>
        <w:t xml:space="preserve">K bodu </w:t>
      </w:r>
      <w:r w:rsidRPr="0075527C" w:rsidR="007D31E2">
        <w:rPr>
          <w:rFonts w:ascii="Times New Roman" w:hAnsi="Times New Roman" w:cs="Times New Roman"/>
          <w:b/>
          <w:sz w:val="24"/>
          <w:szCs w:val="24"/>
        </w:rPr>
        <w:t>5</w:t>
      </w:r>
    </w:p>
    <w:p w:rsidR="00AD3FD7" w:rsidRPr="0075527C" w:rsidP="0011504F">
      <w:pPr>
        <w:spacing w:after="120"/>
        <w:ind w:firstLine="340"/>
        <w:jc w:val="both"/>
        <w:rPr>
          <w:rFonts w:ascii="Times New Roman" w:hAnsi="Times New Roman" w:cs="Times New Roman"/>
          <w:sz w:val="24"/>
          <w:szCs w:val="24"/>
        </w:rPr>
      </w:pPr>
      <w:r w:rsidRPr="0075527C">
        <w:rPr>
          <w:rFonts w:ascii="Times New Roman" w:hAnsi="Times New Roman" w:cs="Times New Roman"/>
          <w:sz w:val="24"/>
          <w:szCs w:val="24"/>
        </w:rPr>
        <w:t>Keďže návrh zákona o spotrebnej dani z liehu podrobne upravuje podmienky na prevádzkovanie daňového skladu, je potrebné upraviť ustanovenia § 3 zákona č. 467/2002 Z. z. súvisiace s procesom vydávania povolenia na výrobu liehu; žiadateľ je povinný predkladať doklady tak, ako sú uvedené v § 3 ods. 3, avšak s výnimkou potvrdenia Daňového riaditeľstva SR, ktoré je  vzhľ</w:t>
      </w:r>
      <w:r w:rsidRPr="0075527C">
        <w:rPr>
          <w:rFonts w:ascii="Times New Roman" w:hAnsi="Times New Roman" w:cs="Times New Roman"/>
          <w:sz w:val="24"/>
          <w:szCs w:val="24"/>
        </w:rPr>
        <w:t>a</w:t>
      </w:r>
      <w:r w:rsidRPr="0075527C">
        <w:rPr>
          <w:rFonts w:ascii="Times New Roman" w:hAnsi="Times New Roman" w:cs="Times New Roman"/>
          <w:sz w:val="24"/>
          <w:szCs w:val="24"/>
        </w:rPr>
        <w:t xml:space="preserve">dom na presun správy spotrebnej dane z daňových orgánov na colné orgány pre účely vydania tohto povolenia nadbytočné. </w:t>
      </w:r>
    </w:p>
    <w:p w:rsidR="00AD3FD7" w:rsidRPr="0075527C" w:rsidP="001770B5">
      <w:pPr>
        <w:spacing w:after="120"/>
        <w:jc w:val="both"/>
        <w:rPr>
          <w:rFonts w:ascii="Times New Roman" w:hAnsi="Times New Roman" w:cs="Times New Roman"/>
          <w:b/>
          <w:sz w:val="24"/>
          <w:szCs w:val="24"/>
        </w:rPr>
      </w:pPr>
      <w:r w:rsidRPr="0075527C">
        <w:rPr>
          <w:rFonts w:ascii="Times New Roman" w:hAnsi="Times New Roman" w:cs="Times New Roman"/>
          <w:b/>
          <w:sz w:val="24"/>
          <w:szCs w:val="24"/>
        </w:rPr>
        <w:t xml:space="preserve">K bodom </w:t>
      </w:r>
      <w:r w:rsidRPr="0075527C" w:rsidR="007D31E2">
        <w:rPr>
          <w:rFonts w:ascii="Times New Roman" w:hAnsi="Times New Roman" w:cs="Times New Roman"/>
          <w:b/>
          <w:sz w:val="24"/>
          <w:szCs w:val="24"/>
        </w:rPr>
        <w:t>7 a 8</w:t>
      </w:r>
    </w:p>
    <w:p w:rsidR="00AD3FD7" w:rsidRPr="0075527C" w:rsidP="0011504F">
      <w:pPr>
        <w:spacing w:after="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Z dôvodu presunu kompetencií v oblasti spotrebných daní z liehu z daňovej správy na colnú správu sa navrhuje primerane upraviť názvy Daňové riaditeľstvo SR a Ministerstvo financií SR. </w:t>
      </w:r>
    </w:p>
    <w:p w:rsidR="00AD3FD7" w:rsidRPr="0075527C" w:rsidP="001770B5">
      <w:pPr>
        <w:spacing w:after="120"/>
        <w:jc w:val="both"/>
        <w:rPr>
          <w:rFonts w:ascii="Times New Roman" w:hAnsi="Times New Roman" w:cs="Times New Roman"/>
          <w:b/>
          <w:sz w:val="24"/>
          <w:szCs w:val="24"/>
        </w:rPr>
      </w:pPr>
      <w:r w:rsidRPr="0075527C">
        <w:rPr>
          <w:rFonts w:ascii="Times New Roman" w:hAnsi="Times New Roman" w:cs="Times New Roman"/>
          <w:b/>
          <w:sz w:val="24"/>
          <w:szCs w:val="24"/>
        </w:rPr>
        <w:t xml:space="preserve">K bodu </w:t>
      </w:r>
      <w:r w:rsidRPr="0075527C" w:rsidR="007D31E2">
        <w:rPr>
          <w:rFonts w:ascii="Times New Roman" w:hAnsi="Times New Roman" w:cs="Times New Roman"/>
          <w:b/>
          <w:sz w:val="24"/>
          <w:szCs w:val="24"/>
        </w:rPr>
        <w:t>9</w:t>
      </w:r>
    </w:p>
    <w:p w:rsidR="00AB4E8B" w:rsidRPr="0075527C" w:rsidP="0011504F">
      <w:pPr>
        <w:spacing w:after="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V § 8 ods. 1 zákona č. 467/2002 Z. z.  sa upresňuje, že prevádzkovať liehovarnícky závod na pestovateľské pálenie ovocia možno až na základe registrácie </w:t>
      </w:r>
      <w:r w:rsidRPr="0075527C" w:rsidR="001770B5">
        <w:rPr>
          <w:rFonts w:ascii="Times New Roman" w:hAnsi="Times New Roman" w:cs="Times New Roman"/>
          <w:sz w:val="24"/>
          <w:szCs w:val="24"/>
        </w:rPr>
        <w:t xml:space="preserve"> </w:t>
      </w:r>
      <w:r w:rsidRPr="0075527C">
        <w:rPr>
          <w:rFonts w:ascii="Times New Roman" w:hAnsi="Times New Roman" w:cs="Times New Roman"/>
          <w:sz w:val="24"/>
          <w:szCs w:val="24"/>
        </w:rPr>
        <w:t xml:space="preserve">miestne príslušným colným úradom. </w:t>
      </w:r>
    </w:p>
    <w:p w:rsidR="00AB4E8B" w:rsidRPr="0075527C" w:rsidP="001770B5">
      <w:pPr>
        <w:spacing w:after="120"/>
        <w:jc w:val="both"/>
        <w:rPr>
          <w:rFonts w:ascii="Times New Roman" w:hAnsi="Times New Roman" w:cs="Times New Roman"/>
          <w:b/>
          <w:sz w:val="24"/>
          <w:szCs w:val="24"/>
        </w:rPr>
      </w:pPr>
      <w:r w:rsidRPr="0075527C">
        <w:rPr>
          <w:rFonts w:ascii="Times New Roman" w:hAnsi="Times New Roman" w:cs="Times New Roman"/>
          <w:b/>
          <w:sz w:val="24"/>
          <w:szCs w:val="24"/>
        </w:rPr>
        <w:t>K bodu 10 a 11</w:t>
      </w:r>
    </w:p>
    <w:p w:rsidR="00AB4E8B" w:rsidRPr="0075527C" w:rsidP="001770B5">
      <w:pPr>
        <w:spacing w:after="120"/>
        <w:ind w:firstLine="340"/>
        <w:jc w:val="both"/>
        <w:rPr>
          <w:rFonts w:ascii="Times New Roman" w:hAnsi="Times New Roman" w:cs="Times New Roman"/>
          <w:sz w:val="24"/>
          <w:szCs w:val="24"/>
        </w:rPr>
      </w:pPr>
      <w:r w:rsidRPr="0075527C">
        <w:rPr>
          <w:rFonts w:ascii="Times New Roman" w:hAnsi="Times New Roman" w:cs="Times New Roman"/>
          <w:sz w:val="24"/>
          <w:szCs w:val="24"/>
        </w:rPr>
        <w:t>V nadväznosti na uvedené v bode 2 sa pojem prevádzkovateľ nahrádza pojmom výrobca v liehovarníckom závode na pestovateľské pálenie ovocia.</w:t>
      </w:r>
    </w:p>
    <w:p w:rsidR="00AB4E8B" w:rsidRPr="0075527C" w:rsidP="00AB4E8B">
      <w:pPr>
        <w:pStyle w:val="Subtitle"/>
        <w:spacing w:after="120"/>
        <w:rPr>
          <w:rFonts w:ascii="Times New Roman" w:hAnsi="Times New Roman" w:cs="Times New Roman"/>
          <w:b/>
          <w:sz w:val="24"/>
          <w:szCs w:val="24"/>
        </w:rPr>
      </w:pPr>
      <w:r w:rsidRPr="0075527C">
        <w:rPr>
          <w:rFonts w:ascii="Times New Roman" w:hAnsi="Times New Roman" w:cs="Times New Roman"/>
          <w:b/>
          <w:sz w:val="24"/>
          <w:szCs w:val="24"/>
        </w:rPr>
        <w:t>K bodu 12</w:t>
      </w:r>
    </w:p>
    <w:p w:rsidR="00AB4E8B" w:rsidRPr="0075527C" w:rsidP="0011504F">
      <w:pPr>
        <w:spacing w:after="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Ministerstvo pôdohospodárstva SR je </w:t>
      </w:r>
      <w:r w:rsidRPr="0075527C" w:rsidR="001770B5">
        <w:rPr>
          <w:rFonts w:ascii="Times New Roman" w:hAnsi="Times New Roman" w:cs="Times New Roman"/>
          <w:sz w:val="24"/>
          <w:szCs w:val="24"/>
        </w:rPr>
        <w:t xml:space="preserve"> </w:t>
      </w:r>
      <w:r w:rsidRPr="0075527C">
        <w:rPr>
          <w:rFonts w:ascii="Times New Roman" w:hAnsi="Times New Roman" w:cs="Times New Roman"/>
          <w:sz w:val="24"/>
          <w:szCs w:val="24"/>
        </w:rPr>
        <w:t>v súčasnosti splnomocnené na vydanie všeobecného z</w:t>
      </w:r>
      <w:r w:rsidRPr="0075527C">
        <w:rPr>
          <w:rFonts w:ascii="Times New Roman" w:hAnsi="Times New Roman" w:cs="Times New Roman"/>
          <w:sz w:val="24"/>
          <w:szCs w:val="24"/>
        </w:rPr>
        <w:t>á</w:t>
      </w:r>
      <w:r w:rsidRPr="0075527C">
        <w:rPr>
          <w:rFonts w:ascii="Times New Roman" w:hAnsi="Times New Roman" w:cs="Times New Roman"/>
          <w:sz w:val="24"/>
          <w:szCs w:val="24"/>
        </w:rPr>
        <w:t xml:space="preserve">väzného právneho predpisu </w:t>
      </w:r>
      <w:r w:rsidRPr="0075527C" w:rsidR="001770B5">
        <w:rPr>
          <w:rFonts w:ascii="Times New Roman" w:hAnsi="Times New Roman" w:cs="Times New Roman"/>
          <w:sz w:val="24"/>
          <w:szCs w:val="24"/>
        </w:rPr>
        <w:t xml:space="preserve">pre </w:t>
      </w:r>
      <w:r w:rsidRPr="0075527C">
        <w:rPr>
          <w:rFonts w:ascii="Times New Roman" w:hAnsi="Times New Roman" w:cs="Times New Roman"/>
          <w:sz w:val="24"/>
          <w:szCs w:val="24"/>
        </w:rPr>
        <w:t>normy strát liehu a</w:t>
      </w:r>
      <w:r w:rsidRPr="0075527C" w:rsidR="00505395">
        <w:rPr>
          <w:rFonts w:ascii="Times New Roman" w:hAnsi="Times New Roman" w:cs="Times New Roman"/>
          <w:sz w:val="24"/>
          <w:szCs w:val="24"/>
        </w:rPr>
        <w:t> </w:t>
      </w:r>
      <w:r w:rsidRPr="0075527C" w:rsidR="001770B5">
        <w:rPr>
          <w:rFonts w:ascii="Times New Roman" w:hAnsi="Times New Roman" w:cs="Times New Roman"/>
          <w:sz w:val="24"/>
          <w:szCs w:val="24"/>
        </w:rPr>
        <w:t xml:space="preserve"> </w:t>
      </w:r>
      <w:r w:rsidRPr="0075527C">
        <w:rPr>
          <w:rFonts w:ascii="Times New Roman" w:hAnsi="Times New Roman" w:cs="Times New Roman"/>
          <w:sz w:val="24"/>
          <w:szCs w:val="24"/>
        </w:rPr>
        <w:t>alkoholometrick</w:t>
      </w:r>
      <w:r w:rsidRPr="0075527C" w:rsidR="001770B5">
        <w:rPr>
          <w:rFonts w:ascii="Times New Roman" w:hAnsi="Times New Roman" w:cs="Times New Roman"/>
          <w:sz w:val="24"/>
          <w:szCs w:val="24"/>
        </w:rPr>
        <w:t>é tabuľky</w:t>
      </w:r>
      <w:r w:rsidRPr="0075527C">
        <w:rPr>
          <w:rFonts w:ascii="Times New Roman" w:hAnsi="Times New Roman" w:cs="Times New Roman"/>
          <w:sz w:val="24"/>
          <w:szCs w:val="24"/>
        </w:rPr>
        <w:t>. Vzhľadom k tomu, že</w:t>
      </w:r>
      <w:r w:rsidRPr="0075527C" w:rsidR="00505395">
        <w:rPr>
          <w:rFonts w:ascii="Times New Roman" w:hAnsi="Times New Roman" w:cs="Times New Roman"/>
          <w:sz w:val="24"/>
          <w:szCs w:val="24"/>
        </w:rPr>
        <w:t xml:space="preserve"> Úrad pre normalizáciu, metrológiu a skúšobníctvo SR v Prílohe č. 16 k vyhláške ÚNMS SR č. 210/2000 Z. z. o meradlách a metrologickej kontrole vydal </w:t>
      </w:r>
      <w:r w:rsidRPr="0075527C">
        <w:rPr>
          <w:rFonts w:ascii="Times New Roman" w:hAnsi="Times New Roman" w:cs="Times New Roman"/>
          <w:sz w:val="24"/>
          <w:szCs w:val="24"/>
        </w:rPr>
        <w:t xml:space="preserve"> </w:t>
      </w:r>
      <w:r w:rsidRPr="0075527C" w:rsidR="00505395">
        <w:rPr>
          <w:rFonts w:ascii="Times New Roman" w:hAnsi="Times New Roman" w:cs="Times New Roman"/>
          <w:sz w:val="24"/>
          <w:szCs w:val="24"/>
        </w:rPr>
        <w:t xml:space="preserve">Alkoholometrické tabuľky, ktoré je </w:t>
      </w:r>
      <w:r w:rsidRPr="0075527C" w:rsidR="00916E6A">
        <w:rPr>
          <w:rFonts w:ascii="Times New Roman" w:hAnsi="Times New Roman" w:cs="Times New Roman"/>
          <w:sz w:val="24"/>
          <w:szCs w:val="24"/>
        </w:rPr>
        <w:t xml:space="preserve">však </w:t>
      </w:r>
      <w:r w:rsidRPr="0075527C" w:rsidR="00505395">
        <w:rPr>
          <w:rFonts w:ascii="Times New Roman" w:hAnsi="Times New Roman" w:cs="Times New Roman"/>
          <w:sz w:val="24"/>
          <w:szCs w:val="24"/>
        </w:rPr>
        <w:t>potrebné doplniť o číselné údaje medzinárodných alkoholometrických tabuliek</w:t>
      </w:r>
      <w:r w:rsidRPr="0075527C" w:rsidR="00916E6A">
        <w:rPr>
          <w:rFonts w:ascii="Times New Roman" w:hAnsi="Times New Roman" w:cs="Times New Roman"/>
          <w:sz w:val="24"/>
          <w:szCs w:val="24"/>
        </w:rPr>
        <w:t>, je potrebné predmetné splnomocnenie upraviť.</w:t>
      </w:r>
    </w:p>
    <w:p w:rsidR="00505395" w:rsidRPr="0075527C" w:rsidP="00505395">
      <w:pPr>
        <w:pStyle w:val="Subtitle"/>
        <w:spacing w:after="120"/>
        <w:rPr>
          <w:rFonts w:ascii="Times New Roman" w:hAnsi="Times New Roman" w:cs="Times New Roman"/>
          <w:b/>
          <w:sz w:val="24"/>
          <w:szCs w:val="24"/>
        </w:rPr>
      </w:pPr>
      <w:r w:rsidRPr="0075527C">
        <w:rPr>
          <w:rFonts w:ascii="Times New Roman" w:hAnsi="Times New Roman" w:cs="Times New Roman"/>
          <w:b/>
          <w:sz w:val="24"/>
          <w:szCs w:val="24"/>
        </w:rPr>
        <w:t>K bodu 13</w:t>
      </w:r>
    </w:p>
    <w:p w:rsidR="00AD3FD7" w:rsidRPr="0075527C" w:rsidP="0011504F">
      <w:pPr>
        <w:spacing w:after="120"/>
        <w:ind w:firstLine="340"/>
        <w:jc w:val="both"/>
        <w:rPr>
          <w:rFonts w:ascii="Times New Roman" w:hAnsi="Times New Roman" w:cs="Times New Roman"/>
          <w:sz w:val="24"/>
          <w:szCs w:val="24"/>
        </w:rPr>
      </w:pPr>
      <w:r w:rsidRPr="0075527C">
        <w:rPr>
          <w:rFonts w:ascii="Times New Roman" w:hAnsi="Times New Roman" w:cs="Times New Roman"/>
          <w:sz w:val="24"/>
          <w:szCs w:val="24"/>
        </w:rPr>
        <w:t>V tomto bode sa navrhujú vypustiť paragrafy 10 až 12 z dôvodu, že problematika je v</w:t>
      </w:r>
      <w:r w:rsidRPr="0075527C" w:rsidR="00916E6A">
        <w:rPr>
          <w:rFonts w:ascii="Times New Roman" w:hAnsi="Times New Roman" w:cs="Times New Roman"/>
          <w:sz w:val="24"/>
          <w:szCs w:val="24"/>
        </w:rPr>
        <w:t xml:space="preserve"> plnom </w:t>
      </w:r>
      <w:r w:rsidRPr="0075527C">
        <w:rPr>
          <w:rFonts w:ascii="Times New Roman" w:hAnsi="Times New Roman" w:cs="Times New Roman"/>
          <w:sz w:val="24"/>
          <w:szCs w:val="24"/>
        </w:rPr>
        <w:t>rozsahu riešená v predkladanom návrhu zákona o spotrebnej dani z liehu.</w:t>
      </w:r>
    </w:p>
    <w:p w:rsidR="00AD3FD7" w:rsidRPr="0075527C">
      <w:pPr>
        <w:pStyle w:val="Subtitle"/>
        <w:spacing w:after="120"/>
        <w:rPr>
          <w:rFonts w:ascii="Times New Roman" w:hAnsi="Times New Roman" w:cs="Times New Roman"/>
          <w:b/>
          <w:sz w:val="24"/>
          <w:szCs w:val="24"/>
        </w:rPr>
      </w:pPr>
      <w:r w:rsidRPr="0075527C">
        <w:rPr>
          <w:rFonts w:ascii="Times New Roman" w:hAnsi="Times New Roman" w:cs="Times New Roman"/>
          <w:b/>
          <w:sz w:val="24"/>
          <w:szCs w:val="24"/>
        </w:rPr>
        <w:t>K bodu 1</w:t>
      </w:r>
      <w:r w:rsidRPr="0075527C" w:rsidR="00505395">
        <w:rPr>
          <w:rFonts w:ascii="Times New Roman" w:hAnsi="Times New Roman" w:cs="Times New Roman"/>
          <w:b/>
          <w:sz w:val="24"/>
          <w:szCs w:val="24"/>
        </w:rPr>
        <w:t>4</w:t>
      </w:r>
    </w:p>
    <w:p w:rsidR="00AD3FD7" w:rsidRPr="0075527C" w:rsidP="0011504F">
      <w:pPr>
        <w:spacing w:after="120"/>
        <w:ind w:firstLine="340"/>
        <w:jc w:val="both"/>
        <w:rPr>
          <w:rFonts w:ascii="Times New Roman" w:hAnsi="Times New Roman" w:cs="Times New Roman"/>
          <w:sz w:val="24"/>
          <w:szCs w:val="24"/>
        </w:rPr>
      </w:pPr>
      <w:r w:rsidRPr="0075527C" w:rsidR="00916E6A">
        <w:rPr>
          <w:rFonts w:ascii="Times New Roman" w:hAnsi="Times New Roman" w:cs="Times New Roman"/>
          <w:sz w:val="24"/>
          <w:szCs w:val="24"/>
        </w:rPr>
        <w:t>Navrhované znenie upresňuje kompetencie colného úradu vo vzťahu k zákonu č. 467/2003 Z. z. tak</w:t>
      </w:r>
      <w:r w:rsidR="00093D43">
        <w:rPr>
          <w:rFonts w:ascii="Times New Roman" w:hAnsi="Times New Roman" w:cs="Times New Roman"/>
          <w:sz w:val="24"/>
          <w:szCs w:val="24"/>
        </w:rPr>
        <w:t>,</w:t>
      </w:r>
      <w:r w:rsidRPr="0075527C" w:rsidR="00916E6A">
        <w:rPr>
          <w:rFonts w:ascii="Times New Roman" w:hAnsi="Times New Roman" w:cs="Times New Roman"/>
          <w:sz w:val="24"/>
          <w:szCs w:val="24"/>
        </w:rPr>
        <w:t xml:space="preserve"> že</w:t>
      </w:r>
      <w:r w:rsidR="00093D43">
        <w:rPr>
          <w:rFonts w:ascii="Times New Roman" w:hAnsi="Times New Roman" w:cs="Times New Roman"/>
          <w:sz w:val="24"/>
          <w:szCs w:val="24"/>
        </w:rPr>
        <w:t xml:space="preserve"> </w:t>
      </w:r>
      <w:r w:rsidRPr="0075527C" w:rsidR="00916E6A">
        <w:rPr>
          <w:rFonts w:ascii="Times New Roman" w:hAnsi="Times New Roman" w:cs="Times New Roman"/>
          <w:sz w:val="24"/>
          <w:szCs w:val="24"/>
        </w:rPr>
        <w:t xml:space="preserve"> ak </w:t>
      </w:r>
      <w:r w:rsidRPr="0075527C" w:rsidR="00505395">
        <w:rPr>
          <w:rFonts w:ascii="Times New Roman" w:hAnsi="Times New Roman" w:cs="Times New Roman"/>
          <w:sz w:val="24"/>
          <w:szCs w:val="24"/>
        </w:rPr>
        <w:t xml:space="preserve">colný úrad </w:t>
      </w:r>
      <w:r w:rsidRPr="0075527C" w:rsidR="00916E6A">
        <w:rPr>
          <w:rFonts w:ascii="Times New Roman" w:hAnsi="Times New Roman" w:cs="Times New Roman"/>
          <w:sz w:val="24"/>
          <w:szCs w:val="24"/>
        </w:rPr>
        <w:t>pri daňovom</w:t>
      </w:r>
      <w:r w:rsidRPr="0075527C" w:rsidR="00505395">
        <w:rPr>
          <w:rFonts w:ascii="Times New Roman" w:hAnsi="Times New Roman" w:cs="Times New Roman"/>
          <w:sz w:val="24"/>
          <w:szCs w:val="24"/>
        </w:rPr>
        <w:t xml:space="preserve"> dozor</w:t>
      </w:r>
      <w:r w:rsidRPr="0075527C" w:rsidR="00916E6A">
        <w:rPr>
          <w:rFonts w:ascii="Times New Roman" w:hAnsi="Times New Roman" w:cs="Times New Roman"/>
          <w:sz w:val="24"/>
          <w:szCs w:val="24"/>
        </w:rPr>
        <w:t>e</w:t>
      </w:r>
      <w:r w:rsidRPr="0075527C" w:rsidR="00505395">
        <w:rPr>
          <w:rFonts w:ascii="Times New Roman" w:hAnsi="Times New Roman" w:cs="Times New Roman"/>
          <w:sz w:val="24"/>
          <w:szCs w:val="24"/>
        </w:rPr>
        <w:t xml:space="preserve"> a daňov</w:t>
      </w:r>
      <w:r w:rsidRPr="0075527C" w:rsidR="00916E6A">
        <w:rPr>
          <w:rFonts w:ascii="Times New Roman" w:hAnsi="Times New Roman" w:cs="Times New Roman"/>
          <w:sz w:val="24"/>
          <w:szCs w:val="24"/>
        </w:rPr>
        <w:t>ej</w:t>
      </w:r>
      <w:r w:rsidRPr="0075527C" w:rsidR="00505395">
        <w:rPr>
          <w:rFonts w:ascii="Times New Roman" w:hAnsi="Times New Roman" w:cs="Times New Roman"/>
          <w:sz w:val="24"/>
          <w:szCs w:val="24"/>
        </w:rPr>
        <w:t xml:space="preserve"> kontrol</w:t>
      </w:r>
      <w:r w:rsidRPr="0075527C" w:rsidR="00916E6A">
        <w:rPr>
          <w:rFonts w:ascii="Times New Roman" w:hAnsi="Times New Roman" w:cs="Times New Roman"/>
          <w:sz w:val="24"/>
          <w:szCs w:val="24"/>
        </w:rPr>
        <w:t>e</w:t>
      </w:r>
      <w:r w:rsidRPr="0075527C" w:rsidR="00505395">
        <w:rPr>
          <w:rFonts w:ascii="Times New Roman" w:hAnsi="Times New Roman" w:cs="Times New Roman"/>
          <w:sz w:val="24"/>
          <w:szCs w:val="24"/>
        </w:rPr>
        <w:t xml:space="preserve"> v liehovarníckych závodoch </w:t>
      </w:r>
      <w:r w:rsidRPr="0075527C" w:rsidR="00916E6A">
        <w:rPr>
          <w:rFonts w:ascii="Times New Roman" w:hAnsi="Times New Roman" w:cs="Times New Roman"/>
          <w:sz w:val="24"/>
          <w:szCs w:val="24"/>
        </w:rPr>
        <w:t>zistí p</w:t>
      </w:r>
      <w:r w:rsidRPr="0075527C" w:rsidR="00916E6A">
        <w:rPr>
          <w:rFonts w:ascii="Times New Roman" w:hAnsi="Times New Roman" w:cs="Times New Roman"/>
          <w:sz w:val="24"/>
          <w:szCs w:val="24"/>
        </w:rPr>
        <w:t>o</w:t>
      </w:r>
      <w:r w:rsidRPr="0075527C" w:rsidR="00916E6A">
        <w:rPr>
          <w:rFonts w:ascii="Times New Roman" w:hAnsi="Times New Roman" w:cs="Times New Roman"/>
          <w:sz w:val="24"/>
          <w:szCs w:val="24"/>
        </w:rPr>
        <w:t>rušenie povinností ustanovených týmto zákonom</w:t>
      </w:r>
      <w:r w:rsidR="00E36626">
        <w:rPr>
          <w:rFonts w:ascii="Times New Roman" w:hAnsi="Times New Roman" w:cs="Times New Roman"/>
          <w:sz w:val="24"/>
          <w:szCs w:val="24"/>
        </w:rPr>
        <w:t>,</w:t>
      </w:r>
      <w:r w:rsidRPr="0075527C" w:rsidR="00916E6A">
        <w:rPr>
          <w:rFonts w:ascii="Times New Roman" w:hAnsi="Times New Roman" w:cs="Times New Roman"/>
          <w:sz w:val="24"/>
          <w:szCs w:val="24"/>
        </w:rPr>
        <w:t xml:space="preserve"> je povinný</w:t>
      </w:r>
      <w:r w:rsidR="00E36626">
        <w:rPr>
          <w:rFonts w:ascii="Times New Roman" w:hAnsi="Times New Roman" w:cs="Times New Roman"/>
          <w:sz w:val="24"/>
          <w:szCs w:val="24"/>
        </w:rPr>
        <w:t xml:space="preserve"> toto</w:t>
      </w:r>
      <w:r w:rsidRPr="0075527C" w:rsidR="00916E6A">
        <w:rPr>
          <w:rFonts w:ascii="Times New Roman" w:hAnsi="Times New Roman" w:cs="Times New Roman"/>
          <w:sz w:val="24"/>
          <w:szCs w:val="24"/>
        </w:rPr>
        <w:t xml:space="preserve"> zistenie oznámiť Ministerstvu pôdohospodárstva SR</w:t>
      </w:r>
      <w:r w:rsidR="00093D43">
        <w:rPr>
          <w:rFonts w:ascii="Times New Roman" w:hAnsi="Times New Roman" w:cs="Times New Roman"/>
          <w:sz w:val="24"/>
          <w:szCs w:val="24"/>
        </w:rPr>
        <w:t>,</w:t>
      </w:r>
      <w:r w:rsidRPr="0075527C" w:rsidR="00916E6A">
        <w:rPr>
          <w:rFonts w:ascii="Times New Roman" w:hAnsi="Times New Roman" w:cs="Times New Roman"/>
          <w:sz w:val="24"/>
          <w:szCs w:val="24"/>
        </w:rPr>
        <w:t xml:space="preserve"> a to do troch dní</w:t>
      </w:r>
      <w:r w:rsidRPr="0075527C" w:rsidR="00F8521A">
        <w:rPr>
          <w:rFonts w:ascii="Times New Roman" w:hAnsi="Times New Roman" w:cs="Times New Roman"/>
          <w:sz w:val="24"/>
          <w:szCs w:val="24"/>
        </w:rPr>
        <w:t xml:space="preserve"> odo dňa zistenia.</w:t>
      </w:r>
    </w:p>
    <w:p w:rsidR="00FC5B45">
      <w:pPr>
        <w:pStyle w:val="Subtitle"/>
        <w:spacing w:after="120"/>
        <w:rPr>
          <w:rFonts w:ascii="Times New Roman" w:hAnsi="Times New Roman" w:cs="Times New Roman"/>
          <w:b/>
          <w:sz w:val="24"/>
          <w:szCs w:val="24"/>
        </w:rPr>
      </w:pPr>
    </w:p>
    <w:p w:rsidR="00FC5B45">
      <w:pPr>
        <w:pStyle w:val="Subtitle"/>
        <w:spacing w:after="120"/>
        <w:rPr>
          <w:rFonts w:ascii="Times New Roman" w:hAnsi="Times New Roman" w:cs="Times New Roman"/>
          <w:b/>
          <w:sz w:val="24"/>
          <w:szCs w:val="24"/>
        </w:rPr>
      </w:pPr>
    </w:p>
    <w:p w:rsidR="00E55781">
      <w:pPr>
        <w:pStyle w:val="Subtitle"/>
        <w:spacing w:after="120"/>
        <w:rPr>
          <w:rFonts w:ascii="Times New Roman" w:hAnsi="Times New Roman" w:cs="Times New Roman"/>
          <w:b/>
          <w:sz w:val="24"/>
          <w:szCs w:val="24"/>
        </w:rPr>
      </w:pPr>
    </w:p>
    <w:p w:rsidR="00AD3FD7">
      <w:pPr>
        <w:pStyle w:val="Subtitle"/>
        <w:spacing w:after="120"/>
        <w:rPr>
          <w:rFonts w:ascii="Times New Roman" w:hAnsi="Times New Roman" w:cs="Times New Roman"/>
          <w:b/>
          <w:sz w:val="24"/>
          <w:szCs w:val="24"/>
        </w:rPr>
      </w:pPr>
      <w:r w:rsidRPr="0075527C" w:rsidR="00505395">
        <w:rPr>
          <w:rFonts w:ascii="Times New Roman" w:hAnsi="Times New Roman" w:cs="Times New Roman"/>
          <w:b/>
          <w:sz w:val="24"/>
          <w:szCs w:val="24"/>
        </w:rPr>
        <w:t>K Čl. III</w:t>
      </w:r>
    </w:p>
    <w:p w:rsidR="00FC5B45" w:rsidRPr="0075527C">
      <w:pPr>
        <w:pStyle w:val="Subtitle"/>
        <w:spacing w:after="120"/>
        <w:rPr>
          <w:rFonts w:ascii="Times New Roman" w:hAnsi="Times New Roman" w:cs="Times New Roman"/>
          <w:b/>
          <w:sz w:val="24"/>
          <w:szCs w:val="24"/>
        </w:rPr>
      </w:pPr>
    </w:p>
    <w:p w:rsidR="00AD3FD7" w:rsidRPr="0075527C">
      <w:pPr>
        <w:spacing w:after="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Navrhuje sa, aby nový zákon nadobudol účinnosť 1. </w:t>
      </w:r>
      <w:r w:rsidR="00E55781">
        <w:rPr>
          <w:rFonts w:ascii="Times New Roman" w:hAnsi="Times New Roman" w:cs="Times New Roman"/>
          <w:sz w:val="24"/>
          <w:szCs w:val="24"/>
        </w:rPr>
        <w:t>marca</w:t>
      </w:r>
      <w:r w:rsidRPr="0075527C">
        <w:rPr>
          <w:rFonts w:ascii="Times New Roman" w:hAnsi="Times New Roman" w:cs="Times New Roman"/>
          <w:sz w:val="24"/>
          <w:szCs w:val="24"/>
        </w:rPr>
        <w:t xml:space="preserve"> 2004 s výnimkou ustanovení článku I </w:t>
      </w:r>
      <w:r w:rsidR="00093D43">
        <w:rPr>
          <w:rFonts w:ascii="Times New Roman" w:hAnsi="Times New Roman" w:cs="Times New Roman"/>
          <w:sz w:val="24"/>
          <w:szCs w:val="24"/>
        </w:rPr>
        <w:t xml:space="preserve"> </w:t>
      </w:r>
      <w:r w:rsidRPr="0075527C">
        <w:rPr>
          <w:rFonts w:ascii="Times New Roman" w:hAnsi="Times New Roman" w:cs="Times New Roman"/>
          <w:sz w:val="24"/>
          <w:szCs w:val="24"/>
        </w:rPr>
        <w:t xml:space="preserve">§ 1 až </w:t>
      </w:r>
      <w:r w:rsidR="00093D43">
        <w:rPr>
          <w:rFonts w:ascii="Times New Roman" w:hAnsi="Times New Roman" w:cs="Times New Roman"/>
          <w:sz w:val="24"/>
          <w:szCs w:val="24"/>
        </w:rPr>
        <w:t>50,</w:t>
      </w:r>
      <w:r w:rsidRPr="0075527C" w:rsidR="00300EAF">
        <w:rPr>
          <w:rFonts w:ascii="Times New Roman" w:hAnsi="Times New Roman" w:cs="Times New Roman"/>
          <w:sz w:val="24"/>
          <w:szCs w:val="24"/>
        </w:rPr>
        <w:t xml:space="preserve"> </w:t>
      </w:r>
      <w:r w:rsidR="00093D43">
        <w:rPr>
          <w:rFonts w:ascii="Times New Roman" w:hAnsi="Times New Roman" w:cs="Times New Roman"/>
          <w:sz w:val="24"/>
          <w:szCs w:val="24"/>
        </w:rPr>
        <w:t xml:space="preserve">§ </w:t>
      </w:r>
      <w:r w:rsidRPr="0075527C" w:rsidR="00300EAF">
        <w:rPr>
          <w:rFonts w:ascii="Times New Roman" w:hAnsi="Times New Roman" w:cs="Times New Roman"/>
          <w:sz w:val="24"/>
          <w:szCs w:val="24"/>
        </w:rPr>
        <w:t>52</w:t>
      </w:r>
      <w:r w:rsidR="00093D43">
        <w:rPr>
          <w:rFonts w:ascii="Times New Roman" w:hAnsi="Times New Roman" w:cs="Times New Roman"/>
          <w:sz w:val="24"/>
          <w:szCs w:val="24"/>
        </w:rPr>
        <w:t xml:space="preserve"> a</w:t>
      </w:r>
      <w:r w:rsidRPr="0075527C" w:rsidR="00505395">
        <w:rPr>
          <w:rFonts w:ascii="Times New Roman" w:hAnsi="Times New Roman" w:cs="Times New Roman"/>
          <w:sz w:val="24"/>
          <w:szCs w:val="24"/>
        </w:rPr>
        <w:t xml:space="preserve"> článku II, </w:t>
      </w:r>
      <w:r w:rsidRPr="0075527C">
        <w:rPr>
          <w:rFonts w:ascii="Times New Roman" w:hAnsi="Times New Roman" w:cs="Times New Roman"/>
          <w:sz w:val="24"/>
          <w:szCs w:val="24"/>
        </w:rPr>
        <w:t>ktoré nadobúdajú účinnosť 1. mája 2004.</w:t>
      </w:r>
    </w:p>
    <w:p w:rsidR="00AD3FD7">
      <w:pPr>
        <w:spacing w:after="120"/>
        <w:ind w:firstLine="340"/>
        <w:jc w:val="both"/>
        <w:rPr>
          <w:rFonts w:ascii="Times New Roman" w:hAnsi="Times New Roman" w:cs="Times New Roman"/>
          <w:sz w:val="24"/>
          <w:szCs w:val="24"/>
        </w:rPr>
      </w:pPr>
      <w:r w:rsidRPr="0075527C">
        <w:rPr>
          <w:rFonts w:ascii="Times New Roman" w:hAnsi="Times New Roman" w:cs="Times New Roman"/>
          <w:sz w:val="24"/>
          <w:szCs w:val="24"/>
        </w:rPr>
        <w:t xml:space="preserve">Takéto riešenie je potrebné na vytvorenie dostatočného časového priestoru pre daňové subjekty a správcov dane nielen na osvojenie si mechanizmu fungovania tohto zákona, ale aj </w:t>
      </w:r>
      <w:r w:rsidR="00093D43">
        <w:rPr>
          <w:rFonts w:ascii="Times New Roman" w:hAnsi="Times New Roman" w:cs="Times New Roman"/>
          <w:sz w:val="24"/>
          <w:szCs w:val="24"/>
        </w:rPr>
        <w:t xml:space="preserve">pre </w:t>
      </w:r>
      <w:r w:rsidRPr="0075527C">
        <w:rPr>
          <w:rFonts w:ascii="Times New Roman" w:hAnsi="Times New Roman" w:cs="Times New Roman"/>
          <w:sz w:val="24"/>
          <w:szCs w:val="24"/>
        </w:rPr>
        <w:t>administr</w:t>
      </w:r>
      <w:r w:rsidRPr="0075527C">
        <w:rPr>
          <w:rFonts w:ascii="Times New Roman" w:hAnsi="Times New Roman" w:cs="Times New Roman"/>
          <w:sz w:val="24"/>
          <w:szCs w:val="24"/>
        </w:rPr>
        <w:t>a</w:t>
      </w:r>
      <w:r w:rsidRPr="0075527C">
        <w:rPr>
          <w:rFonts w:ascii="Times New Roman" w:hAnsi="Times New Roman" w:cs="Times New Roman"/>
          <w:sz w:val="24"/>
          <w:szCs w:val="24"/>
        </w:rPr>
        <w:t xml:space="preserve">tívu spojenú s registráciami daňových  skladov, oprávnených príjemcov, s vydávaním </w:t>
      </w:r>
      <w:r w:rsidR="00093D43">
        <w:rPr>
          <w:rFonts w:ascii="Times New Roman" w:hAnsi="Times New Roman" w:cs="Times New Roman"/>
          <w:sz w:val="24"/>
          <w:szCs w:val="24"/>
        </w:rPr>
        <w:t>odberných poukazov</w:t>
      </w:r>
      <w:r w:rsidRPr="0075527C">
        <w:rPr>
          <w:rFonts w:ascii="Times New Roman" w:hAnsi="Times New Roman" w:cs="Times New Roman"/>
          <w:sz w:val="24"/>
          <w:szCs w:val="24"/>
        </w:rPr>
        <w:t>, ako aj s označovaním spotrebiteľského balenia liehu kontrolnou známkou.</w:t>
      </w:r>
    </w:p>
    <w:p w:rsidR="00E36626">
      <w:pPr>
        <w:spacing w:after="120"/>
        <w:ind w:firstLine="340"/>
        <w:jc w:val="both"/>
        <w:rPr>
          <w:rFonts w:ascii="Times New Roman" w:hAnsi="Times New Roman" w:cs="Times New Roman"/>
          <w:sz w:val="24"/>
          <w:szCs w:val="24"/>
        </w:rPr>
      </w:pPr>
    </w:p>
    <w:p w:rsidR="00331FA1">
      <w:pPr>
        <w:spacing w:after="120"/>
        <w:ind w:firstLine="340"/>
        <w:jc w:val="both"/>
        <w:rPr>
          <w:rFonts w:ascii="Times New Roman" w:hAnsi="Times New Roman" w:cs="Times New Roman"/>
          <w:sz w:val="24"/>
          <w:szCs w:val="24"/>
        </w:rPr>
      </w:pPr>
    </w:p>
    <w:p w:rsidR="00331FA1">
      <w:pPr>
        <w:spacing w:after="120"/>
        <w:ind w:firstLine="340"/>
        <w:jc w:val="both"/>
        <w:rPr>
          <w:rFonts w:ascii="Times New Roman" w:hAnsi="Times New Roman" w:cs="Times New Roman"/>
          <w:sz w:val="24"/>
          <w:szCs w:val="24"/>
        </w:rPr>
      </w:pPr>
      <w:r w:rsidR="00E36626">
        <w:rPr>
          <w:rFonts w:ascii="Times New Roman" w:hAnsi="Times New Roman" w:cs="Times New Roman"/>
          <w:sz w:val="24"/>
          <w:szCs w:val="24"/>
        </w:rPr>
        <w:t>Schválené uznesením vlády Slovenskej republiky č. 1061 zo dňa 13. novembra 20</w:t>
      </w:r>
      <w:r>
        <w:rPr>
          <w:rFonts w:ascii="Times New Roman" w:hAnsi="Times New Roman" w:cs="Times New Roman"/>
          <w:sz w:val="24"/>
          <w:szCs w:val="24"/>
        </w:rPr>
        <w:t>03.</w:t>
      </w:r>
    </w:p>
    <w:p w:rsidR="00331FA1">
      <w:pPr>
        <w:spacing w:after="120"/>
        <w:ind w:firstLine="340"/>
        <w:jc w:val="both"/>
        <w:rPr>
          <w:rFonts w:ascii="Times New Roman" w:hAnsi="Times New Roman" w:cs="Times New Roman"/>
          <w:sz w:val="24"/>
          <w:szCs w:val="24"/>
        </w:rPr>
      </w:pPr>
    </w:p>
    <w:p w:rsidR="00331FA1">
      <w:pPr>
        <w:spacing w:after="120"/>
        <w:ind w:firstLine="340"/>
        <w:jc w:val="both"/>
        <w:rPr>
          <w:rFonts w:ascii="Times New Roman" w:hAnsi="Times New Roman" w:cs="Times New Roman"/>
          <w:sz w:val="24"/>
          <w:szCs w:val="24"/>
        </w:rPr>
      </w:pPr>
    </w:p>
    <w:p w:rsidR="00331FA1" w:rsidRPr="00331FA1">
      <w:pPr>
        <w:spacing w:after="120"/>
        <w:ind w:firstLine="340"/>
        <w:jc w:val="both"/>
        <w:rPr>
          <w:rFonts w:ascii="Times New Roman" w:hAnsi="Times New Roman" w:cs="Times New Roman"/>
          <w:b/>
          <w:sz w:val="24"/>
          <w:szCs w:val="24"/>
        </w:rPr>
      </w:pPr>
    </w:p>
    <w:p w:rsidR="00E36626" w:rsidRPr="00331FA1" w:rsidP="00331FA1">
      <w:pPr>
        <w:spacing w:after="120"/>
        <w:ind w:firstLine="340"/>
        <w:jc w:val="center"/>
        <w:rPr>
          <w:rFonts w:ascii="Times New Roman" w:hAnsi="Times New Roman" w:cs="Times New Roman"/>
          <w:b/>
          <w:sz w:val="24"/>
          <w:szCs w:val="24"/>
        </w:rPr>
      </w:pPr>
      <w:r w:rsidR="00AD17D5">
        <w:rPr>
          <w:rFonts w:ascii="Times New Roman" w:hAnsi="Times New Roman" w:cs="Times New Roman"/>
          <w:b/>
          <w:sz w:val="24"/>
          <w:szCs w:val="24"/>
        </w:rPr>
        <w:t xml:space="preserve">Mikuláš Dzurinda </w:t>
      </w:r>
      <w:r w:rsidR="00F321CD">
        <w:rPr>
          <w:rFonts w:ascii="Times New Roman" w:hAnsi="Times New Roman" w:cs="Times New Roman"/>
          <w:b/>
          <w:sz w:val="24"/>
          <w:szCs w:val="24"/>
        </w:rPr>
        <w:t xml:space="preserve"> v. r.</w:t>
      </w:r>
    </w:p>
    <w:p w:rsidR="00331FA1" w:rsidRPr="00331FA1" w:rsidP="00331FA1">
      <w:pPr>
        <w:spacing w:after="120"/>
        <w:ind w:firstLine="340"/>
        <w:jc w:val="center"/>
        <w:rPr>
          <w:rFonts w:ascii="Times New Roman" w:hAnsi="Times New Roman" w:cs="Times New Roman"/>
          <w:b/>
          <w:sz w:val="24"/>
          <w:szCs w:val="24"/>
        </w:rPr>
      </w:pPr>
      <w:r w:rsidRPr="00331FA1">
        <w:rPr>
          <w:rFonts w:ascii="Times New Roman" w:hAnsi="Times New Roman" w:cs="Times New Roman"/>
          <w:b/>
          <w:sz w:val="24"/>
          <w:szCs w:val="24"/>
        </w:rPr>
        <w:t>predseda vlády Slovenskej republiky</w:t>
      </w:r>
    </w:p>
    <w:p w:rsidR="00331FA1" w:rsidRPr="00331FA1" w:rsidP="00331FA1">
      <w:pPr>
        <w:spacing w:after="120"/>
        <w:ind w:firstLine="340"/>
        <w:jc w:val="center"/>
        <w:rPr>
          <w:rFonts w:ascii="Times New Roman" w:hAnsi="Times New Roman" w:cs="Times New Roman"/>
          <w:b/>
          <w:sz w:val="24"/>
          <w:szCs w:val="24"/>
        </w:rPr>
      </w:pPr>
    </w:p>
    <w:p w:rsidR="00331FA1" w:rsidRPr="00331FA1" w:rsidP="00331FA1">
      <w:pPr>
        <w:spacing w:after="120"/>
        <w:ind w:firstLine="340"/>
        <w:jc w:val="center"/>
        <w:rPr>
          <w:rFonts w:ascii="Times New Roman" w:hAnsi="Times New Roman" w:cs="Times New Roman"/>
          <w:b/>
          <w:sz w:val="24"/>
          <w:szCs w:val="24"/>
        </w:rPr>
      </w:pPr>
    </w:p>
    <w:p w:rsidR="00331FA1" w:rsidRPr="00331FA1" w:rsidP="00331FA1">
      <w:pPr>
        <w:spacing w:after="120"/>
        <w:ind w:firstLine="340"/>
        <w:jc w:val="center"/>
        <w:rPr>
          <w:rFonts w:ascii="Times New Roman" w:hAnsi="Times New Roman" w:cs="Times New Roman"/>
          <w:b/>
          <w:sz w:val="24"/>
          <w:szCs w:val="24"/>
        </w:rPr>
      </w:pPr>
      <w:r w:rsidR="00AD17D5">
        <w:rPr>
          <w:rFonts w:ascii="Times New Roman" w:hAnsi="Times New Roman" w:cs="Times New Roman"/>
          <w:b/>
          <w:sz w:val="24"/>
          <w:szCs w:val="24"/>
        </w:rPr>
        <w:t>Ivan Mikloš</w:t>
      </w:r>
      <w:r w:rsidR="00F321CD">
        <w:rPr>
          <w:rFonts w:ascii="Times New Roman" w:hAnsi="Times New Roman" w:cs="Times New Roman"/>
          <w:b/>
          <w:sz w:val="24"/>
          <w:szCs w:val="24"/>
        </w:rPr>
        <w:t xml:space="preserve">  v. r.</w:t>
      </w:r>
    </w:p>
    <w:p w:rsidR="00331FA1" w:rsidRPr="00331FA1" w:rsidP="00331FA1">
      <w:pPr>
        <w:spacing w:after="120"/>
        <w:ind w:firstLine="340"/>
        <w:jc w:val="center"/>
        <w:rPr>
          <w:rFonts w:ascii="Times New Roman" w:hAnsi="Times New Roman" w:cs="Times New Roman"/>
          <w:b/>
          <w:sz w:val="24"/>
          <w:szCs w:val="24"/>
        </w:rPr>
      </w:pPr>
      <w:r w:rsidRPr="00331FA1">
        <w:rPr>
          <w:rFonts w:ascii="Times New Roman" w:hAnsi="Times New Roman" w:cs="Times New Roman"/>
          <w:b/>
          <w:sz w:val="24"/>
          <w:szCs w:val="24"/>
        </w:rPr>
        <w:t>podpredseda vlády a</w:t>
      </w:r>
    </w:p>
    <w:p w:rsidR="00331FA1" w:rsidRPr="00331FA1" w:rsidP="00331FA1">
      <w:pPr>
        <w:spacing w:after="120"/>
        <w:ind w:firstLine="340"/>
        <w:jc w:val="center"/>
        <w:rPr>
          <w:rFonts w:ascii="Times New Roman" w:hAnsi="Times New Roman" w:cs="Times New Roman"/>
          <w:b/>
          <w:sz w:val="24"/>
          <w:szCs w:val="24"/>
        </w:rPr>
      </w:pPr>
      <w:r w:rsidRPr="00331FA1">
        <w:rPr>
          <w:rFonts w:ascii="Times New Roman" w:hAnsi="Times New Roman" w:cs="Times New Roman"/>
          <w:b/>
          <w:sz w:val="24"/>
          <w:szCs w:val="24"/>
        </w:rPr>
        <w:t>minister financií Slovenskej republiky</w:t>
      </w:r>
    </w:p>
    <w:sectPr w:rsidSect="00F67370">
      <w:footerReference w:type="default" r:id="rId4"/>
      <w:pgSz w:w="11906" w:h="16838"/>
      <w:pgMar w:top="1418" w:right="1134" w:bottom="1418" w:left="1134" w:header="709" w:footer="709"/>
      <w:lnNumType w:distance="0"/>
      <w:cols w:space="708"/>
      <w:noEndnote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689">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271E10">
      <w:rPr>
        <w:rStyle w:val="PageNumber"/>
        <w:rFonts w:ascii="Times New Roman" w:hAnsi="Times New Roman" w:cs="Times New Roman"/>
        <w:noProof/>
        <w:szCs w:val="24"/>
      </w:rPr>
      <w:t>25</w:t>
    </w:r>
    <w:r>
      <w:rPr>
        <w:rStyle w:val="PageNumber"/>
        <w:rFonts w:ascii="Times New Roman" w:hAnsi="Times New Roman" w:cs="Times New Roman"/>
        <w:szCs w:val="24"/>
      </w:rPr>
      <w:fldChar w:fldCharType="end"/>
    </w:r>
  </w:p>
  <w:p w:rsidR="00BE7689">
    <w:pPr>
      <w:rPr>
        <w:rFonts w:ascii="Times New Roman" w:hAnsi="Times New Roman" w:cs="Times New Roman"/>
        <w:szCs w:val="24"/>
      </w:rPr>
    </w:pPr>
  </w:p>
  <w:p w:rsidR="00BE7689">
    <w:pPr>
      <w:jc w:val="center"/>
      <w:rPr>
        <w:rFonts w:ascii="Times New Roman" w:hAnsi="Times New Roman" w:cs="Times New Roman"/>
        <w:szCs w:val="24"/>
      </w:rPr>
    </w:pPr>
  </w:p>
  <w:p w:rsidR="00BE7689">
    <w:pP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1235"/>
    <w:multiLevelType w:val="hybridMultilevel"/>
    <w:tmpl w:val="73388882"/>
    <w:lvl w:ilvl="0">
      <w:start w:val="1"/>
      <w:numFmt w:val="lowerLetter"/>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A13C3A"/>
    <w:multiLevelType w:val="singleLevel"/>
    <w:tmpl w:val="6DD29AA0"/>
    <w:lvl w:ilvl="0">
      <w:start w:val="0"/>
      <w:numFmt w:val="bullet"/>
      <w:lvlText w:val="-"/>
      <w:lvlJc w:val="left"/>
      <w:pPr>
        <w:tabs>
          <w:tab w:val="num" w:pos="360"/>
        </w:tabs>
        <w:ind w:left="360" w:hanging="360"/>
      </w:pPr>
      <w:rPr>
        <w:rFonts w:hint="default"/>
      </w:rPr>
    </w:lvl>
  </w:abstractNum>
  <w:abstractNum w:abstractNumId="2">
    <w:nsid w:val="0C957544"/>
    <w:multiLevelType w:val="hybridMultilevel"/>
    <w:tmpl w:val="E586FA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33"/>
        </w:tabs>
        <w:ind w:left="1033" w:hanging="360"/>
      </w:pPr>
    </w:lvl>
    <w:lvl w:ilvl="2">
      <w:start w:val="1"/>
      <w:numFmt w:val="lowerRoman"/>
      <w:lvlText w:val="%3."/>
      <w:lvlJc w:val="right"/>
      <w:pPr>
        <w:tabs>
          <w:tab w:val="num" w:pos="1753"/>
        </w:tabs>
        <w:ind w:left="1753" w:hanging="180"/>
      </w:pPr>
    </w:lvl>
    <w:lvl w:ilvl="3">
      <w:start w:val="1"/>
      <w:numFmt w:val="decimal"/>
      <w:lvlText w:val="%4."/>
      <w:lvlJc w:val="left"/>
      <w:pPr>
        <w:tabs>
          <w:tab w:val="num" w:pos="2473"/>
        </w:tabs>
        <w:ind w:left="2473" w:hanging="360"/>
      </w:pPr>
    </w:lvl>
    <w:lvl w:ilvl="4">
      <w:start w:val="1"/>
      <w:numFmt w:val="lowerLetter"/>
      <w:lvlText w:val="%5."/>
      <w:lvlJc w:val="left"/>
      <w:pPr>
        <w:tabs>
          <w:tab w:val="num" w:pos="3193"/>
        </w:tabs>
        <w:ind w:left="3193" w:hanging="360"/>
      </w:pPr>
    </w:lvl>
    <w:lvl w:ilvl="5">
      <w:start w:val="1"/>
      <w:numFmt w:val="lowerRoman"/>
      <w:lvlText w:val="%6."/>
      <w:lvlJc w:val="right"/>
      <w:pPr>
        <w:tabs>
          <w:tab w:val="num" w:pos="3913"/>
        </w:tabs>
        <w:ind w:left="3913" w:hanging="180"/>
      </w:pPr>
    </w:lvl>
    <w:lvl w:ilvl="6">
      <w:start w:val="1"/>
      <w:numFmt w:val="decimal"/>
      <w:lvlText w:val="%7."/>
      <w:lvlJc w:val="left"/>
      <w:pPr>
        <w:tabs>
          <w:tab w:val="num" w:pos="4633"/>
        </w:tabs>
        <w:ind w:left="4633" w:hanging="360"/>
      </w:pPr>
    </w:lvl>
    <w:lvl w:ilvl="7">
      <w:start w:val="1"/>
      <w:numFmt w:val="lowerLetter"/>
      <w:lvlText w:val="%8."/>
      <w:lvlJc w:val="left"/>
      <w:pPr>
        <w:tabs>
          <w:tab w:val="num" w:pos="5353"/>
        </w:tabs>
        <w:ind w:left="5353" w:hanging="360"/>
      </w:pPr>
    </w:lvl>
    <w:lvl w:ilvl="8">
      <w:start w:val="1"/>
      <w:numFmt w:val="lowerRoman"/>
      <w:lvlText w:val="%9."/>
      <w:lvlJc w:val="right"/>
      <w:pPr>
        <w:tabs>
          <w:tab w:val="num" w:pos="6073"/>
        </w:tabs>
        <w:ind w:left="6073" w:hanging="180"/>
      </w:pPr>
    </w:lvl>
  </w:abstractNum>
  <w:abstractNum w:abstractNumId="3">
    <w:nsid w:val="0DAE71D7"/>
    <w:multiLevelType w:val="singleLevel"/>
    <w:tmpl w:val="C9C877FC"/>
    <w:lvl w:ilvl="0">
      <w:start w:val="1"/>
      <w:numFmt w:val="lowerLetter"/>
      <w:lvlText w:val="%1)"/>
      <w:lvlJc w:val="left"/>
      <w:pPr>
        <w:tabs>
          <w:tab w:val="num" w:pos="360"/>
        </w:tabs>
        <w:ind w:left="360" w:hanging="360"/>
      </w:pPr>
      <w:rPr>
        <w:b w:val="0"/>
        <w:i w:val="0"/>
      </w:rPr>
    </w:lvl>
  </w:abstractNum>
  <w:abstractNum w:abstractNumId="4">
    <w:nsid w:val="14FD6B6B"/>
    <w:multiLevelType w:val="singleLevel"/>
    <w:tmpl w:val="9EF81670"/>
    <w:lvl w:ilvl="0">
      <w:start w:val="1"/>
      <w:numFmt w:val="lowerLetter"/>
      <w:lvlText w:val="%1)"/>
      <w:lvlJc w:val="left"/>
      <w:pPr>
        <w:tabs>
          <w:tab w:val="num" w:pos="360"/>
        </w:tabs>
        <w:ind w:left="340" w:hanging="340"/>
      </w:pPr>
      <w:rPr>
        <w:rFonts w:ascii="Times New Roman" w:hAnsi="Times New Roman" w:hint="default"/>
        <w:b w:val="0"/>
        <w:i w:val="0"/>
        <w:sz w:val="24"/>
      </w:rPr>
    </w:lvl>
  </w:abstractNum>
  <w:abstractNum w:abstractNumId="5">
    <w:nsid w:val="16E34535"/>
    <w:multiLevelType w:val="singleLevel"/>
    <w:tmpl w:val="6DD29AA0"/>
    <w:lvl w:ilvl="0">
      <w:start w:val="0"/>
      <w:numFmt w:val="bullet"/>
      <w:lvlText w:val="-"/>
      <w:lvlJc w:val="left"/>
      <w:pPr>
        <w:tabs>
          <w:tab w:val="num" w:pos="360"/>
        </w:tabs>
        <w:ind w:left="360" w:hanging="360"/>
      </w:pPr>
      <w:rPr>
        <w:rFonts w:hint="default"/>
      </w:rPr>
    </w:lvl>
  </w:abstractNum>
  <w:abstractNum w:abstractNumId="6">
    <w:nsid w:val="1B775952"/>
    <w:multiLevelType w:val="hybridMultilevel"/>
    <w:tmpl w:val="D41E15B8"/>
    <w:lvl w:ilvl="0">
      <w:start w:val="1"/>
      <w:numFmt w:val="bullet"/>
      <w:lvlText w:val=""/>
      <w:lvlJc w:val="left"/>
      <w:pPr>
        <w:tabs>
          <w:tab w:val="num" w:pos="0"/>
        </w:tabs>
        <w:ind w:left="284" w:hanging="284"/>
      </w:pPr>
      <w:rPr>
        <w:rFonts w:ascii="Symbol" w:hAnsi="Symbol" w:hint="default"/>
      </w:rPr>
    </w:lvl>
    <w:lvl w:ilvl="1">
      <w:start w:val="1"/>
      <w:numFmt w:val="bullet"/>
      <w:lvlText w:val="o"/>
      <w:lvlJc w:val="left"/>
      <w:pPr>
        <w:tabs>
          <w:tab w:val="num" w:pos="873"/>
        </w:tabs>
        <w:ind w:left="873" w:hanging="360"/>
      </w:pPr>
      <w:rPr>
        <w:rFonts w:ascii="Courier New" w:hAnsi="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7">
    <w:nsid w:val="1D615C1C"/>
    <w:multiLevelType w:val="singleLevel"/>
    <w:tmpl w:val="D54EB8BA"/>
    <w:lvl w:ilvl="0">
      <w:start w:val="0"/>
      <w:numFmt w:val="bullet"/>
      <w:lvlText w:val="-"/>
      <w:lvlJc w:val="left"/>
      <w:pPr>
        <w:tabs>
          <w:tab w:val="num" w:pos="360"/>
        </w:tabs>
        <w:ind w:left="360" w:hanging="360"/>
      </w:pPr>
      <w:rPr>
        <w:rFonts w:hint="default"/>
      </w:rPr>
    </w:lvl>
  </w:abstractNum>
  <w:abstractNum w:abstractNumId="8">
    <w:nsid w:val="1F13452D"/>
    <w:multiLevelType w:val="singleLevel"/>
    <w:tmpl w:val="5B8A1624"/>
    <w:lvl w:ilvl="0">
      <w:start w:val="1"/>
      <w:numFmt w:val="decimal"/>
      <w:lvlText w:val="(%1)"/>
      <w:lvlJc w:val="left"/>
      <w:pPr>
        <w:tabs>
          <w:tab w:val="num" w:pos="700"/>
        </w:tabs>
        <w:ind w:firstLine="340"/>
      </w:pPr>
    </w:lvl>
  </w:abstractNum>
  <w:abstractNum w:abstractNumId="9">
    <w:nsid w:val="20994617"/>
    <w:multiLevelType w:val="singleLevel"/>
    <w:tmpl w:val="D54EB8BA"/>
    <w:lvl w:ilvl="0">
      <w:start w:val="0"/>
      <w:numFmt w:val="bullet"/>
      <w:lvlText w:val="-"/>
      <w:lvlJc w:val="left"/>
      <w:pPr>
        <w:tabs>
          <w:tab w:val="num" w:pos="360"/>
        </w:tabs>
        <w:ind w:left="360" w:hanging="360"/>
      </w:pPr>
      <w:rPr>
        <w:rFonts w:hint="default"/>
      </w:rPr>
    </w:lvl>
  </w:abstractNum>
  <w:abstractNum w:abstractNumId="10">
    <w:nsid w:val="209D4EDB"/>
    <w:multiLevelType w:val="hybridMultilevel"/>
    <w:tmpl w:val="EBD63284"/>
    <w:lvl w:ilvl="0">
      <w:start w:val="1"/>
      <w:numFmt w:val="decimal"/>
      <w:lvlText w:val="%1."/>
      <w:lvlJc w:val="left"/>
      <w:pPr>
        <w:tabs>
          <w:tab w:val="num" w:pos="0"/>
        </w:tabs>
        <w:ind w:left="283" w:hanging="283"/>
      </w:pPr>
      <w:rPr>
        <w:rFonts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1">
    <w:nsid w:val="23F9329E"/>
    <w:multiLevelType w:val="hybridMultilevel"/>
    <w:tmpl w:val="C2165918"/>
    <w:lvl w:ilvl="0">
      <w:start w:val="1"/>
      <w:numFmt w:val="decimal"/>
      <w:lvlText w:val="(%1)"/>
      <w:lvlJc w:val="left"/>
      <w:pPr>
        <w:tabs>
          <w:tab w:val="num" w:pos="700"/>
        </w:tabs>
        <w:ind w:firstLine="340"/>
      </w:pPr>
      <w:rPr>
        <w:b w:val="0"/>
        <w:i w:val="0"/>
      </w:rPr>
    </w:lvl>
    <w:lvl w:ilvl="1">
      <w:start w:val="1"/>
      <w:numFmt w:val="lowerLetter"/>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963035D"/>
    <w:multiLevelType w:val="singleLevel"/>
    <w:tmpl w:val="D54EB8BA"/>
    <w:lvl w:ilvl="0">
      <w:start w:val="0"/>
      <w:numFmt w:val="bullet"/>
      <w:lvlText w:val="-"/>
      <w:lvlJc w:val="left"/>
      <w:pPr>
        <w:tabs>
          <w:tab w:val="num" w:pos="360"/>
        </w:tabs>
        <w:ind w:left="360" w:hanging="360"/>
      </w:pPr>
      <w:rPr>
        <w:rFonts w:hint="default"/>
      </w:rPr>
    </w:lvl>
  </w:abstractNum>
  <w:abstractNum w:abstractNumId="13">
    <w:nsid w:val="2D3B776C"/>
    <w:multiLevelType w:val="singleLevel"/>
    <w:tmpl w:val="98B0449A"/>
    <w:lvl w:ilvl="0">
      <w:start w:val="0"/>
      <w:numFmt w:val="bullet"/>
      <w:lvlText w:val="-"/>
      <w:lvlJc w:val="left"/>
      <w:pPr>
        <w:tabs>
          <w:tab w:val="num" w:pos="360"/>
        </w:tabs>
        <w:ind w:left="360" w:hanging="360"/>
      </w:pPr>
      <w:rPr>
        <w:rFonts w:hint="default"/>
      </w:rPr>
    </w:lvl>
  </w:abstractNum>
  <w:abstractNum w:abstractNumId="14">
    <w:nsid w:val="2FAA57FB"/>
    <w:multiLevelType w:val="singleLevel"/>
    <w:tmpl w:val="6DD29AA0"/>
    <w:lvl w:ilvl="0">
      <w:start w:val="0"/>
      <w:numFmt w:val="bullet"/>
      <w:lvlText w:val="-"/>
      <w:lvlJc w:val="left"/>
      <w:pPr>
        <w:tabs>
          <w:tab w:val="num" w:pos="360"/>
        </w:tabs>
        <w:ind w:left="360" w:hanging="360"/>
      </w:pPr>
      <w:rPr>
        <w:rFonts w:hint="default"/>
      </w:rPr>
    </w:lvl>
  </w:abstractNum>
  <w:abstractNum w:abstractNumId="15">
    <w:nsid w:val="32B218AA"/>
    <w:multiLevelType w:val="hybridMultilevel"/>
    <w:tmpl w:val="D9CE7182"/>
    <w:lvl w:ilvl="0">
      <w:start w:val="1"/>
      <w:numFmt w:val="decimal"/>
      <w:lvlText w:val="(%1)"/>
      <w:lvlJc w:val="left"/>
      <w:pPr>
        <w:tabs>
          <w:tab w:val="num" w:pos="786"/>
        </w:tabs>
        <w:ind w:left="86" w:firstLine="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9922CE"/>
    <w:multiLevelType w:val="hybridMultilevel"/>
    <w:tmpl w:val="42EE36E2"/>
    <w:lvl w:ilvl="0">
      <w:start w:val="1"/>
      <w:numFmt w:val="decimal"/>
      <w:lvlText w:val="(%1)"/>
      <w:lvlJc w:val="left"/>
      <w:pPr>
        <w:tabs>
          <w:tab w:val="num" w:pos="737"/>
        </w:tabs>
        <w:ind w:firstLine="284"/>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47674"/>
    <w:multiLevelType w:val="hybridMultilevel"/>
    <w:tmpl w:val="105E2D72"/>
    <w:lvl w:ilvl="0">
      <w:start w:val="1"/>
      <w:numFmt w:val="bullet"/>
      <w:lvlText w:val=""/>
      <w:lvlJc w:val="left"/>
      <w:pPr>
        <w:tabs>
          <w:tab w:val="num" w:pos="0"/>
        </w:tabs>
        <w:ind w:left="227" w:hanging="227"/>
      </w:pPr>
      <w:rPr>
        <w:rFonts w:ascii="Symbol" w:hAnsi="Symbol" w:hint="default"/>
      </w:rPr>
    </w:lvl>
    <w:lvl w:ilvl="1">
      <w:start w:val="1"/>
      <w:numFmt w:val="bullet"/>
      <w:lvlText w:val="o"/>
      <w:lvlJc w:val="left"/>
      <w:pPr>
        <w:tabs>
          <w:tab w:val="num" w:pos="1043"/>
        </w:tabs>
        <w:ind w:left="1043" w:hanging="360"/>
      </w:pPr>
      <w:rPr>
        <w:rFonts w:ascii="Courier New" w:hAnsi="Courier New" w:hint="default"/>
      </w:rPr>
    </w:lvl>
    <w:lvl w:ilvl="2">
      <w:start w:val="1"/>
      <w:numFmt w:val="bullet"/>
      <w:lvlText w:val=""/>
      <w:lvlJc w:val="left"/>
      <w:pPr>
        <w:tabs>
          <w:tab w:val="num" w:pos="1763"/>
        </w:tabs>
        <w:ind w:left="1763" w:hanging="360"/>
      </w:pPr>
      <w:rPr>
        <w:rFonts w:ascii="Wingdings" w:hAnsi="Wingdings" w:hint="default"/>
      </w:rPr>
    </w:lvl>
    <w:lvl w:ilvl="3">
      <w:start w:val="1"/>
      <w:numFmt w:val="bullet"/>
      <w:lvlText w:val=""/>
      <w:lvlJc w:val="left"/>
      <w:pPr>
        <w:tabs>
          <w:tab w:val="num" w:pos="2483"/>
        </w:tabs>
        <w:ind w:left="2483" w:hanging="360"/>
      </w:pPr>
      <w:rPr>
        <w:rFonts w:ascii="Symbol" w:hAnsi="Symbol" w:hint="default"/>
      </w:rPr>
    </w:lvl>
    <w:lvl w:ilvl="4">
      <w:start w:val="1"/>
      <w:numFmt w:val="bullet"/>
      <w:lvlText w:val="o"/>
      <w:lvlJc w:val="left"/>
      <w:pPr>
        <w:tabs>
          <w:tab w:val="num" w:pos="3203"/>
        </w:tabs>
        <w:ind w:left="3203" w:hanging="360"/>
      </w:pPr>
      <w:rPr>
        <w:rFonts w:ascii="Courier New" w:hAnsi="Courier New"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hint="default"/>
      </w:rPr>
    </w:lvl>
    <w:lvl w:ilvl="8">
      <w:start w:val="1"/>
      <w:numFmt w:val="bullet"/>
      <w:lvlText w:val=""/>
      <w:lvlJc w:val="left"/>
      <w:pPr>
        <w:tabs>
          <w:tab w:val="num" w:pos="6083"/>
        </w:tabs>
        <w:ind w:left="6083" w:hanging="360"/>
      </w:pPr>
      <w:rPr>
        <w:rFonts w:ascii="Wingdings" w:hAnsi="Wingdings" w:hint="default"/>
      </w:rPr>
    </w:lvl>
  </w:abstractNum>
  <w:abstractNum w:abstractNumId="18">
    <w:nsid w:val="3C195331"/>
    <w:multiLevelType w:val="singleLevel"/>
    <w:tmpl w:val="6DD29AA0"/>
    <w:lvl w:ilvl="0">
      <w:start w:val="0"/>
      <w:numFmt w:val="bullet"/>
      <w:lvlText w:val="-"/>
      <w:lvlJc w:val="left"/>
      <w:pPr>
        <w:tabs>
          <w:tab w:val="num" w:pos="360"/>
        </w:tabs>
        <w:ind w:left="360" w:hanging="360"/>
      </w:pPr>
      <w:rPr>
        <w:rFonts w:hint="default"/>
      </w:rPr>
    </w:lvl>
  </w:abstractNum>
  <w:abstractNum w:abstractNumId="19">
    <w:nsid w:val="3E7F4D37"/>
    <w:multiLevelType w:val="singleLevel"/>
    <w:tmpl w:val="6DD29AA0"/>
    <w:lvl w:ilvl="0">
      <w:start w:val="0"/>
      <w:numFmt w:val="bullet"/>
      <w:lvlText w:val="-"/>
      <w:lvlJc w:val="left"/>
      <w:pPr>
        <w:tabs>
          <w:tab w:val="num" w:pos="360"/>
        </w:tabs>
        <w:ind w:left="360" w:hanging="360"/>
      </w:pPr>
      <w:rPr>
        <w:rFonts w:hint="default"/>
      </w:rPr>
    </w:lvl>
  </w:abstractNum>
  <w:abstractNum w:abstractNumId="20">
    <w:nsid w:val="3F991ED3"/>
    <w:multiLevelType w:val="hybridMultilevel"/>
    <w:tmpl w:val="6630A166"/>
    <w:lvl w:ilvl="0">
      <w:start w:val="1"/>
      <w:numFmt w:val="bullet"/>
      <w:lvlText w:val=""/>
      <w:lvlJc w:val="left"/>
      <w:pPr>
        <w:tabs>
          <w:tab w:val="num" w:pos="0"/>
        </w:tabs>
        <w:ind w:left="227" w:hanging="227"/>
      </w:pPr>
      <w:rPr>
        <w:rFonts w:ascii="Symbol" w:hAnsi="Symbol" w:hint="default"/>
      </w:rPr>
    </w:lvl>
    <w:lvl w:ilvl="1">
      <w:start w:val="1"/>
      <w:numFmt w:val="bullet"/>
      <w:lvlText w:val="o"/>
      <w:lvlJc w:val="left"/>
      <w:pPr>
        <w:tabs>
          <w:tab w:val="num" w:pos="1043"/>
        </w:tabs>
        <w:ind w:left="1043" w:hanging="360"/>
      </w:pPr>
      <w:rPr>
        <w:rFonts w:ascii="Courier New" w:hAnsi="Courier New" w:hint="default"/>
      </w:rPr>
    </w:lvl>
    <w:lvl w:ilvl="2">
      <w:start w:val="1"/>
      <w:numFmt w:val="bullet"/>
      <w:lvlText w:val=""/>
      <w:lvlJc w:val="left"/>
      <w:pPr>
        <w:tabs>
          <w:tab w:val="num" w:pos="1763"/>
        </w:tabs>
        <w:ind w:left="1763" w:hanging="360"/>
      </w:pPr>
      <w:rPr>
        <w:rFonts w:ascii="Wingdings" w:hAnsi="Wingdings" w:hint="default"/>
      </w:rPr>
    </w:lvl>
    <w:lvl w:ilvl="3">
      <w:start w:val="1"/>
      <w:numFmt w:val="bullet"/>
      <w:lvlText w:val=""/>
      <w:lvlJc w:val="left"/>
      <w:pPr>
        <w:tabs>
          <w:tab w:val="num" w:pos="2483"/>
        </w:tabs>
        <w:ind w:left="2483" w:hanging="360"/>
      </w:pPr>
      <w:rPr>
        <w:rFonts w:ascii="Symbol" w:hAnsi="Symbol" w:hint="default"/>
      </w:rPr>
    </w:lvl>
    <w:lvl w:ilvl="4">
      <w:start w:val="1"/>
      <w:numFmt w:val="bullet"/>
      <w:lvlText w:val="o"/>
      <w:lvlJc w:val="left"/>
      <w:pPr>
        <w:tabs>
          <w:tab w:val="num" w:pos="3203"/>
        </w:tabs>
        <w:ind w:left="3203" w:hanging="360"/>
      </w:pPr>
      <w:rPr>
        <w:rFonts w:ascii="Courier New" w:hAnsi="Courier New"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hint="default"/>
      </w:rPr>
    </w:lvl>
    <w:lvl w:ilvl="8">
      <w:start w:val="1"/>
      <w:numFmt w:val="bullet"/>
      <w:lvlText w:val=""/>
      <w:lvlJc w:val="left"/>
      <w:pPr>
        <w:tabs>
          <w:tab w:val="num" w:pos="6083"/>
        </w:tabs>
        <w:ind w:left="6083" w:hanging="360"/>
      </w:pPr>
      <w:rPr>
        <w:rFonts w:ascii="Wingdings" w:hAnsi="Wingdings" w:hint="default"/>
      </w:rPr>
    </w:lvl>
  </w:abstractNum>
  <w:abstractNum w:abstractNumId="21">
    <w:nsid w:val="437760A0"/>
    <w:multiLevelType w:val="singleLevel"/>
    <w:tmpl w:val="E10E8502"/>
    <w:lvl w:ilvl="0">
      <w:start w:val="1"/>
      <w:numFmt w:val="lowerLetter"/>
      <w:lvlText w:val="%1)"/>
      <w:lvlJc w:val="left"/>
      <w:pPr>
        <w:tabs>
          <w:tab w:val="num" w:pos="360"/>
        </w:tabs>
        <w:ind w:left="357" w:hanging="357"/>
      </w:pPr>
      <w:rPr>
        <w:rFonts w:ascii="Times New Roman" w:hAnsi="Times New Roman" w:hint="default"/>
        <w:b w:val="0"/>
        <w:i w:val="0"/>
        <w:caps w:val="0"/>
        <w:strike w:val="0"/>
        <w:dstrike w:val="0"/>
        <w:outline w:val="0"/>
        <w:shadow w:val="0"/>
        <w:emboss w:val="0"/>
        <w:imprint w:val="0"/>
        <w:vanish w:val="0"/>
        <w:color w:val="auto"/>
        <w:sz w:val="24"/>
        <w:vertAlign w:val="baseline"/>
      </w:rPr>
    </w:lvl>
  </w:abstractNum>
  <w:abstractNum w:abstractNumId="22">
    <w:nsid w:val="43A84F65"/>
    <w:multiLevelType w:val="hybridMultilevel"/>
    <w:tmpl w:val="1980A8FC"/>
    <w:lvl w:ilvl="0">
      <w:start w:val="1"/>
      <w:numFmt w:val="bullet"/>
      <w:lvlText w:val=""/>
      <w:lvlJc w:val="left"/>
      <w:pPr>
        <w:tabs>
          <w:tab w:val="num" w:pos="0"/>
        </w:tabs>
        <w:ind w:left="284" w:hanging="284"/>
      </w:pPr>
      <w:rPr>
        <w:rFonts w:ascii="Symbol" w:hAnsi="Symbol" w:hint="default"/>
      </w:rPr>
    </w:lvl>
    <w:lvl w:ilvl="1">
      <w:start w:val="1"/>
      <w:numFmt w:val="bullet"/>
      <w:lvlText w:val="o"/>
      <w:lvlJc w:val="left"/>
      <w:pPr>
        <w:tabs>
          <w:tab w:val="num" w:pos="873"/>
        </w:tabs>
        <w:ind w:left="873" w:hanging="360"/>
      </w:pPr>
      <w:rPr>
        <w:rFonts w:ascii="Courier New" w:hAnsi="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23">
    <w:nsid w:val="48A82418"/>
    <w:multiLevelType w:val="hybridMultilevel"/>
    <w:tmpl w:val="A64898F2"/>
    <w:lvl w:ilvl="0">
      <w:start w:val="1"/>
      <w:numFmt w:val="lowerLetter"/>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A875CBE"/>
    <w:multiLevelType w:val="singleLevel"/>
    <w:tmpl w:val="3FC82764"/>
    <w:lvl w:ilvl="0">
      <w:start w:val="2"/>
      <w:numFmt w:val="lowerLetter"/>
      <w:lvlText w:val="%1)"/>
      <w:lvlJc w:val="left"/>
      <w:pPr>
        <w:tabs>
          <w:tab w:val="num" w:pos="360"/>
        </w:tabs>
        <w:ind w:left="340" w:hanging="340"/>
      </w:pPr>
      <w:rPr>
        <w:rFonts w:ascii="Times New Roman" w:hAnsi="Times New Roman" w:hint="default"/>
        <w:b w:val="0"/>
        <w:i w:val="0"/>
        <w:sz w:val="24"/>
      </w:rPr>
    </w:lvl>
  </w:abstractNum>
  <w:abstractNum w:abstractNumId="25">
    <w:nsid w:val="4BBA58C1"/>
    <w:multiLevelType w:val="hybridMultilevel"/>
    <w:tmpl w:val="3F1A3934"/>
    <w:lvl w:ilvl="0">
      <w:start w:val="1"/>
      <w:numFmt w:val="decimal"/>
      <w:lvlText w:val="(%1)"/>
      <w:lvlJc w:val="left"/>
      <w:pPr>
        <w:tabs>
          <w:tab w:val="num" w:pos="700"/>
        </w:tabs>
        <w:ind w:firstLine="340"/>
      </w:pPr>
      <w:rPr>
        <w:b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2AC6A29"/>
    <w:multiLevelType w:val="singleLevel"/>
    <w:tmpl w:val="6DD29AA0"/>
    <w:lvl w:ilvl="0">
      <w:start w:val="0"/>
      <w:numFmt w:val="bullet"/>
      <w:lvlText w:val="-"/>
      <w:lvlJc w:val="left"/>
      <w:pPr>
        <w:tabs>
          <w:tab w:val="num" w:pos="360"/>
        </w:tabs>
        <w:ind w:left="360" w:hanging="360"/>
      </w:pPr>
      <w:rPr>
        <w:rFonts w:hint="default"/>
      </w:rPr>
    </w:lvl>
  </w:abstractNum>
  <w:abstractNum w:abstractNumId="27">
    <w:nsid w:val="534F5301"/>
    <w:multiLevelType w:val="singleLevel"/>
    <w:tmpl w:val="22F0DD66"/>
    <w:lvl w:ilvl="0">
      <w:start w:val="0"/>
      <w:numFmt w:val="bullet"/>
      <w:lvlText w:val="-"/>
      <w:lvlJc w:val="left"/>
      <w:pPr>
        <w:tabs>
          <w:tab w:val="num" w:pos="360"/>
        </w:tabs>
        <w:ind w:left="360" w:hanging="360"/>
      </w:pPr>
      <w:rPr>
        <w:rFonts w:hint="default"/>
      </w:rPr>
    </w:lvl>
  </w:abstractNum>
  <w:abstractNum w:abstractNumId="28">
    <w:nsid w:val="556F50C3"/>
    <w:multiLevelType w:val="singleLevel"/>
    <w:tmpl w:val="D54EB8BA"/>
    <w:lvl w:ilvl="0">
      <w:start w:val="0"/>
      <w:numFmt w:val="bullet"/>
      <w:lvlText w:val="-"/>
      <w:lvlJc w:val="left"/>
      <w:pPr>
        <w:tabs>
          <w:tab w:val="num" w:pos="360"/>
        </w:tabs>
        <w:ind w:left="360" w:hanging="360"/>
      </w:pPr>
      <w:rPr>
        <w:rFonts w:hint="default"/>
      </w:rPr>
    </w:lvl>
  </w:abstractNum>
  <w:abstractNum w:abstractNumId="29">
    <w:nsid w:val="5788504B"/>
    <w:multiLevelType w:val="singleLevel"/>
    <w:tmpl w:val="6DD29AA0"/>
    <w:lvl w:ilvl="0">
      <w:start w:val="0"/>
      <w:numFmt w:val="bullet"/>
      <w:lvlText w:val="-"/>
      <w:lvlJc w:val="left"/>
      <w:pPr>
        <w:tabs>
          <w:tab w:val="num" w:pos="360"/>
        </w:tabs>
        <w:ind w:left="360" w:hanging="360"/>
      </w:pPr>
      <w:rPr>
        <w:rFonts w:hint="default"/>
      </w:rPr>
    </w:lvl>
  </w:abstractNum>
  <w:abstractNum w:abstractNumId="30">
    <w:nsid w:val="5DB23B4F"/>
    <w:multiLevelType w:val="hybridMultilevel"/>
    <w:tmpl w:val="A520359A"/>
    <w:lvl w:ilvl="0">
      <w:start w:val="1"/>
      <w:numFmt w:val="decimal"/>
      <w:lvlText w:val="(%1)"/>
      <w:lvlJc w:val="left"/>
      <w:pPr>
        <w:tabs>
          <w:tab w:val="num" w:pos="786"/>
        </w:tabs>
        <w:ind w:left="86" w:firstLine="340"/>
      </w:pPr>
      <w:rPr>
        <w:rFonts w:hint="default"/>
        <w:b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3CB32DF"/>
    <w:multiLevelType w:val="hybridMultilevel"/>
    <w:tmpl w:val="889AFD24"/>
    <w:lvl w:ilvl="0">
      <w:start w:val="1"/>
      <w:numFmt w:val="decimal"/>
      <w:lvlText w:val="(%1)"/>
      <w:lvlJc w:val="left"/>
      <w:pPr>
        <w:tabs>
          <w:tab w:val="num" w:pos="786"/>
        </w:tabs>
        <w:ind w:left="86" w:firstLine="340"/>
      </w:pPr>
    </w:lvl>
    <w:lvl w:ilvl="1">
      <w:start w:val="1"/>
      <w:numFmt w:val="lowerLetter"/>
      <w:lvlText w:val="%2."/>
      <w:lvlJc w:val="left"/>
      <w:pPr>
        <w:tabs>
          <w:tab w:val="num" w:pos="1526"/>
        </w:tabs>
        <w:ind w:left="1526" w:hanging="360"/>
      </w:pPr>
    </w:lvl>
    <w:lvl w:ilvl="2">
      <w:start w:val="1"/>
      <w:numFmt w:val="lowerRoman"/>
      <w:lvlText w:val="%3."/>
      <w:lvlJc w:val="right"/>
      <w:pPr>
        <w:tabs>
          <w:tab w:val="num" w:pos="2246"/>
        </w:tabs>
        <w:ind w:left="2246" w:hanging="180"/>
      </w:pPr>
    </w:lvl>
    <w:lvl w:ilvl="3">
      <w:start w:val="1"/>
      <w:numFmt w:val="decimal"/>
      <w:lvlText w:val="%4."/>
      <w:lvlJc w:val="left"/>
      <w:pPr>
        <w:tabs>
          <w:tab w:val="num" w:pos="2966"/>
        </w:tabs>
        <w:ind w:left="2966" w:hanging="360"/>
      </w:pPr>
    </w:lvl>
    <w:lvl w:ilvl="4">
      <w:start w:val="1"/>
      <w:numFmt w:val="lowerLetter"/>
      <w:lvlText w:val="%5."/>
      <w:lvlJc w:val="left"/>
      <w:pPr>
        <w:tabs>
          <w:tab w:val="num" w:pos="3686"/>
        </w:tabs>
        <w:ind w:left="3686" w:hanging="360"/>
      </w:pPr>
    </w:lvl>
    <w:lvl w:ilvl="5">
      <w:start w:val="1"/>
      <w:numFmt w:val="lowerRoman"/>
      <w:lvlText w:val="%6."/>
      <w:lvlJc w:val="right"/>
      <w:pPr>
        <w:tabs>
          <w:tab w:val="num" w:pos="4406"/>
        </w:tabs>
        <w:ind w:left="4406" w:hanging="180"/>
      </w:pPr>
    </w:lvl>
    <w:lvl w:ilvl="6">
      <w:start w:val="1"/>
      <w:numFmt w:val="decimal"/>
      <w:lvlText w:val="%7."/>
      <w:lvlJc w:val="left"/>
      <w:pPr>
        <w:tabs>
          <w:tab w:val="num" w:pos="5126"/>
        </w:tabs>
        <w:ind w:left="5126" w:hanging="360"/>
      </w:pPr>
    </w:lvl>
    <w:lvl w:ilvl="7">
      <w:start w:val="1"/>
      <w:numFmt w:val="lowerLetter"/>
      <w:lvlText w:val="%8."/>
      <w:lvlJc w:val="left"/>
      <w:pPr>
        <w:tabs>
          <w:tab w:val="num" w:pos="5846"/>
        </w:tabs>
        <w:ind w:left="5846" w:hanging="360"/>
      </w:pPr>
    </w:lvl>
    <w:lvl w:ilvl="8">
      <w:start w:val="1"/>
      <w:numFmt w:val="lowerRoman"/>
      <w:lvlText w:val="%9."/>
      <w:lvlJc w:val="right"/>
      <w:pPr>
        <w:tabs>
          <w:tab w:val="num" w:pos="6566"/>
        </w:tabs>
        <w:ind w:left="6566" w:hanging="180"/>
      </w:pPr>
    </w:lvl>
  </w:abstractNum>
  <w:abstractNum w:abstractNumId="32">
    <w:nsid w:val="6A550B3B"/>
    <w:multiLevelType w:val="hybridMultilevel"/>
    <w:tmpl w:val="052E29AC"/>
    <w:lvl w:ilvl="0">
      <w:start w:val="1"/>
      <w:numFmt w:val="lowerLetter"/>
      <w:lvlText w:val="%1)"/>
      <w:lvlJc w:val="left"/>
      <w:pPr>
        <w:tabs>
          <w:tab w:val="num" w:pos="0"/>
        </w:tabs>
        <w:ind w:left="284" w:hanging="284"/>
      </w:pPr>
      <w:rPr>
        <w:rFonts w:ascii="Times New Roman" w:hAnsi="Times New Roman" w:hint="default"/>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10F117C"/>
    <w:multiLevelType w:val="hybridMultilevel"/>
    <w:tmpl w:val="F40E87F2"/>
    <w:lvl w:ilvl="0">
      <w:start w:val="1"/>
      <w:numFmt w:val="bullet"/>
      <w:lvlText w:val=""/>
      <w:lvlJc w:val="left"/>
      <w:pPr>
        <w:tabs>
          <w:tab w:val="num" w:pos="0"/>
        </w:tabs>
        <w:ind w:left="284" w:hanging="284"/>
      </w:pPr>
      <w:rPr>
        <w:rFonts w:ascii="Symbol" w:hAnsi="Symbol" w:hint="default"/>
      </w:rPr>
    </w:lvl>
    <w:lvl w:ilvl="1">
      <w:start w:val="1"/>
      <w:numFmt w:val="bullet"/>
      <w:lvlText w:val="o"/>
      <w:lvlJc w:val="left"/>
      <w:pPr>
        <w:tabs>
          <w:tab w:val="num" w:pos="873"/>
        </w:tabs>
        <w:ind w:left="873" w:hanging="360"/>
      </w:pPr>
      <w:rPr>
        <w:rFonts w:ascii="Courier New" w:hAnsi="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34">
    <w:nsid w:val="731D667D"/>
    <w:multiLevelType w:val="singleLevel"/>
    <w:tmpl w:val="6DD29AA0"/>
    <w:lvl w:ilvl="0">
      <w:start w:val="0"/>
      <w:numFmt w:val="bullet"/>
      <w:lvlText w:val="-"/>
      <w:lvlJc w:val="left"/>
      <w:pPr>
        <w:tabs>
          <w:tab w:val="num" w:pos="360"/>
        </w:tabs>
        <w:ind w:left="360" w:hanging="360"/>
      </w:pPr>
      <w:rPr>
        <w:rFonts w:hint="default"/>
      </w:rPr>
    </w:lvl>
  </w:abstractNum>
  <w:abstractNum w:abstractNumId="35">
    <w:nsid w:val="73AE2A45"/>
    <w:multiLevelType w:val="multilevel"/>
    <w:tmpl w:val="34CE1912"/>
    <w:lvl w:ilvl="0">
      <w:start w:val="1"/>
      <w:numFmt w:val="decimal"/>
      <w:lvlText w:val="(%1)"/>
      <w:lvlJc w:val="left"/>
      <w:pPr>
        <w:tabs>
          <w:tab w:val="num" w:pos="700"/>
        </w:tabs>
        <w:ind w:firstLine="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85A62E5"/>
    <w:multiLevelType w:val="hybridMultilevel"/>
    <w:tmpl w:val="79366B5A"/>
    <w:lvl w:ilvl="0">
      <w:start w:val="1"/>
      <w:numFmt w:val="bullet"/>
      <w:lvlText w:val=""/>
      <w:lvlJc w:val="left"/>
      <w:pPr>
        <w:tabs>
          <w:tab w:val="num" w:pos="0"/>
        </w:tabs>
        <w:ind w:left="284" w:hanging="284"/>
      </w:pPr>
      <w:rPr>
        <w:rFonts w:ascii="Symbol" w:hAnsi="Symbol" w:hint="default"/>
      </w:rPr>
    </w:lvl>
    <w:lvl w:ilvl="1">
      <w:start w:val="1"/>
      <w:numFmt w:val="bullet"/>
      <w:lvlText w:val="o"/>
      <w:lvlJc w:val="left"/>
      <w:pPr>
        <w:tabs>
          <w:tab w:val="num" w:pos="873"/>
        </w:tabs>
        <w:ind w:left="873" w:hanging="360"/>
      </w:pPr>
      <w:rPr>
        <w:rFonts w:ascii="Courier New" w:hAnsi="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37">
    <w:nsid w:val="7FA76C5E"/>
    <w:multiLevelType w:val="hybridMultilevel"/>
    <w:tmpl w:val="64D23D9E"/>
    <w:lvl w:ilvl="0">
      <w:start w:val="1"/>
      <w:numFmt w:val="bullet"/>
      <w:lvlText w:val=""/>
      <w:lvlJc w:val="left"/>
      <w:pPr>
        <w:tabs>
          <w:tab w:val="num" w:pos="0"/>
        </w:tabs>
        <w:ind w:left="227" w:hanging="227"/>
      </w:pPr>
      <w:rPr>
        <w:rFonts w:ascii="Symbol" w:hAnsi="Symbol" w:hint="default"/>
      </w:rPr>
    </w:lvl>
    <w:lvl w:ilvl="1">
      <w:start w:val="1"/>
      <w:numFmt w:val="bullet"/>
      <w:lvlText w:val="o"/>
      <w:lvlJc w:val="left"/>
      <w:pPr>
        <w:tabs>
          <w:tab w:val="num" w:pos="1043"/>
        </w:tabs>
        <w:ind w:left="1043" w:hanging="360"/>
      </w:pPr>
      <w:rPr>
        <w:rFonts w:ascii="Courier New" w:hAnsi="Courier New" w:hint="default"/>
      </w:rPr>
    </w:lvl>
    <w:lvl w:ilvl="2">
      <w:start w:val="1"/>
      <w:numFmt w:val="bullet"/>
      <w:lvlText w:val=""/>
      <w:lvlJc w:val="left"/>
      <w:pPr>
        <w:tabs>
          <w:tab w:val="num" w:pos="1763"/>
        </w:tabs>
        <w:ind w:left="1763" w:hanging="360"/>
      </w:pPr>
      <w:rPr>
        <w:rFonts w:ascii="Wingdings" w:hAnsi="Wingdings" w:hint="default"/>
      </w:rPr>
    </w:lvl>
    <w:lvl w:ilvl="3">
      <w:start w:val="1"/>
      <w:numFmt w:val="bullet"/>
      <w:lvlText w:val=""/>
      <w:lvlJc w:val="left"/>
      <w:pPr>
        <w:tabs>
          <w:tab w:val="num" w:pos="2483"/>
        </w:tabs>
        <w:ind w:left="2483" w:hanging="360"/>
      </w:pPr>
      <w:rPr>
        <w:rFonts w:ascii="Symbol" w:hAnsi="Symbol" w:hint="default"/>
      </w:rPr>
    </w:lvl>
    <w:lvl w:ilvl="4">
      <w:start w:val="1"/>
      <w:numFmt w:val="bullet"/>
      <w:lvlText w:val="o"/>
      <w:lvlJc w:val="left"/>
      <w:pPr>
        <w:tabs>
          <w:tab w:val="num" w:pos="3203"/>
        </w:tabs>
        <w:ind w:left="3203" w:hanging="360"/>
      </w:pPr>
      <w:rPr>
        <w:rFonts w:ascii="Courier New" w:hAnsi="Courier New"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hint="default"/>
      </w:rPr>
    </w:lvl>
    <w:lvl w:ilvl="8">
      <w:start w:val="1"/>
      <w:numFmt w:val="bullet"/>
      <w:lvlText w:val=""/>
      <w:lvlJc w:val="left"/>
      <w:pPr>
        <w:tabs>
          <w:tab w:val="num" w:pos="6083"/>
        </w:tabs>
        <w:ind w:left="6083" w:hanging="360"/>
      </w:pPr>
      <w:rPr>
        <w:rFonts w:ascii="Wingdings" w:hAnsi="Wingdings" w:hint="default"/>
      </w:rPr>
    </w:lvl>
  </w:abstractNum>
  <w:num w:numId="1">
    <w:abstractNumId w:val="27"/>
  </w:num>
  <w:num w:numId="2">
    <w:abstractNumId w:val="7"/>
  </w:num>
  <w:num w:numId="3">
    <w:abstractNumId w:val="28"/>
  </w:num>
  <w:num w:numId="4">
    <w:abstractNumId w:val="9"/>
  </w:num>
  <w:num w:numId="5">
    <w:abstractNumId w:val="12"/>
  </w:num>
  <w:num w:numId="6">
    <w:abstractNumId w:val="18"/>
  </w:num>
  <w:num w:numId="7">
    <w:abstractNumId w:val="29"/>
  </w:num>
  <w:num w:numId="8">
    <w:abstractNumId w:val="5"/>
  </w:num>
  <w:num w:numId="9">
    <w:abstractNumId w:val="14"/>
  </w:num>
  <w:num w:numId="10">
    <w:abstractNumId w:val="4"/>
  </w:num>
  <w:num w:numId="11">
    <w:abstractNumId w:val="24"/>
  </w:num>
  <w:num w:numId="12">
    <w:abstractNumId w:val="19"/>
  </w:num>
  <w:num w:numId="13">
    <w:abstractNumId w:val="34"/>
  </w:num>
  <w:num w:numId="14">
    <w:abstractNumId w:val="26"/>
  </w:num>
  <w:num w:numId="15">
    <w:abstractNumId w:val="1"/>
  </w:num>
  <w:num w:numId="16">
    <w:abstractNumId w:val="13"/>
  </w:num>
  <w:num w:numId="17">
    <w:abstractNumId w:val="37"/>
  </w:num>
  <w:num w:numId="18">
    <w:abstractNumId w:val="20"/>
  </w:num>
  <w:num w:numId="19">
    <w:abstractNumId w:val="17"/>
  </w:num>
  <w:num w:numId="20">
    <w:abstractNumId w:val="2"/>
  </w:num>
  <w:num w:numId="21">
    <w:abstractNumId w:val="10"/>
  </w:num>
  <w:num w:numId="22">
    <w:abstractNumId w:val="36"/>
  </w:num>
  <w:num w:numId="23">
    <w:abstractNumId w:val="22"/>
  </w:num>
  <w:num w:numId="24">
    <w:abstractNumId w:val="6"/>
  </w:num>
  <w:num w:numId="25">
    <w:abstractNumId w:val="33"/>
  </w:num>
  <w:num w:numId="26">
    <w:abstractNumId w:val="21"/>
  </w:num>
  <w:num w:numId="27">
    <w:abstractNumId w:val="8"/>
  </w:num>
  <w:num w:numId="28">
    <w:abstractNumId w:val="32"/>
  </w:num>
  <w:num w:numId="29">
    <w:abstractNumId w:val="16"/>
  </w:num>
  <w:num w:numId="30">
    <w:abstractNumId w:val="11"/>
  </w:num>
  <w:num w:numId="31">
    <w:abstractNumId w:val="25"/>
  </w:num>
  <w:num w:numId="32">
    <w:abstractNumId w:val="15"/>
  </w:num>
  <w:num w:numId="33">
    <w:abstractNumId w:val="3"/>
  </w:num>
  <w:num w:numId="34">
    <w:abstractNumId w:val="31"/>
  </w:num>
  <w:num w:numId="35">
    <w:abstractNumId w:val="0"/>
  </w:num>
  <w:num w:numId="36">
    <w:abstractNumId w:val="30"/>
  </w:num>
  <w:num w:numId="37">
    <w:abstractNumId w:val="23"/>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doNotHyphenateCaps/>
  <w:characterSpacingControl w:val="doNotCompress"/>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76BAD"/>
    <w:rsid w:val="000149F4"/>
    <w:rsid w:val="00062214"/>
    <w:rsid w:val="000811A0"/>
    <w:rsid w:val="0009208F"/>
    <w:rsid w:val="000929F6"/>
    <w:rsid w:val="00093D43"/>
    <w:rsid w:val="000E7AF6"/>
    <w:rsid w:val="000F3F30"/>
    <w:rsid w:val="00111A84"/>
    <w:rsid w:val="0011504F"/>
    <w:rsid w:val="00117B73"/>
    <w:rsid w:val="001415E9"/>
    <w:rsid w:val="00153EEE"/>
    <w:rsid w:val="001666CE"/>
    <w:rsid w:val="0017257C"/>
    <w:rsid w:val="001770B5"/>
    <w:rsid w:val="001825EF"/>
    <w:rsid w:val="001B1179"/>
    <w:rsid w:val="001D395C"/>
    <w:rsid w:val="001E6FF6"/>
    <w:rsid w:val="00210FB9"/>
    <w:rsid w:val="00225ED5"/>
    <w:rsid w:val="0026560A"/>
    <w:rsid w:val="0027050A"/>
    <w:rsid w:val="00271E10"/>
    <w:rsid w:val="00276BAD"/>
    <w:rsid w:val="002905F5"/>
    <w:rsid w:val="00300EAF"/>
    <w:rsid w:val="003129E4"/>
    <w:rsid w:val="00315C90"/>
    <w:rsid w:val="003230B7"/>
    <w:rsid w:val="003247D7"/>
    <w:rsid w:val="00331FA1"/>
    <w:rsid w:val="0033249A"/>
    <w:rsid w:val="003606DD"/>
    <w:rsid w:val="00362BBD"/>
    <w:rsid w:val="00371DA8"/>
    <w:rsid w:val="003E0E4E"/>
    <w:rsid w:val="003E68E3"/>
    <w:rsid w:val="00404C90"/>
    <w:rsid w:val="0049182A"/>
    <w:rsid w:val="00505395"/>
    <w:rsid w:val="005262DD"/>
    <w:rsid w:val="005367D0"/>
    <w:rsid w:val="00564197"/>
    <w:rsid w:val="005641C8"/>
    <w:rsid w:val="0057527C"/>
    <w:rsid w:val="005819A9"/>
    <w:rsid w:val="005B5094"/>
    <w:rsid w:val="005E1D1F"/>
    <w:rsid w:val="005E4355"/>
    <w:rsid w:val="00616D83"/>
    <w:rsid w:val="00617529"/>
    <w:rsid w:val="00631A8C"/>
    <w:rsid w:val="006477AF"/>
    <w:rsid w:val="00670812"/>
    <w:rsid w:val="0067543A"/>
    <w:rsid w:val="006A6FB7"/>
    <w:rsid w:val="00721DC8"/>
    <w:rsid w:val="0074680F"/>
    <w:rsid w:val="0075527C"/>
    <w:rsid w:val="007B310E"/>
    <w:rsid w:val="007C0A8E"/>
    <w:rsid w:val="007D31E2"/>
    <w:rsid w:val="00877E5D"/>
    <w:rsid w:val="00884277"/>
    <w:rsid w:val="008A2D72"/>
    <w:rsid w:val="008C7017"/>
    <w:rsid w:val="008D3F54"/>
    <w:rsid w:val="008E440F"/>
    <w:rsid w:val="00916E6A"/>
    <w:rsid w:val="00932281"/>
    <w:rsid w:val="009524F4"/>
    <w:rsid w:val="00987368"/>
    <w:rsid w:val="00996CBC"/>
    <w:rsid w:val="009C4402"/>
    <w:rsid w:val="009D538C"/>
    <w:rsid w:val="009E3A02"/>
    <w:rsid w:val="009F79B6"/>
    <w:rsid w:val="00A12DED"/>
    <w:rsid w:val="00A54971"/>
    <w:rsid w:val="00A6062F"/>
    <w:rsid w:val="00A67B40"/>
    <w:rsid w:val="00A90DE8"/>
    <w:rsid w:val="00A95EAB"/>
    <w:rsid w:val="00AA1321"/>
    <w:rsid w:val="00AB09C3"/>
    <w:rsid w:val="00AB3E32"/>
    <w:rsid w:val="00AB4E8B"/>
    <w:rsid w:val="00AD17D5"/>
    <w:rsid w:val="00AD2F74"/>
    <w:rsid w:val="00AD3FD7"/>
    <w:rsid w:val="00AD69F8"/>
    <w:rsid w:val="00B10FB9"/>
    <w:rsid w:val="00B26418"/>
    <w:rsid w:val="00B438EB"/>
    <w:rsid w:val="00B50CDC"/>
    <w:rsid w:val="00B565F2"/>
    <w:rsid w:val="00BC5A14"/>
    <w:rsid w:val="00BE7689"/>
    <w:rsid w:val="00BF0F03"/>
    <w:rsid w:val="00C66B2E"/>
    <w:rsid w:val="00C84AF7"/>
    <w:rsid w:val="00CA0523"/>
    <w:rsid w:val="00CF79AB"/>
    <w:rsid w:val="00D04D10"/>
    <w:rsid w:val="00D673C7"/>
    <w:rsid w:val="00D67BE6"/>
    <w:rsid w:val="00DD2496"/>
    <w:rsid w:val="00DD2620"/>
    <w:rsid w:val="00E04328"/>
    <w:rsid w:val="00E23790"/>
    <w:rsid w:val="00E36626"/>
    <w:rsid w:val="00E46969"/>
    <w:rsid w:val="00E46F9B"/>
    <w:rsid w:val="00E54EE2"/>
    <w:rsid w:val="00E55781"/>
    <w:rsid w:val="00E5711C"/>
    <w:rsid w:val="00EB1D6A"/>
    <w:rsid w:val="00EE0488"/>
    <w:rsid w:val="00EE201A"/>
    <w:rsid w:val="00EF0CC4"/>
    <w:rsid w:val="00EF4CDF"/>
    <w:rsid w:val="00EF77FC"/>
    <w:rsid w:val="00F26245"/>
    <w:rsid w:val="00F321CD"/>
    <w:rsid w:val="00F67370"/>
    <w:rsid w:val="00F8521A"/>
    <w:rsid w:val="00FA26A4"/>
    <w:rsid w:val="00FB4F51"/>
    <w:rsid w:val="00FC1132"/>
    <w:rsid w:val="00FC5B45"/>
    <w:rsid w:val="00FC7E73"/>
    <w:rsid w:val="00FF204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0"/>
      <w:lang w:val="sk-SK" w:eastAsia="sk-SK"/>
    </w:rPr>
  </w:style>
  <w:style w:type="paragraph" w:styleId="Heading1">
    <w:name w:val="heading 1"/>
    <w:basedOn w:val="Normal"/>
    <w:next w:val="Normal"/>
    <w:uiPriority w:val="99"/>
    <w:pPr>
      <w:keepNext/>
      <w:spacing w:before="120"/>
      <w:jc w:val="both"/>
      <w:outlineLvl w:val="0"/>
    </w:pPr>
    <w:rPr>
      <w:b/>
      <w:sz w:val="24"/>
    </w:rPr>
  </w:style>
  <w:style w:type="paragraph" w:styleId="Heading4">
    <w:name w:val="heading 4"/>
    <w:basedOn w:val="Normal"/>
    <w:next w:val="Normal"/>
    <w:uiPriority w:val="99"/>
    <w:pPr>
      <w:keepNext/>
      <w:spacing w:before="120"/>
      <w:ind w:firstLine="340"/>
      <w:jc w:val="center"/>
      <w:outlineLvl w:val="3"/>
    </w:pPr>
    <w:rPr>
      <w:sz w:val="24"/>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alloonText">
    <w:name w:val="Balloon Text"/>
    <w:basedOn w:val="Normal"/>
    <w:uiPriority w:val="99"/>
    <w:semiHidden/>
    <w:pPr>
      <w:jc w:val="left"/>
    </w:pPr>
    <w:rPr>
      <w:rFonts w:ascii="Tahoma" w:hAnsi="Tahoma" w:cs="Tahoma"/>
      <w:sz w:val="16"/>
    </w:rPr>
  </w:style>
  <w:style w:type="paragraph" w:styleId="BodyText">
    <w:name w:val="Body Text"/>
    <w:basedOn w:val="Normal"/>
    <w:uiPriority w:val="99"/>
    <w:pPr>
      <w:spacing w:before="120"/>
      <w:jc w:val="left"/>
    </w:pPr>
    <w:rPr>
      <w:sz w:val="24"/>
    </w:rPr>
  </w:style>
  <w:style w:type="paragraph" w:styleId="BodyText2">
    <w:name w:val="Body Text 2"/>
    <w:basedOn w:val="Normal"/>
    <w:uiPriority w:val="99"/>
    <w:pPr>
      <w:spacing w:before="120"/>
      <w:ind w:left="567" w:hanging="567"/>
      <w:jc w:val="both"/>
    </w:pPr>
    <w:rPr>
      <w:sz w:val="24"/>
    </w:rPr>
  </w:style>
  <w:style w:type="paragraph" w:styleId="Footer">
    <w:name w:val="footer"/>
    <w:basedOn w:val="Normal"/>
    <w:uiPriority w:val="99"/>
    <w:pPr>
      <w:tabs>
        <w:tab w:val="center" w:pos="4536"/>
        <w:tab w:val="right" w:pos="9072"/>
      </w:tabs>
      <w:jc w:val="left"/>
    </w:pPr>
  </w:style>
  <w:style w:type="character" w:styleId="PageNumber">
    <w:name w:val="page number"/>
    <w:basedOn w:val="DefaultParagraphFont"/>
    <w:uiPriority w:val="99"/>
  </w:style>
  <w:style w:type="paragraph" w:styleId="BodyText3">
    <w:name w:val="Body Text 3"/>
    <w:basedOn w:val="Normal"/>
    <w:uiPriority w:val="99"/>
    <w:pPr>
      <w:spacing w:before="120"/>
      <w:jc w:val="both"/>
    </w:pPr>
    <w:rPr>
      <w:i/>
      <w:sz w:val="24"/>
    </w:rPr>
  </w:style>
  <w:style w:type="paragraph" w:styleId="Title">
    <w:name w:val="Title"/>
    <w:basedOn w:val="Normal"/>
    <w:uiPriority w:val="99"/>
    <w:pPr>
      <w:spacing w:before="120"/>
      <w:jc w:val="center"/>
      <w:outlineLvl w:val="0"/>
    </w:pPr>
    <w:rPr>
      <w:sz w:val="32"/>
    </w:rPr>
  </w:style>
  <w:style w:type="paragraph" w:styleId="BodyTextIndent2">
    <w:name w:val="Body Text Indent 2"/>
    <w:basedOn w:val="Normal"/>
    <w:uiPriority w:val="99"/>
    <w:pPr>
      <w:spacing w:before="120"/>
      <w:ind w:left="284" w:hanging="284"/>
      <w:jc w:val="both"/>
    </w:pPr>
    <w:rPr>
      <w:sz w:val="24"/>
    </w:rPr>
  </w:style>
  <w:style w:type="paragraph" w:customStyle="1" w:styleId="Zkladntext">
    <w:name w:val="Základní text"/>
    <w:uiPriority w:val="99"/>
    <w:pPr>
      <w:widowControl w:val="0"/>
      <w:autoSpaceDE/>
      <w:autoSpaceDN/>
      <w:adjustRightInd/>
      <w:ind w:left="0" w:right="0"/>
      <w:jc w:val="left"/>
      <w:textAlignment w:val="auto"/>
    </w:pPr>
    <w:rPr>
      <w:color w:val="000000"/>
      <w:sz w:val="24"/>
      <w:lang w:val="sk-SK" w:eastAsia="cs-CZ"/>
    </w:rPr>
  </w:style>
  <w:style w:type="paragraph" w:styleId="FootnoteText">
    <w:name w:val="footnote text"/>
    <w:basedOn w:val="Normal"/>
    <w:uiPriority w:val="99"/>
    <w:semiHidden/>
    <w:pPr>
      <w:jc w:val="left"/>
    </w:pPr>
    <w:rPr>
      <w:lang w:eastAsia="cs-CZ"/>
    </w:rPr>
  </w:style>
  <w:style w:type="character" w:styleId="FootnoteReference">
    <w:name w:val="footnote reference"/>
    <w:basedOn w:val="DefaultParagraphFont"/>
    <w:uiPriority w:val="99"/>
    <w:semiHidden/>
    <w:rPr>
      <w:vertAlign w:val="superscript"/>
    </w:rPr>
  </w:style>
  <w:style w:type="character" w:styleId="CommentReference">
    <w:name w:val="annotation reference"/>
    <w:basedOn w:val="DefaultParagraphFont"/>
    <w:uiPriority w:val="99"/>
    <w:semiHidden/>
    <w:rPr>
      <w:sz w:val="16"/>
    </w:rPr>
  </w:style>
  <w:style w:type="paragraph" w:styleId="CommentText">
    <w:name w:val="annotation text"/>
    <w:basedOn w:val="Normal"/>
    <w:uiPriority w:val="99"/>
    <w:semiHidden/>
    <w:pPr>
      <w:jc w:val="left"/>
    </w:pPr>
    <w:rPr>
      <w:lang w:eastAsia="cs-CZ"/>
    </w:rPr>
  </w:style>
  <w:style w:type="paragraph" w:customStyle="1" w:styleId="Text">
    <w:name w:val="Text"/>
    <w:basedOn w:val="BodyText2"/>
    <w:uiPriority w:val="99"/>
    <w:pPr>
      <w:spacing w:after="120"/>
      <w:ind w:left="0" w:firstLine="340"/>
      <w:jc w:val="both"/>
    </w:pPr>
  </w:style>
  <w:style w:type="paragraph" w:styleId="DocumentMap">
    <w:name w:val="Document Map"/>
    <w:basedOn w:val="Normal"/>
    <w:uiPriority w:val="99"/>
    <w:semiHidden/>
    <w:pPr>
      <w:shd w:val="clear" w:color="auto" w:fill="000080"/>
      <w:jc w:val="left"/>
    </w:pPr>
    <w:rPr>
      <w:rFonts w:ascii="Tahoma" w:hAnsi="Tahoma" w:cs="Tahoma"/>
    </w:rPr>
  </w:style>
  <w:style w:type="paragraph" w:styleId="Subtitle">
    <w:name w:val="Subtitle"/>
    <w:basedOn w:val="Normal"/>
    <w:uiPriority w:val="99"/>
    <w:pPr>
      <w:jc w:val="both"/>
    </w:pPr>
    <w:rPr>
      <w:sz w:val="28"/>
      <w:lang w:eastAsia="en-US"/>
    </w:rPr>
  </w:style>
  <w:style w:type="paragraph" w:customStyle="1" w:styleId="Popisparagrafu">
    <w:name w:val="Popis paragrafu"/>
    <w:basedOn w:val="Normal"/>
    <w:next w:val="Normal"/>
    <w:uiPriority w:val="99"/>
    <w:pPr>
      <w:spacing w:before="240"/>
      <w:jc w:val="center"/>
      <w:outlineLvl w:val="5"/>
    </w:pPr>
    <w:rPr>
      <w:sz w:val="24"/>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16</TotalTime>
  <Pages>25</Pages>
  <Words>11814</Words>
  <Characters>69706</Characters>
  <Application>Microsoft Office Word</Application>
  <DocSecurity>0</DocSecurity>
  <Lines>0</Lines>
  <Paragraphs>0</Paragraphs>
  <ScaleCrop>false</ScaleCrop>
  <Company>MFSR</Company>
  <LinksUpToDate>false</LinksUpToDate>
  <CharactersWithSpaces>81358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 k liehu</dc:title>
  <dc:creator>Priesolová</dc:creator>
  <cp:lastModifiedBy>User</cp:lastModifiedBy>
  <cp:revision>3</cp:revision>
  <cp:lastPrinted>2003-11-13T17:00:00Z</cp:lastPrinted>
  <dcterms:created xsi:type="dcterms:W3CDTF">2003-11-13T17:10:00Z</dcterms:created>
  <dcterms:modified xsi:type="dcterms:W3CDTF">2003-11-14T11:26:00Z</dcterms:modified>
</cp:coreProperties>
</file>