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1AD" w:rsidRDefault="00105264" w:rsidP="00B031AD">
      <w:pPr>
        <w:pStyle w:val="Nadpis1"/>
      </w:pPr>
      <w:bookmarkStart w:id="0" w:name="_GoBack"/>
      <w:bookmarkEnd w:id="0"/>
      <w:r>
        <w:t>NÁRODNÁ RADA SLOVENSKEJ REPUBLIKY</w:t>
      </w:r>
    </w:p>
    <w:p w:rsidR="00876720" w:rsidRDefault="00B031AD" w:rsidP="00876720">
      <w:pPr>
        <w:pStyle w:val="Nadpis1"/>
        <w:rPr>
          <w:sz w:val="28"/>
          <w:szCs w:val="28"/>
        </w:rPr>
      </w:pPr>
      <w:r>
        <w:tab/>
      </w:r>
      <w:r w:rsidR="00105264"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 w:rsidR="00105264">
        <w:rPr>
          <w:sz w:val="28"/>
          <w:szCs w:val="28"/>
        </w:rPr>
        <w:t>. volebné obdobie</w:t>
      </w:r>
    </w:p>
    <w:p w:rsidR="00876720" w:rsidRPr="000534BB" w:rsidRDefault="00105264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E510C8">
        <w:rPr>
          <w:sz w:val="20"/>
        </w:rPr>
        <w:t>1660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RDefault="0096241F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fillcolor="window">
            <v:imagedata r:id="rId8" o:title="ZNAK"/>
          </v:shape>
        </w:pict>
      </w:r>
    </w:p>
    <w:p w:rsidR="00876720" w:rsidRDefault="00153F7B" w:rsidP="00876720">
      <w:pPr>
        <w:pStyle w:val="uznesenia"/>
      </w:pPr>
      <w:r>
        <w:t>236</w:t>
      </w:r>
    </w:p>
    <w:p w:rsidR="00876720" w:rsidRPr="0008362A" w:rsidRDefault="00105264" w:rsidP="00876720">
      <w:pPr>
        <w:pStyle w:val="Nadpis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RDefault="00105264" w:rsidP="009B187B">
      <w:pPr>
        <w:pStyle w:val="Nadpis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AD3BB6" w:rsidRDefault="00B031AD" w:rsidP="009B187B">
      <w:pPr>
        <w:keepNext w:val="0"/>
        <w:keepLines w:val="0"/>
        <w:widowControl w:val="0"/>
        <w:rPr>
          <w:sz w:val="20"/>
        </w:rPr>
      </w:pPr>
    </w:p>
    <w:p w:rsidR="00B031AD" w:rsidRPr="00AD3BB6" w:rsidRDefault="00A31BCD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0"/>
        </w:rPr>
      </w:pPr>
      <w:r w:rsidRPr="00AD3BB6">
        <w:rPr>
          <w:spacing w:val="0"/>
          <w:sz w:val="20"/>
        </w:rPr>
        <w:t>z</w:t>
      </w:r>
      <w:r w:rsidR="003A77E7" w:rsidRPr="00AD3BB6">
        <w:rPr>
          <w:spacing w:val="0"/>
          <w:sz w:val="20"/>
        </w:rPr>
        <w:t> 2</w:t>
      </w:r>
      <w:r w:rsidR="006D1B87" w:rsidRPr="00AD3BB6">
        <w:rPr>
          <w:spacing w:val="0"/>
          <w:sz w:val="20"/>
        </w:rPr>
        <w:t>. septembra</w:t>
      </w:r>
      <w:r w:rsidR="00CC565F" w:rsidRPr="00AD3BB6">
        <w:rPr>
          <w:spacing w:val="0"/>
          <w:sz w:val="20"/>
        </w:rPr>
        <w:t xml:space="preserve"> </w:t>
      </w:r>
      <w:r w:rsidR="00105264" w:rsidRPr="00AD3BB6">
        <w:rPr>
          <w:spacing w:val="0"/>
          <w:sz w:val="20"/>
        </w:rPr>
        <w:t>20</w:t>
      </w:r>
      <w:r w:rsidR="00361F55" w:rsidRPr="00AD3BB6">
        <w:rPr>
          <w:spacing w:val="0"/>
          <w:sz w:val="20"/>
        </w:rPr>
        <w:t>20</w:t>
      </w:r>
    </w:p>
    <w:p w:rsidR="00B031AD" w:rsidRPr="00AD3BB6" w:rsidRDefault="00B031AD" w:rsidP="009B187B">
      <w:pPr>
        <w:keepNext w:val="0"/>
        <w:keepLines w:val="0"/>
        <w:widowControl w:val="0"/>
        <w:rPr>
          <w:sz w:val="20"/>
        </w:rPr>
      </w:pPr>
    </w:p>
    <w:p w:rsidR="00153F7B" w:rsidRPr="00153F7B" w:rsidRDefault="00105264" w:rsidP="00153F7B">
      <w:pPr>
        <w:jc w:val="both"/>
        <w:rPr>
          <w:sz w:val="22"/>
          <w:szCs w:val="22"/>
        </w:rPr>
      </w:pPr>
      <w:r w:rsidRPr="00153F7B">
        <w:rPr>
          <w:sz w:val="22"/>
          <w:szCs w:val="22"/>
        </w:rPr>
        <w:t xml:space="preserve">k úmrtiu pána Jozefa Chovanca a zásahu belgických bezpečnostných zložiek na letisku v Charleroi vo </w:t>
      </w:r>
      <w:r w:rsidRPr="00153F7B">
        <w:rPr>
          <w:sz w:val="22"/>
          <w:szCs w:val="22"/>
        </w:rPr>
        <w:t>februári 2018 (tlač 231)</w:t>
      </w:r>
    </w:p>
    <w:p w:rsidR="00153F7B" w:rsidRDefault="00153F7B" w:rsidP="00153F7B">
      <w:pPr>
        <w:jc w:val="both"/>
      </w:pPr>
    </w:p>
    <w:p w:rsidR="00153F7B" w:rsidRDefault="00153F7B" w:rsidP="00153F7B">
      <w:pPr>
        <w:jc w:val="both"/>
      </w:pPr>
    </w:p>
    <w:p w:rsidR="00153F7B" w:rsidRPr="00153F7B" w:rsidRDefault="00105264" w:rsidP="00153F7B">
      <w:pPr>
        <w:ind w:firstLine="360"/>
        <w:jc w:val="both"/>
        <w:rPr>
          <w:b/>
          <w:sz w:val="28"/>
          <w:szCs w:val="28"/>
        </w:rPr>
      </w:pPr>
      <w:r w:rsidRPr="00153F7B">
        <w:rPr>
          <w:b/>
          <w:sz w:val="28"/>
          <w:szCs w:val="28"/>
        </w:rPr>
        <w:t>Národná rada Slovenskej republiky</w:t>
      </w:r>
    </w:p>
    <w:p w:rsidR="00153F7B" w:rsidRDefault="00153F7B" w:rsidP="00153F7B">
      <w:pPr>
        <w:jc w:val="both"/>
      </w:pPr>
    </w:p>
    <w:p w:rsidR="00153F7B" w:rsidRPr="00153F7B" w:rsidRDefault="00105264" w:rsidP="00153F7B">
      <w:pPr>
        <w:pStyle w:val="Odsekzoznamu"/>
        <w:numPr>
          <w:ilvl w:val="0"/>
          <w:numId w:val="9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 </w:t>
      </w:r>
      <w:r w:rsidRPr="00153F7B">
        <w:rPr>
          <w:rFonts w:ascii="Arial" w:hAnsi="Arial" w:cs="Arial"/>
          <w:b/>
          <w:sz w:val="28"/>
          <w:szCs w:val="28"/>
        </w:rPr>
        <w:t>y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j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u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j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e</w:t>
      </w:r>
    </w:p>
    <w:p w:rsidR="00153F7B" w:rsidRPr="00153F7B" w:rsidRDefault="00105264" w:rsidP="00153F7B">
      <w:pPr>
        <w:ind w:firstLine="708"/>
        <w:jc w:val="both"/>
        <w:rPr>
          <w:rFonts w:cs="Arial"/>
          <w:sz w:val="22"/>
          <w:szCs w:val="22"/>
        </w:rPr>
      </w:pPr>
      <w:r w:rsidRPr="00153F7B">
        <w:rPr>
          <w:rFonts w:cs="Arial"/>
          <w:sz w:val="22"/>
          <w:szCs w:val="22"/>
        </w:rPr>
        <w:t>ľútosť a znepokojenie nad smrťou slovenského občana pána Jozefa Chovanca, ktorý zomrel po zásahu belgických bezpečnostných zložiek na letisku v Charleroi vo februári 2018;</w:t>
      </w:r>
    </w:p>
    <w:p w:rsidR="00153F7B" w:rsidRPr="00153F7B" w:rsidRDefault="00153F7B" w:rsidP="00153F7B">
      <w:pPr>
        <w:ind w:left="360"/>
        <w:jc w:val="both"/>
        <w:rPr>
          <w:rFonts w:cs="Arial"/>
          <w:sz w:val="22"/>
          <w:szCs w:val="22"/>
        </w:rPr>
      </w:pPr>
    </w:p>
    <w:p w:rsidR="00153F7B" w:rsidRPr="00153F7B" w:rsidRDefault="00105264" w:rsidP="00153F7B">
      <w:pPr>
        <w:pStyle w:val="Odsekzoznamu"/>
        <w:numPr>
          <w:ilvl w:val="0"/>
          <w:numId w:val="9"/>
        </w:numPr>
        <w:jc w:val="both"/>
        <w:rPr>
          <w:rFonts w:ascii="Arial" w:hAnsi="Arial" w:cs="Arial"/>
          <w:b/>
          <w:sz w:val="28"/>
          <w:szCs w:val="28"/>
        </w:rPr>
      </w:pPr>
      <w:r w:rsidRPr="00153F7B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u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z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u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j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e</w:t>
      </w:r>
    </w:p>
    <w:p w:rsidR="00153F7B" w:rsidRPr="00153F7B" w:rsidRDefault="00105264" w:rsidP="00153F7B">
      <w:pPr>
        <w:ind w:firstLine="708"/>
        <w:jc w:val="both"/>
        <w:rPr>
          <w:rFonts w:cs="Arial"/>
          <w:sz w:val="22"/>
          <w:szCs w:val="22"/>
        </w:rPr>
      </w:pPr>
      <w:r w:rsidRPr="00153F7B">
        <w:rPr>
          <w:rFonts w:cs="Arial"/>
          <w:sz w:val="22"/>
          <w:szCs w:val="22"/>
        </w:rPr>
        <w:t>neprimeraný a hrubý postup bezpečnostných zložiek Belgického kráľovstva pri zadržaní a zákroku voči pánovi Jozefovi Chovancovi na letisku v Charleroi vo februári 2018;</w:t>
      </w:r>
    </w:p>
    <w:p w:rsidR="00153F7B" w:rsidRPr="00153F7B" w:rsidRDefault="00153F7B" w:rsidP="00153F7B">
      <w:pPr>
        <w:ind w:left="360"/>
        <w:jc w:val="both"/>
        <w:rPr>
          <w:rFonts w:cs="Arial"/>
          <w:sz w:val="22"/>
          <w:szCs w:val="22"/>
        </w:rPr>
      </w:pPr>
    </w:p>
    <w:p w:rsidR="00153F7B" w:rsidRPr="00153F7B" w:rsidRDefault="00105264" w:rsidP="00153F7B">
      <w:pPr>
        <w:pStyle w:val="Odsekzoznamu"/>
        <w:numPr>
          <w:ilvl w:val="0"/>
          <w:numId w:val="9"/>
        </w:numPr>
        <w:jc w:val="both"/>
        <w:rPr>
          <w:rFonts w:ascii="Arial" w:hAnsi="Arial" w:cs="Arial"/>
          <w:b/>
          <w:sz w:val="28"/>
          <w:szCs w:val="28"/>
        </w:rPr>
      </w:pPr>
      <w:r w:rsidRPr="00153F7B">
        <w:rPr>
          <w:rFonts w:ascii="Arial" w:hAnsi="Arial" w:cs="Arial"/>
          <w:b/>
          <w:sz w:val="28"/>
          <w:szCs w:val="28"/>
        </w:rPr>
        <w:t>v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y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j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u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j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e</w:t>
      </w:r>
    </w:p>
    <w:p w:rsidR="00153F7B" w:rsidRPr="00153F7B" w:rsidRDefault="00105264" w:rsidP="00153F7B">
      <w:pPr>
        <w:pStyle w:val="Odsekzoznamu"/>
        <w:ind w:left="0" w:firstLine="720"/>
        <w:jc w:val="both"/>
        <w:rPr>
          <w:rFonts w:ascii="Arial" w:hAnsi="Arial" w:cs="Arial"/>
          <w:sz w:val="22"/>
          <w:szCs w:val="22"/>
        </w:rPr>
      </w:pPr>
      <w:r w:rsidRPr="00153F7B">
        <w:rPr>
          <w:rFonts w:ascii="Arial" w:hAnsi="Arial" w:cs="Arial"/>
          <w:sz w:val="22"/>
          <w:szCs w:val="22"/>
        </w:rPr>
        <w:t xml:space="preserve">protest proti neodôvodnenému naťahovaniu vyšetrovania </w:t>
      </w:r>
      <w:r w:rsidRPr="00153F7B">
        <w:rPr>
          <w:rFonts w:ascii="Arial" w:hAnsi="Arial" w:cs="Arial"/>
          <w:sz w:val="22"/>
          <w:szCs w:val="22"/>
        </w:rPr>
        <w:t>a zatajovaniu dôkazových materiálov a vyzýva na vyvodenie politickej zodpovednosti voči tým, ktorí sa na týchto nezákonných aktoch podieľali;</w:t>
      </w:r>
    </w:p>
    <w:p w:rsidR="00153F7B" w:rsidRPr="00153F7B" w:rsidRDefault="00153F7B" w:rsidP="00153F7B">
      <w:pPr>
        <w:jc w:val="both"/>
        <w:rPr>
          <w:rFonts w:cs="Arial"/>
          <w:sz w:val="22"/>
          <w:szCs w:val="22"/>
        </w:rPr>
      </w:pPr>
    </w:p>
    <w:p w:rsidR="00153F7B" w:rsidRPr="00153F7B" w:rsidRDefault="00105264" w:rsidP="00153F7B">
      <w:pPr>
        <w:pStyle w:val="Odsekzoznamu"/>
        <w:numPr>
          <w:ilvl w:val="0"/>
          <w:numId w:val="9"/>
        </w:numPr>
        <w:jc w:val="both"/>
        <w:rPr>
          <w:rFonts w:ascii="Arial" w:hAnsi="Arial" w:cs="Arial"/>
          <w:b/>
          <w:sz w:val="28"/>
          <w:szCs w:val="28"/>
        </w:rPr>
      </w:pPr>
      <w:r w:rsidRPr="00153F7B">
        <w:rPr>
          <w:rFonts w:ascii="Arial" w:hAnsi="Arial" w:cs="Arial"/>
          <w:b/>
          <w:sz w:val="28"/>
          <w:szCs w:val="28"/>
        </w:rPr>
        <w:t>ž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a</w:t>
      </w:r>
    </w:p>
    <w:p w:rsidR="00041DF3" w:rsidRDefault="00041DF3" w:rsidP="00153F7B">
      <w:pPr>
        <w:pStyle w:val="Odsekzoznamu"/>
        <w:jc w:val="both"/>
        <w:rPr>
          <w:rFonts w:ascii="Arial" w:hAnsi="Arial" w:cs="Arial"/>
          <w:i/>
          <w:sz w:val="22"/>
          <w:szCs w:val="22"/>
        </w:rPr>
      </w:pPr>
    </w:p>
    <w:p w:rsidR="00153F7B" w:rsidRPr="00153F7B" w:rsidRDefault="00105264" w:rsidP="00153F7B">
      <w:pPr>
        <w:pStyle w:val="Odsekzoznamu"/>
        <w:jc w:val="both"/>
        <w:rPr>
          <w:rFonts w:ascii="Arial" w:hAnsi="Arial" w:cs="Arial"/>
          <w:i/>
          <w:sz w:val="22"/>
          <w:szCs w:val="22"/>
        </w:rPr>
      </w:pPr>
      <w:r w:rsidRPr="00153F7B">
        <w:rPr>
          <w:rFonts w:ascii="Arial" w:hAnsi="Arial" w:cs="Arial"/>
          <w:i/>
          <w:sz w:val="22"/>
          <w:szCs w:val="22"/>
        </w:rPr>
        <w:t>vládu Slovenskej republiky,</w:t>
      </w:r>
    </w:p>
    <w:p w:rsidR="00153F7B" w:rsidRPr="00153F7B" w:rsidRDefault="00153F7B" w:rsidP="00153F7B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:rsidR="00153F7B" w:rsidRPr="00153F7B" w:rsidRDefault="00105264" w:rsidP="00153F7B">
      <w:pPr>
        <w:pStyle w:val="Odsekzoznamu"/>
        <w:ind w:left="0" w:firstLine="720"/>
        <w:jc w:val="both"/>
        <w:rPr>
          <w:rFonts w:ascii="Arial" w:hAnsi="Arial" w:cs="Arial"/>
          <w:sz w:val="22"/>
          <w:szCs w:val="22"/>
        </w:rPr>
      </w:pPr>
      <w:r w:rsidRPr="00153F7B">
        <w:rPr>
          <w:rFonts w:ascii="Arial" w:hAnsi="Arial" w:cs="Arial"/>
          <w:sz w:val="22"/>
          <w:szCs w:val="22"/>
        </w:rPr>
        <w:t xml:space="preserve">aby s využitím všetkých diplomatických a právnych prostriedkov </w:t>
      </w:r>
      <w:r w:rsidRPr="00153F7B">
        <w:rPr>
          <w:rFonts w:ascii="Arial" w:hAnsi="Arial" w:cs="Arial"/>
          <w:sz w:val="22"/>
          <w:szCs w:val="22"/>
        </w:rPr>
        <w:t>intervenovala u vlády Belgického kráľovstva za účelom riadneho vyšetrenia a vyvodenia trestnoprávnej, ako aj disciplinárnej zodpovednosti vo vzťahu k zákroku belgických bezpečnostných zložiek voči pánovi Jozefovi Chovancovi, a to špeciálne s ohľadom na pri</w:t>
      </w:r>
      <w:r w:rsidRPr="00153F7B">
        <w:rPr>
          <w:rFonts w:ascii="Arial" w:hAnsi="Arial" w:cs="Arial"/>
          <w:sz w:val="22"/>
          <w:szCs w:val="22"/>
        </w:rPr>
        <w:t>meranosť, ako aj jeho intenzitu a extrémistické prejavy jednej zo zasahujúcich príslušníčok belgickej polície, ktorá sa na zákroku podieľala;</w:t>
      </w:r>
    </w:p>
    <w:p w:rsidR="00153F7B" w:rsidRPr="00153F7B" w:rsidRDefault="00153F7B" w:rsidP="00153F7B">
      <w:pPr>
        <w:pStyle w:val="Odsekzoznamu"/>
        <w:ind w:left="0" w:firstLine="708"/>
        <w:jc w:val="both"/>
        <w:rPr>
          <w:rFonts w:ascii="Arial" w:hAnsi="Arial" w:cs="Arial"/>
          <w:sz w:val="22"/>
          <w:szCs w:val="22"/>
        </w:rPr>
      </w:pPr>
    </w:p>
    <w:p w:rsidR="00153F7B" w:rsidRPr="00153F7B" w:rsidRDefault="00105264" w:rsidP="00153F7B">
      <w:pPr>
        <w:pStyle w:val="Odsekzoznamu"/>
        <w:numPr>
          <w:ilvl w:val="0"/>
          <w:numId w:val="9"/>
        </w:numPr>
        <w:jc w:val="both"/>
        <w:rPr>
          <w:rFonts w:ascii="Arial" w:hAnsi="Arial" w:cs="Arial"/>
          <w:b/>
          <w:sz w:val="28"/>
          <w:szCs w:val="28"/>
        </w:rPr>
      </w:pPr>
      <w:r w:rsidRPr="00153F7B">
        <w:rPr>
          <w:rFonts w:ascii="Arial" w:hAnsi="Arial" w:cs="Arial"/>
          <w:b/>
          <w:sz w:val="28"/>
          <w:szCs w:val="28"/>
        </w:rPr>
        <w:t>ž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a</w:t>
      </w:r>
    </w:p>
    <w:p w:rsidR="00041DF3" w:rsidRDefault="00041DF3" w:rsidP="00153F7B">
      <w:pPr>
        <w:ind w:left="360" w:firstLine="348"/>
        <w:jc w:val="both"/>
        <w:rPr>
          <w:rFonts w:cs="Arial"/>
          <w:i/>
          <w:sz w:val="22"/>
          <w:szCs w:val="22"/>
        </w:rPr>
      </w:pPr>
    </w:p>
    <w:p w:rsidR="00153F7B" w:rsidRPr="00153F7B" w:rsidRDefault="00105264" w:rsidP="00153F7B">
      <w:pPr>
        <w:ind w:left="360" w:firstLine="348"/>
        <w:jc w:val="both"/>
        <w:rPr>
          <w:rFonts w:cs="Arial"/>
          <w:i/>
          <w:sz w:val="22"/>
          <w:szCs w:val="22"/>
        </w:rPr>
      </w:pPr>
      <w:r w:rsidRPr="00153F7B">
        <w:rPr>
          <w:rFonts w:cs="Arial"/>
          <w:i/>
          <w:sz w:val="22"/>
          <w:szCs w:val="22"/>
        </w:rPr>
        <w:t>vládu Slovenskej republiky,</w:t>
      </w:r>
    </w:p>
    <w:p w:rsidR="00153F7B" w:rsidRPr="00153F7B" w:rsidRDefault="00153F7B" w:rsidP="00153F7B">
      <w:pPr>
        <w:ind w:left="360"/>
        <w:jc w:val="both"/>
        <w:rPr>
          <w:rFonts w:cs="Arial"/>
          <w:sz w:val="22"/>
          <w:szCs w:val="22"/>
        </w:rPr>
      </w:pPr>
    </w:p>
    <w:p w:rsidR="00153F7B" w:rsidRPr="00153F7B" w:rsidRDefault="00105264" w:rsidP="00153F7B">
      <w:pPr>
        <w:ind w:firstLine="708"/>
        <w:jc w:val="both"/>
        <w:rPr>
          <w:rFonts w:cs="Arial"/>
          <w:sz w:val="22"/>
          <w:szCs w:val="22"/>
        </w:rPr>
      </w:pPr>
      <w:r w:rsidRPr="00153F7B">
        <w:rPr>
          <w:rFonts w:cs="Arial"/>
          <w:sz w:val="22"/>
          <w:szCs w:val="22"/>
        </w:rPr>
        <w:t>aby požiadala vládu Belgického kráľovstva o informácie z vyšetrovania zák</w:t>
      </w:r>
      <w:r w:rsidRPr="00153F7B">
        <w:rPr>
          <w:rFonts w:cs="Arial"/>
          <w:sz w:val="22"/>
          <w:szCs w:val="22"/>
        </w:rPr>
        <w:t>roku a postupu bezpečnostných zložiek voči pánovi Jozefovi Chovancovi a následne bezodkladne po jej obdržaní o tejto správe informovala Národnú radu Slovenskej republiky;</w:t>
      </w:r>
    </w:p>
    <w:p w:rsidR="00153F7B" w:rsidRDefault="00153F7B" w:rsidP="00153F7B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:rsidR="00153F7B" w:rsidRDefault="00153F7B" w:rsidP="00153F7B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:rsidR="00153F7B" w:rsidRDefault="00153F7B" w:rsidP="00153F7B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:rsidR="00153F7B" w:rsidRDefault="00153F7B" w:rsidP="00153F7B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:rsidR="00153F7B" w:rsidRDefault="00153F7B" w:rsidP="00153F7B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:rsidR="00153F7B" w:rsidRDefault="00153F7B" w:rsidP="00153F7B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:rsidR="00153F7B" w:rsidRDefault="00153F7B" w:rsidP="00153F7B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:rsidR="00041DF3" w:rsidRDefault="00041DF3" w:rsidP="00153F7B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:rsidR="00041DF3" w:rsidRDefault="00041DF3" w:rsidP="00153F7B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:rsidR="00041DF3" w:rsidRDefault="00041DF3" w:rsidP="00153F7B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:rsidR="00153F7B" w:rsidRPr="00153F7B" w:rsidRDefault="00153F7B" w:rsidP="00153F7B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:rsidR="00153F7B" w:rsidRPr="00153F7B" w:rsidRDefault="00105264" w:rsidP="00153F7B">
      <w:pPr>
        <w:pStyle w:val="Odsekzoznamu"/>
        <w:numPr>
          <w:ilvl w:val="0"/>
          <w:numId w:val="9"/>
        </w:numPr>
        <w:jc w:val="both"/>
        <w:rPr>
          <w:rFonts w:ascii="Arial" w:hAnsi="Arial" w:cs="Arial"/>
          <w:b/>
          <w:sz w:val="28"/>
          <w:szCs w:val="28"/>
        </w:rPr>
      </w:pPr>
      <w:r w:rsidRPr="00153F7B">
        <w:rPr>
          <w:rFonts w:ascii="Arial" w:hAnsi="Arial" w:cs="Arial"/>
          <w:b/>
          <w:sz w:val="28"/>
          <w:szCs w:val="28"/>
        </w:rPr>
        <w:t>v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y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z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ý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v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a</w:t>
      </w:r>
    </w:p>
    <w:p w:rsidR="00041DF3" w:rsidRDefault="00041DF3" w:rsidP="00153F7B">
      <w:pPr>
        <w:pStyle w:val="Odsekzoznamu"/>
        <w:jc w:val="both"/>
        <w:rPr>
          <w:rFonts w:ascii="Arial" w:hAnsi="Arial" w:cs="Arial"/>
          <w:i/>
          <w:sz w:val="22"/>
          <w:szCs w:val="22"/>
        </w:rPr>
      </w:pPr>
    </w:p>
    <w:p w:rsidR="00153F7B" w:rsidRPr="00153F7B" w:rsidRDefault="00105264" w:rsidP="00153F7B">
      <w:pPr>
        <w:pStyle w:val="Odsekzoznamu"/>
        <w:jc w:val="both"/>
        <w:rPr>
          <w:rFonts w:ascii="Arial" w:hAnsi="Arial" w:cs="Arial"/>
          <w:i/>
          <w:sz w:val="22"/>
          <w:szCs w:val="22"/>
        </w:rPr>
      </w:pPr>
      <w:r w:rsidRPr="00153F7B">
        <w:rPr>
          <w:rFonts w:ascii="Arial" w:hAnsi="Arial" w:cs="Arial"/>
          <w:i/>
          <w:sz w:val="22"/>
          <w:szCs w:val="22"/>
        </w:rPr>
        <w:t>Európsky parlament,</w:t>
      </w:r>
    </w:p>
    <w:p w:rsidR="00153F7B" w:rsidRPr="00153F7B" w:rsidRDefault="00153F7B" w:rsidP="00153F7B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:rsidR="00153F7B" w:rsidRPr="00153F7B" w:rsidRDefault="00105264" w:rsidP="00153F7B">
      <w:pPr>
        <w:pStyle w:val="Odsekzoznamu"/>
        <w:ind w:left="0" w:firstLine="720"/>
        <w:jc w:val="both"/>
        <w:rPr>
          <w:rFonts w:ascii="Arial" w:hAnsi="Arial" w:cs="Arial"/>
          <w:sz w:val="22"/>
          <w:szCs w:val="22"/>
        </w:rPr>
      </w:pPr>
      <w:r w:rsidRPr="00153F7B">
        <w:rPr>
          <w:rFonts w:ascii="Arial" w:hAnsi="Arial" w:cs="Arial"/>
          <w:sz w:val="22"/>
          <w:szCs w:val="22"/>
        </w:rPr>
        <w:t xml:space="preserve">aby vzhľadom na policajnú brutalitu </w:t>
      </w:r>
      <w:r w:rsidRPr="00153F7B">
        <w:rPr>
          <w:rFonts w:ascii="Arial" w:hAnsi="Arial" w:cs="Arial"/>
          <w:sz w:val="22"/>
          <w:szCs w:val="22"/>
        </w:rPr>
        <w:t>spojenú s použitím extrémistických a xenofóbnych prejavov vyjadril svoj politický postoj k celému prípadu, monitoroval jeho vývoj a dohliadol na jeho spravodlivé a urýchlené vyšetrenie;</w:t>
      </w:r>
    </w:p>
    <w:p w:rsidR="00153F7B" w:rsidRPr="00153F7B" w:rsidRDefault="00153F7B" w:rsidP="00153F7B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:rsidR="00153F7B" w:rsidRPr="00153F7B" w:rsidRDefault="00105264" w:rsidP="00153F7B">
      <w:pPr>
        <w:pStyle w:val="Odsekzoznamu"/>
        <w:numPr>
          <w:ilvl w:val="0"/>
          <w:numId w:val="9"/>
        </w:numPr>
        <w:jc w:val="both"/>
        <w:rPr>
          <w:rFonts w:ascii="Arial" w:hAnsi="Arial" w:cs="Arial"/>
          <w:b/>
          <w:sz w:val="28"/>
          <w:szCs w:val="28"/>
        </w:rPr>
      </w:pPr>
      <w:r w:rsidRPr="00153F7B">
        <w:rPr>
          <w:rFonts w:ascii="Arial" w:hAnsi="Arial" w:cs="Arial"/>
          <w:b/>
          <w:sz w:val="28"/>
          <w:szCs w:val="28"/>
        </w:rPr>
        <w:t>v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y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j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a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d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r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u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j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e</w:t>
      </w:r>
    </w:p>
    <w:p w:rsidR="00153F7B" w:rsidRPr="00153F7B" w:rsidRDefault="00105264" w:rsidP="00153F7B">
      <w:pPr>
        <w:pStyle w:val="Odsekzoznamu"/>
        <w:jc w:val="both"/>
        <w:rPr>
          <w:rFonts w:ascii="Arial" w:hAnsi="Arial" w:cs="Arial"/>
          <w:sz w:val="22"/>
          <w:szCs w:val="22"/>
        </w:rPr>
      </w:pPr>
      <w:r w:rsidRPr="00153F7B">
        <w:rPr>
          <w:rFonts w:ascii="Arial" w:hAnsi="Arial" w:cs="Arial"/>
          <w:sz w:val="22"/>
          <w:szCs w:val="22"/>
        </w:rPr>
        <w:t>úprimnú sústrasť rodine a blízkym pána Jozefa Chova</w:t>
      </w:r>
      <w:r w:rsidRPr="00153F7B">
        <w:rPr>
          <w:rFonts w:ascii="Arial" w:hAnsi="Arial" w:cs="Arial"/>
          <w:sz w:val="22"/>
          <w:szCs w:val="22"/>
        </w:rPr>
        <w:t>nca;</w:t>
      </w:r>
    </w:p>
    <w:p w:rsidR="00153F7B" w:rsidRPr="00153F7B" w:rsidRDefault="00153F7B" w:rsidP="00153F7B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:rsidR="00153F7B" w:rsidRPr="00201109" w:rsidRDefault="00105264" w:rsidP="00153F7B">
      <w:pPr>
        <w:pStyle w:val="Odsekzoznamu"/>
        <w:numPr>
          <w:ilvl w:val="0"/>
          <w:numId w:val="9"/>
        </w:numPr>
        <w:jc w:val="both"/>
        <w:rPr>
          <w:rFonts w:ascii="Arial" w:hAnsi="Arial" w:cs="Arial"/>
          <w:b/>
          <w:sz w:val="28"/>
          <w:szCs w:val="28"/>
        </w:rPr>
      </w:pPr>
      <w:r w:rsidRPr="00201109">
        <w:rPr>
          <w:rFonts w:ascii="Arial" w:hAnsi="Arial" w:cs="Arial"/>
          <w:b/>
          <w:sz w:val="28"/>
          <w:szCs w:val="28"/>
        </w:rPr>
        <w:t>p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201109">
        <w:rPr>
          <w:rFonts w:ascii="Arial" w:hAnsi="Arial" w:cs="Arial"/>
          <w:b/>
          <w:sz w:val="28"/>
          <w:szCs w:val="28"/>
        </w:rPr>
        <w:t>o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201109">
        <w:rPr>
          <w:rFonts w:ascii="Arial" w:hAnsi="Arial" w:cs="Arial"/>
          <w:b/>
          <w:sz w:val="28"/>
          <w:szCs w:val="28"/>
        </w:rPr>
        <w:t>v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201109">
        <w:rPr>
          <w:rFonts w:ascii="Arial" w:hAnsi="Arial" w:cs="Arial"/>
          <w:b/>
          <w:sz w:val="28"/>
          <w:szCs w:val="28"/>
        </w:rPr>
        <w:t>e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201109">
        <w:rPr>
          <w:rFonts w:ascii="Arial" w:hAnsi="Arial" w:cs="Arial"/>
          <w:b/>
          <w:sz w:val="28"/>
          <w:szCs w:val="28"/>
        </w:rPr>
        <w:t>r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201109">
        <w:rPr>
          <w:rFonts w:ascii="Arial" w:hAnsi="Arial" w:cs="Arial"/>
          <w:b/>
          <w:sz w:val="28"/>
          <w:szCs w:val="28"/>
        </w:rPr>
        <w:t>u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201109">
        <w:rPr>
          <w:rFonts w:ascii="Arial" w:hAnsi="Arial" w:cs="Arial"/>
          <w:b/>
          <w:sz w:val="28"/>
          <w:szCs w:val="28"/>
        </w:rPr>
        <w:t>j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201109">
        <w:rPr>
          <w:rFonts w:ascii="Arial" w:hAnsi="Arial" w:cs="Arial"/>
          <w:b/>
          <w:sz w:val="28"/>
          <w:szCs w:val="28"/>
        </w:rPr>
        <w:t>e</w:t>
      </w:r>
    </w:p>
    <w:p w:rsidR="00153F7B" w:rsidRPr="00153F7B" w:rsidRDefault="00105264" w:rsidP="00201109">
      <w:pPr>
        <w:pStyle w:val="Odsekzoznamu"/>
        <w:ind w:left="0" w:firstLine="720"/>
        <w:jc w:val="both"/>
        <w:rPr>
          <w:rFonts w:ascii="Arial" w:hAnsi="Arial" w:cs="Arial"/>
          <w:sz w:val="22"/>
          <w:szCs w:val="22"/>
        </w:rPr>
      </w:pPr>
      <w:r w:rsidRPr="00153F7B">
        <w:rPr>
          <w:rFonts w:ascii="Arial" w:hAnsi="Arial" w:cs="Arial"/>
          <w:sz w:val="22"/>
          <w:szCs w:val="22"/>
        </w:rPr>
        <w:t>predsedu Národnej rady Slovenskej republiky, aby informoval vládu Slovenskej republiky o tomto uznesení;</w:t>
      </w:r>
    </w:p>
    <w:p w:rsidR="00153F7B" w:rsidRPr="00153F7B" w:rsidRDefault="00153F7B" w:rsidP="00153F7B">
      <w:pPr>
        <w:jc w:val="both"/>
        <w:rPr>
          <w:rFonts w:cs="Arial"/>
          <w:sz w:val="22"/>
          <w:szCs w:val="22"/>
        </w:rPr>
      </w:pPr>
    </w:p>
    <w:p w:rsidR="00153F7B" w:rsidRPr="00201109" w:rsidRDefault="00105264" w:rsidP="00153F7B">
      <w:pPr>
        <w:pStyle w:val="Odsekzoznamu"/>
        <w:numPr>
          <w:ilvl w:val="0"/>
          <w:numId w:val="9"/>
        </w:numPr>
        <w:jc w:val="both"/>
        <w:rPr>
          <w:rFonts w:ascii="Arial" w:hAnsi="Arial" w:cs="Arial"/>
          <w:b/>
          <w:sz w:val="28"/>
          <w:szCs w:val="28"/>
        </w:rPr>
      </w:pPr>
      <w:r w:rsidRPr="00201109">
        <w:rPr>
          <w:rFonts w:ascii="Arial" w:hAnsi="Arial" w:cs="Arial"/>
          <w:b/>
          <w:sz w:val="28"/>
          <w:szCs w:val="28"/>
        </w:rPr>
        <w:t>v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201109">
        <w:rPr>
          <w:rFonts w:ascii="Arial" w:hAnsi="Arial" w:cs="Arial"/>
          <w:b/>
          <w:sz w:val="28"/>
          <w:szCs w:val="28"/>
        </w:rPr>
        <w:t>y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201109">
        <w:rPr>
          <w:rFonts w:ascii="Arial" w:hAnsi="Arial" w:cs="Arial"/>
          <w:b/>
          <w:sz w:val="28"/>
          <w:szCs w:val="28"/>
        </w:rPr>
        <w:t>z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201109">
        <w:rPr>
          <w:rFonts w:ascii="Arial" w:hAnsi="Arial" w:cs="Arial"/>
          <w:b/>
          <w:sz w:val="28"/>
          <w:szCs w:val="28"/>
        </w:rPr>
        <w:t>ý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201109">
        <w:rPr>
          <w:rFonts w:ascii="Arial" w:hAnsi="Arial" w:cs="Arial"/>
          <w:b/>
          <w:sz w:val="28"/>
          <w:szCs w:val="28"/>
        </w:rPr>
        <w:t>v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201109">
        <w:rPr>
          <w:rFonts w:ascii="Arial" w:hAnsi="Arial" w:cs="Arial"/>
          <w:b/>
          <w:sz w:val="28"/>
          <w:szCs w:val="28"/>
        </w:rPr>
        <w:t>a</w:t>
      </w:r>
    </w:p>
    <w:p w:rsidR="00153F7B" w:rsidRPr="00153F7B" w:rsidRDefault="00105264" w:rsidP="00201109">
      <w:pPr>
        <w:pStyle w:val="Odsekzoznamu"/>
        <w:ind w:left="0" w:firstLine="720"/>
        <w:jc w:val="both"/>
        <w:rPr>
          <w:rFonts w:ascii="Arial" w:hAnsi="Arial" w:cs="Arial"/>
          <w:sz w:val="22"/>
          <w:szCs w:val="22"/>
        </w:rPr>
      </w:pPr>
      <w:r w:rsidRPr="00153F7B">
        <w:rPr>
          <w:rFonts w:ascii="Arial" w:hAnsi="Arial" w:cs="Arial"/>
          <w:sz w:val="22"/>
          <w:szCs w:val="22"/>
        </w:rPr>
        <w:t xml:space="preserve">Belgické kráľovstvo podať vysvetlenie, ako sú chránené ľudské práva a zachovávaná prezumpcia neviny, ak sa občanovi </w:t>
      </w:r>
      <w:r w:rsidRPr="00153F7B">
        <w:rPr>
          <w:rFonts w:ascii="Arial" w:hAnsi="Arial" w:cs="Arial"/>
          <w:sz w:val="22"/>
          <w:szCs w:val="22"/>
        </w:rPr>
        <w:t>Slovenskej republiky namiesto pomoci dostalo neľudského zaobchádzania. Rovnako vyzýva k systematickejšiemu zápasu proti prejavom fašizmu v radoch belgickej polície, ako aj proti národnostným a etnickým predsudkom voči občanom strednej a východnej Európy;</w:t>
      </w:r>
    </w:p>
    <w:p w:rsidR="00153F7B" w:rsidRPr="00153F7B" w:rsidRDefault="00153F7B" w:rsidP="00153F7B">
      <w:pPr>
        <w:jc w:val="both"/>
        <w:rPr>
          <w:rFonts w:cs="Arial"/>
          <w:sz w:val="22"/>
          <w:szCs w:val="22"/>
        </w:rPr>
      </w:pPr>
    </w:p>
    <w:p w:rsidR="00153F7B" w:rsidRPr="00201109" w:rsidRDefault="00105264" w:rsidP="00153F7B">
      <w:pPr>
        <w:pStyle w:val="Odsekzoznamu"/>
        <w:numPr>
          <w:ilvl w:val="0"/>
          <w:numId w:val="9"/>
        </w:numPr>
        <w:jc w:val="both"/>
        <w:rPr>
          <w:rFonts w:ascii="Arial" w:hAnsi="Arial" w:cs="Arial"/>
          <w:b/>
          <w:sz w:val="28"/>
          <w:szCs w:val="28"/>
        </w:rPr>
      </w:pPr>
      <w:r w:rsidRPr="00201109">
        <w:rPr>
          <w:rFonts w:ascii="Arial" w:hAnsi="Arial" w:cs="Arial"/>
          <w:b/>
          <w:sz w:val="28"/>
          <w:szCs w:val="28"/>
        </w:rPr>
        <w:t>v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201109">
        <w:rPr>
          <w:rFonts w:ascii="Arial" w:hAnsi="Arial" w:cs="Arial"/>
          <w:b/>
          <w:sz w:val="28"/>
          <w:szCs w:val="28"/>
        </w:rPr>
        <w:t>y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201109">
        <w:rPr>
          <w:rFonts w:ascii="Arial" w:hAnsi="Arial" w:cs="Arial"/>
          <w:b/>
          <w:sz w:val="28"/>
          <w:szCs w:val="28"/>
        </w:rPr>
        <w:t>z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201109">
        <w:rPr>
          <w:rFonts w:ascii="Arial" w:hAnsi="Arial" w:cs="Arial"/>
          <w:b/>
          <w:sz w:val="28"/>
          <w:szCs w:val="28"/>
        </w:rPr>
        <w:t>ý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201109">
        <w:rPr>
          <w:rFonts w:ascii="Arial" w:hAnsi="Arial" w:cs="Arial"/>
          <w:b/>
          <w:sz w:val="28"/>
          <w:szCs w:val="28"/>
        </w:rPr>
        <w:t>v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201109">
        <w:rPr>
          <w:rFonts w:ascii="Arial" w:hAnsi="Arial" w:cs="Arial"/>
          <w:b/>
          <w:sz w:val="28"/>
          <w:szCs w:val="28"/>
        </w:rPr>
        <w:t>a</w:t>
      </w:r>
    </w:p>
    <w:p w:rsidR="00153F7B" w:rsidRPr="00153F7B" w:rsidRDefault="00105264" w:rsidP="00201109">
      <w:pPr>
        <w:pStyle w:val="Odsekzoznamu"/>
        <w:ind w:left="0" w:firstLine="720"/>
        <w:jc w:val="both"/>
        <w:rPr>
          <w:rFonts w:ascii="Arial" w:hAnsi="Arial" w:cs="Arial"/>
          <w:sz w:val="22"/>
          <w:szCs w:val="22"/>
        </w:rPr>
      </w:pPr>
      <w:r w:rsidRPr="00153F7B">
        <w:rPr>
          <w:rFonts w:ascii="Arial" w:hAnsi="Arial" w:cs="Arial"/>
          <w:sz w:val="22"/>
          <w:szCs w:val="22"/>
        </w:rPr>
        <w:t>komisára Európskej komisie pre spravodlivosť Didiera Reyndersa, aby sa predmetným prípadom neľudského zaobchádzania s občanom Slovenskej republiky, a teda aj Európskej únie, zaoberal.</w:t>
      </w:r>
    </w:p>
    <w:p w:rsidR="00153F7B" w:rsidRDefault="00153F7B" w:rsidP="00AD3BB6">
      <w:pPr>
        <w:pStyle w:val="Odsekzoznamu"/>
        <w:ind w:left="0" w:firstLine="720"/>
        <w:jc w:val="both"/>
        <w:rPr>
          <w:rFonts w:ascii="Arial" w:hAnsi="Arial" w:cs="Arial"/>
          <w:sz w:val="18"/>
          <w:szCs w:val="18"/>
        </w:rPr>
      </w:pPr>
    </w:p>
    <w:p w:rsidR="00153F7B" w:rsidRDefault="00153F7B" w:rsidP="00AD3BB6">
      <w:pPr>
        <w:pStyle w:val="Odsekzoznamu"/>
        <w:ind w:left="0" w:firstLine="720"/>
        <w:jc w:val="both"/>
        <w:rPr>
          <w:rFonts w:ascii="Arial" w:hAnsi="Arial" w:cs="Arial"/>
          <w:sz w:val="18"/>
          <w:szCs w:val="18"/>
        </w:rPr>
      </w:pPr>
    </w:p>
    <w:p w:rsidR="00153F7B" w:rsidRDefault="00153F7B" w:rsidP="00AD3BB6">
      <w:pPr>
        <w:pStyle w:val="Odsekzoznamu"/>
        <w:ind w:left="0" w:firstLine="720"/>
        <w:jc w:val="both"/>
        <w:rPr>
          <w:rFonts w:ascii="Arial" w:hAnsi="Arial" w:cs="Arial"/>
          <w:sz w:val="18"/>
          <w:szCs w:val="18"/>
        </w:rPr>
      </w:pPr>
    </w:p>
    <w:p w:rsidR="00153F7B" w:rsidRDefault="00153F7B" w:rsidP="00AD3BB6">
      <w:pPr>
        <w:pStyle w:val="Odsekzoznamu"/>
        <w:ind w:left="0" w:firstLine="720"/>
        <w:jc w:val="both"/>
        <w:rPr>
          <w:rFonts w:ascii="Arial" w:hAnsi="Arial" w:cs="Arial"/>
          <w:sz w:val="18"/>
          <w:szCs w:val="18"/>
        </w:rPr>
      </w:pPr>
    </w:p>
    <w:p w:rsidR="00153F7B" w:rsidRPr="00A07DBE" w:rsidRDefault="00153F7B" w:rsidP="00AD3BB6">
      <w:pPr>
        <w:pStyle w:val="Odsekzoznamu"/>
        <w:ind w:left="0" w:firstLine="720"/>
        <w:jc w:val="both"/>
        <w:rPr>
          <w:rFonts w:ascii="Arial" w:hAnsi="Arial" w:cs="Arial"/>
          <w:sz w:val="18"/>
          <w:szCs w:val="18"/>
        </w:rPr>
      </w:pPr>
    </w:p>
    <w:p w:rsidR="00CB186A" w:rsidRPr="00AD3BB6" w:rsidRDefault="006A3ADF" w:rsidP="0098545F">
      <w:pPr>
        <w:keepNext w:val="0"/>
        <w:keepLines w:val="0"/>
        <w:widowControl w:val="0"/>
        <w:ind w:left="5052" w:firstLine="708"/>
        <w:jc w:val="left"/>
        <w:rPr>
          <w:rFonts w:cs="Arial"/>
          <w:sz w:val="20"/>
        </w:rPr>
      </w:pPr>
      <w:r w:rsidRPr="00AD3BB6">
        <w:rPr>
          <w:rFonts w:cs="Arial"/>
          <w:sz w:val="20"/>
        </w:rPr>
        <w:t xml:space="preserve">    </w:t>
      </w:r>
      <w:r w:rsidR="00105264" w:rsidRPr="00AD3BB6">
        <w:rPr>
          <w:rFonts w:cs="Arial"/>
          <w:sz w:val="20"/>
        </w:rPr>
        <w:t xml:space="preserve">Boris  K o l l á r   v. r. </w:t>
      </w:r>
    </w:p>
    <w:p w:rsidR="00CB186A" w:rsidRPr="00AD3BB6" w:rsidRDefault="006A3ADF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0"/>
        </w:rPr>
      </w:pPr>
      <w:r w:rsidRPr="00AD3BB6">
        <w:rPr>
          <w:rFonts w:cs="Arial"/>
          <w:sz w:val="20"/>
        </w:rPr>
        <w:t xml:space="preserve"> </w:t>
      </w:r>
      <w:r w:rsidR="00105264" w:rsidRPr="00AD3BB6">
        <w:rPr>
          <w:rFonts w:cs="Arial"/>
          <w:sz w:val="20"/>
        </w:rPr>
        <w:t xml:space="preserve">  predseda</w:t>
      </w:r>
    </w:p>
    <w:p w:rsidR="00CB186A" w:rsidRPr="00AD3BB6" w:rsidRDefault="00105264" w:rsidP="0098545F">
      <w:pPr>
        <w:keepNext w:val="0"/>
        <w:keepLines w:val="0"/>
        <w:widowControl w:val="0"/>
        <w:ind w:left="4956"/>
        <w:outlineLvl w:val="0"/>
        <w:rPr>
          <w:rFonts w:cs="Arial"/>
          <w:sz w:val="20"/>
        </w:rPr>
      </w:pPr>
      <w:r w:rsidRPr="00AD3BB6">
        <w:rPr>
          <w:rFonts w:cs="Arial"/>
          <w:sz w:val="20"/>
        </w:rPr>
        <w:t xml:space="preserve">Národnej </w:t>
      </w:r>
      <w:r w:rsidRPr="00AD3BB6">
        <w:rPr>
          <w:rFonts w:cs="Arial"/>
          <w:sz w:val="20"/>
        </w:rPr>
        <w:t>rady Slovenskej republiky</w:t>
      </w:r>
    </w:p>
    <w:p w:rsidR="00A07DBE" w:rsidRDefault="00A07DBE" w:rsidP="004C066C">
      <w:pPr>
        <w:keepNext w:val="0"/>
        <w:keepLines w:val="0"/>
        <w:widowControl w:val="0"/>
        <w:jc w:val="both"/>
        <w:rPr>
          <w:rFonts w:cs="Arial"/>
          <w:sz w:val="18"/>
          <w:szCs w:val="18"/>
        </w:rPr>
      </w:pPr>
    </w:p>
    <w:p w:rsidR="00201109" w:rsidRDefault="00201109" w:rsidP="004C066C">
      <w:pPr>
        <w:keepNext w:val="0"/>
        <w:keepLines w:val="0"/>
        <w:widowControl w:val="0"/>
        <w:jc w:val="both"/>
        <w:rPr>
          <w:rFonts w:cs="Arial"/>
          <w:sz w:val="18"/>
          <w:szCs w:val="18"/>
        </w:rPr>
      </w:pPr>
    </w:p>
    <w:p w:rsidR="00201109" w:rsidRDefault="00201109" w:rsidP="004C066C">
      <w:pPr>
        <w:keepNext w:val="0"/>
        <w:keepLines w:val="0"/>
        <w:widowControl w:val="0"/>
        <w:jc w:val="both"/>
        <w:rPr>
          <w:rFonts w:cs="Arial"/>
          <w:sz w:val="18"/>
          <w:szCs w:val="18"/>
        </w:rPr>
      </w:pPr>
    </w:p>
    <w:p w:rsidR="00201109" w:rsidRDefault="00201109" w:rsidP="004C066C">
      <w:pPr>
        <w:keepNext w:val="0"/>
        <w:keepLines w:val="0"/>
        <w:widowControl w:val="0"/>
        <w:jc w:val="both"/>
        <w:rPr>
          <w:rFonts w:cs="Arial"/>
          <w:sz w:val="18"/>
          <w:szCs w:val="18"/>
        </w:rPr>
      </w:pPr>
    </w:p>
    <w:p w:rsidR="00201109" w:rsidRPr="00A07DBE" w:rsidRDefault="00201109" w:rsidP="004C066C">
      <w:pPr>
        <w:keepNext w:val="0"/>
        <w:keepLines w:val="0"/>
        <w:widowControl w:val="0"/>
        <w:jc w:val="both"/>
        <w:rPr>
          <w:rFonts w:cs="Arial"/>
          <w:sz w:val="18"/>
          <w:szCs w:val="18"/>
        </w:rPr>
      </w:pPr>
    </w:p>
    <w:p w:rsidR="004C066C" w:rsidRPr="00AD3BB6" w:rsidRDefault="00105264" w:rsidP="004C066C">
      <w:pPr>
        <w:keepNext w:val="0"/>
        <w:keepLines w:val="0"/>
        <w:widowControl w:val="0"/>
        <w:jc w:val="both"/>
        <w:rPr>
          <w:rFonts w:cs="Arial"/>
          <w:sz w:val="20"/>
        </w:rPr>
      </w:pPr>
      <w:r w:rsidRPr="00AD3BB6">
        <w:rPr>
          <w:rFonts w:cs="Arial"/>
          <w:sz w:val="20"/>
        </w:rPr>
        <w:t>Overovatelia:</w:t>
      </w:r>
    </w:p>
    <w:p w:rsidR="001D4A64" w:rsidRPr="00AD3BB6" w:rsidRDefault="006D1B87" w:rsidP="001D4A64">
      <w:pPr>
        <w:keepNext w:val="0"/>
        <w:keepLines w:val="0"/>
        <w:widowControl w:val="0"/>
        <w:jc w:val="both"/>
        <w:rPr>
          <w:rFonts w:cs="Arial"/>
          <w:sz w:val="20"/>
        </w:rPr>
      </w:pPr>
      <w:r w:rsidRPr="00AD3BB6">
        <w:rPr>
          <w:rFonts w:cs="Arial"/>
          <w:sz w:val="20"/>
        </w:rPr>
        <w:t>Miloš  S v r č e k</w:t>
      </w:r>
      <w:r w:rsidR="00105264" w:rsidRPr="00AD3BB6">
        <w:rPr>
          <w:rFonts w:cs="Arial"/>
          <w:sz w:val="20"/>
        </w:rPr>
        <w:t xml:space="preserve">   v. r. </w:t>
      </w:r>
    </w:p>
    <w:p w:rsidR="001D4A64" w:rsidRPr="00AD3BB6" w:rsidRDefault="006D1B87" w:rsidP="001D4A64">
      <w:pPr>
        <w:keepNext w:val="0"/>
        <w:keepLines w:val="0"/>
        <w:widowControl w:val="0"/>
        <w:jc w:val="both"/>
        <w:rPr>
          <w:rFonts w:cs="Arial"/>
          <w:sz w:val="20"/>
        </w:rPr>
      </w:pPr>
      <w:r w:rsidRPr="00AD3BB6">
        <w:rPr>
          <w:rFonts w:cs="Arial"/>
          <w:sz w:val="20"/>
        </w:rPr>
        <w:t>Jozef  H a b á n i k</w:t>
      </w:r>
      <w:r w:rsidR="00105264" w:rsidRPr="00AD3BB6">
        <w:rPr>
          <w:rFonts w:cs="Arial"/>
          <w:sz w:val="20"/>
        </w:rPr>
        <w:t xml:space="preserve">   v. r.</w:t>
      </w:r>
    </w:p>
    <w:sectPr w:rsidR="001D4A64" w:rsidRPr="00AD3BB6" w:rsidSect="001246CE">
      <w:footerReference w:type="even" r:id="rId9"/>
      <w:footerReference w:type="default" r:id="rId10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264" w:rsidRDefault="00105264">
      <w:r>
        <w:separator/>
      </w:r>
    </w:p>
  </w:endnote>
  <w:endnote w:type="continuationSeparator" w:id="0">
    <w:p w:rsidR="00105264" w:rsidRDefault="0010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3D" w:rsidRDefault="00105264" w:rsidP="00CA45E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E7A3D" w:rsidRDefault="003E7A3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3D" w:rsidRDefault="00105264" w:rsidP="00CA45E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6241F">
      <w:rPr>
        <w:rStyle w:val="slostrany"/>
        <w:noProof/>
      </w:rPr>
      <w:t>2</w:t>
    </w:r>
    <w:r>
      <w:rPr>
        <w:rStyle w:val="slostrany"/>
      </w:rPr>
      <w:fldChar w:fldCharType="end"/>
    </w:r>
  </w:p>
  <w:p w:rsidR="003E7A3D" w:rsidRDefault="003E7A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264" w:rsidRDefault="00105264">
      <w:r>
        <w:separator/>
      </w:r>
    </w:p>
  </w:footnote>
  <w:footnote w:type="continuationSeparator" w:id="0">
    <w:p w:rsidR="00105264" w:rsidRDefault="00105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332"/>
    <w:multiLevelType w:val="hybridMultilevel"/>
    <w:tmpl w:val="9800D8A6"/>
    <w:lvl w:ilvl="0" w:tplc="F53CC996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EC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825F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100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20EA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5CB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60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0E69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602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37A3"/>
    <w:multiLevelType w:val="hybridMultilevel"/>
    <w:tmpl w:val="9372F5AE"/>
    <w:lvl w:ilvl="0" w:tplc="26D8ABB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418CE8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C6C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C2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7ADA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9CB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E2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CB3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FED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948B3"/>
    <w:multiLevelType w:val="hybridMultilevel"/>
    <w:tmpl w:val="CC184B62"/>
    <w:lvl w:ilvl="0" w:tplc="5EEA934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71347B62" w:tentative="1">
      <w:start w:val="1"/>
      <w:numFmt w:val="lowerLetter"/>
      <w:lvlText w:val="%2."/>
      <w:lvlJc w:val="left"/>
      <w:pPr>
        <w:ind w:left="1724" w:hanging="360"/>
      </w:pPr>
    </w:lvl>
    <w:lvl w:ilvl="2" w:tplc="D4C088D4" w:tentative="1">
      <w:start w:val="1"/>
      <w:numFmt w:val="lowerRoman"/>
      <w:lvlText w:val="%3."/>
      <w:lvlJc w:val="right"/>
      <w:pPr>
        <w:ind w:left="2444" w:hanging="180"/>
      </w:pPr>
    </w:lvl>
    <w:lvl w:ilvl="3" w:tplc="D21CFE3A" w:tentative="1">
      <w:start w:val="1"/>
      <w:numFmt w:val="decimal"/>
      <w:lvlText w:val="%4."/>
      <w:lvlJc w:val="left"/>
      <w:pPr>
        <w:ind w:left="3164" w:hanging="360"/>
      </w:pPr>
    </w:lvl>
    <w:lvl w:ilvl="4" w:tplc="7EC6004E" w:tentative="1">
      <w:start w:val="1"/>
      <w:numFmt w:val="lowerLetter"/>
      <w:lvlText w:val="%5."/>
      <w:lvlJc w:val="left"/>
      <w:pPr>
        <w:ind w:left="3884" w:hanging="360"/>
      </w:pPr>
    </w:lvl>
    <w:lvl w:ilvl="5" w:tplc="1E90C9AA" w:tentative="1">
      <w:start w:val="1"/>
      <w:numFmt w:val="lowerRoman"/>
      <w:lvlText w:val="%6."/>
      <w:lvlJc w:val="right"/>
      <w:pPr>
        <w:ind w:left="4604" w:hanging="180"/>
      </w:pPr>
    </w:lvl>
    <w:lvl w:ilvl="6" w:tplc="0ABE5680" w:tentative="1">
      <w:start w:val="1"/>
      <w:numFmt w:val="decimal"/>
      <w:lvlText w:val="%7."/>
      <w:lvlJc w:val="left"/>
      <w:pPr>
        <w:ind w:left="5324" w:hanging="360"/>
      </w:pPr>
    </w:lvl>
    <w:lvl w:ilvl="7" w:tplc="04EE6AE4" w:tentative="1">
      <w:start w:val="1"/>
      <w:numFmt w:val="lowerLetter"/>
      <w:lvlText w:val="%8."/>
      <w:lvlJc w:val="left"/>
      <w:pPr>
        <w:ind w:left="6044" w:hanging="360"/>
      </w:pPr>
    </w:lvl>
    <w:lvl w:ilvl="8" w:tplc="418E5182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0086F09"/>
    <w:multiLevelType w:val="hybridMultilevel"/>
    <w:tmpl w:val="25BE73F8"/>
    <w:lvl w:ilvl="0" w:tplc="A2A4E4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2EA9B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D2B5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80D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6C97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A811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21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7C58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323A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07B27"/>
    <w:multiLevelType w:val="hybridMultilevel"/>
    <w:tmpl w:val="8F5C51CA"/>
    <w:lvl w:ilvl="0" w:tplc="CA12AEF2">
      <w:start w:val="1"/>
      <w:numFmt w:val="upperLetter"/>
      <w:lvlText w:val="%1."/>
      <w:lvlJc w:val="left"/>
      <w:pPr>
        <w:ind w:left="720" w:hanging="360"/>
      </w:pPr>
    </w:lvl>
    <w:lvl w:ilvl="1" w:tplc="1E8AFFC0">
      <w:start w:val="1"/>
      <w:numFmt w:val="lowerLetter"/>
      <w:lvlText w:val="%2."/>
      <w:lvlJc w:val="left"/>
      <w:pPr>
        <w:ind w:left="1440" w:hanging="360"/>
      </w:pPr>
    </w:lvl>
    <w:lvl w:ilvl="2" w:tplc="122C7112">
      <w:start w:val="1"/>
      <w:numFmt w:val="lowerRoman"/>
      <w:lvlText w:val="%3."/>
      <w:lvlJc w:val="right"/>
      <w:pPr>
        <w:ind w:left="2160" w:hanging="180"/>
      </w:pPr>
    </w:lvl>
    <w:lvl w:ilvl="3" w:tplc="4CA6F92C">
      <w:start w:val="1"/>
      <w:numFmt w:val="decimal"/>
      <w:lvlText w:val="%4."/>
      <w:lvlJc w:val="left"/>
      <w:pPr>
        <w:ind w:left="2880" w:hanging="360"/>
      </w:pPr>
    </w:lvl>
    <w:lvl w:ilvl="4" w:tplc="A1E8D0B0">
      <w:start w:val="1"/>
      <w:numFmt w:val="lowerLetter"/>
      <w:lvlText w:val="%5."/>
      <w:lvlJc w:val="left"/>
      <w:pPr>
        <w:ind w:left="3600" w:hanging="360"/>
      </w:pPr>
    </w:lvl>
    <w:lvl w:ilvl="5" w:tplc="9EC22514">
      <w:start w:val="1"/>
      <w:numFmt w:val="lowerRoman"/>
      <w:lvlText w:val="%6."/>
      <w:lvlJc w:val="right"/>
      <w:pPr>
        <w:ind w:left="4320" w:hanging="180"/>
      </w:pPr>
    </w:lvl>
    <w:lvl w:ilvl="6" w:tplc="F280AEBC">
      <w:start w:val="1"/>
      <w:numFmt w:val="decimal"/>
      <w:lvlText w:val="%7."/>
      <w:lvlJc w:val="left"/>
      <w:pPr>
        <w:ind w:left="5040" w:hanging="360"/>
      </w:pPr>
    </w:lvl>
    <w:lvl w:ilvl="7" w:tplc="0B8A1526">
      <w:start w:val="1"/>
      <w:numFmt w:val="lowerLetter"/>
      <w:lvlText w:val="%8."/>
      <w:lvlJc w:val="left"/>
      <w:pPr>
        <w:ind w:left="5760" w:hanging="360"/>
      </w:pPr>
    </w:lvl>
    <w:lvl w:ilvl="8" w:tplc="9DB22FB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D4566"/>
    <w:multiLevelType w:val="hybridMultilevel"/>
    <w:tmpl w:val="658C3F52"/>
    <w:lvl w:ilvl="0" w:tplc="5D560B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43A1B62" w:tentative="1">
      <w:start w:val="1"/>
      <w:numFmt w:val="lowerLetter"/>
      <w:lvlText w:val="%2."/>
      <w:lvlJc w:val="left"/>
      <w:pPr>
        <w:ind w:left="1440" w:hanging="360"/>
      </w:pPr>
    </w:lvl>
    <w:lvl w:ilvl="2" w:tplc="F692C5BC" w:tentative="1">
      <w:start w:val="1"/>
      <w:numFmt w:val="lowerRoman"/>
      <w:lvlText w:val="%3."/>
      <w:lvlJc w:val="right"/>
      <w:pPr>
        <w:ind w:left="2160" w:hanging="180"/>
      </w:pPr>
    </w:lvl>
    <w:lvl w:ilvl="3" w:tplc="3B00B90C" w:tentative="1">
      <w:start w:val="1"/>
      <w:numFmt w:val="decimal"/>
      <w:lvlText w:val="%4."/>
      <w:lvlJc w:val="left"/>
      <w:pPr>
        <w:ind w:left="2880" w:hanging="360"/>
      </w:pPr>
    </w:lvl>
    <w:lvl w:ilvl="4" w:tplc="7DD0FF88" w:tentative="1">
      <w:start w:val="1"/>
      <w:numFmt w:val="lowerLetter"/>
      <w:lvlText w:val="%5."/>
      <w:lvlJc w:val="left"/>
      <w:pPr>
        <w:ind w:left="3600" w:hanging="360"/>
      </w:pPr>
    </w:lvl>
    <w:lvl w:ilvl="5" w:tplc="8DCC3EE2" w:tentative="1">
      <w:start w:val="1"/>
      <w:numFmt w:val="lowerRoman"/>
      <w:lvlText w:val="%6."/>
      <w:lvlJc w:val="right"/>
      <w:pPr>
        <w:ind w:left="4320" w:hanging="180"/>
      </w:pPr>
    </w:lvl>
    <w:lvl w:ilvl="6" w:tplc="B81814C8" w:tentative="1">
      <w:start w:val="1"/>
      <w:numFmt w:val="decimal"/>
      <w:lvlText w:val="%7."/>
      <w:lvlJc w:val="left"/>
      <w:pPr>
        <w:ind w:left="5040" w:hanging="360"/>
      </w:pPr>
    </w:lvl>
    <w:lvl w:ilvl="7" w:tplc="A140B844" w:tentative="1">
      <w:start w:val="1"/>
      <w:numFmt w:val="lowerLetter"/>
      <w:lvlText w:val="%8."/>
      <w:lvlJc w:val="left"/>
      <w:pPr>
        <w:ind w:left="5760" w:hanging="360"/>
      </w:pPr>
    </w:lvl>
    <w:lvl w:ilvl="8" w:tplc="BADCFC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A0C4D"/>
    <w:multiLevelType w:val="hybridMultilevel"/>
    <w:tmpl w:val="26563612"/>
    <w:lvl w:ilvl="0" w:tplc="A84C0C5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DB7838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9483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00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434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EA16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DCDF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CCA7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26E3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1D9"/>
    <w:rsid w:val="00000172"/>
    <w:rsid w:val="00012F52"/>
    <w:rsid w:val="0002738E"/>
    <w:rsid w:val="000276B6"/>
    <w:rsid w:val="00032F2E"/>
    <w:rsid w:val="00035ED7"/>
    <w:rsid w:val="00041DF3"/>
    <w:rsid w:val="00044748"/>
    <w:rsid w:val="00045A56"/>
    <w:rsid w:val="000517B7"/>
    <w:rsid w:val="000534BB"/>
    <w:rsid w:val="000553E7"/>
    <w:rsid w:val="00062A4D"/>
    <w:rsid w:val="0008362A"/>
    <w:rsid w:val="00097399"/>
    <w:rsid w:val="000C3759"/>
    <w:rsid w:val="000F6A9A"/>
    <w:rsid w:val="00105264"/>
    <w:rsid w:val="00106069"/>
    <w:rsid w:val="00111B69"/>
    <w:rsid w:val="00121178"/>
    <w:rsid w:val="001246CE"/>
    <w:rsid w:val="00153F7B"/>
    <w:rsid w:val="001578C6"/>
    <w:rsid w:val="00157C10"/>
    <w:rsid w:val="00157E8D"/>
    <w:rsid w:val="00160D5B"/>
    <w:rsid w:val="0016563A"/>
    <w:rsid w:val="00173ECC"/>
    <w:rsid w:val="001C14A5"/>
    <w:rsid w:val="001C6BF6"/>
    <w:rsid w:val="001D3F22"/>
    <w:rsid w:val="001D4A64"/>
    <w:rsid w:val="001E20F2"/>
    <w:rsid w:val="00201109"/>
    <w:rsid w:val="0020515B"/>
    <w:rsid w:val="00243ADA"/>
    <w:rsid w:val="00257C78"/>
    <w:rsid w:val="002A610E"/>
    <w:rsid w:val="002A650A"/>
    <w:rsid w:val="002B32A6"/>
    <w:rsid w:val="002D2F37"/>
    <w:rsid w:val="002D3BF6"/>
    <w:rsid w:val="00324F07"/>
    <w:rsid w:val="003341D9"/>
    <w:rsid w:val="00335BEC"/>
    <w:rsid w:val="00337839"/>
    <w:rsid w:val="0034101F"/>
    <w:rsid w:val="003415AC"/>
    <w:rsid w:val="00341944"/>
    <w:rsid w:val="00341FBA"/>
    <w:rsid w:val="00354BAC"/>
    <w:rsid w:val="00361F55"/>
    <w:rsid w:val="00362E4A"/>
    <w:rsid w:val="003707D3"/>
    <w:rsid w:val="00376D87"/>
    <w:rsid w:val="00395713"/>
    <w:rsid w:val="0039703A"/>
    <w:rsid w:val="003A77E7"/>
    <w:rsid w:val="003B093F"/>
    <w:rsid w:val="003B290F"/>
    <w:rsid w:val="003B6CE0"/>
    <w:rsid w:val="003C7FDA"/>
    <w:rsid w:val="003D3CB1"/>
    <w:rsid w:val="003E72D6"/>
    <w:rsid w:val="003E7A3D"/>
    <w:rsid w:val="004114AF"/>
    <w:rsid w:val="004171C5"/>
    <w:rsid w:val="00427554"/>
    <w:rsid w:val="004571EC"/>
    <w:rsid w:val="00462A39"/>
    <w:rsid w:val="00470726"/>
    <w:rsid w:val="0048089C"/>
    <w:rsid w:val="00490C71"/>
    <w:rsid w:val="00491ABF"/>
    <w:rsid w:val="004B1106"/>
    <w:rsid w:val="004B4EDF"/>
    <w:rsid w:val="004C066C"/>
    <w:rsid w:val="004E21E4"/>
    <w:rsid w:val="004F299D"/>
    <w:rsid w:val="00514D6D"/>
    <w:rsid w:val="00533CF8"/>
    <w:rsid w:val="00543E1D"/>
    <w:rsid w:val="00584E63"/>
    <w:rsid w:val="005951BC"/>
    <w:rsid w:val="005A698E"/>
    <w:rsid w:val="005B6EF8"/>
    <w:rsid w:val="005C1A37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3ADF"/>
    <w:rsid w:val="006A6268"/>
    <w:rsid w:val="006B74E0"/>
    <w:rsid w:val="006D1B87"/>
    <w:rsid w:val="006D7F1D"/>
    <w:rsid w:val="006E4882"/>
    <w:rsid w:val="006F07D9"/>
    <w:rsid w:val="006F32A4"/>
    <w:rsid w:val="007106BF"/>
    <w:rsid w:val="00711035"/>
    <w:rsid w:val="00726D76"/>
    <w:rsid w:val="00727B06"/>
    <w:rsid w:val="00742C7D"/>
    <w:rsid w:val="007478BC"/>
    <w:rsid w:val="0077330B"/>
    <w:rsid w:val="00777027"/>
    <w:rsid w:val="00780B42"/>
    <w:rsid w:val="00780DEE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11AD1"/>
    <w:rsid w:val="00811B36"/>
    <w:rsid w:val="00832126"/>
    <w:rsid w:val="00832C32"/>
    <w:rsid w:val="00876720"/>
    <w:rsid w:val="00876988"/>
    <w:rsid w:val="008971A7"/>
    <w:rsid w:val="008B55DD"/>
    <w:rsid w:val="008C284D"/>
    <w:rsid w:val="008E6414"/>
    <w:rsid w:val="008F45FE"/>
    <w:rsid w:val="008F6484"/>
    <w:rsid w:val="00906828"/>
    <w:rsid w:val="0091440B"/>
    <w:rsid w:val="00920CFE"/>
    <w:rsid w:val="00927181"/>
    <w:rsid w:val="00937521"/>
    <w:rsid w:val="00953BE8"/>
    <w:rsid w:val="0096241F"/>
    <w:rsid w:val="00967672"/>
    <w:rsid w:val="009750C8"/>
    <w:rsid w:val="0098545F"/>
    <w:rsid w:val="00991926"/>
    <w:rsid w:val="009A38A1"/>
    <w:rsid w:val="009A4870"/>
    <w:rsid w:val="009A7522"/>
    <w:rsid w:val="009B187B"/>
    <w:rsid w:val="009B2A79"/>
    <w:rsid w:val="009B560E"/>
    <w:rsid w:val="009F79EE"/>
    <w:rsid w:val="00A07DBE"/>
    <w:rsid w:val="00A31BCD"/>
    <w:rsid w:val="00A35F97"/>
    <w:rsid w:val="00A479ED"/>
    <w:rsid w:val="00A66B40"/>
    <w:rsid w:val="00A93317"/>
    <w:rsid w:val="00A93939"/>
    <w:rsid w:val="00AA1FC8"/>
    <w:rsid w:val="00AB4A20"/>
    <w:rsid w:val="00AB5E70"/>
    <w:rsid w:val="00AC0130"/>
    <w:rsid w:val="00AC5B2C"/>
    <w:rsid w:val="00AD2B0A"/>
    <w:rsid w:val="00AD3BB6"/>
    <w:rsid w:val="00AE6B75"/>
    <w:rsid w:val="00AF0396"/>
    <w:rsid w:val="00AF534B"/>
    <w:rsid w:val="00B031AD"/>
    <w:rsid w:val="00B12FCE"/>
    <w:rsid w:val="00B14303"/>
    <w:rsid w:val="00B27572"/>
    <w:rsid w:val="00B3349E"/>
    <w:rsid w:val="00B37E78"/>
    <w:rsid w:val="00B51315"/>
    <w:rsid w:val="00B60952"/>
    <w:rsid w:val="00B860EE"/>
    <w:rsid w:val="00BB4A30"/>
    <w:rsid w:val="00BB5647"/>
    <w:rsid w:val="00BD6090"/>
    <w:rsid w:val="00BE37F7"/>
    <w:rsid w:val="00BE794F"/>
    <w:rsid w:val="00C31852"/>
    <w:rsid w:val="00C34BDF"/>
    <w:rsid w:val="00C64050"/>
    <w:rsid w:val="00C74725"/>
    <w:rsid w:val="00C7492B"/>
    <w:rsid w:val="00C856FC"/>
    <w:rsid w:val="00C959B8"/>
    <w:rsid w:val="00CA45EF"/>
    <w:rsid w:val="00CB186A"/>
    <w:rsid w:val="00CC565F"/>
    <w:rsid w:val="00CE181F"/>
    <w:rsid w:val="00CE26EA"/>
    <w:rsid w:val="00D125B5"/>
    <w:rsid w:val="00D2335F"/>
    <w:rsid w:val="00D31AED"/>
    <w:rsid w:val="00D3405E"/>
    <w:rsid w:val="00D37321"/>
    <w:rsid w:val="00D55F34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507BE"/>
    <w:rsid w:val="00E510C8"/>
    <w:rsid w:val="00E577FA"/>
    <w:rsid w:val="00E62FC2"/>
    <w:rsid w:val="00E80539"/>
    <w:rsid w:val="00E96B08"/>
    <w:rsid w:val="00E97F7A"/>
    <w:rsid w:val="00EA2030"/>
    <w:rsid w:val="00EA208E"/>
    <w:rsid w:val="00EB43D6"/>
    <w:rsid w:val="00EB6D47"/>
    <w:rsid w:val="00EC4C0A"/>
    <w:rsid w:val="00F03AE8"/>
    <w:rsid w:val="00F116B6"/>
    <w:rsid w:val="00F13A27"/>
    <w:rsid w:val="00F24C1A"/>
    <w:rsid w:val="00F349DC"/>
    <w:rsid w:val="00F430DB"/>
    <w:rsid w:val="00F448BB"/>
    <w:rsid w:val="00F46E06"/>
    <w:rsid w:val="00F51773"/>
    <w:rsid w:val="00F530B4"/>
    <w:rsid w:val="00F54BF3"/>
    <w:rsid w:val="00F66369"/>
    <w:rsid w:val="00F80D69"/>
    <w:rsid w:val="00F85B36"/>
    <w:rsid w:val="00F93C61"/>
    <w:rsid w:val="00F94635"/>
    <w:rsid w:val="00FA1DA6"/>
    <w:rsid w:val="00FD31FB"/>
    <w:rsid w:val="00FD4D3A"/>
    <w:rsid w:val="00FF1686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37BD0B-0EED-4BA1-8A52-02E95217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41D9"/>
    <w:pPr>
      <w:keepNext/>
      <w:keepLines/>
      <w:jc w:val="center"/>
    </w:pPr>
    <w:rPr>
      <w:sz w:val="16"/>
      <w:lang w:val="sk-SK" w:eastAsia="sk-SK"/>
    </w:rPr>
  </w:style>
  <w:style w:type="paragraph" w:styleId="Nadpis1">
    <w:name w:val="heading 1"/>
    <w:basedOn w:val="Normlny"/>
    <w:next w:val="Normlny"/>
    <w:qFormat/>
    <w:rsid w:val="003341D9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otokoln">
    <w:name w:val="Protokolné č."/>
    <w:basedOn w:val="Normlny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Zkladntext">
    <w:name w:val="Body Text"/>
    <w:basedOn w:val="Normlny"/>
    <w:rsid w:val="00257C78"/>
    <w:pPr>
      <w:jc w:val="both"/>
    </w:pPr>
  </w:style>
  <w:style w:type="paragraph" w:styleId="Pta">
    <w:name w:val="footer"/>
    <w:basedOn w:val="Normlny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97399"/>
  </w:style>
  <w:style w:type="paragraph" w:styleId="Hlavika">
    <w:name w:val="header"/>
    <w:basedOn w:val="Normlny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341944"/>
    <w:rPr>
      <w:rFonts w:ascii="Arial" w:hAnsi="Arial"/>
      <w:sz w:val="24"/>
    </w:rPr>
  </w:style>
  <w:style w:type="paragraph" w:styleId="Textbubliny">
    <w:name w:val="Balloon Text"/>
    <w:basedOn w:val="Normlny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Textbubliny"/>
    <w:rsid w:val="00341944"/>
    <w:rPr>
      <w:rFonts w:ascii="Tahoma" w:hAnsi="Tahoma" w:cs="Tahoma"/>
      <w:szCs w:val="16"/>
    </w:rPr>
  </w:style>
  <w:style w:type="paragraph" w:styleId="Odsekzoznamu">
    <w:name w:val="List Paragraph"/>
    <w:basedOn w:val="Normlny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E03CF6"/>
    <w:rPr>
      <w:sz w:val="16"/>
    </w:rPr>
  </w:style>
  <w:style w:type="character" w:customStyle="1" w:styleId="Nadpis4Char">
    <w:name w:val="Nadpis 4 Char"/>
    <w:link w:val="Nadpis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Pta"/>
    <w:uiPriority w:val="99"/>
    <w:rsid w:val="00E03CF6"/>
    <w:rPr>
      <w:sz w:val="16"/>
    </w:rPr>
  </w:style>
  <w:style w:type="paragraph" w:styleId="Nzov">
    <w:name w:val="Title"/>
    <w:basedOn w:val="Normlny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Nzov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lny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iln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FD739-9835-42D7-8BC2-F43EE91E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Gašparíková, Jarmila</cp:lastModifiedBy>
  <cp:revision>2</cp:revision>
  <cp:lastPrinted>2020-09-03T08:52:00Z</cp:lastPrinted>
  <dcterms:created xsi:type="dcterms:W3CDTF">2020-10-21T15:03:00Z</dcterms:created>
  <dcterms:modified xsi:type="dcterms:W3CDTF">2020-10-21T15:03:00Z</dcterms:modified>
</cp:coreProperties>
</file>