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432264" w:rsidRPr="00207814" w:rsidP="00432264">
      <w:pPr>
        <w:pStyle w:val="Heading1"/>
        <w:jc w:val="center"/>
        <w:rPr>
          <w:b w:val="0"/>
        </w:rPr>
      </w:pPr>
      <w:r w:rsidRPr="00207814">
        <w:rPr>
          <w:b w:val="0"/>
        </w:rPr>
        <w:t>NÁRODNÁ RADA SLOVENSKEJ REPUBLIKY</w:t>
      </w:r>
    </w:p>
    <w:p w:rsidR="00432264" w:rsidRPr="00207814" w:rsidP="00A5118D">
      <w:pPr>
        <w:pStyle w:val="Heading1"/>
        <w:spacing w:before="0"/>
        <w:jc w:val="center"/>
        <w:rPr>
          <w:b w:val="0"/>
          <w:sz w:val="28"/>
          <w:szCs w:val="28"/>
        </w:rPr>
      </w:pPr>
      <w:r w:rsidRPr="00207814">
        <w:rPr>
          <w:b w:val="0"/>
          <w:sz w:val="28"/>
          <w:szCs w:val="28"/>
        </w:rPr>
        <w:t>V</w:t>
      </w:r>
      <w:r w:rsidRPr="00207814" w:rsidR="0059680F">
        <w:rPr>
          <w:b w:val="0"/>
          <w:sz w:val="28"/>
          <w:szCs w:val="28"/>
        </w:rPr>
        <w:t>I</w:t>
      </w:r>
      <w:r w:rsidRPr="00207814" w:rsidR="005B3EC0">
        <w:rPr>
          <w:b w:val="0"/>
          <w:sz w:val="28"/>
          <w:szCs w:val="28"/>
        </w:rPr>
        <w:t>I</w:t>
      </w:r>
      <w:r w:rsidRPr="00207814">
        <w:rPr>
          <w:b w:val="0"/>
          <w:sz w:val="28"/>
          <w:szCs w:val="28"/>
        </w:rPr>
        <w:t>. volebné obdobie</w:t>
      </w:r>
    </w:p>
    <w:p w:rsidR="00432264" w:rsidRPr="001F5073" w:rsidP="00432264">
      <w:pPr>
        <w:pStyle w:val="Protokoln"/>
        <w:rPr>
          <w:sz w:val="20"/>
        </w:rPr>
      </w:pPr>
      <w:r w:rsidRPr="001F5073">
        <w:rPr>
          <w:sz w:val="20"/>
        </w:rPr>
        <w:t>Číslo: CRD</w:t>
      </w:r>
      <w:r w:rsidR="0043004C">
        <w:rPr>
          <w:sz w:val="20"/>
        </w:rPr>
        <w:t>-</w:t>
      </w:r>
      <w:r w:rsidR="00302873">
        <w:rPr>
          <w:sz w:val="20"/>
        </w:rPr>
        <w:t>786</w:t>
      </w:r>
      <w:r w:rsidRPr="001F5073">
        <w:rPr>
          <w:sz w:val="20"/>
        </w:rPr>
        <w:t>/201</w:t>
      </w:r>
      <w:r w:rsidR="0043004C">
        <w:rPr>
          <w:sz w:val="20"/>
        </w:rPr>
        <w:t>8</w:t>
      </w:r>
    </w:p>
    <w:p w:rsidR="00432264" w:rsidP="00432264">
      <w:pPr>
        <w:jc w:val="center"/>
        <w:rPr>
          <w:b/>
          <w:spacing w:val="20"/>
          <w:sz w:val="28"/>
        </w:rPr>
      </w:pPr>
      <w:r>
        <w:rPr>
          <w:b/>
          <w:spacing w:val="2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5.23pt" o:preferrelative="t" fillcolor="window">
            <v:imagedata r:id="rId4" o:title="ZNAK"/>
          </v:shape>
        </w:pict>
      </w:r>
    </w:p>
    <w:p w:rsidR="00432264" w:rsidP="00432264">
      <w:pPr>
        <w:pStyle w:val="uznesenia"/>
      </w:pPr>
      <w:r w:rsidR="006B1139">
        <w:t>1145</w:t>
      </w:r>
    </w:p>
    <w:p w:rsidR="00432264" w:rsidRPr="002D1233" w:rsidP="005B3EC0">
      <w:pPr>
        <w:pStyle w:val="uznesenia"/>
        <w:spacing w:before="0" w:after="0"/>
        <w:rPr>
          <w:b w:val="0"/>
          <w:sz w:val="32"/>
          <w:szCs w:val="32"/>
        </w:rPr>
      </w:pPr>
      <w:r w:rsidRPr="002D1233">
        <w:rPr>
          <w:b w:val="0"/>
          <w:sz w:val="32"/>
          <w:szCs w:val="32"/>
        </w:rPr>
        <w:t>UZNESENIE</w:t>
      </w:r>
    </w:p>
    <w:p w:rsidR="00432264" w:rsidRPr="002D1233" w:rsidP="005B3EC0">
      <w:pPr>
        <w:pStyle w:val="Heading1"/>
        <w:spacing w:before="0" w:after="0"/>
        <w:jc w:val="center"/>
        <w:rPr>
          <w:b w:val="0"/>
        </w:rPr>
      </w:pPr>
      <w:r w:rsidRPr="002D1233">
        <w:rPr>
          <w:b w:val="0"/>
        </w:rPr>
        <w:t>NÁRODNEJ RADY SLOVENSKEJ REPUBLIKY</w:t>
      </w:r>
    </w:p>
    <w:p w:rsidR="00432264" w:rsidP="00432264">
      <w:pPr>
        <w:jc w:val="center"/>
        <w:outlineLvl w:val="0"/>
      </w:pPr>
    </w:p>
    <w:p w:rsidR="00432264" w:rsidP="00432264">
      <w:pPr>
        <w:jc w:val="center"/>
        <w:rPr>
          <w:rFonts w:ascii="Arial" w:hAnsi="Arial" w:cs="Arial"/>
          <w:sz w:val="22"/>
          <w:szCs w:val="22"/>
        </w:rPr>
      </w:pPr>
      <w:r w:rsidR="006B1139">
        <w:rPr>
          <w:rFonts w:ascii="Arial" w:hAnsi="Arial" w:cs="Arial"/>
          <w:sz w:val="22"/>
          <w:szCs w:val="22"/>
        </w:rPr>
        <w:t>z 10</w:t>
      </w:r>
      <w:r w:rsidRPr="00BF0A02">
        <w:rPr>
          <w:rFonts w:ascii="Arial" w:hAnsi="Arial" w:cs="Arial"/>
          <w:sz w:val="22"/>
          <w:szCs w:val="22"/>
        </w:rPr>
        <w:t xml:space="preserve">. </w:t>
      </w:r>
      <w:r w:rsidR="00007497">
        <w:rPr>
          <w:rFonts w:ascii="Arial" w:hAnsi="Arial" w:cs="Arial"/>
          <w:sz w:val="22"/>
          <w:szCs w:val="22"/>
        </w:rPr>
        <w:t>mája</w:t>
      </w:r>
      <w:r w:rsidRPr="00BF0A02">
        <w:rPr>
          <w:rFonts w:ascii="Arial" w:hAnsi="Arial" w:cs="Arial"/>
          <w:sz w:val="22"/>
          <w:szCs w:val="22"/>
        </w:rPr>
        <w:t xml:space="preserve"> 201</w:t>
      </w:r>
      <w:r w:rsidR="0043004C">
        <w:rPr>
          <w:rFonts w:ascii="Arial" w:hAnsi="Arial" w:cs="Arial"/>
          <w:sz w:val="22"/>
          <w:szCs w:val="22"/>
        </w:rPr>
        <w:t>8</w:t>
      </w:r>
    </w:p>
    <w:p w:rsidR="003F419E" w:rsidRPr="00BF0A02" w:rsidP="00432264">
      <w:pPr>
        <w:jc w:val="center"/>
        <w:rPr>
          <w:rFonts w:ascii="Arial" w:hAnsi="Arial" w:cs="Arial"/>
          <w:sz w:val="22"/>
          <w:szCs w:val="22"/>
        </w:rPr>
      </w:pPr>
    </w:p>
    <w:p w:rsidR="00FF4581" w:rsidRPr="001272B2" w:rsidP="00FF4581">
      <w:pPr>
        <w:widowControl w:val="0"/>
        <w:jc w:val="both"/>
        <w:rPr>
          <w:rFonts w:ascii="Arial" w:hAnsi="Arial" w:cs="Arial"/>
          <w:bCs/>
          <w:sz w:val="22"/>
          <w:szCs w:val="22"/>
        </w:rPr>
      </w:pPr>
      <w:r w:rsidRPr="001272B2">
        <w:rPr>
          <w:rFonts w:ascii="Arial" w:hAnsi="Arial" w:cs="Arial"/>
          <w:sz w:val="22"/>
          <w:szCs w:val="22"/>
        </w:rPr>
        <w:t xml:space="preserve">k </w:t>
      </w:r>
      <w:r w:rsidRPr="001272B2" w:rsidR="001272B2">
        <w:rPr>
          <w:rFonts w:ascii="Arial" w:hAnsi="Arial" w:cs="Arial"/>
          <w:sz w:val="22"/>
          <w:szCs w:val="22"/>
        </w:rPr>
        <w:t>n</w:t>
      </w:r>
      <w:r w:rsidRPr="001272B2" w:rsidR="001272B2">
        <w:rPr>
          <w:rFonts w:ascii="Arial" w:hAnsi="Arial" w:cs="Arial"/>
          <w:sz w:val="22"/>
        </w:rPr>
        <w:t>ávrhu na vyslovenie súhlasu Národnej rady Slovenskej republiky s Euro-stredozemskou dohodou o leteckej dopra</w:t>
      </w:r>
      <w:r w:rsidRPr="001272B2" w:rsidR="001272B2">
        <w:rPr>
          <w:rFonts w:ascii="Arial" w:hAnsi="Arial" w:cs="Arial"/>
          <w:sz w:val="22"/>
        </w:rPr>
        <w:t>ve medzi Európskou úniou a jej členskými štátmi na jednej strane a vládou Izraelského štátu na strane druhej</w:t>
      </w:r>
      <w:r w:rsidRPr="001272B2" w:rsidR="001272B2">
        <w:rPr>
          <w:rFonts w:ascii="Arial" w:hAnsi="Arial" w:cs="Arial"/>
          <w:sz w:val="22"/>
          <w:szCs w:val="22"/>
        </w:rPr>
        <w:t xml:space="preserve"> (tlač 927)</w:t>
      </w:r>
    </w:p>
    <w:p w:rsidR="00FF4581" w:rsidRPr="00FF4581" w:rsidP="00FF458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:rsidR="00FF4581" w:rsidRPr="00FF4581" w:rsidP="00FF4581">
      <w:pPr>
        <w:widowControl w:val="0"/>
        <w:rPr>
          <w:rFonts w:ascii="Arial" w:hAnsi="Arial" w:cs="Arial"/>
        </w:rPr>
      </w:pPr>
    </w:p>
    <w:p w:rsidR="00FF4581" w:rsidRPr="00FF4581" w:rsidP="00FF4581">
      <w:pPr>
        <w:widowControl w:val="0"/>
        <w:ind w:firstLine="708"/>
        <w:rPr>
          <w:rFonts w:ascii="Arial" w:hAnsi="Arial" w:cs="Arial"/>
          <w:sz w:val="28"/>
          <w:szCs w:val="28"/>
        </w:rPr>
      </w:pPr>
      <w:r w:rsidRPr="00FF4581">
        <w:rPr>
          <w:rFonts w:ascii="Arial" w:hAnsi="Arial" w:cs="Arial"/>
          <w:b/>
          <w:bCs/>
          <w:sz w:val="28"/>
          <w:szCs w:val="28"/>
        </w:rPr>
        <w:t>Národná rada Slovenskej republiky</w:t>
      </w:r>
    </w:p>
    <w:p w:rsidR="00FF4581" w:rsidRPr="00FF4581" w:rsidP="00FF4581">
      <w:pPr>
        <w:widowControl w:val="0"/>
        <w:rPr>
          <w:rFonts w:ascii="Arial" w:hAnsi="Arial" w:cs="Arial"/>
        </w:rPr>
      </w:pPr>
    </w:p>
    <w:p w:rsidR="00FF4581" w:rsidRPr="00FF4581" w:rsidP="00FF4581">
      <w:pPr>
        <w:widowControl w:val="0"/>
        <w:rPr>
          <w:rFonts w:ascii="Arial" w:hAnsi="Arial" w:cs="Arial"/>
          <w:sz w:val="22"/>
          <w:szCs w:val="22"/>
        </w:rPr>
      </w:pPr>
      <w:r w:rsidRPr="00FF4581">
        <w:rPr>
          <w:rFonts w:ascii="Arial" w:hAnsi="Arial" w:cs="Arial"/>
          <w:sz w:val="22"/>
          <w:szCs w:val="22"/>
        </w:rPr>
        <w:tab/>
        <w:t>podľa čl. 86 písm. d) Ústavy Slovenskej republiky</w:t>
      </w:r>
    </w:p>
    <w:p w:rsidR="00FF4581" w:rsidRPr="00FF4581" w:rsidP="00FF4581">
      <w:pPr>
        <w:widowControl w:val="0"/>
        <w:rPr>
          <w:rFonts w:ascii="Arial" w:hAnsi="Arial" w:cs="Arial"/>
        </w:rPr>
      </w:pPr>
      <w:r w:rsidRPr="00FF4581">
        <w:rPr>
          <w:rFonts w:ascii="Arial" w:hAnsi="Arial" w:cs="Arial"/>
        </w:rPr>
        <w:t xml:space="preserve"> </w:t>
      </w:r>
    </w:p>
    <w:p w:rsidR="00FF4581" w:rsidRPr="00FF4581" w:rsidP="00FF4581">
      <w:pPr>
        <w:widowControl w:val="0"/>
        <w:ind w:firstLine="708"/>
        <w:rPr>
          <w:rFonts w:ascii="Arial" w:hAnsi="Arial" w:cs="Arial"/>
          <w:b/>
          <w:bCs/>
          <w:sz w:val="28"/>
          <w:szCs w:val="28"/>
        </w:rPr>
      </w:pPr>
      <w:r w:rsidRPr="00FF4581">
        <w:rPr>
          <w:rFonts w:ascii="Arial" w:hAnsi="Arial" w:cs="Arial"/>
          <w:b/>
          <w:bCs/>
          <w:sz w:val="28"/>
          <w:szCs w:val="28"/>
        </w:rPr>
        <w:t>A.  v y s l o v u j e  s ú h l a s</w:t>
      </w:r>
    </w:p>
    <w:p w:rsidR="00FF4581" w:rsidRPr="001C3C33" w:rsidP="00FF4581">
      <w:pPr>
        <w:widowControl w:val="0"/>
        <w:rPr>
          <w:rFonts w:ascii="Arial" w:hAnsi="Arial" w:cs="Arial"/>
          <w:bCs/>
          <w:sz w:val="28"/>
          <w:szCs w:val="28"/>
        </w:rPr>
      </w:pPr>
    </w:p>
    <w:p w:rsidR="00FF4581" w:rsidRPr="001272B2" w:rsidP="00FF4581">
      <w:pPr>
        <w:widowControl w:val="0"/>
        <w:ind w:firstLine="708"/>
        <w:jc w:val="both"/>
        <w:rPr>
          <w:rFonts w:ascii="Arial" w:hAnsi="Arial" w:cs="Arial"/>
          <w:bCs/>
          <w:sz w:val="22"/>
          <w:szCs w:val="22"/>
        </w:rPr>
      </w:pPr>
      <w:r w:rsidRPr="001C3C33">
        <w:rPr>
          <w:rFonts w:ascii="Arial" w:hAnsi="Arial" w:cs="Arial"/>
          <w:sz w:val="22"/>
          <w:szCs w:val="22"/>
        </w:rPr>
        <w:t xml:space="preserve">       </w:t>
      </w:r>
      <w:r w:rsidRPr="001C3C33" w:rsidR="00FB6B79">
        <w:rPr>
          <w:rFonts w:ascii="Arial" w:hAnsi="Arial" w:cs="Arial"/>
          <w:sz w:val="22"/>
        </w:rPr>
        <w:t xml:space="preserve"> </w:t>
      </w:r>
      <w:r w:rsidRPr="001C3C33" w:rsidR="001C3C33">
        <w:rPr>
          <w:rFonts w:ascii="Arial" w:hAnsi="Arial" w:cs="Arial"/>
          <w:sz w:val="22"/>
        </w:rPr>
        <w:t>s </w:t>
      </w:r>
      <w:r w:rsidRPr="001272B2" w:rsidR="001272B2">
        <w:rPr>
          <w:rFonts w:ascii="Arial" w:hAnsi="Arial" w:cs="Arial"/>
          <w:sz w:val="22"/>
        </w:rPr>
        <w:t>Euro-stredozemskou dohodou o leteckej doprave medzi Európskou úniou a jej členskými štátmi na jednej strane a vládou Izraelského štátu na strane druhej</w:t>
      </w:r>
      <w:r w:rsidRPr="001272B2">
        <w:rPr>
          <w:rFonts w:ascii="Arial" w:hAnsi="Arial" w:cs="Arial"/>
          <w:sz w:val="22"/>
          <w:szCs w:val="22"/>
        </w:rPr>
        <w:t>;</w:t>
      </w:r>
    </w:p>
    <w:p w:rsidR="00FF4581" w:rsidRPr="00FF4581" w:rsidP="00FF4581">
      <w:pPr>
        <w:widowControl w:val="0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FF4581" w:rsidRPr="00FF4581" w:rsidP="00FF4581">
      <w:pPr>
        <w:widowControl w:val="0"/>
        <w:rPr>
          <w:rFonts w:ascii="Arial" w:hAnsi="Arial" w:cs="Arial"/>
          <w:b/>
          <w:bCs/>
          <w:sz w:val="28"/>
          <w:szCs w:val="28"/>
        </w:rPr>
      </w:pPr>
      <w:r w:rsidRPr="00FF4581">
        <w:rPr>
          <w:rFonts w:ascii="Arial" w:hAnsi="Arial" w:cs="Arial"/>
        </w:rPr>
        <w:tab/>
      </w:r>
      <w:r w:rsidRPr="00FF4581">
        <w:rPr>
          <w:rFonts w:ascii="Arial" w:hAnsi="Arial" w:cs="Arial"/>
          <w:b/>
          <w:bCs/>
          <w:sz w:val="28"/>
          <w:szCs w:val="28"/>
        </w:rPr>
        <w:t>B.  r o z h o d l a, že</w:t>
      </w:r>
    </w:p>
    <w:p w:rsidR="00FF4581" w:rsidRPr="00FF4581" w:rsidP="00FF4581">
      <w:pPr>
        <w:widowControl w:val="0"/>
        <w:rPr>
          <w:rFonts w:ascii="Arial" w:hAnsi="Arial" w:cs="Arial"/>
        </w:rPr>
      </w:pPr>
    </w:p>
    <w:p w:rsidR="00FF4581" w:rsidRPr="00FF4581" w:rsidP="00FF4581">
      <w:pPr>
        <w:widowControl w:val="0"/>
        <w:ind w:firstLine="1065"/>
        <w:jc w:val="both"/>
        <w:rPr>
          <w:rFonts w:ascii="Arial" w:hAnsi="Arial" w:cs="Arial"/>
          <w:sz w:val="22"/>
          <w:szCs w:val="22"/>
        </w:rPr>
      </w:pPr>
      <w:r w:rsidRPr="00FF4581">
        <w:rPr>
          <w:rFonts w:ascii="Arial" w:hAnsi="Arial" w:cs="Arial"/>
        </w:rPr>
        <w:t xml:space="preserve"> </w:t>
      </w:r>
      <w:r w:rsidRPr="00FF4581">
        <w:rPr>
          <w:rFonts w:ascii="Arial" w:hAnsi="Arial" w:cs="Arial"/>
          <w:sz w:val="22"/>
          <w:szCs w:val="22"/>
        </w:rPr>
        <w:t>ide o medzinárodnú zmluvu, ktorá má podľa čl. 7 ods. 5 Ústavy Slovenskej republiky prednosť pred zákonmi.</w:t>
      </w:r>
    </w:p>
    <w:p w:rsidR="004C606D" w:rsidP="008003F0">
      <w:pPr>
        <w:widowControl w:val="0"/>
        <w:ind w:firstLine="708"/>
        <w:jc w:val="both"/>
        <w:outlineLvl w:val="0"/>
        <w:rPr>
          <w:rFonts w:ascii="Arial" w:hAnsi="Arial" w:cs="Arial"/>
          <w:sz w:val="22"/>
          <w:szCs w:val="22"/>
        </w:rPr>
      </w:pPr>
    </w:p>
    <w:p w:rsidR="008003F0" w:rsidP="008003F0">
      <w:pPr>
        <w:widowControl w:val="0"/>
        <w:ind w:firstLine="708"/>
        <w:jc w:val="both"/>
        <w:outlineLvl w:val="0"/>
        <w:rPr>
          <w:rFonts w:ascii="Arial" w:hAnsi="Arial" w:cs="Arial"/>
          <w:sz w:val="22"/>
          <w:szCs w:val="22"/>
        </w:rPr>
      </w:pPr>
    </w:p>
    <w:p w:rsidR="008003F0" w:rsidP="008003F0">
      <w:pPr>
        <w:widowControl w:val="0"/>
        <w:ind w:firstLine="708"/>
        <w:jc w:val="both"/>
        <w:outlineLvl w:val="0"/>
        <w:rPr>
          <w:rFonts w:ascii="Arial" w:hAnsi="Arial" w:cs="Arial"/>
          <w:sz w:val="22"/>
          <w:szCs w:val="22"/>
        </w:rPr>
      </w:pPr>
    </w:p>
    <w:p w:rsidR="008003F0" w:rsidRPr="00994129" w:rsidP="008003F0">
      <w:pPr>
        <w:widowControl w:val="0"/>
        <w:ind w:firstLine="708"/>
        <w:jc w:val="both"/>
        <w:outlineLvl w:val="0"/>
        <w:rPr>
          <w:rFonts w:ascii="Arial" w:hAnsi="Arial" w:cs="Arial"/>
          <w:sz w:val="22"/>
          <w:szCs w:val="22"/>
        </w:rPr>
      </w:pPr>
    </w:p>
    <w:p w:rsidR="0089455F" w:rsidRPr="0006086E" w:rsidP="0089455F">
      <w:pPr>
        <w:widowControl w:val="0"/>
        <w:tabs>
          <w:tab w:val="left" w:pos="5529"/>
        </w:tabs>
        <w:ind w:left="5760" w:hanging="90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06086E">
        <w:rPr>
          <w:rFonts w:ascii="Arial" w:hAnsi="Arial" w:cs="Arial"/>
          <w:sz w:val="22"/>
          <w:szCs w:val="22"/>
        </w:rPr>
        <w:t>Andrej  D a n k o   v. r.</w:t>
      </w:r>
    </w:p>
    <w:p w:rsidR="0006086E" w:rsidRPr="0006086E" w:rsidP="0006086E">
      <w:pPr>
        <w:widowControl w:val="0"/>
        <w:ind w:left="5760" w:firstLine="612"/>
        <w:outlineLvl w:val="0"/>
        <w:rPr>
          <w:rFonts w:ascii="Arial" w:hAnsi="Arial" w:cs="Arial"/>
          <w:sz w:val="22"/>
          <w:szCs w:val="22"/>
        </w:rPr>
      </w:pPr>
      <w:r w:rsidRPr="0006086E">
        <w:rPr>
          <w:rFonts w:ascii="Arial" w:hAnsi="Arial" w:cs="Arial"/>
          <w:sz w:val="22"/>
          <w:szCs w:val="22"/>
        </w:rPr>
        <w:t>predseda</w:t>
      </w:r>
    </w:p>
    <w:p w:rsidR="0006086E" w:rsidRPr="0006086E" w:rsidP="0006086E">
      <w:pPr>
        <w:widowControl w:val="0"/>
        <w:ind w:left="4956"/>
        <w:outlineLvl w:val="0"/>
        <w:rPr>
          <w:rFonts w:ascii="Arial" w:hAnsi="Arial" w:cs="Arial"/>
          <w:sz w:val="22"/>
          <w:szCs w:val="22"/>
        </w:rPr>
      </w:pPr>
      <w:r w:rsidR="003B554A">
        <w:rPr>
          <w:rFonts w:ascii="Arial" w:hAnsi="Arial" w:cs="Arial"/>
          <w:sz w:val="22"/>
          <w:szCs w:val="22"/>
        </w:rPr>
        <w:t xml:space="preserve">  </w:t>
      </w:r>
      <w:r w:rsidRPr="0006086E">
        <w:rPr>
          <w:rFonts w:ascii="Arial" w:hAnsi="Arial" w:cs="Arial"/>
          <w:sz w:val="22"/>
          <w:szCs w:val="22"/>
        </w:rPr>
        <w:t>Národnej rady Slovenskej republiky</w:t>
      </w:r>
    </w:p>
    <w:p w:rsidR="00C03898" w:rsidP="0059680F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C03898" w:rsidP="0059680F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C03898" w:rsidP="0059680F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C03898" w:rsidP="0059680F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59680F" w:rsidP="0059680F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59680F">
        <w:rPr>
          <w:rFonts w:ascii="Arial" w:hAnsi="Arial" w:cs="Arial"/>
          <w:sz w:val="22"/>
          <w:szCs w:val="22"/>
        </w:rPr>
        <w:t>Overovatelia:</w:t>
      </w:r>
    </w:p>
    <w:p w:rsidR="00425FC7" w:rsidRPr="00425FC7" w:rsidP="00425FC7">
      <w:pPr>
        <w:widowControl w:val="0"/>
        <w:rPr>
          <w:rFonts w:ascii="Arial" w:hAnsi="Arial" w:cs="Arial"/>
          <w:sz w:val="22"/>
          <w:szCs w:val="22"/>
        </w:rPr>
      </w:pPr>
      <w:r w:rsidR="00D025EC">
        <w:rPr>
          <w:rFonts w:ascii="Arial" w:hAnsi="Arial" w:cs="Arial"/>
          <w:sz w:val="22"/>
          <w:szCs w:val="22"/>
        </w:rPr>
        <w:t>Katarína  C s é f a l v a y o v á</w:t>
      </w:r>
      <w:r w:rsidRPr="00425FC7">
        <w:rPr>
          <w:rFonts w:ascii="Arial" w:hAnsi="Arial" w:cs="Arial"/>
          <w:sz w:val="22"/>
          <w:szCs w:val="22"/>
        </w:rPr>
        <w:t xml:space="preserve">   v. r.</w:t>
      </w:r>
    </w:p>
    <w:p w:rsidR="00425FC7" w:rsidRPr="00425FC7" w:rsidP="00425FC7">
      <w:pPr>
        <w:widowControl w:val="0"/>
        <w:rPr>
          <w:rFonts w:ascii="Arial" w:hAnsi="Arial" w:cs="Arial"/>
          <w:sz w:val="22"/>
          <w:szCs w:val="22"/>
        </w:rPr>
      </w:pPr>
      <w:r w:rsidR="00D025EC">
        <w:rPr>
          <w:rFonts w:ascii="Arial" w:hAnsi="Arial" w:cs="Arial"/>
          <w:sz w:val="22"/>
          <w:szCs w:val="22"/>
        </w:rPr>
        <w:t>Martin  K l u s</w:t>
      </w:r>
      <w:r w:rsidRPr="00425FC7">
        <w:rPr>
          <w:rFonts w:ascii="Arial" w:hAnsi="Arial" w:cs="Arial"/>
          <w:sz w:val="22"/>
          <w:szCs w:val="22"/>
        </w:rPr>
        <w:t xml:space="preserve">   v. r.</w:t>
      </w:r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Toronto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D35CB"/>
    <w:multiLevelType w:val="hybridMultilevel"/>
    <w:tmpl w:val="FA4845CA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BBB4343"/>
    <w:multiLevelType w:val="hybridMultilevel"/>
    <w:tmpl w:val="3D5C45E2"/>
    <w:lvl w:ilvl="0">
      <w:start w:val="1"/>
      <w:numFmt w:val="upperLetter"/>
      <w:pStyle w:val="Heading5"/>
      <w:lvlText w:val="%1."/>
      <w:lvlJc w:val="left"/>
      <w:pPr>
        <w:tabs>
          <w:tab w:val="num" w:pos="1776"/>
        </w:tabs>
        <w:ind w:left="177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E30702"/>
    <w:multiLevelType w:val="hybridMultilevel"/>
    <w:tmpl w:val="92A8C33C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2264"/>
    <w:rsid w:val="00007497"/>
    <w:rsid w:val="00030099"/>
    <w:rsid w:val="000478DD"/>
    <w:rsid w:val="0006086E"/>
    <w:rsid w:val="00120276"/>
    <w:rsid w:val="001272B2"/>
    <w:rsid w:val="00170639"/>
    <w:rsid w:val="001A5727"/>
    <w:rsid w:val="001C3C33"/>
    <w:rsid w:val="001D4CA0"/>
    <w:rsid w:val="001D5798"/>
    <w:rsid w:val="001F5073"/>
    <w:rsid w:val="00207814"/>
    <w:rsid w:val="002242ED"/>
    <w:rsid w:val="00282C6C"/>
    <w:rsid w:val="002D1233"/>
    <w:rsid w:val="00302873"/>
    <w:rsid w:val="00330648"/>
    <w:rsid w:val="00372940"/>
    <w:rsid w:val="003B554A"/>
    <w:rsid w:val="003F34C4"/>
    <w:rsid w:val="003F419E"/>
    <w:rsid w:val="00425FC7"/>
    <w:rsid w:val="0043004C"/>
    <w:rsid w:val="00432264"/>
    <w:rsid w:val="004C606D"/>
    <w:rsid w:val="0050516C"/>
    <w:rsid w:val="00533238"/>
    <w:rsid w:val="005929B6"/>
    <w:rsid w:val="0059680F"/>
    <w:rsid w:val="005B3EC0"/>
    <w:rsid w:val="005F3B28"/>
    <w:rsid w:val="006459A6"/>
    <w:rsid w:val="006A6596"/>
    <w:rsid w:val="006B1139"/>
    <w:rsid w:val="006B2321"/>
    <w:rsid w:val="006F1A3E"/>
    <w:rsid w:val="00754AD1"/>
    <w:rsid w:val="00756935"/>
    <w:rsid w:val="008003F0"/>
    <w:rsid w:val="00857A1B"/>
    <w:rsid w:val="00886A41"/>
    <w:rsid w:val="0089455F"/>
    <w:rsid w:val="00945DE0"/>
    <w:rsid w:val="009717B6"/>
    <w:rsid w:val="00975F00"/>
    <w:rsid w:val="00994129"/>
    <w:rsid w:val="009C078B"/>
    <w:rsid w:val="009E7078"/>
    <w:rsid w:val="009F4D73"/>
    <w:rsid w:val="00A21916"/>
    <w:rsid w:val="00A25AE4"/>
    <w:rsid w:val="00A5118D"/>
    <w:rsid w:val="00A51EDE"/>
    <w:rsid w:val="00A64CD8"/>
    <w:rsid w:val="00A828C5"/>
    <w:rsid w:val="00AA5293"/>
    <w:rsid w:val="00B52FCE"/>
    <w:rsid w:val="00B7192C"/>
    <w:rsid w:val="00B81C9F"/>
    <w:rsid w:val="00BF0A02"/>
    <w:rsid w:val="00C03898"/>
    <w:rsid w:val="00C247E9"/>
    <w:rsid w:val="00C55F12"/>
    <w:rsid w:val="00C67FAD"/>
    <w:rsid w:val="00C71712"/>
    <w:rsid w:val="00CB6AAB"/>
    <w:rsid w:val="00CC628C"/>
    <w:rsid w:val="00D025EC"/>
    <w:rsid w:val="00D5169B"/>
    <w:rsid w:val="00E132E8"/>
    <w:rsid w:val="00F91DA5"/>
    <w:rsid w:val="00FB6B79"/>
    <w:rsid w:val="00FF4581"/>
    <w:rsid w:val="00FF624D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sid w:val="00432264"/>
    <w:rPr>
      <w:sz w:val="24"/>
      <w:szCs w:val="24"/>
      <w:lang w:val="sk-SK" w:eastAsia="sk-SK" w:bidi="ar-SA"/>
    </w:rPr>
  </w:style>
  <w:style w:type="paragraph" w:styleId="Heading1">
    <w:name w:val="heading 1"/>
    <w:basedOn w:val="Normal"/>
    <w:next w:val="Normal"/>
    <w:qFormat/>
    <w:rsid w:val="004322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Nadpis4Char"/>
    <w:qFormat/>
    <w:rsid w:val="003F419E"/>
    <w:pPr>
      <w:keepNext/>
      <w:keepLines/>
      <w:spacing w:before="240" w:after="6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32264"/>
    <w:pPr>
      <w:keepNext/>
      <w:numPr>
        <w:ilvl w:val="0"/>
        <w:numId w:val="1"/>
      </w:numPr>
      <w:outlineLvl w:val="4"/>
    </w:pPr>
    <w:rPr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3">
    <w:name w:val="Body Text 3"/>
    <w:basedOn w:val="Normal"/>
    <w:rsid w:val="00432264"/>
    <w:pPr>
      <w:jc w:val="both"/>
    </w:pPr>
  </w:style>
  <w:style w:type="paragraph" w:customStyle="1" w:styleId="Protokoln">
    <w:name w:val="Protokolné č."/>
    <w:basedOn w:val="Normal"/>
    <w:rsid w:val="00432264"/>
    <w:pPr>
      <w:keepNext/>
      <w:keepLines/>
      <w:spacing w:before="360"/>
    </w:pPr>
    <w:rPr>
      <w:rFonts w:ascii="Arial" w:hAnsi="Arial"/>
      <w:spacing w:val="20"/>
      <w:szCs w:val="20"/>
    </w:rPr>
  </w:style>
  <w:style w:type="paragraph" w:customStyle="1" w:styleId="uznesenia">
    <w:name w:val="Č.uznesenia"/>
    <w:basedOn w:val="Normal"/>
    <w:rsid w:val="00432264"/>
    <w:pPr>
      <w:keepNext/>
      <w:keepLines/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BalloonText">
    <w:name w:val="Balloon Text"/>
    <w:basedOn w:val="Normal"/>
    <w:link w:val="TextbublinyChar"/>
    <w:rsid w:val="001F507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BalloonText"/>
    <w:rsid w:val="001F5073"/>
    <w:rPr>
      <w:rFonts w:ascii="Tahoma" w:hAnsi="Tahoma" w:cs="Tahoma"/>
      <w:sz w:val="16"/>
      <w:szCs w:val="16"/>
    </w:rPr>
  </w:style>
  <w:style w:type="character" w:customStyle="1" w:styleId="Nadpis4Char">
    <w:name w:val="Nadpis 4 Char"/>
    <w:link w:val="Heading4"/>
    <w:rsid w:val="003F419E"/>
    <w:rPr>
      <w:b/>
      <w:bCs/>
      <w:sz w:val="28"/>
      <w:szCs w:val="28"/>
    </w:rPr>
  </w:style>
  <w:style w:type="paragraph" w:styleId="Footer">
    <w:name w:val="footer"/>
    <w:basedOn w:val="Normal"/>
    <w:link w:val="PtaChar"/>
    <w:uiPriority w:val="99"/>
    <w:rsid w:val="003F419E"/>
    <w:pPr>
      <w:keepNext/>
      <w:keepLines/>
      <w:tabs>
        <w:tab w:val="center" w:pos="4536"/>
        <w:tab w:val="right" w:pos="9072"/>
      </w:tabs>
      <w:jc w:val="center"/>
    </w:pPr>
    <w:rPr>
      <w:rFonts w:ascii="Arial" w:hAnsi="Arial"/>
      <w:sz w:val="18"/>
      <w:szCs w:val="20"/>
    </w:rPr>
  </w:style>
  <w:style w:type="character" w:customStyle="1" w:styleId="PtaChar">
    <w:name w:val="Päta Char"/>
    <w:link w:val="Footer"/>
    <w:uiPriority w:val="99"/>
    <w:rsid w:val="003F419E"/>
    <w:rPr>
      <w:rFonts w:ascii="Arial" w:hAnsi="Arial"/>
      <w:sz w:val="18"/>
    </w:rPr>
  </w:style>
  <w:style w:type="paragraph" w:styleId="BodyTextIndent">
    <w:name w:val="Body Text Indent"/>
    <w:basedOn w:val="Normal"/>
    <w:link w:val="ZarkazkladnhotextuChar"/>
    <w:rsid w:val="003F419E"/>
    <w:pPr>
      <w:keepNext/>
      <w:keepLines/>
      <w:spacing w:after="120"/>
      <w:ind w:left="283"/>
      <w:jc w:val="center"/>
    </w:pPr>
    <w:rPr>
      <w:rFonts w:ascii="Arial" w:hAnsi="Arial"/>
      <w:sz w:val="18"/>
      <w:szCs w:val="20"/>
    </w:rPr>
  </w:style>
  <w:style w:type="character" w:customStyle="1" w:styleId="ZarkazkladnhotextuChar">
    <w:name w:val="Zarážka základného textu Char"/>
    <w:link w:val="BodyTextIndent"/>
    <w:rsid w:val="003F419E"/>
    <w:rPr>
      <w:rFonts w:ascii="Arial" w:hAnsi="Arial"/>
      <w:sz w:val="18"/>
    </w:rPr>
  </w:style>
  <w:style w:type="paragraph" w:customStyle="1" w:styleId="kurz">
    <w:name w:val="kurz"/>
    <w:basedOn w:val="Normal"/>
    <w:rsid w:val="00D025EC"/>
    <w:pPr>
      <w:ind w:firstLine="340"/>
      <w:jc w:val="both"/>
    </w:pPr>
    <w:rPr>
      <w:rFonts w:ascii="AT*Toronto" w:eastAsia="Calibri" w:hAnsi="AT*Toronto" w:cs="Arial"/>
      <w:i/>
      <w:sz w:val="22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NÁRODNÁ RADA SLOVENSKEJ REPUBLIKY</vt:lpstr>
    </vt:vector>
  </TitlesOfParts>
  <Company>Kancelaria NR SR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ManaLubi</dc:creator>
  <cp:lastModifiedBy>Kresáčová, Marta</cp:lastModifiedBy>
  <cp:revision>5</cp:revision>
  <cp:lastPrinted>2018-04-30T09:00:00Z</cp:lastPrinted>
  <dcterms:created xsi:type="dcterms:W3CDTF">2018-04-30T09:01:00Z</dcterms:created>
  <dcterms:modified xsi:type="dcterms:W3CDTF">2018-05-14T11:02:00Z</dcterms:modified>
</cp:coreProperties>
</file>