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5"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3D72F6">
              <w:rPr>
                <w:rFonts w:ascii="Times New Roman" w:hAnsi="Times New Roman"/>
              </w:rPr>
              <w:t>V Bruseli</w:t>
            </w:r>
            <w:r w:rsidRPr="003A4C0D">
              <w:rPr>
                <w:rFonts w:ascii="Times New Roman" w:hAnsi="Times New Roman"/>
              </w:rPr>
              <w:t xml:space="preserve"> </w:t>
            </w:r>
            <w:bookmarkStart w:id="2" w:name="Date"/>
            <w:bookmarkStart w:id="3" w:name="DateEntree"/>
            <w:bookmarkEnd w:id="2"/>
            <w:bookmarkEnd w:id="3"/>
            <w:r w:rsidR="007A329F">
              <w:rPr>
                <w:rFonts w:ascii="Times New Roman" w:hAnsi="Times New Roman"/>
              </w:rPr>
              <w:t>1</w:t>
            </w:r>
            <w:r w:rsidR="008C5772">
              <w:rPr>
                <w:rFonts w:ascii="Times New Roman" w:hAnsi="Times New Roman"/>
              </w:rPr>
              <w:t>6</w:t>
            </w:r>
            <w:r w:rsidR="004A5E48">
              <w:rPr>
                <w:rFonts w:ascii="Times New Roman" w:hAnsi="Times New Roman"/>
              </w:rPr>
              <w:t xml:space="preserve">. </w:t>
            </w:r>
            <w:r w:rsidR="007A329F">
              <w:rPr>
                <w:rFonts w:ascii="Times New Roman" w:hAnsi="Times New Roman"/>
              </w:rPr>
              <w:t>mája</w:t>
            </w:r>
            <w:r w:rsidR="004A5E48">
              <w:rPr>
                <w:rFonts w:ascii="Times New Roman" w:hAnsi="Times New Roman"/>
              </w:rPr>
              <w:t xml:space="preserve"> 2012</w:t>
            </w:r>
          </w:p>
          <w:p w:rsidR="0007104E" w:rsidRPr="003A4C0D">
            <w:pPr>
              <w:pStyle w:val="EntRefer"/>
              <w:bidi w:val="0"/>
              <w:rPr>
                <w:rFonts w:ascii="Times New Roman" w:hAnsi="Times New Roman"/>
              </w:rPr>
            </w:pPr>
            <w:bookmarkStart w:id="4" w:name="LangueOrig"/>
            <w:bookmarkEnd w:id="4"/>
            <w:r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Pr>
                <w:rFonts w:ascii="Times New Roman" w:hAnsi="Times New Roman"/>
              </w:rPr>
              <w:t>Medziinštitucionálny spis:</w:t>
            </w:r>
          </w:p>
          <w:p w:rsidR="0007104E" w:rsidRPr="003A4C0D"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6" w:name="Cote"/>
            <w:bookmarkEnd w:id="6"/>
            <w:r w:rsidR="003D72F6">
              <w:rPr>
                <w:rFonts w:ascii="Times New Roman" w:hAnsi="Times New Roman"/>
              </w:rPr>
              <w:t>14764/11</w:t>
            </w:r>
          </w:p>
          <w:p w:rsidR="0007104E" w:rsidRPr="003A4C0D">
            <w:pPr>
              <w:pStyle w:val="EntRefer"/>
              <w:bidi w:val="0"/>
              <w:rPr>
                <w:rFonts w:ascii="Times New Roman" w:hAnsi="Times New Roman"/>
              </w:rPr>
            </w:pPr>
            <w:bookmarkStart w:id="7" w:name="CoteRev"/>
            <w:bookmarkEnd w:id="7"/>
            <w:r w:rsidR="003D72F6">
              <w:rPr>
                <w:rFonts w:ascii="Times New Roman" w:hAnsi="Times New Roman"/>
              </w:rPr>
              <w:t xml:space="preserve">ADD </w:t>
            </w:r>
            <w:r w:rsidR="003A1BF2">
              <w:rPr>
                <w:rFonts w:ascii="Times New Roman" w:hAnsi="Times New Roman"/>
              </w:rPr>
              <w:t>2</w:t>
            </w:r>
            <w:r w:rsidR="00C45F82">
              <w:rPr>
                <w:rFonts w:ascii="Times New Roman" w:hAnsi="Times New Roman"/>
              </w:rPr>
              <w:t>7</w:t>
            </w:r>
            <w:r w:rsidR="007A329F">
              <w:rPr>
                <w:rFonts w:ascii="Times New Roman" w:hAnsi="Times New Roman"/>
              </w:rPr>
              <w:t xml:space="preserve"> REV 1</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8" w:name="CoteSec"/>
            <w:bookmarkEnd w:id="8"/>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P="00B6235D">
            <w:pPr>
              <w:pStyle w:val="EntRefer"/>
              <w:bidi w:val="0"/>
              <w:rPr>
                <w:rFonts w:ascii="Times New Roman" w:hAnsi="Times New Roman"/>
              </w:rPr>
            </w:pPr>
            <w:r w:rsidRPr="00F443D7">
              <w:rPr>
                <w:rFonts w:ascii="Times New Roman" w:hAnsi="Times New Roman"/>
                <w:noProof/>
              </w:rPr>
              <w:t>WTO 329</w:t>
            </w:r>
          </w:p>
          <w:p w:rsidR="00B6235D" w:rsidP="00B6235D">
            <w:pPr>
              <w:pStyle w:val="EntRefer"/>
              <w:bidi w:val="0"/>
              <w:rPr>
                <w:rFonts w:ascii="Times New Roman" w:hAnsi="Times New Roman"/>
              </w:rPr>
            </w:pPr>
            <w:r w:rsidRPr="00F443D7">
              <w:rPr>
                <w:rFonts w:ascii="Times New Roman" w:hAnsi="Times New Roman"/>
                <w:noProof/>
              </w:rPr>
              <w:t>AMLAT 84</w:t>
            </w:r>
          </w:p>
          <w:p w:rsidR="00B6235D" w:rsidP="00B6235D">
            <w:pPr>
              <w:pStyle w:val="EntRefer"/>
              <w:bidi w:val="0"/>
              <w:rPr>
                <w:rFonts w:ascii="Times New Roman" w:hAnsi="Times New Roman"/>
              </w:rPr>
            </w:pPr>
            <w:r w:rsidRPr="00F443D7">
              <w:rPr>
                <w:rFonts w:ascii="Times New Roman" w:hAnsi="Times New Roman"/>
                <w:noProof/>
              </w:rPr>
              <w:t>SERVICES 96</w:t>
            </w:r>
          </w:p>
          <w:p w:rsidR="0007104E" w:rsidRPr="003A4C0D" w:rsidP="00B6235D">
            <w:pPr>
              <w:pStyle w:val="EntRefer"/>
              <w:bidi w:val="0"/>
              <w:rPr>
                <w:rFonts w:ascii="Times New Roman" w:hAnsi="Times New Roman"/>
              </w:rPr>
            </w:pPr>
            <w:r w:rsidRPr="00F443D7" w:rsidR="00B6235D">
              <w:rPr>
                <w:rFonts w:ascii="Times New Roman" w:hAnsi="Times New Roman"/>
                <w:noProof/>
              </w:rPr>
              <w:t>COMER 193</w:t>
            </w:r>
          </w:p>
        </w:tc>
      </w:tr>
    </w:tbl>
    <w:p w:rsidR="003D72F6">
      <w:pPr>
        <w:pStyle w:val="EntRefer"/>
        <w:bidi w:val="0"/>
        <w:rPr>
          <w:rFonts w:ascii="Times New Roman" w:hAnsi="Times New Roman"/>
        </w:rPr>
      </w:pPr>
      <w:bookmarkStart w:id="10" w:name="AC"/>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D77C1F">
      <w:pPr>
        <w:pStyle w:val="EntRefer"/>
        <w:bidi w:val="0"/>
        <w:outlineLvl w:val="0"/>
        <w:rPr>
          <w:rFonts w:ascii="Times New Roman" w:hAnsi="Times New Roman"/>
        </w:rPr>
      </w:pPr>
      <w:bookmarkStart w:id="11" w:name="Title"/>
      <w:bookmarkEnd w:id="11"/>
      <w:r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2" w:name="Subject"/>
            <w:bookmarkEnd w:id="12"/>
            <w:r w:rsidR="00B6235D">
              <w:rPr>
                <w:rFonts w:ascii="Times New Roman" w:hAnsi="Times New Roman"/>
              </w:rPr>
              <w:t>Dohoda o obchode medzi Európskou úniou a</w:t>
            </w:r>
            <w:r w:rsidR="00FB5BAD">
              <w:rPr>
                <w:rFonts w:ascii="Times New Roman" w:hAnsi="Times New Roman"/>
              </w:rPr>
              <w:t xml:space="preserve"> jej členskými štátmi na jednej strane a</w:t>
            </w:r>
            <w:r w:rsidR="00B6235D">
              <w:rPr>
                <w:rFonts w:ascii="Times New Roman" w:hAnsi="Times New Roman"/>
              </w:rPr>
              <w:t xml:space="preserve"> Kolumbiou a Peru</w:t>
            </w:r>
            <w:r w:rsidR="00FB5BAD">
              <w:rPr>
                <w:rFonts w:ascii="Times New Roman" w:hAnsi="Times New Roman"/>
              </w:rPr>
              <w:t xml:space="preserve">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07104E" w:rsidRPr="003A4C0D">
      <w:pPr>
        <w:bidi w:val="0"/>
        <w:rPr>
          <w:rFonts w:ascii="Times New Roman" w:hAnsi="Times New Roman"/>
        </w:rPr>
      </w:pPr>
      <w:bookmarkEnd w:id="10"/>
    </w:p>
    <w:p w:rsidR="0007104E" w:rsidRPr="003A4C0D" w:rsidP="003D72F6">
      <w:pPr>
        <w:bidi w:val="0"/>
        <w:rPr>
          <w:rFonts w:ascii="Times New Roman" w:hAnsi="Times New Roman"/>
        </w:rPr>
      </w:pPr>
    </w:p>
    <w:p w:rsidR="003D72F6" w:rsidP="003D72F6">
      <w:pPr>
        <w:bidi w:val="0"/>
        <w:spacing w:line="240" w:lineRule="auto"/>
        <w:jc w:val="center"/>
        <w:rPr>
          <w:rFonts w:ascii="Times New Roman" w:hAnsi="Times New Roman"/>
        </w:rPr>
        <w:sectPr w:rsidSect="003D72F6">
          <w:footerReference w:type="default" r:id="rId6"/>
          <w:footnotePr>
            <w:numRestart w:val="eachPage"/>
          </w:footnotePr>
          <w:pgSz w:w="11907" w:h="16840" w:code="9"/>
          <w:pgMar w:top="1134" w:right="1134" w:bottom="1134" w:left="1134" w:header="567" w:footer="567" w:gutter="0"/>
          <w:lnNumType w:distance="0"/>
          <w:pgNumType w:start="1"/>
          <w:cols w:space="708"/>
          <w:noEndnote w:val="0"/>
          <w:bidi w:val="0"/>
          <w:rtlGutter/>
        </w:sectPr>
      </w:pPr>
    </w:p>
    <w:p w:rsidR="00693E1F" w:rsidRPr="00693E1F" w:rsidP="001120D9">
      <w:pPr>
        <w:bidi w:val="0"/>
        <w:jc w:val="right"/>
        <w:rPr>
          <w:rFonts w:ascii="Times New Roman" w:hAnsi="Times New Roman"/>
          <w:b/>
          <w:u w:val="single"/>
        </w:rPr>
      </w:pPr>
      <w:r>
        <w:rPr>
          <w:rFonts w:ascii="Times New Roman" w:hAnsi="Times New Roman"/>
          <w:b/>
          <w:u w:val="single"/>
        </w:rPr>
        <w:t>PRÍLOHA II</w:t>
      </w:r>
    </w:p>
    <w:p w:rsidR="00693E1F" w:rsidP="00693E1F">
      <w:pPr>
        <w:bidi w:val="0"/>
        <w:jc w:val="right"/>
        <w:rPr>
          <w:rFonts w:ascii="Times New Roman" w:hAnsi="Times New Roman"/>
        </w:rPr>
      </w:pPr>
    </w:p>
    <w:p w:rsidR="00693E1F" w:rsidP="00693E1F">
      <w:pPr>
        <w:bidi w:val="0"/>
        <w:jc w:val="right"/>
        <w:rPr>
          <w:rFonts w:ascii="Times New Roman" w:hAnsi="Times New Roman"/>
        </w:rPr>
      </w:pPr>
    </w:p>
    <w:p w:rsidR="00693E1F" w:rsidP="00693E1F">
      <w:pPr>
        <w:bidi w:val="0"/>
        <w:jc w:val="center"/>
        <w:rPr>
          <w:rFonts w:ascii="Times New Roman" w:hAnsi="Times New Roman"/>
        </w:rPr>
      </w:pPr>
      <w:r w:rsidRPr="00C2277E">
        <w:rPr>
          <w:rFonts w:ascii="Times New Roman" w:hAnsi="Times New Roman"/>
        </w:rPr>
        <w:t>TÝKAJÚCA SA VYMEDZENIA POJMU „</w:t>
      </w:r>
      <w:r w:rsidR="0088020B">
        <w:rPr>
          <w:rFonts w:ascii="Times New Roman" w:hAnsi="Times New Roman"/>
        </w:rPr>
        <w:t>P</w:t>
      </w:r>
      <w:r w:rsidR="0088020B">
        <w:rPr>
          <w:rFonts w:ascii="Arial" w:hAnsi="Arial" w:cs="Arial"/>
        </w:rPr>
        <w:t>Ô</w:t>
      </w:r>
      <w:r w:rsidR="0088020B">
        <w:rPr>
          <w:rFonts w:ascii="Times New Roman" w:hAnsi="Times New Roman"/>
        </w:rPr>
        <w:t>VODNÉ VÝROBKY</w:t>
      </w:r>
      <w:r w:rsidRPr="00C2277E">
        <w:rPr>
          <w:rFonts w:ascii="Times New Roman" w:hAnsi="Times New Roman"/>
        </w:rPr>
        <w:t>“ A METÓD ADMINISTRATÍVNEJ SPOLUPRÁCE</w:t>
      </w:r>
    </w:p>
    <w:p w:rsidR="00693E1F" w:rsidP="00693E1F">
      <w:pPr>
        <w:bidi w:val="0"/>
        <w:jc w:val="center"/>
        <w:rPr>
          <w:rFonts w:ascii="Times New Roman" w:hAnsi="Times New Roman"/>
        </w:rPr>
      </w:pPr>
    </w:p>
    <w:p w:rsidR="00FB5BAD" w:rsidRPr="00693E1F" w:rsidP="00693E1F">
      <w:pPr>
        <w:bidi w:val="0"/>
        <w:jc w:val="center"/>
        <w:rPr>
          <w:rFonts w:ascii="Times New Roman" w:hAnsi="Times New Roman"/>
        </w:rPr>
      </w:pPr>
      <w:r>
        <w:rPr>
          <w:rFonts w:ascii="Times New Roman" w:hAnsi="Times New Roman"/>
        </w:rPr>
        <w:t>OBSAH</w:t>
      </w:r>
    </w:p>
    <w:p w:rsidR="00693E1F" w:rsidP="00693E1F">
      <w:pPr>
        <w:bidi w:val="0"/>
        <w:jc w:val="center"/>
        <w:rPr>
          <w:rFonts w:ascii="Times New Roman" w:hAnsi="Times New Roman"/>
        </w:rPr>
      </w:pPr>
    </w:p>
    <w:p w:rsidR="00693E1F" w:rsidRPr="00693E1F" w:rsidP="00693E1F">
      <w:pPr>
        <w:bidi w:val="0"/>
        <w:jc w:val="center"/>
        <w:rPr>
          <w:rFonts w:ascii="Times New Roman" w:hAnsi="Times New Roman"/>
        </w:rPr>
      </w:pPr>
      <w:r w:rsidRPr="00693E1F">
        <w:rPr>
          <w:rFonts w:ascii="Times New Roman" w:hAnsi="Times New Roman"/>
        </w:rPr>
        <w:t>ODDIEL 1</w:t>
      </w:r>
    </w:p>
    <w:p w:rsidR="00693E1F" w:rsidRPr="00693E1F" w:rsidP="00693E1F">
      <w:pPr>
        <w:bidi w:val="0"/>
        <w:jc w:val="center"/>
        <w:rPr>
          <w:rFonts w:ascii="Times New Roman" w:hAnsi="Times New Roman"/>
        </w:rPr>
      </w:pPr>
    </w:p>
    <w:p w:rsidR="00693E1F" w:rsidRPr="00693E1F" w:rsidP="00693E1F">
      <w:pPr>
        <w:bidi w:val="0"/>
        <w:jc w:val="center"/>
        <w:rPr>
          <w:rFonts w:ascii="Times New Roman" w:hAnsi="Times New Roman"/>
        </w:rPr>
      </w:pPr>
      <w:r w:rsidRPr="00693E1F">
        <w:rPr>
          <w:rFonts w:ascii="Times New Roman" w:hAnsi="Times New Roman"/>
        </w:rPr>
        <w:t>VŠEOBECNÉ USTANOVENIA</w:t>
      </w:r>
    </w:p>
    <w:p w:rsidR="00693E1F" w:rsidRPr="00693E1F" w:rsidP="00693E1F">
      <w:pPr>
        <w:bidi w:val="0"/>
        <w:jc w:val="center"/>
        <w:rPr>
          <w:rFonts w:ascii="Times New Roman" w:hAnsi="Times New Roman"/>
        </w:rPr>
      </w:pPr>
    </w:p>
    <w:p w:rsidR="00693E1F" w:rsidRPr="00693E1F" w:rsidP="00693E1F">
      <w:pPr>
        <w:bidi w:val="0"/>
        <w:rPr>
          <w:rFonts w:ascii="Times New Roman" w:hAnsi="Times New Roman"/>
        </w:rPr>
      </w:pPr>
      <w:r w:rsidRPr="00693E1F">
        <w:rPr>
          <w:rFonts w:ascii="Times New Roman" w:hAnsi="Times New Roman"/>
        </w:rPr>
        <w:t>Článok 1</w:t>
        <w:tab/>
        <w:t>Vymedzenia pojmov</w:t>
      </w:r>
    </w:p>
    <w:p w:rsidR="00693E1F" w:rsidP="00693E1F">
      <w:pPr>
        <w:bidi w:val="0"/>
        <w:rPr>
          <w:rFonts w:ascii="Times New Roman" w:hAnsi="Times New Roman"/>
        </w:rPr>
      </w:pPr>
    </w:p>
    <w:p w:rsidR="00693E1F" w:rsidRPr="00693E1F" w:rsidP="00693E1F">
      <w:pPr>
        <w:bidi w:val="0"/>
        <w:rPr>
          <w:rFonts w:ascii="Times New Roman" w:hAnsi="Times New Roman"/>
        </w:rPr>
      </w:pPr>
    </w:p>
    <w:p w:rsidR="00693E1F" w:rsidRPr="00693E1F" w:rsidP="00693E1F">
      <w:pPr>
        <w:bidi w:val="0"/>
        <w:jc w:val="center"/>
        <w:rPr>
          <w:rFonts w:ascii="Times New Roman" w:hAnsi="Times New Roman"/>
        </w:rPr>
      </w:pPr>
      <w:r w:rsidRPr="00693E1F">
        <w:rPr>
          <w:rFonts w:ascii="Times New Roman" w:hAnsi="Times New Roman"/>
        </w:rPr>
        <w:t>ODDIEL 2</w:t>
      </w:r>
    </w:p>
    <w:p w:rsidR="00693E1F" w:rsidRPr="00693E1F" w:rsidP="00693E1F">
      <w:pPr>
        <w:bidi w:val="0"/>
        <w:jc w:val="center"/>
        <w:rPr>
          <w:rFonts w:ascii="Times New Roman" w:hAnsi="Times New Roman"/>
        </w:rPr>
      </w:pPr>
    </w:p>
    <w:p w:rsidR="00693E1F" w:rsidRPr="00693E1F" w:rsidP="00693E1F">
      <w:pPr>
        <w:bidi w:val="0"/>
        <w:jc w:val="center"/>
        <w:rPr>
          <w:rFonts w:ascii="Times New Roman" w:hAnsi="Times New Roman"/>
        </w:rPr>
      </w:pPr>
      <w:r w:rsidRPr="00693E1F">
        <w:rPr>
          <w:rFonts w:ascii="Times New Roman" w:hAnsi="Times New Roman"/>
        </w:rPr>
        <w:t>VYMEDZENIE POJMU „</w:t>
      </w:r>
      <w:r w:rsidR="0088020B">
        <w:rPr>
          <w:rFonts w:ascii="Times New Roman" w:hAnsi="Times New Roman"/>
        </w:rPr>
        <w:t>P</w:t>
      </w:r>
      <w:r w:rsidR="0088020B">
        <w:rPr>
          <w:rFonts w:ascii="Arial" w:hAnsi="Arial" w:cs="Arial"/>
        </w:rPr>
        <w:t>Ô</w:t>
      </w:r>
      <w:r w:rsidR="0088020B">
        <w:rPr>
          <w:rFonts w:ascii="Times New Roman" w:hAnsi="Times New Roman"/>
        </w:rPr>
        <w:t>VODNÉ VÝROBKY</w:t>
      </w:r>
      <w:r w:rsidRPr="00693E1F">
        <w:rPr>
          <w:rFonts w:ascii="Times New Roman" w:hAnsi="Times New Roman"/>
        </w:rPr>
        <w:t>“</w:t>
      </w:r>
    </w:p>
    <w:p w:rsidR="00693E1F" w:rsidRPr="00693E1F" w:rsidP="00693E1F">
      <w:pPr>
        <w:bidi w:val="0"/>
        <w:jc w:val="center"/>
        <w:rPr>
          <w:rFonts w:ascii="Times New Roman" w:hAnsi="Times New Roman"/>
        </w:rPr>
      </w:pPr>
    </w:p>
    <w:p w:rsidR="00693E1F" w:rsidP="007542C1">
      <w:pPr>
        <w:tabs>
          <w:tab w:val="left" w:pos="1680"/>
        </w:tabs>
        <w:bidi w:val="0"/>
        <w:rPr>
          <w:rFonts w:ascii="Times New Roman" w:hAnsi="Times New Roman"/>
        </w:rPr>
      </w:pPr>
      <w:r w:rsidRPr="00693E1F">
        <w:rPr>
          <w:rFonts w:ascii="Times New Roman" w:hAnsi="Times New Roman"/>
        </w:rPr>
        <w:t>Článok 2</w:t>
        <w:tab/>
        <w:t xml:space="preserve">Všeobecné požiadavky </w:t>
      </w:r>
    </w:p>
    <w:p w:rsidR="00693E1F" w:rsidP="001120D9">
      <w:pPr>
        <w:tabs>
          <w:tab w:val="left" w:pos="1680"/>
        </w:tabs>
        <w:bidi w:val="0"/>
        <w:rPr>
          <w:rFonts w:ascii="Times New Roman" w:hAnsi="Times New Roman"/>
        </w:rPr>
      </w:pPr>
      <w:r w:rsidRPr="00693E1F">
        <w:rPr>
          <w:rFonts w:ascii="Times New Roman" w:hAnsi="Times New Roman"/>
        </w:rPr>
        <w:t>Článok 3</w:t>
        <w:tab/>
        <w:t>Kumulácia pôvodu</w:t>
      </w:r>
    </w:p>
    <w:p w:rsidR="00693E1F" w:rsidP="001120D9">
      <w:pPr>
        <w:tabs>
          <w:tab w:val="left" w:pos="1680"/>
        </w:tabs>
        <w:bidi w:val="0"/>
        <w:rPr>
          <w:rFonts w:ascii="Times New Roman" w:hAnsi="Times New Roman"/>
        </w:rPr>
      </w:pPr>
      <w:r w:rsidRPr="00693E1F">
        <w:rPr>
          <w:rFonts w:ascii="Times New Roman" w:hAnsi="Times New Roman"/>
        </w:rPr>
        <w:t>Článok 4</w:t>
        <w:tab/>
        <w:t>Kumulácia pôvodu s ostatnými krajinami</w:t>
      </w:r>
    </w:p>
    <w:p w:rsidR="00693E1F" w:rsidP="001120D9">
      <w:pPr>
        <w:tabs>
          <w:tab w:val="left" w:pos="1680"/>
        </w:tabs>
        <w:bidi w:val="0"/>
        <w:rPr>
          <w:rFonts w:ascii="Times New Roman" w:hAnsi="Times New Roman"/>
        </w:rPr>
      </w:pPr>
      <w:r w:rsidRPr="00693E1F">
        <w:rPr>
          <w:rFonts w:ascii="Times New Roman" w:hAnsi="Times New Roman"/>
        </w:rPr>
        <w:t>Článok 5</w:t>
        <w:tab/>
        <w:t>Úplne získané produkty</w:t>
      </w:r>
    </w:p>
    <w:p w:rsidR="00693E1F" w:rsidP="001120D9">
      <w:pPr>
        <w:tabs>
          <w:tab w:val="left" w:pos="1680"/>
        </w:tabs>
        <w:bidi w:val="0"/>
        <w:rPr>
          <w:rFonts w:ascii="Times New Roman" w:hAnsi="Times New Roman"/>
        </w:rPr>
      </w:pPr>
      <w:r w:rsidRPr="00693E1F">
        <w:rPr>
          <w:rFonts w:ascii="Times New Roman" w:hAnsi="Times New Roman"/>
        </w:rPr>
        <w:t>Článok 6</w:t>
        <w:tab/>
        <w:t xml:space="preserve">Dostatočne opracované alebo spracované </w:t>
      </w:r>
      <w:r w:rsidR="00DB61C4">
        <w:rPr>
          <w:rFonts w:ascii="Times New Roman" w:hAnsi="Times New Roman"/>
        </w:rPr>
        <w:t>výrobky</w:t>
      </w:r>
    </w:p>
    <w:p w:rsidR="00693E1F" w:rsidP="001120D9">
      <w:pPr>
        <w:tabs>
          <w:tab w:val="left" w:pos="1680"/>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7</w:t>
      </w:r>
      <w:r w:rsidRPr="00334277">
        <w:rPr>
          <w:rFonts w:ascii="Times New Roman" w:hAnsi="Times New Roman"/>
        </w:rPr>
        <w:tab/>
      </w:r>
      <w:r w:rsidRPr="004A4ED9">
        <w:rPr>
          <w:rFonts w:ascii="Times New Roman" w:hAnsi="Times New Roman"/>
        </w:rPr>
        <w:t>Nedostatočné opracovanie alebo spracovanie</w:t>
      </w:r>
    </w:p>
    <w:p w:rsidR="00693E1F" w:rsidP="001120D9">
      <w:pPr>
        <w:tabs>
          <w:tab w:val="left" w:pos="1680"/>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8</w:t>
      </w:r>
      <w:r w:rsidRPr="00334277">
        <w:rPr>
          <w:rFonts w:ascii="Times New Roman" w:hAnsi="Times New Roman"/>
        </w:rPr>
        <w:tab/>
        <w:t xml:space="preserve">Určujúca jednotka </w:t>
      </w:r>
    </w:p>
    <w:p w:rsidR="00693E1F" w:rsidP="001120D9">
      <w:pPr>
        <w:tabs>
          <w:tab w:val="left" w:pos="1680"/>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9</w:t>
      </w:r>
      <w:r w:rsidRPr="00334277">
        <w:rPr>
          <w:rFonts w:ascii="Times New Roman" w:hAnsi="Times New Roman"/>
        </w:rPr>
        <w:tab/>
        <w:t xml:space="preserve">Príslušenstvo, náhradné </w:t>
      </w:r>
      <w:r w:rsidR="00790215">
        <w:rPr>
          <w:rFonts w:ascii="Times New Roman" w:hAnsi="Times New Roman"/>
        </w:rPr>
        <w:t xml:space="preserve">dielce </w:t>
      </w:r>
      <w:r w:rsidRPr="00334277">
        <w:rPr>
          <w:rFonts w:ascii="Times New Roman" w:hAnsi="Times New Roman"/>
        </w:rPr>
        <w:t xml:space="preserve">a </w:t>
      </w:r>
      <w:r w:rsidR="00790215">
        <w:rPr>
          <w:rFonts w:ascii="Times New Roman" w:hAnsi="Times New Roman"/>
        </w:rPr>
        <w:t xml:space="preserve">náradie </w:t>
      </w:r>
    </w:p>
    <w:p w:rsidR="00693E1F" w:rsidP="001120D9">
      <w:pPr>
        <w:tabs>
          <w:tab w:val="left" w:pos="1680"/>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10</w:t>
      </w:r>
      <w:r w:rsidRPr="00334277">
        <w:rPr>
          <w:rFonts w:ascii="Times New Roman" w:hAnsi="Times New Roman"/>
        </w:rPr>
        <w:tab/>
        <w:t xml:space="preserve">Súpravy </w:t>
      </w:r>
    </w:p>
    <w:p w:rsidR="00693E1F" w:rsidP="001120D9">
      <w:pPr>
        <w:tabs>
          <w:tab w:val="left" w:pos="1680"/>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11</w:t>
      </w:r>
      <w:r w:rsidRPr="00334277">
        <w:rPr>
          <w:rFonts w:ascii="Times New Roman" w:hAnsi="Times New Roman"/>
        </w:rPr>
        <w:tab/>
        <w:t>Neutrálne prvky</w:t>
      </w:r>
    </w:p>
    <w:p w:rsidR="00693E1F" w:rsidRPr="00941388" w:rsidP="00941388">
      <w:pPr>
        <w:bidi w:val="0"/>
        <w:jc w:val="center"/>
        <w:rPr>
          <w:rFonts w:ascii="Times New Roman" w:hAnsi="Times New Roman"/>
        </w:rPr>
      </w:pPr>
      <w:r>
        <w:rPr>
          <w:rFonts w:ascii="Times New Roman" w:hAnsi="Times New Roman"/>
          <w:b/>
        </w:rPr>
        <w:br w:type="page"/>
      </w:r>
      <w:r w:rsidRPr="00941388">
        <w:rPr>
          <w:rFonts w:ascii="Times New Roman" w:hAnsi="Times New Roman"/>
        </w:rPr>
        <w:t>ODDIEL 3</w:t>
      </w:r>
    </w:p>
    <w:p w:rsidR="00693E1F" w:rsidRPr="00941388" w:rsidP="00941388">
      <w:pPr>
        <w:bidi w:val="0"/>
        <w:jc w:val="center"/>
        <w:rPr>
          <w:rFonts w:ascii="Times New Roman" w:hAnsi="Times New Roman"/>
        </w:rPr>
      </w:pPr>
    </w:p>
    <w:p w:rsidR="00693E1F" w:rsidRPr="00941388" w:rsidP="00941388">
      <w:pPr>
        <w:bidi w:val="0"/>
        <w:jc w:val="center"/>
        <w:rPr>
          <w:rFonts w:ascii="Times New Roman" w:hAnsi="Times New Roman"/>
        </w:rPr>
      </w:pPr>
      <w:r w:rsidRPr="00941388">
        <w:rPr>
          <w:rFonts w:ascii="Times New Roman" w:hAnsi="Times New Roman"/>
        </w:rPr>
        <w:t>ÚZEMNÉ POŽIADAVKY</w:t>
      </w:r>
    </w:p>
    <w:p w:rsidR="00693E1F" w:rsidRPr="00941388" w:rsidP="00941388">
      <w:pPr>
        <w:bidi w:val="0"/>
        <w:jc w:val="center"/>
        <w:rPr>
          <w:rFonts w:ascii="Times New Roman" w:hAnsi="Times New Roman"/>
        </w:rPr>
      </w:pPr>
    </w:p>
    <w:p w:rsidR="00693E1F" w:rsidRPr="00941388" w:rsidP="00B11B28">
      <w:pPr>
        <w:tabs>
          <w:tab w:val="left" w:pos="1680"/>
        </w:tabs>
        <w:bidi w:val="0"/>
        <w:rPr>
          <w:rFonts w:ascii="Times New Roman" w:hAnsi="Times New Roman"/>
        </w:rPr>
      </w:pPr>
      <w:r w:rsidRPr="00941388">
        <w:rPr>
          <w:rFonts w:ascii="Times New Roman" w:hAnsi="Times New Roman"/>
        </w:rPr>
        <w:t>Článok 12</w:t>
        <w:tab/>
      </w:r>
      <w:r w:rsidR="00790215">
        <w:rPr>
          <w:rFonts w:ascii="Times New Roman" w:hAnsi="Times New Roman"/>
        </w:rPr>
        <w:t>Územný princíp</w:t>
      </w:r>
    </w:p>
    <w:p w:rsidR="00693E1F" w:rsidRPr="00941388" w:rsidP="00B11B28">
      <w:pPr>
        <w:tabs>
          <w:tab w:val="left" w:pos="1680"/>
        </w:tabs>
        <w:bidi w:val="0"/>
        <w:rPr>
          <w:rFonts w:ascii="Times New Roman" w:hAnsi="Times New Roman"/>
        </w:rPr>
      </w:pPr>
      <w:r w:rsidRPr="00941388">
        <w:rPr>
          <w:rFonts w:ascii="Times New Roman" w:hAnsi="Times New Roman"/>
        </w:rPr>
        <w:t>Článok 13</w:t>
        <w:tab/>
        <w:t>Priama doprava</w:t>
      </w:r>
    </w:p>
    <w:p w:rsidR="00693E1F" w:rsidRPr="00941388" w:rsidP="00B11B28">
      <w:pPr>
        <w:tabs>
          <w:tab w:val="left" w:pos="1680"/>
        </w:tabs>
        <w:bidi w:val="0"/>
        <w:rPr>
          <w:rFonts w:ascii="Times New Roman" w:hAnsi="Times New Roman"/>
        </w:rPr>
      </w:pPr>
      <w:r w:rsidRPr="00941388">
        <w:rPr>
          <w:rFonts w:ascii="Times New Roman" w:hAnsi="Times New Roman"/>
        </w:rPr>
        <w:t>Článok 14</w:t>
        <w:tab/>
        <w:t>Výstavy</w:t>
      </w:r>
    </w:p>
    <w:p w:rsidR="00693E1F" w:rsidRPr="00941388" w:rsidP="00693E1F">
      <w:pPr>
        <w:bidi w:val="0"/>
        <w:rPr>
          <w:rFonts w:ascii="Times New Roman" w:hAnsi="Times New Roman"/>
        </w:rPr>
      </w:pPr>
    </w:p>
    <w:p w:rsidR="00941388" w:rsidP="00693E1F">
      <w:pPr>
        <w:bidi w:val="0"/>
        <w:rPr>
          <w:rFonts w:ascii="Times New Roman" w:hAnsi="Times New Roman"/>
        </w:rPr>
      </w:pPr>
    </w:p>
    <w:p w:rsidR="00693E1F" w:rsidRPr="00941388" w:rsidP="00941388">
      <w:pPr>
        <w:bidi w:val="0"/>
        <w:jc w:val="center"/>
        <w:rPr>
          <w:rFonts w:ascii="Times New Roman" w:hAnsi="Times New Roman"/>
        </w:rPr>
      </w:pPr>
      <w:r w:rsidRPr="00941388">
        <w:rPr>
          <w:rFonts w:ascii="Times New Roman" w:hAnsi="Times New Roman"/>
        </w:rPr>
        <w:t>ODDIEL 4</w:t>
      </w:r>
    </w:p>
    <w:p w:rsidR="00693E1F" w:rsidRPr="00941388" w:rsidP="00941388">
      <w:pPr>
        <w:bidi w:val="0"/>
        <w:jc w:val="center"/>
        <w:rPr>
          <w:rFonts w:ascii="Times New Roman" w:hAnsi="Times New Roman"/>
        </w:rPr>
      </w:pPr>
    </w:p>
    <w:p w:rsidR="00693E1F" w:rsidP="00941388">
      <w:pPr>
        <w:bidi w:val="0"/>
        <w:jc w:val="center"/>
        <w:rPr>
          <w:rFonts w:ascii="Times New Roman" w:hAnsi="Times New Roman"/>
        </w:rPr>
      </w:pPr>
      <w:r w:rsidRPr="00941388">
        <w:rPr>
          <w:rFonts w:ascii="Times New Roman" w:hAnsi="Times New Roman"/>
        </w:rPr>
        <w:t>DÔKAZ O PÔVODE</w:t>
      </w:r>
    </w:p>
    <w:p w:rsidR="00941388" w:rsidRPr="00941388" w:rsidP="00941388">
      <w:pPr>
        <w:bidi w:val="0"/>
        <w:jc w:val="center"/>
        <w:rPr>
          <w:rFonts w:ascii="Times New Roman" w:hAnsi="Times New Roman"/>
        </w:rPr>
      </w:pP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15</w:t>
      </w:r>
      <w:r w:rsidRPr="00334277">
        <w:rPr>
          <w:rFonts w:ascii="Times New Roman" w:hAnsi="Times New Roman"/>
        </w:rPr>
        <w:tab/>
        <w:t>Všeobecné požiadavky</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16</w:t>
      </w:r>
      <w:r w:rsidRPr="00334277">
        <w:rPr>
          <w:rFonts w:ascii="Times New Roman" w:hAnsi="Times New Roman"/>
        </w:rPr>
        <w:tab/>
        <w:t>Postup pri vydávaní sprievodného osvedčenia EUR.</w:t>
      </w:r>
      <w:r w:rsidRPr="006F3403">
        <w:rPr>
          <w:rFonts w:ascii="Times New Roman" w:hAnsi="Times New Roman"/>
        </w:rPr>
        <w:t>1</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17</w:t>
      </w:r>
      <w:r w:rsidRPr="00334277">
        <w:rPr>
          <w:rFonts w:ascii="Times New Roman" w:hAnsi="Times New Roman"/>
        </w:rPr>
        <w:tab/>
        <w:t>Sprievodné osvedčenie EUR.</w:t>
      </w:r>
      <w:r w:rsidRPr="006F3403">
        <w:rPr>
          <w:rFonts w:ascii="Times New Roman" w:hAnsi="Times New Roman"/>
        </w:rPr>
        <w:t>1</w:t>
      </w:r>
      <w:r w:rsidRPr="00334277">
        <w:rPr>
          <w:rFonts w:ascii="Times New Roman" w:hAnsi="Times New Roman"/>
        </w:rPr>
        <w:t xml:space="preserve"> vydané dodatočne</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18</w:t>
      </w:r>
      <w:r w:rsidRPr="00334277">
        <w:rPr>
          <w:rFonts w:ascii="Times New Roman" w:hAnsi="Times New Roman"/>
        </w:rPr>
        <w:tab/>
        <w:t>Vydávanie duplikátu sprievodných osvedčení EUR.</w:t>
      </w:r>
      <w:r w:rsidRPr="006F3403">
        <w:rPr>
          <w:rFonts w:ascii="Times New Roman" w:hAnsi="Times New Roman"/>
        </w:rPr>
        <w:t>1</w:t>
      </w:r>
    </w:p>
    <w:p w:rsidR="00941388" w:rsidRPr="00334277" w:rsidP="00941388">
      <w:pPr>
        <w:tabs>
          <w:tab w:val="left" w:pos="1701"/>
        </w:tabs>
        <w:bidi w:val="0"/>
        <w:ind w:left="1701" w:hanging="1701"/>
        <w:rPr>
          <w:rFonts w:ascii="Times New Roman" w:hAnsi="Times New Roman"/>
        </w:rPr>
      </w:pPr>
      <w:r w:rsidRPr="00334277">
        <w:rPr>
          <w:rFonts w:ascii="Times New Roman" w:hAnsi="Times New Roman"/>
        </w:rPr>
        <w:t xml:space="preserve">Článok </w:t>
      </w:r>
      <w:r w:rsidRPr="006F3403">
        <w:rPr>
          <w:rFonts w:ascii="Times New Roman" w:hAnsi="Times New Roman"/>
        </w:rPr>
        <w:t>19</w:t>
      </w:r>
      <w:r w:rsidRPr="00334277">
        <w:rPr>
          <w:rFonts w:ascii="Times New Roman" w:hAnsi="Times New Roman"/>
        </w:rPr>
        <w:tab/>
        <w:t>Vydanie sprievodného osvedčenia EUR.</w:t>
      </w:r>
      <w:r w:rsidRPr="006F3403">
        <w:rPr>
          <w:rFonts w:ascii="Times New Roman" w:hAnsi="Times New Roman"/>
        </w:rPr>
        <w:t>1</w:t>
      </w:r>
      <w:r w:rsidRPr="00334277">
        <w:rPr>
          <w:rFonts w:ascii="Times New Roman" w:hAnsi="Times New Roman"/>
        </w:rPr>
        <w:t xml:space="preserve"> na základe už vydaného alebo vyhotoveného dôkazu o pôvode</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20</w:t>
      </w:r>
      <w:r w:rsidRPr="00334277">
        <w:rPr>
          <w:rFonts w:ascii="Times New Roman" w:hAnsi="Times New Roman"/>
        </w:rPr>
        <w:tab/>
        <w:t xml:space="preserve">Podmienky </w:t>
      </w:r>
      <w:r w:rsidR="00790215">
        <w:rPr>
          <w:rFonts w:ascii="Times New Roman" w:hAnsi="Times New Roman"/>
        </w:rPr>
        <w:t xml:space="preserve">na vyhotovenie </w:t>
      </w:r>
      <w:r w:rsidRPr="00334277">
        <w:rPr>
          <w:rFonts w:ascii="Times New Roman" w:hAnsi="Times New Roman"/>
        </w:rPr>
        <w:t>vyhlásenia na faktúre</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21</w:t>
      </w:r>
      <w:r w:rsidRPr="00334277">
        <w:rPr>
          <w:rFonts w:ascii="Times New Roman" w:hAnsi="Times New Roman"/>
        </w:rPr>
        <w:tab/>
        <w:t>Schválený vývozca</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22</w:t>
      </w:r>
      <w:r w:rsidRPr="00334277">
        <w:rPr>
          <w:rFonts w:ascii="Times New Roman" w:hAnsi="Times New Roman"/>
        </w:rPr>
        <w:tab/>
        <w:t>Platnosť dôkazu o pôvode</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23</w:t>
      </w:r>
      <w:r w:rsidRPr="00334277">
        <w:rPr>
          <w:rFonts w:ascii="Times New Roman" w:hAnsi="Times New Roman"/>
        </w:rPr>
        <w:tab/>
        <w:t>Predkladanie dôkazu o pôvode</w:t>
      </w:r>
    </w:p>
    <w:p w:rsidR="00941388" w:rsidRPr="00334277" w:rsidP="00693E1F">
      <w:pPr>
        <w:tabs>
          <w:tab w:val="left" w:pos="1701"/>
        </w:tabs>
        <w:bidi w:val="0"/>
        <w:rPr>
          <w:rFonts w:ascii="Times New Roman" w:hAnsi="Times New Roman"/>
        </w:rPr>
      </w:pPr>
      <w:r>
        <w:rPr>
          <w:rFonts w:ascii="Times New Roman" w:hAnsi="Times New Roman"/>
        </w:rPr>
        <w:br w:type="page"/>
      </w:r>
      <w:r w:rsidRPr="00334277">
        <w:rPr>
          <w:rFonts w:ascii="Times New Roman" w:hAnsi="Times New Roman"/>
        </w:rPr>
        <w:t xml:space="preserve">Článok </w:t>
      </w:r>
      <w:r w:rsidRPr="006F3403">
        <w:rPr>
          <w:rFonts w:ascii="Times New Roman" w:hAnsi="Times New Roman"/>
        </w:rPr>
        <w:t>24</w:t>
      </w:r>
      <w:r w:rsidRPr="00334277">
        <w:rPr>
          <w:rFonts w:ascii="Times New Roman" w:hAnsi="Times New Roman"/>
        </w:rPr>
        <w:tab/>
        <w:t>Dovoz po častiach</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25</w:t>
      </w:r>
      <w:r w:rsidRPr="00334277">
        <w:rPr>
          <w:rFonts w:ascii="Times New Roman" w:hAnsi="Times New Roman"/>
        </w:rPr>
        <w:tab/>
        <w:t>Oslobodenie od dôkazu o pôvode</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26</w:t>
      </w:r>
      <w:r w:rsidRPr="00334277">
        <w:rPr>
          <w:rFonts w:ascii="Times New Roman" w:hAnsi="Times New Roman"/>
        </w:rPr>
        <w:tab/>
      </w:r>
      <w:r w:rsidR="00790215">
        <w:rPr>
          <w:rFonts w:ascii="Times New Roman" w:hAnsi="Times New Roman"/>
        </w:rPr>
        <w:t>Podporné doklady</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27</w:t>
      </w:r>
      <w:r w:rsidRPr="00334277">
        <w:rPr>
          <w:rFonts w:ascii="Times New Roman" w:hAnsi="Times New Roman"/>
        </w:rPr>
        <w:tab/>
        <w:t>Uchovávanie dôkazu o pôvode a </w:t>
      </w:r>
      <w:r w:rsidR="00790215">
        <w:rPr>
          <w:rFonts w:ascii="Times New Roman" w:hAnsi="Times New Roman"/>
        </w:rPr>
        <w:t>podporných dokladov</w:t>
      </w:r>
    </w:p>
    <w:p w:rsidR="00941388" w:rsidRPr="00334277"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28</w:t>
      </w:r>
      <w:r w:rsidRPr="00334277">
        <w:rPr>
          <w:rFonts w:ascii="Times New Roman" w:hAnsi="Times New Roman"/>
        </w:rPr>
        <w:tab/>
        <w:t>Nezrovnalosti a formálne chyby</w:t>
      </w:r>
    </w:p>
    <w:p w:rsidR="00941388" w:rsidP="00693E1F">
      <w:pPr>
        <w:tabs>
          <w:tab w:val="left" w:pos="1701"/>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29</w:t>
      </w:r>
      <w:r w:rsidRPr="00334277">
        <w:rPr>
          <w:rFonts w:ascii="Times New Roman" w:hAnsi="Times New Roman"/>
        </w:rPr>
        <w:tab/>
        <w:t>Sumy vyjadrené v eurách</w:t>
      </w:r>
    </w:p>
    <w:p w:rsidR="00941388" w:rsidP="00BD6E4A">
      <w:pPr>
        <w:tabs>
          <w:tab w:val="left" w:pos="1701"/>
        </w:tabs>
        <w:bidi w:val="0"/>
        <w:jc w:val="center"/>
        <w:rPr>
          <w:rFonts w:ascii="Times New Roman" w:hAnsi="Times New Roman"/>
        </w:rPr>
      </w:pPr>
    </w:p>
    <w:p w:rsidR="00941388" w:rsidRPr="00334277" w:rsidP="00BD6E4A">
      <w:pPr>
        <w:tabs>
          <w:tab w:val="left" w:pos="1701"/>
        </w:tabs>
        <w:bidi w:val="0"/>
        <w:jc w:val="center"/>
        <w:rPr>
          <w:rFonts w:ascii="Times New Roman" w:hAnsi="Times New Roman"/>
        </w:rPr>
      </w:pPr>
    </w:p>
    <w:p w:rsidR="00693E1F" w:rsidRPr="00941388" w:rsidP="00BD6E4A">
      <w:pPr>
        <w:bidi w:val="0"/>
        <w:jc w:val="center"/>
        <w:rPr>
          <w:rFonts w:ascii="Times New Roman" w:hAnsi="Times New Roman"/>
        </w:rPr>
      </w:pPr>
      <w:r w:rsidRPr="00941388">
        <w:rPr>
          <w:rFonts w:ascii="Times New Roman" w:hAnsi="Times New Roman"/>
        </w:rPr>
        <w:t>ODDIEL 5</w:t>
      </w:r>
    </w:p>
    <w:p w:rsidR="00693E1F" w:rsidRPr="00941388" w:rsidP="00BD6E4A">
      <w:pPr>
        <w:bidi w:val="0"/>
        <w:jc w:val="center"/>
        <w:rPr>
          <w:rFonts w:ascii="Times New Roman" w:hAnsi="Times New Roman"/>
        </w:rPr>
      </w:pPr>
    </w:p>
    <w:p w:rsidR="00693E1F" w:rsidRPr="00941388" w:rsidP="00BD6E4A">
      <w:pPr>
        <w:bidi w:val="0"/>
        <w:jc w:val="center"/>
        <w:rPr>
          <w:rFonts w:ascii="Times New Roman" w:hAnsi="Times New Roman"/>
        </w:rPr>
      </w:pPr>
      <w:r w:rsidR="00790215">
        <w:rPr>
          <w:rFonts w:ascii="Times New Roman" w:hAnsi="Times New Roman"/>
        </w:rPr>
        <w:t>OPATRENIA NA ADMINISTRATÍVNU SPOLUPRÁCU</w:t>
      </w:r>
    </w:p>
    <w:p w:rsidR="00693E1F" w:rsidRPr="00941388" w:rsidP="00BD6E4A">
      <w:pPr>
        <w:bidi w:val="0"/>
        <w:jc w:val="center"/>
        <w:rPr>
          <w:rFonts w:ascii="Times New Roman" w:hAnsi="Times New Roman"/>
        </w:rPr>
      </w:pPr>
    </w:p>
    <w:p w:rsidR="00BD6E4A" w:rsidP="00F83F85">
      <w:pPr>
        <w:tabs>
          <w:tab w:val="left" w:pos="1680"/>
        </w:tabs>
        <w:bidi w:val="0"/>
        <w:rPr>
          <w:rFonts w:ascii="Times New Roman" w:hAnsi="Times New Roman"/>
        </w:rPr>
      </w:pPr>
      <w:r w:rsidRPr="00941388" w:rsidR="00693E1F">
        <w:rPr>
          <w:rFonts w:ascii="Times New Roman" w:hAnsi="Times New Roman"/>
        </w:rPr>
        <w:t>Článok 30</w:t>
        <w:tab/>
        <w:t>Spolupráca medzi príslušnými orgánmi</w:t>
      </w:r>
    </w:p>
    <w:p w:rsidR="00BD6E4A" w:rsidP="00F83F85">
      <w:pPr>
        <w:tabs>
          <w:tab w:val="left" w:pos="1680"/>
        </w:tabs>
        <w:bidi w:val="0"/>
        <w:rPr>
          <w:rFonts w:ascii="Times New Roman" w:hAnsi="Times New Roman"/>
        </w:rPr>
      </w:pPr>
      <w:r w:rsidRPr="00941388" w:rsidR="00693E1F">
        <w:rPr>
          <w:rFonts w:ascii="Times New Roman" w:hAnsi="Times New Roman"/>
        </w:rPr>
        <w:t>Článok 31</w:t>
        <w:tab/>
        <w:t>Overovanie dôkazov o pôvode</w:t>
      </w:r>
    </w:p>
    <w:p w:rsidR="00BD6E4A" w:rsidP="00F83F85">
      <w:pPr>
        <w:tabs>
          <w:tab w:val="left" w:pos="1680"/>
        </w:tabs>
        <w:bidi w:val="0"/>
        <w:rPr>
          <w:rFonts w:ascii="Times New Roman" w:hAnsi="Times New Roman"/>
        </w:rPr>
      </w:pPr>
      <w:r w:rsidRPr="00941388" w:rsidR="00693E1F">
        <w:rPr>
          <w:rFonts w:ascii="Times New Roman" w:hAnsi="Times New Roman"/>
        </w:rPr>
        <w:t>Článok 32</w:t>
        <w:tab/>
        <w:t>Urovnávanie sporov</w:t>
      </w:r>
    </w:p>
    <w:p w:rsidR="00BD6E4A" w:rsidP="00F83F85">
      <w:pPr>
        <w:tabs>
          <w:tab w:val="left" w:pos="1680"/>
        </w:tabs>
        <w:bidi w:val="0"/>
        <w:rPr>
          <w:rFonts w:ascii="Times New Roman" w:hAnsi="Times New Roman"/>
        </w:rPr>
      </w:pPr>
      <w:r w:rsidRPr="00941388" w:rsidR="00693E1F">
        <w:rPr>
          <w:rFonts w:ascii="Times New Roman" w:hAnsi="Times New Roman"/>
        </w:rPr>
        <w:t>Článok 33</w:t>
        <w:tab/>
        <w:t>Sankcie</w:t>
      </w:r>
    </w:p>
    <w:p w:rsidR="00693E1F" w:rsidRPr="00941388" w:rsidP="00F83F85">
      <w:pPr>
        <w:tabs>
          <w:tab w:val="left" w:pos="1800"/>
        </w:tabs>
        <w:bidi w:val="0"/>
        <w:rPr>
          <w:rFonts w:ascii="Times New Roman" w:hAnsi="Times New Roman"/>
        </w:rPr>
      </w:pPr>
      <w:r w:rsidRPr="00941388">
        <w:rPr>
          <w:rFonts w:ascii="Times New Roman" w:hAnsi="Times New Roman"/>
        </w:rPr>
        <w:t>Článok 34</w:t>
        <w:tab/>
        <w:t>Slobodné pásma</w:t>
      </w:r>
    </w:p>
    <w:p w:rsidR="00693E1F" w:rsidRPr="00941388" w:rsidP="00693E1F">
      <w:pPr>
        <w:bidi w:val="0"/>
        <w:rPr>
          <w:rFonts w:ascii="Times New Roman" w:hAnsi="Times New Roman"/>
        </w:rPr>
      </w:pPr>
    </w:p>
    <w:p w:rsidR="00BD6E4A" w:rsidP="00693E1F">
      <w:pPr>
        <w:bidi w:val="0"/>
        <w:rPr>
          <w:rFonts w:ascii="Times New Roman" w:hAnsi="Times New Roman"/>
        </w:rPr>
      </w:pPr>
    </w:p>
    <w:p w:rsidR="00693E1F" w:rsidRPr="00941388" w:rsidP="00BD6E4A">
      <w:pPr>
        <w:bidi w:val="0"/>
        <w:jc w:val="center"/>
        <w:rPr>
          <w:rFonts w:ascii="Times New Roman" w:hAnsi="Times New Roman"/>
        </w:rPr>
      </w:pPr>
      <w:r w:rsidRPr="00941388">
        <w:rPr>
          <w:rFonts w:ascii="Times New Roman" w:hAnsi="Times New Roman"/>
        </w:rPr>
        <w:t>ODDIEL 6</w:t>
      </w:r>
    </w:p>
    <w:p w:rsidR="00693E1F" w:rsidRPr="00941388" w:rsidP="00BD6E4A">
      <w:pPr>
        <w:bidi w:val="0"/>
        <w:jc w:val="center"/>
        <w:rPr>
          <w:rFonts w:ascii="Times New Roman" w:hAnsi="Times New Roman"/>
        </w:rPr>
      </w:pPr>
    </w:p>
    <w:p w:rsidR="00693E1F" w:rsidRPr="00941388" w:rsidP="00BD6E4A">
      <w:pPr>
        <w:bidi w:val="0"/>
        <w:jc w:val="center"/>
        <w:rPr>
          <w:rFonts w:ascii="Times New Roman" w:hAnsi="Times New Roman"/>
        </w:rPr>
      </w:pPr>
      <w:r w:rsidRPr="00941388">
        <w:rPr>
          <w:rFonts w:ascii="Times New Roman" w:hAnsi="Times New Roman"/>
        </w:rPr>
        <w:t>CEUTA A MELILLA</w:t>
      </w:r>
    </w:p>
    <w:p w:rsidR="00693E1F" w:rsidRPr="00941388" w:rsidP="00BD6E4A">
      <w:pPr>
        <w:bidi w:val="0"/>
        <w:jc w:val="center"/>
        <w:rPr>
          <w:rFonts w:ascii="Times New Roman" w:hAnsi="Times New Roman"/>
        </w:rPr>
      </w:pPr>
    </w:p>
    <w:p w:rsidR="00693E1F" w:rsidRPr="00941388" w:rsidP="00F83F85">
      <w:pPr>
        <w:tabs>
          <w:tab w:val="left" w:pos="1680"/>
        </w:tabs>
        <w:bidi w:val="0"/>
        <w:rPr>
          <w:rFonts w:ascii="Times New Roman" w:hAnsi="Times New Roman"/>
        </w:rPr>
      </w:pPr>
      <w:r w:rsidRPr="00941388">
        <w:rPr>
          <w:rFonts w:ascii="Times New Roman" w:hAnsi="Times New Roman"/>
        </w:rPr>
        <w:t>Článok 35</w:t>
        <w:tab/>
        <w:t>Uplatňovanie tejto prílohy</w:t>
      </w:r>
    </w:p>
    <w:p w:rsidR="00693E1F" w:rsidRPr="00941388" w:rsidP="00F83F85">
      <w:pPr>
        <w:tabs>
          <w:tab w:val="left" w:pos="1680"/>
        </w:tabs>
        <w:bidi w:val="0"/>
        <w:rPr>
          <w:rFonts w:ascii="Times New Roman" w:hAnsi="Times New Roman"/>
        </w:rPr>
      </w:pPr>
      <w:r w:rsidRPr="00941388">
        <w:rPr>
          <w:rFonts w:ascii="Times New Roman" w:hAnsi="Times New Roman"/>
        </w:rPr>
        <w:t>Článok 36</w:t>
        <w:tab/>
        <w:t>Osobitné podmienky</w:t>
      </w:r>
    </w:p>
    <w:p w:rsidR="00693E1F" w:rsidRPr="00941388" w:rsidP="00693E1F">
      <w:pPr>
        <w:bidi w:val="0"/>
        <w:rPr>
          <w:rFonts w:ascii="Times New Roman" w:hAnsi="Times New Roman"/>
        </w:rPr>
      </w:pPr>
    </w:p>
    <w:p w:rsidR="00BD6E4A" w:rsidP="00693E1F">
      <w:pPr>
        <w:bidi w:val="0"/>
        <w:rPr>
          <w:rFonts w:ascii="Times New Roman" w:hAnsi="Times New Roman"/>
        </w:rPr>
      </w:pPr>
    </w:p>
    <w:p w:rsidR="00693E1F" w:rsidRPr="00941388" w:rsidP="00F83F85">
      <w:pPr>
        <w:bidi w:val="0"/>
        <w:jc w:val="center"/>
        <w:rPr>
          <w:rFonts w:ascii="Times New Roman" w:hAnsi="Times New Roman"/>
        </w:rPr>
      </w:pPr>
      <w:r w:rsidR="00BD6E4A">
        <w:rPr>
          <w:rFonts w:ascii="Times New Roman" w:hAnsi="Times New Roman"/>
        </w:rPr>
        <w:br w:type="page"/>
      </w:r>
      <w:r w:rsidRPr="00941388">
        <w:rPr>
          <w:rFonts w:ascii="Times New Roman" w:hAnsi="Times New Roman"/>
        </w:rPr>
        <w:t>ODDIEL 7</w:t>
      </w:r>
    </w:p>
    <w:p w:rsidR="00693E1F" w:rsidRPr="00941388" w:rsidP="00F83F85">
      <w:pPr>
        <w:bidi w:val="0"/>
        <w:jc w:val="center"/>
        <w:rPr>
          <w:rFonts w:ascii="Times New Roman" w:hAnsi="Times New Roman"/>
        </w:rPr>
      </w:pPr>
    </w:p>
    <w:p w:rsidR="00693E1F" w:rsidRPr="00941388" w:rsidP="00F83F85">
      <w:pPr>
        <w:bidi w:val="0"/>
        <w:jc w:val="center"/>
        <w:rPr>
          <w:rFonts w:ascii="Times New Roman" w:hAnsi="Times New Roman"/>
        </w:rPr>
      </w:pPr>
      <w:r w:rsidRPr="00941388">
        <w:rPr>
          <w:rFonts w:ascii="Times New Roman" w:hAnsi="Times New Roman"/>
        </w:rPr>
        <w:t>ZÁVEREČNÉ USTANOVENIA</w:t>
      </w:r>
    </w:p>
    <w:p w:rsidR="00693E1F" w:rsidRPr="00941388" w:rsidP="00F83F85">
      <w:pPr>
        <w:bidi w:val="0"/>
        <w:jc w:val="center"/>
        <w:rPr>
          <w:rFonts w:ascii="Times New Roman" w:hAnsi="Times New Roman"/>
        </w:rPr>
      </w:pPr>
    </w:p>
    <w:p w:rsidR="00693E1F" w:rsidP="00F83F85">
      <w:pPr>
        <w:tabs>
          <w:tab w:val="left" w:pos="1800"/>
        </w:tabs>
        <w:bidi w:val="0"/>
        <w:rPr>
          <w:rFonts w:ascii="Times New Roman" w:hAnsi="Times New Roman"/>
        </w:rPr>
      </w:pPr>
      <w:r w:rsidRPr="00334277">
        <w:rPr>
          <w:rFonts w:ascii="Times New Roman" w:hAnsi="Times New Roman"/>
        </w:rPr>
        <w:t xml:space="preserve">Článok </w:t>
      </w:r>
      <w:r w:rsidRPr="006F3403">
        <w:rPr>
          <w:rFonts w:ascii="Times New Roman" w:hAnsi="Times New Roman"/>
        </w:rPr>
        <w:t>37</w:t>
      </w:r>
      <w:r w:rsidRPr="00334277">
        <w:rPr>
          <w:rFonts w:ascii="Times New Roman" w:hAnsi="Times New Roman"/>
        </w:rPr>
        <w:tab/>
        <w:t>Zmeny a doplnenia tejto prílohy</w:t>
      </w:r>
    </w:p>
    <w:p w:rsidR="00693E1F" w:rsidP="00F83F85">
      <w:pPr>
        <w:tabs>
          <w:tab w:val="left" w:pos="1680"/>
        </w:tabs>
        <w:bidi w:val="0"/>
        <w:rPr>
          <w:rFonts w:ascii="Times New Roman" w:hAnsi="Times New Roman"/>
          <w:b/>
        </w:rPr>
      </w:pPr>
      <w:r w:rsidRPr="00334277">
        <w:rPr>
          <w:rFonts w:ascii="Times New Roman" w:hAnsi="Times New Roman"/>
        </w:rPr>
        <w:t xml:space="preserve">Článok </w:t>
      </w:r>
      <w:r w:rsidRPr="006F3403">
        <w:rPr>
          <w:rFonts w:ascii="Times New Roman" w:hAnsi="Times New Roman"/>
        </w:rPr>
        <w:t>38</w:t>
      </w:r>
      <w:r w:rsidRPr="00334277">
        <w:rPr>
          <w:rFonts w:ascii="Times New Roman" w:hAnsi="Times New Roman"/>
        </w:rPr>
        <w:tab/>
        <w:t xml:space="preserve">Prechodné ustanovenia pre </w:t>
      </w:r>
      <w:r w:rsidR="00DB61C4">
        <w:rPr>
          <w:rFonts w:ascii="Times New Roman" w:hAnsi="Times New Roman"/>
        </w:rPr>
        <w:t>výrobky</w:t>
      </w:r>
      <w:r w:rsidR="00790215">
        <w:rPr>
          <w:rFonts w:ascii="Times New Roman" w:hAnsi="Times New Roman"/>
        </w:rPr>
        <w:t xml:space="preserve"> </w:t>
      </w:r>
      <w:r w:rsidRPr="00334277">
        <w:rPr>
          <w:rFonts w:ascii="Times New Roman" w:hAnsi="Times New Roman"/>
        </w:rPr>
        <w:t>v režime tranzit alebo uskladnenie</w:t>
      </w:r>
    </w:p>
    <w:p w:rsidR="00693E1F" w:rsidRPr="00BD6E4A" w:rsidP="00693E1F">
      <w:pPr>
        <w:bidi w:val="0"/>
        <w:rPr>
          <w:rFonts w:ascii="Times New Roman" w:hAnsi="Times New Roman"/>
        </w:rPr>
      </w:pPr>
    </w:p>
    <w:p w:rsidR="00BD6E4A" w:rsidRPr="00BD6E4A" w:rsidP="00693E1F">
      <w:pPr>
        <w:bidi w:val="0"/>
        <w:rPr>
          <w:rFonts w:ascii="Times New Roman" w:hAnsi="Times New Roman"/>
        </w:rPr>
      </w:pPr>
    </w:p>
    <w:p w:rsidR="00693E1F" w:rsidP="00BD6E4A">
      <w:pPr>
        <w:bidi w:val="0"/>
        <w:jc w:val="center"/>
        <w:rPr>
          <w:rFonts w:ascii="Times New Roman" w:hAnsi="Times New Roman"/>
        </w:rPr>
      </w:pPr>
      <w:r w:rsidRPr="00BD6E4A">
        <w:rPr>
          <w:rFonts w:ascii="Times New Roman" w:hAnsi="Times New Roman"/>
        </w:rPr>
        <w:t>ZOZNAM DODATKOV</w:t>
      </w:r>
    </w:p>
    <w:p w:rsidR="00BD6E4A" w:rsidRPr="00BD6E4A" w:rsidP="00BD6E4A">
      <w:pPr>
        <w:bidi w:val="0"/>
        <w:jc w:val="center"/>
        <w:rPr>
          <w:rFonts w:ascii="Times New Roman" w:hAnsi="Times New Roman"/>
        </w:rPr>
      </w:pPr>
    </w:p>
    <w:p w:rsidR="00BD6E4A" w:rsidRPr="00334277" w:rsidP="00BD6E4A">
      <w:pPr>
        <w:tabs>
          <w:tab w:val="left" w:pos="2268"/>
        </w:tabs>
        <w:bidi w:val="0"/>
        <w:ind w:left="1701" w:hanging="1701"/>
        <w:rPr>
          <w:rFonts w:ascii="Times New Roman" w:hAnsi="Times New Roman"/>
        </w:rPr>
      </w:pPr>
      <w:r w:rsidRPr="00334277">
        <w:rPr>
          <w:rFonts w:ascii="Times New Roman" w:hAnsi="Times New Roman"/>
        </w:rPr>
        <w:t xml:space="preserve">Dodatok </w:t>
      </w:r>
      <w:r w:rsidRPr="006F3403">
        <w:rPr>
          <w:rFonts w:ascii="Times New Roman" w:hAnsi="Times New Roman"/>
        </w:rPr>
        <w:t>1</w:t>
      </w:r>
      <w:r w:rsidRPr="00334277">
        <w:rPr>
          <w:rFonts w:ascii="Times New Roman" w:hAnsi="Times New Roman"/>
        </w:rPr>
        <w:t>:</w:t>
        <w:tab/>
        <w:t xml:space="preserve">Úvodné poznámky k zoznamu v dodatku </w:t>
      </w:r>
      <w:r w:rsidRPr="006F3403">
        <w:rPr>
          <w:rFonts w:ascii="Times New Roman" w:hAnsi="Times New Roman"/>
        </w:rPr>
        <w:t>2</w:t>
      </w:r>
    </w:p>
    <w:p w:rsidR="00BD6E4A" w:rsidRPr="001C65B2" w:rsidP="00BD6E4A">
      <w:pPr>
        <w:tabs>
          <w:tab w:val="left" w:pos="2268"/>
        </w:tabs>
        <w:bidi w:val="0"/>
        <w:ind w:left="1701" w:hanging="1701"/>
        <w:rPr>
          <w:rFonts w:ascii="Times New Roman" w:hAnsi="Times New Roman"/>
        </w:rPr>
      </w:pPr>
      <w:r w:rsidRPr="00334277">
        <w:rPr>
          <w:rFonts w:ascii="Times New Roman" w:hAnsi="Times New Roman"/>
        </w:rPr>
        <w:t xml:space="preserve">Dodatok </w:t>
      </w:r>
      <w:r w:rsidRPr="006F3403">
        <w:rPr>
          <w:rFonts w:ascii="Times New Roman" w:hAnsi="Times New Roman"/>
        </w:rPr>
        <w:t>2</w:t>
      </w:r>
      <w:r w:rsidRPr="00334277">
        <w:rPr>
          <w:rFonts w:ascii="Times New Roman" w:hAnsi="Times New Roman"/>
        </w:rPr>
        <w:t>:</w:t>
        <w:tab/>
      </w:r>
      <w:r w:rsidRPr="001C65B2">
        <w:rPr>
          <w:rFonts w:ascii="Times New Roman" w:hAnsi="Times New Roman"/>
        </w:rPr>
        <w:t xml:space="preserve">Zoznam </w:t>
      </w:r>
      <w:r w:rsidR="00790215">
        <w:rPr>
          <w:rFonts w:ascii="Times New Roman" w:hAnsi="Times New Roman"/>
        </w:rPr>
        <w:t xml:space="preserve">operácií </w:t>
      </w:r>
      <w:r w:rsidRPr="001C65B2">
        <w:rPr>
          <w:rFonts w:ascii="Times New Roman" w:hAnsi="Times New Roman"/>
        </w:rPr>
        <w:t xml:space="preserve">opracovania alebo spracovania, ktoré sa má vykonať na </w:t>
      </w:r>
      <w:r w:rsidR="00790215">
        <w:rPr>
          <w:rFonts w:ascii="Times New Roman" w:hAnsi="Times New Roman"/>
        </w:rPr>
        <w:t xml:space="preserve">nepôvodných </w:t>
      </w:r>
      <w:r w:rsidRPr="001C65B2">
        <w:rPr>
          <w:rFonts w:ascii="Times New Roman" w:hAnsi="Times New Roman"/>
        </w:rPr>
        <w:t xml:space="preserve">materiáloch, aby </w:t>
      </w:r>
      <w:r w:rsidR="006D075F">
        <w:rPr>
          <w:rFonts w:ascii="Times New Roman" w:hAnsi="Times New Roman"/>
        </w:rPr>
        <w:t xml:space="preserve">vyrobený </w:t>
      </w:r>
      <w:r w:rsidR="00DB61C4">
        <w:rPr>
          <w:rFonts w:ascii="Times New Roman" w:hAnsi="Times New Roman"/>
        </w:rPr>
        <w:t xml:space="preserve">výrobok </w:t>
      </w:r>
      <w:r w:rsidRPr="001C65B2">
        <w:rPr>
          <w:rFonts w:ascii="Times New Roman" w:hAnsi="Times New Roman"/>
        </w:rPr>
        <w:t>mohol</w:t>
      </w:r>
      <w:r>
        <w:rPr>
          <w:rFonts w:ascii="Times New Roman" w:hAnsi="Times New Roman"/>
        </w:rPr>
        <w:t xml:space="preserve"> </w:t>
      </w:r>
      <w:r w:rsidRPr="001C65B2">
        <w:rPr>
          <w:rFonts w:ascii="Times New Roman" w:hAnsi="Times New Roman"/>
        </w:rPr>
        <w:t>získať štatút pôvodu</w:t>
      </w:r>
    </w:p>
    <w:p w:rsidR="00BD6E4A" w:rsidRPr="001C65B2" w:rsidP="00BD6E4A">
      <w:pPr>
        <w:tabs>
          <w:tab w:val="left" w:pos="2268"/>
        </w:tabs>
        <w:bidi w:val="0"/>
        <w:ind w:left="1701" w:hanging="1701"/>
        <w:rPr>
          <w:rFonts w:ascii="Times New Roman" w:hAnsi="Times New Roman"/>
        </w:rPr>
      </w:pPr>
      <w:r w:rsidRPr="00334277">
        <w:rPr>
          <w:rFonts w:ascii="Times New Roman" w:hAnsi="Times New Roman"/>
        </w:rPr>
        <w:t xml:space="preserve">Dodatok </w:t>
      </w:r>
      <w:r w:rsidRPr="006F3403">
        <w:rPr>
          <w:rFonts w:ascii="Times New Roman" w:hAnsi="Times New Roman"/>
        </w:rPr>
        <w:t>2</w:t>
      </w:r>
      <w:r w:rsidRPr="00334277">
        <w:rPr>
          <w:rFonts w:ascii="Times New Roman" w:hAnsi="Times New Roman"/>
        </w:rPr>
        <w:t>A:</w:t>
        <w:tab/>
      </w:r>
      <w:r w:rsidRPr="001C65B2">
        <w:rPr>
          <w:rFonts w:ascii="Times New Roman" w:hAnsi="Times New Roman"/>
        </w:rPr>
        <w:t xml:space="preserve">Dodatok k zoznamu </w:t>
      </w:r>
      <w:r w:rsidR="006D075F">
        <w:rPr>
          <w:rFonts w:ascii="Times New Roman" w:hAnsi="Times New Roman"/>
        </w:rPr>
        <w:t xml:space="preserve">operácií </w:t>
      </w:r>
      <w:r w:rsidRPr="001C65B2">
        <w:rPr>
          <w:rFonts w:ascii="Times New Roman" w:hAnsi="Times New Roman"/>
        </w:rPr>
        <w:t xml:space="preserve">opracovania alebo spracovania, ktoré sa má vykonať na </w:t>
      </w:r>
      <w:r w:rsidR="00790215">
        <w:rPr>
          <w:rFonts w:ascii="Times New Roman" w:hAnsi="Times New Roman"/>
        </w:rPr>
        <w:t xml:space="preserve">nepôvodných </w:t>
      </w:r>
      <w:r w:rsidRPr="001C65B2">
        <w:rPr>
          <w:rFonts w:ascii="Times New Roman" w:hAnsi="Times New Roman"/>
        </w:rPr>
        <w:t xml:space="preserve">materiáloch, aby </w:t>
      </w:r>
      <w:r w:rsidR="006D075F">
        <w:rPr>
          <w:rFonts w:ascii="Times New Roman" w:hAnsi="Times New Roman"/>
        </w:rPr>
        <w:t xml:space="preserve">vyrobený </w:t>
      </w:r>
      <w:r w:rsidR="00DB61C4">
        <w:rPr>
          <w:rFonts w:ascii="Times New Roman" w:hAnsi="Times New Roman"/>
        </w:rPr>
        <w:t xml:space="preserve">výrobok </w:t>
      </w:r>
      <w:r>
        <w:rPr>
          <w:rFonts w:ascii="Times New Roman" w:hAnsi="Times New Roman"/>
        </w:rPr>
        <w:t xml:space="preserve">mohol </w:t>
      </w:r>
      <w:r w:rsidRPr="001C65B2">
        <w:rPr>
          <w:rFonts w:ascii="Times New Roman" w:hAnsi="Times New Roman"/>
        </w:rPr>
        <w:t>získať štatút pôvodu</w:t>
      </w:r>
    </w:p>
    <w:p w:rsidR="00BD6E4A" w:rsidRPr="001C65B2" w:rsidP="00BD6E4A">
      <w:pPr>
        <w:tabs>
          <w:tab w:val="left" w:pos="2268"/>
        </w:tabs>
        <w:bidi w:val="0"/>
        <w:ind w:left="1701" w:hanging="1701"/>
        <w:rPr>
          <w:rFonts w:ascii="Times New Roman" w:hAnsi="Times New Roman"/>
        </w:rPr>
      </w:pPr>
      <w:r w:rsidRPr="00334277">
        <w:rPr>
          <w:rFonts w:ascii="Times New Roman" w:hAnsi="Times New Roman"/>
        </w:rPr>
        <w:t xml:space="preserve">Dodatok </w:t>
      </w:r>
      <w:r w:rsidRPr="006F3403">
        <w:rPr>
          <w:rFonts w:ascii="Times New Roman" w:hAnsi="Times New Roman"/>
        </w:rPr>
        <w:t>3</w:t>
      </w:r>
      <w:r w:rsidRPr="00334277">
        <w:rPr>
          <w:rFonts w:ascii="Times New Roman" w:hAnsi="Times New Roman"/>
        </w:rPr>
        <w:t>:</w:t>
        <w:tab/>
      </w:r>
      <w:r w:rsidRPr="001C65B2">
        <w:rPr>
          <w:rFonts w:ascii="Times New Roman" w:hAnsi="Times New Roman"/>
        </w:rPr>
        <w:t>Vzory sprievodného osvedčenia EUR.</w:t>
      </w:r>
      <w:r w:rsidRPr="006F3403">
        <w:rPr>
          <w:rFonts w:ascii="Times New Roman" w:hAnsi="Times New Roman"/>
        </w:rPr>
        <w:t>1</w:t>
      </w:r>
      <w:r w:rsidRPr="001C65B2">
        <w:rPr>
          <w:rFonts w:ascii="Times New Roman" w:hAnsi="Times New Roman"/>
        </w:rPr>
        <w:t xml:space="preserve"> a žiadosti o sprievodné osvedčenie EUR.</w:t>
      </w:r>
      <w:r w:rsidRPr="006F3403">
        <w:rPr>
          <w:rFonts w:ascii="Times New Roman" w:hAnsi="Times New Roman"/>
        </w:rPr>
        <w:t>1</w:t>
      </w:r>
    </w:p>
    <w:p w:rsidR="00BD6E4A" w:rsidRPr="00334277" w:rsidP="00BD6E4A">
      <w:pPr>
        <w:tabs>
          <w:tab w:val="left" w:pos="2268"/>
        </w:tabs>
        <w:bidi w:val="0"/>
        <w:ind w:left="1701" w:hanging="1701"/>
        <w:rPr>
          <w:rFonts w:ascii="Times New Roman" w:hAnsi="Times New Roman"/>
        </w:rPr>
      </w:pPr>
      <w:r w:rsidRPr="00334277">
        <w:rPr>
          <w:rFonts w:ascii="Times New Roman" w:hAnsi="Times New Roman"/>
        </w:rPr>
        <w:t xml:space="preserve">Dodatok </w:t>
      </w:r>
      <w:r w:rsidRPr="006F3403">
        <w:rPr>
          <w:rFonts w:ascii="Times New Roman" w:hAnsi="Times New Roman"/>
        </w:rPr>
        <w:t>4</w:t>
      </w:r>
      <w:r w:rsidRPr="00334277">
        <w:rPr>
          <w:rFonts w:ascii="Times New Roman" w:hAnsi="Times New Roman"/>
        </w:rPr>
        <w:t>:</w:t>
        <w:tab/>
      </w:r>
      <w:r w:rsidR="006D075F">
        <w:rPr>
          <w:rFonts w:ascii="Times New Roman" w:hAnsi="Times New Roman"/>
        </w:rPr>
        <w:t xml:space="preserve">Text </w:t>
      </w:r>
      <w:r w:rsidRPr="00334277">
        <w:rPr>
          <w:rFonts w:ascii="Times New Roman" w:hAnsi="Times New Roman"/>
        </w:rPr>
        <w:t>vyhlásenia na faktúre</w:t>
      </w:r>
    </w:p>
    <w:p w:rsidR="00BD6E4A" w:rsidP="00BD6E4A">
      <w:pPr>
        <w:tabs>
          <w:tab w:val="left" w:pos="2268"/>
        </w:tabs>
        <w:bidi w:val="0"/>
        <w:ind w:left="1701" w:hanging="1701"/>
        <w:rPr>
          <w:rFonts w:ascii="Times New Roman" w:hAnsi="Times New Roman"/>
        </w:rPr>
      </w:pPr>
      <w:r w:rsidRPr="004A2073">
        <w:rPr>
          <w:rFonts w:ascii="Times New Roman" w:hAnsi="Times New Roman"/>
        </w:rPr>
        <w:t xml:space="preserve">Dodatok </w:t>
      </w:r>
      <w:r w:rsidRPr="006F3403">
        <w:rPr>
          <w:rFonts w:ascii="Times New Roman" w:hAnsi="Times New Roman"/>
        </w:rPr>
        <w:t>5</w:t>
      </w:r>
      <w:r w:rsidRPr="004A2073">
        <w:rPr>
          <w:rFonts w:ascii="Times New Roman" w:hAnsi="Times New Roman"/>
        </w:rPr>
        <w:t>:</w:t>
        <w:tab/>
      </w:r>
      <w:r w:rsidR="00DB61C4">
        <w:rPr>
          <w:rFonts w:ascii="Times New Roman" w:hAnsi="Times New Roman"/>
        </w:rPr>
        <w:t>Výrobky</w:t>
      </w:r>
      <w:r w:rsidRPr="00944890">
        <w:rPr>
          <w:rFonts w:ascii="Times New Roman" w:hAnsi="Times New Roman"/>
        </w:rPr>
        <w:t xml:space="preserve">, na ktoré sa uplatňuje písm. b) Vyhlásenia </w:t>
      </w:r>
      <w:r w:rsidR="00FB5BAD">
        <w:rPr>
          <w:rFonts w:ascii="Times New Roman" w:hAnsi="Times New Roman"/>
        </w:rPr>
        <w:t xml:space="preserve">Európskej únie </w:t>
      </w:r>
      <w:r w:rsidRPr="00944890">
        <w:rPr>
          <w:rFonts w:ascii="Times New Roman" w:hAnsi="Times New Roman"/>
        </w:rPr>
        <w:t xml:space="preserve">týkajúceho sa článku </w:t>
      </w:r>
      <w:r w:rsidRPr="006F3403">
        <w:rPr>
          <w:rFonts w:ascii="Times New Roman" w:hAnsi="Times New Roman"/>
        </w:rPr>
        <w:t>5</w:t>
      </w:r>
      <w:r w:rsidRPr="00944890">
        <w:rPr>
          <w:rFonts w:ascii="Times New Roman" w:hAnsi="Times New Roman"/>
        </w:rPr>
        <w:t xml:space="preserve"> v súvislosti s </w:t>
      </w:r>
      <w:r w:rsidR="0088020B">
        <w:rPr>
          <w:rFonts w:ascii="Times New Roman" w:hAnsi="Times New Roman"/>
        </w:rPr>
        <w:t xml:space="preserve">výrobkami </w:t>
      </w:r>
      <w:r w:rsidR="00C44087">
        <w:rPr>
          <w:rFonts w:ascii="Times New Roman" w:hAnsi="Times New Roman"/>
        </w:rPr>
        <w:t xml:space="preserve">s pôvodom v </w:t>
      </w:r>
      <w:r w:rsidRPr="00944890">
        <w:rPr>
          <w:rFonts w:ascii="Times New Roman" w:hAnsi="Times New Roman"/>
        </w:rPr>
        <w:t>Peru a Kolumbii</w:t>
      </w:r>
    </w:p>
    <w:p w:rsidR="00BD6E4A" w:rsidP="00BD6E4A">
      <w:pPr>
        <w:tabs>
          <w:tab w:val="left" w:pos="2268"/>
        </w:tabs>
        <w:bidi w:val="0"/>
        <w:ind w:left="1701" w:hanging="1701"/>
        <w:jc w:val="center"/>
        <w:rPr>
          <w:rFonts w:ascii="Times New Roman" w:hAnsi="Times New Roman"/>
        </w:rPr>
      </w:pPr>
    </w:p>
    <w:p w:rsidR="00BD6E4A" w:rsidRPr="00944890" w:rsidP="00BD6E4A">
      <w:pPr>
        <w:tabs>
          <w:tab w:val="left" w:pos="2268"/>
        </w:tabs>
        <w:bidi w:val="0"/>
        <w:ind w:left="1701" w:hanging="1701"/>
        <w:jc w:val="center"/>
        <w:rPr>
          <w:rFonts w:ascii="Times New Roman" w:hAnsi="Times New Roman"/>
        </w:rPr>
      </w:pPr>
    </w:p>
    <w:p w:rsidR="00693E1F" w:rsidRPr="00BD6E4A" w:rsidP="00BD6E4A">
      <w:pPr>
        <w:bidi w:val="0"/>
        <w:jc w:val="center"/>
        <w:rPr>
          <w:rFonts w:ascii="Times New Roman" w:hAnsi="Times New Roman"/>
        </w:rPr>
      </w:pPr>
      <w:r w:rsidR="00BD6E4A">
        <w:rPr>
          <w:rFonts w:ascii="Times New Roman" w:hAnsi="Times New Roman"/>
          <w:b/>
        </w:rPr>
        <w:br w:type="page"/>
      </w:r>
      <w:r w:rsidR="00BD6E4A">
        <w:rPr>
          <w:rFonts w:ascii="Times New Roman" w:hAnsi="Times New Roman"/>
        </w:rPr>
        <w:t>VYHLÁSENIA</w:t>
        <w:br/>
      </w:r>
      <w:r w:rsidRPr="00BD6E4A" w:rsidR="00BD6E4A">
        <w:rPr>
          <w:rFonts w:ascii="Times New Roman" w:hAnsi="Times New Roman"/>
        </w:rPr>
        <w:t>V SÚVISLOSTI S PRÍLOHOU II TÝKAJÚCEJ SA VYMEDZENIA</w:t>
      </w:r>
      <w:r w:rsidR="00BD6E4A">
        <w:rPr>
          <w:rFonts w:ascii="Times New Roman" w:hAnsi="Times New Roman"/>
        </w:rPr>
        <w:br/>
      </w:r>
      <w:r w:rsidRPr="00BD6E4A" w:rsidR="00BD6E4A">
        <w:rPr>
          <w:rFonts w:ascii="Times New Roman" w:hAnsi="Times New Roman"/>
        </w:rPr>
        <w:t>POJMU „</w:t>
      </w:r>
      <w:r w:rsidR="0088020B">
        <w:rPr>
          <w:rFonts w:ascii="Times New Roman" w:hAnsi="Times New Roman"/>
        </w:rPr>
        <w:t>P</w:t>
      </w:r>
      <w:r w:rsidR="0088020B">
        <w:rPr>
          <w:rFonts w:ascii="Arial" w:hAnsi="Arial" w:cs="Arial"/>
        </w:rPr>
        <w:t>Ô</w:t>
      </w:r>
      <w:r w:rsidR="0088020B">
        <w:rPr>
          <w:rFonts w:ascii="Times New Roman" w:hAnsi="Times New Roman"/>
        </w:rPr>
        <w:t>VODNÉ VÝROBKY</w:t>
      </w:r>
      <w:r w:rsidRPr="00BD6E4A" w:rsidR="00BD6E4A">
        <w:rPr>
          <w:rFonts w:ascii="Times New Roman" w:hAnsi="Times New Roman"/>
        </w:rPr>
        <w:t>“</w:t>
      </w:r>
      <w:r w:rsidR="00BD6E4A">
        <w:rPr>
          <w:rFonts w:ascii="Times New Roman" w:hAnsi="Times New Roman"/>
        </w:rPr>
        <w:br/>
      </w:r>
      <w:r w:rsidRPr="00BD6E4A" w:rsidR="00BD6E4A">
        <w:rPr>
          <w:rFonts w:ascii="Times New Roman" w:hAnsi="Times New Roman"/>
        </w:rPr>
        <w:t>A METÓD ADMINISTRATÍVNEJ SPOLUPRÁCE</w:t>
      </w:r>
    </w:p>
    <w:p w:rsidR="00693E1F" w:rsidRPr="00BD6E4A" w:rsidP="00BD6E4A">
      <w:pPr>
        <w:bidi w:val="0"/>
        <w:jc w:val="center"/>
        <w:rPr>
          <w:rFonts w:ascii="Times New Roman" w:hAnsi="Times New Roman"/>
        </w:rPr>
      </w:pPr>
    </w:p>
    <w:p w:rsidR="00693E1F" w:rsidP="00693E1F">
      <w:pPr>
        <w:bidi w:val="0"/>
        <w:rPr>
          <w:rFonts w:ascii="Times New Roman" w:hAnsi="Times New Roman"/>
        </w:rPr>
      </w:pPr>
      <w:r w:rsidRPr="004A2073">
        <w:rPr>
          <w:rFonts w:ascii="Times New Roman" w:hAnsi="Times New Roman"/>
        </w:rPr>
        <w:t xml:space="preserve">Vyhlásenie </w:t>
      </w:r>
      <w:r w:rsidR="00FB5BAD">
        <w:rPr>
          <w:rFonts w:ascii="Times New Roman" w:hAnsi="Times New Roman"/>
        </w:rPr>
        <w:t>Európskej únie</w:t>
      </w:r>
      <w:r w:rsidRPr="004A2073" w:rsidR="00FB5BAD">
        <w:rPr>
          <w:rFonts w:ascii="Times New Roman" w:hAnsi="Times New Roman"/>
        </w:rPr>
        <w:t xml:space="preserve"> </w:t>
      </w:r>
      <w:r w:rsidRPr="004A2073">
        <w:rPr>
          <w:rFonts w:ascii="Times New Roman" w:hAnsi="Times New Roman"/>
        </w:rPr>
        <w:t xml:space="preserve">týkajúce sa článku </w:t>
      </w:r>
      <w:r w:rsidRPr="006F3403">
        <w:rPr>
          <w:rFonts w:ascii="Times New Roman" w:hAnsi="Times New Roman"/>
        </w:rPr>
        <w:t>5</w:t>
      </w:r>
      <w:r w:rsidRPr="004A2073">
        <w:rPr>
          <w:rFonts w:ascii="Times New Roman" w:hAnsi="Times New Roman"/>
        </w:rPr>
        <w:t xml:space="preserve"> prílohy II v súvislosti s </w:t>
      </w:r>
      <w:r w:rsidR="00C44087">
        <w:rPr>
          <w:rFonts w:ascii="Times New Roman" w:hAnsi="Times New Roman"/>
        </w:rPr>
        <w:t xml:space="preserve">výrobkami </w:t>
      </w:r>
      <w:r w:rsidRPr="004A2073">
        <w:rPr>
          <w:rFonts w:ascii="Times New Roman" w:hAnsi="Times New Roman"/>
        </w:rPr>
        <w:t>s pôvodom v Peru a Kolumbii</w:t>
      </w:r>
    </w:p>
    <w:p w:rsidR="00693E1F" w:rsidP="00693E1F">
      <w:pPr>
        <w:bidi w:val="0"/>
        <w:rPr>
          <w:rFonts w:ascii="Times New Roman" w:hAnsi="Times New Roman"/>
        </w:rPr>
      </w:pPr>
    </w:p>
    <w:p w:rsidR="00693E1F" w:rsidP="00693E1F">
      <w:pPr>
        <w:bidi w:val="0"/>
        <w:rPr>
          <w:rFonts w:ascii="Times New Roman" w:hAnsi="Times New Roman"/>
        </w:rPr>
      </w:pPr>
      <w:r w:rsidRPr="004A2073">
        <w:rPr>
          <w:rFonts w:ascii="Times New Roman" w:hAnsi="Times New Roman"/>
        </w:rPr>
        <w:t xml:space="preserve">Spoločné vyhlásenie Peru a Kolumbie týkajúce sa článku </w:t>
      </w:r>
      <w:r w:rsidRPr="006F3403">
        <w:rPr>
          <w:rFonts w:ascii="Times New Roman" w:hAnsi="Times New Roman"/>
        </w:rPr>
        <w:t>5</w:t>
      </w:r>
      <w:r w:rsidRPr="004A2073">
        <w:rPr>
          <w:rFonts w:ascii="Times New Roman" w:hAnsi="Times New Roman"/>
        </w:rPr>
        <w:t xml:space="preserve"> prílohy II v súvislosti s </w:t>
      </w:r>
      <w:r w:rsidR="00C44087">
        <w:rPr>
          <w:rFonts w:ascii="Times New Roman" w:hAnsi="Times New Roman"/>
        </w:rPr>
        <w:t xml:space="preserve">výrobkami </w:t>
      </w:r>
      <w:r w:rsidR="007542C1">
        <w:rPr>
          <w:rFonts w:ascii="Times New Roman" w:hAnsi="Times New Roman"/>
        </w:rPr>
        <w:t>s </w:t>
      </w:r>
      <w:r w:rsidRPr="004A2073">
        <w:rPr>
          <w:rFonts w:ascii="Times New Roman" w:hAnsi="Times New Roman"/>
        </w:rPr>
        <w:t xml:space="preserve">pôvodom v </w:t>
      </w:r>
      <w:r w:rsidR="00F91589">
        <w:rPr>
          <w:rFonts w:ascii="Times New Roman" w:hAnsi="Times New Roman"/>
        </w:rPr>
        <w:t xml:space="preserve">Európskej únii </w:t>
      </w:r>
    </w:p>
    <w:p w:rsidR="00693E1F" w:rsidP="00693E1F">
      <w:pPr>
        <w:bidi w:val="0"/>
        <w:rPr>
          <w:rFonts w:ascii="Times New Roman" w:hAnsi="Times New Roman"/>
        </w:rPr>
      </w:pPr>
    </w:p>
    <w:p w:rsidR="00693E1F" w:rsidP="00693E1F">
      <w:pPr>
        <w:bidi w:val="0"/>
        <w:rPr>
          <w:rFonts w:ascii="Times New Roman" w:hAnsi="Times New Roman"/>
        </w:rPr>
      </w:pPr>
      <w:r w:rsidRPr="004A2073">
        <w:rPr>
          <w:rFonts w:ascii="Times New Roman" w:hAnsi="Times New Roman"/>
        </w:rPr>
        <w:t>Spoločné vyhlásenie týkajúce sa Andorrského</w:t>
      </w:r>
      <w:r w:rsidRPr="00334277">
        <w:rPr>
          <w:rFonts w:ascii="Times New Roman" w:hAnsi="Times New Roman"/>
        </w:rPr>
        <w:t xml:space="preserve"> kniežatstva</w:t>
      </w:r>
    </w:p>
    <w:p w:rsidR="00693E1F" w:rsidP="00693E1F">
      <w:pPr>
        <w:bidi w:val="0"/>
        <w:rPr>
          <w:rFonts w:ascii="Times New Roman" w:hAnsi="Times New Roman"/>
        </w:rPr>
      </w:pPr>
    </w:p>
    <w:p w:rsidR="00693E1F" w:rsidP="00693E1F">
      <w:pPr>
        <w:bidi w:val="0"/>
        <w:rPr>
          <w:rFonts w:ascii="Times New Roman" w:hAnsi="Times New Roman"/>
        </w:rPr>
      </w:pPr>
      <w:r w:rsidRPr="00334277">
        <w:rPr>
          <w:rFonts w:ascii="Times New Roman" w:hAnsi="Times New Roman"/>
        </w:rPr>
        <w:t>Spoločné vyhlásenie týkajúce sa Sanmarínskej republiky</w:t>
      </w:r>
    </w:p>
    <w:p w:rsidR="00693E1F" w:rsidP="00693E1F">
      <w:pPr>
        <w:bidi w:val="0"/>
        <w:rPr>
          <w:rFonts w:ascii="Times New Roman" w:hAnsi="Times New Roman"/>
        </w:rPr>
      </w:pPr>
    </w:p>
    <w:p w:rsidR="00693E1F" w:rsidP="00693E1F">
      <w:pPr>
        <w:bidi w:val="0"/>
        <w:rPr>
          <w:rFonts w:ascii="Times New Roman" w:hAnsi="Times New Roman"/>
          <w:b/>
        </w:rPr>
      </w:pPr>
      <w:r w:rsidRPr="00334277">
        <w:rPr>
          <w:rFonts w:ascii="Times New Roman" w:hAnsi="Times New Roman"/>
        </w:rPr>
        <w:t>Spoločné vyhlásenie týkajúce sa revízie pravidiel pôvodu obsiahnutých v prílohe II týkajúcej sa vymedzenia pojmu „</w:t>
      </w:r>
      <w:r w:rsidR="0088020B">
        <w:rPr>
          <w:rFonts w:ascii="Times New Roman" w:hAnsi="Times New Roman"/>
        </w:rPr>
        <w:t>pôvodné výrobky</w:t>
      </w:r>
      <w:r w:rsidRPr="00334277">
        <w:rPr>
          <w:rFonts w:ascii="Times New Roman" w:hAnsi="Times New Roman"/>
        </w:rPr>
        <w:t>“ a metód administratívnej spolupráce</w:t>
      </w:r>
    </w:p>
    <w:p w:rsidR="00693E1F" w:rsidP="00693E1F">
      <w:pPr>
        <w:bidi w:val="0"/>
        <w:rPr>
          <w:rFonts w:ascii="Times New Roman" w:hAnsi="Times New Roman"/>
          <w:b/>
        </w:rPr>
      </w:pPr>
    </w:p>
    <w:p w:rsidR="00693E1F" w:rsidRPr="00BD6E4A" w:rsidP="00BD6E4A">
      <w:pPr>
        <w:bidi w:val="0"/>
        <w:jc w:val="center"/>
        <w:rPr>
          <w:rFonts w:ascii="Times New Roman" w:hAnsi="Times New Roman"/>
        </w:rPr>
      </w:pPr>
      <w:r w:rsidR="00BD6E4A">
        <w:rPr>
          <w:rFonts w:ascii="Times New Roman" w:hAnsi="Times New Roman"/>
        </w:rPr>
        <w:br w:type="page"/>
      </w:r>
      <w:r w:rsidRPr="00BD6E4A">
        <w:rPr>
          <w:rFonts w:ascii="Times New Roman" w:hAnsi="Times New Roman"/>
        </w:rPr>
        <w:t>ODDIEL 1</w:t>
      </w:r>
    </w:p>
    <w:p w:rsidR="00693E1F" w:rsidRPr="00BD6E4A" w:rsidP="00BD6E4A">
      <w:pPr>
        <w:bidi w:val="0"/>
        <w:jc w:val="center"/>
        <w:rPr>
          <w:rFonts w:ascii="Times New Roman" w:hAnsi="Times New Roman"/>
        </w:rPr>
      </w:pPr>
    </w:p>
    <w:p w:rsidR="00693E1F" w:rsidRPr="00BD6E4A" w:rsidP="00BD6E4A">
      <w:pPr>
        <w:bidi w:val="0"/>
        <w:jc w:val="center"/>
        <w:rPr>
          <w:rFonts w:ascii="Times New Roman" w:hAnsi="Times New Roman"/>
        </w:rPr>
      </w:pPr>
      <w:r w:rsidRPr="00BD6E4A">
        <w:rPr>
          <w:rFonts w:ascii="Times New Roman" w:hAnsi="Times New Roman"/>
        </w:rPr>
        <w:t>VŠEOBECNÉ USTANOVENIA</w:t>
      </w:r>
    </w:p>
    <w:p w:rsidR="00693E1F" w:rsidRPr="00BD6E4A" w:rsidP="00BD6E4A">
      <w:pPr>
        <w:bidi w:val="0"/>
        <w:jc w:val="center"/>
        <w:rPr>
          <w:rFonts w:ascii="Times New Roman" w:hAnsi="Times New Roman"/>
        </w:rPr>
      </w:pPr>
    </w:p>
    <w:p w:rsidR="00BD6E4A" w:rsidP="00BD6E4A">
      <w:pPr>
        <w:bidi w:val="0"/>
        <w:jc w:val="center"/>
        <w:rPr>
          <w:rFonts w:ascii="Times New Roman" w:hAnsi="Times New Roman"/>
        </w:rPr>
      </w:pPr>
    </w:p>
    <w:p w:rsidR="00693E1F" w:rsidRPr="00FE4F90" w:rsidP="00BD6E4A">
      <w:pPr>
        <w:bidi w:val="0"/>
        <w:jc w:val="center"/>
        <w:rPr>
          <w:rFonts w:ascii="Times New Roman" w:hAnsi="Times New Roman"/>
        </w:rPr>
      </w:pPr>
      <w:r w:rsidRPr="00FE4F90" w:rsidR="00BD6E4A">
        <w:rPr>
          <w:rFonts w:ascii="Times New Roman" w:hAnsi="Times New Roman"/>
        </w:rPr>
        <w:t>ČLÁNOK 1</w:t>
      </w:r>
    </w:p>
    <w:p w:rsidR="00693E1F" w:rsidRPr="00FE4F90" w:rsidP="00BD6E4A">
      <w:pPr>
        <w:bidi w:val="0"/>
        <w:jc w:val="center"/>
        <w:rPr>
          <w:rFonts w:ascii="Times New Roman" w:hAnsi="Times New Roman"/>
        </w:rPr>
      </w:pPr>
    </w:p>
    <w:p w:rsidR="00693E1F" w:rsidRPr="00BD6E4A" w:rsidP="00BD6E4A">
      <w:pPr>
        <w:bidi w:val="0"/>
        <w:jc w:val="center"/>
        <w:rPr>
          <w:rFonts w:ascii="Times New Roman" w:hAnsi="Times New Roman"/>
        </w:rPr>
      </w:pPr>
      <w:r w:rsidRPr="00FE4F90">
        <w:rPr>
          <w:rFonts w:ascii="Times New Roman" w:hAnsi="Times New Roman"/>
        </w:rPr>
        <w:t>Vymedzenia pojmov</w:t>
      </w:r>
    </w:p>
    <w:p w:rsidR="00693E1F" w:rsidRPr="00BD6E4A" w:rsidP="00693E1F">
      <w:pPr>
        <w:bidi w:val="0"/>
        <w:rPr>
          <w:rFonts w:ascii="Times New Roman" w:hAnsi="Times New Roman"/>
        </w:rPr>
      </w:pPr>
    </w:p>
    <w:p w:rsidR="00693E1F" w:rsidRPr="00BD6E4A" w:rsidP="00693E1F">
      <w:pPr>
        <w:bidi w:val="0"/>
        <w:rPr>
          <w:rFonts w:ascii="Times New Roman" w:hAnsi="Times New Roman"/>
        </w:rPr>
      </w:pPr>
      <w:r w:rsidRPr="00BD6E4A">
        <w:rPr>
          <w:rFonts w:ascii="Times New Roman" w:hAnsi="Times New Roman"/>
        </w:rPr>
        <w:t>Na účely tejto prílohy:</w:t>
      </w:r>
    </w:p>
    <w:p w:rsidR="00693E1F" w:rsidRPr="00BD6E4A" w:rsidP="00693E1F">
      <w:pPr>
        <w:bidi w:val="0"/>
        <w:rPr>
          <w:rFonts w:ascii="Times New Roman" w:hAnsi="Times New Roman"/>
        </w:rPr>
      </w:pPr>
    </w:p>
    <w:p w:rsidR="00693E1F" w:rsidRPr="00BD6E4A" w:rsidP="00BD6E4A">
      <w:pPr>
        <w:bidi w:val="0"/>
        <w:ind w:left="567" w:hanging="567"/>
        <w:rPr>
          <w:rFonts w:ascii="Times New Roman" w:hAnsi="Times New Roman"/>
        </w:rPr>
      </w:pPr>
      <w:r w:rsidR="00BD6E4A">
        <w:rPr>
          <w:rFonts w:ascii="Times New Roman" w:hAnsi="Times New Roman"/>
        </w:rPr>
        <w:t>–</w:t>
        <w:tab/>
      </w:r>
      <w:r w:rsidRPr="00BD6E4A">
        <w:rPr>
          <w:rFonts w:ascii="Times New Roman" w:hAnsi="Times New Roman"/>
        </w:rPr>
        <w:t>„akvakultúra“ je chov vodných organizmov vrátane rýb, mäkkýšov, kôrovcov, iných vodných bezstavovcov a vodných rastlín, zo zdrojov, akými sú vajíčka, rybie násady, mladé rybky a larvy, zasahovaním do procesov chovu alebo rastu s cieľom podporovať produkciu, ako napríklad pravidelné osádzanie násad, kŕmenie a ochrana pred dravcami atď.,</w:t>
      </w:r>
    </w:p>
    <w:p w:rsidR="00693E1F" w:rsidRPr="00BD6E4A"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D6E4A">
        <w:rPr>
          <w:rFonts w:ascii="Times New Roman" w:hAnsi="Times New Roman"/>
        </w:rPr>
        <w:t xml:space="preserve">„kapitoly“ a „položky“ znamenajú kapitoly a položky </w:t>
      </w:r>
      <w:r w:rsidR="00FE4F90">
        <w:rPr>
          <w:rFonts w:ascii="Times New Roman" w:hAnsi="Times New Roman"/>
        </w:rPr>
        <w:t xml:space="preserve">z dvojmiestnych a štvormiestnych číselných znakov </w:t>
      </w:r>
      <w:r w:rsidRPr="001C65B2">
        <w:rPr>
          <w:rFonts w:ascii="Times New Roman" w:hAnsi="Times New Roman"/>
        </w:rPr>
        <w:t>používané v nomenklatúre Harmonizovan</w:t>
      </w:r>
      <w:r w:rsidR="00FE4F90">
        <w:rPr>
          <w:rFonts w:ascii="Times New Roman" w:hAnsi="Times New Roman"/>
        </w:rPr>
        <w:t>ého</w:t>
      </w:r>
      <w:r w:rsidRPr="001C65B2">
        <w:rPr>
          <w:rFonts w:ascii="Times New Roman" w:hAnsi="Times New Roman"/>
        </w:rPr>
        <w:t xml:space="preserve"> systém</w:t>
      </w:r>
      <w:r w:rsidR="00FE4F90">
        <w:rPr>
          <w:rFonts w:ascii="Times New Roman" w:hAnsi="Times New Roman"/>
        </w:rPr>
        <w:t>u</w:t>
      </w:r>
      <w:r w:rsidRPr="001C65B2">
        <w:rPr>
          <w:rFonts w:ascii="Times New Roman" w:hAnsi="Times New Roman"/>
        </w:rPr>
        <w:t xml:space="preserve"> opisu a číselného označovania tovaru, v tejto prílohe uvádzaný ako „harmonizovaný systém“ alebo „HS“</w:t>
      </w:r>
      <w:r>
        <w:rPr>
          <w:rFonts w:ascii="Times New Roman" w:hAnsi="Times New Roman"/>
        </w:rPr>
        <w:t>,</w:t>
      </w:r>
    </w:p>
    <w:p w:rsidR="00693E1F" w:rsidP="00693E1F">
      <w:pPr>
        <w:bidi w:val="0"/>
        <w:rPr>
          <w:rFonts w:ascii="Times New Roman" w:hAnsi="Times New Roman"/>
        </w:rPr>
      </w:pPr>
    </w:p>
    <w:p w:rsidR="00693E1F" w:rsidP="00693E1F">
      <w:pPr>
        <w:bidi w:val="0"/>
        <w:rPr>
          <w:rFonts w:ascii="Times New Roman" w:hAnsi="Times New Roman"/>
        </w:rPr>
      </w:pPr>
      <w:r w:rsidR="00BD6E4A">
        <w:rPr>
          <w:rFonts w:ascii="Times New Roman" w:hAnsi="Times New Roman"/>
        </w:rPr>
        <w:t>–</w:t>
        <w:tab/>
      </w:r>
      <w:r w:rsidRPr="001C65B2">
        <w:rPr>
          <w:rFonts w:ascii="Times New Roman" w:hAnsi="Times New Roman"/>
        </w:rPr>
        <w:t xml:space="preserve">„zatriedený“ odkazuje na </w:t>
      </w:r>
      <w:r w:rsidR="00FE4F90">
        <w:rPr>
          <w:rFonts w:ascii="Times New Roman" w:hAnsi="Times New Roman"/>
        </w:rPr>
        <w:t xml:space="preserve">zatriedenie </w:t>
      </w:r>
      <w:r w:rsidR="00DB61C4">
        <w:rPr>
          <w:rFonts w:ascii="Times New Roman" w:hAnsi="Times New Roman"/>
        </w:rPr>
        <w:t>výrobku</w:t>
      </w:r>
      <w:r w:rsidR="004A5E48">
        <w:rPr>
          <w:rFonts w:ascii="Times New Roman" w:hAnsi="Times New Roman"/>
        </w:rPr>
        <w:t xml:space="preserve"> </w:t>
      </w:r>
      <w:r w:rsidRPr="001C65B2">
        <w:rPr>
          <w:rFonts w:ascii="Times New Roman" w:hAnsi="Times New Roman"/>
        </w:rPr>
        <w:t xml:space="preserve">alebo materiálu do </w:t>
      </w:r>
      <w:r w:rsidR="00FE4F90">
        <w:rPr>
          <w:rFonts w:ascii="Times New Roman" w:hAnsi="Times New Roman"/>
        </w:rPr>
        <w:t xml:space="preserve">príslušnej </w:t>
      </w:r>
      <w:r w:rsidRPr="001C65B2">
        <w:rPr>
          <w:rFonts w:ascii="Times New Roman" w:hAnsi="Times New Roman"/>
        </w:rPr>
        <w:t>položky</w:t>
      </w:r>
      <w:r>
        <w:rPr>
          <w:rFonts w:ascii="Times New Roman" w:hAnsi="Times New Roman"/>
        </w:rPr>
        <w:t>,</w:t>
      </w:r>
    </w:p>
    <w:p w:rsidR="00693E1F" w:rsidP="00693E1F">
      <w:pPr>
        <w:bidi w:val="0"/>
        <w:rPr>
          <w:rFonts w:ascii="Times New Roman" w:hAnsi="Times New Roman"/>
        </w:rPr>
      </w:pPr>
    </w:p>
    <w:p w:rsidR="00693E1F" w:rsidP="00693E1F">
      <w:pPr>
        <w:bidi w:val="0"/>
        <w:rPr>
          <w:rFonts w:ascii="Times New Roman" w:hAnsi="Times New Roman"/>
        </w:rPr>
      </w:pPr>
      <w:r w:rsidR="00BD6E4A">
        <w:rPr>
          <w:rFonts w:ascii="Times New Roman" w:hAnsi="Times New Roman"/>
        </w:rPr>
        <w:br w:type="page"/>
        <w:t>–</w:t>
        <w:tab/>
      </w:r>
      <w:r w:rsidRPr="001C65B2">
        <w:rPr>
          <w:rFonts w:ascii="Times New Roman" w:hAnsi="Times New Roman"/>
        </w:rPr>
        <w:t>„príslušné orgány alebo colné orgány“ odkazujú na tieto vládne subjekty:</w:t>
      </w:r>
    </w:p>
    <w:p w:rsidR="00693E1F" w:rsidP="00693E1F">
      <w:pPr>
        <w:bidi w:val="0"/>
        <w:rPr>
          <w:rFonts w:ascii="Times New Roman" w:hAnsi="Times New Roman"/>
        </w:rPr>
      </w:pPr>
    </w:p>
    <w:p w:rsidR="00693E1F" w:rsidP="00BD6E4A">
      <w:pPr>
        <w:bidi w:val="0"/>
        <w:ind w:left="1134" w:hanging="567"/>
        <w:rPr>
          <w:rFonts w:ascii="Times New Roman" w:hAnsi="Times New Roman"/>
        </w:rPr>
      </w:pPr>
      <w:r w:rsidRPr="001C65B2">
        <w:rPr>
          <w:rFonts w:ascii="Times New Roman" w:hAnsi="Times New Roman"/>
        </w:rPr>
        <w:t>a)</w:t>
        <w:tab/>
        <w:t>v prípade Kolumbie Ministerio de Comercio, Industria y Turismo alebo Dirección de Impuestos de Aduanas Nacionales alebo ich nástupcovia;</w:t>
      </w:r>
      <w:r w:rsidRPr="00334277">
        <w:rPr>
          <w:rFonts w:ascii="Times New Roman" w:hAnsi="Times New Roman"/>
        </w:rPr>
        <w:t xml:space="preserve"> </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Pr="00B2546F">
        <w:rPr>
          <w:rFonts w:ascii="Times New Roman" w:hAnsi="Times New Roman"/>
        </w:rPr>
        <w:t>b)</w:t>
        <w:tab/>
        <w:t>v prípade Peru Ministerio de Comercio Exterior y Turismo alebo jeho nástupcovia a</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B2546F">
        <w:rPr>
          <w:rFonts w:ascii="Times New Roman" w:hAnsi="Times New Roman"/>
        </w:rPr>
        <w:t>c)</w:t>
        <w:tab/>
        <w:t xml:space="preserve">v prípade </w:t>
      </w:r>
      <w:r w:rsidR="00F91589">
        <w:rPr>
          <w:rFonts w:ascii="Times New Roman" w:hAnsi="Times New Roman"/>
        </w:rPr>
        <w:t xml:space="preserve">Európskej únie </w:t>
      </w:r>
      <w:r w:rsidRPr="00B2546F">
        <w:rPr>
          <w:rFonts w:ascii="Times New Roman" w:hAnsi="Times New Roman"/>
        </w:rPr>
        <w:t xml:space="preserve">colné orgány členských štátov </w:t>
      </w:r>
      <w:r w:rsidR="00FB5BAD">
        <w:rPr>
          <w:rFonts w:ascii="Times New Roman" w:hAnsi="Times New Roman"/>
        </w:rPr>
        <w:t>Európskej únie</w:t>
      </w:r>
      <w:r w:rsidRPr="00B2546F">
        <w:rPr>
          <w:rFonts w:ascii="Times New Roman" w:hAnsi="Times New Roman"/>
        </w:rPr>
        <w:t xml:space="preserve">. </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2546F">
        <w:rPr>
          <w:rFonts w:ascii="Times New Roman" w:hAnsi="Times New Roman"/>
        </w:rPr>
        <w:t xml:space="preserve">„zásielka“ znamená </w:t>
      </w:r>
      <w:r w:rsidR="00DB61C4">
        <w:rPr>
          <w:rFonts w:ascii="Times New Roman" w:hAnsi="Times New Roman"/>
        </w:rPr>
        <w:t>výrobky</w:t>
      </w:r>
      <w:r w:rsidRPr="00B2546F">
        <w:rPr>
          <w:rFonts w:ascii="Times New Roman" w:hAnsi="Times New Roman"/>
        </w:rPr>
        <w:t xml:space="preserve">, </w:t>
      </w:r>
      <w:r w:rsidRPr="00B2546F" w:rsidR="00FE4F90">
        <w:rPr>
          <w:rFonts w:ascii="Times New Roman" w:hAnsi="Times New Roman"/>
        </w:rPr>
        <w:t xml:space="preserve">ktoré súčasne </w:t>
      </w:r>
      <w:r w:rsidR="00FE4F90">
        <w:rPr>
          <w:rFonts w:ascii="Times New Roman" w:hAnsi="Times New Roman"/>
        </w:rPr>
        <w:t>zasiela ten istý vývozca tomu istému</w:t>
      </w:r>
      <w:r w:rsidRPr="00B2546F" w:rsidR="00FE4F90">
        <w:rPr>
          <w:rFonts w:ascii="Times New Roman" w:hAnsi="Times New Roman"/>
        </w:rPr>
        <w:t xml:space="preserve"> príjemcovi, alebo sa prepravu</w:t>
      </w:r>
      <w:r w:rsidR="00FE4F90">
        <w:rPr>
          <w:rFonts w:ascii="Times New Roman" w:hAnsi="Times New Roman"/>
        </w:rPr>
        <w:t>jú</w:t>
      </w:r>
      <w:r w:rsidRPr="00B2546F" w:rsidR="00FE4F90">
        <w:rPr>
          <w:rFonts w:ascii="Times New Roman" w:hAnsi="Times New Roman"/>
        </w:rPr>
        <w:t xml:space="preserve"> od vývozcu k príjemcovi,</w:t>
      </w:r>
      <w:r w:rsidR="00FE4F90">
        <w:rPr>
          <w:rFonts w:ascii="Times New Roman" w:hAnsi="Times New Roman"/>
        </w:rPr>
        <w:t xml:space="preserve"> sprevádzané prepravným dokladom</w:t>
      </w:r>
      <w:r w:rsidRPr="00B2546F" w:rsidR="00FE4F90">
        <w:rPr>
          <w:rFonts w:ascii="Times New Roman" w:hAnsi="Times New Roman"/>
        </w:rPr>
        <w:t xml:space="preserve"> alebo, ak taký doklad </w:t>
      </w:r>
      <w:r w:rsidR="00FE4F90">
        <w:rPr>
          <w:rFonts w:ascii="Times New Roman" w:hAnsi="Times New Roman"/>
        </w:rPr>
        <w:t>neexistuje</w:t>
      </w:r>
      <w:r w:rsidRPr="00B2546F" w:rsidR="00FE4F90">
        <w:rPr>
          <w:rFonts w:ascii="Times New Roman" w:hAnsi="Times New Roman"/>
        </w:rPr>
        <w:t xml:space="preserve">, </w:t>
      </w:r>
      <w:r w:rsidR="00FE4F90">
        <w:rPr>
          <w:rFonts w:ascii="Times New Roman" w:hAnsi="Times New Roman"/>
        </w:rPr>
        <w:t xml:space="preserve">sprevádzané </w:t>
      </w:r>
      <w:r w:rsidRPr="00B2546F" w:rsidR="00FE4F90">
        <w:rPr>
          <w:rFonts w:ascii="Times New Roman" w:hAnsi="Times New Roman"/>
        </w:rPr>
        <w:t>faktúr</w:t>
      </w:r>
      <w:r w:rsidR="00FE4F90">
        <w:rPr>
          <w:rFonts w:ascii="Times New Roman" w:hAnsi="Times New Roman"/>
        </w:rPr>
        <w:t>ou</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2546F">
        <w:rPr>
          <w:rFonts w:ascii="Times New Roman" w:hAnsi="Times New Roman"/>
        </w:rPr>
        <w:t>„colná hodnota“ znamená hodnotu určenú v súlade s dohodou o colnom hodnotení</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2546F">
        <w:rPr>
          <w:rFonts w:ascii="Times New Roman" w:hAnsi="Times New Roman"/>
        </w:rPr>
        <w:t xml:space="preserve">„cena zo závodu“ znamená cenu zaplatenú za </w:t>
      </w:r>
      <w:r w:rsidR="00DB61C4">
        <w:rPr>
          <w:rFonts w:ascii="Times New Roman" w:hAnsi="Times New Roman"/>
        </w:rPr>
        <w:t xml:space="preserve">výrobok </w:t>
      </w:r>
      <w:r w:rsidRPr="00B2546F">
        <w:rPr>
          <w:rFonts w:ascii="Times New Roman" w:hAnsi="Times New Roman"/>
        </w:rPr>
        <w:t>z</w:t>
      </w:r>
      <w:r w:rsidR="007542C1">
        <w:rPr>
          <w:rFonts w:ascii="Times New Roman" w:hAnsi="Times New Roman"/>
        </w:rPr>
        <w:t>o závodu výrobcovi v </w:t>
      </w:r>
      <w:r w:rsidR="00FB5BAD">
        <w:rPr>
          <w:rFonts w:ascii="Times New Roman" w:hAnsi="Times New Roman"/>
        </w:rPr>
        <w:t xml:space="preserve">Európskej únii </w:t>
      </w:r>
      <w:r w:rsidR="007542C1">
        <w:rPr>
          <w:rFonts w:ascii="Times New Roman" w:hAnsi="Times New Roman"/>
        </w:rPr>
        <w:t>alebo v </w:t>
      </w:r>
      <w:r w:rsidRPr="00B2546F">
        <w:rPr>
          <w:rFonts w:ascii="Times New Roman" w:hAnsi="Times New Roman"/>
        </w:rPr>
        <w:t xml:space="preserve">signatárskej andskej krajine, v ktorej podniku sa vykonalo posledné opracovanie alebo spracovanie, ak cena zahŕňa hodnotu všetkých použitých materiálov zníženú o všetky vnútroštátne dane, ktoré sa vracajú alebo môžu byť vrátené pri vývoze získaného </w:t>
      </w:r>
      <w:r w:rsidR="00DB61C4">
        <w:rPr>
          <w:rFonts w:ascii="Times New Roman" w:hAnsi="Times New Roman"/>
        </w:rPr>
        <w:t xml:space="preserve">výrobku </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br w:type="page"/>
        <w:t>–</w:t>
        <w:tab/>
      </w:r>
      <w:r w:rsidRPr="00B2546F">
        <w:rPr>
          <w:rFonts w:ascii="Times New Roman" w:hAnsi="Times New Roman"/>
        </w:rPr>
        <w:t xml:space="preserve">„tovar“ znamená </w:t>
      </w:r>
      <w:r w:rsidR="00FE4F90">
        <w:rPr>
          <w:rFonts w:ascii="Times New Roman" w:hAnsi="Times New Roman"/>
        </w:rPr>
        <w:t xml:space="preserve">oboje </w:t>
      </w:r>
      <w:r w:rsidRPr="00B2546F">
        <w:rPr>
          <w:rFonts w:ascii="Times New Roman" w:hAnsi="Times New Roman"/>
        </w:rPr>
        <w:t xml:space="preserve">materiály aj </w:t>
      </w:r>
      <w:r w:rsidR="00DB61C4">
        <w:rPr>
          <w:rFonts w:ascii="Times New Roman" w:hAnsi="Times New Roman"/>
        </w:rPr>
        <w:t>výrobky</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2546F">
        <w:rPr>
          <w:rFonts w:ascii="Times New Roman" w:hAnsi="Times New Roman"/>
        </w:rPr>
        <w:t>„výroba“ znamená každý druh opracovania alebo spracovania vrátane montáže alebo osobitných operácií</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2546F">
        <w:rPr>
          <w:rFonts w:ascii="Times New Roman" w:hAnsi="Times New Roman"/>
        </w:rPr>
        <w:t xml:space="preserve">„materiál“ znamená každú prísadu, surovinu, </w:t>
      </w:r>
      <w:r w:rsidR="00FE4F90">
        <w:rPr>
          <w:rFonts w:ascii="Times New Roman" w:hAnsi="Times New Roman"/>
        </w:rPr>
        <w:t xml:space="preserve">súčasť </w:t>
      </w:r>
      <w:r w:rsidRPr="00B2546F">
        <w:rPr>
          <w:rFonts w:ascii="Times New Roman" w:hAnsi="Times New Roman"/>
        </w:rPr>
        <w:t xml:space="preserve">alebo časť </w:t>
      </w:r>
      <w:r w:rsidR="00FE4F90">
        <w:rPr>
          <w:rFonts w:ascii="Times New Roman" w:hAnsi="Times New Roman"/>
        </w:rPr>
        <w:t>apod</w:t>
      </w:r>
      <w:r w:rsidRPr="00B2546F">
        <w:rPr>
          <w:rFonts w:ascii="Times New Roman" w:hAnsi="Times New Roman"/>
        </w:rPr>
        <w:t xml:space="preserve">. použitú pri výrobe </w:t>
      </w:r>
      <w:r w:rsidR="00DB61C4">
        <w:rPr>
          <w:rFonts w:ascii="Times New Roman" w:hAnsi="Times New Roman"/>
        </w:rPr>
        <w:t xml:space="preserve">výrobku </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t>–</w:t>
        <w:tab/>
      </w:r>
      <w:r w:rsidRPr="00B2546F">
        <w:rPr>
          <w:rFonts w:ascii="Times New Roman" w:hAnsi="Times New Roman"/>
        </w:rPr>
        <w:t xml:space="preserve"> „výrobok“ znamená </w:t>
      </w:r>
      <w:r w:rsidR="00FE4F90">
        <w:rPr>
          <w:rFonts w:ascii="Times New Roman" w:hAnsi="Times New Roman"/>
        </w:rPr>
        <w:t xml:space="preserve">práve </w:t>
      </w:r>
      <w:r>
        <w:rPr>
          <w:rFonts w:ascii="Times New Roman" w:hAnsi="Times New Roman"/>
        </w:rPr>
        <w:t>vyrobe</w:t>
      </w:r>
      <w:r w:rsidRPr="00B2546F">
        <w:rPr>
          <w:rFonts w:ascii="Times New Roman" w:hAnsi="Times New Roman"/>
        </w:rPr>
        <w:t xml:space="preserve">ný výrobok, aj </w:t>
      </w:r>
      <w:r w:rsidR="00FE4F90">
        <w:rPr>
          <w:rFonts w:ascii="Times New Roman" w:hAnsi="Times New Roman"/>
        </w:rPr>
        <w:t xml:space="preserve">ak </w:t>
      </w:r>
      <w:r w:rsidRPr="00B2546F">
        <w:rPr>
          <w:rFonts w:ascii="Times New Roman" w:hAnsi="Times New Roman"/>
        </w:rPr>
        <w:t xml:space="preserve">je </w:t>
      </w:r>
      <w:r w:rsidR="00FE4F90">
        <w:rPr>
          <w:rFonts w:ascii="Times New Roman" w:hAnsi="Times New Roman"/>
        </w:rPr>
        <w:t>zamýšľané jeho neskoršie</w:t>
      </w:r>
      <w:r w:rsidR="007542C1">
        <w:rPr>
          <w:rFonts w:ascii="Times New Roman" w:hAnsi="Times New Roman"/>
        </w:rPr>
        <w:t xml:space="preserve"> použitie v </w:t>
      </w:r>
      <w:r w:rsidR="00FE4F90">
        <w:rPr>
          <w:rFonts w:ascii="Times New Roman" w:hAnsi="Times New Roman"/>
        </w:rPr>
        <w:t>inej výrobnej operácii</w:t>
      </w:r>
      <w:r>
        <w:rPr>
          <w:rFonts w:ascii="Times New Roman" w:hAnsi="Times New Roman"/>
        </w:rPr>
        <w:t>,</w:t>
      </w:r>
    </w:p>
    <w:p w:rsidR="00693E1F" w:rsidP="00693E1F">
      <w:pPr>
        <w:bidi w:val="0"/>
        <w:rPr>
          <w:rFonts w:ascii="Times New Roman" w:hAnsi="Times New Roman"/>
        </w:rPr>
      </w:pPr>
    </w:p>
    <w:p w:rsidR="00693E1F" w:rsidP="00BD6E4A">
      <w:pPr>
        <w:bidi w:val="0"/>
        <w:ind w:left="567" w:hanging="567"/>
        <w:rPr>
          <w:rFonts w:ascii="Times New Roman" w:hAnsi="Times New Roman"/>
        </w:rPr>
      </w:pPr>
      <w:bookmarkStart w:id="13" w:name="_Hlt495463572"/>
      <w:r w:rsidR="00BD6E4A">
        <w:rPr>
          <w:rFonts w:ascii="Times New Roman" w:hAnsi="Times New Roman"/>
        </w:rPr>
        <w:t>–</w:t>
        <w:tab/>
      </w:r>
      <w:r w:rsidRPr="00B2546F">
        <w:rPr>
          <w:rFonts w:ascii="Times New Roman" w:hAnsi="Times New Roman"/>
        </w:rPr>
        <w:t xml:space="preserve">„surovina“ znamená základnú látku v jej prirodzenom, upravenom alebo polospracovanom stave, ktorá sa používa ako vstup do výrobného procesu s následnou úpravou alebo </w:t>
      </w:r>
      <w:r w:rsidR="00FE4F90">
        <w:rPr>
          <w:rFonts w:ascii="Times New Roman" w:hAnsi="Times New Roman"/>
        </w:rPr>
        <w:t xml:space="preserve">zmenou </w:t>
      </w:r>
      <w:r w:rsidRPr="00B2546F">
        <w:rPr>
          <w:rFonts w:ascii="Times New Roman" w:hAnsi="Times New Roman"/>
        </w:rPr>
        <w:t xml:space="preserve">na konečný </w:t>
      </w:r>
      <w:r w:rsidR="00DB61C4">
        <w:rPr>
          <w:rFonts w:ascii="Times New Roman" w:hAnsi="Times New Roman"/>
        </w:rPr>
        <w:t>výrobok</w:t>
      </w:r>
      <w:r>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bookmarkEnd w:id="13"/>
      <w:r w:rsidR="00BD6E4A">
        <w:rPr>
          <w:rFonts w:ascii="Times New Roman" w:hAnsi="Times New Roman"/>
        </w:rPr>
        <w:t>–</w:t>
        <w:tab/>
      </w:r>
      <w:r w:rsidRPr="00B2546F">
        <w:rPr>
          <w:rFonts w:ascii="Times New Roman" w:hAnsi="Times New Roman"/>
        </w:rPr>
        <w:t xml:space="preserve">„hodnota </w:t>
      </w:r>
      <w:r w:rsidR="00790215">
        <w:rPr>
          <w:rFonts w:ascii="Times New Roman" w:hAnsi="Times New Roman"/>
        </w:rPr>
        <w:t xml:space="preserve">nepôvodných </w:t>
      </w:r>
      <w:r w:rsidRPr="00B2546F">
        <w:rPr>
          <w:rFonts w:ascii="Times New Roman" w:hAnsi="Times New Roman"/>
        </w:rPr>
        <w:t xml:space="preserve">materiálov“ znamená colnú hodnotu použitých </w:t>
      </w:r>
      <w:r w:rsidR="00790215">
        <w:rPr>
          <w:rFonts w:ascii="Times New Roman" w:hAnsi="Times New Roman"/>
        </w:rPr>
        <w:t xml:space="preserve">nepôvodných </w:t>
      </w:r>
      <w:r w:rsidRPr="00B2546F">
        <w:rPr>
          <w:rFonts w:ascii="Times New Roman" w:hAnsi="Times New Roman"/>
        </w:rPr>
        <w:t xml:space="preserve">materiálov v čase dovozu, alebo ak táto hodnota nie je známa a nemožno ju zistiť, prvú zistiteľnú cenu zaplatenú za </w:t>
      </w:r>
      <w:r w:rsidR="00790215">
        <w:rPr>
          <w:rFonts w:ascii="Times New Roman" w:hAnsi="Times New Roman"/>
        </w:rPr>
        <w:t xml:space="preserve">nepôvodné </w:t>
      </w:r>
      <w:r w:rsidRPr="00B2546F">
        <w:rPr>
          <w:rFonts w:ascii="Times New Roman" w:hAnsi="Times New Roman"/>
        </w:rPr>
        <w:t xml:space="preserve">materiály v </w:t>
      </w:r>
      <w:r w:rsidR="00FB5BAD">
        <w:rPr>
          <w:rFonts w:ascii="Times New Roman" w:hAnsi="Times New Roman"/>
        </w:rPr>
        <w:t xml:space="preserve">Európskej únii </w:t>
      </w:r>
      <w:r w:rsidRPr="00B2546F">
        <w:rPr>
          <w:rFonts w:ascii="Times New Roman" w:hAnsi="Times New Roman"/>
        </w:rPr>
        <w:t>alebo v signatárskej andskej krajine.</w:t>
      </w:r>
    </w:p>
    <w:p w:rsidR="00693E1F" w:rsidP="00693E1F">
      <w:pPr>
        <w:bidi w:val="0"/>
        <w:rPr>
          <w:rFonts w:ascii="Times New Roman" w:hAnsi="Times New Roman"/>
        </w:rPr>
      </w:pPr>
    </w:p>
    <w:p w:rsidR="00F83F85" w:rsidP="00693E1F">
      <w:pPr>
        <w:bidi w:val="0"/>
        <w:rPr>
          <w:rFonts w:ascii="Times New Roman" w:hAnsi="Times New Roman"/>
        </w:rPr>
      </w:pPr>
    </w:p>
    <w:p w:rsidR="00693E1F" w:rsidRPr="00BD6E4A" w:rsidP="00BD6E4A">
      <w:pPr>
        <w:bidi w:val="0"/>
        <w:jc w:val="center"/>
        <w:rPr>
          <w:rFonts w:ascii="Times New Roman" w:hAnsi="Times New Roman"/>
        </w:rPr>
      </w:pPr>
      <w:r w:rsidRPr="00BD6E4A" w:rsidR="00BD6E4A">
        <w:rPr>
          <w:rFonts w:ascii="Times New Roman" w:hAnsi="Times New Roman"/>
        </w:rPr>
        <w:br w:type="page"/>
      </w:r>
      <w:r w:rsidRPr="00BD6E4A">
        <w:rPr>
          <w:rFonts w:ascii="Times New Roman" w:hAnsi="Times New Roman"/>
        </w:rPr>
        <w:t>ODDIEL 2</w:t>
      </w:r>
    </w:p>
    <w:p w:rsidR="00693E1F" w:rsidRPr="00BD6E4A" w:rsidP="00BD6E4A">
      <w:pPr>
        <w:bidi w:val="0"/>
        <w:jc w:val="center"/>
        <w:rPr>
          <w:rFonts w:ascii="Times New Roman" w:hAnsi="Times New Roman"/>
        </w:rPr>
      </w:pPr>
    </w:p>
    <w:p w:rsidR="00693E1F" w:rsidRPr="00BD6E4A" w:rsidP="00BD6E4A">
      <w:pPr>
        <w:bidi w:val="0"/>
        <w:jc w:val="center"/>
        <w:rPr>
          <w:rFonts w:ascii="Times New Roman" w:hAnsi="Times New Roman"/>
        </w:rPr>
      </w:pPr>
      <w:r w:rsidRPr="00BD6E4A">
        <w:rPr>
          <w:rFonts w:ascii="Times New Roman" w:hAnsi="Times New Roman"/>
        </w:rPr>
        <w:t>VYMEDZENIE POJMU „</w:t>
      </w:r>
      <w:r w:rsidR="0088020B">
        <w:rPr>
          <w:rFonts w:ascii="Times New Roman" w:hAnsi="Times New Roman"/>
        </w:rPr>
        <w:t>P</w:t>
      </w:r>
      <w:r w:rsidR="0088020B">
        <w:rPr>
          <w:rFonts w:ascii="Arial" w:hAnsi="Arial" w:cs="Arial"/>
        </w:rPr>
        <w:t>Ô</w:t>
      </w:r>
      <w:r w:rsidR="0088020B">
        <w:rPr>
          <w:rFonts w:ascii="Times New Roman" w:hAnsi="Times New Roman"/>
        </w:rPr>
        <w:t>VODNÉ VÝROBKY</w:t>
      </w:r>
      <w:r w:rsidRPr="00BD6E4A">
        <w:rPr>
          <w:rFonts w:ascii="Times New Roman" w:hAnsi="Times New Roman"/>
        </w:rPr>
        <w:t>“</w:t>
      </w:r>
    </w:p>
    <w:p w:rsidR="00693E1F" w:rsidRPr="00BD6E4A" w:rsidP="00BD6E4A">
      <w:pPr>
        <w:bidi w:val="0"/>
        <w:jc w:val="center"/>
        <w:rPr>
          <w:rFonts w:ascii="Times New Roman" w:hAnsi="Times New Roman"/>
        </w:rPr>
      </w:pPr>
    </w:p>
    <w:p w:rsidR="00BD6E4A" w:rsidP="00BD6E4A">
      <w:pPr>
        <w:bidi w:val="0"/>
        <w:jc w:val="center"/>
        <w:rPr>
          <w:rFonts w:ascii="Times New Roman" w:hAnsi="Times New Roman"/>
        </w:rPr>
      </w:pPr>
    </w:p>
    <w:p w:rsidR="00693E1F" w:rsidRPr="00BD6E4A" w:rsidP="00BD6E4A">
      <w:pPr>
        <w:bidi w:val="0"/>
        <w:jc w:val="center"/>
        <w:rPr>
          <w:rFonts w:ascii="Times New Roman" w:hAnsi="Times New Roman"/>
        </w:rPr>
      </w:pPr>
      <w:r w:rsidRPr="00BD6E4A" w:rsidR="00BD6E4A">
        <w:rPr>
          <w:rFonts w:ascii="Times New Roman" w:hAnsi="Times New Roman"/>
        </w:rPr>
        <w:t xml:space="preserve">ČLÁNOK </w:t>
      </w:r>
      <w:r w:rsidRPr="00BD6E4A">
        <w:rPr>
          <w:rFonts w:ascii="Times New Roman" w:hAnsi="Times New Roman"/>
        </w:rPr>
        <w:t>2</w:t>
      </w:r>
    </w:p>
    <w:p w:rsidR="00693E1F" w:rsidRPr="00BD6E4A" w:rsidP="00BD6E4A">
      <w:pPr>
        <w:bidi w:val="0"/>
        <w:jc w:val="center"/>
        <w:rPr>
          <w:rFonts w:ascii="Times New Roman" w:hAnsi="Times New Roman"/>
        </w:rPr>
      </w:pPr>
    </w:p>
    <w:p w:rsidR="00693E1F" w:rsidRPr="00BD6E4A" w:rsidP="00BD6E4A">
      <w:pPr>
        <w:bidi w:val="0"/>
        <w:jc w:val="center"/>
        <w:rPr>
          <w:rFonts w:ascii="Times New Roman" w:hAnsi="Times New Roman"/>
        </w:rPr>
      </w:pPr>
      <w:r w:rsidRPr="00BD6E4A">
        <w:rPr>
          <w:rFonts w:ascii="Times New Roman" w:hAnsi="Times New Roman"/>
        </w:rPr>
        <w:t>Všeobecné požiadavky</w:t>
      </w:r>
    </w:p>
    <w:p w:rsidR="00693E1F" w:rsidRPr="00BD6E4A" w:rsidP="00BD6E4A">
      <w:pPr>
        <w:bidi w:val="0"/>
        <w:jc w:val="center"/>
        <w:rPr>
          <w:rFonts w:ascii="Times New Roman" w:hAnsi="Times New Roman"/>
        </w:rPr>
      </w:pPr>
    </w:p>
    <w:p w:rsidR="00693E1F" w:rsidRPr="00BD6E4A" w:rsidP="00BD6E4A">
      <w:pPr>
        <w:bidi w:val="0"/>
        <w:ind w:left="567" w:hanging="567"/>
        <w:rPr>
          <w:rFonts w:ascii="Times New Roman" w:hAnsi="Times New Roman"/>
        </w:rPr>
      </w:pPr>
      <w:r w:rsidRPr="00BD6E4A">
        <w:rPr>
          <w:rFonts w:ascii="Times New Roman" w:hAnsi="Times New Roman"/>
        </w:rPr>
        <w:t>1.</w:t>
        <w:tab/>
        <w:t xml:space="preserve">Na účely vykonávania tejto dohody sa považujú za </w:t>
      </w:r>
      <w:r w:rsidR="0088020B">
        <w:rPr>
          <w:rFonts w:ascii="Times New Roman" w:hAnsi="Times New Roman"/>
        </w:rPr>
        <w:t xml:space="preserve">pôvodné výrobky </w:t>
      </w:r>
      <w:r w:rsidRPr="00BD6E4A">
        <w:rPr>
          <w:rFonts w:ascii="Times New Roman" w:hAnsi="Times New Roman"/>
        </w:rPr>
        <w:t xml:space="preserve">v </w:t>
      </w:r>
      <w:r w:rsidR="00F91589">
        <w:rPr>
          <w:rFonts w:ascii="Times New Roman" w:hAnsi="Times New Roman"/>
        </w:rPr>
        <w:t xml:space="preserve">Európskej únii </w:t>
      </w:r>
      <w:r w:rsidRPr="00BD6E4A">
        <w:rPr>
          <w:rFonts w:ascii="Times New Roman" w:hAnsi="Times New Roman"/>
        </w:rPr>
        <w:t xml:space="preserve">tieto </w:t>
      </w:r>
      <w:r w:rsidR="00DB61C4">
        <w:rPr>
          <w:rFonts w:ascii="Times New Roman" w:hAnsi="Times New Roman"/>
        </w:rPr>
        <w:t>výrobky</w:t>
      </w:r>
      <w:r w:rsidRPr="00BD6E4A">
        <w:rPr>
          <w:rFonts w:ascii="Times New Roman" w:hAnsi="Times New Roman"/>
        </w:rPr>
        <w:t>:</w:t>
      </w:r>
    </w:p>
    <w:p w:rsidR="00693E1F" w:rsidRPr="00BD6E4A" w:rsidP="00BD6E4A">
      <w:pPr>
        <w:bidi w:val="0"/>
        <w:ind w:left="567" w:hanging="567"/>
        <w:rPr>
          <w:rFonts w:ascii="Times New Roman" w:hAnsi="Times New Roman"/>
        </w:rPr>
      </w:pPr>
    </w:p>
    <w:p w:rsidR="00693E1F" w:rsidRPr="00BD6E4A" w:rsidP="00BD6E4A">
      <w:pPr>
        <w:bidi w:val="0"/>
        <w:ind w:left="1134" w:hanging="567"/>
        <w:rPr>
          <w:rFonts w:ascii="Times New Roman" w:hAnsi="Times New Roman"/>
        </w:rPr>
      </w:pPr>
      <w:r w:rsidRPr="00BD6E4A">
        <w:rPr>
          <w:rFonts w:ascii="Times New Roman" w:hAnsi="Times New Roman"/>
        </w:rPr>
        <w:t>a)</w:t>
        <w:tab/>
      </w:r>
      <w:r w:rsidR="00DB61C4">
        <w:rPr>
          <w:rFonts w:ascii="Times New Roman" w:hAnsi="Times New Roman"/>
        </w:rPr>
        <w:t>výrobky</w:t>
      </w:r>
      <w:r w:rsidR="00FE4F90">
        <w:rPr>
          <w:rFonts w:ascii="Times New Roman" w:hAnsi="Times New Roman"/>
        </w:rPr>
        <w:t xml:space="preserve"> </w:t>
      </w:r>
      <w:r w:rsidRPr="00BD6E4A">
        <w:rPr>
          <w:rFonts w:ascii="Times New Roman" w:hAnsi="Times New Roman"/>
        </w:rPr>
        <w:t xml:space="preserve">úplne získané v </w:t>
      </w:r>
      <w:r w:rsidR="00FB5BAD">
        <w:rPr>
          <w:rFonts w:ascii="Times New Roman" w:hAnsi="Times New Roman"/>
        </w:rPr>
        <w:t xml:space="preserve">Európskej únii </w:t>
      </w:r>
      <w:r w:rsidR="00FE4F90">
        <w:rPr>
          <w:rFonts w:ascii="Times New Roman" w:hAnsi="Times New Roman"/>
        </w:rPr>
        <w:t xml:space="preserve">podľa </w:t>
      </w:r>
      <w:r w:rsidRPr="00BD6E4A">
        <w:rPr>
          <w:rFonts w:ascii="Times New Roman" w:hAnsi="Times New Roman"/>
        </w:rPr>
        <w:t>článku 5 a</w:t>
      </w:r>
    </w:p>
    <w:p w:rsidR="00693E1F" w:rsidRPr="00BD6E4A" w:rsidP="00BD6E4A">
      <w:pPr>
        <w:bidi w:val="0"/>
        <w:ind w:left="1134" w:hanging="567"/>
        <w:rPr>
          <w:rFonts w:ascii="Times New Roman" w:hAnsi="Times New Roman"/>
        </w:rPr>
      </w:pPr>
    </w:p>
    <w:p w:rsidR="00693E1F" w:rsidRPr="00BD6E4A" w:rsidP="00BD6E4A">
      <w:pPr>
        <w:bidi w:val="0"/>
        <w:ind w:left="1134" w:hanging="567"/>
        <w:rPr>
          <w:rFonts w:ascii="Times New Roman" w:hAnsi="Times New Roman"/>
        </w:rPr>
      </w:pPr>
      <w:r w:rsidRPr="00BD6E4A">
        <w:rPr>
          <w:rFonts w:ascii="Times New Roman" w:hAnsi="Times New Roman"/>
        </w:rPr>
        <w:t>b)</w:t>
        <w:tab/>
      </w:r>
      <w:r w:rsidR="00DB61C4">
        <w:rPr>
          <w:rFonts w:ascii="Times New Roman" w:hAnsi="Times New Roman"/>
        </w:rPr>
        <w:t>výrobky</w:t>
      </w:r>
      <w:r w:rsidR="00FE4F90">
        <w:rPr>
          <w:rFonts w:ascii="Times New Roman" w:hAnsi="Times New Roman"/>
        </w:rPr>
        <w:t xml:space="preserve"> </w:t>
      </w:r>
      <w:r w:rsidRPr="00BD6E4A">
        <w:rPr>
          <w:rFonts w:ascii="Times New Roman" w:hAnsi="Times New Roman"/>
        </w:rPr>
        <w:t xml:space="preserve">získané v </w:t>
      </w:r>
      <w:r w:rsidR="00FB5BAD">
        <w:rPr>
          <w:rFonts w:ascii="Times New Roman" w:hAnsi="Times New Roman"/>
        </w:rPr>
        <w:t xml:space="preserve">Európskej únii </w:t>
      </w:r>
      <w:r w:rsidRPr="00BD6E4A">
        <w:rPr>
          <w:rFonts w:ascii="Times New Roman" w:hAnsi="Times New Roman"/>
        </w:rPr>
        <w:t xml:space="preserve">obsahujúce materiály, ktoré tam neboli úplne získané, pod podmienkou, že tieto materiály boli </w:t>
      </w:r>
      <w:r w:rsidR="00FE4F90">
        <w:rPr>
          <w:rFonts w:ascii="Times New Roman" w:hAnsi="Times New Roman"/>
        </w:rPr>
        <w:t xml:space="preserve">podrobené dostatočnému opracovaniu </w:t>
      </w:r>
      <w:r w:rsidRPr="00BD6E4A">
        <w:rPr>
          <w:rFonts w:ascii="Times New Roman" w:hAnsi="Times New Roman"/>
        </w:rPr>
        <w:t xml:space="preserve">alebo </w:t>
      </w:r>
      <w:r w:rsidR="00FE4F90">
        <w:rPr>
          <w:rFonts w:ascii="Times New Roman" w:hAnsi="Times New Roman"/>
        </w:rPr>
        <w:t xml:space="preserve">spracovaniu </w:t>
      </w:r>
      <w:r w:rsidRPr="00BD6E4A">
        <w:rPr>
          <w:rFonts w:ascii="Times New Roman" w:hAnsi="Times New Roman"/>
        </w:rPr>
        <w:t>v </w:t>
      </w:r>
      <w:r w:rsidR="00FB5BAD">
        <w:rPr>
          <w:rFonts w:ascii="Times New Roman" w:hAnsi="Times New Roman"/>
        </w:rPr>
        <w:t xml:space="preserve">Európskej únii </w:t>
      </w:r>
      <w:r w:rsidR="00FE4F90">
        <w:rPr>
          <w:rFonts w:ascii="Times New Roman" w:hAnsi="Times New Roman"/>
        </w:rPr>
        <w:t xml:space="preserve">podľa </w:t>
      </w:r>
      <w:r w:rsidRPr="00BD6E4A">
        <w:rPr>
          <w:rFonts w:ascii="Times New Roman" w:hAnsi="Times New Roman"/>
        </w:rPr>
        <w:t>článku 6.</w:t>
      </w:r>
    </w:p>
    <w:p w:rsidR="00693E1F" w:rsidRPr="00BD6E4A"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2</w:t>
      </w:r>
      <w:r w:rsidRPr="00BF144F">
        <w:rPr>
          <w:rFonts w:ascii="Times New Roman" w:hAnsi="Times New Roman"/>
        </w:rPr>
        <w:t>.</w:t>
        <w:tab/>
        <w:t xml:space="preserve">Na účely vykonávania tejto dohody sa považujú za </w:t>
      </w:r>
      <w:r w:rsidR="0088020B">
        <w:rPr>
          <w:rFonts w:ascii="Times New Roman" w:hAnsi="Times New Roman"/>
        </w:rPr>
        <w:t xml:space="preserve">výrobky </w:t>
      </w:r>
      <w:r w:rsidR="00FE4F90">
        <w:rPr>
          <w:rFonts w:ascii="Times New Roman" w:hAnsi="Times New Roman"/>
        </w:rPr>
        <w:t xml:space="preserve">s pôvodom </w:t>
      </w:r>
      <w:r w:rsidRPr="00BF144F">
        <w:rPr>
          <w:rFonts w:ascii="Times New Roman" w:hAnsi="Times New Roman"/>
        </w:rPr>
        <w:t xml:space="preserve">v signatárskej andskej krajine tieto </w:t>
      </w:r>
      <w:r w:rsidR="00DB61C4">
        <w:rPr>
          <w:rFonts w:ascii="Times New Roman" w:hAnsi="Times New Roman"/>
        </w:rPr>
        <w:t>výrobky</w:t>
      </w:r>
      <w:r w:rsidRPr="00BF144F">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Pr="00BF144F">
        <w:rPr>
          <w:rFonts w:ascii="Times New Roman" w:hAnsi="Times New Roman"/>
        </w:rPr>
        <w:t>a)</w:t>
        <w:tab/>
      </w:r>
      <w:r w:rsidR="00DB61C4">
        <w:rPr>
          <w:rFonts w:ascii="Times New Roman" w:hAnsi="Times New Roman"/>
        </w:rPr>
        <w:t xml:space="preserve">výrobky </w:t>
      </w:r>
      <w:r w:rsidRPr="00BF144F">
        <w:rPr>
          <w:rFonts w:ascii="Times New Roman" w:hAnsi="Times New Roman"/>
        </w:rPr>
        <w:t xml:space="preserve">úplne získané v signatárskej andskej krajine </w:t>
      </w:r>
      <w:r w:rsidR="00FE4F90">
        <w:rPr>
          <w:rFonts w:ascii="Times New Roman" w:hAnsi="Times New Roman"/>
        </w:rPr>
        <w:t xml:space="preserve">podľa </w:t>
      </w:r>
      <w:r w:rsidRPr="00BF144F">
        <w:rPr>
          <w:rFonts w:ascii="Times New Roman" w:hAnsi="Times New Roman"/>
        </w:rPr>
        <w:t xml:space="preserve">článku </w:t>
      </w:r>
      <w:r w:rsidRPr="006F3403">
        <w:rPr>
          <w:rFonts w:ascii="Times New Roman" w:hAnsi="Times New Roman"/>
        </w:rPr>
        <w:t>5</w:t>
      </w:r>
      <w:r w:rsidRPr="00BF144F">
        <w:rPr>
          <w:rFonts w:ascii="Times New Roman" w:hAnsi="Times New Roman"/>
        </w:rPr>
        <w:t xml:space="preserve"> a</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00BD6E4A">
        <w:rPr>
          <w:rFonts w:ascii="Times New Roman" w:hAnsi="Times New Roman"/>
        </w:rPr>
        <w:br w:type="page"/>
      </w:r>
      <w:r w:rsidRPr="00BF144F">
        <w:rPr>
          <w:rFonts w:ascii="Times New Roman" w:hAnsi="Times New Roman"/>
        </w:rPr>
        <w:t>b)</w:t>
        <w:tab/>
      </w:r>
      <w:r w:rsidR="00DB61C4">
        <w:rPr>
          <w:rFonts w:ascii="Times New Roman" w:hAnsi="Times New Roman"/>
        </w:rPr>
        <w:t>výrobky</w:t>
      </w:r>
      <w:r w:rsidR="00FE4F90">
        <w:rPr>
          <w:rFonts w:ascii="Times New Roman" w:hAnsi="Times New Roman"/>
        </w:rPr>
        <w:t xml:space="preserve"> </w:t>
      </w:r>
      <w:r w:rsidRPr="00BF144F">
        <w:rPr>
          <w:rFonts w:ascii="Times New Roman" w:hAnsi="Times New Roman"/>
        </w:rPr>
        <w:t xml:space="preserve">získané v signatárskej andskej krajine obsahujúce materiály, ktoré tam neboli úplne získané, pod podmienkou, že tieto materiály boli </w:t>
      </w:r>
      <w:r w:rsidR="00FE4F90">
        <w:rPr>
          <w:rFonts w:ascii="Times New Roman" w:hAnsi="Times New Roman"/>
        </w:rPr>
        <w:t xml:space="preserve">podrobené dostatočnému opracovaniu </w:t>
      </w:r>
      <w:r w:rsidRPr="00BF144F">
        <w:rPr>
          <w:rFonts w:ascii="Times New Roman" w:hAnsi="Times New Roman"/>
        </w:rPr>
        <w:t xml:space="preserve">alebo </w:t>
      </w:r>
      <w:r w:rsidR="00FE4F90">
        <w:rPr>
          <w:rFonts w:ascii="Times New Roman" w:hAnsi="Times New Roman"/>
        </w:rPr>
        <w:t xml:space="preserve">spracovaniu </w:t>
      </w:r>
      <w:r w:rsidRPr="00BF144F">
        <w:rPr>
          <w:rFonts w:ascii="Times New Roman" w:hAnsi="Times New Roman"/>
        </w:rPr>
        <w:t xml:space="preserve">v signatárskej andskej krajine </w:t>
      </w:r>
      <w:r w:rsidR="00FE4F90">
        <w:rPr>
          <w:rFonts w:ascii="Times New Roman" w:hAnsi="Times New Roman"/>
        </w:rPr>
        <w:t xml:space="preserve">podľa </w:t>
      </w:r>
      <w:r w:rsidRPr="00BF144F">
        <w:rPr>
          <w:rFonts w:ascii="Times New Roman" w:hAnsi="Times New Roman"/>
        </w:rPr>
        <w:t xml:space="preserve">článku </w:t>
      </w:r>
      <w:r w:rsidRPr="006F3403">
        <w:rPr>
          <w:rFonts w:ascii="Times New Roman" w:hAnsi="Times New Roman"/>
        </w:rPr>
        <w:t>6</w:t>
      </w:r>
      <w:r w:rsidRPr="00BF144F">
        <w:rPr>
          <w:rFonts w:ascii="Times New Roman" w:hAnsi="Times New Roman"/>
        </w:rPr>
        <w:t xml:space="preserve">. </w:t>
      </w:r>
    </w:p>
    <w:p w:rsidR="00693E1F" w:rsidP="00693E1F">
      <w:pPr>
        <w:bidi w:val="0"/>
        <w:rPr>
          <w:rFonts w:ascii="Times New Roman" w:hAnsi="Times New Roman"/>
        </w:rPr>
      </w:pPr>
    </w:p>
    <w:p w:rsidR="00BD6E4A" w:rsidP="00693E1F">
      <w:pPr>
        <w:bidi w:val="0"/>
        <w:rPr>
          <w:rFonts w:ascii="Times New Roman" w:hAnsi="Times New Roman"/>
        </w:rPr>
      </w:pPr>
    </w:p>
    <w:p w:rsidR="00693E1F" w:rsidRPr="00BD6E4A" w:rsidP="00BD6E4A">
      <w:pPr>
        <w:bidi w:val="0"/>
        <w:jc w:val="center"/>
        <w:rPr>
          <w:rFonts w:ascii="Times New Roman" w:hAnsi="Times New Roman"/>
          <w:i/>
        </w:rPr>
      </w:pPr>
      <w:r w:rsidRPr="00BD6E4A" w:rsidR="00BD6E4A">
        <w:rPr>
          <w:rFonts w:ascii="Times New Roman" w:hAnsi="Times New Roman"/>
        </w:rPr>
        <w:t>ČLÁNOK 3</w:t>
      </w:r>
    </w:p>
    <w:p w:rsidR="00693E1F" w:rsidRPr="00BD6E4A" w:rsidP="00BD6E4A">
      <w:pPr>
        <w:bidi w:val="0"/>
        <w:jc w:val="center"/>
        <w:rPr>
          <w:rFonts w:ascii="Times New Roman" w:hAnsi="Times New Roman"/>
          <w:i/>
        </w:rPr>
      </w:pPr>
    </w:p>
    <w:p w:rsidR="00693E1F" w:rsidRPr="00BD6E4A" w:rsidP="00BD6E4A">
      <w:pPr>
        <w:bidi w:val="0"/>
        <w:jc w:val="center"/>
        <w:rPr>
          <w:rFonts w:ascii="Times New Roman" w:hAnsi="Times New Roman"/>
        </w:rPr>
      </w:pPr>
      <w:r w:rsidRPr="00BD6E4A">
        <w:rPr>
          <w:rFonts w:ascii="Times New Roman" w:hAnsi="Times New Roman"/>
        </w:rPr>
        <w:t>Kumulácia pôvodu</w:t>
      </w:r>
    </w:p>
    <w:p w:rsidR="00693E1F" w:rsidRPr="00BD6E4A" w:rsidP="00BD6E4A">
      <w:pPr>
        <w:bidi w:val="0"/>
        <w:jc w:val="center"/>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1</w:t>
      </w:r>
      <w:r w:rsidRPr="00BF144F">
        <w:rPr>
          <w:rFonts w:ascii="Times New Roman" w:hAnsi="Times New Roman"/>
        </w:rPr>
        <w:t>.</w:t>
        <w:tab/>
      </w:r>
      <w:r w:rsidRPr="00D82EBC">
        <w:rPr>
          <w:rFonts w:ascii="Times New Roman" w:hAnsi="Times New Roman"/>
        </w:rPr>
        <w:t xml:space="preserve">Materiály s pôvodom v </w:t>
      </w:r>
      <w:r w:rsidR="00FB5BAD">
        <w:rPr>
          <w:rFonts w:ascii="Times New Roman" w:hAnsi="Times New Roman"/>
        </w:rPr>
        <w:t xml:space="preserve">Európskej únii </w:t>
      </w:r>
      <w:r w:rsidRPr="00D82EBC">
        <w:rPr>
          <w:rFonts w:ascii="Times New Roman" w:hAnsi="Times New Roman"/>
        </w:rPr>
        <w:t xml:space="preserve">sa považujú za materiály s pôvodom v signatárskej andskej krajine, </w:t>
      </w:r>
      <w:r w:rsidRPr="00D82EBC" w:rsidR="00FE4F90">
        <w:rPr>
          <w:rFonts w:ascii="Times New Roman" w:hAnsi="Times New Roman"/>
        </w:rPr>
        <w:t>ak sú súčasťou výrobku tam získaného</w:t>
      </w:r>
      <w:r w:rsidRPr="00BF144F">
        <w:rPr>
          <w:rFonts w:ascii="Times New Roman" w:hAnsi="Times New Roman"/>
        </w:rPr>
        <w:t xml:space="preserve">. Nie je potrebné, aby takéto materiály </w:t>
      </w:r>
      <w:r w:rsidR="00FE4F90">
        <w:rPr>
          <w:rFonts w:ascii="Times New Roman" w:hAnsi="Times New Roman"/>
        </w:rPr>
        <w:t xml:space="preserve">boli podrobené dostatočnému opracovaniu </w:t>
      </w:r>
      <w:r w:rsidRPr="00BF144F">
        <w:rPr>
          <w:rFonts w:ascii="Times New Roman" w:hAnsi="Times New Roman"/>
        </w:rPr>
        <w:t xml:space="preserve">alebo </w:t>
      </w:r>
      <w:r w:rsidR="00FE4F90">
        <w:rPr>
          <w:rFonts w:ascii="Times New Roman" w:hAnsi="Times New Roman"/>
        </w:rPr>
        <w:t xml:space="preserve">spracovaniu </w:t>
      </w:r>
      <w:r w:rsidRPr="00BF144F">
        <w:rPr>
          <w:rFonts w:ascii="Times New Roman" w:hAnsi="Times New Roman"/>
        </w:rPr>
        <w:t>v s</w:t>
      </w:r>
      <w:r w:rsidR="007542C1">
        <w:rPr>
          <w:rFonts w:ascii="Times New Roman" w:hAnsi="Times New Roman"/>
        </w:rPr>
        <w:t>ignatárskej andskej krajine, za </w:t>
      </w:r>
      <w:r w:rsidRPr="00BF144F">
        <w:rPr>
          <w:rFonts w:ascii="Times New Roman" w:hAnsi="Times New Roman"/>
        </w:rPr>
        <w:t xml:space="preserve">predpokladu, že </w:t>
      </w:r>
      <w:r w:rsidR="00FE4F90">
        <w:rPr>
          <w:rFonts w:ascii="Times New Roman" w:hAnsi="Times New Roman"/>
        </w:rPr>
        <w:t xml:space="preserve">boli podrobené opracovaniu </w:t>
      </w:r>
      <w:r w:rsidRPr="00BF144F">
        <w:rPr>
          <w:rFonts w:ascii="Times New Roman" w:hAnsi="Times New Roman"/>
        </w:rPr>
        <w:t xml:space="preserve">alebo </w:t>
      </w:r>
      <w:r w:rsidR="00FE4F90">
        <w:rPr>
          <w:rFonts w:ascii="Times New Roman" w:hAnsi="Times New Roman"/>
        </w:rPr>
        <w:t xml:space="preserve">spracovaniu presahujúcemu rámec operácie uvedené </w:t>
      </w:r>
      <w:r w:rsidRPr="00BF144F">
        <w:rPr>
          <w:rFonts w:ascii="Times New Roman" w:hAnsi="Times New Roman"/>
        </w:rPr>
        <w:t xml:space="preserve">v článku </w:t>
      </w:r>
      <w:r w:rsidRPr="006F3403">
        <w:rPr>
          <w:rFonts w:ascii="Times New Roman" w:hAnsi="Times New Roman"/>
        </w:rPr>
        <w:t>7</w:t>
      </w:r>
      <w:r w:rsidRPr="00BF144F">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r>
      <w:r w:rsidRPr="00D82EBC">
        <w:rPr>
          <w:rFonts w:ascii="Times New Roman" w:hAnsi="Times New Roman"/>
        </w:rPr>
        <w:t>Materiály s pôvodom v signatárskej andskej krajine sa považujú za materiály s pôvodom</w:t>
      </w:r>
      <w:r w:rsidRPr="00BF144F">
        <w:rPr>
          <w:rFonts w:ascii="Times New Roman" w:hAnsi="Times New Roman"/>
        </w:rPr>
        <w:t xml:space="preserve"> v </w:t>
      </w:r>
      <w:r w:rsidR="00E45BF3">
        <w:rPr>
          <w:rFonts w:ascii="Times New Roman" w:hAnsi="Times New Roman"/>
        </w:rPr>
        <w:t xml:space="preserve">Európskej únii </w:t>
      </w:r>
      <w:r w:rsidRPr="00BF144F">
        <w:rPr>
          <w:rFonts w:ascii="Times New Roman" w:hAnsi="Times New Roman"/>
        </w:rPr>
        <w:t xml:space="preserve">alebo v inej signatárskej andskej krajine, </w:t>
      </w:r>
      <w:r w:rsidR="00D82EBC">
        <w:rPr>
          <w:rFonts w:ascii="Times New Roman" w:hAnsi="Times New Roman"/>
        </w:rPr>
        <w:t>ak</w:t>
      </w:r>
      <w:r w:rsidRPr="00BF144F" w:rsidR="00D82EBC">
        <w:rPr>
          <w:rFonts w:ascii="Times New Roman" w:hAnsi="Times New Roman"/>
        </w:rPr>
        <w:t xml:space="preserve"> sú </w:t>
      </w:r>
      <w:r w:rsidR="00D82EBC">
        <w:rPr>
          <w:rFonts w:ascii="Times New Roman" w:hAnsi="Times New Roman"/>
        </w:rPr>
        <w:t>súčasťou výrobku</w:t>
      </w:r>
      <w:r w:rsidRPr="00BF144F" w:rsidR="00D82EBC">
        <w:rPr>
          <w:rFonts w:ascii="Times New Roman" w:hAnsi="Times New Roman"/>
        </w:rPr>
        <w:t xml:space="preserve"> tam získaného</w:t>
      </w:r>
      <w:r w:rsidRPr="00BF144F" w:rsidR="00D82EBC">
        <w:rPr>
          <w:rFonts w:ascii="Times New Roman" w:hAnsi="Times New Roman"/>
        </w:rPr>
        <w:t xml:space="preserve"> </w:t>
      </w:r>
      <w:r w:rsidRPr="00BF144F">
        <w:rPr>
          <w:rFonts w:ascii="Times New Roman" w:hAnsi="Times New Roman"/>
        </w:rPr>
        <w:t xml:space="preserve">. Nie je potrebné, aby takéto materiály </w:t>
      </w:r>
      <w:r w:rsidR="00D82EBC">
        <w:rPr>
          <w:rFonts w:ascii="Times New Roman" w:hAnsi="Times New Roman"/>
        </w:rPr>
        <w:t xml:space="preserve">boli podrobené dostatočnému opracovaniu </w:t>
      </w:r>
      <w:r w:rsidRPr="00BF144F">
        <w:rPr>
          <w:rFonts w:ascii="Times New Roman" w:hAnsi="Times New Roman"/>
        </w:rPr>
        <w:t xml:space="preserve">alebo </w:t>
      </w:r>
      <w:r w:rsidR="00D82EBC">
        <w:rPr>
          <w:rFonts w:ascii="Times New Roman" w:hAnsi="Times New Roman"/>
        </w:rPr>
        <w:t xml:space="preserve">spracovaniu </w:t>
      </w:r>
      <w:r w:rsidRPr="00BF144F">
        <w:rPr>
          <w:rFonts w:ascii="Times New Roman" w:hAnsi="Times New Roman"/>
        </w:rPr>
        <w:t>v </w:t>
      </w:r>
      <w:r w:rsidR="00E45BF3">
        <w:rPr>
          <w:rFonts w:ascii="Times New Roman" w:hAnsi="Times New Roman"/>
        </w:rPr>
        <w:t xml:space="preserve">Európskej únii </w:t>
      </w:r>
      <w:r w:rsidRPr="00BF144F">
        <w:rPr>
          <w:rFonts w:ascii="Times New Roman" w:hAnsi="Times New Roman"/>
        </w:rPr>
        <w:t xml:space="preserve">alebo v inej signatárskej andskej krajine, za predpokladu, že </w:t>
      </w:r>
      <w:r w:rsidR="00D82EBC">
        <w:rPr>
          <w:rFonts w:ascii="Times New Roman" w:hAnsi="Times New Roman"/>
        </w:rPr>
        <w:t xml:space="preserve">boli podrobené </w:t>
      </w:r>
      <w:r w:rsidRPr="00BF144F" w:rsidR="00D82EBC">
        <w:rPr>
          <w:rFonts w:ascii="Times New Roman" w:hAnsi="Times New Roman"/>
        </w:rPr>
        <w:t>opracovan</w:t>
      </w:r>
      <w:r w:rsidR="00D82EBC">
        <w:rPr>
          <w:rFonts w:ascii="Times New Roman" w:hAnsi="Times New Roman"/>
        </w:rPr>
        <w:t>iu</w:t>
      </w:r>
      <w:r w:rsidRPr="00BF144F" w:rsidR="00D82EBC">
        <w:rPr>
          <w:rFonts w:ascii="Times New Roman" w:hAnsi="Times New Roman"/>
        </w:rPr>
        <w:t xml:space="preserve"> alebo spracovan</w:t>
      </w:r>
      <w:r w:rsidR="00D82EBC">
        <w:rPr>
          <w:rFonts w:ascii="Times New Roman" w:hAnsi="Times New Roman"/>
        </w:rPr>
        <w:t>iu</w:t>
      </w:r>
      <w:r w:rsidRPr="00BF144F" w:rsidR="00D82EBC">
        <w:rPr>
          <w:rFonts w:ascii="Times New Roman" w:hAnsi="Times New Roman"/>
        </w:rPr>
        <w:t xml:space="preserve"> </w:t>
      </w:r>
      <w:r w:rsidR="00D82EBC">
        <w:rPr>
          <w:rFonts w:ascii="Times New Roman" w:hAnsi="Times New Roman"/>
        </w:rPr>
        <w:t>presahujúcemu operácie</w:t>
      </w:r>
      <w:r w:rsidRPr="00BF144F" w:rsidR="00D82EBC">
        <w:rPr>
          <w:rFonts w:ascii="Times New Roman" w:hAnsi="Times New Roman"/>
        </w:rPr>
        <w:t xml:space="preserve"> </w:t>
      </w:r>
      <w:r w:rsidR="00D82EBC">
        <w:rPr>
          <w:rFonts w:ascii="Times New Roman" w:hAnsi="Times New Roman"/>
        </w:rPr>
        <w:t>uvedené v článku 7</w:t>
      </w:r>
      <w:r w:rsidRPr="00BF144F">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br w:type="page"/>
      </w:r>
      <w:r w:rsidRPr="006F3403">
        <w:rPr>
          <w:rFonts w:ascii="Times New Roman" w:hAnsi="Times New Roman"/>
        </w:rPr>
        <w:t>3</w:t>
      </w:r>
      <w:r w:rsidRPr="00BF144F">
        <w:rPr>
          <w:rFonts w:ascii="Times New Roman" w:hAnsi="Times New Roman"/>
        </w:rPr>
        <w:t>.</w:t>
        <w:tab/>
        <w:t xml:space="preserve">Bez toho, aby boli dotknuté odseky </w:t>
      </w:r>
      <w:r w:rsidRPr="006F3403">
        <w:rPr>
          <w:rFonts w:ascii="Times New Roman" w:hAnsi="Times New Roman"/>
        </w:rPr>
        <w:t>1</w:t>
      </w:r>
      <w:r w:rsidRPr="00BF144F">
        <w:rPr>
          <w:rFonts w:ascii="Times New Roman" w:hAnsi="Times New Roman"/>
        </w:rPr>
        <w:t xml:space="preserve"> a </w:t>
      </w:r>
      <w:r w:rsidRPr="006F3403">
        <w:rPr>
          <w:rFonts w:ascii="Times New Roman" w:hAnsi="Times New Roman"/>
        </w:rPr>
        <w:t>2</w:t>
      </w:r>
      <w:r w:rsidRPr="00BF144F">
        <w:rPr>
          <w:rFonts w:ascii="Times New Roman" w:hAnsi="Times New Roman"/>
        </w:rPr>
        <w:t xml:space="preserve">, </w:t>
      </w:r>
      <w:r w:rsidRPr="00D82EBC">
        <w:rPr>
          <w:rFonts w:ascii="Times New Roman" w:hAnsi="Times New Roman"/>
        </w:rPr>
        <w:t>materiály s pôvodom v</w:t>
      </w:r>
      <w:r w:rsidRPr="00BF144F">
        <w:rPr>
          <w:rFonts w:ascii="Times New Roman" w:hAnsi="Times New Roman"/>
        </w:rPr>
        <w:t xml:space="preserve"> Kostarike, Salvádore, Guatemale, </w:t>
      </w:r>
      <w:r w:rsidRPr="005F09EF">
        <w:rPr>
          <w:rFonts w:ascii="Times New Roman" w:hAnsi="Times New Roman"/>
        </w:rPr>
        <w:t>Hondurase, Nikaraguy, Paname</w:t>
      </w:r>
      <w:r w:rsidRPr="00BF144F">
        <w:rPr>
          <w:rFonts w:ascii="Times New Roman" w:hAnsi="Times New Roman"/>
        </w:rPr>
        <w:t xml:space="preserve">, Venezuele alebo v členskej krajine Andského spoločenstva, ktorá nie je </w:t>
      </w:r>
      <w:r w:rsidRPr="00D82EBC">
        <w:rPr>
          <w:rFonts w:ascii="Times New Roman" w:hAnsi="Times New Roman"/>
        </w:rPr>
        <w:t>zmluvnou stranou tejto doh</w:t>
      </w:r>
      <w:r w:rsidR="007542C1">
        <w:rPr>
          <w:rFonts w:ascii="Times New Roman" w:hAnsi="Times New Roman"/>
        </w:rPr>
        <w:t>ody, sa považujú za materiály s </w:t>
      </w:r>
      <w:r w:rsidRPr="00D82EBC">
        <w:rPr>
          <w:rFonts w:ascii="Times New Roman" w:hAnsi="Times New Roman"/>
        </w:rPr>
        <w:t>pôvodom v signatárskej andskej kra</w:t>
      </w:r>
      <w:r w:rsidRPr="00BF144F">
        <w:rPr>
          <w:rFonts w:ascii="Times New Roman" w:hAnsi="Times New Roman"/>
        </w:rPr>
        <w:t xml:space="preserve">jine, </w:t>
      </w:r>
      <w:r w:rsidR="00D82EBC">
        <w:rPr>
          <w:rFonts w:ascii="Times New Roman" w:hAnsi="Times New Roman"/>
        </w:rPr>
        <w:t>ak</w:t>
      </w:r>
      <w:r w:rsidRPr="00BF144F" w:rsidR="00D82EBC">
        <w:rPr>
          <w:rFonts w:ascii="Times New Roman" w:hAnsi="Times New Roman"/>
        </w:rPr>
        <w:t xml:space="preserve"> </w:t>
      </w:r>
      <w:r w:rsidR="00D82EBC">
        <w:rPr>
          <w:rFonts w:ascii="Times New Roman" w:hAnsi="Times New Roman"/>
        </w:rPr>
        <w:t>boli</w:t>
      </w:r>
      <w:r w:rsidRPr="00BF144F" w:rsidR="00D82EBC">
        <w:rPr>
          <w:rFonts w:ascii="Times New Roman" w:hAnsi="Times New Roman"/>
        </w:rPr>
        <w:t xml:space="preserve"> ďale</w:t>
      </w:r>
      <w:r w:rsidR="007542C1">
        <w:rPr>
          <w:rFonts w:ascii="Times New Roman" w:hAnsi="Times New Roman"/>
        </w:rPr>
        <w:t>j spracované alebo začlenené do </w:t>
      </w:r>
      <w:r w:rsidR="00D82EBC">
        <w:rPr>
          <w:rFonts w:ascii="Times New Roman" w:hAnsi="Times New Roman"/>
        </w:rPr>
        <w:t xml:space="preserve">výrobku </w:t>
      </w:r>
      <w:r w:rsidRPr="00BF144F" w:rsidR="00D82EBC">
        <w:rPr>
          <w:rFonts w:ascii="Times New Roman" w:hAnsi="Times New Roman"/>
        </w:rPr>
        <w:t>tam získaného</w:t>
      </w:r>
      <w:r w:rsidRPr="00BF144F">
        <w:rPr>
          <w:rFonts w:ascii="Times New Roman" w:hAnsi="Times New Roman"/>
        </w:rPr>
        <w:t xml:space="preserve">. </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4</w:t>
      </w:r>
      <w:r w:rsidRPr="00BF144F">
        <w:rPr>
          <w:rFonts w:ascii="Times New Roman" w:hAnsi="Times New Roman"/>
        </w:rPr>
        <w:t>.</w:t>
        <w:tab/>
        <w:t xml:space="preserve">Na to, aby </w:t>
      </w:r>
      <w:r w:rsidR="00DB61C4">
        <w:rPr>
          <w:rFonts w:ascii="Times New Roman" w:hAnsi="Times New Roman"/>
        </w:rPr>
        <w:t>výrobky</w:t>
      </w:r>
      <w:r w:rsidR="00D82EBC">
        <w:rPr>
          <w:rFonts w:ascii="Times New Roman" w:hAnsi="Times New Roman"/>
        </w:rPr>
        <w:t xml:space="preserve"> </w:t>
      </w:r>
      <w:r w:rsidRPr="00BF144F">
        <w:rPr>
          <w:rFonts w:ascii="Times New Roman" w:hAnsi="Times New Roman"/>
        </w:rPr>
        <w:t xml:space="preserve">uvedené v odseku </w:t>
      </w:r>
      <w:r w:rsidRPr="006F3403">
        <w:rPr>
          <w:rFonts w:ascii="Times New Roman" w:hAnsi="Times New Roman"/>
        </w:rPr>
        <w:t>3</w:t>
      </w:r>
      <w:r w:rsidRPr="00BF144F">
        <w:rPr>
          <w:rFonts w:ascii="Times New Roman" w:hAnsi="Times New Roman"/>
        </w:rPr>
        <w:t xml:space="preserve"> získali štatút pôvodu, nie je potrebné, aby boli materiály </w:t>
      </w:r>
      <w:r w:rsidR="00D82EBC">
        <w:rPr>
          <w:rFonts w:ascii="Times New Roman" w:hAnsi="Times New Roman"/>
        </w:rPr>
        <w:t xml:space="preserve">podrobené </w:t>
      </w:r>
      <w:r w:rsidRPr="00BF144F" w:rsidR="00D82EBC">
        <w:rPr>
          <w:rFonts w:ascii="Times New Roman" w:hAnsi="Times New Roman"/>
        </w:rPr>
        <w:t>dostatočn</w:t>
      </w:r>
      <w:r w:rsidR="00D82EBC">
        <w:rPr>
          <w:rFonts w:ascii="Times New Roman" w:hAnsi="Times New Roman"/>
        </w:rPr>
        <w:t>ému</w:t>
      </w:r>
      <w:r w:rsidRPr="00BF144F" w:rsidR="00D82EBC">
        <w:rPr>
          <w:rFonts w:ascii="Times New Roman" w:hAnsi="Times New Roman"/>
        </w:rPr>
        <w:t xml:space="preserve"> opracovan</w:t>
      </w:r>
      <w:r w:rsidR="00D82EBC">
        <w:rPr>
          <w:rFonts w:ascii="Times New Roman" w:hAnsi="Times New Roman"/>
        </w:rPr>
        <w:t>iu</w:t>
      </w:r>
      <w:r w:rsidRPr="00BF144F" w:rsidR="00D82EBC">
        <w:rPr>
          <w:rFonts w:ascii="Times New Roman" w:hAnsi="Times New Roman"/>
        </w:rPr>
        <w:t xml:space="preserve"> alebo spracovan</w:t>
      </w:r>
      <w:r w:rsidR="00D82EBC">
        <w:rPr>
          <w:rFonts w:ascii="Times New Roman" w:hAnsi="Times New Roman"/>
        </w:rPr>
        <w:t>iu</w:t>
      </w:r>
      <w:r w:rsidRPr="00BF144F" w:rsidR="00D82EBC">
        <w:rPr>
          <w:rFonts w:ascii="Times New Roman" w:hAnsi="Times New Roman"/>
        </w:rPr>
        <w:t>, za predpokladu</w:t>
      </w:r>
      <w:r w:rsidRPr="00BF144F">
        <w:rPr>
          <w:rFonts w:ascii="Times New Roman" w:hAnsi="Times New Roman"/>
        </w:rPr>
        <w:t xml:space="preserve"> že:</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Pr="00BF144F">
        <w:rPr>
          <w:rFonts w:ascii="Times New Roman" w:hAnsi="Times New Roman"/>
        </w:rPr>
        <w:t>a)</w:t>
        <w:tab/>
        <w:t xml:space="preserve">opracovanie alebo spracovanie materiálov uskutočnené v signatárskych andských krajinách </w:t>
      </w:r>
      <w:r w:rsidR="00D82EBC">
        <w:rPr>
          <w:rFonts w:ascii="Times New Roman" w:hAnsi="Times New Roman"/>
        </w:rPr>
        <w:t>bolo</w:t>
      </w:r>
      <w:r w:rsidRPr="00BF144F">
        <w:rPr>
          <w:rFonts w:ascii="Times New Roman" w:hAnsi="Times New Roman"/>
        </w:rPr>
        <w:t xml:space="preserve"> nad rámec operácií uvedených v článku </w:t>
      </w:r>
      <w:r w:rsidRPr="006F3403">
        <w:rPr>
          <w:rFonts w:ascii="Times New Roman" w:hAnsi="Times New Roman"/>
        </w:rPr>
        <w:t>7</w:t>
      </w:r>
      <w:r w:rsidRPr="00BF144F">
        <w:rPr>
          <w:rFonts w:ascii="Times New Roman" w:hAnsi="Times New Roman"/>
        </w:rPr>
        <w:t xml:space="preserve">; </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BF144F">
        <w:rPr>
          <w:rFonts w:ascii="Times New Roman" w:hAnsi="Times New Roman"/>
        </w:rPr>
        <w:t>b)</w:t>
        <w:tab/>
        <w:t xml:space="preserve">materiály </w:t>
      </w:r>
      <w:r w:rsidR="00E45BF3">
        <w:rPr>
          <w:rFonts w:ascii="Times New Roman" w:hAnsi="Times New Roman"/>
        </w:rPr>
        <w:t xml:space="preserve">s pôvodom </w:t>
      </w:r>
      <w:r w:rsidRPr="00BF144F">
        <w:rPr>
          <w:rFonts w:ascii="Times New Roman" w:hAnsi="Times New Roman"/>
        </w:rPr>
        <w:t xml:space="preserve">v jednej z krajín uvedených v odseku </w:t>
      </w:r>
      <w:r w:rsidRPr="006F3403">
        <w:rPr>
          <w:rFonts w:ascii="Times New Roman" w:hAnsi="Times New Roman"/>
        </w:rPr>
        <w:t>3</w:t>
      </w:r>
      <w:r w:rsidRPr="00BF144F">
        <w:rPr>
          <w:rFonts w:ascii="Times New Roman" w:hAnsi="Times New Roman"/>
        </w:rPr>
        <w:t xml:space="preserve">, podľa rovnakých pravidiel pôvodu ako sú pravidlá, ktoré by sa uplatňovali, ak by boli uvedené materiály vyvezené priamo do </w:t>
      </w:r>
      <w:r w:rsidR="00E45BF3">
        <w:rPr>
          <w:rFonts w:ascii="Times New Roman" w:hAnsi="Times New Roman"/>
        </w:rPr>
        <w:t>Európskej únie</w:t>
      </w:r>
      <w:r>
        <w:rPr>
          <w:rStyle w:val="FootnoteReference"/>
          <w:rFonts w:ascii="Times New Roman" w:hAnsi="Times New Roman"/>
          <w:rtl w:val="0"/>
        </w:rPr>
        <w:footnoteReference w:id="2"/>
      </w:r>
      <w:r w:rsidRPr="00BF144F">
        <w:rPr>
          <w:rFonts w:ascii="Times New Roman" w:hAnsi="Times New Roman"/>
        </w:rPr>
        <w:t xml:space="preserve"> a</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BF144F">
        <w:rPr>
          <w:rFonts w:ascii="Times New Roman" w:hAnsi="Times New Roman"/>
        </w:rPr>
        <w:t>c)</w:t>
        <w:tab/>
        <w:t xml:space="preserve">existujúce platné ustanovenia medzi signatárskymi andskými krajinami a ostatnými krajinami uvedenými v odseku </w:t>
      </w:r>
      <w:r w:rsidRPr="006F3403">
        <w:rPr>
          <w:rFonts w:ascii="Times New Roman" w:hAnsi="Times New Roman"/>
        </w:rPr>
        <w:t>3</w:t>
      </w:r>
      <w:r w:rsidRPr="00BF144F">
        <w:rPr>
          <w:rFonts w:ascii="Times New Roman" w:hAnsi="Times New Roman"/>
        </w:rPr>
        <w:t xml:space="preserve"> umožňujú </w:t>
      </w:r>
      <w:r w:rsidR="00D82EBC">
        <w:rPr>
          <w:rFonts w:ascii="Times New Roman" w:hAnsi="Times New Roman"/>
        </w:rPr>
        <w:t>adekvátne</w:t>
      </w:r>
      <w:r w:rsidRPr="00BF144F" w:rsidR="00D82EBC">
        <w:rPr>
          <w:rFonts w:ascii="Times New Roman" w:hAnsi="Times New Roman"/>
        </w:rPr>
        <w:t xml:space="preserve"> </w:t>
      </w:r>
      <w:r w:rsidRPr="00B1353F" w:rsidR="00D82EBC">
        <w:rPr>
          <w:rFonts w:ascii="Times New Roman" w:hAnsi="Times New Roman"/>
        </w:rPr>
        <w:t>postupy administratívne</w:t>
      </w:r>
      <w:r w:rsidR="00D82EBC">
        <w:rPr>
          <w:rFonts w:ascii="Times New Roman" w:hAnsi="Times New Roman"/>
        </w:rPr>
        <w:t>j</w:t>
      </w:r>
      <w:r w:rsidRPr="00B1353F" w:rsidR="00D82EBC">
        <w:rPr>
          <w:rFonts w:ascii="Times New Roman" w:hAnsi="Times New Roman"/>
        </w:rPr>
        <w:t xml:space="preserve"> spolupráce zabezpečujúce úplné vykonávanie tohto odseku, ako aj článku </w:t>
      </w:r>
      <w:r w:rsidRPr="006F3403" w:rsidR="00D82EBC">
        <w:rPr>
          <w:rFonts w:ascii="Times New Roman" w:hAnsi="Times New Roman"/>
        </w:rPr>
        <w:t>15</w:t>
      </w:r>
      <w:r w:rsidRPr="00B1353F" w:rsidR="00D82EBC">
        <w:rPr>
          <w:rFonts w:ascii="Times New Roman" w:hAnsi="Times New Roman"/>
        </w:rPr>
        <w:t xml:space="preserve"> a článku </w:t>
      </w:r>
      <w:r w:rsidRPr="006F3403" w:rsidR="00D82EBC">
        <w:rPr>
          <w:rFonts w:ascii="Times New Roman" w:hAnsi="Times New Roman"/>
        </w:rPr>
        <w:t>31</w:t>
      </w:r>
      <w:r w:rsidRPr="00B1353F" w:rsidR="00D82EBC">
        <w:rPr>
          <w:rFonts w:ascii="Times New Roman" w:hAnsi="Times New Roman"/>
        </w:rPr>
        <w:t xml:space="preserve"> o osvedčovaní</w:t>
      </w:r>
      <w:r w:rsidR="004A5E48">
        <w:rPr>
          <w:rFonts w:ascii="Times New Roman" w:hAnsi="Times New Roman"/>
        </w:rPr>
        <w:t xml:space="preserve"> </w:t>
      </w:r>
      <w:r w:rsidR="00D82EBC">
        <w:rPr>
          <w:rFonts w:ascii="Times New Roman" w:hAnsi="Times New Roman"/>
        </w:rPr>
        <w:t xml:space="preserve">a </w:t>
      </w:r>
      <w:r w:rsidRPr="00B1353F" w:rsidR="00D82EBC">
        <w:rPr>
          <w:rFonts w:ascii="Times New Roman" w:hAnsi="Times New Roman"/>
        </w:rPr>
        <w:t xml:space="preserve">overovaní štatútu pôvodu </w:t>
      </w:r>
      <w:r w:rsidR="00D82EBC">
        <w:rPr>
          <w:rFonts w:ascii="Times New Roman" w:hAnsi="Times New Roman"/>
        </w:rPr>
        <w:t>výrobkov</w:t>
      </w:r>
      <w:r w:rsidRPr="00B1353F">
        <w:rPr>
          <w:rFonts w:ascii="Times New Roman" w:hAnsi="Times New Roman"/>
        </w:rPr>
        <w:t xml:space="preserve">. </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br w:type="page"/>
      </w:r>
      <w:r w:rsidRPr="006F3403">
        <w:rPr>
          <w:rFonts w:ascii="Times New Roman" w:hAnsi="Times New Roman"/>
        </w:rPr>
        <w:t>5</w:t>
      </w:r>
      <w:r w:rsidRPr="00B1353F">
        <w:rPr>
          <w:rFonts w:ascii="Times New Roman" w:hAnsi="Times New Roman"/>
        </w:rPr>
        <w:t>.</w:t>
        <w:tab/>
        <w:t xml:space="preserve">Štatút pôvodu materiálov vyvážaných z krajiny uvedenej v odseku </w:t>
      </w:r>
      <w:r w:rsidRPr="006F3403">
        <w:rPr>
          <w:rFonts w:ascii="Times New Roman" w:hAnsi="Times New Roman"/>
        </w:rPr>
        <w:t>3</w:t>
      </w:r>
      <w:r w:rsidRPr="00B1353F">
        <w:rPr>
          <w:rFonts w:ascii="Times New Roman" w:hAnsi="Times New Roman"/>
        </w:rPr>
        <w:t xml:space="preserve"> do signatárskej andskej krajiny, ktoré sa majú použiť pri ďalšom opracovaní alebo spracovaní</w:t>
      </w:r>
      <w:r w:rsidRPr="00B1353F" w:rsidR="00D82EBC">
        <w:rPr>
          <w:rFonts w:ascii="Times New Roman" w:hAnsi="Times New Roman"/>
        </w:rPr>
        <w:t xml:space="preserve">, </w:t>
      </w:r>
      <w:r w:rsidR="00D82EBC">
        <w:rPr>
          <w:rFonts w:ascii="Times New Roman" w:hAnsi="Times New Roman"/>
        </w:rPr>
        <w:t xml:space="preserve">bude preukázaný </w:t>
      </w:r>
      <w:r w:rsidRPr="00B1353F" w:rsidR="00D82EBC">
        <w:rPr>
          <w:rFonts w:ascii="Times New Roman" w:hAnsi="Times New Roman"/>
        </w:rPr>
        <w:t>dôkaz</w:t>
      </w:r>
      <w:r w:rsidR="00D82EBC">
        <w:rPr>
          <w:rFonts w:ascii="Times New Roman" w:hAnsi="Times New Roman"/>
        </w:rPr>
        <w:t>om</w:t>
      </w:r>
      <w:r w:rsidRPr="00B1353F" w:rsidR="00D82EBC">
        <w:rPr>
          <w:rFonts w:ascii="Times New Roman" w:hAnsi="Times New Roman"/>
        </w:rPr>
        <w:t xml:space="preserve"> o pôvode, </w:t>
      </w:r>
      <w:r w:rsidR="00D82EBC">
        <w:rPr>
          <w:rFonts w:ascii="Times New Roman" w:hAnsi="Times New Roman"/>
        </w:rPr>
        <w:t>s ktorým</w:t>
      </w:r>
      <w:r w:rsidRPr="00B1353F" w:rsidR="00D82EBC">
        <w:rPr>
          <w:rFonts w:ascii="Times New Roman" w:hAnsi="Times New Roman"/>
        </w:rPr>
        <w:t xml:space="preserve"> by mohli </w:t>
      </w:r>
      <w:r w:rsidR="00D82EBC">
        <w:rPr>
          <w:rFonts w:ascii="Times New Roman" w:hAnsi="Times New Roman"/>
        </w:rPr>
        <w:t xml:space="preserve">byť </w:t>
      </w:r>
      <w:r w:rsidRPr="00B1353F" w:rsidR="00D82EBC">
        <w:rPr>
          <w:rFonts w:ascii="Times New Roman" w:hAnsi="Times New Roman"/>
        </w:rPr>
        <w:t xml:space="preserve">tieto materiály </w:t>
      </w:r>
      <w:r w:rsidR="00D82EBC">
        <w:rPr>
          <w:rFonts w:ascii="Times New Roman" w:hAnsi="Times New Roman"/>
        </w:rPr>
        <w:t>vyvážané</w:t>
      </w:r>
      <w:r w:rsidRPr="00B1353F" w:rsidR="00D82EBC">
        <w:rPr>
          <w:rFonts w:ascii="Times New Roman" w:hAnsi="Times New Roman"/>
        </w:rPr>
        <w:t xml:space="preserve"> priamo do </w:t>
      </w:r>
      <w:r w:rsidR="00E45BF3">
        <w:rPr>
          <w:rFonts w:ascii="Times New Roman" w:hAnsi="Times New Roman"/>
        </w:rPr>
        <w:t>Európskej únie</w:t>
      </w:r>
      <w:r w:rsidRPr="00B1353F">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6</w:t>
      </w:r>
      <w:r w:rsidRPr="00334277">
        <w:rPr>
          <w:rFonts w:ascii="Times New Roman" w:hAnsi="Times New Roman"/>
        </w:rPr>
        <w:t>.</w:t>
        <w:tab/>
      </w:r>
      <w:r w:rsidRPr="00334277" w:rsidR="00D82EBC">
        <w:rPr>
          <w:rFonts w:ascii="Times New Roman" w:hAnsi="Times New Roman"/>
        </w:rPr>
        <w:t xml:space="preserve">Dôkaz o štatúte pôvodu </w:t>
      </w:r>
      <w:r w:rsidR="00D82EBC">
        <w:rPr>
          <w:rFonts w:ascii="Times New Roman" w:hAnsi="Times New Roman"/>
        </w:rPr>
        <w:t>výrobkov</w:t>
      </w:r>
      <w:r w:rsidRPr="00334277" w:rsidR="00D82EBC">
        <w:rPr>
          <w:rFonts w:ascii="Times New Roman" w:hAnsi="Times New Roman"/>
        </w:rPr>
        <w:t xml:space="preserve"> </w:t>
      </w:r>
      <w:r w:rsidR="00D82EBC">
        <w:rPr>
          <w:rFonts w:ascii="Times New Roman" w:hAnsi="Times New Roman"/>
        </w:rPr>
        <w:t>vyvezených</w:t>
      </w:r>
      <w:r w:rsidRPr="00334277" w:rsidR="00D82EBC">
        <w:rPr>
          <w:rFonts w:ascii="Times New Roman" w:hAnsi="Times New Roman"/>
        </w:rPr>
        <w:t xml:space="preserve"> do </w:t>
      </w:r>
      <w:r w:rsidR="00E45BF3">
        <w:rPr>
          <w:rFonts w:ascii="Times New Roman" w:hAnsi="Times New Roman"/>
        </w:rPr>
        <w:t>Európskej únie</w:t>
      </w:r>
      <w:r w:rsidRPr="00334277" w:rsidR="00D82EBC">
        <w:rPr>
          <w:rFonts w:ascii="Times New Roman" w:hAnsi="Times New Roman"/>
        </w:rPr>
        <w:t xml:space="preserve">, získaný v súlade s podmienkami odseku </w:t>
      </w:r>
      <w:r w:rsidRPr="006F3403" w:rsidR="00D82EBC">
        <w:rPr>
          <w:rFonts w:ascii="Times New Roman" w:hAnsi="Times New Roman"/>
        </w:rPr>
        <w:t>4</w:t>
      </w:r>
      <w:r w:rsidRPr="00334277" w:rsidR="00D82EBC">
        <w:rPr>
          <w:rFonts w:ascii="Times New Roman" w:hAnsi="Times New Roman"/>
        </w:rPr>
        <w:t xml:space="preserve">, sa </w:t>
      </w:r>
      <w:r w:rsidR="00D82EBC">
        <w:rPr>
          <w:rFonts w:ascii="Times New Roman" w:hAnsi="Times New Roman"/>
        </w:rPr>
        <w:t>preukáže</w:t>
      </w:r>
      <w:r w:rsidRPr="00334277" w:rsidR="00D82EBC">
        <w:rPr>
          <w:rFonts w:ascii="Times New Roman" w:hAnsi="Times New Roman"/>
        </w:rPr>
        <w:t xml:space="preserve"> sprievodn</w:t>
      </w:r>
      <w:r w:rsidR="00D82EBC">
        <w:rPr>
          <w:rFonts w:ascii="Times New Roman" w:hAnsi="Times New Roman"/>
        </w:rPr>
        <w:t>ým</w:t>
      </w:r>
      <w:r w:rsidRPr="00334277" w:rsidR="00D82EBC">
        <w:rPr>
          <w:rFonts w:ascii="Times New Roman" w:hAnsi="Times New Roman"/>
        </w:rPr>
        <w:t xml:space="preserve"> osvedčen</w:t>
      </w:r>
      <w:r w:rsidR="00D82EBC">
        <w:rPr>
          <w:rFonts w:ascii="Times New Roman" w:hAnsi="Times New Roman"/>
        </w:rPr>
        <w:t>ím</w:t>
      </w:r>
      <w:r w:rsidRPr="00334277" w:rsidR="00D82EBC">
        <w:rPr>
          <w:rFonts w:ascii="Times New Roman" w:hAnsi="Times New Roman"/>
        </w:rPr>
        <w:t xml:space="preserve"> EUR.</w:t>
      </w:r>
      <w:r w:rsidRPr="006F3403" w:rsidR="00D82EBC">
        <w:rPr>
          <w:rFonts w:ascii="Times New Roman" w:hAnsi="Times New Roman"/>
        </w:rPr>
        <w:t>1</w:t>
      </w:r>
      <w:r w:rsidRPr="00334277" w:rsidR="00D82EBC">
        <w:rPr>
          <w:rFonts w:ascii="Times New Roman" w:hAnsi="Times New Roman"/>
        </w:rPr>
        <w:t xml:space="preserve"> vydan</w:t>
      </w:r>
      <w:r w:rsidR="00D82EBC">
        <w:rPr>
          <w:rFonts w:ascii="Times New Roman" w:hAnsi="Times New Roman"/>
        </w:rPr>
        <w:t>ým</w:t>
      </w:r>
      <w:r w:rsidRPr="00334277" w:rsidR="00D82EBC">
        <w:rPr>
          <w:rFonts w:ascii="Times New Roman" w:hAnsi="Times New Roman"/>
        </w:rPr>
        <w:t xml:space="preserve"> alebo vyhlásen</w:t>
      </w:r>
      <w:r w:rsidR="00D82EBC">
        <w:rPr>
          <w:rFonts w:ascii="Times New Roman" w:hAnsi="Times New Roman"/>
        </w:rPr>
        <w:t>ím</w:t>
      </w:r>
      <w:r w:rsidRPr="00334277" w:rsidR="00D82EBC">
        <w:rPr>
          <w:rFonts w:ascii="Times New Roman" w:hAnsi="Times New Roman"/>
        </w:rPr>
        <w:t xml:space="preserve"> na faktúre </w:t>
      </w:r>
      <w:r w:rsidR="00D82EBC">
        <w:rPr>
          <w:rFonts w:ascii="Times New Roman" w:hAnsi="Times New Roman"/>
        </w:rPr>
        <w:t>vyhotoveným</w:t>
      </w:r>
      <w:r w:rsidRPr="00334277" w:rsidR="00D82EBC">
        <w:rPr>
          <w:rFonts w:ascii="Times New Roman" w:hAnsi="Times New Roman"/>
        </w:rPr>
        <w:t xml:space="preserve"> vo vyvážajúcej krajine v súlade s ustanoveniami oddielu </w:t>
      </w:r>
      <w:r w:rsidRPr="006F3403" w:rsidR="00D82EBC">
        <w:rPr>
          <w:rFonts w:ascii="Times New Roman" w:hAnsi="Times New Roman"/>
        </w:rPr>
        <w:t>4</w:t>
      </w:r>
      <w:r w:rsidRPr="00334277" w:rsidR="00D82EBC">
        <w:rPr>
          <w:rFonts w:ascii="Times New Roman" w:hAnsi="Times New Roman"/>
        </w:rPr>
        <w:t xml:space="preserve"> (Dôkaz o pôvode). </w:t>
      </w:r>
      <w:r w:rsidR="00D82EBC">
        <w:rPr>
          <w:rFonts w:ascii="Times New Roman" w:hAnsi="Times New Roman"/>
        </w:rPr>
        <w:t>Tieto dokumenty musia mať poznámku</w:t>
      </w:r>
      <w:r w:rsidRPr="00334277" w:rsidR="00D82EBC">
        <w:rPr>
          <w:rFonts w:ascii="Times New Roman" w:hAnsi="Times New Roman"/>
        </w:rPr>
        <w:t xml:space="preserve"> „kumulácia s [názov krajiny]“</w:t>
      </w:r>
      <w:r w:rsidRPr="00334277">
        <w:rPr>
          <w:rFonts w:ascii="Times New Roman" w:hAnsi="Times New Roman"/>
        </w:rPr>
        <w:t>.</w:t>
      </w:r>
    </w:p>
    <w:p w:rsidR="00693E1F" w:rsidP="00693E1F">
      <w:pPr>
        <w:bidi w:val="0"/>
        <w:rPr>
          <w:rFonts w:ascii="Times New Roman" w:hAnsi="Times New Roman"/>
        </w:rPr>
      </w:pPr>
    </w:p>
    <w:p w:rsidR="00BD6E4A" w:rsidP="00693E1F">
      <w:pPr>
        <w:bidi w:val="0"/>
        <w:rPr>
          <w:rFonts w:ascii="Times New Roman" w:hAnsi="Times New Roman"/>
        </w:rPr>
      </w:pPr>
    </w:p>
    <w:p w:rsidR="00693E1F" w:rsidRPr="00BD6E4A" w:rsidP="00BD6E4A">
      <w:pPr>
        <w:bidi w:val="0"/>
        <w:jc w:val="center"/>
        <w:rPr>
          <w:rFonts w:ascii="Times New Roman" w:hAnsi="Times New Roman"/>
          <w:i/>
        </w:rPr>
      </w:pPr>
      <w:r w:rsidRPr="00BD6E4A" w:rsidR="00BD6E4A">
        <w:rPr>
          <w:rFonts w:ascii="Times New Roman" w:hAnsi="Times New Roman"/>
        </w:rPr>
        <w:t xml:space="preserve">ČLÁNOK </w:t>
      </w:r>
      <w:r w:rsidRPr="00BD6E4A">
        <w:rPr>
          <w:rFonts w:ascii="Times New Roman" w:hAnsi="Times New Roman"/>
        </w:rPr>
        <w:t>4</w:t>
      </w:r>
    </w:p>
    <w:p w:rsidR="00693E1F" w:rsidRPr="00BD6E4A" w:rsidP="00BD6E4A">
      <w:pPr>
        <w:bidi w:val="0"/>
        <w:jc w:val="center"/>
        <w:rPr>
          <w:rFonts w:ascii="Times New Roman" w:hAnsi="Times New Roman"/>
          <w:i/>
        </w:rPr>
      </w:pPr>
    </w:p>
    <w:p w:rsidR="00693E1F" w:rsidRPr="00BD6E4A" w:rsidP="00BD6E4A">
      <w:pPr>
        <w:bidi w:val="0"/>
        <w:jc w:val="center"/>
        <w:rPr>
          <w:rFonts w:ascii="Times New Roman" w:hAnsi="Times New Roman"/>
        </w:rPr>
      </w:pPr>
      <w:r w:rsidRPr="00BD6E4A">
        <w:rPr>
          <w:rFonts w:ascii="Times New Roman" w:hAnsi="Times New Roman"/>
        </w:rPr>
        <w:t>Kumulácia pôvodu s ostatnými krajinami</w:t>
      </w:r>
    </w:p>
    <w:p w:rsidR="00693E1F" w:rsidRPr="00BD6E4A" w:rsidP="00BD6E4A">
      <w:pPr>
        <w:bidi w:val="0"/>
        <w:jc w:val="center"/>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r>
      <w:r w:rsidRPr="00B1353F">
        <w:rPr>
          <w:rFonts w:ascii="Times New Roman" w:hAnsi="Times New Roman"/>
        </w:rPr>
        <w:t xml:space="preserve">Na žiadosť signatárskej andskej krajiny alebo </w:t>
      </w:r>
      <w:r w:rsidR="00E45BF3">
        <w:rPr>
          <w:rFonts w:ascii="Times New Roman" w:hAnsi="Times New Roman"/>
        </w:rPr>
        <w:t xml:space="preserve">Európskej únie </w:t>
      </w:r>
      <w:r w:rsidRPr="00B1353F">
        <w:rPr>
          <w:rFonts w:ascii="Times New Roman" w:hAnsi="Times New Roman"/>
        </w:rPr>
        <w:t xml:space="preserve">sa materiály </w:t>
      </w:r>
      <w:r w:rsidRPr="00E45BF3">
        <w:rPr>
          <w:rFonts w:ascii="Times New Roman" w:hAnsi="Times New Roman"/>
        </w:rPr>
        <w:t>s pôvodom</w:t>
      </w:r>
      <w:r w:rsidRPr="00B1353F">
        <w:rPr>
          <w:rFonts w:ascii="Times New Roman" w:hAnsi="Times New Roman"/>
        </w:rPr>
        <w:t xml:space="preserve"> v stredoamerickej</w:t>
      </w:r>
      <w:r>
        <w:rPr>
          <w:rStyle w:val="FootnoteReference"/>
          <w:rFonts w:ascii="Times New Roman" w:hAnsi="Times New Roman"/>
          <w:rtl w:val="0"/>
        </w:rPr>
        <w:footnoteReference w:id="3"/>
      </w:r>
      <w:r w:rsidRPr="00B1353F">
        <w:rPr>
          <w:rFonts w:ascii="Times New Roman" w:hAnsi="Times New Roman"/>
        </w:rPr>
        <w:t>, juhoamerickej alebo karibskej krajine (v tomto článku ďalej len „</w:t>
      </w:r>
      <w:r w:rsidR="00D82EBC">
        <w:rPr>
          <w:rFonts w:ascii="Times New Roman" w:hAnsi="Times New Roman"/>
        </w:rPr>
        <w:t>nezúčastnená strana</w:t>
      </w:r>
      <w:r w:rsidRPr="00B1353F">
        <w:rPr>
          <w:rFonts w:ascii="Times New Roman" w:hAnsi="Times New Roman"/>
        </w:rPr>
        <w:t xml:space="preserve">“) považujú za materiály </w:t>
      </w:r>
      <w:r w:rsidRPr="00E45BF3">
        <w:rPr>
          <w:rFonts w:ascii="Times New Roman" w:hAnsi="Times New Roman"/>
        </w:rPr>
        <w:t>s pôvodom</w:t>
      </w:r>
      <w:r w:rsidRPr="00B1353F">
        <w:rPr>
          <w:rFonts w:ascii="Times New Roman" w:hAnsi="Times New Roman"/>
        </w:rPr>
        <w:t xml:space="preserve"> v signatárskej andskej krajine, resp. v </w:t>
      </w:r>
      <w:r w:rsidR="00E45BF3">
        <w:rPr>
          <w:rFonts w:ascii="Times New Roman" w:hAnsi="Times New Roman"/>
        </w:rPr>
        <w:t>Európskej únii</w:t>
      </w:r>
      <w:r w:rsidRPr="00B1353F">
        <w:rPr>
          <w:rFonts w:ascii="Times New Roman" w:hAnsi="Times New Roman"/>
        </w:rPr>
        <w:t xml:space="preserve">, keď sa ďalej spracúvajú alebo stávajú súčasťou </w:t>
      </w:r>
      <w:r w:rsidR="00D82EBC">
        <w:rPr>
          <w:rFonts w:ascii="Times New Roman" w:hAnsi="Times New Roman"/>
        </w:rPr>
        <w:t xml:space="preserve">výrobku </w:t>
      </w:r>
      <w:r w:rsidRPr="00B1353F">
        <w:rPr>
          <w:rFonts w:ascii="Times New Roman" w:hAnsi="Times New Roman"/>
        </w:rPr>
        <w:t xml:space="preserve">tam získaného. </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br w:type="page"/>
      </w:r>
      <w:r w:rsidRPr="006F3403">
        <w:rPr>
          <w:rFonts w:ascii="Times New Roman" w:hAnsi="Times New Roman"/>
        </w:rPr>
        <w:t>2</w:t>
      </w:r>
      <w:r w:rsidRPr="00B1353F">
        <w:rPr>
          <w:rFonts w:ascii="Times New Roman" w:hAnsi="Times New Roman"/>
        </w:rPr>
        <w:t>.</w:t>
        <w:tab/>
        <w:t xml:space="preserve">Žiadosť uvedená v odseku </w:t>
      </w:r>
      <w:r w:rsidRPr="006F3403">
        <w:rPr>
          <w:rFonts w:ascii="Times New Roman" w:hAnsi="Times New Roman"/>
        </w:rPr>
        <w:t>1</w:t>
      </w:r>
      <w:r w:rsidRPr="00B1353F">
        <w:rPr>
          <w:rFonts w:ascii="Times New Roman" w:hAnsi="Times New Roman"/>
        </w:rPr>
        <w:t xml:space="preserve"> sa predloží </w:t>
      </w:r>
      <w:r w:rsidRPr="00086109">
        <w:rPr>
          <w:rFonts w:ascii="Times New Roman" w:hAnsi="Times New Roman"/>
        </w:rPr>
        <w:t xml:space="preserve">Podvýbor pre </w:t>
      </w:r>
      <w:r w:rsidR="00D82EBC">
        <w:rPr>
          <w:rFonts w:ascii="Times New Roman" w:hAnsi="Times New Roman"/>
        </w:rPr>
        <w:t xml:space="preserve">clá, uľahčenie </w:t>
      </w:r>
      <w:r w:rsidRPr="00086109">
        <w:rPr>
          <w:rFonts w:ascii="Times New Roman" w:hAnsi="Times New Roman"/>
        </w:rPr>
        <w:t>obchodu a</w:t>
      </w:r>
      <w:r w:rsidR="004A5E48">
        <w:rPr>
          <w:rFonts w:ascii="Times New Roman" w:hAnsi="Times New Roman"/>
        </w:rPr>
        <w:t xml:space="preserve"> </w:t>
      </w:r>
      <w:r w:rsidRPr="00086109">
        <w:rPr>
          <w:rFonts w:ascii="Times New Roman" w:hAnsi="Times New Roman"/>
        </w:rPr>
        <w:t>pravidlá pôvodu</w:t>
      </w:r>
      <w:r w:rsidRPr="00B1353F">
        <w:rPr>
          <w:rFonts w:ascii="Times New Roman" w:hAnsi="Times New Roman"/>
        </w:rPr>
        <w:t xml:space="preserve"> (ďalej len „podvýbor“) v súlade s článkom </w:t>
      </w:r>
      <w:r w:rsidRPr="006F3403">
        <w:rPr>
          <w:rFonts w:ascii="Times New Roman" w:hAnsi="Times New Roman"/>
        </w:rPr>
        <w:t>68</w:t>
      </w:r>
      <w:r w:rsidRPr="00B1353F">
        <w:rPr>
          <w:rFonts w:ascii="Times New Roman" w:hAnsi="Times New Roman"/>
        </w:rPr>
        <w:t xml:space="preserve"> pododsekom </w:t>
      </w:r>
      <w:r w:rsidRPr="006F3403">
        <w:rPr>
          <w:rFonts w:ascii="Times New Roman" w:hAnsi="Times New Roman"/>
        </w:rPr>
        <w:t>2</w:t>
      </w:r>
      <w:r w:rsidRPr="00B1353F">
        <w:rPr>
          <w:rFonts w:ascii="Times New Roman" w:hAnsi="Times New Roman"/>
        </w:rPr>
        <w:t xml:space="preserve"> písm. f) </w:t>
      </w:r>
      <w:r w:rsidR="00E45BF3">
        <w:rPr>
          <w:rFonts w:ascii="Times New Roman" w:hAnsi="Times New Roman"/>
        </w:rPr>
        <w:t xml:space="preserve">tejto </w:t>
      </w:r>
      <w:r w:rsidRPr="00B1353F">
        <w:rPr>
          <w:rFonts w:ascii="Times New Roman" w:hAnsi="Times New Roman"/>
        </w:rPr>
        <w:t xml:space="preserve">dohody. </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3</w:t>
      </w:r>
      <w:r w:rsidRPr="00B1353F">
        <w:rPr>
          <w:rFonts w:ascii="Times New Roman" w:hAnsi="Times New Roman"/>
        </w:rPr>
        <w:t>.</w:t>
        <w:tab/>
        <w:t xml:space="preserve">Na to, aby </w:t>
      </w:r>
      <w:r w:rsidR="00DB61C4">
        <w:rPr>
          <w:rFonts w:ascii="Times New Roman" w:hAnsi="Times New Roman"/>
        </w:rPr>
        <w:t>výrobky</w:t>
      </w:r>
      <w:r w:rsidR="00D82EBC">
        <w:rPr>
          <w:rFonts w:ascii="Times New Roman" w:hAnsi="Times New Roman"/>
        </w:rPr>
        <w:t xml:space="preserve"> </w:t>
      </w:r>
      <w:r w:rsidRPr="00B1353F">
        <w:rPr>
          <w:rFonts w:ascii="Times New Roman" w:hAnsi="Times New Roman"/>
        </w:rPr>
        <w:t xml:space="preserve">uvedené v odseku </w:t>
      </w:r>
      <w:r w:rsidRPr="006F3403">
        <w:rPr>
          <w:rFonts w:ascii="Times New Roman" w:hAnsi="Times New Roman"/>
        </w:rPr>
        <w:t>1</w:t>
      </w:r>
      <w:r w:rsidRPr="00B1353F">
        <w:rPr>
          <w:rFonts w:ascii="Times New Roman" w:hAnsi="Times New Roman"/>
        </w:rPr>
        <w:t xml:space="preserve"> získali štatút pôvodu, nie je potrebné, aby </w:t>
      </w:r>
      <w:r w:rsidR="00D82EBC">
        <w:rPr>
          <w:rFonts w:ascii="Times New Roman" w:hAnsi="Times New Roman"/>
        </w:rPr>
        <w:t xml:space="preserve">sa </w:t>
      </w:r>
      <w:r w:rsidRPr="00B1353F">
        <w:rPr>
          <w:rFonts w:ascii="Times New Roman" w:hAnsi="Times New Roman"/>
        </w:rPr>
        <w:t xml:space="preserve">materiály </w:t>
      </w:r>
      <w:r w:rsidR="00D82EBC">
        <w:rPr>
          <w:rFonts w:ascii="Times New Roman" w:hAnsi="Times New Roman"/>
        </w:rPr>
        <w:t xml:space="preserve">podrobili dostatočnému opracovaniu </w:t>
      </w:r>
      <w:r w:rsidRPr="00B1353F">
        <w:rPr>
          <w:rFonts w:ascii="Times New Roman" w:hAnsi="Times New Roman"/>
        </w:rPr>
        <w:t xml:space="preserve">alebo </w:t>
      </w:r>
      <w:r w:rsidR="00D82EBC">
        <w:rPr>
          <w:rFonts w:ascii="Times New Roman" w:hAnsi="Times New Roman"/>
        </w:rPr>
        <w:t>spracovaniu</w:t>
      </w:r>
      <w:r w:rsidRPr="00B1353F">
        <w:rPr>
          <w:rFonts w:ascii="Times New Roman" w:hAnsi="Times New Roman"/>
        </w:rPr>
        <w:t>, za predpokladu, že:</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Pr="00B1353F">
        <w:rPr>
          <w:rFonts w:ascii="Times New Roman" w:hAnsi="Times New Roman"/>
        </w:rPr>
        <w:t>a)</w:t>
        <w:tab/>
        <w:t xml:space="preserve">opracovanie alebo spracovanie materiálov uskutočnené v signatárskych andských krajinách alebo v </w:t>
      </w:r>
      <w:r w:rsidR="00E45BF3">
        <w:rPr>
          <w:rFonts w:ascii="Times New Roman" w:hAnsi="Times New Roman"/>
        </w:rPr>
        <w:t xml:space="preserve">Európskej únii </w:t>
      </w:r>
      <w:r w:rsidRPr="00B1353F">
        <w:rPr>
          <w:rFonts w:ascii="Times New Roman" w:hAnsi="Times New Roman"/>
        </w:rPr>
        <w:t xml:space="preserve">sa uskutočnilo nad rámec operácií uvedených v článku </w:t>
      </w:r>
      <w:r w:rsidRPr="006F3403">
        <w:rPr>
          <w:rFonts w:ascii="Times New Roman" w:hAnsi="Times New Roman"/>
        </w:rPr>
        <w:t>7</w:t>
      </w:r>
      <w:r w:rsidRPr="00B1353F">
        <w:rPr>
          <w:rFonts w:ascii="Times New Roman" w:hAnsi="Times New Roman"/>
        </w:rPr>
        <w:t>;</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B1353F">
        <w:rPr>
          <w:rFonts w:ascii="Times New Roman" w:hAnsi="Times New Roman"/>
        </w:rPr>
        <w:t>b)</w:t>
        <w:tab/>
        <w:t xml:space="preserve">materiály </w:t>
      </w:r>
      <w:r w:rsidR="00E45BF3">
        <w:rPr>
          <w:rFonts w:ascii="Times New Roman" w:hAnsi="Times New Roman"/>
        </w:rPr>
        <w:t xml:space="preserve">s pôvodom </w:t>
      </w:r>
      <w:r w:rsidRPr="00B1353F">
        <w:rPr>
          <w:rFonts w:ascii="Times New Roman" w:hAnsi="Times New Roman"/>
        </w:rPr>
        <w:t xml:space="preserve">v </w:t>
      </w:r>
      <w:r w:rsidR="00D82EBC">
        <w:rPr>
          <w:rFonts w:ascii="Times New Roman" w:hAnsi="Times New Roman"/>
        </w:rPr>
        <w:t>nezúčastnenej strane</w:t>
      </w:r>
      <w:r w:rsidRPr="00B1353F">
        <w:rPr>
          <w:rFonts w:ascii="Times New Roman" w:hAnsi="Times New Roman"/>
        </w:rPr>
        <w:t>, podľa rovnakých pravidiel pôvodu ako sú pravidlá, ktoré by sa uplatňovali, ak by boli uvede</w:t>
      </w:r>
      <w:r w:rsidR="00E40FC9">
        <w:rPr>
          <w:rFonts w:ascii="Times New Roman" w:hAnsi="Times New Roman"/>
        </w:rPr>
        <w:t>né materiály vyvezené priamo do </w:t>
      </w:r>
      <w:r w:rsidRPr="00B1353F">
        <w:rPr>
          <w:rFonts w:ascii="Times New Roman" w:hAnsi="Times New Roman"/>
        </w:rPr>
        <w:t xml:space="preserve">signatárskych andských krajín, resp. </w:t>
      </w:r>
      <w:r w:rsidR="00F91589">
        <w:rPr>
          <w:rFonts w:ascii="Times New Roman" w:hAnsi="Times New Roman"/>
        </w:rPr>
        <w:t xml:space="preserve">Európskej únie </w:t>
      </w:r>
      <w:r w:rsidRPr="00B1353F">
        <w:rPr>
          <w:rFonts w:ascii="Times New Roman" w:hAnsi="Times New Roman"/>
        </w:rPr>
        <w:t>a</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B1353F">
        <w:rPr>
          <w:rFonts w:ascii="Times New Roman" w:hAnsi="Times New Roman"/>
        </w:rPr>
        <w:t>c)</w:t>
        <w:tab/>
      </w:r>
      <w:r w:rsidRPr="00B1353F" w:rsidR="00D82EBC">
        <w:rPr>
          <w:rFonts w:ascii="Times New Roman" w:hAnsi="Times New Roman"/>
        </w:rPr>
        <w:t xml:space="preserve">signatárske andské krajiny, </w:t>
      </w:r>
      <w:r w:rsidR="00E45BF3">
        <w:rPr>
          <w:rFonts w:ascii="Times New Roman" w:hAnsi="Times New Roman"/>
        </w:rPr>
        <w:t xml:space="preserve">Európska únia </w:t>
      </w:r>
      <w:r w:rsidRPr="00B1353F" w:rsidR="00D82EBC">
        <w:rPr>
          <w:rFonts w:ascii="Times New Roman" w:hAnsi="Times New Roman"/>
        </w:rPr>
        <w:t xml:space="preserve">a príslušná </w:t>
      </w:r>
      <w:r w:rsidR="00D82EBC">
        <w:rPr>
          <w:rFonts w:ascii="Times New Roman" w:hAnsi="Times New Roman"/>
        </w:rPr>
        <w:t>nezúčastnená strana</w:t>
      </w:r>
      <w:r w:rsidRPr="00B1353F" w:rsidR="00D82EBC">
        <w:rPr>
          <w:rFonts w:ascii="Times New Roman" w:hAnsi="Times New Roman"/>
        </w:rPr>
        <w:t xml:space="preserve">, resp. príslušné </w:t>
      </w:r>
      <w:r w:rsidR="00D82EBC">
        <w:rPr>
          <w:rFonts w:ascii="Times New Roman" w:hAnsi="Times New Roman"/>
        </w:rPr>
        <w:t xml:space="preserve">nezúčastnené strany </w:t>
      </w:r>
      <w:r w:rsidRPr="00B1353F" w:rsidR="00D82EBC">
        <w:rPr>
          <w:rFonts w:ascii="Times New Roman" w:hAnsi="Times New Roman"/>
        </w:rPr>
        <w:t xml:space="preserve">sa dohodli na </w:t>
      </w:r>
      <w:r w:rsidR="00D82EBC">
        <w:rPr>
          <w:rFonts w:ascii="Times New Roman" w:hAnsi="Times New Roman"/>
        </w:rPr>
        <w:t xml:space="preserve">adekvátnych </w:t>
      </w:r>
      <w:r w:rsidRPr="00B1353F" w:rsidR="00D82EBC">
        <w:rPr>
          <w:rFonts w:ascii="Times New Roman" w:hAnsi="Times New Roman"/>
        </w:rPr>
        <w:t xml:space="preserve">postupoch </w:t>
      </w:r>
      <w:r w:rsidR="00D82EBC">
        <w:rPr>
          <w:rFonts w:ascii="Times New Roman" w:hAnsi="Times New Roman"/>
        </w:rPr>
        <w:t xml:space="preserve">administratívnej </w:t>
      </w:r>
      <w:r w:rsidRPr="00B1353F" w:rsidR="00D82EBC">
        <w:rPr>
          <w:rFonts w:ascii="Times New Roman" w:hAnsi="Times New Roman"/>
        </w:rPr>
        <w:t xml:space="preserve">spolupráce, ktoré zabezpečia úplné vykonávanie tohto odseku, ako aj článku </w:t>
      </w:r>
      <w:r w:rsidRPr="006F3403" w:rsidR="00D82EBC">
        <w:rPr>
          <w:rFonts w:ascii="Times New Roman" w:hAnsi="Times New Roman"/>
        </w:rPr>
        <w:t>15</w:t>
      </w:r>
      <w:r w:rsidRPr="00B1353F" w:rsidR="00D82EBC">
        <w:rPr>
          <w:rFonts w:ascii="Times New Roman" w:hAnsi="Times New Roman"/>
        </w:rPr>
        <w:t xml:space="preserve"> a článku </w:t>
      </w:r>
      <w:r w:rsidRPr="006F3403" w:rsidR="00D82EBC">
        <w:rPr>
          <w:rFonts w:ascii="Times New Roman" w:hAnsi="Times New Roman"/>
        </w:rPr>
        <w:t>31</w:t>
      </w:r>
      <w:r w:rsidR="006A5B2B">
        <w:rPr>
          <w:rFonts w:ascii="Times New Roman" w:hAnsi="Times New Roman"/>
        </w:rPr>
        <w:t xml:space="preserve"> o </w:t>
      </w:r>
      <w:r w:rsidRPr="00B1353F" w:rsidR="00D82EBC">
        <w:rPr>
          <w:rFonts w:ascii="Times New Roman" w:hAnsi="Times New Roman"/>
        </w:rPr>
        <w:t xml:space="preserve">osvedčovaní </w:t>
      </w:r>
      <w:r w:rsidR="00D82EBC">
        <w:rPr>
          <w:rFonts w:ascii="Times New Roman" w:hAnsi="Times New Roman"/>
        </w:rPr>
        <w:t>a</w:t>
      </w:r>
      <w:r w:rsidRPr="00B1353F" w:rsidR="00D82EBC">
        <w:rPr>
          <w:rFonts w:ascii="Times New Roman" w:hAnsi="Times New Roman"/>
        </w:rPr>
        <w:t xml:space="preserve"> overovaní štatútu pôvodu </w:t>
      </w:r>
      <w:r w:rsidR="00D82EBC">
        <w:rPr>
          <w:rFonts w:ascii="Times New Roman" w:hAnsi="Times New Roman"/>
        </w:rPr>
        <w:t>výrobkov</w:t>
      </w:r>
      <w:r w:rsidRPr="00B1353F">
        <w:rPr>
          <w:rFonts w:ascii="Times New Roman" w:hAnsi="Times New Roman"/>
        </w:rPr>
        <w:t>.</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4</w:t>
      </w:r>
      <w:r w:rsidRPr="00B1353F">
        <w:rPr>
          <w:rFonts w:ascii="Times New Roman" w:hAnsi="Times New Roman"/>
        </w:rPr>
        <w:t>.</w:t>
        <w:tab/>
      </w:r>
      <w:r>
        <w:rPr>
          <w:rFonts w:ascii="Times New Roman" w:hAnsi="Times New Roman"/>
        </w:rPr>
        <w:t>Zmluvné s</w:t>
      </w:r>
      <w:r w:rsidRPr="00B1353F">
        <w:rPr>
          <w:rFonts w:ascii="Times New Roman" w:hAnsi="Times New Roman"/>
        </w:rPr>
        <w:t>trany sa v rámci podvýboru dohodli na materiáloch, na ktoré sa uplatňuje tento článok.</w:t>
      </w:r>
      <w:r w:rsidRPr="00334277">
        <w:rPr>
          <w:rFonts w:ascii="Times New Roman" w:hAnsi="Times New Roman"/>
        </w:rPr>
        <w:t xml:space="preserve"> </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00BD6E4A">
        <w:rPr>
          <w:rFonts w:ascii="Times New Roman" w:hAnsi="Times New Roman"/>
        </w:rPr>
        <w:br w:type="page"/>
      </w:r>
      <w:r w:rsidRPr="006F3403">
        <w:rPr>
          <w:rFonts w:ascii="Times New Roman" w:hAnsi="Times New Roman"/>
        </w:rPr>
        <w:t>5</w:t>
      </w:r>
      <w:r w:rsidRPr="00334277">
        <w:rPr>
          <w:rFonts w:ascii="Times New Roman" w:hAnsi="Times New Roman"/>
        </w:rPr>
        <w:t>.</w:t>
        <w:tab/>
      </w:r>
      <w:r w:rsidRPr="00B1353F">
        <w:rPr>
          <w:rFonts w:ascii="Times New Roman" w:hAnsi="Times New Roman"/>
        </w:rPr>
        <w:t>Kumulácia stanovená v tomto článku sa môže uplatňovať, za predpokladu, že:</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Pr="00B1353F">
        <w:rPr>
          <w:rFonts w:ascii="Times New Roman" w:hAnsi="Times New Roman"/>
        </w:rPr>
        <w:t>a)</w:t>
        <w:tab/>
      </w:r>
      <w:r w:rsidRPr="00B1353F" w:rsidR="00D82EBC">
        <w:rPr>
          <w:rFonts w:ascii="Times New Roman" w:hAnsi="Times New Roman"/>
        </w:rPr>
        <w:t xml:space="preserve">sú v platnosti preferenčné obchodné dohody medzi signatárskymi andskými krajinami a príslušnou </w:t>
      </w:r>
      <w:r w:rsidR="00D82EBC">
        <w:rPr>
          <w:rFonts w:ascii="Times New Roman" w:hAnsi="Times New Roman"/>
        </w:rPr>
        <w:t xml:space="preserve">nezúčastnenou stranou </w:t>
      </w:r>
      <w:r w:rsidRPr="00B1353F" w:rsidR="00D82EBC">
        <w:rPr>
          <w:rFonts w:ascii="Times New Roman" w:hAnsi="Times New Roman"/>
        </w:rPr>
        <w:t xml:space="preserve">resp. medzi </w:t>
      </w:r>
      <w:r w:rsidR="00E45BF3">
        <w:rPr>
          <w:rFonts w:ascii="Times New Roman" w:hAnsi="Times New Roman"/>
        </w:rPr>
        <w:t xml:space="preserve">Európskou úniou a </w:t>
      </w:r>
      <w:r w:rsidRPr="00B1353F" w:rsidR="00D82EBC">
        <w:rPr>
          <w:rFonts w:ascii="Times New Roman" w:hAnsi="Times New Roman"/>
        </w:rPr>
        <w:t xml:space="preserve">takouto </w:t>
      </w:r>
      <w:r w:rsidR="00D82EBC">
        <w:rPr>
          <w:rFonts w:ascii="Times New Roman" w:hAnsi="Times New Roman"/>
        </w:rPr>
        <w:t xml:space="preserve">nezúčastnenou stranou </w:t>
      </w:r>
      <w:r w:rsidR="006A5B2B">
        <w:rPr>
          <w:rFonts w:ascii="Times New Roman" w:hAnsi="Times New Roman"/>
        </w:rPr>
        <w:t>v </w:t>
      </w:r>
      <w:r w:rsidRPr="00B1353F" w:rsidR="00D82EBC">
        <w:rPr>
          <w:rFonts w:ascii="Times New Roman" w:hAnsi="Times New Roman"/>
        </w:rPr>
        <w:t xml:space="preserve">súlade s článkom XXIV GATT z roku </w:t>
      </w:r>
      <w:r w:rsidRPr="006F3403" w:rsidR="00D82EBC">
        <w:rPr>
          <w:rFonts w:ascii="Times New Roman" w:hAnsi="Times New Roman"/>
        </w:rPr>
        <w:t>1994</w:t>
      </w:r>
      <w:r w:rsidRPr="00B1353F" w:rsidR="00D82EBC">
        <w:rPr>
          <w:rFonts w:ascii="Times New Roman" w:hAnsi="Times New Roman"/>
        </w:rPr>
        <w:t xml:space="preserve"> krajinou, ktorá nie je zmluvnou stranou dohody</w:t>
      </w:r>
      <w:r w:rsidRPr="00B1353F">
        <w:rPr>
          <w:rFonts w:ascii="Times New Roman" w:hAnsi="Times New Roman"/>
        </w:rPr>
        <w:t>;</w:t>
      </w:r>
      <w:r w:rsidRPr="00334277">
        <w:rPr>
          <w:rFonts w:ascii="Times New Roman" w:hAnsi="Times New Roman"/>
        </w:rPr>
        <w:t xml:space="preserve"> </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334277">
        <w:rPr>
          <w:rFonts w:ascii="Times New Roman" w:hAnsi="Times New Roman"/>
        </w:rPr>
        <w:t>b)</w:t>
        <w:tab/>
        <w:t xml:space="preserve">ustanovenia týkajúce sa kumulácie </w:t>
      </w:r>
      <w:r w:rsidRPr="00B1353F">
        <w:rPr>
          <w:rFonts w:ascii="Times New Roman" w:hAnsi="Times New Roman"/>
        </w:rPr>
        <w:t xml:space="preserve">zodpovedajúce ustanoveniam tohto článku sú obsiahnuté v dohodách uvedených v písm. a) s cieľom uplatňovať ustanovenia týkajúce sa kumulácie recipročným spôsobom medzi signatárskymi andskými krajinami, prípadne </w:t>
      </w:r>
      <w:r w:rsidR="00E45BF3">
        <w:rPr>
          <w:rFonts w:ascii="Times New Roman" w:hAnsi="Times New Roman"/>
        </w:rPr>
        <w:t>Európskou úniou</w:t>
      </w:r>
      <w:r w:rsidRPr="00B1353F">
        <w:rPr>
          <w:rFonts w:ascii="Times New Roman" w:hAnsi="Times New Roman"/>
        </w:rPr>
        <w:t xml:space="preserve">, a príslušnou </w:t>
      </w:r>
      <w:r w:rsidR="00CF6A15">
        <w:rPr>
          <w:rFonts w:ascii="Times New Roman" w:hAnsi="Times New Roman"/>
        </w:rPr>
        <w:t>nezúčastnenou stranou</w:t>
      </w:r>
      <w:r w:rsidRPr="00B1353F">
        <w:rPr>
          <w:rFonts w:ascii="Times New Roman" w:hAnsi="Times New Roman"/>
        </w:rPr>
        <w:t xml:space="preserve">, alebo príslušnými </w:t>
      </w:r>
      <w:r w:rsidR="00CF6A15">
        <w:rPr>
          <w:rFonts w:ascii="Times New Roman" w:hAnsi="Times New Roman"/>
        </w:rPr>
        <w:t>nezúčastnenými stranami</w:t>
      </w:r>
      <w:r w:rsidRPr="00B1353F">
        <w:rPr>
          <w:rFonts w:ascii="Times New Roman" w:hAnsi="Times New Roman"/>
        </w:rPr>
        <w:t xml:space="preserve"> a</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334277">
        <w:rPr>
          <w:rFonts w:ascii="Times New Roman" w:hAnsi="Times New Roman"/>
        </w:rPr>
        <w:t>c)</w:t>
        <w:tab/>
        <w:t xml:space="preserve">oznámenia, </w:t>
      </w:r>
      <w:r w:rsidRPr="00765B71">
        <w:rPr>
          <w:rFonts w:ascii="Times New Roman" w:hAnsi="Times New Roman"/>
        </w:rPr>
        <w:t xml:space="preserve">ktoré potvrdzujú splnenie potrebných podmienok na uplatnenie kumulácie podľa tohto článku, sa uverejnili v Úradnom vestníku </w:t>
      </w:r>
      <w:r w:rsidR="00E45BF3">
        <w:rPr>
          <w:rFonts w:ascii="Times New Roman" w:hAnsi="Times New Roman"/>
        </w:rPr>
        <w:t xml:space="preserve">Európskej únie </w:t>
      </w:r>
      <w:r w:rsidRPr="00765B71">
        <w:rPr>
          <w:rFonts w:ascii="Times New Roman" w:hAnsi="Times New Roman"/>
        </w:rPr>
        <w:t xml:space="preserve">(séria C) a v úradných publikáciách signatárskych andských krajín a príslušnej </w:t>
      </w:r>
      <w:r w:rsidR="00CF6A15">
        <w:rPr>
          <w:rFonts w:ascii="Times New Roman" w:hAnsi="Times New Roman"/>
        </w:rPr>
        <w:t xml:space="preserve">nezúčastnenej strany </w:t>
      </w:r>
      <w:r w:rsidRPr="00765B71">
        <w:rPr>
          <w:rFonts w:ascii="Times New Roman" w:hAnsi="Times New Roman"/>
        </w:rPr>
        <w:t xml:space="preserve">alebo príslušných </w:t>
      </w:r>
      <w:r w:rsidR="00CF6A15">
        <w:rPr>
          <w:rFonts w:ascii="Times New Roman" w:hAnsi="Times New Roman"/>
        </w:rPr>
        <w:t>nezúčastnených strán</w:t>
      </w:r>
      <w:r w:rsidRPr="00765B71">
        <w:rPr>
          <w:rFonts w:ascii="Times New Roman" w:hAnsi="Times New Roman"/>
        </w:rPr>
        <w:t>, a to v súlade s ich vlastnými postupmi.</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6</w:t>
      </w:r>
      <w:r w:rsidRPr="00765B71">
        <w:rPr>
          <w:rFonts w:ascii="Times New Roman" w:hAnsi="Times New Roman"/>
        </w:rPr>
        <w:t>.</w:t>
        <w:tab/>
      </w:r>
      <w:r>
        <w:rPr>
          <w:rFonts w:ascii="Times New Roman" w:hAnsi="Times New Roman"/>
        </w:rPr>
        <w:t>Zmluvné s</w:t>
      </w:r>
      <w:r w:rsidRPr="00765B71">
        <w:rPr>
          <w:rFonts w:ascii="Times New Roman" w:hAnsi="Times New Roman"/>
        </w:rPr>
        <w:t>trany sa v rámci podvýboru môžu dohodnú</w:t>
      </w:r>
      <w:r w:rsidR="006A5B2B">
        <w:rPr>
          <w:rFonts w:ascii="Times New Roman" w:hAnsi="Times New Roman"/>
        </w:rPr>
        <w:t>ť na dodatočných podmienkach na </w:t>
      </w:r>
      <w:r w:rsidRPr="00765B71">
        <w:rPr>
          <w:rFonts w:ascii="Times New Roman" w:hAnsi="Times New Roman"/>
        </w:rPr>
        <w:t>uplatňovanie tohto článku.</w:t>
      </w:r>
    </w:p>
    <w:p w:rsidR="00693E1F" w:rsidP="00693E1F">
      <w:pPr>
        <w:bidi w:val="0"/>
        <w:rPr>
          <w:rFonts w:ascii="Times New Roman" w:hAnsi="Times New Roman"/>
        </w:rPr>
      </w:pPr>
    </w:p>
    <w:p w:rsidR="00BD6E4A" w:rsidP="00693E1F">
      <w:pPr>
        <w:bidi w:val="0"/>
        <w:rPr>
          <w:rFonts w:ascii="Times New Roman" w:hAnsi="Times New Roman"/>
        </w:rPr>
      </w:pPr>
    </w:p>
    <w:p w:rsidR="00693E1F" w:rsidP="00BD6E4A">
      <w:pPr>
        <w:bidi w:val="0"/>
        <w:jc w:val="center"/>
        <w:rPr>
          <w:rFonts w:ascii="Times New Roman" w:hAnsi="Times New Roman"/>
        </w:rPr>
      </w:pPr>
      <w:r w:rsidR="00BD6E4A">
        <w:rPr>
          <w:rFonts w:ascii="Times New Roman" w:hAnsi="Times New Roman"/>
        </w:rPr>
        <w:br w:type="page"/>
      </w:r>
      <w:r w:rsidRPr="00765B71" w:rsidR="00BD6E4A">
        <w:rPr>
          <w:rFonts w:ascii="Times New Roman" w:hAnsi="Times New Roman"/>
        </w:rPr>
        <w:t xml:space="preserve">ČLÁNOK </w:t>
      </w:r>
      <w:r w:rsidRPr="006F3403" w:rsidR="00BD6E4A">
        <w:rPr>
          <w:rFonts w:ascii="Times New Roman" w:hAnsi="Times New Roman"/>
        </w:rPr>
        <w:t>5</w:t>
      </w:r>
    </w:p>
    <w:p w:rsidR="00693E1F" w:rsidP="00BD6E4A">
      <w:pPr>
        <w:bidi w:val="0"/>
        <w:jc w:val="center"/>
        <w:rPr>
          <w:rFonts w:ascii="Times New Roman" w:hAnsi="Times New Roman"/>
        </w:rPr>
      </w:pPr>
    </w:p>
    <w:p w:rsidR="00693E1F" w:rsidRPr="00BD6E4A" w:rsidP="00BD6E4A">
      <w:pPr>
        <w:bidi w:val="0"/>
        <w:jc w:val="center"/>
        <w:rPr>
          <w:rFonts w:ascii="Times New Roman" w:hAnsi="Times New Roman"/>
        </w:rPr>
      </w:pPr>
      <w:r w:rsidRPr="00BD6E4A">
        <w:rPr>
          <w:rFonts w:ascii="Times New Roman" w:hAnsi="Times New Roman"/>
        </w:rPr>
        <w:t xml:space="preserve">Úplne získané </w:t>
      </w:r>
      <w:r w:rsidR="00DB61C4">
        <w:rPr>
          <w:rFonts w:ascii="Times New Roman" w:hAnsi="Times New Roman"/>
        </w:rPr>
        <w:t>výrobky</w:t>
      </w:r>
    </w:p>
    <w:p w:rsidR="00693E1F" w:rsidRPr="00BD6E4A" w:rsidP="00BD6E4A">
      <w:pPr>
        <w:bidi w:val="0"/>
        <w:jc w:val="center"/>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1</w:t>
      </w:r>
      <w:r w:rsidRPr="00765B71">
        <w:rPr>
          <w:rFonts w:ascii="Times New Roman" w:hAnsi="Times New Roman"/>
        </w:rPr>
        <w:t>.</w:t>
        <w:tab/>
        <w:t xml:space="preserve">Tieto </w:t>
      </w:r>
      <w:r w:rsidR="00DB61C4">
        <w:rPr>
          <w:rFonts w:ascii="Times New Roman" w:hAnsi="Times New Roman"/>
        </w:rPr>
        <w:t xml:space="preserve">výrobky </w:t>
      </w:r>
      <w:r w:rsidRPr="00765B71">
        <w:rPr>
          <w:rFonts w:ascii="Times New Roman" w:hAnsi="Times New Roman"/>
        </w:rPr>
        <w:t xml:space="preserve">sa považujú za úplne získané v </w:t>
      </w:r>
      <w:r w:rsidR="00E45BF3">
        <w:rPr>
          <w:rFonts w:ascii="Times New Roman" w:hAnsi="Times New Roman"/>
        </w:rPr>
        <w:t xml:space="preserve">Európskej únii </w:t>
      </w:r>
      <w:r w:rsidRPr="00765B71">
        <w:rPr>
          <w:rFonts w:ascii="Times New Roman" w:hAnsi="Times New Roman"/>
        </w:rPr>
        <w:t>alebo v signatárskej andskej krajine:</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a)</w:t>
        <w:tab/>
        <w:t>nerastné produkty vyťažené z pôdy, podložia alebo morského dna na ich území;</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b)</w:t>
        <w:tab/>
        <w:t>rastlinné produkty zozbierané alebo zožaté na ich území;</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c)</w:t>
        <w:tab/>
        <w:t xml:space="preserve">živé zvieratá narodené a chované na ich území; </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d)</w:t>
        <w:tab/>
      </w:r>
      <w:r w:rsidR="00DB61C4">
        <w:rPr>
          <w:rFonts w:ascii="Times New Roman" w:hAnsi="Times New Roman"/>
        </w:rPr>
        <w:t>výrobky</w:t>
      </w:r>
      <w:r w:rsidR="00CF6A15">
        <w:rPr>
          <w:rFonts w:ascii="Times New Roman" w:hAnsi="Times New Roman"/>
        </w:rPr>
        <w:t xml:space="preserve"> </w:t>
      </w:r>
      <w:r w:rsidRPr="00765B71">
        <w:rPr>
          <w:rFonts w:ascii="Times New Roman" w:hAnsi="Times New Roman"/>
        </w:rPr>
        <w:t>získané zo živých zvierat chovaných na ich území;</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e)</w:t>
        <w:tab/>
        <w:t>i)</w:t>
        <w:tab/>
      </w:r>
      <w:r w:rsidR="00DB61C4">
        <w:rPr>
          <w:rFonts w:ascii="Times New Roman" w:hAnsi="Times New Roman"/>
        </w:rPr>
        <w:t>výrobky</w:t>
      </w:r>
      <w:r w:rsidR="00CF6A15">
        <w:rPr>
          <w:rFonts w:ascii="Times New Roman" w:hAnsi="Times New Roman"/>
        </w:rPr>
        <w:t xml:space="preserve"> </w:t>
      </w:r>
      <w:r w:rsidRPr="00765B71">
        <w:rPr>
          <w:rFonts w:ascii="Times New Roman" w:hAnsi="Times New Roman"/>
        </w:rPr>
        <w:t>získané lovom alebo rybolovom uskutočnenom na ich území;</w:t>
      </w:r>
    </w:p>
    <w:p w:rsidR="00693E1F" w:rsidP="00BD6E4A">
      <w:pPr>
        <w:bidi w:val="0"/>
        <w:ind w:left="567" w:hanging="567"/>
        <w:rPr>
          <w:rFonts w:ascii="Times New Roman" w:hAnsi="Times New Roman"/>
        </w:rPr>
      </w:pPr>
    </w:p>
    <w:p w:rsidR="00693E1F" w:rsidP="00BD6E4A">
      <w:pPr>
        <w:bidi w:val="0"/>
        <w:ind w:left="1701" w:hanging="567"/>
        <w:rPr>
          <w:rFonts w:ascii="Times New Roman" w:hAnsi="Times New Roman"/>
        </w:rPr>
      </w:pPr>
      <w:r w:rsidRPr="00765B71">
        <w:rPr>
          <w:rFonts w:ascii="Times New Roman" w:hAnsi="Times New Roman"/>
        </w:rPr>
        <w:t>ii)</w:t>
        <w:tab/>
        <w:t>produkty akvakultúry vrátane morskej akvakultúry, pokiaľ sú tam ryby, kôrovce, mäkkýše a iné vodné bezstavovce narodené či vyliahnuté alebo chované;</w:t>
      </w:r>
    </w:p>
    <w:p w:rsidR="00693E1F" w:rsidP="00BD6E4A">
      <w:pPr>
        <w:bidi w:val="0"/>
        <w:ind w:left="567" w:hanging="567"/>
        <w:rPr>
          <w:rFonts w:ascii="Times New Roman" w:hAnsi="Times New Roman"/>
        </w:rPr>
      </w:pPr>
    </w:p>
    <w:p w:rsidR="00693E1F" w:rsidP="00BD6E4A">
      <w:pPr>
        <w:bidi w:val="0"/>
        <w:ind w:left="1134" w:hanging="567"/>
        <w:rPr>
          <w:rFonts w:ascii="Times New Roman" w:hAnsi="Times New Roman"/>
        </w:rPr>
      </w:pPr>
      <w:r w:rsidR="00BD6E4A">
        <w:rPr>
          <w:rFonts w:ascii="Times New Roman" w:hAnsi="Times New Roman"/>
        </w:rPr>
        <w:br w:type="page"/>
      </w:r>
      <w:r w:rsidRPr="00765B71">
        <w:rPr>
          <w:rFonts w:ascii="Times New Roman" w:hAnsi="Times New Roman"/>
        </w:rPr>
        <w:t>f)</w:t>
        <w:tab/>
        <w:t>produkty morského rybolovu a iné produkty vylovené z mora ich plavidlami</w:t>
      </w:r>
      <w:r>
        <w:rPr>
          <w:rStyle w:val="FootnoteReference"/>
          <w:rFonts w:ascii="Times New Roman" w:hAnsi="Times New Roman"/>
          <w:rtl w:val="0"/>
        </w:rPr>
        <w:footnoteReference w:id="4"/>
      </w:r>
      <w:r w:rsidRPr="00765B71">
        <w:rPr>
          <w:rFonts w:ascii="Times New Roman" w:hAnsi="Times New Roman"/>
        </w:rPr>
        <w:t>;</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334277">
        <w:rPr>
          <w:rFonts w:ascii="Times New Roman" w:hAnsi="Times New Roman"/>
        </w:rPr>
        <w:t>g)</w:t>
        <w:tab/>
      </w:r>
      <w:r w:rsidR="00CF6A15">
        <w:rPr>
          <w:rFonts w:ascii="Times New Roman" w:hAnsi="Times New Roman"/>
        </w:rPr>
        <w:t xml:space="preserve">výrobky </w:t>
      </w:r>
      <w:r w:rsidRPr="00334277">
        <w:rPr>
          <w:rFonts w:ascii="Times New Roman" w:hAnsi="Times New Roman"/>
        </w:rPr>
        <w:t xml:space="preserve">spracované na palube ich rybárskych spracovateľských lodí výhradne </w:t>
      </w:r>
      <w:r w:rsidRPr="00765B71">
        <w:rPr>
          <w:rFonts w:ascii="Times New Roman" w:hAnsi="Times New Roman"/>
        </w:rPr>
        <w:t xml:space="preserve">z produktov uvedených v písmene f); </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h)</w:t>
        <w:tab/>
        <w:t xml:space="preserve">suroviny získané z použitých tovarov zozbieraných na ich území; </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i)</w:t>
        <w:tab/>
        <w:t xml:space="preserve">odpad a </w:t>
      </w:r>
      <w:r w:rsidR="00CF6A15">
        <w:rPr>
          <w:rFonts w:ascii="Times New Roman" w:hAnsi="Times New Roman"/>
        </w:rPr>
        <w:t xml:space="preserve">zvyšok z výrobných operácií </w:t>
      </w:r>
      <w:r w:rsidRPr="00765B71">
        <w:rPr>
          <w:rFonts w:ascii="Times New Roman" w:hAnsi="Times New Roman"/>
        </w:rPr>
        <w:t>vykonaných na ich území;</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j)</w:t>
        <w:tab/>
        <w:t xml:space="preserve">produkty vyťažené z </w:t>
      </w:r>
      <w:r w:rsidR="00CF6A15">
        <w:rPr>
          <w:rFonts w:ascii="Times New Roman" w:hAnsi="Times New Roman"/>
        </w:rPr>
        <w:t xml:space="preserve">morského dna </w:t>
      </w:r>
      <w:r w:rsidRPr="00765B71">
        <w:rPr>
          <w:rFonts w:ascii="Times New Roman" w:hAnsi="Times New Roman"/>
        </w:rPr>
        <w:t xml:space="preserve">alebo z morského podložia mimo územia </w:t>
      </w:r>
      <w:r w:rsidR="00E45BF3">
        <w:rPr>
          <w:rFonts w:ascii="Times New Roman" w:hAnsi="Times New Roman"/>
        </w:rPr>
        <w:t xml:space="preserve">Európskej únie </w:t>
      </w:r>
      <w:r w:rsidRPr="00765B71">
        <w:rPr>
          <w:rFonts w:ascii="Times New Roman" w:hAnsi="Times New Roman"/>
        </w:rPr>
        <w:t xml:space="preserve">alebo signatárskej andskej krajiny, ak majú práva využívať </w:t>
      </w:r>
      <w:r w:rsidR="00CF6A15">
        <w:rPr>
          <w:rFonts w:ascii="Times New Roman" w:hAnsi="Times New Roman"/>
        </w:rPr>
        <w:t xml:space="preserve">toto dno </w:t>
      </w:r>
      <w:r w:rsidRPr="00765B71">
        <w:rPr>
          <w:rFonts w:ascii="Times New Roman" w:hAnsi="Times New Roman"/>
        </w:rPr>
        <w:t>alebo podložie</w:t>
      </w:r>
      <w:r w:rsidR="00CF6A15">
        <w:rPr>
          <w:rFonts w:ascii="Times New Roman" w:hAnsi="Times New Roman"/>
        </w:rPr>
        <w:t>;</w:t>
      </w:r>
      <w:r w:rsidRPr="00765B71">
        <w:rPr>
          <w:rFonts w:ascii="Times New Roman" w:hAnsi="Times New Roman"/>
        </w:rPr>
        <w:t xml:space="preserve"> a</w:t>
      </w:r>
    </w:p>
    <w:p w:rsidR="00693E1F" w:rsidP="00BD6E4A">
      <w:pPr>
        <w:bidi w:val="0"/>
        <w:ind w:left="1134" w:hanging="567"/>
        <w:rPr>
          <w:rFonts w:ascii="Times New Roman" w:hAnsi="Times New Roman"/>
        </w:rPr>
      </w:pPr>
    </w:p>
    <w:p w:rsidR="00693E1F" w:rsidP="00BD6E4A">
      <w:pPr>
        <w:bidi w:val="0"/>
        <w:ind w:left="1134" w:hanging="567"/>
        <w:rPr>
          <w:rFonts w:ascii="Times New Roman" w:hAnsi="Times New Roman"/>
        </w:rPr>
      </w:pPr>
      <w:r w:rsidRPr="00765B71">
        <w:rPr>
          <w:rFonts w:ascii="Times New Roman" w:hAnsi="Times New Roman"/>
        </w:rPr>
        <w:t>k)</w:t>
        <w:tab/>
        <w:t>tovar vyrobený na ich území výlučne z </w:t>
      </w:r>
      <w:r w:rsidR="00DB61C4">
        <w:rPr>
          <w:rFonts w:ascii="Times New Roman" w:hAnsi="Times New Roman"/>
        </w:rPr>
        <w:t>výrobkov</w:t>
      </w:r>
      <w:r w:rsidRPr="00765B71">
        <w:rPr>
          <w:rFonts w:ascii="Times New Roman" w:hAnsi="Times New Roman"/>
        </w:rPr>
        <w:t xml:space="preserve"> uvedených v písmenách a) až j).</w:t>
      </w:r>
    </w:p>
    <w:p w:rsidR="00693E1F" w:rsidP="00BD6E4A">
      <w:pPr>
        <w:bidi w:val="0"/>
        <w:ind w:left="567" w:hanging="567"/>
        <w:rPr>
          <w:rFonts w:ascii="Times New Roman" w:hAnsi="Times New Roman"/>
        </w:rPr>
      </w:pPr>
    </w:p>
    <w:p w:rsidR="00693E1F" w:rsidP="00BD6E4A">
      <w:pPr>
        <w:bidi w:val="0"/>
        <w:ind w:left="567" w:hanging="567"/>
        <w:rPr>
          <w:rFonts w:ascii="Times New Roman" w:hAnsi="Times New Roman"/>
        </w:rPr>
      </w:pPr>
      <w:r w:rsidRPr="006F3403">
        <w:rPr>
          <w:rFonts w:ascii="Times New Roman" w:hAnsi="Times New Roman"/>
        </w:rPr>
        <w:t>2</w:t>
      </w:r>
      <w:r w:rsidRPr="00765B71">
        <w:rPr>
          <w:rFonts w:ascii="Times New Roman" w:hAnsi="Times New Roman"/>
        </w:rPr>
        <w:t>.</w:t>
        <w:tab/>
        <w:t>Termíny „ich plavidlá“ a „ich rybárske spracovateľské lode“ použité v pododsekoch </w:t>
      </w:r>
      <w:r w:rsidRPr="006F3403">
        <w:rPr>
          <w:rFonts w:ascii="Times New Roman" w:hAnsi="Times New Roman"/>
        </w:rPr>
        <w:t>1</w:t>
      </w:r>
      <w:r w:rsidRPr="00765B71">
        <w:rPr>
          <w:rFonts w:ascii="Times New Roman" w:hAnsi="Times New Roman"/>
        </w:rPr>
        <w:t xml:space="preserve"> písm. f) a g) sa uplatňujú len na plavidlá a rybárske spracovateľské lode, ktoré spĺňajú podmienky stanovené vo vyhláseniach pripojených k tejto prílohe, ktoré sú integrálnou súčasťou tejto dohody.</w:t>
      </w:r>
    </w:p>
    <w:p w:rsidR="00693E1F" w:rsidP="00693E1F">
      <w:pPr>
        <w:bidi w:val="0"/>
        <w:rPr>
          <w:rFonts w:ascii="Times New Roman" w:hAnsi="Times New Roman"/>
        </w:rPr>
      </w:pPr>
    </w:p>
    <w:p w:rsidR="00BD6E4A" w:rsidP="00693E1F">
      <w:pPr>
        <w:bidi w:val="0"/>
        <w:rPr>
          <w:rFonts w:ascii="Times New Roman" w:hAnsi="Times New Roman"/>
        </w:rPr>
      </w:pPr>
    </w:p>
    <w:p w:rsidR="00693E1F" w:rsidP="00BD6E4A">
      <w:pPr>
        <w:bidi w:val="0"/>
        <w:jc w:val="center"/>
        <w:rPr>
          <w:rFonts w:ascii="Times New Roman" w:hAnsi="Times New Roman"/>
          <w:i/>
        </w:rPr>
      </w:pPr>
      <w:r w:rsidR="00BD6E4A">
        <w:rPr>
          <w:rFonts w:ascii="Times New Roman" w:hAnsi="Times New Roman"/>
        </w:rPr>
        <w:br w:type="page"/>
      </w:r>
      <w:r w:rsidRPr="00334277" w:rsidR="00BD6E4A">
        <w:rPr>
          <w:rFonts w:ascii="Times New Roman" w:hAnsi="Times New Roman"/>
        </w:rPr>
        <w:t xml:space="preserve">ČLÁNOK </w:t>
      </w:r>
      <w:r w:rsidRPr="006F3403" w:rsidR="00BD6E4A">
        <w:rPr>
          <w:rFonts w:ascii="Times New Roman" w:hAnsi="Times New Roman"/>
        </w:rPr>
        <w:t>6</w:t>
      </w:r>
    </w:p>
    <w:p w:rsidR="00693E1F" w:rsidP="00BD6E4A">
      <w:pPr>
        <w:bidi w:val="0"/>
        <w:jc w:val="center"/>
        <w:rPr>
          <w:rFonts w:ascii="Times New Roman" w:hAnsi="Times New Roman"/>
          <w:i/>
        </w:rPr>
      </w:pPr>
    </w:p>
    <w:p w:rsidR="00693E1F" w:rsidRPr="00BD6E4A" w:rsidP="00BD6E4A">
      <w:pPr>
        <w:bidi w:val="0"/>
        <w:jc w:val="center"/>
        <w:rPr>
          <w:rFonts w:ascii="Times New Roman" w:hAnsi="Times New Roman"/>
        </w:rPr>
      </w:pPr>
      <w:r w:rsidRPr="00BD6E4A">
        <w:rPr>
          <w:rFonts w:ascii="Times New Roman" w:hAnsi="Times New Roman"/>
        </w:rPr>
        <w:t xml:space="preserve">Dostatočne opracované alebo spracované </w:t>
      </w:r>
      <w:r w:rsidR="00DB61C4">
        <w:rPr>
          <w:rFonts w:ascii="Times New Roman" w:hAnsi="Times New Roman"/>
        </w:rPr>
        <w:t>výrobky</w:t>
      </w:r>
    </w:p>
    <w:p w:rsidR="00693E1F" w:rsidRPr="00BD6E4A" w:rsidP="00BD6E4A">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 xml:space="preserve">Na </w:t>
      </w:r>
      <w:r w:rsidRPr="00765B71">
        <w:rPr>
          <w:rFonts w:ascii="Times New Roman" w:hAnsi="Times New Roman"/>
        </w:rPr>
        <w:t xml:space="preserve">účely článku </w:t>
      </w:r>
      <w:r w:rsidRPr="006F3403">
        <w:rPr>
          <w:rFonts w:ascii="Times New Roman" w:hAnsi="Times New Roman"/>
        </w:rPr>
        <w:t>2</w:t>
      </w:r>
      <w:r w:rsidRPr="00765B71">
        <w:rPr>
          <w:rFonts w:ascii="Times New Roman" w:hAnsi="Times New Roman"/>
        </w:rPr>
        <w:t xml:space="preserve"> sa </w:t>
      </w:r>
      <w:r w:rsidR="00DB61C4">
        <w:rPr>
          <w:rFonts w:ascii="Times New Roman" w:hAnsi="Times New Roman"/>
        </w:rPr>
        <w:t>výrobky</w:t>
      </w:r>
      <w:r w:rsidRPr="00765B71">
        <w:rPr>
          <w:rFonts w:ascii="Times New Roman" w:hAnsi="Times New Roman"/>
        </w:rPr>
        <w:t xml:space="preserve">, ktoré nie sú úplne získané, považujú za dostatočne opracované alebo spracované, </w:t>
      </w:r>
      <w:r w:rsidR="00CF6A15">
        <w:rPr>
          <w:rFonts w:ascii="Times New Roman" w:hAnsi="Times New Roman"/>
        </w:rPr>
        <w:t xml:space="preserve">ak </w:t>
      </w:r>
      <w:r w:rsidRPr="00765B71">
        <w:rPr>
          <w:rFonts w:ascii="Times New Roman" w:hAnsi="Times New Roman"/>
        </w:rPr>
        <w:t xml:space="preserve">sú splnené podmienky stanovené v zozname v dodatku </w:t>
      </w:r>
      <w:r w:rsidRPr="006F3403">
        <w:rPr>
          <w:rFonts w:ascii="Times New Roman" w:hAnsi="Times New Roman"/>
        </w:rPr>
        <w:t>2</w:t>
      </w:r>
      <w:r w:rsidRPr="00765B71">
        <w:rPr>
          <w:rFonts w:ascii="Times New Roman" w:hAnsi="Times New Roman"/>
        </w:rPr>
        <w:t xml:space="preserve"> (ďalej len „zoznam“). </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765B71">
        <w:rPr>
          <w:rFonts w:ascii="Times New Roman" w:hAnsi="Times New Roman"/>
        </w:rPr>
        <w:t>.</w:t>
        <w:tab/>
      </w:r>
      <w:r w:rsidRPr="00765B71" w:rsidR="00CF6A15">
        <w:rPr>
          <w:rFonts w:ascii="Times New Roman" w:hAnsi="Times New Roman"/>
        </w:rPr>
        <w:t xml:space="preserve">Podmienky uvedené v odseku </w:t>
      </w:r>
      <w:r w:rsidRPr="006F3403" w:rsidR="00CF6A15">
        <w:rPr>
          <w:rFonts w:ascii="Times New Roman" w:hAnsi="Times New Roman"/>
        </w:rPr>
        <w:t>1</w:t>
      </w:r>
      <w:r w:rsidRPr="00765B71" w:rsidR="00CF6A15">
        <w:rPr>
          <w:rFonts w:ascii="Times New Roman" w:hAnsi="Times New Roman"/>
        </w:rPr>
        <w:t xml:space="preserve"> stanovujú pre všetky</w:t>
      </w:r>
      <w:r w:rsidR="004A5E48">
        <w:rPr>
          <w:rFonts w:ascii="Times New Roman" w:hAnsi="Times New Roman"/>
        </w:rPr>
        <w:t xml:space="preserve"> </w:t>
      </w:r>
      <w:r w:rsidR="00CF6A15">
        <w:rPr>
          <w:rFonts w:ascii="Times New Roman" w:hAnsi="Times New Roman"/>
        </w:rPr>
        <w:t>produkty</w:t>
      </w:r>
      <w:r w:rsidRPr="00765B71" w:rsidR="00CF6A15">
        <w:rPr>
          <w:rFonts w:ascii="Times New Roman" w:hAnsi="Times New Roman"/>
        </w:rPr>
        <w:t>, na ktoré sa vzťahuje táto dohoda, opracovanie alebo spracovanie, ktoré sa mus</w:t>
      </w:r>
      <w:r w:rsidR="00CF6A15">
        <w:rPr>
          <w:rFonts w:ascii="Times New Roman" w:hAnsi="Times New Roman"/>
        </w:rPr>
        <w:t>í</w:t>
      </w:r>
      <w:r w:rsidRPr="00765B71" w:rsidR="00CF6A15">
        <w:rPr>
          <w:rFonts w:ascii="Times New Roman" w:hAnsi="Times New Roman"/>
        </w:rPr>
        <w:t xml:space="preserve"> vykonať na </w:t>
      </w:r>
      <w:r w:rsidR="00CF6A15">
        <w:rPr>
          <w:rFonts w:ascii="Times New Roman" w:hAnsi="Times New Roman"/>
        </w:rPr>
        <w:t xml:space="preserve">nepôvodných </w:t>
      </w:r>
      <w:r w:rsidRPr="00765B71" w:rsidR="00CF6A15">
        <w:rPr>
          <w:rFonts w:ascii="Times New Roman" w:hAnsi="Times New Roman"/>
        </w:rPr>
        <w:t xml:space="preserve">materiáloch použitých pri výrobe a uplatňujú sa len </w:t>
      </w:r>
      <w:r w:rsidR="00CF6A15">
        <w:rPr>
          <w:rFonts w:ascii="Times New Roman" w:hAnsi="Times New Roman"/>
        </w:rPr>
        <w:t>vo vzťahu k takým</w:t>
      </w:r>
      <w:r w:rsidRPr="00765B71" w:rsidR="00CF6A15">
        <w:rPr>
          <w:rFonts w:ascii="Times New Roman" w:hAnsi="Times New Roman"/>
        </w:rPr>
        <w:t xml:space="preserve"> materiál</w:t>
      </w:r>
      <w:r w:rsidR="00CF6A15">
        <w:rPr>
          <w:rFonts w:ascii="Times New Roman" w:hAnsi="Times New Roman"/>
        </w:rPr>
        <w:t>om</w:t>
      </w:r>
      <w:r w:rsidRPr="00765B71" w:rsidR="00CF6A15">
        <w:rPr>
          <w:rFonts w:ascii="Times New Roman" w:hAnsi="Times New Roman"/>
        </w:rPr>
        <w:t xml:space="preserve">. Z toho vyplýva, že ak </w:t>
      </w:r>
      <w:r w:rsidR="00CF6A15">
        <w:rPr>
          <w:rFonts w:ascii="Times New Roman" w:hAnsi="Times New Roman"/>
        </w:rPr>
        <w:t xml:space="preserve">sa </w:t>
      </w:r>
      <w:r w:rsidRPr="00765B71" w:rsidR="00CF6A15">
        <w:rPr>
          <w:rFonts w:ascii="Times New Roman" w:hAnsi="Times New Roman"/>
        </w:rPr>
        <w:t xml:space="preserve">pri výrobe iného </w:t>
      </w:r>
      <w:r w:rsidR="00CF6A15">
        <w:rPr>
          <w:rFonts w:ascii="Times New Roman" w:hAnsi="Times New Roman"/>
        </w:rPr>
        <w:t>výrobku použil medziprodukt</w:t>
      </w:r>
      <w:r w:rsidRPr="00765B71" w:rsidR="00CF6A15">
        <w:rPr>
          <w:rFonts w:ascii="Times New Roman" w:hAnsi="Times New Roman"/>
        </w:rPr>
        <w:t>,</w:t>
      </w:r>
      <w:r w:rsidR="00CF6A15">
        <w:rPr>
          <w:rFonts w:ascii="Times New Roman" w:hAnsi="Times New Roman"/>
        </w:rPr>
        <w:t xml:space="preserve"> ktorý získal štatút pôvodu splnením podmienok uvedených v zozname, potom sa naň nevzťahujú</w:t>
      </w:r>
      <w:r w:rsidRPr="00765B71" w:rsidR="00CF6A15">
        <w:rPr>
          <w:rFonts w:ascii="Times New Roman" w:hAnsi="Times New Roman"/>
        </w:rPr>
        <w:t xml:space="preserve"> podmienky </w:t>
      </w:r>
      <w:r w:rsidR="00CF6A15">
        <w:rPr>
          <w:rFonts w:ascii="Times New Roman" w:hAnsi="Times New Roman"/>
        </w:rPr>
        <w:t>platné pre výrobok</w:t>
      </w:r>
      <w:r w:rsidRPr="00765B71" w:rsidR="00CF6A15">
        <w:rPr>
          <w:rFonts w:ascii="Times New Roman" w:hAnsi="Times New Roman"/>
        </w:rPr>
        <w:t xml:space="preserve">, v ktorom je </w:t>
      </w:r>
      <w:r w:rsidR="00CF6A15">
        <w:rPr>
          <w:rFonts w:ascii="Times New Roman" w:hAnsi="Times New Roman"/>
        </w:rPr>
        <w:t>tento medziprodukt obsiahnutý</w:t>
      </w:r>
      <w:r w:rsidRPr="00765B71" w:rsidR="00CF6A15">
        <w:rPr>
          <w:rFonts w:ascii="Times New Roman" w:hAnsi="Times New Roman"/>
        </w:rPr>
        <w:t xml:space="preserve">, </w:t>
      </w:r>
      <w:r w:rsidR="00CF6A15">
        <w:rPr>
          <w:rFonts w:ascii="Times New Roman" w:hAnsi="Times New Roman"/>
        </w:rPr>
        <w:t>a nepôvodné</w:t>
      </w:r>
      <w:r w:rsidRPr="00765B71" w:rsidR="00CF6A15">
        <w:rPr>
          <w:rFonts w:ascii="Times New Roman" w:hAnsi="Times New Roman"/>
        </w:rPr>
        <w:t xml:space="preserve"> materiály</w:t>
      </w:r>
      <w:r w:rsidR="004A5E48">
        <w:rPr>
          <w:rFonts w:ascii="Times New Roman" w:hAnsi="Times New Roman"/>
        </w:rPr>
        <w:t xml:space="preserve"> </w:t>
      </w:r>
      <w:r w:rsidRPr="00765B71" w:rsidR="00CF6A15">
        <w:rPr>
          <w:rFonts w:ascii="Times New Roman" w:hAnsi="Times New Roman"/>
        </w:rPr>
        <w:t>použité pri jeho výrobe</w:t>
      </w:r>
      <w:r w:rsidR="00CF6A15">
        <w:rPr>
          <w:rFonts w:ascii="Times New Roman" w:hAnsi="Times New Roman"/>
        </w:rPr>
        <w:t xml:space="preserve"> sa neberú do úvahy</w:t>
      </w:r>
      <w:r w:rsidRPr="00765B71" w:rsidR="00CF6A15">
        <w:rPr>
          <w:rFonts w:ascii="Times New Roman" w:hAnsi="Times New Roman"/>
        </w:rPr>
        <w:t xml:space="preserve">. </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00F85CAC">
        <w:rPr>
          <w:rFonts w:ascii="Times New Roman" w:hAnsi="Times New Roman"/>
        </w:rPr>
        <w:br w:type="page"/>
      </w:r>
      <w:r w:rsidRPr="006F3403">
        <w:rPr>
          <w:rFonts w:ascii="Times New Roman" w:hAnsi="Times New Roman"/>
        </w:rPr>
        <w:t>3</w:t>
      </w:r>
      <w:r w:rsidRPr="00765B71">
        <w:rPr>
          <w:rFonts w:ascii="Times New Roman" w:hAnsi="Times New Roman"/>
        </w:rPr>
        <w:t>.</w:t>
        <w:tab/>
        <w:t xml:space="preserve">Bez ohľadu na odseky </w:t>
      </w:r>
      <w:r w:rsidRPr="006F3403">
        <w:rPr>
          <w:rFonts w:ascii="Times New Roman" w:hAnsi="Times New Roman"/>
        </w:rPr>
        <w:t>1</w:t>
      </w:r>
      <w:r w:rsidRPr="00765B71">
        <w:rPr>
          <w:rFonts w:ascii="Times New Roman" w:hAnsi="Times New Roman"/>
        </w:rPr>
        <w:t xml:space="preserve"> a </w:t>
      </w:r>
      <w:r w:rsidRPr="006F3403">
        <w:rPr>
          <w:rFonts w:ascii="Times New Roman" w:hAnsi="Times New Roman"/>
        </w:rPr>
        <w:t>2</w:t>
      </w:r>
      <w:r w:rsidRPr="00765B71">
        <w:rPr>
          <w:rFonts w:ascii="Times New Roman" w:hAnsi="Times New Roman"/>
        </w:rPr>
        <w:t xml:space="preserve"> však platí, že </w:t>
      </w:r>
      <w:r w:rsidR="00790215">
        <w:rPr>
          <w:rFonts w:ascii="Times New Roman" w:hAnsi="Times New Roman"/>
        </w:rPr>
        <w:t xml:space="preserve">nepôvodné </w:t>
      </w:r>
      <w:r w:rsidRPr="00765B71">
        <w:rPr>
          <w:rFonts w:ascii="Times New Roman" w:hAnsi="Times New Roman"/>
        </w:rPr>
        <w:t xml:space="preserve">materiály, ktoré by </w:t>
      </w:r>
      <w:r w:rsidR="00CF6A15">
        <w:rPr>
          <w:rFonts w:ascii="Times New Roman" w:hAnsi="Times New Roman"/>
        </w:rPr>
        <w:t xml:space="preserve">sa </w:t>
      </w:r>
      <w:r w:rsidRPr="00765B71">
        <w:rPr>
          <w:rFonts w:ascii="Times New Roman" w:hAnsi="Times New Roman"/>
        </w:rPr>
        <w:t xml:space="preserve">podľa podmienok stanovených v zozname nemali </w:t>
      </w:r>
      <w:r w:rsidR="00CF6A15">
        <w:rPr>
          <w:rFonts w:ascii="Times New Roman" w:hAnsi="Times New Roman"/>
        </w:rPr>
        <w:t xml:space="preserve">použiť </w:t>
      </w:r>
      <w:r w:rsidRPr="00765B71">
        <w:rPr>
          <w:rFonts w:ascii="Times New Roman" w:hAnsi="Times New Roman"/>
        </w:rPr>
        <w:t xml:space="preserve">pri výrobe </w:t>
      </w:r>
      <w:r w:rsidR="00DB61C4">
        <w:rPr>
          <w:rFonts w:ascii="Times New Roman" w:hAnsi="Times New Roman"/>
        </w:rPr>
        <w:t>výrobku</w:t>
      </w:r>
      <w:r w:rsidRPr="00765B71">
        <w:rPr>
          <w:rFonts w:ascii="Times New Roman" w:hAnsi="Times New Roman"/>
        </w:rPr>
        <w:t>, môžu byť použité za predpokladu, že:</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765B71">
        <w:rPr>
          <w:rFonts w:ascii="Times New Roman" w:hAnsi="Times New Roman"/>
        </w:rPr>
        <w:t>a)</w:t>
        <w:tab/>
        <w:t xml:space="preserve">ich celková hodnota nepresahuje </w:t>
      </w:r>
      <w:r w:rsidRPr="006F3403">
        <w:rPr>
          <w:rFonts w:ascii="Times New Roman" w:hAnsi="Times New Roman"/>
        </w:rPr>
        <w:t>10</w:t>
      </w:r>
      <w:r w:rsidRPr="00765B71">
        <w:rPr>
          <w:rFonts w:ascii="Times New Roman" w:hAnsi="Times New Roman"/>
        </w:rPr>
        <w:t> percent ceny výrobku zo závodu a</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765B71">
        <w:rPr>
          <w:rFonts w:ascii="Times New Roman" w:hAnsi="Times New Roman"/>
        </w:rPr>
        <w:t>b)</w:t>
        <w:tab/>
      </w:r>
      <w:r w:rsidR="00CF6A15">
        <w:rPr>
          <w:rFonts w:ascii="Times New Roman" w:hAnsi="Times New Roman"/>
        </w:rPr>
        <w:t>percentuálne vyjadrenie najvyššej hodnoty nepôvodných materiálov</w:t>
      </w:r>
      <w:r w:rsidRPr="00765B71" w:rsidR="00CF6A15">
        <w:rPr>
          <w:rFonts w:ascii="Times New Roman" w:hAnsi="Times New Roman"/>
        </w:rPr>
        <w:t xml:space="preserve"> uvedené v zozname </w:t>
      </w:r>
      <w:r w:rsidR="00CF6A15">
        <w:rPr>
          <w:rFonts w:ascii="Times New Roman" w:hAnsi="Times New Roman"/>
        </w:rPr>
        <w:t>sa neprekročilo na základe tohto odseku</w:t>
      </w:r>
      <w:r w:rsidRPr="00765B71" w:rsidR="00CF6A15">
        <w:rPr>
          <w:rFonts w:ascii="Times New Roman" w:hAnsi="Times New Roman"/>
        </w:rPr>
        <w:t>.</w:t>
      </w:r>
    </w:p>
    <w:p w:rsidR="00693E1F" w:rsidP="00F85CAC">
      <w:pPr>
        <w:bidi w:val="0"/>
        <w:ind w:left="567" w:hanging="567"/>
        <w:rPr>
          <w:rFonts w:ascii="Times New Roman" w:hAnsi="Times New Roman"/>
        </w:rPr>
      </w:pPr>
    </w:p>
    <w:p w:rsidR="00693E1F" w:rsidP="00E40FC9">
      <w:pPr>
        <w:bidi w:val="0"/>
        <w:ind w:left="567"/>
        <w:rPr>
          <w:rFonts w:ascii="Times New Roman" w:hAnsi="Times New Roman"/>
        </w:rPr>
      </w:pPr>
      <w:r w:rsidRPr="00765B71">
        <w:rPr>
          <w:rFonts w:ascii="Times New Roman" w:hAnsi="Times New Roman"/>
        </w:rPr>
        <w:t xml:space="preserve">Tento odsek sa </w:t>
      </w:r>
      <w:r w:rsidR="00CF6A15">
        <w:rPr>
          <w:rFonts w:ascii="Times New Roman" w:hAnsi="Times New Roman"/>
        </w:rPr>
        <w:t xml:space="preserve">nevzťahuje </w:t>
      </w:r>
      <w:r w:rsidRPr="00765B71">
        <w:rPr>
          <w:rFonts w:ascii="Times New Roman" w:hAnsi="Times New Roman"/>
        </w:rPr>
        <w:t xml:space="preserve">na </w:t>
      </w:r>
      <w:r w:rsidR="00DB61C4">
        <w:rPr>
          <w:rFonts w:ascii="Times New Roman" w:hAnsi="Times New Roman"/>
        </w:rPr>
        <w:t>výrobky</w:t>
      </w:r>
      <w:r w:rsidR="00CF6A15">
        <w:rPr>
          <w:rFonts w:ascii="Times New Roman" w:hAnsi="Times New Roman"/>
        </w:rPr>
        <w:t xml:space="preserve"> </w:t>
      </w:r>
      <w:r w:rsidRPr="00765B71">
        <w:rPr>
          <w:rFonts w:ascii="Times New Roman" w:hAnsi="Times New Roman"/>
        </w:rPr>
        <w:t xml:space="preserve">patriace do kapitol </w:t>
      </w:r>
      <w:r w:rsidRPr="006F3403">
        <w:rPr>
          <w:rFonts w:ascii="Times New Roman" w:hAnsi="Times New Roman"/>
        </w:rPr>
        <w:t>50</w:t>
      </w:r>
      <w:r w:rsidRPr="00765B71">
        <w:rPr>
          <w:rFonts w:ascii="Times New Roman" w:hAnsi="Times New Roman"/>
        </w:rPr>
        <w:t xml:space="preserve"> až </w:t>
      </w:r>
      <w:r w:rsidRPr="006F3403">
        <w:rPr>
          <w:rFonts w:ascii="Times New Roman" w:hAnsi="Times New Roman"/>
        </w:rPr>
        <w:t>63</w:t>
      </w:r>
      <w:r w:rsidR="00E40FC9">
        <w:rPr>
          <w:rFonts w:ascii="Times New Roman" w:hAnsi="Times New Roman"/>
        </w:rPr>
        <w:t xml:space="preserve"> harmonizovaného </w:t>
      </w:r>
      <w:r w:rsidRPr="00765B71">
        <w:rPr>
          <w:rFonts w:ascii="Times New Roman" w:hAnsi="Times New Roman"/>
        </w:rPr>
        <w:t>systému.</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4</w:t>
      </w:r>
      <w:r w:rsidRPr="00765B71">
        <w:rPr>
          <w:rFonts w:ascii="Times New Roman" w:hAnsi="Times New Roman"/>
        </w:rPr>
        <w:t>.</w:t>
        <w:tab/>
        <w:t xml:space="preserve">Odseky </w:t>
      </w:r>
      <w:r w:rsidRPr="006F3403">
        <w:rPr>
          <w:rFonts w:ascii="Times New Roman" w:hAnsi="Times New Roman"/>
        </w:rPr>
        <w:t>1</w:t>
      </w:r>
      <w:r w:rsidRPr="00765B71">
        <w:rPr>
          <w:rFonts w:ascii="Times New Roman" w:hAnsi="Times New Roman"/>
        </w:rPr>
        <w:t xml:space="preserve">, </w:t>
      </w:r>
      <w:r w:rsidRPr="006F3403">
        <w:rPr>
          <w:rFonts w:ascii="Times New Roman" w:hAnsi="Times New Roman"/>
        </w:rPr>
        <w:t>2</w:t>
      </w:r>
      <w:r w:rsidRPr="00765B71">
        <w:rPr>
          <w:rFonts w:ascii="Times New Roman" w:hAnsi="Times New Roman"/>
        </w:rPr>
        <w:t xml:space="preserve"> a </w:t>
      </w:r>
      <w:r w:rsidRPr="006F3403">
        <w:rPr>
          <w:rFonts w:ascii="Times New Roman" w:hAnsi="Times New Roman"/>
        </w:rPr>
        <w:t>3</w:t>
      </w:r>
      <w:r w:rsidRPr="00765B71">
        <w:rPr>
          <w:rFonts w:ascii="Times New Roman" w:hAnsi="Times New Roman"/>
        </w:rPr>
        <w:t xml:space="preserve"> sa uplatňujú s výhradou ustanovení</w:t>
      </w:r>
      <w:r w:rsidRPr="00334277">
        <w:rPr>
          <w:rFonts w:ascii="Times New Roman" w:hAnsi="Times New Roman"/>
        </w:rPr>
        <w:t xml:space="preserve"> článku </w:t>
      </w:r>
      <w:r w:rsidRPr="006F3403">
        <w:rPr>
          <w:rFonts w:ascii="Times New Roman" w:hAnsi="Times New Roman"/>
        </w:rPr>
        <w:t>7</w:t>
      </w:r>
      <w:r w:rsidRPr="00334277">
        <w:rPr>
          <w:rFonts w:ascii="Times New Roman" w:hAnsi="Times New Roman"/>
        </w:rPr>
        <w:t>.</w:t>
      </w:r>
    </w:p>
    <w:p w:rsidR="00693E1F" w:rsidP="00F85CAC">
      <w:pPr>
        <w:bidi w:val="0"/>
        <w:ind w:left="567" w:hanging="567"/>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00F85CAC">
        <w:rPr>
          <w:rFonts w:ascii="Times New Roman" w:hAnsi="Times New Roman"/>
        </w:rPr>
        <w:br w:type="page"/>
      </w:r>
      <w:r w:rsidRPr="00334277" w:rsidR="00F85CAC">
        <w:rPr>
          <w:rFonts w:ascii="Times New Roman" w:hAnsi="Times New Roman"/>
        </w:rPr>
        <w:t xml:space="preserve">ČLÁNOK </w:t>
      </w:r>
      <w:r w:rsidRPr="006F3403" w:rsidR="00F85CAC">
        <w:rPr>
          <w:rFonts w:ascii="Times New Roman" w:hAnsi="Times New Roman"/>
        </w:rPr>
        <w:t>7</w:t>
      </w:r>
    </w:p>
    <w:p w:rsidR="00693E1F"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Nedostatočné opracovanie alebo spracovanie</w:t>
      </w:r>
      <w:r>
        <w:rPr>
          <w:rStyle w:val="FootnoteReference"/>
          <w:rFonts w:ascii="Times New Roman" w:hAnsi="Times New Roman"/>
          <w:rtl w:val="0"/>
        </w:rPr>
        <w:footnoteReference w:id="5"/>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765B71">
        <w:rPr>
          <w:rFonts w:ascii="Times New Roman" w:hAnsi="Times New Roman"/>
        </w:rPr>
        <w:t>.</w:t>
        <w:tab/>
      </w:r>
      <w:r w:rsidRPr="00765B71" w:rsidR="00CF6A15">
        <w:rPr>
          <w:rFonts w:ascii="Times New Roman" w:hAnsi="Times New Roman"/>
        </w:rPr>
        <w:t xml:space="preserve">Bez toho, aby bol dotknutý odsek </w:t>
      </w:r>
      <w:r w:rsidRPr="006F3403" w:rsidR="00CF6A15">
        <w:rPr>
          <w:rFonts w:ascii="Times New Roman" w:hAnsi="Times New Roman"/>
        </w:rPr>
        <w:t>2</w:t>
      </w:r>
      <w:r w:rsidRPr="00765B71" w:rsidR="00CF6A15">
        <w:rPr>
          <w:rFonts w:ascii="Times New Roman" w:hAnsi="Times New Roman"/>
        </w:rPr>
        <w:t xml:space="preserve">, </w:t>
      </w:r>
      <w:r w:rsidR="00CF6A15">
        <w:rPr>
          <w:rFonts w:ascii="Times New Roman" w:hAnsi="Times New Roman"/>
        </w:rPr>
        <w:t xml:space="preserve">sa nasledujúce operácie považujú </w:t>
      </w:r>
      <w:r w:rsidRPr="00765B71" w:rsidR="00CF6A15">
        <w:rPr>
          <w:rFonts w:ascii="Times New Roman" w:hAnsi="Times New Roman"/>
        </w:rPr>
        <w:t xml:space="preserve">za nedostatočné opracovanie alebo spracovanie na </w:t>
      </w:r>
      <w:r w:rsidR="00CF6A15">
        <w:rPr>
          <w:rFonts w:ascii="Times New Roman" w:hAnsi="Times New Roman"/>
        </w:rPr>
        <w:t>priznanie</w:t>
      </w:r>
      <w:r w:rsidRPr="00765B71" w:rsidR="00CF6A15">
        <w:rPr>
          <w:rFonts w:ascii="Times New Roman" w:hAnsi="Times New Roman"/>
        </w:rPr>
        <w:t xml:space="preserve"> štatútu </w:t>
      </w:r>
      <w:r w:rsidR="00CF6A15">
        <w:rPr>
          <w:rFonts w:ascii="Times New Roman" w:hAnsi="Times New Roman"/>
        </w:rPr>
        <w:t>pôvodného výrobku</w:t>
      </w:r>
      <w:r w:rsidR="006A5B2B">
        <w:rPr>
          <w:rFonts w:ascii="Times New Roman" w:hAnsi="Times New Roman"/>
        </w:rPr>
        <w:t xml:space="preserve"> bez ohľadu na </w:t>
      </w:r>
      <w:r w:rsidR="00CF6A15">
        <w:rPr>
          <w:rFonts w:ascii="Times New Roman" w:hAnsi="Times New Roman"/>
        </w:rPr>
        <w:t>splnenie či nesplnenie</w:t>
      </w:r>
      <w:r w:rsidRPr="00765B71" w:rsidR="00CF6A15">
        <w:rPr>
          <w:rFonts w:ascii="Times New Roman" w:hAnsi="Times New Roman"/>
        </w:rPr>
        <w:t xml:space="preserve"> </w:t>
      </w:r>
      <w:r w:rsidR="00CF6A15">
        <w:rPr>
          <w:rFonts w:ascii="Times New Roman" w:hAnsi="Times New Roman"/>
        </w:rPr>
        <w:t>požiadaviek</w:t>
      </w:r>
      <w:r w:rsidRPr="00765B71" w:rsidR="00CF6A15">
        <w:rPr>
          <w:rFonts w:ascii="Times New Roman" w:hAnsi="Times New Roman"/>
        </w:rPr>
        <w:t xml:space="preserve"> uveden</w:t>
      </w:r>
      <w:r w:rsidR="00CF6A15">
        <w:rPr>
          <w:rFonts w:ascii="Times New Roman" w:hAnsi="Times New Roman"/>
        </w:rPr>
        <w:t>ých</w:t>
      </w:r>
      <w:r w:rsidRPr="00765B71" w:rsidR="00CF6A15">
        <w:rPr>
          <w:rFonts w:ascii="Times New Roman" w:hAnsi="Times New Roman"/>
        </w:rPr>
        <w:t xml:space="preserve"> v článku </w:t>
      </w:r>
      <w:r w:rsidRPr="006F3403" w:rsidR="00CF6A15">
        <w:rPr>
          <w:rFonts w:ascii="Times New Roman" w:hAnsi="Times New Roman"/>
        </w:rPr>
        <w:t>6</w:t>
      </w:r>
      <w:r w:rsidRPr="00765B71" w:rsidR="00CF6A15">
        <w:rPr>
          <w:rFonts w:ascii="Times New Roman" w:hAnsi="Times New Roman"/>
        </w:rPr>
        <w:t>:</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765B71">
        <w:rPr>
          <w:rFonts w:ascii="Times New Roman" w:hAnsi="Times New Roman"/>
        </w:rPr>
        <w:t>a)</w:t>
        <w:tab/>
      </w:r>
      <w:r w:rsidRPr="00765B71" w:rsidR="00CF6A15">
        <w:rPr>
          <w:rFonts w:ascii="Times New Roman" w:hAnsi="Times New Roman"/>
        </w:rPr>
        <w:t xml:space="preserve">operácie, ktoré </w:t>
      </w:r>
      <w:r w:rsidR="00CF6A15">
        <w:rPr>
          <w:rFonts w:ascii="Times New Roman" w:hAnsi="Times New Roman"/>
        </w:rPr>
        <w:t>zabezpečujú zachovanie</w:t>
      </w:r>
      <w:r w:rsidR="004A5E48">
        <w:rPr>
          <w:rFonts w:ascii="Times New Roman" w:hAnsi="Times New Roman"/>
        </w:rPr>
        <w:t xml:space="preserve"> </w:t>
      </w:r>
      <w:r w:rsidR="00CF6A15">
        <w:rPr>
          <w:rFonts w:ascii="Times New Roman" w:hAnsi="Times New Roman"/>
        </w:rPr>
        <w:t>dobrého stavu výrobkov</w:t>
      </w:r>
      <w:r w:rsidRPr="00765B71" w:rsidR="00CF6A15">
        <w:rPr>
          <w:rFonts w:ascii="Times New Roman" w:hAnsi="Times New Roman"/>
        </w:rPr>
        <w:t xml:space="preserve"> počas prepravy a skladovania ;</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765B71">
        <w:rPr>
          <w:rFonts w:ascii="Times New Roman" w:hAnsi="Times New Roman"/>
        </w:rPr>
        <w:t>b)</w:t>
        <w:tab/>
      </w:r>
      <w:r w:rsidR="00CF6A15">
        <w:rPr>
          <w:rFonts w:ascii="Times New Roman" w:hAnsi="Times New Roman"/>
        </w:rPr>
        <w:t>delenie</w:t>
      </w:r>
      <w:r w:rsidR="004A5E48">
        <w:rPr>
          <w:rFonts w:ascii="Times New Roman" w:hAnsi="Times New Roman"/>
        </w:rPr>
        <w:t xml:space="preserve"> </w:t>
      </w:r>
      <w:r w:rsidRPr="00765B71" w:rsidR="00CF6A15">
        <w:rPr>
          <w:rFonts w:ascii="Times New Roman" w:hAnsi="Times New Roman"/>
        </w:rPr>
        <w:t xml:space="preserve">a </w:t>
      </w:r>
      <w:r w:rsidR="00CF6A15">
        <w:rPr>
          <w:rFonts w:ascii="Times New Roman" w:hAnsi="Times New Roman"/>
        </w:rPr>
        <w:t>zostavovanie</w:t>
      </w:r>
      <w:r w:rsidRPr="00765B71" w:rsidR="00CF6A15">
        <w:rPr>
          <w:rFonts w:ascii="Times New Roman" w:hAnsi="Times New Roman"/>
        </w:rPr>
        <w:t xml:space="preserve"> </w:t>
      </w:r>
      <w:r w:rsidR="00CF6A15">
        <w:rPr>
          <w:rFonts w:ascii="Times New Roman" w:hAnsi="Times New Roman"/>
        </w:rPr>
        <w:t>zásielok</w:t>
      </w:r>
      <w:r w:rsidRPr="00765B71" w:rsidR="00CF6A15">
        <w:rPr>
          <w:rFonts w:ascii="Times New Roman" w:hAnsi="Times New Roman"/>
        </w:rPr>
        <w:t>;</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765B71">
        <w:rPr>
          <w:rFonts w:ascii="Times New Roman" w:hAnsi="Times New Roman"/>
        </w:rPr>
        <w:t>c)</w:t>
        <w:tab/>
      </w:r>
      <w:r>
        <w:rPr>
          <w:rFonts w:ascii="Times New Roman" w:hAnsi="Times New Roman"/>
        </w:rPr>
        <w:t xml:space="preserve">pranie, </w:t>
      </w:r>
      <w:r w:rsidRPr="00765B71">
        <w:rPr>
          <w:rFonts w:ascii="Times New Roman" w:hAnsi="Times New Roman"/>
        </w:rPr>
        <w:t>čistenie, odstraňovanie</w:t>
      </w:r>
      <w:r w:rsidRPr="00334277">
        <w:rPr>
          <w:rFonts w:ascii="Times New Roman" w:hAnsi="Times New Roman"/>
        </w:rPr>
        <w:t xml:space="preserve"> prachu, </w:t>
      </w:r>
      <w:r w:rsidR="00CF6A15">
        <w:rPr>
          <w:rFonts w:ascii="Times New Roman" w:hAnsi="Times New Roman"/>
        </w:rPr>
        <w:t>oxidu</w:t>
      </w:r>
      <w:r w:rsidRPr="00334277">
        <w:rPr>
          <w:rFonts w:ascii="Times New Roman" w:hAnsi="Times New Roman"/>
        </w:rPr>
        <w:t xml:space="preserve">, oleja, </w:t>
      </w:r>
      <w:r w:rsidR="00CF6A15">
        <w:rPr>
          <w:rFonts w:ascii="Times New Roman" w:hAnsi="Times New Roman"/>
        </w:rPr>
        <w:t xml:space="preserve">farby </w:t>
      </w:r>
      <w:r w:rsidRPr="00334277">
        <w:rPr>
          <w:rFonts w:ascii="Times New Roman" w:hAnsi="Times New Roman"/>
        </w:rPr>
        <w:t>alebo iných nánosov;</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d)</w:t>
        <w:tab/>
        <w:t>žehlenie alebo lisovanie textílií;</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e)</w:t>
        <w:tab/>
        <w:t xml:space="preserve">operácie </w:t>
      </w:r>
      <w:r w:rsidR="00CF6A15">
        <w:rPr>
          <w:rFonts w:ascii="Times New Roman" w:hAnsi="Times New Roman"/>
        </w:rPr>
        <w:t>jednoduchého natierania a leštenia</w:t>
      </w:r>
      <w:r w:rsidRPr="00334277">
        <w:rPr>
          <w:rFonts w:ascii="Times New Roman" w:hAnsi="Times New Roman"/>
        </w:rPr>
        <w:t>;</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f)</w:t>
        <w:tab/>
        <w:t xml:space="preserve">lúpanie, čiastočné alebo úplné bielenie, leštenie a glazúrovanie obilnín a ryže; </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00F85CAC">
        <w:rPr>
          <w:rFonts w:ascii="Times New Roman" w:hAnsi="Times New Roman"/>
        </w:rPr>
        <w:br w:type="page"/>
      </w:r>
      <w:r w:rsidRPr="00334277">
        <w:rPr>
          <w:rFonts w:ascii="Times New Roman" w:hAnsi="Times New Roman"/>
        </w:rPr>
        <w:t>g)</w:t>
        <w:tab/>
        <w:t xml:space="preserve">operácie farbenia alebo ochucovania cukru alebo </w:t>
      </w:r>
      <w:r w:rsidR="00CF6A15">
        <w:rPr>
          <w:rFonts w:ascii="Times New Roman" w:hAnsi="Times New Roman"/>
        </w:rPr>
        <w:t xml:space="preserve">formovania </w:t>
      </w:r>
      <w:r w:rsidRPr="00334277">
        <w:rPr>
          <w:rFonts w:ascii="Times New Roman" w:hAnsi="Times New Roman"/>
        </w:rPr>
        <w:t>do kociek; čiastočné alebo úplné mletie kryštálového cukru;</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h)</w:t>
        <w:tab/>
        <w:t>šúpanie, odkôstkovanie a lúskanie ovocia, orechov a zeleniny;</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i)</w:t>
        <w:tab/>
      </w:r>
      <w:r w:rsidR="00CF6A15">
        <w:rPr>
          <w:rFonts w:ascii="Times New Roman" w:hAnsi="Times New Roman"/>
        </w:rPr>
        <w:t>brúsenie</w:t>
      </w:r>
      <w:r w:rsidRPr="00334277">
        <w:rPr>
          <w:rFonts w:ascii="Times New Roman" w:hAnsi="Times New Roman"/>
        </w:rPr>
        <w:t>, jednoduché mletie alebo jednoduché rezanie;</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j)</w:t>
        <w:tab/>
        <w:t xml:space="preserve">osievanie, </w:t>
      </w:r>
      <w:r w:rsidR="00CF6A15">
        <w:rPr>
          <w:rFonts w:ascii="Times New Roman" w:hAnsi="Times New Roman"/>
        </w:rPr>
        <w:t>preosievanie</w:t>
      </w:r>
      <w:r w:rsidRPr="00334277">
        <w:rPr>
          <w:rFonts w:ascii="Times New Roman" w:hAnsi="Times New Roman"/>
        </w:rPr>
        <w:t xml:space="preserve">, triedenie, </w:t>
      </w:r>
      <w:r w:rsidR="00CF6A15">
        <w:rPr>
          <w:rFonts w:ascii="Times New Roman" w:hAnsi="Times New Roman"/>
        </w:rPr>
        <w:t>klasifikovanie</w:t>
      </w:r>
      <w:r w:rsidRPr="00334277">
        <w:rPr>
          <w:rFonts w:ascii="Times New Roman" w:hAnsi="Times New Roman"/>
        </w:rPr>
        <w:t>, zatrieďovanie, zostavovanie (vrátane zostavovania súprav predmetov);</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k)</w:t>
        <w:tab/>
        <w:t xml:space="preserve">jednoduché </w:t>
      </w:r>
      <w:r w:rsidR="00CF6A15">
        <w:rPr>
          <w:rFonts w:ascii="Times New Roman" w:hAnsi="Times New Roman"/>
        </w:rPr>
        <w:t xml:space="preserve">uloženie </w:t>
      </w:r>
      <w:r w:rsidRPr="00334277">
        <w:rPr>
          <w:rFonts w:ascii="Times New Roman" w:hAnsi="Times New Roman"/>
        </w:rPr>
        <w:t xml:space="preserve">do fliaš, plechoviek, baniek, vriec, debien, škatúľ, pripevňovanie na kartóny alebo dosky a všetky </w:t>
      </w:r>
      <w:r w:rsidR="00CF6A15">
        <w:rPr>
          <w:rFonts w:ascii="Times New Roman" w:hAnsi="Times New Roman"/>
        </w:rPr>
        <w:t xml:space="preserve">iné </w:t>
      </w:r>
      <w:r w:rsidRPr="00334277">
        <w:rPr>
          <w:rFonts w:ascii="Times New Roman" w:hAnsi="Times New Roman"/>
        </w:rPr>
        <w:t xml:space="preserve">jednoduché </w:t>
      </w:r>
      <w:r w:rsidR="00CF6A15">
        <w:rPr>
          <w:rFonts w:ascii="Times New Roman" w:hAnsi="Times New Roman"/>
        </w:rPr>
        <w:t xml:space="preserve">baliarenské </w:t>
      </w:r>
      <w:r w:rsidRPr="00334277">
        <w:rPr>
          <w:rFonts w:ascii="Times New Roman" w:hAnsi="Times New Roman"/>
        </w:rPr>
        <w:t>operácie;</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l)</w:t>
        <w:tab/>
        <w:t>pripevňovanie alebo tlač</w:t>
      </w:r>
      <w:r>
        <w:rPr>
          <w:rStyle w:val="FootnoteReference"/>
          <w:rFonts w:ascii="Times New Roman" w:hAnsi="Times New Roman"/>
          <w:rtl w:val="0"/>
        </w:rPr>
        <w:footnoteReference w:id="6"/>
      </w:r>
      <w:r w:rsidRPr="00334277">
        <w:rPr>
          <w:rFonts w:ascii="Times New Roman" w:hAnsi="Times New Roman"/>
        </w:rPr>
        <w:t xml:space="preserve"> značiek, nálepiek, log a po</w:t>
      </w:r>
      <w:r w:rsidR="006A5B2B">
        <w:rPr>
          <w:rFonts w:ascii="Times New Roman" w:hAnsi="Times New Roman"/>
        </w:rPr>
        <w:t>dobných rozlišovacích znakov na </w:t>
      </w:r>
      <w:r w:rsidR="00DB61C4">
        <w:rPr>
          <w:rFonts w:ascii="Times New Roman" w:hAnsi="Times New Roman"/>
        </w:rPr>
        <w:t>výrobky</w:t>
      </w:r>
      <w:r w:rsidR="00CF6A15">
        <w:rPr>
          <w:rFonts w:ascii="Times New Roman" w:hAnsi="Times New Roman"/>
        </w:rPr>
        <w:t xml:space="preserve"> </w:t>
      </w:r>
      <w:r w:rsidRPr="00334277">
        <w:rPr>
          <w:rFonts w:ascii="Times New Roman" w:hAnsi="Times New Roman"/>
        </w:rPr>
        <w:t>alebo ich obaly;</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00F85CAC">
        <w:rPr>
          <w:rFonts w:ascii="Times New Roman" w:hAnsi="Times New Roman"/>
        </w:rPr>
        <w:br w:type="page"/>
      </w:r>
      <w:r w:rsidRPr="00334277">
        <w:rPr>
          <w:rFonts w:ascii="Times New Roman" w:hAnsi="Times New Roman"/>
        </w:rPr>
        <w:t>m)</w:t>
        <w:tab/>
        <w:t xml:space="preserve">jednoduché miešanie </w:t>
      </w:r>
      <w:r w:rsidR="00DB61C4">
        <w:rPr>
          <w:rFonts w:ascii="Times New Roman" w:hAnsi="Times New Roman"/>
        </w:rPr>
        <w:t>výrobkov</w:t>
      </w:r>
      <w:r w:rsidRPr="00334277">
        <w:rPr>
          <w:rFonts w:ascii="Times New Roman" w:hAnsi="Times New Roman"/>
        </w:rPr>
        <w:t>, tiež rôzneho druhu; miešanie cukru s akýmkoľvek materiálom;</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n)</w:t>
        <w:tab/>
        <w:t xml:space="preserve">jednoduché skladanie častí predmetov na vytvorenie kompletného </w:t>
      </w:r>
      <w:r w:rsidR="00CF6A15">
        <w:rPr>
          <w:rFonts w:ascii="Times New Roman" w:hAnsi="Times New Roman"/>
        </w:rPr>
        <w:t xml:space="preserve">výrobku </w:t>
      </w:r>
      <w:r w:rsidRPr="00334277">
        <w:rPr>
          <w:rFonts w:ascii="Times New Roman" w:hAnsi="Times New Roman"/>
        </w:rPr>
        <w:t xml:space="preserve">alebo rozloženie </w:t>
      </w:r>
      <w:r w:rsidR="00DB61C4">
        <w:rPr>
          <w:rFonts w:ascii="Times New Roman" w:hAnsi="Times New Roman"/>
        </w:rPr>
        <w:t>výrobkov</w:t>
      </w:r>
      <w:r w:rsidRPr="00334277">
        <w:rPr>
          <w:rFonts w:ascii="Times New Roman" w:hAnsi="Times New Roman"/>
        </w:rPr>
        <w:t xml:space="preserve"> na časti; </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o)</w:t>
        <w:tab/>
      </w:r>
      <w:r w:rsidR="00CF6A15">
        <w:rPr>
          <w:rFonts w:ascii="Times New Roman" w:hAnsi="Times New Roman"/>
        </w:rPr>
        <w:t xml:space="preserve">porážanie </w:t>
      </w:r>
      <w:r w:rsidRPr="00334277">
        <w:rPr>
          <w:rFonts w:ascii="Times New Roman" w:hAnsi="Times New Roman"/>
        </w:rPr>
        <w:t>zvierat; a</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p)</w:t>
        <w:tab/>
        <w:t>kombinácia dvoch alebo viacerých operácií uvedených v písmenách a) až o).</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r>
      <w:r w:rsidRPr="00334277" w:rsidR="00CF6A15">
        <w:rPr>
          <w:rFonts w:ascii="Times New Roman" w:hAnsi="Times New Roman"/>
        </w:rPr>
        <w:t xml:space="preserve">Všetky operácie vykonané na danom </w:t>
      </w:r>
      <w:r w:rsidR="00CF6A15">
        <w:rPr>
          <w:rFonts w:ascii="Times New Roman" w:hAnsi="Times New Roman"/>
        </w:rPr>
        <w:t>výrobku</w:t>
      </w:r>
      <w:r w:rsidRPr="00334277" w:rsidR="00CF6A15">
        <w:rPr>
          <w:rFonts w:ascii="Times New Roman" w:hAnsi="Times New Roman"/>
        </w:rPr>
        <w:t xml:space="preserve"> </w:t>
      </w:r>
      <w:r w:rsidR="00CF6A15">
        <w:rPr>
          <w:rFonts w:ascii="Times New Roman" w:hAnsi="Times New Roman"/>
        </w:rPr>
        <w:t xml:space="preserve">buď </w:t>
      </w:r>
      <w:r w:rsidRPr="00334277" w:rsidR="00CF6A15">
        <w:rPr>
          <w:rFonts w:ascii="Times New Roman" w:hAnsi="Times New Roman"/>
        </w:rPr>
        <w:t xml:space="preserve">v </w:t>
      </w:r>
      <w:r w:rsidR="00E45BF3">
        <w:rPr>
          <w:rFonts w:ascii="Times New Roman" w:hAnsi="Times New Roman"/>
        </w:rPr>
        <w:t xml:space="preserve">Európskej únii </w:t>
      </w:r>
      <w:r w:rsidRPr="00334277" w:rsidR="00CF6A15">
        <w:rPr>
          <w:rFonts w:ascii="Times New Roman" w:hAnsi="Times New Roman"/>
        </w:rPr>
        <w:t xml:space="preserve">alebo v signatárskej andskej krajine sa </w:t>
      </w:r>
      <w:r w:rsidR="00CF6A15">
        <w:rPr>
          <w:rFonts w:ascii="Times New Roman" w:hAnsi="Times New Roman"/>
        </w:rPr>
        <w:t>posudzujú</w:t>
      </w:r>
      <w:r w:rsidRPr="00334277" w:rsidR="00CF6A15">
        <w:rPr>
          <w:rFonts w:ascii="Times New Roman" w:hAnsi="Times New Roman"/>
        </w:rPr>
        <w:t xml:space="preserve"> spoločne pri určovaní, či sa opracovanie alebo spracovanie </w:t>
      </w:r>
      <w:r w:rsidR="00CF6A15">
        <w:rPr>
          <w:rFonts w:ascii="Times New Roman" w:hAnsi="Times New Roman"/>
        </w:rPr>
        <w:t>výrobku</w:t>
      </w:r>
      <w:r w:rsidRPr="00334277" w:rsidR="00CF6A15">
        <w:rPr>
          <w:rFonts w:ascii="Times New Roman" w:hAnsi="Times New Roman"/>
        </w:rPr>
        <w:t xml:space="preserve"> má považovať za nedostatočné </w:t>
      </w:r>
      <w:r w:rsidR="00CF6A15">
        <w:rPr>
          <w:rFonts w:ascii="Times New Roman" w:hAnsi="Times New Roman"/>
        </w:rPr>
        <w:t>podľa</w:t>
      </w:r>
      <w:r w:rsidRPr="00334277" w:rsidR="00CF6A15">
        <w:rPr>
          <w:rFonts w:ascii="Times New Roman" w:hAnsi="Times New Roman"/>
        </w:rPr>
        <w:t xml:space="preserve"> odseku </w:t>
      </w:r>
      <w:r w:rsidRPr="006F3403" w:rsidR="00CF6A15">
        <w:rPr>
          <w:rFonts w:ascii="Times New Roman" w:hAnsi="Times New Roman"/>
        </w:rPr>
        <w:t>1</w:t>
      </w:r>
      <w:r w:rsidRPr="00334277" w:rsidR="00CF6A15">
        <w:rPr>
          <w:rFonts w:ascii="Times New Roman" w:hAnsi="Times New Roman"/>
        </w:rPr>
        <w:t xml:space="preserve">. </w:t>
      </w:r>
    </w:p>
    <w:p w:rsidR="00693E1F" w:rsidP="00693E1F">
      <w:pPr>
        <w:bidi w:val="0"/>
        <w:rPr>
          <w:rFonts w:ascii="Times New Roman" w:hAnsi="Times New Roman"/>
        </w:rPr>
      </w:pPr>
    </w:p>
    <w:p w:rsidR="00F85CAC" w:rsidP="00693E1F">
      <w:pPr>
        <w:bidi w:val="0"/>
        <w:rPr>
          <w:rFonts w:ascii="Times New Roman" w:hAnsi="Times New Roman"/>
        </w:rPr>
      </w:pPr>
    </w:p>
    <w:p w:rsidR="00693E1F" w:rsidRPr="00F85CAC" w:rsidP="00F85CAC">
      <w:pPr>
        <w:bidi w:val="0"/>
        <w:jc w:val="center"/>
        <w:rPr>
          <w:rFonts w:ascii="Times New Roman" w:hAnsi="Times New Roman"/>
        </w:rPr>
      </w:pPr>
      <w:r w:rsidRPr="00F85CAC" w:rsidR="00F85CAC">
        <w:rPr>
          <w:rFonts w:ascii="Times New Roman" w:hAnsi="Times New Roman"/>
        </w:rPr>
        <w:br w:type="page"/>
        <w:t>ČLÁNOK 8</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Určujúca jednotka</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r>
      <w:r w:rsidR="00CF6A15">
        <w:rPr>
          <w:rFonts w:ascii="Times New Roman" w:hAnsi="Times New Roman"/>
        </w:rPr>
        <w:t>Pod u</w:t>
      </w:r>
      <w:r w:rsidRPr="00334277" w:rsidR="00CF6A15">
        <w:rPr>
          <w:rFonts w:ascii="Times New Roman" w:hAnsi="Times New Roman"/>
        </w:rPr>
        <w:t>rčujúcou jednotkou , ktor</w:t>
      </w:r>
      <w:r w:rsidR="00CF6A15">
        <w:rPr>
          <w:rFonts w:ascii="Times New Roman" w:hAnsi="Times New Roman"/>
        </w:rPr>
        <w:t>á</w:t>
      </w:r>
      <w:r w:rsidRPr="00334277" w:rsidR="00CF6A15">
        <w:rPr>
          <w:rFonts w:ascii="Times New Roman" w:hAnsi="Times New Roman"/>
        </w:rPr>
        <w:t xml:space="preserve"> sa </w:t>
      </w:r>
      <w:r w:rsidR="00CF6A15">
        <w:rPr>
          <w:rFonts w:ascii="Times New Roman" w:hAnsi="Times New Roman"/>
        </w:rPr>
        <w:t xml:space="preserve">má vziať do úvahy na účely tejto prílohy sa rozumie konkrétny výrobok, ktorý sa </w:t>
      </w:r>
      <w:r w:rsidRPr="00334277" w:rsidR="00CF6A15">
        <w:rPr>
          <w:rFonts w:ascii="Times New Roman" w:hAnsi="Times New Roman"/>
        </w:rPr>
        <w:t xml:space="preserve">považuje za základnú jednotku </w:t>
      </w:r>
      <w:r w:rsidR="00CF6A15">
        <w:rPr>
          <w:rFonts w:ascii="Times New Roman" w:hAnsi="Times New Roman"/>
        </w:rPr>
        <w:t>na určenie</w:t>
      </w:r>
      <w:r w:rsidRPr="00334277" w:rsidR="00CF6A15">
        <w:rPr>
          <w:rFonts w:ascii="Times New Roman" w:hAnsi="Times New Roman"/>
        </w:rPr>
        <w:t xml:space="preserve"> zatriedenia podľa nomenklatúry harmonizovaného systému. Z toho vyplýva, že:</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a)</w:t>
        <w:tab/>
      </w:r>
      <w:r w:rsidR="00CF6A15">
        <w:rPr>
          <w:rFonts w:ascii="Times New Roman" w:hAnsi="Times New Roman"/>
        </w:rPr>
        <w:t xml:space="preserve">ak </w:t>
      </w:r>
      <w:r w:rsidRPr="00334277">
        <w:rPr>
          <w:rFonts w:ascii="Times New Roman" w:hAnsi="Times New Roman"/>
        </w:rPr>
        <w:t xml:space="preserve">je </w:t>
      </w:r>
      <w:r w:rsidR="00DB61C4">
        <w:rPr>
          <w:rFonts w:ascii="Times New Roman" w:hAnsi="Times New Roman"/>
        </w:rPr>
        <w:t xml:space="preserve">výrobok </w:t>
      </w:r>
      <w:r w:rsidR="00CF6A15">
        <w:rPr>
          <w:rFonts w:ascii="Times New Roman" w:hAnsi="Times New Roman"/>
        </w:rPr>
        <w:t xml:space="preserve">skladajúci sa </w:t>
      </w:r>
      <w:r w:rsidRPr="00334277">
        <w:rPr>
          <w:rFonts w:ascii="Times New Roman" w:hAnsi="Times New Roman"/>
        </w:rPr>
        <w:t>zo súpravy alebo zostavy predmetov zatriedený podľa pravidiel harmonizovaného systému do jednej položky, celok tvorí určujúcu jednotku</w:t>
      </w:r>
      <w:r w:rsidR="00CF6A15">
        <w:rPr>
          <w:rFonts w:ascii="Times New Roman" w:hAnsi="Times New Roman"/>
        </w:rPr>
        <w:t>;</w:t>
      </w:r>
      <w:r w:rsidRPr="00334277">
        <w:rPr>
          <w:rFonts w:ascii="Times New Roman" w:hAnsi="Times New Roman"/>
        </w:rPr>
        <w:t xml:space="preserve"> a</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b)</w:t>
        <w:tab/>
      </w:r>
      <w:r w:rsidR="00CF6A15">
        <w:rPr>
          <w:rFonts w:ascii="Times New Roman" w:hAnsi="Times New Roman"/>
        </w:rPr>
        <w:t xml:space="preserve">ak sa </w:t>
      </w:r>
      <w:r w:rsidRPr="00334277">
        <w:rPr>
          <w:rFonts w:ascii="Times New Roman" w:hAnsi="Times New Roman"/>
        </w:rPr>
        <w:t xml:space="preserve">zásielka </w:t>
      </w:r>
      <w:r w:rsidR="00CF6A15">
        <w:rPr>
          <w:rFonts w:ascii="Times New Roman" w:hAnsi="Times New Roman"/>
        </w:rPr>
        <w:t xml:space="preserve">skladá </w:t>
      </w:r>
      <w:r w:rsidRPr="00334277">
        <w:rPr>
          <w:rFonts w:ascii="Times New Roman" w:hAnsi="Times New Roman"/>
        </w:rPr>
        <w:t xml:space="preserve">z </w:t>
      </w:r>
      <w:r w:rsidR="00CF6A15">
        <w:rPr>
          <w:rFonts w:ascii="Times New Roman" w:hAnsi="Times New Roman"/>
        </w:rPr>
        <w:t xml:space="preserve">množstva </w:t>
      </w:r>
      <w:r w:rsidRPr="00334277">
        <w:rPr>
          <w:rFonts w:ascii="Times New Roman" w:hAnsi="Times New Roman"/>
        </w:rPr>
        <w:t xml:space="preserve">rovnakých </w:t>
      </w:r>
      <w:r w:rsidR="00DB61C4">
        <w:rPr>
          <w:rFonts w:ascii="Times New Roman" w:hAnsi="Times New Roman"/>
        </w:rPr>
        <w:t>výrobkov</w:t>
      </w:r>
      <w:r w:rsidRPr="00334277">
        <w:rPr>
          <w:rFonts w:ascii="Times New Roman" w:hAnsi="Times New Roman"/>
        </w:rPr>
        <w:t xml:space="preserve"> zatriedených do </w:t>
      </w:r>
      <w:r w:rsidR="00CF6A15">
        <w:rPr>
          <w:rFonts w:ascii="Times New Roman" w:hAnsi="Times New Roman"/>
        </w:rPr>
        <w:t xml:space="preserve">rovnakej </w:t>
      </w:r>
      <w:r w:rsidRPr="00334277">
        <w:rPr>
          <w:rFonts w:ascii="Times New Roman" w:hAnsi="Times New Roman"/>
        </w:rPr>
        <w:t xml:space="preserve">položky harmonizovaného systému, </w:t>
      </w:r>
      <w:r w:rsidRPr="00334277" w:rsidR="00CF6A15">
        <w:rPr>
          <w:rFonts w:ascii="Times New Roman" w:hAnsi="Times New Roman"/>
        </w:rPr>
        <w:t xml:space="preserve">musí </w:t>
      </w:r>
      <w:r w:rsidR="00CF6A15">
        <w:rPr>
          <w:rFonts w:ascii="Times New Roman" w:hAnsi="Times New Roman"/>
        </w:rPr>
        <w:t xml:space="preserve">sa </w:t>
      </w:r>
      <w:r w:rsidRPr="00334277">
        <w:rPr>
          <w:rFonts w:ascii="Times New Roman" w:hAnsi="Times New Roman"/>
        </w:rPr>
        <w:t xml:space="preserve">pri uplatňovaní ustanovení tejto prílohy </w:t>
      </w:r>
      <w:r w:rsidR="00CF6A15">
        <w:rPr>
          <w:rFonts w:ascii="Times New Roman" w:hAnsi="Times New Roman"/>
        </w:rPr>
        <w:t xml:space="preserve">posúdiť </w:t>
      </w:r>
      <w:r w:rsidRPr="00334277" w:rsidR="00CF6A15">
        <w:rPr>
          <w:rFonts w:ascii="Times New Roman" w:hAnsi="Times New Roman"/>
        </w:rPr>
        <w:t xml:space="preserve">každý </w:t>
      </w:r>
      <w:r w:rsidR="00CF6A15">
        <w:rPr>
          <w:rFonts w:ascii="Times New Roman" w:hAnsi="Times New Roman"/>
        </w:rPr>
        <w:t xml:space="preserve">výrobok </w:t>
      </w:r>
      <w:r w:rsidRPr="00334277">
        <w:rPr>
          <w:rFonts w:ascii="Times New Roman" w:hAnsi="Times New Roman"/>
        </w:rPr>
        <w:t>jednotlivo.</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r>
      <w:r w:rsidR="00CF6A15">
        <w:rPr>
          <w:rFonts w:ascii="Times New Roman" w:hAnsi="Times New Roman"/>
        </w:rPr>
        <w:t xml:space="preserve">Ak je </w:t>
      </w:r>
      <w:r w:rsidRPr="00334277">
        <w:rPr>
          <w:rFonts w:ascii="Times New Roman" w:hAnsi="Times New Roman"/>
        </w:rPr>
        <w:t xml:space="preserve">podľa všeobecného pravidla </w:t>
      </w:r>
      <w:r w:rsidRPr="006F3403">
        <w:rPr>
          <w:rFonts w:ascii="Times New Roman" w:hAnsi="Times New Roman"/>
        </w:rPr>
        <w:t>5</w:t>
      </w:r>
      <w:r w:rsidRPr="00334277">
        <w:rPr>
          <w:rFonts w:ascii="Times New Roman" w:hAnsi="Times New Roman"/>
        </w:rPr>
        <w:t xml:space="preserve"> harmonizovaného systému </w:t>
      </w:r>
      <w:r w:rsidR="00CF6A15">
        <w:rPr>
          <w:rFonts w:ascii="Times New Roman" w:hAnsi="Times New Roman"/>
        </w:rPr>
        <w:t xml:space="preserve">zatriedený </w:t>
      </w:r>
      <w:r w:rsidRPr="00334277">
        <w:rPr>
          <w:rFonts w:ascii="Times New Roman" w:hAnsi="Times New Roman"/>
        </w:rPr>
        <w:t>spolu s </w:t>
      </w:r>
      <w:r w:rsidR="00DB61C4">
        <w:rPr>
          <w:rFonts w:ascii="Times New Roman" w:hAnsi="Times New Roman"/>
        </w:rPr>
        <w:t>výrobkom</w:t>
      </w:r>
      <w:r w:rsidR="00CF6A15">
        <w:rPr>
          <w:rFonts w:ascii="Times New Roman" w:hAnsi="Times New Roman"/>
        </w:rPr>
        <w:t xml:space="preserve"> aj obal</w:t>
      </w:r>
      <w:r w:rsidRPr="00334277">
        <w:rPr>
          <w:rFonts w:ascii="Times New Roman" w:hAnsi="Times New Roman"/>
        </w:rPr>
        <w:t xml:space="preserve">, </w:t>
      </w:r>
      <w:r w:rsidR="00CF6A15">
        <w:rPr>
          <w:rFonts w:ascii="Times New Roman" w:hAnsi="Times New Roman"/>
        </w:rPr>
        <w:t xml:space="preserve">potom je zahrnutý </w:t>
      </w:r>
      <w:r w:rsidRPr="00334277">
        <w:rPr>
          <w:rFonts w:ascii="Times New Roman" w:hAnsi="Times New Roman"/>
        </w:rPr>
        <w:t>aj na účely určenia pôvodu.</w:t>
      </w:r>
      <w:r>
        <w:rPr>
          <w:rStyle w:val="FootnoteReference"/>
          <w:rFonts w:ascii="Times New Roman" w:hAnsi="Times New Roman"/>
          <w:rtl w:val="0"/>
        </w:rPr>
        <w:footnoteReference w:id="7"/>
      </w:r>
    </w:p>
    <w:p w:rsidR="00693E1F" w:rsidP="00F85CAC">
      <w:pPr>
        <w:bidi w:val="0"/>
        <w:ind w:left="567" w:hanging="567"/>
        <w:rPr>
          <w:rFonts w:ascii="Times New Roman" w:hAnsi="Times New Roman"/>
        </w:rPr>
      </w:pPr>
    </w:p>
    <w:p w:rsidR="00F85CAC" w:rsidP="00693E1F">
      <w:pPr>
        <w:bidi w:val="0"/>
        <w:rPr>
          <w:rFonts w:ascii="Times New Roman" w:hAnsi="Times New Roman"/>
        </w:rPr>
      </w:pPr>
    </w:p>
    <w:p w:rsidR="00693E1F" w:rsidRPr="00F85CAC" w:rsidP="00F85CAC">
      <w:pPr>
        <w:bidi w:val="0"/>
        <w:jc w:val="center"/>
        <w:rPr>
          <w:rFonts w:ascii="Times New Roman" w:hAnsi="Times New Roman"/>
        </w:rPr>
      </w:pPr>
      <w:r w:rsidRPr="00F85CAC" w:rsidR="00F85CAC">
        <w:rPr>
          <w:rFonts w:ascii="Times New Roman" w:hAnsi="Times New Roman"/>
        </w:rPr>
        <w:br w:type="page"/>
        <w:t>ČLÁNOK 9</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 xml:space="preserve">Príslušenstvo, náhradné </w:t>
      </w:r>
      <w:r w:rsidR="00790215">
        <w:rPr>
          <w:rFonts w:ascii="Times New Roman" w:hAnsi="Times New Roman"/>
        </w:rPr>
        <w:t xml:space="preserve">dielce </w:t>
      </w:r>
      <w:r w:rsidRPr="00F85CAC">
        <w:rPr>
          <w:rFonts w:ascii="Times New Roman" w:hAnsi="Times New Roman"/>
        </w:rPr>
        <w:t xml:space="preserve">a </w:t>
      </w:r>
      <w:r w:rsidR="00790215">
        <w:rPr>
          <w:rFonts w:ascii="Times New Roman" w:hAnsi="Times New Roman"/>
        </w:rPr>
        <w:t>náradie</w:t>
      </w:r>
    </w:p>
    <w:p w:rsidR="00693E1F" w:rsidRPr="00F85CAC" w:rsidP="00F85CAC">
      <w:pPr>
        <w:bidi w:val="0"/>
        <w:jc w:val="center"/>
        <w:rPr>
          <w:rFonts w:ascii="Times New Roman" w:hAnsi="Times New Roman"/>
        </w:rPr>
      </w:pPr>
    </w:p>
    <w:p w:rsidR="00693E1F" w:rsidP="00693E1F">
      <w:pPr>
        <w:bidi w:val="0"/>
        <w:rPr>
          <w:rFonts w:ascii="Times New Roman" w:hAnsi="Times New Roman"/>
        </w:rPr>
      </w:pPr>
      <w:r w:rsidRPr="00334277">
        <w:rPr>
          <w:rFonts w:ascii="Times New Roman" w:hAnsi="Times New Roman"/>
        </w:rPr>
        <w:t xml:space="preserve">Príslušenstvo, náhradné </w:t>
      </w:r>
      <w:r w:rsidR="00CF6A15">
        <w:rPr>
          <w:rFonts w:ascii="Times New Roman" w:hAnsi="Times New Roman"/>
        </w:rPr>
        <w:t xml:space="preserve">dielce </w:t>
      </w:r>
      <w:r w:rsidRPr="00334277">
        <w:rPr>
          <w:rFonts w:ascii="Times New Roman" w:hAnsi="Times New Roman"/>
        </w:rPr>
        <w:t xml:space="preserve">a </w:t>
      </w:r>
      <w:r w:rsidR="00CF6A15">
        <w:rPr>
          <w:rFonts w:ascii="Times New Roman" w:hAnsi="Times New Roman"/>
        </w:rPr>
        <w:t xml:space="preserve">náradie </w:t>
      </w:r>
      <w:r w:rsidRPr="00334277">
        <w:rPr>
          <w:rFonts w:ascii="Times New Roman" w:hAnsi="Times New Roman"/>
        </w:rPr>
        <w:t xml:space="preserve">odoslané so zariadením, strojom, prístrojom alebo vozidlom, ktoré sú súčasťou bežného vybavenia a zahrnuté v ich cene, alebo ktoré nie sú osobitne fakturované, sa považujú za </w:t>
      </w:r>
      <w:r w:rsidR="00CF6A15">
        <w:rPr>
          <w:rFonts w:ascii="Times New Roman" w:hAnsi="Times New Roman"/>
        </w:rPr>
        <w:t xml:space="preserve">celok s takýmto </w:t>
      </w:r>
      <w:r w:rsidRPr="00334277">
        <w:rPr>
          <w:rFonts w:ascii="Times New Roman" w:hAnsi="Times New Roman"/>
        </w:rPr>
        <w:t>zariadením, strojom, prístrojom alebo vozidlom.</w:t>
      </w:r>
    </w:p>
    <w:p w:rsidR="00693E1F" w:rsidP="00693E1F">
      <w:pPr>
        <w:bidi w:val="0"/>
        <w:rPr>
          <w:rFonts w:ascii="Times New Roman" w:hAnsi="Times New Roman"/>
        </w:rPr>
      </w:pPr>
    </w:p>
    <w:p w:rsidR="00F85CAC" w:rsidP="00693E1F">
      <w:pPr>
        <w:bidi w:val="0"/>
        <w:rPr>
          <w:rFonts w:ascii="Times New Roman" w:hAnsi="Times New Roman"/>
        </w:rPr>
      </w:pPr>
    </w:p>
    <w:p w:rsidR="00693E1F" w:rsidRPr="00F85CAC" w:rsidP="00F85CAC">
      <w:pPr>
        <w:bidi w:val="0"/>
        <w:jc w:val="center"/>
        <w:rPr>
          <w:rFonts w:ascii="Times New Roman" w:hAnsi="Times New Roman"/>
        </w:rPr>
      </w:pPr>
      <w:r w:rsidRPr="00F85CAC" w:rsidR="00F85CAC">
        <w:rPr>
          <w:rFonts w:ascii="Times New Roman" w:hAnsi="Times New Roman"/>
        </w:rPr>
        <w:t xml:space="preserve">ČLÁNOK </w:t>
      </w:r>
      <w:r w:rsidRPr="00F85CAC">
        <w:rPr>
          <w:rFonts w:ascii="Times New Roman" w:hAnsi="Times New Roman"/>
        </w:rPr>
        <w:t>10</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Súpravy</w:t>
      </w:r>
    </w:p>
    <w:p w:rsidR="00693E1F" w:rsidRPr="00F85CAC" w:rsidP="00F85CAC">
      <w:pPr>
        <w:bidi w:val="0"/>
        <w:jc w:val="center"/>
        <w:rPr>
          <w:rFonts w:ascii="Times New Roman" w:hAnsi="Times New Roman"/>
        </w:rPr>
      </w:pPr>
    </w:p>
    <w:p w:rsidR="00693E1F" w:rsidP="00693E1F">
      <w:pPr>
        <w:bidi w:val="0"/>
        <w:rPr>
          <w:rFonts w:ascii="Times New Roman" w:hAnsi="Times New Roman"/>
        </w:rPr>
      </w:pPr>
      <w:r w:rsidRPr="00334277" w:rsidR="00CF6A15">
        <w:rPr>
          <w:rFonts w:ascii="Times New Roman" w:hAnsi="Times New Roman"/>
        </w:rPr>
        <w:t xml:space="preserve">Súpravy </w:t>
      </w:r>
      <w:r w:rsidR="00CF6A15">
        <w:rPr>
          <w:rFonts w:ascii="Times New Roman" w:hAnsi="Times New Roman"/>
        </w:rPr>
        <w:t>podľa</w:t>
      </w:r>
      <w:r w:rsidRPr="00334277" w:rsidR="00CF6A15">
        <w:rPr>
          <w:rFonts w:ascii="Times New Roman" w:hAnsi="Times New Roman"/>
        </w:rPr>
        <w:t xml:space="preserve"> vymedzenia </w:t>
      </w:r>
      <w:r w:rsidR="00CF6A15">
        <w:rPr>
          <w:rFonts w:ascii="Times New Roman" w:hAnsi="Times New Roman"/>
        </w:rPr>
        <w:t xml:space="preserve">vo </w:t>
      </w:r>
      <w:r w:rsidRPr="00334277" w:rsidR="00CF6A15">
        <w:rPr>
          <w:rFonts w:ascii="Times New Roman" w:hAnsi="Times New Roman"/>
        </w:rPr>
        <w:t>všeobecn</w:t>
      </w:r>
      <w:r w:rsidR="00CF6A15">
        <w:rPr>
          <w:rFonts w:ascii="Times New Roman" w:hAnsi="Times New Roman"/>
        </w:rPr>
        <w:t>om</w:t>
      </w:r>
      <w:r w:rsidRPr="00334277" w:rsidR="00CF6A15">
        <w:rPr>
          <w:rFonts w:ascii="Times New Roman" w:hAnsi="Times New Roman"/>
        </w:rPr>
        <w:t xml:space="preserve"> pravidl</w:t>
      </w:r>
      <w:r w:rsidR="00CF6A15">
        <w:rPr>
          <w:rFonts w:ascii="Times New Roman" w:hAnsi="Times New Roman"/>
        </w:rPr>
        <w:t>e</w:t>
      </w:r>
      <w:r w:rsidR="004A5E48">
        <w:rPr>
          <w:rFonts w:ascii="Times New Roman" w:hAnsi="Times New Roman"/>
        </w:rPr>
        <w:t xml:space="preserve"> </w:t>
      </w:r>
      <w:r w:rsidRPr="006F3403" w:rsidR="00CF6A15">
        <w:rPr>
          <w:rFonts w:ascii="Times New Roman" w:hAnsi="Times New Roman"/>
        </w:rPr>
        <w:t>3</w:t>
      </w:r>
      <w:r w:rsidRPr="00334277" w:rsidR="00CF6A15">
        <w:rPr>
          <w:rFonts w:ascii="Times New Roman" w:hAnsi="Times New Roman"/>
        </w:rPr>
        <w:t xml:space="preserve"> harmonizovaného systému sa považujú za </w:t>
      </w:r>
      <w:r w:rsidR="00CF6A15">
        <w:rPr>
          <w:rFonts w:ascii="Times New Roman" w:hAnsi="Times New Roman"/>
        </w:rPr>
        <w:t>pôvodné</w:t>
      </w:r>
      <w:r w:rsidRPr="00334277" w:rsidR="00CF6A15">
        <w:rPr>
          <w:rFonts w:ascii="Times New Roman" w:hAnsi="Times New Roman"/>
        </w:rPr>
        <w:t xml:space="preserve">, ak sú </w:t>
      </w:r>
      <w:r w:rsidR="00CF6A15">
        <w:rPr>
          <w:rFonts w:ascii="Times New Roman" w:hAnsi="Times New Roman"/>
        </w:rPr>
        <w:t xml:space="preserve">pôvodné </w:t>
      </w:r>
      <w:r w:rsidRPr="00334277" w:rsidR="00CF6A15">
        <w:rPr>
          <w:rFonts w:ascii="Times New Roman" w:hAnsi="Times New Roman"/>
        </w:rPr>
        <w:t>všetky ich časti.</w:t>
      </w:r>
      <w:r w:rsidR="004A5E48">
        <w:rPr>
          <w:rFonts w:ascii="Times New Roman" w:hAnsi="Times New Roman"/>
        </w:rPr>
        <w:t xml:space="preserve"> </w:t>
      </w:r>
      <w:r w:rsidR="00CF6A15">
        <w:rPr>
          <w:rFonts w:ascii="Times New Roman" w:hAnsi="Times New Roman"/>
        </w:rPr>
        <w:t xml:space="preserve">Ak </w:t>
      </w:r>
      <w:r w:rsidRPr="00334277">
        <w:rPr>
          <w:rFonts w:ascii="Times New Roman" w:hAnsi="Times New Roman"/>
        </w:rPr>
        <w:t xml:space="preserve">sa však súprava skladá z </w:t>
      </w:r>
      <w:r w:rsidR="00EB0BC0">
        <w:rPr>
          <w:rFonts w:ascii="Times New Roman" w:hAnsi="Times New Roman"/>
        </w:rPr>
        <w:t xml:space="preserve">pôvodných </w:t>
      </w:r>
      <w:r w:rsidRPr="00334277">
        <w:rPr>
          <w:rFonts w:ascii="Times New Roman" w:hAnsi="Times New Roman"/>
        </w:rPr>
        <w:t xml:space="preserve">a </w:t>
      </w:r>
      <w:r w:rsidR="00790215">
        <w:rPr>
          <w:rFonts w:ascii="Times New Roman" w:hAnsi="Times New Roman"/>
        </w:rPr>
        <w:t xml:space="preserve">nepôvodných </w:t>
      </w:r>
      <w:r w:rsidR="00DB61C4">
        <w:rPr>
          <w:rFonts w:ascii="Times New Roman" w:hAnsi="Times New Roman"/>
        </w:rPr>
        <w:t>výrobkov</w:t>
      </w:r>
      <w:r w:rsidRPr="00334277">
        <w:rPr>
          <w:rFonts w:ascii="Times New Roman" w:hAnsi="Times New Roman"/>
        </w:rPr>
        <w:t xml:space="preserve">, súprava ako celok sa považuje za </w:t>
      </w:r>
      <w:r w:rsidR="002E4CC4">
        <w:rPr>
          <w:rFonts w:ascii="Times New Roman" w:hAnsi="Times New Roman"/>
        </w:rPr>
        <w:t>pôvodnú</w:t>
      </w:r>
      <w:r w:rsidRPr="00334277">
        <w:rPr>
          <w:rFonts w:ascii="Times New Roman" w:hAnsi="Times New Roman"/>
        </w:rPr>
        <w:t xml:space="preserve">, ak hodnota </w:t>
      </w:r>
      <w:r w:rsidR="00790215">
        <w:rPr>
          <w:rFonts w:ascii="Times New Roman" w:hAnsi="Times New Roman"/>
        </w:rPr>
        <w:t xml:space="preserve">nepôvodných </w:t>
      </w:r>
      <w:r w:rsidR="00DB61C4">
        <w:rPr>
          <w:rFonts w:ascii="Times New Roman" w:hAnsi="Times New Roman"/>
        </w:rPr>
        <w:t>výrobkov</w:t>
      </w:r>
      <w:r w:rsidRPr="00334277">
        <w:rPr>
          <w:rFonts w:ascii="Times New Roman" w:hAnsi="Times New Roman"/>
        </w:rPr>
        <w:t xml:space="preserve"> nepresahuje </w:t>
      </w:r>
      <w:r w:rsidRPr="006F3403">
        <w:rPr>
          <w:rFonts w:ascii="Times New Roman" w:hAnsi="Times New Roman"/>
        </w:rPr>
        <w:t>15</w:t>
      </w:r>
      <w:r w:rsidRPr="00334277">
        <w:rPr>
          <w:rFonts w:ascii="Times New Roman" w:hAnsi="Times New Roman"/>
        </w:rPr>
        <w:t xml:space="preserve"> </w:t>
      </w:r>
      <w:r w:rsidR="002E4CC4">
        <w:rPr>
          <w:rFonts w:ascii="Times New Roman" w:hAnsi="Times New Roman"/>
        </w:rPr>
        <w:t xml:space="preserve">% </w:t>
      </w:r>
      <w:r w:rsidRPr="00334277">
        <w:rPr>
          <w:rFonts w:ascii="Times New Roman" w:hAnsi="Times New Roman"/>
        </w:rPr>
        <w:t>ceny súpravy zo závodu.</w:t>
      </w:r>
    </w:p>
    <w:p w:rsidR="00693E1F" w:rsidP="00693E1F">
      <w:pPr>
        <w:bidi w:val="0"/>
        <w:rPr>
          <w:rFonts w:ascii="Times New Roman" w:hAnsi="Times New Roman"/>
        </w:rPr>
      </w:pPr>
    </w:p>
    <w:p w:rsidR="00F85CAC" w:rsidP="00693E1F">
      <w:pPr>
        <w:bidi w:val="0"/>
        <w:rPr>
          <w:rFonts w:ascii="Times New Roman" w:hAnsi="Times New Roman"/>
        </w:rPr>
      </w:pPr>
    </w:p>
    <w:p w:rsidR="00693E1F" w:rsidRPr="00F85CAC" w:rsidP="00F85CAC">
      <w:pPr>
        <w:bidi w:val="0"/>
        <w:jc w:val="center"/>
        <w:rPr>
          <w:rFonts w:ascii="Times New Roman" w:hAnsi="Times New Roman"/>
        </w:rPr>
      </w:pPr>
      <w:r w:rsidRPr="00F85CAC" w:rsidR="00F85CAC">
        <w:rPr>
          <w:rFonts w:ascii="Times New Roman" w:hAnsi="Times New Roman"/>
        </w:rPr>
        <w:br w:type="page"/>
        <w:t xml:space="preserve">ČLÁNOK </w:t>
      </w:r>
      <w:r w:rsidRPr="00F85CAC">
        <w:rPr>
          <w:rFonts w:ascii="Times New Roman" w:hAnsi="Times New Roman"/>
        </w:rPr>
        <w:t>11</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Neutrálne prvky</w:t>
      </w:r>
    </w:p>
    <w:p w:rsidR="00693E1F" w:rsidRPr="00F85CAC" w:rsidP="00F85CAC">
      <w:pPr>
        <w:bidi w:val="0"/>
        <w:jc w:val="center"/>
        <w:rPr>
          <w:rFonts w:ascii="Times New Roman" w:hAnsi="Times New Roman"/>
        </w:rPr>
      </w:pPr>
    </w:p>
    <w:p w:rsidR="00693E1F" w:rsidP="00693E1F">
      <w:pPr>
        <w:bidi w:val="0"/>
        <w:rPr>
          <w:rFonts w:ascii="Times New Roman" w:hAnsi="Times New Roman"/>
        </w:rPr>
      </w:pPr>
      <w:r w:rsidR="002E4CC4">
        <w:rPr>
          <w:rFonts w:ascii="Times New Roman" w:hAnsi="Times New Roman"/>
        </w:rPr>
        <w:t> Pri určovaní pôvodu výrobku</w:t>
      </w:r>
      <w:r w:rsidRPr="00334277" w:rsidR="002E4CC4">
        <w:rPr>
          <w:rFonts w:ascii="Times New Roman" w:hAnsi="Times New Roman"/>
        </w:rPr>
        <w:t xml:space="preserve"> nie je potrebné určiť pôvod </w:t>
      </w:r>
      <w:r w:rsidR="002E4CC4">
        <w:rPr>
          <w:rFonts w:ascii="Times New Roman" w:hAnsi="Times New Roman"/>
        </w:rPr>
        <w:t>nasledujúcich</w:t>
      </w:r>
      <w:r w:rsidRPr="00334277" w:rsidR="002E4CC4">
        <w:rPr>
          <w:rFonts w:ascii="Times New Roman" w:hAnsi="Times New Roman"/>
        </w:rPr>
        <w:t xml:space="preserve"> prvkov, ktoré sa </w:t>
      </w:r>
      <w:r w:rsidR="002E4CC4">
        <w:rPr>
          <w:rFonts w:ascii="Times New Roman" w:hAnsi="Times New Roman"/>
        </w:rPr>
        <w:t>môžu</w:t>
      </w:r>
      <w:r w:rsidRPr="00334277" w:rsidR="002E4CC4">
        <w:rPr>
          <w:rFonts w:ascii="Times New Roman" w:hAnsi="Times New Roman"/>
        </w:rPr>
        <w:t xml:space="preserve"> použiť </w:t>
      </w:r>
      <w:r w:rsidR="002E4CC4">
        <w:rPr>
          <w:rFonts w:ascii="Times New Roman" w:hAnsi="Times New Roman"/>
        </w:rPr>
        <w:t>na</w:t>
      </w:r>
      <w:r w:rsidRPr="00334277" w:rsidR="002E4CC4">
        <w:rPr>
          <w:rFonts w:ascii="Times New Roman" w:hAnsi="Times New Roman"/>
        </w:rPr>
        <w:t xml:space="preserve"> jeho výrob</w:t>
      </w:r>
      <w:r w:rsidR="002E4CC4">
        <w:rPr>
          <w:rFonts w:ascii="Times New Roman" w:hAnsi="Times New Roman"/>
        </w:rPr>
        <w:t>u</w:t>
      </w:r>
      <w:r w:rsidRPr="00334277" w:rsidR="002E4CC4">
        <w:rPr>
          <w:rFonts w:ascii="Times New Roman" w:hAnsi="Times New Roman"/>
        </w:rPr>
        <w:t xml:space="preserve"> </w:t>
      </w:r>
      <w:r w:rsidRPr="00334277">
        <w:rPr>
          <w:rFonts w:ascii="Times New Roman" w:hAnsi="Times New Roman"/>
        </w:rPr>
        <w:t>:</w:t>
      </w:r>
    </w:p>
    <w:p w:rsidR="00693E1F" w:rsidP="00693E1F">
      <w:pPr>
        <w:bidi w:val="0"/>
        <w:rPr>
          <w:rFonts w:ascii="Times New Roman" w:hAnsi="Times New Roman"/>
        </w:rPr>
      </w:pPr>
    </w:p>
    <w:p w:rsidR="00693E1F" w:rsidP="00693E1F">
      <w:pPr>
        <w:bidi w:val="0"/>
        <w:rPr>
          <w:rFonts w:ascii="Times New Roman" w:hAnsi="Times New Roman"/>
        </w:rPr>
      </w:pPr>
      <w:r w:rsidRPr="00334277">
        <w:rPr>
          <w:rFonts w:ascii="Times New Roman" w:hAnsi="Times New Roman"/>
        </w:rPr>
        <w:t>a)</w:t>
        <w:tab/>
        <w:t>energia a palivo;</w:t>
      </w:r>
    </w:p>
    <w:p w:rsidR="00693E1F" w:rsidP="00693E1F">
      <w:pPr>
        <w:bidi w:val="0"/>
        <w:rPr>
          <w:rFonts w:ascii="Times New Roman" w:hAnsi="Times New Roman"/>
        </w:rPr>
      </w:pPr>
    </w:p>
    <w:p w:rsidR="00693E1F" w:rsidP="00693E1F">
      <w:pPr>
        <w:bidi w:val="0"/>
        <w:rPr>
          <w:rFonts w:ascii="Times New Roman" w:hAnsi="Times New Roman"/>
        </w:rPr>
      </w:pPr>
      <w:r w:rsidRPr="00334277">
        <w:rPr>
          <w:rFonts w:ascii="Times New Roman" w:hAnsi="Times New Roman"/>
        </w:rPr>
        <w:t>b)</w:t>
        <w:tab/>
      </w:r>
      <w:r w:rsidR="002E4CC4">
        <w:rPr>
          <w:rFonts w:ascii="Times New Roman" w:hAnsi="Times New Roman"/>
        </w:rPr>
        <w:t>zariadenia</w:t>
      </w:r>
      <w:r w:rsidRPr="00334277" w:rsidR="002E4CC4">
        <w:rPr>
          <w:rFonts w:ascii="Times New Roman" w:hAnsi="Times New Roman"/>
        </w:rPr>
        <w:t xml:space="preserve"> a </w:t>
      </w:r>
      <w:r w:rsidR="002E4CC4">
        <w:rPr>
          <w:rFonts w:ascii="Times New Roman" w:hAnsi="Times New Roman"/>
        </w:rPr>
        <w:t>vybavenie</w:t>
      </w:r>
      <w:r w:rsidRPr="00334277">
        <w:rPr>
          <w:rFonts w:ascii="Times New Roman" w:hAnsi="Times New Roman"/>
        </w:rPr>
        <w:t>;</w:t>
      </w:r>
    </w:p>
    <w:p w:rsidR="00693E1F" w:rsidP="00693E1F">
      <w:pPr>
        <w:bidi w:val="0"/>
        <w:rPr>
          <w:rFonts w:ascii="Times New Roman" w:hAnsi="Times New Roman"/>
        </w:rPr>
      </w:pPr>
    </w:p>
    <w:p w:rsidR="00693E1F" w:rsidP="00693E1F">
      <w:pPr>
        <w:bidi w:val="0"/>
        <w:rPr>
          <w:rFonts w:ascii="Times New Roman" w:hAnsi="Times New Roman"/>
        </w:rPr>
      </w:pPr>
      <w:r w:rsidRPr="00334277">
        <w:rPr>
          <w:rFonts w:ascii="Times New Roman" w:hAnsi="Times New Roman"/>
        </w:rPr>
        <w:t>c)</w:t>
        <w:tab/>
        <w:t>stroje a nástroje; alebo</w:t>
      </w:r>
    </w:p>
    <w:p w:rsidR="00693E1F" w:rsidP="00693E1F">
      <w:pPr>
        <w:bidi w:val="0"/>
        <w:rPr>
          <w:rFonts w:ascii="Times New Roman" w:hAnsi="Times New Roman"/>
        </w:rPr>
      </w:pPr>
    </w:p>
    <w:p w:rsidR="00693E1F" w:rsidP="00693E1F">
      <w:pPr>
        <w:bidi w:val="0"/>
        <w:rPr>
          <w:rFonts w:ascii="Times New Roman" w:hAnsi="Times New Roman"/>
        </w:rPr>
      </w:pPr>
      <w:r w:rsidRPr="00334277">
        <w:rPr>
          <w:rFonts w:ascii="Times New Roman" w:hAnsi="Times New Roman"/>
        </w:rPr>
        <w:t>d)</w:t>
        <w:tab/>
        <w:t xml:space="preserve">tovar, ktorý nie je súčasťou konečného zloženia </w:t>
      </w:r>
      <w:r w:rsidR="00DB61C4">
        <w:rPr>
          <w:rFonts w:ascii="Times New Roman" w:hAnsi="Times New Roman"/>
        </w:rPr>
        <w:t xml:space="preserve">výrobku </w:t>
      </w:r>
      <w:r w:rsidRPr="00334277">
        <w:rPr>
          <w:rFonts w:ascii="Times New Roman" w:hAnsi="Times New Roman"/>
        </w:rPr>
        <w:t>, ani nie je na tento účel určený.</w:t>
      </w:r>
    </w:p>
    <w:p w:rsidR="00693E1F" w:rsidP="00693E1F">
      <w:pPr>
        <w:bidi w:val="0"/>
        <w:rPr>
          <w:rFonts w:ascii="Times New Roman" w:hAnsi="Times New Roman"/>
        </w:rPr>
      </w:pPr>
    </w:p>
    <w:p w:rsidR="00F85CAC" w:rsidP="00693E1F">
      <w:pPr>
        <w:bidi w:val="0"/>
        <w:rPr>
          <w:rFonts w:ascii="Times New Roman" w:hAnsi="Times New Roman"/>
        </w:rPr>
      </w:pPr>
    </w:p>
    <w:p w:rsidR="00693E1F" w:rsidRPr="00F85CAC" w:rsidP="00F85CAC">
      <w:pPr>
        <w:bidi w:val="0"/>
        <w:jc w:val="center"/>
        <w:rPr>
          <w:rFonts w:ascii="Times New Roman" w:hAnsi="Times New Roman"/>
        </w:rPr>
      </w:pPr>
      <w:r w:rsidR="00F85CAC">
        <w:rPr>
          <w:rFonts w:ascii="Times New Roman" w:hAnsi="Times New Roman"/>
        </w:rPr>
        <w:br w:type="page"/>
      </w:r>
      <w:r w:rsidRPr="00F85CAC">
        <w:rPr>
          <w:rFonts w:ascii="Times New Roman" w:hAnsi="Times New Roman"/>
        </w:rPr>
        <w:t>ODDIEL 3</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ÚZEMNÉ POŽIADAVKY</w:t>
      </w:r>
    </w:p>
    <w:p w:rsidR="00693E1F" w:rsidRPr="00F85CAC" w:rsidP="00F85CAC">
      <w:pPr>
        <w:bidi w:val="0"/>
        <w:jc w:val="center"/>
        <w:rPr>
          <w:rFonts w:ascii="Times New Roman" w:hAnsi="Times New Roman"/>
        </w:rPr>
      </w:pPr>
    </w:p>
    <w:p w:rsidR="00F85CAC" w:rsidRPr="00F85CAC" w:rsidP="00F85CAC">
      <w:pPr>
        <w:bidi w:val="0"/>
        <w:jc w:val="center"/>
        <w:rPr>
          <w:rFonts w:ascii="Times New Roman" w:hAnsi="Times New Roman"/>
        </w:rPr>
      </w:pPr>
    </w:p>
    <w:p w:rsidR="00693E1F" w:rsidRPr="00F85CAC" w:rsidP="00F85CAC">
      <w:pPr>
        <w:bidi w:val="0"/>
        <w:jc w:val="center"/>
        <w:rPr>
          <w:rFonts w:ascii="Times New Roman" w:hAnsi="Times New Roman"/>
          <w:i/>
        </w:rPr>
      </w:pPr>
      <w:r w:rsidRPr="00F85CAC" w:rsidR="00F85CAC">
        <w:rPr>
          <w:rFonts w:ascii="Times New Roman" w:hAnsi="Times New Roman"/>
        </w:rPr>
        <w:t xml:space="preserve">ČLÁNOK </w:t>
      </w:r>
      <w:r w:rsidRPr="00F85CAC">
        <w:rPr>
          <w:rFonts w:ascii="Times New Roman" w:hAnsi="Times New Roman"/>
        </w:rPr>
        <w:t>12</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00790215">
        <w:rPr>
          <w:rFonts w:ascii="Times New Roman" w:hAnsi="Times New Roman"/>
        </w:rPr>
        <w:t>Územný princíp</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 xml:space="preserve">Podmienky </w:t>
      </w:r>
      <w:r w:rsidRPr="004D103F">
        <w:rPr>
          <w:rFonts w:ascii="Times New Roman" w:hAnsi="Times New Roman"/>
        </w:rPr>
        <w:t xml:space="preserve">stanovené v oddiele </w:t>
      </w:r>
      <w:r w:rsidRPr="006F3403">
        <w:rPr>
          <w:rFonts w:ascii="Times New Roman" w:hAnsi="Times New Roman"/>
        </w:rPr>
        <w:t>2</w:t>
      </w:r>
      <w:r w:rsidRPr="004D103F">
        <w:rPr>
          <w:rFonts w:ascii="Times New Roman" w:hAnsi="Times New Roman"/>
        </w:rPr>
        <w:t xml:space="preserve"> vzťahujúce sa na získanie štatútu pôvodu </w:t>
      </w:r>
      <w:r w:rsidR="002E4CC4">
        <w:rPr>
          <w:rFonts w:ascii="Times New Roman" w:hAnsi="Times New Roman"/>
        </w:rPr>
        <w:t xml:space="preserve">sa </w:t>
      </w:r>
      <w:r w:rsidRPr="004D103F">
        <w:rPr>
          <w:rFonts w:ascii="Times New Roman" w:hAnsi="Times New Roman"/>
        </w:rPr>
        <w:t xml:space="preserve">musia </w:t>
      </w:r>
      <w:r w:rsidR="002E4CC4">
        <w:rPr>
          <w:rFonts w:ascii="Times New Roman" w:hAnsi="Times New Roman"/>
        </w:rPr>
        <w:t xml:space="preserve">splniť </w:t>
      </w:r>
      <w:r w:rsidRPr="004D103F">
        <w:rPr>
          <w:rFonts w:ascii="Times New Roman" w:hAnsi="Times New Roman"/>
        </w:rPr>
        <w:t xml:space="preserve">bez prerušenia v </w:t>
      </w:r>
      <w:r w:rsidR="00E45BF3">
        <w:rPr>
          <w:rFonts w:ascii="Times New Roman" w:hAnsi="Times New Roman"/>
        </w:rPr>
        <w:t xml:space="preserve">Európskej únii </w:t>
      </w:r>
      <w:r w:rsidRPr="004D103F">
        <w:rPr>
          <w:rFonts w:ascii="Times New Roman" w:hAnsi="Times New Roman"/>
        </w:rPr>
        <w:t>alebo v signatárskych andských krajinách.</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4D103F">
        <w:rPr>
          <w:rFonts w:ascii="Times New Roman" w:hAnsi="Times New Roman"/>
        </w:rPr>
        <w:t>.</w:t>
        <w:tab/>
        <w:t xml:space="preserve">Ak sa </w:t>
      </w:r>
      <w:r w:rsidR="002E4CC4">
        <w:rPr>
          <w:rFonts w:ascii="Times New Roman" w:hAnsi="Times New Roman"/>
        </w:rPr>
        <w:t xml:space="preserve">pôvodný </w:t>
      </w:r>
      <w:r w:rsidRPr="004D103F">
        <w:rPr>
          <w:rFonts w:ascii="Times New Roman" w:hAnsi="Times New Roman"/>
        </w:rPr>
        <w:t xml:space="preserve">tovar vyvezený z </w:t>
      </w:r>
      <w:r w:rsidR="00E45BF3">
        <w:rPr>
          <w:rFonts w:ascii="Times New Roman" w:hAnsi="Times New Roman"/>
        </w:rPr>
        <w:t xml:space="preserve">Európskej únie </w:t>
      </w:r>
      <w:r w:rsidRPr="004D103F">
        <w:rPr>
          <w:rFonts w:ascii="Times New Roman" w:hAnsi="Times New Roman"/>
        </w:rPr>
        <w:t xml:space="preserve">alebo zo signatárskych andských krajín do inej krajiny, ktorá nie je zmluvnou stranou tejto dohody, </w:t>
      </w:r>
      <w:r w:rsidR="002E4CC4">
        <w:rPr>
          <w:rFonts w:ascii="Times New Roman" w:hAnsi="Times New Roman"/>
        </w:rPr>
        <w:t>vracia späť</w:t>
      </w:r>
      <w:r w:rsidRPr="004D103F">
        <w:rPr>
          <w:rFonts w:ascii="Times New Roman" w:hAnsi="Times New Roman"/>
        </w:rPr>
        <w:t xml:space="preserve">, takýto tovar sa musí považovať za </w:t>
      </w:r>
      <w:r w:rsidR="00790215">
        <w:rPr>
          <w:rFonts w:ascii="Times New Roman" w:hAnsi="Times New Roman"/>
        </w:rPr>
        <w:t xml:space="preserve">nepôvodný </w:t>
      </w:r>
      <w:r w:rsidRPr="004D103F">
        <w:rPr>
          <w:rFonts w:ascii="Times New Roman" w:hAnsi="Times New Roman"/>
        </w:rPr>
        <w:t xml:space="preserve">tovar, ak nie je </w:t>
      </w:r>
      <w:r w:rsidR="002E4CC4">
        <w:rPr>
          <w:rFonts w:ascii="Times New Roman" w:hAnsi="Times New Roman"/>
        </w:rPr>
        <w:t xml:space="preserve">možné uspokojivo preukázať </w:t>
      </w:r>
      <w:r w:rsidRPr="004D103F">
        <w:rPr>
          <w:rFonts w:ascii="Times New Roman" w:hAnsi="Times New Roman"/>
        </w:rPr>
        <w:t>colným orgánom, že:</w:t>
      </w:r>
    </w:p>
    <w:p w:rsidR="00693E1F" w:rsidP="00F85CAC">
      <w:pPr>
        <w:bidi w:val="0"/>
        <w:ind w:left="567" w:hanging="567"/>
        <w:rPr>
          <w:rFonts w:ascii="Times New Roman" w:hAnsi="Times New Roman"/>
        </w:rPr>
      </w:pPr>
    </w:p>
    <w:p w:rsidR="00693E1F" w:rsidP="006A5B2B">
      <w:pPr>
        <w:bidi w:val="0"/>
        <w:ind w:left="1134" w:hanging="567"/>
        <w:rPr>
          <w:rFonts w:ascii="Times New Roman" w:hAnsi="Times New Roman"/>
        </w:rPr>
      </w:pPr>
      <w:r w:rsidRPr="00334277">
        <w:rPr>
          <w:rFonts w:ascii="Times New Roman" w:hAnsi="Times New Roman"/>
        </w:rPr>
        <w:t>a)</w:t>
        <w:tab/>
        <w:t>tovar, ktorý sa vracia späť, je totožný s vyvezeným a</w:t>
      </w:r>
    </w:p>
    <w:p w:rsidR="00693E1F" w:rsidP="006A5B2B">
      <w:pPr>
        <w:bidi w:val="0"/>
        <w:ind w:left="1134" w:hanging="567"/>
        <w:rPr>
          <w:rFonts w:ascii="Times New Roman" w:hAnsi="Times New Roman"/>
        </w:rPr>
      </w:pPr>
    </w:p>
    <w:p w:rsidR="00693E1F" w:rsidP="006A5B2B">
      <w:pPr>
        <w:bidi w:val="0"/>
        <w:ind w:left="1134" w:hanging="567"/>
        <w:rPr>
          <w:rFonts w:ascii="Times New Roman" w:hAnsi="Times New Roman"/>
        </w:rPr>
      </w:pPr>
      <w:r w:rsidRPr="00334277">
        <w:rPr>
          <w:rFonts w:ascii="Times New Roman" w:hAnsi="Times New Roman"/>
        </w:rPr>
        <w:t>b)</w:t>
        <w:tab/>
      </w:r>
      <w:r w:rsidR="002E4CC4">
        <w:rPr>
          <w:rFonts w:ascii="Times New Roman" w:hAnsi="Times New Roman"/>
        </w:rPr>
        <w:t>nebol podrobený</w:t>
      </w:r>
      <w:r w:rsidRPr="00334277" w:rsidR="002E4CC4">
        <w:rPr>
          <w:rFonts w:ascii="Times New Roman" w:hAnsi="Times New Roman"/>
        </w:rPr>
        <w:t xml:space="preserve"> </w:t>
      </w:r>
      <w:r w:rsidR="002E4CC4">
        <w:rPr>
          <w:rFonts w:ascii="Times New Roman" w:hAnsi="Times New Roman"/>
        </w:rPr>
        <w:t>inej</w:t>
      </w:r>
      <w:r w:rsidRPr="00334277" w:rsidR="002E4CC4">
        <w:rPr>
          <w:rFonts w:ascii="Times New Roman" w:hAnsi="Times New Roman"/>
        </w:rPr>
        <w:t xml:space="preserve"> operáci</w:t>
      </w:r>
      <w:r w:rsidR="002E4CC4">
        <w:rPr>
          <w:rFonts w:ascii="Times New Roman" w:hAnsi="Times New Roman"/>
        </w:rPr>
        <w:t>i</w:t>
      </w:r>
      <w:r w:rsidRPr="00334277" w:rsidR="002E4CC4">
        <w:rPr>
          <w:rFonts w:ascii="Times New Roman" w:hAnsi="Times New Roman"/>
        </w:rPr>
        <w:t xml:space="preserve"> </w:t>
      </w:r>
      <w:r w:rsidR="002E4CC4">
        <w:rPr>
          <w:rFonts w:ascii="Times New Roman" w:hAnsi="Times New Roman"/>
        </w:rPr>
        <w:t>ako</w:t>
      </w:r>
      <w:r w:rsidRPr="00334277" w:rsidR="002E4CC4">
        <w:rPr>
          <w:rFonts w:ascii="Times New Roman" w:hAnsi="Times New Roman"/>
        </w:rPr>
        <w:t xml:space="preserve"> operáci</w:t>
      </w:r>
      <w:r w:rsidR="002E4CC4">
        <w:rPr>
          <w:rFonts w:ascii="Times New Roman" w:hAnsi="Times New Roman"/>
        </w:rPr>
        <w:t>i</w:t>
      </w:r>
      <w:r w:rsidRPr="00334277" w:rsidR="002E4CC4">
        <w:rPr>
          <w:rFonts w:ascii="Times New Roman" w:hAnsi="Times New Roman"/>
        </w:rPr>
        <w:t xml:space="preserve"> </w:t>
      </w:r>
      <w:r w:rsidR="002E4CC4">
        <w:rPr>
          <w:rFonts w:ascii="Times New Roman" w:hAnsi="Times New Roman"/>
        </w:rPr>
        <w:t>nevyhnutnej</w:t>
      </w:r>
      <w:r w:rsidRPr="00334277" w:rsidR="002E4CC4">
        <w:rPr>
          <w:rFonts w:ascii="Times New Roman" w:hAnsi="Times New Roman"/>
        </w:rPr>
        <w:t xml:space="preserve"> na </w:t>
      </w:r>
      <w:r w:rsidR="006A5B2B">
        <w:rPr>
          <w:rFonts w:ascii="Times New Roman" w:hAnsi="Times New Roman"/>
        </w:rPr>
        <w:t>jeho uchovanie v dobrom stave v </w:t>
      </w:r>
      <w:r w:rsidR="002E4CC4">
        <w:rPr>
          <w:rFonts w:ascii="Times New Roman" w:hAnsi="Times New Roman"/>
        </w:rPr>
        <w:t>danej</w:t>
      </w:r>
      <w:r w:rsidRPr="00334277" w:rsidR="002E4CC4">
        <w:rPr>
          <w:rFonts w:ascii="Times New Roman" w:hAnsi="Times New Roman"/>
        </w:rPr>
        <w:t xml:space="preserve"> krajine alebo počas vývozu</w:t>
      </w:r>
      <w:r w:rsidRPr="00334277">
        <w:rPr>
          <w:rFonts w:ascii="Times New Roman" w:hAnsi="Times New Roman"/>
        </w:rPr>
        <w:t>.</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00F85CAC">
        <w:rPr>
          <w:rFonts w:ascii="Times New Roman" w:hAnsi="Times New Roman"/>
        </w:rPr>
        <w:br w:type="page"/>
      </w:r>
      <w:r w:rsidRPr="00334277" w:rsidR="00F85CAC">
        <w:rPr>
          <w:rFonts w:ascii="Times New Roman" w:hAnsi="Times New Roman"/>
        </w:rPr>
        <w:t xml:space="preserve">ČLÁNOK </w:t>
      </w:r>
      <w:r w:rsidRPr="006F3403" w:rsidR="00F85CAC">
        <w:rPr>
          <w:rFonts w:ascii="Times New Roman" w:hAnsi="Times New Roman"/>
        </w:rPr>
        <w:t>13</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Priama doprava</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 xml:space="preserve">Preferenčné </w:t>
      </w:r>
      <w:r w:rsidRPr="00522735">
        <w:rPr>
          <w:rFonts w:ascii="Times New Roman" w:hAnsi="Times New Roman"/>
        </w:rPr>
        <w:t xml:space="preserve">zaobchádzanie stanovené v tejto dohode sa uplatňuje len na </w:t>
      </w:r>
      <w:r w:rsidR="00DB61C4">
        <w:rPr>
          <w:rFonts w:ascii="Times New Roman" w:hAnsi="Times New Roman"/>
        </w:rPr>
        <w:t>výrobky</w:t>
      </w:r>
      <w:r w:rsidRPr="00522735">
        <w:rPr>
          <w:rFonts w:ascii="Times New Roman" w:hAnsi="Times New Roman"/>
        </w:rPr>
        <w:t xml:space="preserve">, ktoré spĺňajú podmienky tejto prílohy a ktoré sa prepravujú priamo medzi </w:t>
      </w:r>
      <w:r w:rsidR="00E45BF3">
        <w:rPr>
          <w:rFonts w:ascii="Times New Roman" w:hAnsi="Times New Roman"/>
        </w:rPr>
        <w:t xml:space="preserve">Európskou úniou </w:t>
      </w:r>
      <w:r w:rsidRPr="00522735">
        <w:rPr>
          <w:rFonts w:ascii="Times New Roman" w:hAnsi="Times New Roman"/>
        </w:rPr>
        <w:t xml:space="preserve">a signatárskymi andskými krajinami. </w:t>
      </w:r>
      <w:r w:rsidR="00DB61C4">
        <w:rPr>
          <w:rFonts w:ascii="Times New Roman" w:hAnsi="Times New Roman"/>
        </w:rPr>
        <w:t>Výrobky</w:t>
      </w:r>
      <w:r w:rsidR="002E4CC4">
        <w:rPr>
          <w:rFonts w:ascii="Times New Roman" w:hAnsi="Times New Roman"/>
        </w:rPr>
        <w:t xml:space="preserve"> </w:t>
      </w:r>
      <w:r w:rsidRPr="00522735">
        <w:rPr>
          <w:rFonts w:ascii="Times New Roman" w:hAnsi="Times New Roman"/>
        </w:rPr>
        <w:t xml:space="preserve">sa však môžu prepravovať cez iné územia a v prípade potreby sa môžu preložiť alebo dočasne uskladniť na týchto územiach, ak sú pod dohľadom colných orgánov v krajine tranzitu alebo dočasného uskladnenia a ak sa s nimi neuskutočňujú iné operácie, ako je </w:t>
      </w:r>
      <w:r w:rsidR="002E4CC4">
        <w:rPr>
          <w:rFonts w:ascii="Times New Roman" w:hAnsi="Times New Roman"/>
        </w:rPr>
        <w:t>vyloženie</w:t>
      </w:r>
      <w:r w:rsidRPr="00522735">
        <w:rPr>
          <w:rFonts w:ascii="Times New Roman" w:hAnsi="Times New Roman"/>
        </w:rPr>
        <w:t xml:space="preserve">, opätovné </w:t>
      </w:r>
      <w:r w:rsidR="002E4CC4">
        <w:rPr>
          <w:rFonts w:ascii="Times New Roman" w:hAnsi="Times New Roman"/>
        </w:rPr>
        <w:t xml:space="preserve">naloženie </w:t>
      </w:r>
      <w:r w:rsidRPr="00522735">
        <w:rPr>
          <w:rFonts w:ascii="Times New Roman" w:hAnsi="Times New Roman"/>
        </w:rPr>
        <w:t>alebo operácie určené</w:t>
      </w:r>
      <w:r w:rsidRPr="00334277">
        <w:rPr>
          <w:rFonts w:ascii="Times New Roman" w:hAnsi="Times New Roman"/>
        </w:rPr>
        <w:t xml:space="preserve"> na ich uchovanie v dobrom stave.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r>
      <w:r w:rsidR="00EB0BC0">
        <w:rPr>
          <w:rFonts w:ascii="Times New Roman" w:hAnsi="Times New Roman"/>
        </w:rPr>
        <w:t xml:space="preserve">Pôvodné výrobky </w:t>
      </w:r>
      <w:r w:rsidRPr="00313D54">
        <w:rPr>
          <w:rFonts w:ascii="Times New Roman" w:hAnsi="Times New Roman"/>
        </w:rPr>
        <w:t xml:space="preserve">sa môžu prepravovať potrubím cez iné územia ako územia </w:t>
      </w:r>
      <w:r w:rsidR="00E45BF3">
        <w:rPr>
          <w:rFonts w:ascii="Times New Roman" w:hAnsi="Times New Roman"/>
        </w:rPr>
        <w:t xml:space="preserve">Európskej únie </w:t>
      </w:r>
      <w:r w:rsidRPr="00313D54">
        <w:rPr>
          <w:rFonts w:ascii="Times New Roman" w:hAnsi="Times New Roman"/>
        </w:rPr>
        <w:t>a signatárskych andských krajín.</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3</w:t>
      </w:r>
      <w:r w:rsidRPr="00313D54">
        <w:rPr>
          <w:rFonts w:ascii="Times New Roman" w:hAnsi="Times New Roman"/>
        </w:rPr>
        <w:t>.</w:t>
        <w:tab/>
        <w:t>Colným orgánom dovážajúcej zmluvnej strany sa splnenie podmienok stanovených v odsekoch </w:t>
      </w:r>
      <w:r w:rsidRPr="006F3403">
        <w:rPr>
          <w:rFonts w:ascii="Times New Roman" w:hAnsi="Times New Roman"/>
        </w:rPr>
        <w:t>1</w:t>
      </w:r>
      <w:r w:rsidRPr="00313D54">
        <w:rPr>
          <w:rFonts w:ascii="Times New Roman" w:hAnsi="Times New Roman"/>
        </w:rPr>
        <w:t xml:space="preserve"> a </w:t>
      </w:r>
      <w:r w:rsidRPr="006F3403">
        <w:rPr>
          <w:rFonts w:ascii="Times New Roman" w:hAnsi="Times New Roman"/>
        </w:rPr>
        <w:t>2</w:t>
      </w:r>
      <w:r w:rsidRPr="00313D54">
        <w:rPr>
          <w:rFonts w:ascii="Times New Roman" w:hAnsi="Times New Roman"/>
        </w:rPr>
        <w:t xml:space="preserve"> preukáže tak, že na požiadanie predložia:</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313D54">
        <w:rPr>
          <w:rFonts w:ascii="Times New Roman" w:hAnsi="Times New Roman"/>
        </w:rPr>
        <w:t>a)</w:t>
        <w:tab/>
        <w:t xml:space="preserve">dopravné </w:t>
      </w:r>
      <w:r w:rsidR="002E4CC4">
        <w:rPr>
          <w:rFonts w:ascii="Times New Roman" w:hAnsi="Times New Roman"/>
        </w:rPr>
        <w:t>doklady</w:t>
      </w:r>
      <w:r w:rsidRPr="00313D54">
        <w:rPr>
          <w:rFonts w:ascii="Times New Roman" w:hAnsi="Times New Roman"/>
        </w:rPr>
        <w:t xml:space="preserve">, akými sú letecké nákladné listy, konosamenty, zoznam tovaru alebo </w:t>
      </w:r>
      <w:r w:rsidR="002E4CC4">
        <w:rPr>
          <w:rFonts w:ascii="Times New Roman" w:hAnsi="Times New Roman"/>
        </w:rPr>
        <w:t xml:space="preserve">doklady </w:t>
      </w:r>
      <w:r w:rsidRPr="00313D54">
        <w:rPr>
          <w:rFonts w:ascii="Times New Roman" w:hAnsi="Times New Roman"/>
        </w:rPr>
        <w:t>multimodálnej alebo kombinovanej dopravy,</w:t>
      </w:r>
      <w:r w:rsidR="006A5B2B">
        <w:rPr>
          <w:rFonts w:ascii="Times New Roman" w:hAnsi="Times New Roman"/>
        </w:rPr>
        <w:t xml:space="preserve"> ktorými sa osvedčuje doprava z </w:t>
      </w:r>
      <w:r w:rsidRPr="00313D54">
        <w:rPr>
          <w:rFonts w:ascii="Times New Roman" w:hAnsi="Times New Roman"/>
        </w:rPr>
        <w:t>krajiny pôvodu do dovážajúcej zmluvnej strany;</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00F85CAC">
        <w:rPr>
          <w:rFonts w:ascii="Times New Roman" w:hAnsi="Times New Roman"/>
        </w:rPr>
        <w:br w:type="page"/>
      </w:r>
      <w:r w:rsidRPr="00313D54">
        <w:rPr>
          <w:rFonts w:ascii="Times New Roman" w:hAnsi="Times New Roman"/>
        </w:rPr>
        <w:t>b)</w:t>
        <w:tab/>
        <w:t>colné doklady, ktorými sa povoľuje prekládka alebo dočasné uskladnenie alebo</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13D54">
        <w:rPr>
          <w:rFonts w:ascii="Times New Roman" w:hAnsi="Times New Roman"/>
        </w:rPr>
        <w:t>c)</w:t>
        <w:tab/>
        <w:t xml:space="preserve">v prípade nepredloženia uvedených </w:t>
      </w:r>
      <w:r w:rsidR="002E4CC4">
        <w:rPr>
          <w:rFonts w:ascii="Times New Roman" w:hAnsi="Times New Roman"/>
        </w:rPr>
        <w:t xml:space="preserve">dokladov </w:t>
      </w:r>
      <w:r w:rsidRPr="00313D54">
        <w:rPr>
          <w:rFonts w:ascii="Times New Roman" w:hAnsi="Times New Roman"/>
        </w:rPr>
        <w:t xml:space="preserve">akékoľvek iné preukazné </w:t>
      </w:r>
      <w:r w:rsidR="002E4CC4">
        <w:rPr>
          <w:rFonts w:ascii="Times New Roman" w:hAnsi="Times New Roman"/>
        </w:rPr>
        <w:t>doklady</w:t>
      </w:r>
      <w:r w:rsidRPr="00313D54">
        <w:rPr>
          <w:rFonts w:ascii="Times New Roman" w:hAnsi="Times New Roman"/>
        </w:rPr>
        <w:t>.</w:t>
      </w:r>
    </w:p>
    <w:p w:rsidR="00693E1F" w:rsidP="00F85CAC">
      <w:pPr>
        <w:bidi w:val="0"/>
        <w:jc w:val="center"/>
        <w:rPr>
          <w:rFonts w:ascii="Times New Roman" w:hAnsi="Times New Roman"/>
        </w:rPr>
      </w:pPr>
    </w:p>
    <w:p w:rsidR="00F85CAC" w:rsidP="00F85CAC">
      <w:pPr>
        <w:bidi w:val="0"/>
        <w:jc w:val="center"/>
        <w:rPr>
          <w:rFonts w:ascii="Times New Roman" w:hAnsi="Times New Roman"/>
        </w:rPr>
      </w:pPr>
    </w:p>
    <w:p w:rsidR="00693E1F" w:rsidP="00F85CAC">
      <w:pPr>
        <w:bidi w:val="0"/>
        <w:jc w:val="center"/>
        <w:rPr>
          <w:rFonts w:ascii="Times New Roman" w:hAnsi="Times New Roman"/>
          <w:u w:val="single"/>
        </w:rPr>
      </w:pPr>
      <w:r w:rsidRPr="00313D54" w:rsidR="00F85CAC">
        <w:rPr>
          <w:rFonts w:ascii="Times New Roman" w:hAnsi="Times New Roman"/>
        </w:rPr>
        <w:t xml:space="preserve">ČLÁNOK </w:t>
      </w:r>
      <w:r w:rsidRPr="006F3403">
        <w:rPr>
          <w:rFonts w:ascii="Times New Roman" w:hAnsi="Times New Roman"/>
        </w:rPr>
        <w:t>14</w:t>
      </w:r>
    </w:p>
    <w:p w:rsidR="00693E1F" w:rsidP="00F85CAC">
      <w:pPr>
        <w:bidi w:val="0"/>
        <w:jc w:val="center"/>
        <w:rPr>
          <w:rFonts w:ascii="Times New Roman" w:hAnsi="Times New Roman"/>
          <w:u w:val="single"/>
        </w:rPr>
      </w:pPr>
    </w:p>
    <w:p w:rsidR="00693E1F" w:rsidRPr="00F85CAC" w:rsidP="00F85CAC">
      <w:pPr>
        <w:bidi w:val="0"/>
        <w:jc w:val="center"/>
        <w:rPr>
          <w:rFonts w:ascii="Times New Roman" w:hAnsi="Times New Roman"/>
        </w:rPr>
      </w:pPr>
      <w:r w:rsidRPr="00F85CAC">
        <w:rPr>
          <w:rFonts w:ascii="Times New Roman" w:hAnsi="Times New Roman"/>
        </w:rPr>
        <w:t>Výstavy</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13D54">
        <w:rPr>
          <w:rFonts w:ascii="Times New Roman" w:hAnsi="Times New Roman"/>
        </w:rPr>
        <w:t>.</w:t>
        <w:tab/>
        <w:t xml:space="preserve">Na </w:t>
      </w:r>
      <w:r w:rsidR="00E44564">
        <w:rPr>
          <w:rFonts w:ascii="Times New Roman" w:hAnsi="Times New Roman"/>
        </w:rPr>
        <w:t>pôvodné výrobky</w:t>
      </w:r>
      <w:r w:rsidRPr="00313D54">
        <w:rPr>
          <w:rFonts w:ascii="Times New Roman" w:hAnsi="Times New Roman"/>
        </w:rPr>
        <w:t xml:space="preserve">, ktoré sa zašlú na výstavu do inej krajiny ako </w:t>
      </w:r>
      <w:r w:rsidR="00E45BF3">
        <w:rPr>
          <w:rFonts w:ascii="Times New Roman" w:hAnsi="Times New Roman"/>
        </w:rPr>
        <w:t xml:space="preserve">Európskej únie </w:t>
      </w:r>
      <w:r w:rsidRPr="00313D54">
        <w:rPr>
          <w:rFonts w:ascii="Times New Roman" w:hAnsi="Times New Roman"/>
        </w:rPr>
        <w:t xml:space="preserve">a signatárske andské krajiny a po výstave sa predajú na dovoz do </w:t>
      </w:r>
      <w:r w:rsidR="00E45BF3">
        <w:rPr>
          <w:rFonts w:ascii="Times New Roman" w:hAnsi="Times New Roman"/>
        </w:rPr>
        <w:t xml:space="preserve">Európskej únie </w:t>
      </w:r>
      <w:r w:rsidRPr="00313D54">
        <w:rPr>
          <w:rFonts w:ascii="Times New Roman" w:hAnsi="Times New Roman"/>
        </w:rPr>
        <w:t>alebo signatárskych andských krajín, sa pri dovoze uplatňujú ustanovenia tejto dohody, ak sa colným orgánom uspokojivo preukáže, že:</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313D54">
        <w:rPr>
          <w:rFonts w:ascii="Times New Roman" w:hAnsi="Times New Roman"/>
        </w:rPr>
        <w:t>a)</w:t>
        <w:tab/>
        <w:t xml:space="preserve">vývozca zaslal tieto </w:t>
      </w:r>
      <w:r w:rsidR="00DB61C4">
        <w:rPr>
          <w:rFonts w:ascii="Times New Roman" w:hAnsi="Times New Roman"/>
        </w:rPr>
        <w:t>výrobky</w:t>
      </w:r>
      <w:r w:rsidR="002E4CC4">
        <w:rPr>
          <w:rFonts w:ascii="Times New Roman" w:hAnsi="Times New Roman"/>
        </w:rPr>
        <w:t xml:space="preserve"> </w:t>
      </w:r>
      <w:r w:rsidRPr="00313D54">
        <w:rPr>
          <w:rFonts w:ascii="Times New Roman" w:hAnsi="Times New Roman"/>
        </w:rPr>
        <w:t xml:space="preserve">z </w:t>
      </w:r>
      <w:r w:rsidR="00E45BF3">
        <w:rPr>
          <w:rFonts w:ascii="Times New Roman" w:hAnsi="Times New Roman"/>
        </w:rPr>
        <w:t xml:space="preserve">Európskej únie </w:t>
      </w:r>
      <w:r w:rsidRPr="00313D54">
        <w:rPr>
          <w:rFonts w:ascii="Times New Roman" w:hAnsi="Times New Roman"/>
        </w:rPr>
        <w:t>alebo zo signatárskych andských krajín do krajiny, v ktorej sa koná výstava a vystavil ich tam;</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13D54">
        <w:rPr>
          <w:rFonts w:ascii="Times New Roman" w:hAnsi="Times New Roman"/>
        </w:rPr>
        <w:t>b)</w:t>
        <w:tab/>
        <w:t xml:space="preserve">vývozca tieto </w:t>
      </w:r>
      <w:r w:rsidR="00DB61C4">
        <w:rPr>
          <w:rFonts w:ascii="Times New Roman" w:hAnsi="Times New Roman"/>
        </w:rPr>
        <w:t>výrobky</w:t>
      </w:r>
      <w:r w:rsidR="002E4CC4">
        <w:rPr>
          <w:rFonts w:ascii="Times New Roman" w:hAnsi="Times New Roman"/>
        </w:rPr>
        <w:t xml:space="preserve"> </w:t>
      </w:r>
      <w:r w:rsidRPr="00313D54">
        <w:rPr>
          <w:rFonts w:ascii="Times New Roman" w:hAnsi="Times New Roman"/>
        </w:rPr>
        <w:t xml:space="preserve">predal alebo iným spôsobom </w:t>
      </w:r>
      <w:r w:rsidR="006A5B2B">
        <w:rPr>
          <w:rFonts w:ascii="Times New Roman" w:hAnsi="Times New Roman"/>
        </w:rPr>
        <w:t xml:space="preserve">prenechal subjektu v </w:t>
      </w:r>
      <w:r w:rsidR="00E45BF3">
        <w:rPr>
          <w:rFonts w:ascii="Times New Roman" w:hAnsi="Times New Roman"/>
        </w:rPr>
        <w:t xml:space="preserve">Európskej únii </w:t>
      </w:r>
      <w:r w:rsidR="006A5B2B">
        <w:rPr>
          <w:rFonts w:ascii="Times New Roman" w:hAnsi="Times New Roman"/>
        </w:rPr>
        <w:t>alebo v </w:t>
      </w:r>
      <w:r w:rsidRPr="00313D54">
        <w:rPr>
          <w:rFonts w:ascii="Times New Roman" w:hAnsi="Times New Roman"/>
        </w:rPr>
        <w:t>signatárskych andských krajinách;</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13D54">
        <w:rPr>
          <w:rFonts w:ascii="Times New Roman" w:hAnsi="Times New Roman"/>
        </w:rPr>
        <w:t>c)</w:t>
        <w:tab/>
      </w:r>
      <w:r w:rsidR="00DB61C4">
        <w:rPr>
          <w:rFonts w:ascii="Times New Roman" w:hAnsi="Times New Roman"/>
        </w:rPr>
        <w:t>výrobky</w:t>
      </w:r>
      <w:r w:rsidR="002E4CC4">
        <w:rPr>
          <w:rFonts w:ascii="Times New Roman" w:hAnsi="Times New Roman"/>
        </w:rPr>
        <w:t xml:space="preserve"> </w:t>
      </w:r>
      <w:r w:rsidRPr="00313D54">
        <w:rPr>
          <w:rFonts w:ascii="Times New Roman" w:hAnsi="Times New Roman"/>
        </w:rPr>
        <w:t xml:space="preserve">boli odoslané počas výstavy alebo ihneď po nej v stave, v </w:t>
      </w:r>
      <w:r w:rsidR="002E4CC4">
        <w:rPr>
          <w:rFonts w:ascii="Times New Roman" w:hAnsi="Times New Roman"/>
        </w:rPr>
        <w:t xml:space="preserve">akom </w:t>
      </w:r>
      <w:r w:rsidR="006A5B2B">
        <w:rPr>
          <w:rFonts w:ascii="Times New Roman" w:hAnsi="Times New Roman"/>
        </w:rPr>
        <w:t>boli zaslané na </w:t>
      </w:r>
      <w:r w:rsidRPr="00313D54">
        <w:rPr>
          <w:rFonts w:ascii="Times New Roman" w:hAnsi="Times New Roman"/>
        </w:rPr>
        <w:t>výstavu a</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00F85CAC">
        <w:rPr>
          <w:rFonts w:ascii="Times New Roman" w:hAnsi="Times New Roman"/>
        </w:rPr>
        <w:br w:type="page"/>
      </w:r>
      <w:r w:rsidRPr="00313D54">
        <w:rPr>
          <w:rFonts w:ascii="Times New Roman" w:hAnsi="Times New Roman"/>
        </w:rPr>
        <w:t>d)</w:t>
        <w:tab/>
      </w:r>
      <w:r w:rsidR="00DB61C4">
        <w:rPr>
          <w:rFonts w:ascii="Times New Roman" w:hAnsi="Times New Roman"/>
        </w:rPr>
        <w:t>výrobky</w:t>
      </w:r>
      <w:r w:rsidR="002E4CC4">
        <w:rPr>
          <w:rFonts w:ascii="Times New Roman" w:hAnsi="Times New Roman"/>
        </w:rPr>
        <w:t xml:space="preserve"> </w:t>
      </w:r>
      <w:r w:rsidRPr="00313D54">
        <w:rPr>
          <w:rFonts w:ascii="Times New Roman" w:hAnsi="Times New Roman"/>
        </w:rPr>
        <w:t xml:space="preserve">neboli od zaslania na výstavu použité na žiadny iný účel </w:t>
      </w:r>
      <w:r w:rsidR="002E4CC4">
        <w:rPr>
          <w:rFonts w:ascii="Times New Roman" w:hAnsi="Times New Roman"/>
        </w:rPr>
        <w:t xml:space="preserve">ako na </w:t>
      </w:r>
      <w:r w:rsidR="006A5B2B">
        <w:rPr>
          <w:rFonts w:ascii="Times New Roman" w:hAnsi="Times New Roman"/>
        </w:rPr>
        <w:t>predvedenie na </w:t>
      </w:r>
      <w:r w:rsidRPr="00313D54">
        <w:rPr>
          <w:rFonts w:ascii="Times New Roman" w:hAnsi="Times New Roman"/>
        </w:rPr>
        <w:t>výstave.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313D54">
        <w:rPr>
          <w:rFonts w:ascii="Times New Roman" w:hAnsi="Times New Roman"/>
        </w:rPr>
        <w:t>.</w:t>
        <w:tab/>
        <w:t>Dôkaz o pôvode musí byť vydaný alebo vy</w:t>
      </w:r>
      <w:r>
        <w:rPr>
          <w:rFonts w:ascii="Times New Roman" w:hAnsi="Times New Roman"/>
        </w:rPr>
        <w:t>hoto</w:t>
      </w:r>
      <w:r w:rsidRPr="00313D54">
        <w:rPr>
          <w:rFonts w:ascii="Times New Roman" w:hAnsi="Times New Roman"/>
        </w:rPr>
        <w:t xml:space="preserve">vený v súlade s ustanoveniami oddielu </w:t>
      </w:r>
      <w:r w:rsidRPr="006F3403">
        <w:rPr>
          <w:rFonts w:ascii="Times New Roman" w:hAnsi="Times New Roman"/>
        </w:rPr>
        <w:t>4</w:t>
      </w:r>
      <w:r w:rsidRPr="00313D54">
        <w:rPr>
          <w:rFonts w:ascii="Times New Roman" w:hAnsi="Times New Roman"/>
        </w:rPr>
        <w:t xml:space="preserve"> a predložený colným orgánom dovážajúcej zmluvnej stra</w:t>
      </w:r>
      <w:r w:rsidR="006A5B2B">
        <w:rPr>
          <w:rFonts w:ascii="Times New Roman" w:hAnsi="Times New Roman"/>
        </w:rPr>
        <w:t>ny obvyklým spôsobom. Musí sa v </w:t>
      </w:r>
      <w:r w:rsidRPr="00313D54">
        <w:rPr>
          <w:rFonts w:ascii="Times New Roman" w:hAnsi="Times New Roman"/>
        </w:rPr>
        <w:t xml:space="preserve">ňom uviesť názov a adresa výstavy. V prípade potreby sa môžu požadovať dodatočné </w:t>
      </w:r>
      <w:r w:rsidR="002E4CC4">
        <w:rPr>
          <w:rFonts w:ascii="Times New Roman" w:hAnsi="Times New Roman"/>
        </w:rPr>
        <w:t xml:space="preserve">doklady </w:t>
      </w:r>
      <w:r w:rsidRPr="00313D54">
        <w:rPr>
          <w:rFonts w:ascii="Times New Roman" w:hAnsi="Times New Roman"/>
        </w:rPr>
        <w:t>preukazujúce podmienky, za ktorých bol tovar vystavovaný.</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3</w:t>
      </w:r>
      <w:r w:rsidRPr="00313D54">
        <w:rPr>
          <w:rFonts w:ascii="Times New Roman" w:hAnsi="Times New Roman"/>
        </w:rPr>
        <w:t>.</w:t>
        <w:tab/>
        <w:t xml:space="preserve">Odsek </w:t>
      </w:r>
      <w:r w:rsidRPr="006F3403">
        <w:rPr>
          <w:rFonts w:ascii="Times New Roman" w:hAnsi="Times New Roman"/>
        </w:rPr>
        <w:t>1</w:t>
      </w:r>
      <w:r w:rsidRPr="00313D54">
        <w:rPr>
          <w:rFonts w:ascii="Times New Roman" w:hAnsi="Times New Roman"/>
        </w:rPr>
        <w:t xml:space="preserve"> sa vzťahuje na každú obchodnú, priemyselnú, poľnohospodársku alebo remeselnú výstavu, veľtrh alebo podobné verejné výstavy, ktoré nie sú organizované na súkromné účely v obchodoch alebo v podnikateľských priestoroch na účely predaja zahraničných </w:t>
      </w:r>
      <w:r w:rsidR="00DB61C4">
        <w:rPr>
          <w:rFonts w:ascii="Times New Roman" w:hAnsi="Times New Roman"/>
        </w:rPr>
        <w:t>výrobkov</w:t>
      </w:r>
      <w:r w:rsidRPr="00313D54">
        <w:rPr>
          <w:rFonts w:ascii="Times New Roman" w:hAnsi="Times New Roman"/>
        </w:rPr>
        <w:t xml:space="preserve"> a počas ktorých </w:t>
      </w:r>
      <w:r w:rsidR="00DB61C4">
        <w:rPr>
          <w:rFonts w:ascii="Times New Roman" w:hAnsi="Times New Roman"/>
        </w:rPr>
        <w:t>výrobky</w:t>
      </w:r>
      <w:r w:rsidR="002E4CC4">
        <w:rPr>
          <w:rFonts w:ascii="Times New Roman" w:hAnsi="Times New Roman"/>
        </w:rPr>
        <w:t xml:space="preserve"> </w:t>
      </w:r>
      <w:r w:rsidRPr="00313D54">
        <w:rPr>
          <w:rFonts w:ascii="Times New Roman" w:hAnsi="Times New Roman"/>
        </w:rPr>
        <w:t>zostávajú pod colným dohľadom.</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rPr>
      </w:pPr>
      <w:r w:rsidR="00F85CAC">
        <w:rPr>
          <w:rFonts w:ascii="Times New Roman" w:hAnsi="Times New Roman"/>
        </w:rPr>
        <w:br w:type="page"/>
      </w:r>
      <w:r w:rsidRPr="00313D54">
        <w:rPr>
          <w:rFonts w:ascii="Times New Roman" w:hAnsi="Times New Roman"/>
        </w:rPr>
        <w:t xml:space="preserve">ODDIEL </w:t>
      </w:r>
      <w:r w:rsidRPr="006F3403">
        <w:rPr>
          <w:rFonts w:ascii="Times New Roman" w:hAnsi="Times New Roman"/>
        </w:rPr>
        <w:t>4</w:t>
      </w:r>
    </w:p>
    <w:p w:rsidR="00693E1F" w:rsidP="00F85CAC">
      <w:pPr>
        <w:bidi w:val="0"/>
        <w:jc w:val="center"/>
        <w:rPr>
          <w:rFonts w:ascii="Times New Roman" w:hAnsi="Times New Roman"/>
        </w:rPr>
      </w:pPr>
    </w:p>
    <w:p w:rsidR="00693E1F" w:rsidP="00F85CAC">
      <w:pPr>
        <w:bidi w:val="0"/>
        <w:jc w:val="center"/>
        <w:rPr>
          <w:rFonts w:ascii="Times New Roman" w:hAnsi="Times New Roman"/>
        </w:rPr>
      </w:pPr>
      <w:r w:rsidRPr="00313D54">
        <w:rPr>
          <w:rFonts w:ascii="Times New Roman" w:hAnsi="Times New Roman"/>
        </w:rPr>
        <w:t>DÔKAZ O PÔVODE</w:t>
      </w:r>
    </w:p>
    <w:p w:rsidR="00693E1F" w:rsidP="00F85CAC">
      <w:pPr>
        <w:bidi w:val="0"/>
        <w:jc w:val="center"/>
        <w:rPr>
          <w:rFonts w:ascii="Times New Roman" w:hAnsi="Times New Roman"/>
        </w:rPr>
      </w:pPr>
    </w:p>
    <w:p w:rsid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sidR="00F85CAC">
        <w:rPr>
          <w:rFonts w:ascii="Times New Roman" w:hAnsi="Times New Roman"/>
        </w:rPr>
        <w:t xml:space="preserve">ČLÁNOK </w:t>
      </w:r>
      <w:r w:rsidRPr="00F85CAC">
        <w:rPr>
          <w:rFonts w:ascii="Times New Roman" w:hAnsi="Times New Roman"/>
        </w:rPr>
        <w:t>15</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Všeobecné požiadavky</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C66E97">
        <w:rPr>
          <w:rFonts w:ascii="Times New Roman" w:hAnsi="Times New Roman"/>
        </w:rPr>
        <w:t>.</w:t>
        <w:tab/>
      </w:r>
      <w:r w:rsidR="00DB61C4">
        <w:rPr>
          <w:rFonts w:ascii="Times New Roman" w:hAnsi="Times New Roman"/>
        </w:rPr>
        <w:t>Výrobky</w:t>
      </w:r>
      <w:r w:rsidR="002E4CC4">
        <w:rPr>
          <w:rFonts w:ascii="Times New Roman" w:hAnsi="Times New Roman"/>
        </w:rPr>
        <w:t xml:space="preserve"> </w:t>
      </w:r>
      <w:r w:rsidRPr="00C66E97">
        <w:rPr>
          <w:rFonts w:ascii="Times New Roman" w:hAnsi="Times New Roman"/>
        </w:rPr>
        <w:t xml:space="preserve">s pôvodom v </w:t>
      </w:r>
      <w:r w:rsidR="00E45BF3">
        <w:rPr>
          <w:rFonts w:ascii="Times New Roman" w:hAnsi="Times New Roman"/>
        </w:rPr>
        <w:t xml:space="preserve">Európskej únii </w:t>
      </w:r>
      <w:r w:rsidRPr="00C66E97">
        <w:rPr>
          <w:rFonts w:ascii="Times New Roman" w:hAnsi="Times New Roman"/>
        </w:rPr>
        <w:t xml:space="preserve">pri dovoze do signatárskych andských krajín a </w:t>
      </w:r>
      <w:r w:rsidR="00E44564">
        <w:rPr>
          <w:rFonts w:ascii="Times New Roman" w:hAnsi="Times New Roman"/>
        </w:rPr>
        <w:t xml:space="preserve">pôvodné výrobky </w:t>
      </w:r>
      <w:r w:rsidR="006A5B2B">
        <w:rPr>
          <w:rFonts w:ascii="Times New Roman" w:hAnsi="Times New Roman"/>
        </w:rPr>
        <w:t>v </w:t>
      </w:r>
      <w:r w:rsidRPr="00C66E97">
        <w:rPr>
          <w:rFonts w:ascii="Times New Roman" w:hAnsi="Times New Roman"/>
        </w:rPr>
        <w:t xml:space="preserve">signatárskej andskej krajine pri dovoze do </w:t>
      </w:r>
      <w:r w:rsidR="00E45BF3">
        <w:rPr>
          <w:rFonts w:ascii="Times New Roman" w:hAnsi="Times New Roman"/>
        </w:rPr>
        <w:t xml:space="preserve">Európskej únie </w:t>
      </w:r>
      <w:r w:rsidRPr="00C66E97">
        <w:rPr>
          <w:rFonts w:ascii="Times New Roman" w:hAnsi="Times New Roman"/>
        </w:rPr>
        <w:t xml:space="preserve">využívajú výhody vyplývajúce z tejto dohody po predložení, v súlade s vnútroštátnym právom dovážajúcej zmluvnej strany: </w:t>
      </w:r>
    </w:p>
    <w:p w:rsidR="00693E1F" w:rsidP="00F85CAC">
      <w:pPr>
        <w:bidi w:val="0"/>
        <w:ind w:left="567" w:hanging="567"/>
        <w:rPr>
          <w:rFonts w:ascii="Times New Roman" w:hAnsi="Times New Roman"/>
        </w:rPr>
      </w:pPr>
    </w:p>
    <w:p w:rsidR="00693E1F" w:rsidP="00F85CAC">
      <w:pPr>
        <w:bidi w:val="0"/>
        <w:ind w:left="1134" w:hanging="567"/>
        <w:rPr>
          <w:rFonts w:ascii="Times New Roman" w:hAnsi="Times New Roman"/>
        </w:rPr>
      </w:pPr>
      <w:r w:rsidRPr="00C66E97">
        <w:rPr>
          <w:rFonts w:ascii="Times New Roman" w:hAnsi="Times New Roman"/>
        </w:rPr>
        <w:t>a)</w:t>
        <w:tab/>
        <w:t>sprievodného osvedčenia EUR.</w:t>
      </w:r>
      <w:r w:rsidRPr="006F3403">
        <w:rPr>
          <w:rFonts w:ascii="Times New Roman" w:hAnsi="Times New Roman"/>
        </w:rPr>
        <w:t>1</w:t>
      </w:r>
      <w:r w:rsidRPr="00C66E97">
        <w:rPr>
          <w:rFonts w:ascii="Times New Roman" w:hAnsi="Times New Roman"/>
        </w:rPr>
        <w:t xml:space="preserve">, ktorého vzor je uvedený v dodatku </w:t>
      </w:r>
      <w:r w:rsidRPr="006F3403">
        <w:rPr>
          <w:rFonts w:ascii="Times New Roman" w:hAnsi="Times New Roman"/>
        </w:rPr>
        <w:t>3</w:t>
      </w:r>
      <w:r w:rsidRPr="00C66E97">
        <w:rPr>
          <w:rFonts w:ascii="Times New Roman" w:hAnsi="Times New Roman"/>
        </w:rPr>
        <w:t xml:space="preserve"> alebo</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C66E97">
        <w:rPr>
          <w:rFonts w:ascii="Times New Roman" w:hAnsi="Times New Roman"/>
        </w:rPr>
        <w:t>b)</w:t>
        <w:tab/>
        <w:t xml:space="preserve">v prípadoch uvedených v článku </w:t>
      </w:r>
      <w:r w:rsidRPr="006F3403">
        <w:rPr>
          <w:rFonts w:ascii="Times New Roman" w:hAnsi="Times New Roman"/>
        </w:rPr>
        <w:t>20</w:t>
      </w:r>
      <w:r w:rsidRPr="00C66E97">
        <w:rPr>
          <w:rFonts w:ascii="Times New Roman" w:hAnsi="Times New Roman"/>
        </w:rPr>
        <w:t xml:space="preserve"> ods. </w:t>
      </w:r>
      <w:r w:rsidRPr="006F3403">
        <w:rPr>
          <w:rFonts w:ascii="Times New Roman" w:hAnsi="Times New Roman"/>
        </w:rPr>
        <w:t>1</w:t>
      </w:r>
      <w:r w:rsidRPr="00C66E97">
        <w:rPr>
          <w:rFonts w:ascii="Times New Roman" w:hAnsi="Times New Roman"/>
        </w:rPr>
        <w:t xml:space="preserve">, vyhlásenia (ďalej len „vyhlásenie na faktúre“), ktoré vývozca uvedie na faktúre, dodacom liste, </w:t>
      </w:r>
      <w:r w:rsidR="002E4CC4">
        <w:rPr>
          <w:rFonts w:ascii="Times New Roman" w:hAnsi="Times New Roman"/>
        </w:rPr>
        <w:t xml:space="preserve">alebo </w:t>
      </w:r>
      <w:r w:rsidRPr="00C66E97">
        <w:rPr>
          <w:rFonts w:ascii="Times New Roman" w:hAnsi="Times New Roman"/>
        </w:rPr>
        <w:t xml:space="preserve">inom obchodnom doklade, ktorý príslušné </w:t>
      </w:r>
      <w:r w:rsidR="00DB61C4">
        <w:rPr>
          <w:rFonts w:ascii="Times New Roman" w:hAnsi="Times New Roman"/>
        </w:rPr>
        <w:t>výrobky</w:t>
      </w:r>
      <w:r w:rsidR="002E4CC4">
        <w:rPr>
          <w:rFonts w:ascii="Times New Roman" w:hAnsi="Times New Roman"/>
        </w:rPr>
        <w:t xml:space="preserve"> </w:t>
      </w:r>
      <w:r w:rsidRPr="00C66E97">
        <w:rPr>
          <w:rFonts w:ascii="Times New Roman" w:hAnsi="Times New Roman"/>
        </w:rPr>
        <w:t xml:space="preserve">opisuje dostatočne podrobne na to, aby sa dali identifikovať; text vyhlásenia na faktúre je uvedený v dodatku </w:t>
      </w:r>
      <w:r w:rsidRPr="006F3403">
        <w:rPr>
          <w:rFonts w:ascii="Times New Roman" w:hAnsi="Times New Roman"/>
        </w:rPr>
        <w:t>4</w:t>
      </w:r>
      <w:r w:rsidRPr="00C66E97">
        <w:rPr>
          <w:rFonts w:ascii="Times New Roman" w:hAnsi="Times New Roman"/>
        </w:rPr>
        <w:t>.</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C66E97">
        <w:rPr>
          <w:rFonts w:ascii="Times New Roman" w:hAnsi="Times New Roman"/>
        </w:rPr>
        <w:t>.</w:t>
        <w:tab/>
        <w:t xml:space="preserve">Bez ohľadu na odsek </w:t>
      </w:r>
      <w:r w:rsidRPr="006F3403">
        <w:rPr>
          <w:rFonts w:ascii="Times New Roman" w:hAnsi="Times New Roman"/>
        </w:rPr>
        <w:t>1</w:t>
      </w:r>
      <w:r w:rsidRPr="00C66E97">
        <w:rPr>
          <w:rFonts w:ascii="Times New Roman" w:hAnsi="Times New Roman"/>
        </w:rPr>
        <w:t xml:space="preserve">, </w:t>
      </w:r>
      <w:r w:rsidR="00E44564">
        <w:rPr>
          <w:rFonts w:ascii="Times New Roman" w:hAnsi="Times New Roman"/>
        </w:rPr>
        <w:t xml:space="preserve">pôvodné výrobky </w:t>
      </w:r>
      <w:r w:rsidRPr="00C66E97">
        <w:rPr>
          <w:rFonts w:ascii="Times New Roman" w:hAnsi="Times New Roman"/>
        </w:rPr>
        <w:t xml:space="preserve">v zmysle tejto </w:t>
      </w:r>
      <w:r w:rsidR="006A5B2B">
        <w:rPr>
          <w:rFonts w:ascii="Times New Roman" w:hAnsi="Times New Roman"/>
        </w:rPr>
        <w:t>prílohy v prípadoch uvedených v </w:t>
      </w:r>
      <w:r w:rsidRPr="00C66E97">
        <w:rPr>
          <w:rFonts w:ascii="Times New Roman" w:hAnsi="Times New Roman"/>
        </w:rPr>
        <w:t xml:space="preserve">článku </w:t>
      </w:r>
      <w:r w:rsidRPr="006F3403">
        <w:rPr>
          <w:rFonts w:ascii="Times New Roman" w:hAnsi="Times New Roman"/>
        </w:rPr>
        <w:t>25</w:t>
      </w:r>
      <w:r w:rsidRPr="00C66E97">
        <w:rPr>
          <w:rFonts w:ascii="Times New Roman" w:hAnsi="Times New Roman"/>
        </w:rPr>
        <w:t xml:space="preserve"> využívajú výhody vyplývajúce z tejto dohody bez toho, aby bolo potrebné predložiť niektorý z uvedených </w:t>
      </w:r>
      <w:r w:rsidR="003D28BF">
        <w:rPr>
          <w:rFonts w:ascii="Times New Roman" w:hAnsi="Times New Roman"/>
        </w:rPr>
        <w:t>dokladov</w:t>
      </w:r>
      <w:r w:rsidRPr="00C66E97">
        <w:rPr>
          <w:rFonts w:ascii="Times New Roman" w:hAnsi="Times New Roman"/>
        </w:rPr>
        <w:t>.</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00F85CAC">
        <w:rPr>
          <w:rFonts w:ascii="Times New Roman" w:hAnsi="Times New Roman"/>
        </w:rPr>
        <w:br w:type="page"/>
      </w:r>
      <w:r w:rsidRPr="003E05EF" w:rsidR="00F85CAC">
        <w:rPr>
          <w:rFonts w:ascii="Times New Roman" w:hAnsi="Times New Roman"/>
        </w:rPr>
        <w:t xml:space="preserve">ČLÁNOK </w:t>
      </w:r>
      <w:r w:rsidRPr="006F3403" w:rsidR="00F85CAC">
        <w:rPr>
          <w:rFonts w:ascii="Times New Roman" w:hAnsi="Times New Roman"/>
        </w:rPr>
        <w:t>16</w:t>
      </w:r>
    </w:p>
    <w:p w:rsidR="00693E1F" w:rsidRPr="00F85CAC"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Postup pri vydávaní sprievodného osvedčenia EUR.1</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E05EF">
        <w:rPr>
          <w:rFonts w:ascii="Times New Roman" w:hAnsi="Times New Roman"/>
        </w:rPr>
        <w:t>.</w:t>
        <w:tab/>
        <w:t xml:space="preserve">Sprievodné osvedčenie EUR. </w:t>
      </w:r>
      <w:r w:rsidRPr="006F3403">
        <w:rPr>
          <w:rFonts w:ascii="Times New Roman" w:hAnsi="Times New Roman"/>
        </w:rPr>
        <w:t>1</w:t>
      </w:r>
      <w:r w:rsidRPr="003E05EF">
        <w:rPr>
          <w:rFonts w:ascii="Times New Roman" w:hAnsi="Times New Roman"/>
        </w:rPr>
        <w:t xml:space="preserve"> vydávajú príslušné orgány alebo colné orgány vyvážajúcej zmluvnej strany na základe písomnej žiadosti podanej vývozcom alebo na zodpovednosť vývozcu jeho oprávneným zástupcom.</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3E05EF">
        <w:rPr>
          <w:rFonts w:ascii="Times New Roman" w:hAnsi="Times New Roman"/>
        </w:rPr>
        <w:t>.</w:t>
        <w:tab/>
        <w:t xml:space="preserve">Na účely odseku </w:t>
      </w:r>
      <w:r w:rsidRPr="006F3403">
        <w:rPr>
          <w:rFonts w:ascii="Times New Roman" w:hAnsi="Times New Roman"/>
        </w:rPr>
        <w:t>1</w:t>
      </w:r>
      <w:r w:rsidRPr="003E05EF">
        <w:rPr>
          <w:rFonts w:ascii="Times New Roman" w:hAnsi="Times New Roman"/>
        </w:rPr>
        <w:t xml:space="preserve"> vývozca alebo jeho oprávnený zástupca vyplní sprievodné osvedčenie EUR.</w:t>
      </w:r>
      <w:r w:rsidRPr="006F3403">
        <w:rPr>
          <w:rFonts w:ascii="Times New Roman" w:hAnsi="Times New Roman"/>
        </w:rPr>
        <w:t>1</w:t>
      </w:r>
      <w:r w:rsidRPr="003E05EF">
        <w:rPr>
          <w:rFonts w:ascii="Times New Roman" w:hAnsi="Times New Roman"/>
        </w:rPr>
        <w:t xml:space="preserve">, ako aj formulár žiadosti, ktorého vzory sú uvedené v dodatku </w:t>
      </w:r>
      <w:r w:rsidRPr="006F3403">
        <w:rPr>
          <w:rFonts w:ascii="Times New Roman" w:hAnsi="Times New Roman"/>
        </w:rPr>
        <w:t>3</w:t>
      </w:r>
      <w:r w:rsidRPr="003E05EF">
        <w:rPr>
          <w:rFonts w:ascii="Times New Roman" w:hAnsi="Times New Roman"/>
        </w:rPr>
        <w:t xml:space="preserve">. Tieto formuláre sa vypĺňajú v ktoromkoľvek z jazykov uvedených v článku </w:t>
      </w:r>
      <w:r w:rsidRPr="006F3403">
        <w:rPr>
          <w:rFonts w:ascii="Times New Roman" w:hAnsi="Times New Roman"/>
        </w:rPr>
        <w:t>337</w:t>
      </w:r>
      <w:r w:rsidRPr="003E05EF">
        <w:rPr>
          <w:rFonts w:ascii="Times New Roman" w:hAnsi="Times New Roman"/>
        </w:rPr>
        <w:t xml:space="preserve"> te</w:t>
      </w:r>
      <w:r w:rsidR="006A5B2B">
        <w:rPr>
          <w:rFonts w:ascii="Times New Roman" w:hAnsi="Times New Roman"/>
        </w:rPr>
        <w:t>jto dohody a v súlade s </w:t>
      </w:r>
      <w:r w:rsidRPr="003E05EF">
        <w:rPr>
          <w:rFonts w:ascii="Times New Roman" w:hAnsi="Times New Roman"/>
        </w:rPr>
        <w:t xml:space="preserve">ustanoveniami vnútroštátnych právnych predpisov vyvážajúcej zmluvnej strany. Ak sú písané rukou, vypĺňajú sa atramentom a tlačeným písmom. </w:t>
      </w:r>
      <w:r w:rsidRPr="003E05EF" w:rsidR="003D28BF">
        <w:rPr>
          <w:rFonts w:ascii="Times New Roman" w:hAnsi="Times New Roman"/>
        </w:rPr>
        <w:t xml:space="preserve">Opis </w:t>
      </w:r>
      <w:r w:rsidR="003D28BF">
        <w:rPr>
          <w:rFonts w:ascii="Times New Roman" w:hAnsi="Times New Roman"/>
        </w:rPr>
        <w:t>výrobkov</w:t>
      </w:r>
      <w:r w:rsidR="006A5B2B">
        <w:rPr>
          <w:rFonts w:ascii="Times New Roman" w:hAnsi="Times New Roman"/>
        </w:rPr>
        <w:t xml:space="preserve"> sa musí uviesť v </w:t>
      </w:r>
      <w:r w:rsidR="003D28BF">
        <w:rPr>
          <w:rFonts w:ascii="Times New Roman" w:hAnsi="Times New Roman"/>
        </w:rPr>
        <w:t>príslušnom odseku takým spôsobom, aby nezostali prázdne riadky</w:t>
      </w:r>
      <w:r w:rsidRPr="003E05EF" w:rsidR="003D28BF">
        <w:rPr>
          <w:rFonts w:ascii="Times New Roman" w:hAnsi="Times New Roman"/>
        </w:rPr>
        <w:t xml:space="preserve">. </w:t>
      </w:r>
      <w:r w:rsidR="003D28BF">
        <w:rPr>
          <w:rFonts w:ascii="Times New Roman" w:hAnsi="Times New Roman"/>
        </w:rPr>
        <w:t>Ak</w:t>
      </w:r>
      <w:r w:rsidRPr="003E05EF" w:rsidR="003D28BF">
        <w:rPr>
          <w:rFonts w:ascii="Times New Roman" w:hAnsi="Times New Roman"/>
        </w:rPr>
        <w:t xml:space="preserve"> nie je </w:t>
      </w:r>
      <w:r w:rsidR="003D28BF">
        <w:rPr>
          <w:rFonts w:ascii="Times New Roman" w:hAnsi="Times New Roman"/>
        </w:rPr>
        <w:t>celý tento odsek vyplnený</w:t>
      </w:r>
      <w:r w:rsidRPr="003E05EF" w:rsidR="003D28BF">
        <w:rPr>
          <w:rFonts w:ascii="Times New Roman" w:hAnsi="Times New Roman"/>
        </w:rPr>
        <w:t xml:space="preserve">, musí sa posledný riadok opisu </w:t>
      </w:r>
      <w:r w:rsidR="003D28BF">
        <w:rPr>
          <w:rFonts w:ascii="Times New Roman" w:hAnsi="Times New Roman"/>
        </w:rPr>
        <w:t>podčiarknuť vodorovnou čiarou</w:t>
      </w:r>
      <w:r w:rsidRPr="003E05EF" w:rsidR="003D28BF">
        <w:rPr>
          <w:rFonts w:ascii="Times New Roman" w:hAnsi="Times New Roman"/>
        </w:rPr>
        <w:t xml:space="preserve"> a </w:t>
      </w:r>
      <w:r w:rsidR="003D28BF">
        <w:rPr>
          <w:rFonts w:ascii="Times New Roman" w:hAnsi="Times New Roman"/>
        </w:rPr>
        <w:t>prázdny priestor sa prečiarkne</w:t>
      </w:r>
      <w:r w:rsidRPr="003E05EF" w:rsidR="003D28BF">
        <w:rPr>
          <w:rFonts w:ascii="Times New Roman" w:hAnsi="Times New Roman"/>
        </w:rPr>
        <w:t>.</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3</w:t>
      </w:r>
      <w:r w:rsidRPr="003E05EF">
        <w:rPr>
          <w:rFonts w:ascii="Times New Roman" w:hAnsi="Times New Roman"/>
        </w:rPr>
        <w:t>.</w:t>
        <w:tab/>
        <w:t>Vývozca žiadajúci o vydanie sprievodného osvedčenia EUR.</w:t>
      </w:r>
      <w:r w:rsidRPr="006F3403">
        <w:rPr>
          <w:rFonts w:ascii="Times New Roman" w:hAnsi="Times New Roman"/>
        </w:rPr>
        <w:t>1</w:t>
      </w:r>
      <w:r w:rsidRPr="003E05EF">
        <w:rPr>
          <w:rFonts w:ascii="Times New Roman" w:hAnsi="Times New Roman"/>
        </w:rPr>
        <w:t xml:space="preserve"> je </w:t>
      </w:r>
      <w:r w:rsidR="003D28BF">
        <w:rPr>
          <w:rFonts w:ascii="Times New Roman" w:hAnsi="Times New Roman"/>
        </w:rPr>
        <w:t xml:space="preserve">povinný </w:t>
      </w:r>
      <w:r w:rsidR="006A5B2B">
        <w:rPr>
          <w:rFonts w:ascii="Times New Roman" w:hAnsi="Times New Roman"/>
        </w:rPr>
        <w:t>kedykoľvek na </w:t>
      </w:r>
      <w:r w:rsidRPr="003E05EF">
        <w:rPr>
          <w:rFonts w:ascii="Times New Roman" w:hAnsi="Times New Roman"/>
        </w:rPr>
        <w:t>žiadosť príslušných orgánov alebo colných orgánov vyvážajúcej zmluvnej strany, v ktorej bolo sprievodné osvedčenie EUR.</w:t>
      </w:r>
      <w:r w:rsidRPr="006F3403">
        <w:rPr>
          <w:rFonts w:ascii="Times New Roman" w:hAnsi="Times New Roman"/>
        </w:rPr>
        <w:t>1</w:t>
      </w:r>
      <w:r w:rsidRPr="003E05EF">
        <w:rPr>
          <w:rFonts w:ascii="Times New Roman" w:hAnsi="Times New Roman"/>
        </w:rPr>
        <w:t xml:space="preserve"> vydané, </w:t>
      </w:r>
      <w:r w:rsidR="003D28BF">
        <w:rPr>
          <w:rFonts w:ascii="Times New Roman" w:hAnsi="Times New Roman"/>
        </w:rPr>
        <w:t xml:space="preserve">predložiť </w:t>
      </w:r>
      <w:r w:rsidRPr="003E05EF">
        <w:rPr>
          <w:rFonts w:ascii="Times New Roman" w:hAnsi="Times New Roman"/>
        </w:rPr>
        <w:t xml:space="preserve">všetky príslušné </w:t>
      </w:r>
      <w:r w:rsidR="003D28BF">
        <w:rPr>
          <w:rFonts w:ascii="Times New Roman" w:hAnsi="Times New Roman"/>
        </w:rPr>
        <w:t>doklady</w:t>
      </w:r>
      <w:r w:rsidRPr="003E05EF">
        <w:rPr>
          <w:rFonts w:ascii="Times New Roman" w:hAnsi="Times New Roman"/>
        </w:rPr>
        <w:t xml:space="preserve">, ktoré preukazujú štatút pôvodu príslušných </w:t>
      </w:r>
      <w:r w:rsidR="00DB61C4">
        <w:rPr>
          <w:rFonts w:ascii="Times New Roman" w:hAnsi="Times New Roman"/>
        </w:rPr>
        <w:t>výrobkov</w:t>
      </w:r>
      <w:r w:rsidRPr="003E05EF">
        <w:rPr>
          <w:rFonts w:ascii="Times New Roman" w:hAnsi="Times New Roman"/>
        </w:rPr>
        <w:t>, ako aj splnenie ostatných podmienok uvedených v tejto prílohe.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00F85CAC">
        <w:rPr>
          <w:rFonts w:ascii="Times New Roman" w:hAnsi="Times New Roman"/>
        </w:rPr>
        <w:br w:type="page"/>
      </w:r>
      <w:r w:rsidRPr="006F3403">
        <w:rPr>
          <w:rFonts w:ascii="Times New Roman" w:hAnsi="Times New Roman"/>
        </w:rPr>
        <w:t>4</w:t>
      </w:r>
      <w:r w:rsidRPr="003E05EF">
        <w:rPr>
          <w:rFonts w:ascii="Times New Roman" w:hAnsi="Times New Roman"/>
        </w:rPr>
        <w:t>.</w:t>
        <w:tab/>
        <w:t>Sprievodné osvedčenie EUR.</w:t>
      </w:r>
      <w:r w:rsidRPr="006F3403">
        <w:rPr>
          <w:rFonts w:ascii="Times New Roman" w:hAnsi="Times New Roman"/>
        </w:rPr>
        <w:t>1</w:t>
      </w:r>
      <w:r w:rsidRPr="003E05EF">
        <w:rPr>
          <w:rFonts w:ascii="Times New Roman" w:hAnsi="Times New Roman"/>
        </w:rPr>
        <w:t xml:space="preserve"> vydajú príslušné orgány alebo colné orgány členského štátu </w:t>
      </w:r>
      <w:r w:rsidR="00E45BF3">
        <w:rPr>
          <w:rFonts w:ascii="Times New Roman" w:hAnsi="Times New Roman"/>
        </w:rPr>
        <w:t xml:space="preserve">Európskej únie </w:t>
      </w:r>
      <w:r w:rsidRPr="003E05EF">
        <w:rPr>
          <w:rFonts w:ascii="Times New Roman" w:hAnsi="Times New Roman"/>
        </w:rPr>
        <w:t xml:space="preserve">alebo signatárskych andských krajín, ak sa príslušné </w:t>
      </w:r>
      <w:r w:rsidR="00DB61C4">
        <w:rPr>
          <w:rFonts w:ascii="Times New Roman" w:hAnsi="Times New Roman"/>
        </w:rPr>
        <w:t>výrobky</w:t>
      </w:r>
      <w:r w:rsidR="003D28BF">
        <w:rPr>
          <w:rFonts w:ascii="Times New Roman" w:hAnsi="Times New Roman"/>
        </w:rPr>
        <w:t xml:space="preserve"> </w:t>
      </w:r>
      <w:r w:rsidR="006A5B2B">
        <w:rPr>
          <w:rFonts w:ascii="Times New Roman" w:hAnsi="Times New Roman"/>
        </w:rPr>
        <w:t>môžu považovať za </w:t>
      </w:r>
      <w:r w:rsidR="00E44564">
        <w:rPr>
          <w:rFonts w:ascii="Times New Roman" w:hAnsi="Times New Roman"/>
        </w:rPr>
        <w:t xml:space="preserve">pôvodné výrobky </w:t>
      </w:r>
      <w:r w:rsidR="003D28BF">
        <w:rPr>
          <w:rFonts w:ascii="Times New Roman" w:hAnsi="Times New Roman"/>
        </w:rPr>
        <w:t>z</w:t>
      </w:r>
      <w:r w:rsidRPr="003E05EF">
        <w:rPr>
          <w:rFonts w:ascii="Times New Roman" w:hAnsi="Times New Roman"/>
        </w:rPr>
        <w:t> </w:t>
      </w:r>
      <w:r w:rsidR="00E45BF3">
        <w:rPr>
          <w:rFonts w:ascii="Times New Roman" w:hAnsi="Times New Roman"/>
        </w:rPr>
        <w:t xml:space="preserve">Európskej únie </w:t>
      </w:r>
      <w:r w:rsidRPr="003E05EF">
        <w:rPr>
          <w:rFonts w:ascii="Times New Roman" w:hAnsi="Times New Roman"/>
        </w:rPr>
        <w:t>alebo v signatárskych andských krajinách a ak spĺňajú ostatné podmienky uvedené v tejto prílohe.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5</w:t>
      </w:r>
      <w:r w:rsidRPr="003E05EF">
        <w:rPr>
          <w:rFonts w:ascii="Times New Roman" w:hAnsi="Times New Roman"/>
        </w:rPr>
        <w:t>.</w:t>
        <w:tab/>
        <w:t>Príslušné orgány alebo colné orgány, ktoré vydávajú sprievodné osvedčenia EUR.</w:t>
      </w:r>
      <w:r w:rsidRPr="006F3403">
        <w:rPr>
          <w:rFonts w:ascii="Times New Roman" w:hAnsi="Times New Roman"/>
        </w:rPr>
        <w:t>1</w:t>
      </w:r>
      <w:r w:rsidRPr="003E05EF">
        <w:rPr>
          <w:rFonts w:ascii="Times New Roman" w:hAnsi="Times New Roman"/>
        </w:rPr>
        <w:t xml:space="preserve">, prijímajú všetky opatrenia potrebné na overenie štatútu pôvodu </w:t>
      </w:r>
      <w:r w:rsidR="00DB61C4">
        <w:rPr>
          <w:rFonts w:ascii="Times New Roman" w:hAnsi="Times New Roman"/>
        </w:rPr>
        <w:t>výrobkov</w:t>
      </w:r>
      <w:r w:rsidRPr="003E05EF">
        <w:rPr>
          <w:rFonts w:ascii="Times New Roman" w:hAnsi="Times New Roman"/>
        </w:rPr>
        <w:t xml:space="preserve"> a splneni</w:t>
      </w:r>
      <w:r w:rsidR="003D28BF">
        <w:rPr>
          <w:rFonts w:ascii="Times New Roman" w:hAnsi="Times New Roman"/>
        </w:rPr>
        <w:t>e</w:t>
      </w:r>
      <w:r w:rsidRPr="003E05EF">
        <w:rPr>
          <w:rFonts w:ascii="Times New Roman" w:hAnsi="Times New Roman"/>
        </w:rPr>
        <w:t xml:space="preserve"> všetkých ostatných podmienok uvedených v tejto prílohe. Na tento účel majú tieto orgány právo požadovať akékoľvek dôkazy a vykonať </w:t>
      </w:r>
      <w:r w:rsidR="003D28BF">
        <w:rPr>
          <w:rFonts w:ascii="Times New Roman" w:hAnsi="Times New Roman"/>
        </w:rPr>
        <w:t xml:space="preserve">akúkoľvek kontrolu </w:t>
      </w:r>
      <w:r w:rsidRPr="003E05EF">
        <w:rPr>
          <w:rFonts w:ascii="Times New Roman" w:hAnsi="Times New Roman"/>
        </w:rPr>
        <w:t xml:space="preserve">účtov vývozcu alebo </w:t>
      </w:r>
      <w:r w:rsidR="003D28BF">
        <w:rPr>
          <w:rFonts w:ascii="Times New Roman" w:hAnsi="Times New Roman"/>
        </w:rPr>
        <w:t>akúkoľvek inú kontrolu</w:t>
      </w:r>
      <w:r w:rsidRPr="003E05EF">
        <w:rPr>
          <w:rFonts w:ascii="Times New Roman" w:hAnsi="Times New Roman"/>
        </w:rPr>
        <w:t xml:space="preserve">, ktoré považujú za </w:t>
      </w:r>
      <w:r w:rsidR="003D28BF">
        <w:rPr>
          <w:rFonts w:ascii="Times New Roman" w:hAnsi="Times New Roman"/>
        </w:rPr>
        <w:t>účelnú</w:t>
      </w:r>
      <w:r w:rsidRPr="003E05EF">
        <w:rPr>
          <w:rFonts w:ascii="Times New Roman" w:hAnsi="Times New Roman"/>
        </w:rPr>
        <w:t xml:space="preserve">. Tieto orgány takisto zabezpečujú, aby boli formuláre uvedené v odseku </w:t>
      </w:r>
      <w:r w:rsidRPr="006F3403">
        <w:rPr>
          <w:rFonts w:ascii="Times New Roman" w:hAnsi="Times New Roman"/>
        </w:rPr>
        <w:t>2</w:t>
      </w:r>
      <w:r w:rsidRPr="003E05EF">
        <w:rPr>
          <w:rFonts w:ascii="Times New Roman" w:hAnsi="Times New Roman"/>
        </w:rPr>
        <w:t xml:space="preserve"> riadne vyplnené. Príslušné orgány alebo colné orgány predovšetkým kontrolujú, či </w:t>
      </w:r>
      <w:r w:rsidR="003D28BF">
        <w:rPr>
          <w:rFonts w:ascii="Times New Roman" w:hAnsi="Times New Roman"/>
        </w:rPr>
        <w:t xml:space="preserve">priestor určený </w:t>
      </w:r>
      <w:r w:rsidRPr="003E05EF">
        <w:rPr>
          <w:rFonts w:ascii="Times New Roman" w:hAnsi="Times New Roman"/>
        </w:rPr>
        <w:t xml:space="preserve">na opis </w:t>
      </w:r>
      <w:r w:rsidR="00DB61C4">
        <w:rPr>
          <w:rFonts w:ascii="Times New Roman" w:hAnsi="Times New Roman"/>
        </w:rPr>
        <w:t>výrobkov</w:t>
      </w:r>
      <w:r w:rsidRPr="003E05EF">
        <w:rPr>
          <w:rFonts w:ascii="Times New Roman" w:hAnsi="Times New Roman"/>
        </w:rPr>
        <w:t xml:space="preserve"> bol vyplnen</w:t>
      </w:r>
      <w:r w:rsidR="003D28BF">
        <w:rPr>
          <w:rFonts w:ascii="Times New Roman" w:hAnsi="Times New Roman"/>
        </w:rPr>
        <w:t>ý</w:t>
      </w:r>
      <w:r w:rsidRPr="003E05EF">
        <w:rPr>
          <w:rFonts w:ascii="Times New Roman" w:hAnsi="Times New Roman"/>
        </w:rPr>
        <w:t xml:space="preserve"> tak, aby sa vylúčila možnosť podvodného doplnenia. </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6</w:t>
      </w:r>
      <w:r w:rsidRPr="003E05EF">
        <w:rPr>
          <w:rFonts w:ascii="Times New Roman" w:hAnsi="Times New Roman"/>
        </w:rPr>
        <w:t>.</w:t>
        <w:tab/>
        <w:t>Dátum vydania sprievodného osvedčenia EUR.</w:t>
      </w:r>
      <w:r w:rsidRPr="006F3403">
        <w:rPr>
          <w:rFonts w:ascii="Times New Roman" w:hAnsi="Times New Roman"/>
        </w:rPr>
        <w:t>1</w:t>
      </w:r>
      <w:r w:rsidRPr="003E05EF">
        <w:rPr>
          <w:rFonts w:ascii="Times New Roman" w:hAnsi="Times New Roman"/>
        </w:rPr>
        <w:t xml:space="preserve"> </w:t>
      </w:r>
      <w:r w:rsidR="003D28BF">
        <w:rPr>
          <w:rFonts w:ascii="Times New Roman" w:hAnsi="Times New Roman"/>
        </w:rPr>
        <w:t xml:space="preserve">sa uvádza </w:t>
      </w:r>
      <w:r w:rsidRPr="003E05EF">
        <w:rPr>
          <w:rFonts w:ascii="Times New Roman" w:hAnsi="Times New Roman"/>
        </w:rPr>
        <w:t xml:space="preserve">v </w:t>
      </w:r>
      <w:r w:rsidR="003D28BF">
        <w:rPr>
          <w:rFonts w:ascii="Times New Roman" w:hAnsi="Times New Roman"/>
        </w:rPr>
        <w:t xml:space="preserve">odseku </w:t>
      </w:r>
      <w:r w:rsidRPr="006F3403">
        <w:rPr>
          <w:rFonts w:ascii="Times New Roman" w:hAnsi="Times New Roman"/>
        </w:rPr>
        <w:t>11</w:t>
      </w:r>
      <w:r w:rsidRPr="003E05EF">
        <w:rPr>
          <w:rFonts w:ascii="Times New Roman" w:hAnsi="Times New Roman"/>
        </w:rPr>
        <w:t xml:space="preserve"> osvedčenia.</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7</w:t>
      </w:r>
      <w:r w:rsidRPr="003E05EF">
        <w:rPr>
          <w:rFonts w:ascii="Times New Roman" w:hAnsi="Times New Roman"/>
        </w:rPr>
        <w:t>.</w:t>
        <w:tab/>
        <w:t>Sprievodné osvedčenie EUR.</w:t>
      </w:r>
      <w:r w:rsidRPr="006F3403">
        <w:rPr>
          <w:rFonts w:ascii="Times New Roman" w:hAnsi="Times New Roman"/>
        </w:rPr>
        <w:t>1</w:t>
      </w:r>
      <w:r w:rsidRPr="003E05EF">
        <w:rPr>
          <w:rFonts w:ascii="Times New Roman" w:hAnsi="Times New Roman"/>
        </w:rPr>
        <w:t xml:space="preserve"> vydávajú príslušné orgány alebo colné orgány a je k dispozícii vývozcovi ihneď po uskutočnení alebo zabezpečení vývozu. </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00F85CAC">
        <w:rPr>
          <w:rFonts w:ascii="Times New Roman" w:hAnsi="Times New Roman"/>
        </w:rPr>
        <w:br w:type="page"/>
      </w:r>
      <w:r w:rsidRPr="003E05EF" w:rsidR="00F85CAC">
        <w:rPr>
          <w:rFonts w:ascii="Times New Roman" w:hAnsi="Times New Roman"/>
        </w:rPr>
        <w:t xml:space="preserve">ČLÁNOK </w:t>
      </w:r>
      <w:r w:rsidRPr="006F3403">
        <w:rPr>
          <w:rFonts w:ascii="Times New Roman" w:hAnsi="Times New Roman"/>
        </w:rPr>
        <w:t>17</w:t>
      </w:r>
    </w:p>
    <w:p w:rsidR="00693E1F" w:rsidRPr="00F85CAC"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Sprievodné osvedčenie EUR.1 vydané dodatočne</w:t>
      </w:r>
    </w:p>
    <w:p w:rsidR="00693E1F" w:rsidRPr="00F85CAC" w:rsidP="00F85CAC">
      <w:pPr>
        <w:bidi w:val="0"/>
        <w:jc w:val="center"/>
        <w:rPr>
          <w:rFonts w:ascii="Times New Roman" w:hAnsi="Times New Roman"/>
        </w:rPr>
      </w:pPr>
    </w:p>
    <w:p w:rsidR="00693E1F" w:rsidRPr="00F85CAC" w:rsidP="00F85CAC">
      <w:pPr>
        <w:bidi w:val="0"/>
        <w:ind w:left="567" w:hanging="567"/>
        <w:rPr>
          <w:rFonts w:ascii="Times New Roman" w:hAnsi="Times New Roman"/>
        </w:rPr>
      </w:pPr>
      <w:r w:rsidRPr="00F85CAC">
        <w:rPr>
          <w:rFonts w:ascii="Times New Roman" w:hAnsi="Times New Roman"/>
        </w:rPr>
        <w:t>1.</w:t>
        <w:tab/>
        <w:t>Bez ohľadu na článok 16 ods. 7 je možné výnimočne vydať spriev</w:t>
      </w:r>
      <w:r w:rsidR="006A5B2B">
        <w:rPr>
          <w:rFonts w:ascii="Times New Roman" w:hAnsi="Times New Roman"/>
        </w:rPr>
        <w:t>odné osvedčenie EUR.1 po </w:t>
      </w:r>
      <w:r w:rsidRPr="00F85CAC">
        <w:rPr>
          <w:rFonts w:ascii="Times New Roman" w:hAnsi="Times New Roman"/>
        </w:rPr>
        <w:t xml:space="preserve">vývoze </w:t>
      </w:r>
      <w:r w:rsidR="00DB61C4">
        <w:rPr>
          <w:rFonts w:ascii="Times New Roman" w:hAnsi="Times New Roman"/>
        </w:rPr>
        <w:t>výrobkov</w:t>
      </w:r>
      <w:r w:rsidRPr="00F85CAC">
        <w:rPr>
          <w:rFonts w:ascii="Times New Roman" w:hAnsi="Times New Roman"/>
        </w:rPr>
        <w:t>, na ktoré sa vzťahuje, ak:</w:t>
      </w:r>
    </w:p>
    <w:p w:rsidR="00693E1F" w:rsidRPr="00F85CAC" w:rsidP="00F85CAC">
      <w:pPr>
        <w:bidi w:val="0"/>
        <w:ind w:left="567" w:hanging="567"/>
        <w:rPr>
          <w:rFonts w:ascii="Times New Roman" w:hAnsi="Times New Roman"/>
        </w:rPr>
      </w:pPr>
    </w:p>
    <w:p w:rsidR="00693E1F" w:rsidRPr="00F85CAC" w:rsidP="00F85CAC">
      <w:pPr>
        <w:bidi w:val="0"/>
        <w:ind w:left="1134" w:hanging="567"/>
        <w:rPr>
          <w:rFonts w:ascii="Times New Roman" w:hAnsi="Times New Roman"/>
        </w:rPr>
      </w:pPr>
      <w:r w:rsidRPr="00F85CAC">
        <w:rPr>
          <w:rFonts w:ascii="Times New Roman" w:hAnsi="Times New Roman"/>
        </w:rPr>
        <w:t>a)</w:t>
        <w:tab/>
        <w:t>sprievodné osvedčenie nebolo vydané v čase vývozu z dôvodu chýb alebo neúmyselného opomenutia, alebo za osobitných okolností alebo</w:t>
        <w:tab/>
      </w:r>
    </w:p>
    <w:p w:rsidR="00693E1F" w:rsidRPr="00F85CAC" w:rsidP="00F85CAC">
      <w:pPr>
        <w:bidi w:val="0"/>
        <w:ind w:left="1134" w:hanging="567"/>
        <w:rPr>
          <w:rFonts w:ascii="Times New Roman" w:hAnsi="Times New Roman"/>
        </w:rPr>
      </w:pPr>
    </w:p>
    <w:p w:rsidR="00693E1F" w:rsidRPr="00F85CAC" w:rsidP="00F85CAC">
      <w:pPr>
        <w:bidi w:val="0"/>
        <w:ind w:left="1134" w:hanging="567"/>
        <w:rPr>
          <w:rFonts w:ascii="Times New Roman" w:hAnsi="Times New Roman"/>
        </w:rPr>
      </w:pPr>
      <w:r w:rsidRPr="00F85CAC">
        <w:rPr>
          <w:rFonts w:ascii="Times New Roman" w:hAnsi="Times New Roman"/>
        </w:rPr>
        <w:t>b)</w:t>
        <w:tab/>
        <w:t>sa príslušným orgánom alebo colným orgánom uspokojivo preukáže, že sprievodné osvedčenie EUR.1 bolo vydané, ale nebolo pri dovoze z technických dôvodov prijaté.</w:t>
      </w:r>
    </w:p>
    <w:p w:rsidR="00693E1F" w:rsidRPr="00F85CAC" w:rsidP="00F85CAC">
      <w:pPr>
        <w:bidi w:val="0"/>
        <w:ind w:left="567" w:hanging="567"/>
        <w:rPr>
          <w:rFonts w:ascii="Times New Roman" w:hAnsi="Times New Roman"/>
        </w:rPr>
      </w:pPr>
    </w:p>
    <w:p w:rsidR="00693E1F" w:rsidRPr="00F85CAC" w:rsidP="00F85CAC">
      <w:pPr>
        <w:bidi w:val="0"/>
        <w:ind w:left="567" w:hanging="567"/>
        <w:rPr>
          <w:rFonts w:ascii="Times New Roman" w:hAnsi="Times New Roman"/>
        </w:rPr>
      </w:pPr>
      <w:r w:rsidRPr="00F85CAC">
        <w:rPr>
          <w:rFonts w:ascii="Times New Roman" w:hAnsi="Times New Roman"/>
        </w:rPr>
        <w:t>2.</w:t>
        <w:tab/>
        <w:t xml:space="preserve">Na účely vykonávania odseku 1 vývozca vo svojej žiadosti uvedie miesto a dátum vývozu </w:t>
      </w:r>
      <w:r w:rsidR="00DB61C4">
        <w:rPr>
          <w:rFonts w:ascii="Times New Roman" w:hAnsi="Times New Roman"/>
        </w:rPr>
        <w:t>výrobkov</w:t>
      </w:r>
      <w:r w:rsidRPr="00F85CAC">
        <w:rPr>
          <w:rFonts w:ascii="Times New Roman" w:hAnsi="Times New Roman"/>
        </w:rPr>
        <w:t>, na ktoré sa vzťahuje sprievodné osvedčenie EUR.1, ako aj dôvody svojej žiadosti.</w:t>
      </w:r>
    </w:p>
    <w:p w:rsidR="00693E1F" w:rsidRPr="00F85CAC" w:rsidP="00F85CAC">
      <w:pPr>
        <w:bidi w:val="0"/>
        <w:ind w:left="567" w:hanging="567"/>
        <w:rPr>
          <w:rFonts w:ascii="Times New Roman" w:hAnsi="Times New Roman"/>
        </w:rPr>
      </w:pPr>
    </w:p>
    <w:p w:rsidR="00693E1F" w:rsidRPr="00F85CAC" w:rsidP="00F85CAC">
      <w:pPr>
        <w:bidi w:val="0"/>
        <w:ind w:left="567" w:hanging="567"/>
        <w:rPr>
          <w:rFonts w:ascii="Times New Roman" w:hAnsi="Times New Roman"/>
        </w:rPr>
      </w:pPr>
      <w:r w:rsidRPr="00F85CAC">
        <w:rPr>
          <w:rFonts w:ascii="Times New Roman" w:hAnsi="Times New Roman"/>
        </w:rPr>
        <w:t>3.</w:t>
        <w:tab/>
        <w:t xml:space="preserve">Príslušné orgány alebo colné orgány môžu vydať sprievodné osvedčenie EUR.1 dodatočne iba </w:t>
      </w:r>
      <w:r w:rsidR="003D28BF">
        <w:rPr>
          <w:rFonts w:ascii="Times New Roman" w:hAnsi="Times New Roman"/>
        </w:rPr>
        <w:t>po overení</w:t>
      </w:r>
      <w:r w:rsidRPr="00F85CAC">
        <w:rPr>
          <w:rFonts w:ascii="Times New Roman" w:hAnsi="Times New Roman"/>
        </w:rPr>
        <w:t xml:space="preserve">, že informácie </w:t>
      </w:r>
      <w:r w:rsidR="003D28BF">
        <w:rPr>
          <w:rFonts w:ascii="Times New Roman" w:hAnsi="Times New Roman"/>
        </w:rPr>
        <w:t xml:space="preserve">uvedené </w:t>
      </w:r>
      <w:r w:rsidRPr="00F85CAC">
        <w:rPr>
          <w:rFonts w:ascii="Times New Roman" w:hAnsi="Times New Roman"/>
        </w:rPr>
        <w:t>v žiadosti vývozcu súhlasia s informáciami v príslušnom spise.</w:t>
      </w:r>
    </w:p>
    <w:p w:rsidR="00693E1F" w:rsidRPr="00F85CAC" w:rsidP="00F85CAC">
      <w:pPr>
        <w:bidi w:val="0"/>
        <w:ind w:left="567" w:hanging="567"/>
        <w:rPr>
          <w:rFonts w:ascii="Times New Roman" w:hAnsi="Times New Roman"/>
        </w:rPr>
      </w:pPr>
    </w:p>
    <w:p w:rsidR="00693E1F" w:rsidRPr="00F85CAC" w:rsidP="00F85CAC">
      <w:pPr>
        <w:bidi w:val="0"/>
        <w:ind w:left="567" w:hanging="567"/>
        <w:rPr>
          <w:rFonts w:ascii="Times New Roman" w:hAnsi="Times New Roman"/>
        </w:rPr>
      </w:pPr>
      <w:r w:rsidR="00F85CAC">
        <w:rPr>
          <w:rFonts w:ascii="Times New Roman" w:hAnsi="Times New Roman"/>
        </w:rPr>
        <w:br w:type="page"/>
      </w:r>
      <w:r w:rsidRPr="00F85CAC">
        <w:rPr>
          <w:rFonts w:ascii="Times New Roman" w:hAnsi="Times New Roman"/>
        </w:rPr>
        <w:t>4.</w:t>
        <w:tab/>
        <w:t xml:space="preserve">Na sprievodných osvedčeniach EUR.1 vydaných dodatočne musí byť uvedený jeden z uvedených výrazov: </w:t>
      </w:r>
    </w:p>
    <w:p w:rsidR="00693E1F" w:rsidP="00693E1F">
      <w:pPr>
        <w:bidi w:val="0"/>
        <w:rPr>
          <w:rFonts w:ascii="Times New Roman" w:hAnsi="Times New Roman"/>
        </w:rPr>
      </w:pPr>
    </w:p>
    <w:p w:rsidR="00F85CAC" w:rsidP="00F83F85">
      <w:pPr>
        <w:bidi w:val="0"/>
        <w:ind w:left="567"/>
        <w:rPr>
          <w:rFonts w:ascii="Times New Roman" w:hAnsi="Times New Roman"/>
        </w:rPr>
      </w:pPr>
      <w:r w:rsidRPr="003E05EF" w:rsidR="00693E1F">
        <w:rPr>
          <w:rFonts w:ascii="Times New Roman" w:hAnsi="Times New Roman"/>
        </w:rPr>
        <w:t>BG</w:t>
      </w:r>
      <w:r w:rsidRPr="003E05EF" w:rsidR="00693E1F">
        <w:rPr>
          <w:rFonts w:ascii="Times New Roman" w:hAnsi="Times New Roman"/>
          <w:noProof/>
        </w:rPr>
        <w:tab/>
      </w:r>
      <w:r w:rsidRPr="003E05EF" w:rsidR="00693E1F">
        <w:rPr>
          <w:rFonts w:ascii="Times New Roman" w:hAnsi="Times New Roman"/>
        </w:rPr>
        <w:t>„ИЗДАДЕН ВПО</w:t>
      </w:r>
      <w:r w:rsidRPr="00334277" w:rsidR="00693E1F">
        <w:rPr>
          <w:rFonts w:ascii="Times New Roman" w:hAnsi="Times New Roman"/>
        </w:rPr>
        <w:t>СЛЕДСТВИЕ“</w:t>
      </w:r>
    </w:p>
    <w:p w:rsidR="00F85CAC" w:rsidP="00F83F85">
      <w:pPr>
        <w:bidi w:val="0"/>
        <w:ind w:left="567"/>
        <w:rPr>
          <w:rFonts w:ascii="Times New Roman" w:hAnsi="Times New Roman"/>
          <w:noProof/>
        </w:rPr>
      </w:pPr>
      <w:r w:rsidRPr="00334277" w:rsidR="00693E1F">
        <w:rPr>
          <w:rFonts w:ascii="Times New Roman" w:hAnsi="Times New Roman"/>
        </w:rPr>
        <w:t>ES</w:t>
      </w:r>
      <w:r w:rsidRPr="00334277" w:rsidR="00693E1F">
        <w:rPr>
          <w:rFonts w:ascii="Times New Roman" w:hAnsi="Times New Roman"/>
          <w:noProof/>
        </w:rPr>
        <w:tab/>
      </w:r>
      <w:r w:rsidRPr="00334277" w:rsidR="00693E1F">
        <w:rPr>
          <w:rFonts w:ascii="Times New Roman" w:hAnsi="Times New Roman"/>
        </w:rPr>
        <w:t>„EXPEDIDO A POSTERIORI“</w:t>
      </w:r>
    </w:p>
    <w:p w:rsidR="00F85CAC" w:rsidP="00F83F85">
      <w:pPr>
        <w:bidi w:val="0"/>
        <w:ind w:left="567"/>
        <w:rPr>
          <w:rFonts w:ascii="Times New Roman" w:hAnsi="Times New Roman"/>
          <w:noProof/>
        </w:rPr>
      </w:pPr>
      <w:r w:rsidRPr="00334277" w:rsidR="00693E1F">
        <w:rPr>
          <w:rFonts w:ascii="Times New Roman" w:hAnsi="Times New Roman"/>
        </w:rPr>
        <w:t>CS</w:t>
      </w:r>
      <w:r w:rsidRPr="00334277" w:rsidR="00693E1F">
        <w:rPr>
          <w:rFonts w:ascii="Times New Roman" w:hAnsi="Times New Roman"/>
          <w:noProof/>
        </w:rPr>
        <w:tab/>
      </w:r>
      <w:r w:rsidRPr="00334277" w:rsidR="00693E1F">
        <w:rPr>
          <w:rFonts w:ascii="Times New Roman" w:hAnsi="Times New Roman"/>
        </w:rPr>
        <w:t>„VYSTAVENO DODATEČNE“</w:t>
      </w:r>
    </w:p>
    <w:p w:rsidR="00F85CAC" w:rsidP="00F83F85">
      <w:pPr>
        <w:bidi w:val="0"/>
        <w:ind w:left="567"/>
        <w:rPr>
          <w:rFonts w:ascii="Times New Roman" w:hAnsi="Times New Roman"/>
          <w:noProof/>
        </w:rPr>
      </w:pPr>
      <w:r w:rsidRPr="00334277" w:rsidR="00693E1F">
        <w:rPr>
          <w:rFonts w:ascii="Times New Roman" w:hAnsi="Times New Roman"/>
        </w:rPr>
        <w:t>DA</w:t>
      </w:r>
      <w:r w:rsidRPr="00334277" w:rsidR="00693E1F">
        <w:rPr>
          <w:rFonts w:ascii="Times New Roman" w:hAnsi="Times New Roman"/>
          <w:noProof/>
        </w:rPr>
        <w:tab/>
      </w:r>
      <w:r w:rsidRPr="00334277" w:rsidR="00693E1F">
        <w:rPr>
          <w:rFonts w:ascii="Times New Roman" w:hAnsi="Times New Roman"/>
        </w:rPr>
        <w:t>„UDSTEDT EFTERFØLGENDE“</w:t>
      </w:r>
    </w:p>
    <w:p w:rsidR="00F85CAC" w:rsidP="00F83F85">
      <w:pPr>
        <w:bidi w:val="0"/>
        <w:ind w:left="567"/>
        <w:rPr>
          <w:rFonts w:ascii="Times New Roman" w:hAnsi="Times New Roman"/>
          <w:noProof/>
        </w:rPr>
      </w:pPr>
      <w:r w:rsidRPr="00334277" w:rsidR="00693E1F">
        <w:rPr>
          <w:rFonts w:ascii="Times New Roman" w:hAnsi="Times New Roman"/>
        </w:rPr>
        <w:t>DE</w:t>
      </w:r>
      <w:r w:rsidRPr="00334277" w:rsidR="00693E1F">
        <w:rPr>
          <w:rFonts w:ascii="Times New Roman" w:hAnsi="Times New Roman"/>
          <w:noProof/>
        </w:rPr>
        <w:tab/>
      </w:r>
      <w:r w:rsidRPr="00334277" w:rsidR="00693E1F">
        <w:rPr>
          <w:rFonts w:ascii="Times New Roman" w:hAnsi="Times New Roman"/>
        </w:rPr>
        <w:t>„NACHTRÄGLICH AUSGESTELLT“</w:t>
      </w:r>
    </w:p>
    <w:p w:rsidR="00F85CAC" w:rsidP="00F83F85">
      <w:pPr>
        <w:bidi w:val="0"/>
        <w:ind w:left="567"/>
        <w:rPr>
          <w:rFonts w:ascii="Times New Roman" w:hAnsi="Times New Roman"/>
          <w:noProof/>
        </w:rPr>
      </w:pPr>
      <w:r w:rsidRPr="00334277" w:rsidR="00693E1F">
        <w:rPr>
          <w:rFonts w:ascii="Times New Roman" w:hAnsi="Times New Roman"/>
        </w:rPr>
        <w:t>ET</w:t>
      </w:r>
      <w:r w:rsidRPr="00334277" w:rsidR="00693E1F">
        <w:rPr>
          <w:rFonts w:ascii="Times New Roman" w:hAnsi="Times New Roman"/>
          <w:noProof/>
        </w:rPr>
        <w:tab/>
      </w:r>
      <w:r w:rsidRPr="00334277" w:rsidR="00693E1F">
        <w:rPr>
          <w:rFonts w:ascii="Times New Roman" w:hAnsi="Times New Roman"/>
        </w:rPr>
        <w:t>„TAGANTJÄRELE VÄLJA ANTUD“</w:t>
      </w:r>
    </w:p>
    <w:p w:rsidR="00F85CAC" w:rsidP="00F83F85">
      <w:pPr>
        <w:bidi w:val="0"/>
        <w:ind w:left="567"/>
        <w:rPr>
          <w:rFonts w:ascii="Times New Roman" w:hAnsi="Times New Roman"/>
          <w:noProof/>
        </w:rPr>
      </w:pPr>
      <w:r w:rsidRPr="00334277" w:rsidR="00693E1F">
        <w:rPr>
          <w:rFonts w:ascii="Times New Roman" w:hAnsi="Times New Roman"/>
        </w:rPr>
        <w:t>EL</w:t>
      </w:r>
      <w:r w:rsidRPr="00334277" w:rsidR="00693E1F">
        <w:rPr>
          <w:rFonts w:ascii="Times New Roman" w:hAnsi="Times New Roman"/>
          <w:noProof/>
        </w:rPr>
        <w:tab/>
      </w:r>
      <w:r w:rsidRPr="00334277" w:rsidR="00693E1F">
        <w:rPr>
          <w:rFonts w:ascii="Times New Roman" w:hAnsi="Times New Roman"/>
        </w:rPr>
        <w:t>„ΕΚΔΟΘΕΝ ΕΚ ΤΩΝ ΥΣΤΕΡΩΝ“</w:t>
      </w:r>
    </w:p>
    <w:p w:rsidR="00F85CAC" w:rsidP="00F83F85">
      <w:pPr>
        <w:bidi w:val="0"/>
        <w:ind w:left="567"/>
        <w:rPr>
          <w:rFonts w:ascii="Times New Roman" w:hAnsi="Times New Roman"/>
          <w:noProof/>
        </w:rPr>
      </w:pPr>
      <w:r w:rsidRPr="00334277" w:rsidR="00693E1F">
        <w:rPr>
          <w:rFonts w:ascii="Times New Roman" w:hAnsi="Times New Roman"/>
        </w:rPr>
        <w:t>EN</w:t>
      </w:r>
      <w:r w:rsidRPr="00334277" w:rsidR="00693E1F">
        <w:rPr>
          <w:rFonts w:ascii="Times New Roman" w:hAnsi="Times New Roman"/>
          <w:noProof/>
        </w:rPr>
        <w:tab/>
      </w:r>
      <w:r w:rsidRPr="00334277" w:rsidR="00693E1F">
        <w:rPr>
          <w:rFonts w:ascii="Times New Roman" w:hAnsi="Times New Roman"/>
        </w:rPr>
        <w:t>„ISSUED RETROSPECTIVELY“</w:t>
      </w:r>
    </w:p>
    <w:p w:rsidR="00F85CAC" w:rsidP="00F83F85">
      <w:pPr>
        <w:bidi w:val="0"/>
        <w:ind w:left="567"/>
        <w:rPr>
          <w:rFonts w:ascii="Times New Roman" w:hAnsi="Times New Roman"/>
          <w:noProof/>
        </w:rPr>
      </w:pPr>
      <w:r w:rsidRPr="00334277" w:rsidR="00693E1F">
        <w:rPr>
          <w:rFonts w:ascii="Times New Roman" w:hAnsi="Times New Roman"/>
        </w:rPr>
        <w:t>FR</w:t>
      </w:r>
      <w:r w:rsidRPr="00334277" w:rsidR="00693E1F">
        <w:rPr>
          <w:rFonts w:ascii="Times New Roman" w:hAnsi="Times New Roman"/>
          <w:noProof/>
        </w:rPr>
        <w:tab/>
      </w:r>
      <w:r w:rsidRPr="00334277" w:rsidR="00693E1F">
        <w:rPr>
          <w:rFonts w:ascii="Times New Roman" w:hAnsi="Times New Roman"/>
        </w:rPr>
        <w:t>„DÉLIVRÉ A POSTERIORI“</w:t>
      </w:r>
    </w:p>
    <w:p w:rsidR="00F85CAC" w:rsidP="00F83F85">
      <w:pPr>
        <w:bidi w:val="0"/>
        <w:ind w:left="567"/>
        <w:rPr>
          <w:rFonts w:ascii="Times New Roman" w:hAnsi="Times New Roman"/>
          <w:noProof/>
        </w:rPr>
      </w:pPr>
      <w:r w:rsidRPr="00334277" w:rsidR="00693E1F">
        <w:rPr>
          <w:rFonts w:ascii="Times New Roman" w:hAnsi="Times New Roman"/>
        </w:rPr>
        <w:t>IT</w:t>
      </w:r>
      <w:r w:rsidRPr="00334277" w:rsidR="00693E1F">
        <w:rPr>
          <w:rFonts w:ascii="Times New Roman" w:hAnsi="Times New Roman"/>
          <w:noProof/>
        </w:rPr>
        <w:tab/>
      </w:r>
      <w:r w:rsidRPr="00334277" w:rsidR="00693E1F">
        <w:rPr>
          <w:rFonts w:ascii="Times New Roman" w:hAnsi="Times New Roman"/>
        </w:rPr>
        <w:t>„RILASCIATO A POSTERIORI“</w:t>
      </w:r>
    </w:p>
    <w:p w:rsidR="00F85CAC" w:rsidP="00F83F85">
      <w:pPr>
        <w:bidi w:val="0"/>
        <w:ind w:left="567"/>
        <w:rPr>
          <w:rFonts w:ascii="Times New Roman" w:hAnsi="Times New Roman"/>
          <w:noProof/>
        </w:rPr>
      </w:pPr>
      <w:r w:rsidRPr="00334277" w:rsidR="00693E1F">
        <w:rPr>
          <w:rFonts w:ascii="Times New Roman" w:hAnsi="Times New Roman"/>
        </w:rPr>
        <w:t>LV</w:t>
      </w:r>
      <w:r w:rsidRPr="00334277" w:rsidR="00693E1F">
        <w:rPr>
          <w:rFonts w:ascii="Times New Roman" w:hAnsi="Times New Roman"/>
          <w:noProof/>
        </w:rPr>
        <w:tab/>
      </w:r>
      <w:r w:rsidRPr="00334277" w:rsidR="00693E1F">
        <w:rPr>
          <w:rFonts w:ascii="Times New Roman" w:hAnsi="Times New Roman"/>
        </w:rPr>
        <w:t>„IZSNIEGTS RETROSPEKTĪVI“</w:t>
      </w:r>
    </w:p>
    <w:p w:rsidR="00F85CAC" w:rsidP="00F83F85">
      <w:pPr>
        <w:bidi w:val="0"/>
        <w:ind w:left="567"/>
        <w:rPr>
          <w:rFonts w:ascii="Times New Roman" w:hAnsi="Times New Roman"/>
          <w:noProof/>
        </w:rPr>
      </w:pPr>
      <w:r w:rsidRPr="00334277" w:rsidR="00693E1F">
        <w:rPr>
          <w:rFonts w:ascii="Times New Roman" w:hAnsi="Times New Roman"/>
        </w:rPr>
        <w:t>LT</w:t>
      </w:r>
      <w:r w:rsidRPr="00334277" w:rsidR="00693E1F">
        <w:rPr>
          <w:rFonts w:ascii="Times New Roman" w:hAnsi="Times New Roman"/>
          <w:noProof/>
        </w:rPr>
        <w:tab/>
      </w:r>
      <w:r w:rsidRPr="00334277" w:rsidR="00693E1F">
        <w:rPr>
          <w:rFonts w:ascii="Times New Roman" w:hAnsi="Times New Roman"/>
        </w:rPr>
        <w:t>„RETROSPEKTYVUSIS IŠDAVIMAS“</w:t>
      </w:r>
    </w:p>
    <w:p w:rsidR="00F85CAC" w:rsidP="00F83F85">
      <w:pPr>
        <w:bidi w:val="0"/>
        <w:ind w:left="567"/>
        <w:rPr>
          <w:rFonts w:ascii="Times New Roman" w:hAnsi="Times New Roman"/>
          <w:noProof/>
        </w:rPr>
      </w:pPr>
      <w:r w:rsidRPr="00334277" w:rsidR="00693E1F">
        <w:rPr>
          <w:rFonts w:ascii="Times New Roman" w:hAnsi="Times New Roman"/>
        </w:rPr>
        <w:t>HU</w:t>
      </w:r>
      <w:r w:rsidRPr="00334277" w:rsidR="00693E1F">
        <w:rPr>
          <w:rFonts w:ascii="Times New Roman" w:hAnsi="Times New Roman"/>
          <w:noProof/>
        </w:rPr>
        <w:tab/>
      </w:r>
      <w:r w:rsidRPr="00334277" w:rsidR="00693E1F">
        <w:rPr>
          <w:rFonts w:ascii="Times New Roman" w:hAnsi="Times New Roman"/>
        </w:rPr>
        <w:t>„KIADVA VISSZAMENŐLEGES HATÁLLYAL“</w:t>
      </w:r>
    </w:p>
    <w:p w:rsidR="00F85CAC" w:rsidP="00F83F85">
      <w:pPr>
        <w:bidi w:val="0"/>
        <w:ind w:left="567"/>
        <w:rPr>
          <w:rFonts w:ascii="Times New Roman" w:hAnsi="Times New Roman"/>
          <w:noProof/>
        </w:rPr>
      </w:pPr>
      <w:r w:rsidRPr="00334277" w:rsidR="00693E1F">
        <w:rPr>
          <w:rFonts w:ascii="Times New Roman" w:hAnsi="Times New Roman"/>
        </w:rPr>
        <w:t>MT</w:t>
      </w:r>
      <w:r w:rsidRPr="00334277" w:rsidR="00693E1F">
        <w:rPr>
          <w:rFonts w:ascii="Times New Roman" w:hAnsi="Times New Roman"/>
          <w:noProof/>
        </w:rPr>
        <w:tab/>
      </w:r>
      <w:r w:rsidRPr="00334277" w:rsidR="00693E1F">
        <w:rPr>
          <w:rFonts w:ascii="Times New Roman" w:hAnsi="Times New Roman"/>
        </w:rPr>
        <w:t>„MAHRUG RETROSPETTIVAMENT“</w:t>
      </w:r>
    </w:p>
    <w:p w:rsidR="00F85CAC" w:rsidP="00F83F85">
      <w:pPr>
        <w:bidi w:val="0"/>
        <w:ind w:left="567"/>
        <w:rPr>
          <w:rFonts w:ascii="Times New Roman" w:hAnsi="Times New Roman"/>
          <w:noProof/>
        </w:rPr>
      </w:pPr>
      <w:r w:rsidRPr="00334277" w:rsidR="00693E1F">
        <w:rPr>
          <w:rFonts w:ascii="Times New Roman" w:hAnsi="Times New Roman"/>
        </w:rPr>
        <w:t>NL</w:t>
      </w:r>
      <w:r w:rsidRPr="00334277" w:rsidR="00693E1F">
        <w:rPr>
          <w:rFonts w:ascii="Times New Roman" w:hAnsi="Times New Roman"/>
          <w:noProof/>
        </w:rPr>
        <w:tab/>
      </w:r>
      <w:r w:rsidRPr="00334277" w:rsidR="00693E1F">
        <w:rPr>
          <w:rFonts w:ascii="Times New Roman" w:hAnsi="Times New Roman"/>
        </w:rPr>
        <w:t>„AFGEGEVEN A POSTERIORI“</w:t>
      </w:r>
    </w:p>
    <w:p w:rsidR="00F85CAC" w:rsidP="00F83F85">
      <w:pPr>
        <w:bidi w:val="0"/>
        <w:ind w:left="567"/>
        <w:rPr>
          <w:rFonts w:ascii="Times New Roman" w:hAnsi="Times New Roman"/>
          <w:noProof/>
        </w:rPr>
      </w:pPr>
      <w:r w:rsidRPr="00334277" w:rsidR="00693E1F">
        <w:rPr>
          <w:rFonts w:ascii="Times New Roman" w:hAnsi="Times New Roman"/>
        </w:rPr>
        <w:t>PL</w:t>
      </w:r>
      <w:r w:rsidRPr="00334277" w:rsidR="00693E1F">
        <w:rPr>
          <w:rFonts w:ascii="Times New Roman" w:hAnsi="Times New Roman"/>
          <w:noProof/>
        </w:rPr>
        <w:tab/>
      </w:r>
      <w:r w:rsidRPr="00334277" w:rsidR="00693E1F">
        <w:rPr>
          <w:rFonts w:ascii="Times New Roman" w:hAnsi="Times New Roman"/>
        </w:rPr>
        <w:t>„WYSTAWIONE RETROSPEKTYWNIE“</w:t>
      </w:r>
    </w:p>
    <w:p w:rsidR="00F85CAC" w:rsidP="00F83F85">
      <w:pPr>
        <w:bidi w:val="0"/>
        <w:ind w:left="567"/>
        <w:rPr>
          <w:rFonts w:ascii="Times New Roman" w:hAnsi="Times New Roman"/>
          <w:noProof/>
        </w:rPr>
      </w:pPr>
      <w:r w:rsidRPr="00334277" w:rsidR="00693E1F">
        <w:rPr>
          <w:rFonts w:ascii="Times New Roman" w:hAnsi="Times New Roman"/>
        </w:rPr>
        <w:t>PT</w:t>
      </w:r>
      <w:r w:rsidRPr="00334277" w:rsidR="00693E1F">
        <w:rPr>
          <w:rFonts w:ascii="Times New Roman" w:hAnsi="Times New Roman"/>
          <w:noProof/>
        </w:rPr>
        <w:tab/>
      </w:r>
      <w:r w:rsidRPr="00334277" w:rsidR="00693E1F">
        <w:rPr>
          <w:rFonts w:ascii="Times New Roman" w:hAnsi="Times New Roman"/>
        </w:rPr>
        <w:t>„EMITIDO A POSTERIORI“</w:t>
      </w:r>
    </w:p>
    <w:p w:rsidR="00F85CAC" w:rsidP="00F83F85">
      <w:pPr>
        <w:bidi w:val="0"/>
        <w:ind w:left="567"/>
        <w:rPr>
          <w:rFonts w:ascii="Times New Roman" w:hAnsi="Times New Roman"/>
          <w:noProof/>
        </w:rPr>
      </w:pPr>
      <w:r w:rsidRPr="00334277" w:rsidR="00693E1F">
        <w:rPr>
          <w:rFonts w:ascii="Times New Roman" w:hAnsi="Times New Roman"/>
        </w:rPr>
        <w:t>RO</w:t>
        <w:tab/>
        <w:t>„EMIS A POSTERIORI“</w:t>
      </w:r>
    </w:p>
    <w:p w:rsidR="00F85CAC" w:rsidP="00F83F85">
      <w:pPr>
        <w:bidi w:val="0"/>
        <w:ind w:left="567"/>
        <w:rPr>
          <w:rFonts w:ascii="Times New Roman" w:hAnsi="Times New Roman"/>
          <w:noProof/>
        </w:rPr>
      </w:pPr>
      <w:r w:rsidRPr="00334277" w:rsidR="00693E1F">
        <w:rPr>
          <w:rFonts w:ascii="Times New Roman" w:hAnsi="Times New Roman"/>
        </w:rPr>
        <w:t>SK</w:t>
      </w:r>
      <w:r w:rsidRPr="00334277" w:rsidR="00693E1F">
        <w:rPr>
          <w:rFonts w:ascii="Times New Roman" w:hAnsi="Times New Roman"/>
          <w:noProof/>
        </w:rPr>
        <w:tab/>
      </w:r>
      <w:r w:rsidRPr="00334277" w:rsidR="00693E1F">
        <w:rPr>
          <w:rFonts w:ascii="Times New Roman" w:hAnsi="Times New Roman"/>
        </w:rPr>
        <w:t>„VYDANÉ DODATOČNE“</w:t>
      </w:r>
    </w:p>
    <w:p w:rsidR="00F85CAC" w:rsidP="00F83F85">
      <w:pPr>
        <w:bidi w:val="0"/>
        <w:ind w:left="567"/>
        <w:rPr>
          <w:rFonts w:ascii="Times New Roman" w:hAnsi="Times New Roman"/>
          <w:noProof/>
        </w:rPr>
      </w:pPr>
      <w:r w:rsidRPr="00334277" w:rsidR="00693E1F">
        <w:rPr>
          <w:rFonts w:ascii="Times New Roman" w:hAnsi="Times New Roman"/>
        </w:rPr>
        <w:t>SL</w:t>
      </w:r>
      <w:r w:rsidRPr="00334277" w:rsidR="00693E1F">
        <w:rPr>
          <w:rFonts w:ascii="Times New Roman" w:hAnsi="Times New Roman"/>
          <w:noProof/>
        </w:rPr>
        <w:tab/>
      </w:r>
      <w:r w:rsidRPr="00334277" w:rsidR="00693E1F">
        <w:rPr>
          <w:rFonts w:ascii="Times New Roman" w:hAnsi="Times New Roman"/>
        </w:rPr>
        <w:t>„IZDANO NAKNADNO“</w:t>
      </w:r>
    </w:p>
    <w:p w:rsidR="00F85CAC" w:rsidP="00F83F85">
      <w:pPr>
        <w:bidi w:val="0"/>
        <w:ind w:left="567"/>
        <w:rPr>
          <w:rFonts w:ascii="Times New Roman" w:hAnsi="Times New Roman"/>
          <w:noProof/>
        </w:rPr>
      </w:pPr>
      <w:r w:rsidRPr="00334277" w:rsidR="00693E1F">
        <w:rPr>
          <w:rFonts w:ascii="Times New Roman" w:hAnsi="Times New Roman"/>
        </w:rPr>
        <w:t>FI</w:t>
      </w:r>
      <w:r w:rsidRPr="00334277" w:rsidR="00693E1F">
        <w:rPr>
          <w:rFonts w:ascii="Times New Roman" w:hAnsi="Times New Roman"/>
          <w:noProof/>
        </w:rPr>
        <w:tab/>
      </w:r>
      <w:r w:rsidRPr="00334277" w:rsidR="00693E1F">
        <w:rPr>
          <w:rFonts w:ascii="Times New Roman" w:hAnsi="Times New Roman"/>
        </w:rPr>
        <w:t>„ANNETTU JÄLKIKÄTEEN“</w:t>
      </w:r>
    </w:p>
    <w:p w:rsidR="00693E1F" w:rsidP="00F83F85">
      <w:pPr>
        <w:bidi w:val="0"/>
        <w:ind w:left="567"/>
        <w:rPr>
          <w:rFonts w:ascii="Times New Roman" w:hAnsi="Times New Roman"/>
          <w:noProof/>
        </w:rPr>
      </w:pPr>
      <w:r w:rsidRPr="00334277">
        <w:rPr>
          <w:rFonts w:ascii="Times New Roman" w:hAnsi="Times New Roman"/>
        </w:rPr>
        <w:t>SV</w:t>
      </w:r>
      <w:r w:rsidRPr="00334277">
        <w:rPr>
          <w:rFonts w:ascii="Times New Roman" w:hAnsi="Times New Roman"/>
          <w:noProof/>
        </w:rPr>
        <w:tab/>
      </w:r>
      <w:r w:rsidRPr="00334277">
        <w:rPr>
          <w:rFonts w:ascii="Times New Roman" w:hAnsi="Times New Roman"/>
        </w:rPr>
        <w:t>„UTFÄRDAT I EFTERHAND“</w:t>
      </w:r>
    </w:p>
    <w:p w:rsidR="00693E1F" w:rsidP="00693E1F">
      <w:pPr>
        <w:bidi w:val="0"/>
        <w:rPr>
          <w:rFonts w:ascii="Times New Roman" w:hAnsi="Times New Roman"/>
          <w:noProof/>
        </w:rPr>
      </w:pPr>
    </w:p>
    <w:p w:rsidR="00693E1F" w:rsidP="00F85CAC">
      <w:pPr>
        <w:bidi w:val="0"/>
        <w:ind w:left="567" w:hanging="567"/>
        <w:rPr>
          <w:rFonts w:ascii="Times New Roman" w:hAnsi="Times New Roman"/>
        </w:rPr>
      </w:pPr>
      <w:r w:rsidR="00F85CAC">
        <w:rPr>
          <w:rFonts w:ascii="Times New Roman" w:hAnsi="Times New Roman"/>
        </w:rPr>
        <w:br w:type="page"/>
      </w:r>
      <w:r w:rsidRPr="006F3403">
        <w:rPr>
          <w:rFonts w:ascii="Times New Roman" w:hAnsi="Times New Roman"/>
        </w:rPr>
        <w:t>5</w:t>
      </w:r>
      <w:r w:rsidRPr="00334277">
        <w:rPr>
          <w:rFonts w:ascii="Times New Roman" w:hAnsi="Times New Roman"/>
        </w:rPr>
        <w:t>.</w:t>
        <w:tab/>
        <w:t xml:space="preserve">Výraz uvedený v odseku </w:t>
      </w:r>
      <w:r w:rsidRPr="006F3403">
        <w:rPr>
          <w:rFonts w:ascii="Times New Roman" w:hAnsi="Times New Roman"/>
        </w:rPr>
        <w:t>4</w:t>
      </w:r>
      <w:r w:rsidRPr="00334277">
        <w:rPr>
          <w:rFonts w:ascii="Times New Roman" w:hAnsi="Times New Roman"/>
        </w:rPr>
        <w:t xml:space="preserve"> sa </w:t>
      </w:r>
      <w:r w:rsidR="003D28BF">
        <w:rPr>
          <w:rFonts w:ascii="Times New Roman" w:hAnsi="Times New Roman"/>
        </w:rPr>
        <w:t xml:space="preserve">umiestni </w:t>
      </w:r>
      <w:r w:rsidRPr="00334277">
        <w:rPr>
          <w:rFonts w:ascii="Times New Roman" w:hAnsi="Times New Roman"/>
        </w:rPr>
        <w:t xml:space="preserve">do </w:t>
      </w:r>
      <w:r w:rsidR="003D28BF">
        <w:rPr>
          <w:rFonts w:ascii="Times New Roman" w:hAnsi="Times New Roman"/>
        </w:rPr>
        <w:t xml:space="preserve">odseku </w:t>
      </w:r>
      <w:r w:rsidRPr="00334277">
        <w:rPr>
          <w:rFonts w:ascii="Times New Roman" w:hAnsi="Times New Roman"/>
        </w:rPr>
        <w:t>„Poznámky“ sprievodného osvedčenia EUR.</w:t>
      </w:r>
      <w:r w:rsidRPr="006F3403">
        <w:rPr>
          <w:rFonts w:ascii="Times New Roman" w:hAnsi="Times New Roman"/>
        </w:rPr>
        <w:t>1</w:t>
      </w:r>
      <w:r w:rsidRPr="00334277">
        <w:rPr>
          <w:rFonts w:ascii="Times New Roman" w:hAnsi="Times New Roman"/>
        </w:rPr>
        <w:t>.</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Pr="00334277" w:rsidR="00F85CAC">
        <w:rPr>
          <w:rFonts w:ascii="Times New Roman" w:hAnsi="Times New Roman"/>
        </w:rPr>
        <w:t xml:space="preserve">ČLÁNOK </w:t>
      </w:r>
      <w:r w:rsidRPr="006F3403">
        <w:rPr>
          <w:rFonts w:ascii="Times New Roman" w:hAnsi="Times New Roman"/>
        </w:rPr>
        <w:t>18</w:t>
      </w:r>
    </w:p>
    <w:p w:rsidR="00693E1F"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Vydávanie duplikátu sprievodného osvedčenia EUR.1</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V prípade krádeže, straty alebo zničenia sprievodného osvedčenia EUR.</w:t>
      </w:r>
      <w:r w:rsidRPr="006F3403">
        <w:rPr>
          <w:rFonts w:ascii="Times New Roman" w:hAnsi="Times New Roman"/>
        </w:rPr>
        <w:t>1</w:t>
      </w:r>
      <w:r w:rsidRPr="00334277">
        <w:rPr>
          <w:rFonts w:ascii="Times New Roman" w:hAnsi="Times New Roman"/>
        </w:rPr>
        <w:t xml:space="preserve"> môže vývozca požiadať príslušný orgán alebo colný orgán, ktorý ho vydal, o vydanie duplikátu na základe </w:t>
      </w:r>
      <w:r w:rsidRPr="000607DB">
        <w:rPr>
          <w:rFonts w:ascii="Times New Roman" w:hAnsi="Times New Roman"/>
        </w:rPr>
        <w:t>vývozných dokladov, ktoré</w:t>
      </w:r>
      <w:r w:rsidRPr="00334277">
        <w:rPr>
          <w:rFonts w:ascii="Times New Roman" w:hAnsi="Times New Roman"/>
        </w:rPr>
        <w:t xml:space="preserve"> </w:t>
      </w:r>
      <w:r w:rsidR="003D28BF">
        <w:rPr>
          <w:rFonts w:ascii="Times New Roman" w:hAnsi="Times New Roman"/>
        </w:rPr>
        <w:t>vlastní</w:t>
      </w:r>
      <w:r w:rsidRPr="00334277">
        <w:rPr>
          <w:rFonts w:ascii="Times New Roman" w:hAnsi="Times New Roman"/>
        </w:rPr>
        <w:t>.</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t xml:space="preserve">Na duplikáte vydanom podľa odseku </w:t>
      </w:r>
      <w:r w:rsidRPr="006F3403">
        <w:rPr>
          <w:rFonts w:ascii="Times New Roman" w:hAnsi="Times New Roman"/>
        </w:rPr>
        <w:t>1</w:t>
      </w:r>
      <w:r w:rsidRPr="00334277">
        <w:rPr>
          <w:rFonts w:ascii="Times New Roman" w:hAnsi="Times New Roman"/>
        </w:rPr>
        <w:t xml:space="preserve"> sa uvedie jedno z týchto slov: </w:t>
      </w:r>
    </w:p>
    <w:p w:rsidR="00693E1F" w:rsidP="00693E1F">
      <w:pPr>
        <w:bidi w:val="0"/>
        <w:rPr>
          <w:rFonts w:ascii="Times New Roman" w:hAnsi="Times New Roman"/>
        </w:rPr>
      </w:pPr>
    </w:p>
    <w:p w:rsidR="00F85CAC" w:rsidP="00F83F85">
      <w:pPr>
        <w:bidi w:val="0"/>
        <w:ind w:left="567"/>
        <w:rPr>
          <w:rFonts w:ascii="Times New Roman" w:hAnsi="Times New Roman"/>
        </w:rPr>
      </w:pPr>
      <w:r w:rsidRPr="00334277" w:rsidR="00693E1F">
        <w:rPr>
          <w:rFonts w:ascii="Times New Roman" w:hAnsi="Times New Roman"/>
        </w:rPr>
        <w:t>BG</w:t>
      </w:r>
      <w:r w:rsidRPr="00334277" w:rsidR="00693E1F">
        <w:rPr>
          <w:rFonts w:ascii="Times New Roman" w:hAnsi="Times New Roman"/>
          <w:noProof/>
        </w:rPr>
        <w:tab/>
      </w:r>
      <w:r w:rsidRPr="00334277" w:rsidR="00693E1F">
        <w:rPr>
          <w:rFonts w:ascii="Times New Roman" w:hAnsi="Times New Roman"/>
        </w:rPr>
        <w:t>„ДУБЛИКАТ“</w:t>
      </w:r>
    </w:p>
    <w:p w:rsidR="00F85CAC" w:rsidP="00F83F85">
      <w:pPr>
        <w:bidi w:val="0"/>
        <w:ind w:left="567"/>
        <w:rPr>
          <w:rFonts w:ascii="Times New Roman" w:hAnsi="Times New Roman"/>
          <w:noProof/>
        </w:rPr>
      </w:pPr>
      <w:r w:rsidRPr="00334277" w:rsidR="00693E1F">
        <w:rPr>
          <w:rFonts w:ascii="Times New Roman" w:hAnsi="Times New Roman"/>
        </w:rPr>
        <w:t>ES</w:t>
      </w:r>
      <w:r w:rsidRPr="00334277" w:rsidR="00693E1F">
        <w:rPr>
          <w:rFonts w:ascii="Times New Roman" w:hAnsi="Times New Roman"/>
          <w:noProof/>
        </w:rPr>
        <w:tab/>
      </w:r>
      <w:r w:rsidRPr="00334277" w:rsidR="00693E1F">
        <w:rPr>
          <w:rFonts w:ascii="Times New Roman" w:hAnsi="Times New Roman"/>
        </w:rPr>
        <w:t>„DUPLICADO“</w:t>
      </w:r>
    </w:p>
    <w:p w:rsidR="00F85CAC" w:rsidP="00F83F85">
      <w:pPr>
        <w:bidi w:val="0"/>
        <w:ind w:left="567"/>
        <w:rPr>
          <w:rFonts w:ascii="Times New Roman" w:hAnsi="Times New Roman"/>
          <w:noProof/>
        </w:rPr>
      </w:pPr>
      <w:r w:rsidRPr="00334277" w:rsidR="00693E1F">
        <w:rPr>
          <w:rFonts w:ascii="Times New Roman" w:hAnsi="Times New Roman"/>
        </w:rPr>
        <w:t>CS</w:t>
      </w:r>
      <w:r w:rsidRPr="00334277" w:rsidR="00693E1F">
        <w:rPr>
          <w:rFonts w:ascii="Times New Roman" w:hAnsi="Times New Roman"/>
          <w:noProof/>
        </w:rPr>
        <w:tab/>
      </w:r>
      <w:r w:rsidRPr="00334277" w:rsidR="00693E1F">
        <w:rPr>
          <w:rFonts w:ascii="Times New Roman" w:hAnsi="Times New Roman"/>
        </w:rPr>
        <w:t>„DUPLIKÁT“</w:t>
      </w:r>
    </w:p>
    <w:p w:rsidR="00F85CAC" w:rsidP="00F83F85">
      <w:pPr>
        <w:bidi w:val="0"/>
        <w:ind w:left="567"/>
        <w:rPr>
          <w:rFonts w:ascii="Times New Roman" w:hAnsi="Times New Roman"/>
          <w:noProof/>
        </w:rPr>
      </w:pPr>
      <w:r w:rsidRPr="00334277" w:rsidR="00693E1F">
        <w:rPr>
          <w:rFonts w:ascii="Times New Roman" w:hAnsi="Times New Roman"/>
        </w:rPr>
        <w:t>DA</w:t>
      </w:r>
      <w:r w:rsidRPr="00334277" w:rsidR="00693E1F">
        <w:rPr>
          <w:rFonts w:ascii="Times New Roman" w:hAnsi="Times New Roman"/>
          <w:noProof/>
        </w:rPr>
        <w:tab/>
      </w:r>
      <w:r w:rsidRPr="00334277" w:rsidR="00693E1F">
        <w:rPr>
          <w:rFonts w:ascii="Times New Roman" w:hAnsi="Times New Roman"/>
        </w:rPr>
        <w:t>„DUPLIKAT“</w:t>
      </w:r>
    </w:p>
    <w:p w:rsidR="00F85CAC" w:rsidP="00F83F85">
      <w:pPr>
        <w:bidi w:val="0"/>
        <w:ind w:left="567"/>
        <w:rPr>
          <w:rFonts w:ascii="Times New Roman" w:hAnsi="Times New Roman"/>
          <w:noProof/>
        </w:rPr>
      </w:pPr>
      <w:r w:rsidRPr="00334277" w:rsidR="00693E1F">
        <w:rPr>
          <w:rFonts w:ascii="Times New Roman" w:hAnsi="Times New Roman"/>
        </w:rPr>
        <w:t>DE</w:t>
      </w:r>
      <w:r w:rsidRPr="00334277" w:rsidR="00693E1F">
        <w:rPr>
          <w:rFonts w:ascii="Times New Roman" w:hAnsi="Times New Roman"/>
          <w:noProof/>
        </w:rPr>
        <w:tab/>
      </w:r>
      <w:r w:rsidRPr="00334277" w:rsidR="00693E1F">
        <w:rPr>
          <w:rFonts w:ascii="Times New Roman" w:hAnsi="Times New Roman"/>
        </w:rPr>
        <w:t>„DUPLIKAT“</w:t>
      </w:r>
    </w:p>
    <w:p w:rsidR="00F85CAC" w:rsidP="00F83F85">
      <w:pPr>
        <w:bidi w:val="0"/>
        <w:ind w:left="567"/>
        <w:rPr>
          <w:rFonts w:ascii="Times New Roman" w:hAnsi="Times New Roman"/>
          <w:noProof/>
        </w:rPr>
      </w:pPr>
      <w:r w:rsidRPr="00334277" w:rsidR="00693E1F">
        <w:rPr>
          <w:rFonts w:ascii="Times New Roman" w:hAnsi="Times New Roman"/>
        </w:rPr>
        <w:t>ET</w:t>
      </w:r>
      <w:r w:rsidRPr="00334277" w:rsidR="00693E1F">
        <w:rPr>
          <w:rFonts w:ascii="Times New Roman" w:hAnsi="Times New Roman"/>
          <w:noProof/>
        </w:rPr>
        <w:tab/>
      </w:r>
      <w:r w:rsidRPr="00334277" w:rsidR="00693E1F">
        <w:rPr>
          <w:rFonts w:ascii="Times New Roman" w:hAnsi="Times New Roman"/>
        </w:rPr>
        <w:t>„DUPLIKAAT“</w:t>
      </w:r>
    </w:p>
    <w:p w:rsidR="00F85CAC" w:rsidP="00F83F85">
      <w:pPr>
        <w:bidi w:val="0"/>
        <w:ind w:left="567"/>
        <w:rPr>
          <w:rFonts w:ascii="Times New Roman" w:hAnsi="Times New Roman"/>
          <w:noProof/>
        </w:rPr>
      </w:pPr>
      <w:r w:rsidRPr="00334277" w:rsidR="00693E1F">
        <w:rPr>
          <w:rFonts w:ascii="Times New Roman" w:hAnsi="Times New Roman"/>
        </w:rPr>
        <w:t>EL</w:t>
      </w:r>
      <w:r w:rsidRPr="00334277" w:rsidR="00693E1F">
        <w:rPr>
          <w:rFonts w:ascii="Times New Roman" w:hAnsi="Times New Roman"/>
          <w:noProof/>
        </w:rPr>
        <w:tab/>
      </w:r>
      <w:r w:rsidRPr="00334277" w:rsidR="00693E1F">
        <w:rPr>
          <w:rFonts w:ascii="Times New Roman" w:hAnsi="Times New Roman"/>
        </w:rPr>
        <w:t>„ΑΝΤΙΓΡΑΦΟ“</w:t>
      </w:r>
    </w:p>
    <w:p w:rsidR="00F85CAC" w:rsidP="00F83F85">
      <w:pPr>
        <w:bidi w:val="0"/>
        <w:ind w:left="567"/>
        <w:rPr>
          <w:rFonts w:ascii="Times New Roman" w:hAnsi="Times New Roman"/>
          <w:noProof/>
        </w:rPr>
      </w:pPr>
      <w:r w:rsidRPr="00334277" w:rsidR="00693E1F">
        <w:rPr>
          <w:rFonts w:ascii="Times New Roman" w:hAnsi="Times New Roman"/>
        </w:rPr>
        <w:t>EN</w:t>
      </w:r>
      <w:r w:rsidRPr="00334277" w:rsidR="00693E1F">
        <w:rPr>
          <w:rFonts w:ascii="Times New Roman" w:hAnsi="Times New Roman"/>
          <w:noProof/>
        </w:rPr>
        <w:tab/>
      </w:r>
      <w:r w:rsidRPr="00334277" w:rsidR="00693E1F">
        <w:rPr>
          <w:rFonts w:ascii="Times New Roman" w:hAnsi="Times New Roman"/>
        </w:rPr>
        <w:t>„DUPLICATE“</w:t>
      </w:r>
    </w:p>
    <w:p w:rsidR="00F85CAC" w:rsidP="00F83F85">
      <w:pPr>
        <w:bidi w:val="0"/>
        <w:ind w:left="567"/>
        <w:rPr>
          <w:rFonts w:ascii="Times New Roman" w:hAnsi="Times New Roman"/>
          <w:noProof/>
        </w:rPr>
      </w:pPr>
      <w:r w:rsidRPr="00334277" w:rsidR="00693E1F">
        <w:rPr>
          <w:rFonts w:ascii="Times New Roman" w:hAnsi="Times New Roman"/>
        </w:rPr>
        <w:t>FR</w:t>
      </w:r>
      <w:r w:rsidRPr="00334277" w:rsidR="00693E1F">
        <w:rPr>
          <w:rFonts w:ascii="Times New Roman" w:hAnsi="Times New Roman"/>
          <w:noProof/>
        </w:rPr>
        <w:tab/>
      </w:r>
      <w:r w:rsidRPr="00334277" w:rsidR="00693E1F">
        <w:rPr>
          <w:rFonts w:ascii="Times New Roman" w:hAnsi="Times New Roman"/>
        </w:rPr>
        <w:t>„DUPLICATA“</w:t>
      </w:r>
    </w:p>
    <w:p w:rsidR="00F85CAC" w:rsidP="00F83F85">
      <w:pPr>
        <w:bidi w:val="0"/>
        <w:ind w:left="567"/>
        <w:rPr>
          <w:rFonts w:ascii="Times New Roman" w:hAnsi="Times New Roman"/>
          <w:noProof/>
        </w:rPr>
      </w:pPr>
      <w:r w:rsidRPr="00334277" w:rsidR="00693E1F">
        <w:rPr>
          <w:rFonts w:ascii="Times New Roman" w:hAnsi="Times New Roman"/>
        </w:rPr>
        <w:t>IT</w:t>
      </w:r>
      <w:r w:rsidRPr="00334277" w:rsidR="00693E1F">
        <w:rPr>
          <w:rFonts w:ascii="Times New Roman" w:hAnsi="Times New Roman"/>
          <w:noProof/>
        </w:rPr>
        <w:tab/>
      </w:r>
      <w:r w:rsidRPr="00334277" w:rsidR="00693E1F">
        <w:rPr>
          <w:rFonts w:ascii="Times New Roman" w:hAnsi="Times New Roman"/>
        </w:rPr>
        <w:t>„DUPLICATO“</w:t>
      </w:r>
    </w:p>
    <w:p w:rsidR="00F85CAC" w:rsidP="00F83F85">
      <w:pPr>
        <w:bidi w:val="0"/>
        <w:ind w:left="567"/>
        <w:rPr>
          <w:rFonts w:ascii="Times New Roman" w:hAnsi="Times New Roman"/>
          <w:noProof/>
        </w:rPr>
      </w:pPr>
      <w:r>
        <w:rPr>
          <w:rFonts w:ascii="Times New Roman" w:hAnsi="Times New Roman"/>
        </w:rPr>
        <w:br w:type="page"/>
      </w:r>
      <w:r w:rsidRPr="00334277" w:rsidR="00693E1F">
        <w:rPr>
          <w:rFonts w:ascii="Times New Roman" w:hAnsi="Times New Roman"/>
        </w:rPr>
        <w:t>LV</w:t>
      </w:r>
      <w:r w:rsidRPr="00334277" w:rsidR="00693E1F">
        <w:rPr>
          <w:rFonts w:ascii="Times New Roman" w:hAnsi="Times New Roman"/>
          <w:noProof/>
        </w:rPr>
        <w:tab/>
      </w:r>
      <w:r w:rsidRPr="00334277" w:rsidR="00693E1F">
        <w:rPr>
          <w:rFonts w:ascii="Times New Roman" w:hAnsi="Times New Roman"/>
        </w:rPr>
        <w:t>„DUBLIKĀTS“</w:t>
      </w:r>
    </w:p>
    <w:p w:rsidR="00F85CAC" w:rsidP="00F83F85">
      <w:pPr>
        <w:bidi w:val="0"/>
        <w:ind w:left="567"/>
        <w:rPr>
          <w:rFonts w:ascii="Times New Roman" w:hAnsi="Times New Roman"/>
          <w:noProof/>
        </w:rPr>
      </w:pPr>
      <w:r w:rsidRPr="00334277" w:rsidR="00693E1F">
        <w:rPr>
          <w:rFonts w:ascii="Times New Roman" w:hAnsi="Times New Roman"/>
        </w:rPr>
        <w:t>LT</w:t>
      </w:r>
      <w:r w:rsidRPr="00334277" w:rsidR="00693E1F">
        <w:rPr>
          <w:rFonts w:ascii="Times New Roman" w:hAnsi="Times New Roman"/>
          <w:noProof/>
        </w:rPr>
        <w:tab/>
      </w:r>
      <w:r w:rsidRPr="00334277" w:rsidR="00693E1F">
        <w:rPr>
          <w:rFonts w:ascii="Times New Roman" w:hAnsi="Times New Roman"/>
        </w:rPr>
        <w:t>„DUBLIKATAS“</w:t>
      </w:r>
    </w:p>
    <w:p w:rsidR="00F85CAC" w:rsidP="00F83F85">
      <w:pPr>
        <w:bidi w:val="0"/>
        <w:ind w:left="567"/>
        <w:rPr>
          <w:rFonts w:ascii="Times New Roman" w:hAnsi="Times New Roman"/>
          <w:noProof/>
        </w:rPr>
      </w:pPr>
      <w:r w:rsidRPr="00334277" w:rsidR="00693E1F">
        <w:rPr>
          <w:rFonts w:ascii="Times New Roman" w:hAnsi="Times New Roman"/>
        </w:rPr>
        <w:t>HU</w:t>
      </w:r>
      <w:r w:rsidRPr="00334277" w:rsidR="00693E1F">
        <w:rPr>
          <w:rFonts w:ascii="Times New Roman" w:hAnsi="Times New Roman"/>
          <w:noProof/>
        </w:rPr>
        <w:tab/>
      </w:r>
      <w:r w:rsidRPr="00334277" w:rsidR="00693E1F">
        <w:rPr>
          <w:rFonts w:ascii="Times New Roman" w:hAnsi="Times New Roman"/>
        </w:rPr>
        <w:t>„MÁSODLAT“</w:t>
      </w:r>
    </w:p>
    <w:p w:rsidR="00F85CAC" w:rsidP="00F83F85">
      <w:pPr>
        <w:bidi w:val="0"/>
        <w:ind w:left="567"/>
        <w:rPr>
          <w:rFonts w:ascii="Times New Roman" w:hAnsi="Times New Roman"/>
          <w:noProof/>
        </w:rPr>
      </w:pPr>
      <w:r w:rsidRPr="00334277" w:rsidR="00693E1F">
        <w:rPr>
          <w:rFonts w:ascii="Times New Roman" w:hAnsi="Times New Roman"/>
        </w:rPr>
        <w:t>MT</w:t>
      </w:r>
      <w:r w:rsidRPr="00334277" w:rsidR="00693E1F">
        <w:rPr>
          <w:rFonts w:ascii="Times New Roman" w:hAnsi="Times New Roman"/>
          <w:noProof/>
        </w:rPr>
        <w:tab/>
      </w:r>
      <w:r w:rsidRPr="00334277" w:rsidR="00693E1F">
        <w:rPr>
          <w:rFonts w:ascii="Times New Roman" w:hAnsi="Times New Roman"/>
        </w:rPr>
        <w:t>„DUPLIKAT“</w:t>
      </w:r>
    </w:p>
    <w:p w:rsidR="00F85CAC" w:rsidP="00F83F85">
      <w:pPr>
        <w:bidi w:val="0"/>
        <w:ind w:left="567"/>
        <w:rPr>
          <w:rFonts w:ascii="Times New Roman" w:hAnsi="Times New Roman"/>
          <w:noProof/>
        </w:rPr>
      </w:pPr>
      <w:r w:rsidRPr="00334277" w:rsidR="00693E1F">
        <w:rPr>
          <w:rFonts w:ascii="Times New Roman" w:hAnsi="Times New Roman"/>
        </w:rPr>
        <w:t>NL</w:t>
      </w:r>
      <w:r w:rsidRPr="00334277" w:rsidR="00693E1F">
        <w:rPr>
          <w:rFonts w:ascii="Times New Roman" w:hAnsi="Times New Roman"/>
          <w:noProof/>
        </w:rPr>
        <w:tab/>
      </w:r>
      <w:r w:rsidRPr="00334277" w:rsidR="00693E1F">
        <w:rPr>
          <w:rFonts w:ascii="Times New Roman" w:hAnsi="Times New Roman"/>
        </w:rPr>
        <w:t>„DUPLICAAT“</w:t>
      </w:r>
    </w:p>
    <w:p w:rsidR="00F85CAC" w:rsidP="00F83F85">
      <w:pPr>
        <w:bidi w:val="0"/>
        <w:ind w:left="567"/>
        <w:rPr>
          <w:rFonts w:ascii="Times New Roman" w:hAnsi="Times New Roman"/>
          <w:noProof/>
        </w:rPr>
      </w:pPr>
      <w:r w:rsidRPr="00334277" w:rsidR="00693E1F">
        <w:rPr>
          <w:rFonts w:ascii="Times New Roman" w:hAnsi="Times New Roman"/>
        </w:rPr>
        <w:t>PL</w:t>
      </w:r>
      <w:r w:rsidRPr="00334277" w:rsidR="00693E1F">
        <w:rPr>
          <w:rFonts w:ascii="Times New Roman" w:hAnsi="Times New Roman"/>
          <w:noProof/>
        </w:rPr>
        <w:tab/>
      </w:r>
      <w:r w:rsidRPr="00334277" w:rsidR="00693E1F">
        <w:rPr>
          <w:rFonts w:ascii="Times New Roman" w:hAnsi="Times New Roman"/>
        </w:rPr>
        <w:t>„DUPLIKAT“</w:t>
      </w:r>
    </w:p>
    <w:p w:rsidR="00F85CAC" w:rsidP="00F83F85">
      <w:pPr>
        <w:bidi w:val="0"/>
        <w:ind w:left="567"/>
        <w:rPr>
          <w:rFonts w:ascii="Times New Roman" w:hAnsi="Times New Roman"/>
          <w:noProof/>
        </w:rPr>
      </w:pPr>
      <w:r w:rsidRPr="00334277" w:rsidR="00693E1F">
        <w:rPr>
          <w:rFonts w:ascii="Times New Roman" w:hAnsi="Times New Roman"/>
        </w:rPr>
        <w:t>PT</w:t>
      </w:r>
      <w:r w:rsidRPr="00334277" w:rsidR="00693E1F">
        <w:rPr>
          <w:rFonts w:ascii="Times New Roman" w:hAnsi="Times New Roman"/>
          <w:noProof/>
        </w:rPr>
        <w:tab/>
      </w:r>
      <w:r w:rsidRPr="00334277" w:rsidR="00693E1F">
        <w:rPr>
          <w:rFonts w:ascii="Times New Roman" w:hAnsi="Times New Roman"/>
        </w:rPr>
        <w:t>„SEGUNDA VIA“</w:t>
      </w:r>
    </w:p>
    <w:p w:rsidR="00F85CAC" w:rsidP="00F83F85">
      <w:pPr>
        <w:bidi w:val="0"/>
        <w:ind w:left="567"/>
        <w:rPr>
          <w:rFonts w:ascii="Times New Roman" w:hAnsi="Times New Roman"/>
          <w:noProof/>
        </w:rPr>
      </w:pPr>
      <w:r w:rsidRPr="00334277" w:rsidR="00693E1F">
        <w:rPr>
          <w:rFonts w:ascii="Times New Roman" w:hAnsi="Times New Roman"/>
        </w:rPr>
        <w:t>RO</w:t>
        <w:tab/>
        <w:t>„DUPLICAT“</w:t>
      </w:r>
    </w:p>
    <w:p w:rsidR="00F85CAC" w:rsidP="00F83F85">
      <w:pPr>
        <w:bidi w:val="0"/>
        <w:ind w:left="567"/>
        <w:rPr>
          <w:rFonts w:ascii="Times New Roman" w:hAnsi="Times New Roman"/>
          <w:noProof/>
        </w:rPr>
      </w:pPr>
      <w:r w:rsidRPr="00334277" w:rsidR="00693E1F">
        <w:rPr>
          <w:rFonts w:ascii="Times New Roman" w:hAnsi="Times New Roman"/>
        </w:rPr>
        <w:t>SK</w:t>
      </w:r>
      <w:r w:rsidRPr="00334277" w:rsidR="00693E1F">
        <w:rPr>
          <w:rFonts w:ascii="Times New Roman" w:hAnsi="Times New Roman"/>
          <w:noProof/>
        </w:rPr>
        <w:tab/>
      </w:r>
      <w:r w:rsidRPr="00334277" w:rsidR="00693E1F">
        <w:rPr>
          <w:rFonts w:ascii="Times New Roman" w:hAnsi="Times New Roman"/>
        </w:rPr>
        <w:t>„DUPLIKÁT“</w:t>
      </w:r>
    </w:p>
    <w:p w:rsidR="00F85CAC" w:rsidP="00F83F85">
      <w:pPr>
        <w:bidi w:val="0"/>
        <w:ind w:left="567"/>
        <w:rPr>
          <w:rFonts w:ascii="Times New Roman" w:hAnsi="Times New Roman"/>
          <w:noProof/>
        </w:rPr>
      </w:pPr>
      <w:r w:rsidRPr="00334277" w:rsidR="00693E1F">
        <w:rPr>
          <w:rFonts w:ascii="Times New Roman" w:hAnsi="Times New Roman"/>
        </w:rPr>
        <w:t>SL</w:t>
      </w:r>
      <w:r w:rsidRPr="00334277" w:rsidR="00693E1F">
        <w:rPr>
          <w:rFonts w:ascii="Times New Roman" w:hAnsi="Times New Roman"/>
          <w:noProof/>
        </w:rPr>
        <w:tab/>
      </w:r>
      <w:r w:rsidRPr="00334277" w:rsidR="00693E1F">
        <w:rPr>
          <w:rFonts w:ascii="Times New Roman" w:hAnsi="Times New Roman"/>
        </w:rPr>
        <w:t>„DVOJNIK“</w:t>
      </w:r>
    </w:p>
    <w:p w:rsidR="00F85CAC" w:rsidP="00F83F85">
      <w:pPr>
        <w:bidi w:val="0"/>
        <w:ind w:left="567"/>
        <w:rPr>
          <w:rFonts w:ascii="Times New Roman" w:hAnsi="Times New Roman"/>
          <w:noProof/>
        </w:rPr>
      </w:pPr>
      <w:r w:rsidRPr="00334277" w:rsidR="00693E1F">
        <w:rPr>
          <w:rFonts w:ascii="Times New Roman" w:hAnsi="Times New Roman"/>
        </w:rPr>
        <w:t>FI</w:t>
      </w:r>
      <w:r w:rsidRPr="00334277" w:rsidR="00693E1F">
        <w:rPr>
          <w:rFonts w:ascii="Times New Roman" w:hAnsi="Times New Roman"/>
          <w:noProof/>
        </w:rPr>
        <w:tab/>
      </w:r>
      <w:r w:rsidRPr="00334277" w:rsidR="00693E1F">
        <w:rPr>
          <w:rFonts w:ascii="Times New Roman" w:hAnsi="Times New Roman"/>
        </w:rPr>
        <w:t>„KAKSOISKAPPALE“</w:t>
      </w:r>
    </w:p>
    <w:p w:rsidR="00693E1F" w:rsidP="00F83F85">
      <w:pPr>
        <w:bidi w:val="0"/>
        <w:ind w:left="567"/>
        <w:rPr>
          <w:rFonts w:ascii="Times New Roman" w:hAnsi="Times New Roman"/>
          <w:noProof/>
        </w:rPr>
      </w:pPr>
      <w:r w:rsidRPr="00334277">
        <w:rPr>
          <w:rFonts w:ascii="Times New Roman" w:hAnsi="Times New Roman"/>
        </w:rPr>
        <w:t>SV</w:t>
      </w:r>
      <w:r w:rsidRPr="00334277">
        <w:rPr>
          <w:rFonts w:ascii="Times New Roman" w:hAnsi="Times New Roman"/>
          <w:noProof/>
        </w:rPr>
        <w:tab/>
      </w:r>
      <w:r w:rsidRPr="00334277">
        <w:rPr>
          <w:rFonts w:ascii="Times New Roman" w:hAnsi="Times New Roman"/>
        </w:rPr>
        <w:t>„DUPLIKAT“</w:t>
      </w:r>
    </w:p>
    <w:p w:rsidR="00693E1F" w:rsidP="00693E1F">
      <w:pPr>
        <w:bidi w:val="0"/>
        <w:rPr>
          <w:rFonts w:ascii="Times New Roman" w:hAnsi="Times New Roman"/>
          <w:noProof/>
        </w:rPr>
      </w:pPr>
    </w:p>
    <w:p w:rsidR="00693E1F" w:rsidP="00F85CAC">
      <w:pPr>
        <w:bidi w:val="0"/>
        <w:ind w:left="567" w:hanging="567"/>
        <w:rPr>
          <w:rFonts w:ascii="Times New Roman" w:hAnsi="Times New Roman"/>
        </w:rPr>
      </w:pPr>
      <w:r w:rsidRPr="006F3403">
        <w:rPr>
          <w:rFonts w:ascii="Times New Roman" w:hAnsi="Times New Roman"/>
        </w:rPr>
        <w:t>3</w:t>
      </w:r>
      <w:r w:rsidRPr="00334277">
        <w:rPr>
          <w:rFonts w:ascii="Times New Roman" w:hAnsi="Times New Roman"/>
        </w:rPr>
        <w:t>.</w:t>
        <w:tab/>
        <w:t xml:space="preserve">Výraz uvedený v odseku </w:t>
      </w:r>
      <w:r w:rsidRPr="006F3403">
        <w:rPr>
          <w:rFonts w:ascii="Times New Roman" w:hAnsi="Times New Roman"/>
        </w:rPr>
        <w:t>2</w:t>
      </w:r>
      <w:r w:rsidRPr="00334277">
        <w:rPr>
          <w:rFonts w:ascii="Times New Roman" w:hAnsi="Times New Roman"/>
        </w:rPr>
        <w:t xml:space="preserve"> sa </w:t>
      </w:r>
      <w:r w:rsidR="003D28BF">
        <w:rPr>
          <w:rFonts w:ascii="Times New Roman" w:hAnsi="Times New Roman"/>
        </w:rPr>
        <w:t xml:space="preserve">umiestni </w:t>
      </w:r>
      <w:r w:rsidRPr="00334277">
        <w:rPr>
          <w:rFonts w:ascii="Times New Roman" w:hAnsi="Times New Roman"/>
        </w:rPr>
        <w:t xml:space="preserve">do </w:t>
      </w:r>
      <w:r w:rsidR="003D28BF">
        <w:rPr>
          <w:rFonts w:ascii="Times New Roman" w:hAnsi="Times New Roman"/>
        </w:rPr>
        <w:t xml:space="preserve">odseku </w:t>
      </w:r>
      <w:r w:rsidRPr="00334277">
        <w:rPr>
          <w:rFonts w:ascii="Times New Roman" w:hAnsi="Times New Roman"/>
        </w:rPr>
        <w:t>„Poznámky“ duplikátu sprievodného osvedčenia EUR.</w:t>
      </w:r>
      <w:r w:rsidRPr="006F3403">
        <w:rPr>
          <w:rFonts w:ascii="Times New Roman" w:hAnsi="Times New Roman"/>
        </w:rPr>
        <w:t>1</w:t>
      </w:r>
      <w:r w:rsidRPr="00334277">
        <w:rPr>
          <w:rFonts w:ascii="Times New Roman" w:hAnsi="Times New Roman"/>
        </w:rPr>
        <w:t>.</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4</w:t>
      </w:r>
      <w:r w:rsidRPr="00334277">
        <w:rPr>
          <w:rFonts w:ascii="Times New Roman" w:hAnsi="Times New Roman"/>
        </w:rPr>
        <w:t>.</w:t>
        <w:tab/>
        <w:t>Duplikát musí obsahovať dátum vydania originálu sprievodného osvedčenia EUR.</w:t>
      </w:r>
      <w:r w:rsidRPr="006F3403">
        <w:rPr>
          <w:rFonts w:ascii="Times New Roman" w:hAnsi="Times New Roman"/>
        </w:rPr>
        <w:t>1</w:t>
      </w:r>
      <w:r w:rsidRPr="00334277">
        <w:rPr>
          <w:rFonts w:ascii="Times New Roman" w:hAnsi="Times New Roman"/>
        </w:rPr>
        <w:t xml:space="preserve"> a nadobúda účinnosť od uvedeného dátumu.</w:t>
      </w:r>
    </w:p>
    <w:p w:rsidR="00693E1F" w:rsidP="00693E1F">
      <w:pPr>
        <w:bidi w:val="0"/>
        <w:rPr>
          <w:rFonts w:ascii="Times New Roman" w:hAnsi="Times New Roman"/>
        </w:rPr>
      </w:pPr>
    </w:p>
    <w:p w:rsidR="00F85CAC" w:rsidP="00693E1F">
      <w:pPr>
        <w:bidi w:val="0"/>
        <w:rPr>
          <w:rFonts w:ascii="Times New Roman" w:hAnsi="Times New Roman"/>
        </w:rPr>
      </w:pPr>
    </w:p>
    <w:p w:rsidR="00693E1F" w:rsidRPr="00F85CAC" w:rsidP="00F85CAC">
      <w:pPr>
        <w:bidi w:val="0"/>
        <w:jc w:val="center"/>
        <w:rPr>
          <w:rFonts w:ascii="Times New Roman" w:hAnsi="Times New Roman"/>
          <w:i/>
        </w:rPr>
      </w:pPr>
      <w:r w:rsidRPr="00F85CAC" w:rsidR="00F85CAC">
        <w:rPr>
          <w:rFonts w:ascii="Times New Roman" w:hAnsi="Times New Roman"/>
        </w:rPr>
        <w:br w:type="page"/>
        <w:t>ČLÁNOK 19</w:t>
      </w:r>
    </w:p>
    <w:p w:rsidR="00693E1F" w:rsidRPr="00F85CAC"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Vydanie sprievodného osvedčenia EUR.1</w:t>
      </w:r>
      <w:r w:rsidR="00F85CAC">
        <w:rPr>
          <w:rFonts w:ascii="Times New Roman" w:hAnsi="Times New Roman"/>
        </w:rPr>
        <w:br/>
      </w:r>
      <w:r w:rsidRPr="00F85CAC">
        <w:rPr>
          <w:rFonts w:ascii="Times New Roman" w:hAnsi="Times New Roman"/>
        </w:rPr>
        <w:t>na základe už vydaného alebo vyhotoveného dôkazu o pôvode</w:t>
      </w:r>
    </w:p>
    <w:p w:rsidR="00693E1F" w:rsidRPr="00F85CAC" w:rsidP="00F85CAC">
      <w:pPr>
        <w:bidi w:val="0"/>
        <w:jc w:val="center"/>
        <w:rPr>
          <w:rFonts w:ascii="Times New Roman" w:hAnsi="Times New Roman"/>
        </w:rPr>
      </w:pPr>
    </w:p>
    <w:p w:rsidR="00693E1F" w:rsidP="00693E1F">
      <w:pPr>
        <w:bidi w:val="0"/>
        <w:rPr>
          <w:rFonts w:ascii="Times New Roman" w:hAnsi="Times New Roman"/>
        </w:rPr>
      </w:pPr>
      <w:r w:rsidR="003D28BF">
        <w:rPr>
          <w:rFonts w:ascii="Times New Roman" w:hAnsi="Times New Roman"/>
        </w:rPr>
        <w:t xml:space="preserve">Ak </w:t>
      </w:r>
      <w:r w:rsidRPr="00334277">
        <w:rPr>
          <w:rFonts w:ascii="Times New Roman" w:hAnsi="Times New Roman"/>
        </w:rPr>
        <w:t xml:space="preserve">sú </w:t>
      </w:r>
      <w:r w:rsidR="00E44564">
        <w:rPr>
          <w:rFonts w:ascii="Times New Roman" w:hAnsi="Times New Roman"/>
        </w:rPr>
        <w:t xml:space="preserve">pôvodné výrobky </w:t>
      </w:r>
      <w:r w:rsidRPr="00507516">
        <w:rPr>
          <w:rFonts w:ascii="Times New Roman" w:hAnsi="Times New Roman"/>
        </w:rPr>
        <w:t xml:space="preserve">pod dohľadom colného úradu v </w:t>
      </w:r>
      <w:r w:rsidR="00E45BF3">
        <w:rPr>
          <w:rFonts w:ascii="Times New Roman" w:hAnsi="Times New Roman"/>
        </w:rPr>
        <w:t xml:space="preserve">Európskej únii </w:t>
      </w:r>
      <w:r w:rsidRPr="00507516">
        <w:rPr>
          <w:rFonts w:ascii="Times New Roman" w:hAnsi="Times New Roman"/>
        </w:rPr>
        <w:t>alebo v signatárskej andskej krajine, je možné nahradiť originál dôkazu o pôvode jedným sprievodným osvedčením alebo viacerými sprievodnými osvedčeniami EUR.</w:t>
      </w:r>
      <w:r w:rsidRPr="006F3403">
        <w:rPr>
          <w:rFonts w:ascii="Times New Roman" w:hAnsi="Times New Roman"/>
        </w:rPr>
        <w:t>1</w:t>
      </w:r>
      <w:r w:rsidRPr="00507516">
        <w:rPr>
          <w:rFonts w:ascii="Times New Roman" w:hAnsi="Times New Roman"/>
        </w:rPr>
        <w:t xml:space="preserve"> s cieľom zaslať všetky alebo niektoré z týchto </w:t>
      </w:r>
      <w:r w:rsidR="00DB61C4">
        <w:rPr>
          <w:rFonts w:ascii="Times New Roman" w:hAnsi="Times New Roman"/>
        </w:rPr>
        <w:t>výrobkov</w:t>
      </w:r>
      <w:r w:rsidRPr="00507516">
        <w:rPr>
          <w:rFonts w:ascii="Times New Roman" w:hAnsi="Times New Roman"/>
        </w:rPr>
        <w:t xml:space="preserve"> na iné miesto v rámci </w:t>
      </w:r>
      <w:r w:rsidR="00E45BF3">
        <w:rPr>
          <w:rFonts w:ascii="Times New Roman" w:hAnsi="Times New Roman"/>
        </w:rPr>
        <w:t xml:space="preserve">Európskej únie </w:t>
      </w:r>
      <w:r w:rsidRPr="00507516">
        <w:rPr>
          <w:rFonts w:ascii="Times New Roman" w:hAnsi="Times New Roman"/>
        </w:rPr>
        <w:t>alebo signatárskych andských krajín. Náhradné sprievodné osvedčenie, resp. osvedčenia EUR.</w:t>
      </w:r>
      <w:r w:rsidRPr="006F3403">
        <w:rPr>
          <w:rFonts w:ascii="Times New Roman" w:hAnsi="Times New Roman"/>
        </w:rPr>
        <w:t>1</w:t>
      </w:r>
      <w:r w:rsidRPr="00507516">
        <w:rPr>
          <w:rFonts w:ascii="Times New Roman" w:hAnsi="Times New Roman"/>
        </w:rPr>
        <w:t xml:space="preserve"> vydá príslušný orgán alebo colný orgán, pod dohľadom ktorého sa </w:t>
      </w:r>
      <w:r w:rsidR="00DB61C4">
        <w:rPr>
          <w:rFonts w:ascii="Times New Roman" w:hAnsi="Times New Roman"/>
        </w:rPr>
        <w:t>výrobky</w:t>
      </w:r>
      <w:r w:rsidR="003D28BF">
        <w:rPr>
          <w:rFonts w:ascii="Times New Roman" w:hAnsi="Times New Roman"/>
        </w:rPr>
        <w:t xml:space="preserve"> </w:t>
      </w:r>
      <w:r w:rsidRPr="00507516">
        <w:rPr>
          <w:rFonts w:ascii="Times New Roman" w:hAnsi="Times New Roman"/>
        </w:rPr>
        <w:t>nachádzajú.</w:t>
      </w:r>
      <w:r w:rsidRPr="00334277">
        <w:rPr>
          <w:rFonts w:ascii="Times New Roman" w:hAnsi="Times New Roman"/>
        </w:rPr>
        <w:t xml:space="preserve"> </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rPr>
      </w:pPr>
      <w:r w:rsidRPr="00334277" w:rsidR="00F85CAC">
        <w:rPr>
          <w:rFonts w:ascii="Times New Roman" w:hAnsi="Times New Roman"/>
        </w:rPr>
        <w:t xml:space="preserve">ČLÁNOK </w:t>
      </w:r>
      <w:r w:rsidRPr="006F3403">
        <w:rPr>
          <w:rFonts w:ascii="Times New Roman" w:hAnsi="Times New Roman"/>
        </w:rPr>
        <w:t>20</w:t>
      </w:r>
    </w:p>
    <w:p w:rsidR="00693E1F" w:rsidRPr="00F85CAC" w:rsidP="00F85CAC">
      <w:pPr>
        <w:bidi w:val="0"/>
        <w:jc w:val="center"/>
        <w:rPr>
          <w:rFonts w:ascii="Times New Roman" w:hAnsi="Times New Roman"/>
        </w:rPr>
      </w:pPr>
    </w:p>
    <w:p w:rsidR="00693E1F" w:rsidRPr="00F85CAC" w:rsidP="00F85CAC">
      <w:pPr>
        <w:bidi w:val="0"/>
        <w:jc w:val="center"/>
        <w:rPr>
          <w:rFonts w:ascii="Times New Roman" w:hAnsi="Times New Roman"/>
        </w:rPr>
      </w:pPr>
      <w:r w:rsidRPr="00F85CAC">
        <w:rPr>
          <w:rFonts w:ascii="Times New Roman" w:hAnsi="Times New Roman"/>
        </w:rPr>
        <w:t xml:space="preserve">Podmienky </w:t>
      </w:r>
      <w:r w:rsidR="00790215">
        <w:rPr>
          <w:rFonts w:ascii="Times New Roman" w:hAnsi="Times New Roman"/>
        </w:rPr>
        <w:t xml:space="preserve">na vyhotovenie </w:t>
      </w:r>
      <w:r w:rsidRPr="00F85CAC">
        <w:rPr>
          <w:rFonts w:ascii="Times New Roman" w:hAnsi="Times New Roman"/>
        </w:rPr>
        <w:t>vyhlásenia na faktúre</w:t>
      </w:r>
    </w:p>
    <w:p w:rsidR="00693E1F" w:rsidRPr="00F85CAC" w:rsidP="00F85CAC">
      <w:pPr>
        <w:bidi w:val="0"/>
        <w:jc w:val="center"/>
        <w:rPr>
          <w:rFonts w:ascii="Times New Roman" w:hAnsi="Times New Roman"/>
        </w:rPr>
      </w:pPr>
    </w:p>
    <w:p w:rsidR="00693E1F" w:rsidP="00693E1F">
      <w:pPr>
        <w:bidi w:val="0"/>
        <w:rPr>
          <w:rFonts w:ascii="Times New Roman" w:hAnsi="Times New Roman"/>
        </w:rPr>
      </w:pPr>
      <w:r w:rsidRPr="006F3403">
        <w:rPr>
          <w:rFonts w:ascii="Times New Roman" w:hAnsi="Times New Roman"/>
        </w:rPr>
        <w:t>1</w:t>
      </w:r>
      <w:r w:rsidRPr="00334277">
        <w:rPr>
          <w:rFonts w:ascii="Times New Roman" w:hAnsi="Times New Roman"/>
        </w:rPr>
        <w:t>.</w:t>
        <w:tab/>
        <w:t xml:space="preserve">Vyhlásenie na faktúre uvedené v článku </w:t>
      </w:r>
      <w:r w:rsidRPr="006F3403">
        <w:rPr>
          <w:rFonts w:ascii="Times New Roman" w:hAnsi="Times New Roman"/>
        </w:rPr>
        <w:t>15</w:t>
      </w:r>
      <w:r w:rsidRPr="00334277">
        <w:rPr>
          <w:rFonts w:ascii="Times New Roman" w:hAnsi="Times New Roman"/>
        </w:rPr>
        <w:t xml:space="preserve"> ods. </w:t>
      </w:r>
      <w:r w:rsidRPr="006F3403">
        <w:rPr>
          <w:rFonts w:ascii="Times New Roman" w:hAnsi="Times New Roman"/>
        </w:rPr>
        <w:t>1</w:t>
      </w:r>
      <w:r w:rsidRPr="00334277">
        <w:rPr>
          <w:rFonts w:ascii="Times New Roman" w:hAnsi="Times New Roman"/>
        </w:rPr>
        <w:t xml:space="preserve"> písm. b) môže vyhotoviť: </w:t>
      </w:r>
    </w:p>
    <w:p w:rsidR="00693E1F" w:rsidP="00693E1F">
      <w:pPr>
        <w:bidi w:val="0"/>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a)</w:t>
        <w:tab/>
        <w:t>schválený vývozca v zmysle článku </w:t>
      </w:r>
      <w:r w:rsidRPr="006F3403">
        <w:rPr>
          <w:rFonts w:ascii="Times New Roman" w:hAnsi="Times New Roman"/>
        </w:rPr>
        <w:t>21</w:t>
      </w:r>
      <w:r w:rsidRPr="00334277">
        <w:rPr>
          <w:rFonts w:ascii="Times New Roman" w:hAnsi="Times New Roman"/>
        </w:rPr>
        <w:t xml:space="preserve"> alebo</w:t>
      </w:r>
    </w:p>
    <w:p w:rsidR="00693E1F" w:rsidP="00F85CAC">
      <w:pPr>
        <w:bidi w:val="0"/>
        <w:ind w:left="1134" w:hanging="567"/>
        <w:rPr>
          <w:rFonts w:ascii="Times New Roman" w:hAnsi="Times New Roman"/>
        </w:rPr>
      </w:pPr>
    </w:p>
    <w:p w:rsidR="00693E1F" w:rsidP="00F85CAC">
      <w:pPr>
        <w:bidi w:val="0"/>
        <w:ind w:left="1134" w:hanging="567"/>
        <w:rPr>
          <w:rFonts w:ascii="Times New Roman" w:hAnsi="Times New Roman"/>
        </w:rPr>
      </w:pPr>
      <w:r w:rsidRPr="00334277">
        <w:rPr>
          <w:rFonts w:ascii="Times New Roman" w:hAnsi="Times New Roman"/>
        </w:rPr>
        <w:t>b)</w:t>
        <w:tab/>
        <w:t xml:space="preserve">vývozca </w:t>
      </w:r>
      <w:r w:rsidR="00D639F1">
        <w:rPr>
          <w:rFonts w:ascii="Times New Roman" w:hAnsi="Times New Roman"/>
        </w:rPr>
        <w:t xml:space="preserve">na </w:t>
      </w:r>
      <w:r w:rsidRPr="00334277">
        <w:rPr>
          <w:rFonts w:ascii="Times New Roman" w:hAnsi="Times New Roman"/>
        </w:rPr>
        <w:t xml:space="preserve">akúkoľvek zásielku pozostávajúcu z jedného alebo viacerých balení obsahujúcich </w:t>
      </w:r>
      <w:r w:rsidR="00E44564">
        <w:rPr>
          <w:rFonts w:ascii="Times New Roman" w:hAnsi="Times New Roman"/>
        </w:rPr>
        <w:t>pôvodné výrobky</w:t>
      </w:r>
      <w:r w:rsidRPr="00334277">
        <w:rPr>
          <w:rFonts w:ascii="Times New Roman" w:hAnsi="Times New Roman"/>
        </w:rPr>
        <w:t xml:space="preserve">, ktorých celková hodnota nepresahuje </w:t>
      </w:r>
      <w:r w:rsidRPr="006F3403">
        <w:rPr>
          <w:rFonts w:ascii="Times New Roman" w:hAnsi="Times New Roman"/>
        </w:rPr>
        <w:t>6</w:t>
      </w:r>
      <w:r w:rsidRPr="00334277">
        <w:rPr>
          <w:rFonts w:ascii="Times New Roman" w:hAnsi="Times New Roman"/>
        </w:rPr>
        <w:t> </w:t>
      </w:r>
      <w:r w:rsidRPr="006F3403">
        <w:rPr>
          <w:rFonts w:ascii="Times New Roman" w:hAnsi="Times New Roman"/>
        </w:rPr>
        <w:t>000</w:t>
      </w:r>
      <w:r w:rsidRPr="00334277">
        <w:rPr>
          <w:rFonts w:ascii="Times New Roman" w:hAnsi="Times New Roman"/>
        </w:rPr>
        <w:t xml:space="preserve"> EUR.</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00F85CAC">
        <w:rPr>
          <w:rFonts w:ascii="Times New Roman" w:hAnsi="Times New Roman"/>
        </w:rPr>
        <w:br w:type="page"/>
      </w:r>
      <w:r w:rsidRPr="006F3403">
        <w:rPr>
          <w:rFonts w:ascii="Times New Roman" w:hAnsi="Times New Roman"/>
        </w:rPr>
        <w:t>2</w:t>
      </w:r>
      <w:r w:rsidRPr="00334277">
        <w:rPr>
          <w:rFonts w:ascii="Times New Roman" w:hAnsi="Times New Roman"/>
        </w:rPr>
        <w:t>.</w:t>
        <w:tab/>
        <w:t xml:space="preserve">Vyhlásenie na </w:t>
      </w:r>
      <w:r w:rsidRPr="00507516">
        <w:rPr>
          <w:rFonts w:ascii="Times New Roman" w:hAnsi="Times New Roman"/>
        </w:rPr>
        <w:t xml:space="preserve">faktúre sa môže vyhotoviť, ak príslušné </w:t>
      </w:r>
      <w:r w:rsidR="00DB61C4">
        <w:rPr>
          <w:rFonts w:ascii="Times New Roman" w:hAnsi="Times New Roman"/>
        </w:rPr>
        <w:t>výrobky</w:t>
      </w:r>
      <w:r w:rsidR="00D639F1">
        <w:rPr>
          <w:rFonts w:ascii="Times New Roman" w:hAnsi="Times New Roman"/>
        </w:rPr>
        <w:t xml:space="preserve"> </w:t>
      </w:r>
      <w:r w:rsidRPr="00507516">
        <w:rPr>
          <w:rFonts w:ascii="Times New Roman" w:hAnsi="Times New Roman"/>
        </w:rPr>
        <w:t xml:space="preserve">možno považovať za </w:t>
      </w:r>
      <w:r w:rsidR="00E44564">
        <w:rPr>
          <w:rFonts w:ascii="Times New Roman" w:hAnsi="Times New Roman"/>
        </w:rPr>
        <w:t xml:space="preserve">výrobky </w:t>
      </w:r>
      <w:r w:rsidR="00D639F1">
        <w:rPr>
          <w:rFonts w:ascii="Times New Roman" w:hAnsi="Times New Roman"/>
        </w:rPr>
        <w:t xml:space="preserve">s pôvodom </w:t>
      </w:r>
      <w:r w:rsidRPr="00507516">
        <w:rPr>
          <w:rFonts w:ascii="Times New Roman" w:hAnsi="Times New Roman"/>
        </w:rPr>
        <w:t xml:space="preserve">v jednej zo zmluvných strán a ak sú splnené ostatné podmienky stanovené v tejto prílohe. </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3</w:t>
      </w:r>
      <w:r w:rsidRPr="00507516">
        <w:rPr>
          <w:rFonts w:ascii="Times New Roman" w:hAnsi="Times New Roman"/>
        </w:rPr>
        <w:t>.</w:t>
        <w:tab/>
        <w:t xml:space="preserve">Vývozca, ktorý vyhotovuje vyhlásenie na faktúre, musí byť kedykoľvek pripravený predložiť na žiadosť príslušných orgánov alebo colných orgánov vyvážajúcej krajiny všetky </w:t>
      </w:r>
      <w:r w:rsidR="00D639F1">
        <w:rPr>
          <w:rFonts w:ascii="Times New Roman" w:hAnsi="Times New Roman"/>
        </w:rPr>
        <w:t xml:space="preserve">nevyhnutné </w:t>
      </w:r>
      <w:r w:rsidRPr="00507516">
        <w:rPr>
          <w:rFonts w:ascii="Times New Roman" w:hAnsi="Times New Roman"/>
        </w:rPr>
        <w:t xml:space="preserve">doklady osvedčujúce štatút pôvodu príslušných </w:t>
      </w:r>
      <w:r w:rsidR="00DB61C4">
        <w:rPr>
          <w:rFonts w:ascii="Times New Roman" w:hAnsi="Times New Roman"/>
        </w:rPr>
        <w:t>výrobkov</w:t>
      </w:r>
      <w:r w:rsidRPr="00507516">
        <w:rPr>
          <w:rFonts w:ascii="Times New Roman" w:hAnsi="Times New Roman"/>
        </w:rPr>
        <w:t>, ako aj splnenie ostatných podmienok</w:t>
      </w:r>
      <w:r w:rsidRPr="00334277">
        <w:rPr>
          <w:rFonts w:ascii="Times New Roman" w:hAnsi="Times New Roman"/>
        </w:rPr>
        <w:t xml:space="preserve"> stanovených v tejto prílohe.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4</w:t>
      </w:r>
      <w:r w:rsidRPr="00334277">
        <w:rPr>
          <w:rFonts w:ascii="Times New Roman" w:hAnsi="Times New Roman"/>
        </w:rPr>
        <w:t>.</w:t>
        <w:tab/>
        <w:t xml:space="preserve">Vývozca vyhotoví vyhlásenie na faktúre tak, že na faktúru, dodací list alebo iný obchodný doklad napíše na stroji/počítači, opečiatkuje alebo vytlačí text vyhlásenia uvedený v dodatku </w:t>
      </w:r>
      <w:r w:rsidRPr="006F3403">
        <w:rPr>
          <w:rFonts w:ascii="Times New Roman" w:hAnsi="Times New Roman"/>
        </w:rPr>
        <w:t>4</w:t>
      </w:r>
      <w:r w:rsidRPr="00334277">
        <w:rPr>
          <w:rFonts w:ascii="Times New Roman" w:hAnsi="Times New Roman"/>
        </w:rPr>
        <w:t xml:space="preserve">, pričom použije jedno z jazykových znení uvedených v tomto dodatku a dodrží ustanovenia vnútroštátneho práva vyvážajúcej zmluvnej strany. Ak je vyhlásenie napísané </w:t>
      </w:r>
      <w:r w:rsidRPr="00507516">
        <w:rPr>
          <w:rFonts w:ascii="Times New Roman" w:hAnsi="Times New Roman"/>
        </w:rPr>
        <w:t xml:space="preserve">rukou, musí byť napísané atramentom a tlačeným písmom. </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5</w:t>
      </w:r>
      <w:r w:rsidRPr="00507516">
        <w:rPr>
          <w:rFonts w:ascii="Times New Roman" w:hAnsi="Times New Roman"/>
        </w:rPr>
        <w:t>.</w:t>
        <w:tab/>
        <w:t>Vyhlásenia na faktúre podpisuje vlastnoručne vývozca. Avšak schválený vývozca v zmysle článku </w:t>
      </w:r>
      <w:r w:rsidRPr="006F3403">
        <w:rPr>
          <w:rFonts w:ascii="Times New Roman" w:hAnsi="Times New Roman"/>
        </w:rPr>
        <w:t>21</w:t>
      </w:r>
      <w:r w:rsidRPr="00507516">
        <w:rPr>
          <w:rFonts w:ascii="Times New Roman" w:hAnsi="Times New Roman"/>
        </w:rPr>
        <w:t xml:space="preserve"> nie je povinný také vyhlásenia podpísať, ak príslušným orgánom alebo colným orgánom vyvážajúcej zmluvnej strany písomne potvrdí, že berie na seba všetku zodpovednosť za každé vyhlásenie na faktúre, ktoré ho identifikuje, akoby ho vlastnoručne podpísal.</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6</w:t>
      </w:r>
      <w:r w:rsidRPr="00507516">
        <w:rPr>
          <w:rFonts w:ascii="Times New Roman" w:hAnsi="Times New Roman"/>
        </w:rPr>
        <w:t>.</w:t>
        <w:tab/>
        <w:t xml:space="preserve">Vyhlásenie na faktúre môže vývozca vyhotoviť pri vývoze alebo po vývoze </w:t>
      </w:r>
      <w:r w:rsidR="00DB61C4">
        <w:rPr>
          <w:rFonts w:ascii="Times New Roman" w:hAnsi="Times New Roman"/>
        </w:rPr>
        <w:t>výrobkov</w:t>
      </w:r>
      <w:r w:rsidR="006A5B2B">
        <w:rPr>
          <w:rFonts w:ascii="Times New Roman" w:hAnsi="Times New Roman"/>
        </w:rPr>
        <w:t>, na </w:t>
      </w:r>
      <w:r w:rsidRPr="00507516">
        <w:rPr>
          <w:rFonts w:ascii="Times New Roman" w:hAnsi="Times New Roman"/>
        </w:rPr>
        <w:t xml:space="preserve">ktoré sa vzťahuje, pod podmienkou, že ho predloží v dovážajúcej zmluvnej strane najneskôr dva roky od dovozu </w:t>
      </w:r>
      <w:r w:rsidR="00DB61C4">
        <w:rPr>
          <w:rFonts w:ascii="Times New Roman" w:hAnsi="Times New Roman"/>
        </w:rPr>
        <w:t>výrobkov</w:t>
      </w:r>
      <w:r w:rsidRPr="00507516">
        <w:rPr>
          <w:rFonts w:ascii="Times New Roman" w:hAnsi="Times New Roman"/>
        </w:rPr>
        <w:t>, na ktoré sa vzťahuje.</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00F85CAC">
        <w:rPr>
          <w:rFonts w:ascii="Times New Roman" w:hAnsi="Times New Roman"/>
        </w:rPr>
        <w:br w:type="page"/>
      </w:r>
      <w:r w:rsidRPr="00507516" w:rsidR="00F85CAC">
        <w:rPr>
          <w:rFonts w:ascii="Times New Roman" w:hAnsi="Times New Roman"/>
        </w:rPr>
        <w:t xml:space="preserve">ČLÁNOK </w:t>
      </w:r>
      <w:r w:rsidRPr="006F3403">
        <w:rPr>
          <w:rFonts w:ascii="Times New Roman" w:hAnsi="Times New Roman"/>
        </w:rPr>
        <w:t>21</w:t>
      </w:r>
    </w:p>
    <w:p w:rsidR="00693E1F" w:rsidRPr="00F85CAC"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Schválený vývozca</w:t>
      </w:r>
    </w:p>
    <w:p w:rsidR="00693E1F" w:rsidRPr="00F85CAC" w:rsidP="00F85CAC">
      <w:pPr>
        <w:bidi w:val="0"/>
        <w:jc w:val="center"/>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1</w:t>
      </w:r>
      <w:r w:rsidRPr="00507516">
        <w:rPr>
          <w:rFonts w:ascii="Times New Roman" w:hAnsi="Times New Roman"/>
        </w:rPr>
        <w:t>.</w:t>
        <w:tab/>
        <w:t xml:space="preserve">Príslušné orgány alebo colné orgány vyvážajúcej zmluvnej strany môžu povoliť každému vývozcovi (ďalej len „schválený vývozca“), ktorý často prepravuje </w:t>
      </w:r>
      <w:r w:rsidR="00DB61C4">
        <w:rPr>
          <w:rFonts w:ascii="Times New Roman" w:hAnsi="Times New Roman"/>
        </w:rPr>
        <w:t>výrobky</w:t>
      </w:r>
      <w:r w:rsidR="00D639F1">
        <w:rPr>
          <w:rFonts w:ascii="Times New Roman" w:hAnsi="Times New Roman"/>
        </w:rPr>
        <w:t xml:space="preserve"> </w:t>
      </w:r>
      <w:r w:rsidRPr="00507516">
        <w:rPr>
          <w:rFonts w:ascii="Times New Roman" w:hAnsi="Times New Roman"/>
        </w:rPr>
        <w:t xml:space="preserve">podľa tejto dohody, aby vyhotovoval vyhlásenia na faktúre bez ohľadu na hodnotu príslušných </w:t>
      </w:r>
      <w:r w:rsidR="00DB61C4">
        <w:rPr>
          <w:rFonts w:ascii="Times New Roman" w:hAnsi="Times New Roman"/>
        </w:rPr>
        <w:t>výrobkov</w:t>
      </w:r>
      <w:r w:rsidRPr="00507516">
        <w:rPr>
          <w:rFonts w:ascii="Times New Roman" w:hAnsi="Times New Roman"/>
        </w:rPr>
        <w:t xml:space="preserve">. Vývozca požadujúci takéto oprávnenie musí predložiť k spokojnosti príslušných orgánov alebo colných orgánov všetky záruky potrebné na </w:t>
      </w:r>
      <w:r w:rsidR="00D639F1">
        <w:rPr>
          <w:rFonts w:ascii="Times New Roman" w:hAnsi="Times New Roman"/>
        </w:rPr>
        <w:t xml:space="preserve">overenie </w:t>
      </w:r>
      <w:r w:rsidRPr="00507516">
        <w:rPr>
          <w:rFonts w:ascii="Times New Roman" w:hAnsi="Times New Roman"/>
        </w:rPr>
        <w:t xml:space="preserve">štatútu pôvodu </w:t>
      </w:r>
      <w:r w:rsidR="00DB61C4">
        <w:rPr>
          <w:rFonts w:ascii="Times New Roman" w:hAnsi="Times New Roman"/>
        </w:rPr>
        <w:t>výrobkov</w:t>
      </w:r>
      <w:r w:rsidRPr="00507516">
        <w:rPr>
          <w:rFonts w:ascii="Times New Roman" w:hAnsi="Times New Roman"/>
        </w:rPr>
        <w:t>, ako aj splnenia ostatných podmienok uvedených v tejto prílohe.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2</w:t>
      </w:r>
      <w:r w:rsidRPr="00507516">
        <w:rPr>
          <w:rFonts w:ascii="Times New Roman" w:hAnsi="Times New Roman"/>
        </w:rPr>
        <w:t>.</w:t>
        <w:tab/>
        <w:t xml:space="preserve">Príslušné orgány alebo colné orgány môžu podmieniť udelenie štatútu schváleného vývozcu akýmikoľvek podmienkami, ktoré považujú za </w:t>
      </w:r>
      <w:r w:rsidR="00D639F1">
        <w:rPr>
          <w:rFonts w:ascii="Times New Roman" w:hAnsi="Times New Roman"/>
        </w:rPr>
        <w:t>vhodné</w:t>
      </w:r>
      <w:r w:rsidRPr="00507516">
        <w:rPr>
          <w:rFonts w:ascii="Times New Roman" w:hAnsi="Times New Roman"/>
        </w:rPr>
        <w:t>.</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3</w:t>
      </w:r>
      <w:r w:rsidRPr="00334277">
        <w:rPr>
          <w:rFonts w:ascii="Times New Roman" w:hAnsi="Times New Roman"/>
        </w:rPr>
        <w:t>.</w:t>
        <w:tab/>
      </w:r>
      <w:r w:rsidRPr="00180AFC">
        <w:rPr>
          <w:rFonts w:ascii="Times New Roman" w:hAnsi="Times New Roman"/>
        </w:rPr>
        <w:t xml:space="preserve">Príslušné orgány alebo colné orgány udelia schválenému vývozcovi číslo povolenia, ktoré sa uvádza </w:t>
      </w:r>
      <w:r w:rsidR="00D639F1">
        <w:rPr>
          <w:rFonts w:ascii="Times New Roman" w:hAnsi="Times New Roman"/>
        </w:rPr>
        <w:t xml:space="preserve">vo </w:t>
      </w:r>
      <w:r w:rsidRPr="00180AFC">
        <w:rPr>
          <w:rFonts w:ascii="Times New Roman" w:hAnsi="Times New Roman"/>
        </w:rPr>
        <w:t>vyhlásení na faktúre.</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Pr="006F3403">
        <w:rPr>
          <w:rFonts w:ascii="Times New Roman" w:hAnsi="Times New Roman"/>
        </w:rPr>
        <w:t>4</w:t>
      </w:r>
      <w:r w:rsidRPr="00180AFC">
        <w:rPr>
          <w:rFonts w:ascii="Times New Roman" w:hAnsi="Times New Roman"/>
        </w:rPr>
        <w:t>.</w:t>
        <w:tab/>
        <w:t>Príslušné orgány alebo colné orgány monitorujú, ako schválený vývozca povolenie používa.</w:t>
      </w:r>
    </w:p>
    <w:p w:rsidR="00693E1F" w:rsidP="00F85CAC">
      <w:pPr>
        <w:bidi w:val="0"/>
        <w:ind w:left="567" w:hanging="567"/>
        <w:rPr>
          <w:rFonts w:ascii="Times New Roman" w:hAnsi="Times New Roman"/>
        </w:rPr>
      </w:pPr>
    </w:p>
    <w:p w:rsidR="00693E1F" w:rsidP="00F85CAC">
      <w:pPr>
        <w:bidi w:val="0"/>
        <w:ind w:left="567" w:hanging="567"/>
        <w:rPr>
          <w:rFonts w:ascii="Times New Roman" w:hAnsi="Times New Roman"/>
        </w:rPr>
      </w:pPr>
      <w:r w:rsidR="00F85CAC">
        <w:rPr>
          <w:rFonts w:ascii="Times New Roman" w:hAnsi="Times New Roman"/>
        </w:rPr>
        <w:br w:type="page"/>
      </w:r>
      <w:r w:rsidRPr="006F3403">
        <w:rPr>
          <w:rFonts w:ascii="Times New Roman" w:hAnsi="Times New Roman"/>
        </w:rPr>
        <w:t>5</w:t>
      </w:r>
      <w:r w:rsidRPr="00180AFC">
        <w:rPr>
          <w:rFonts w:ascii="Times New Roman" w:hAnsi="Times New Roman"/>
        </w:rPr>
        <w:t>.</w:t>
        <w:tab/>
        <w:t xml:space="preserve">Príslušné orgány alebo colné orgány môžu kedykoľvek </w:t>
      </w:r>
      <w:r w:rsidR="00D639F1">
        <w:rPr>
          <w:rFonts w:ascii="Times New Roman" w:hAnsi="Times New Roman"/>
        </w:rPr>
        <w:t xml:space="preserve">odobrať </w:t>
      </w:r>
      <w:r w:rsidRPr="00180AFC">
        <w:rPr>
          <w:rFonts w:ascii="Times New Roman" w:hAnsi="Times New Roman"/>
        </w:rPr>
        <w:t xml:space="preserve">toto povolenie. Tieto orgány tak urobia, </w:t>
      </w:r>
      <w:r w:rsidR="00D639F1">
        <w:rPr>
          <w:rFonts w:ascii="Times New Roman" w:hAnsi="Times New Roman"/>
        </w:rPr>
        <w:t xml:space="preserve">ak </w:t>
      </w:r>
      <w:r w:rsidRPr="00180AFC">
        <w:rPr>
          <w:rFonts w:ascii="Times New Roman" w:hAnsi="Times New Roman"/>
        </w:rPr>
        <w:t xml:space="preserve">schválený vývozca už neposkytuje záruky uvedené v odseku </w:t>
      </w:r>
      <w:r w:rsidRPr="006F3403">
        <w:rPr>
          <w:rFonts w:ascii="Times New Roman" w:hAnsi="Times New Roman"/>
        </w:rPr>
        <w:t>1</w:t>
      </w:r>
      <w:r w:rsidRPr="00180AFC">
        <w:rPr>
          <w:rFonts w:ascii="Times New Roman" w:hAnsi="Times New Roman"/>
        </w:rPr>
        <w:t xml:space="preserve">, nespĺňa podmienky uvedené v odseku </w:t>
      </w:r>
      <w:r w:rsidRPr="006F3403">
        <w:rPr>
          <w:rFonts w:ascii="Times New Roman" w:hAnsi="Times New Roman"/>
        </w:rPr>
        <w:t>2</w:t>
      </w:r>
      <w:r w:rsidRPr="00180AFC">
        <w:rPr>
          <w:rFonts w:ascii="Times New Roman" w:hAnsi="Times New Roman"/>
        </w:rPr>
        <w:t xml:space="preserve"> alebo inak nesprávne používa povolenie.</w:t>
      </w:r>
    </w:p>
    <w:p w:rsidR="00693E1F" w:rsidP="00693E1F">
      <w:pPr>
        <w:bidi w:val="0"/>
        <w:rPr>
          <w:rFonts w:ascii="Times New Roman" w:hAnsi="Times New Roman"/>
        </w:rPr>
      </w:pPr>
    </w:p>
    <w:p w:rsidR="00F85CAC" w:rsidP="00693E1F">
      <w:pPr>
        <w:bidi w:val="0"/>
        <w:rPr>
          <w:rFonts w:ascii="Times New Roman" w:hAnsi="Times New Roman"/>
        </w:rPr>
      </w:pPr>
    </w:p>
    <w:p w:rsidR="00693E1F" w:rsidP="00F85CAC">
      <w:pPr>
        <w:bidi w:val="0"/>
        <w:jc w:val="center"/>
        <w:rPr>
          <w:rFonts w:ascii="Times New Roman" w:hAnsi="Times New Roman"/>
          <w:i/>
        </w:rPr>
      </w:pPr>
      <w:r w:rsidRPr="00180AFC" w:rsidR="00F85CAC">
        <w:rPr>
          <w:rFonts w:ascii="Times New Roman" w:hAnsi="Times New Roman"/>
        </w:rPr>
        <w:t xml:space="preserve">ČLÁNOK </w:t>
      </w:r>
      <w:r w:rsidRPr="006F3403">
        <w:rPr>
          <w:rFonts w:ascii="Times New Roman" w:hAnsi="Times New Roman"/>
        </w:rPr>
        <w:t>22</w:t>
      </w:r>
    </w:p>
    <w:p w:rsidR="00693E1F" w:rsidP="00F85CAC">
      <w:pPr>
        <w:bidi w:val="0"/>
        <w:jc w:val="center"/>
        <w:rPr>
          <w:rFonts w:ascii="Times New Roman" w:hAnsi="Times New Roman"/>
          <w:i/>
        </w:rPr>
      </w:pPr>
    </w:p>
    <w:p w:rsidR="00693E1F" w:rsidRPr="00F85CAC" w:rsidP="00F85CAC">
      <w:pPr>
        <w:bidi w:val="0"/>
        <w:jc w:val="center"/>
        <w:rPr>
          <w:rFonts w:ascii="Times New Roman" w:hAnsi="Times New Roman"/>
        </w:rPr>
      </w:pPr>
      <w:r w:rsidRPr="00F85CAC">
        <w:rPr>
          <w:rFonts w:ascii="Times New Roman" w:hAnsi="Times New Roman"/>
        </w:rPr>
        <w:t>Platnosť dôkazu o pôvode</w:t>
      </w:r>
    </w:p>
    <w:p w:rsidR="00693E1F" w:rsidRPr="00F85CAC" w:rsidP="00F85CAC">
      <w:pPr>
        <w:bidi w:val="0"/>
        <w:jc w:val="center"/>
        <w:rPr>
          <w:rFonts w:ascii="Times New Roman" w:hAnsi="Times New Roman"/>
        </w:rPr>
      </w:pPr>
    </w:p>
    <w:p w:rsidR="00693E1F" w:rsidP="00132A75">
      <w:pPr>
        <w:bidi w:val="0"/>
        <w:ind w:left="567" w:hanging="567"/>
        <w:rPr>
          <w:rFonts w:ascii="Times New Roman" w:hAnsi="Times New Roman"/>
        </w:rPr>
      </w:pPr>
      <w:r w:rsidRPr="00F85CAC">
        <w:rPr>
          <w:rFonts w:ascii="Times New Roman" w:hAnsi="Times New Roman"/>
        </w:rPr>
        <w:t>1</w:t>
      </w:r>
      <w:r w:rsidRPr="00180AFC">
        <w:rPr>
          <w:rFonts w:ascii="Times New Roman" w:hAnsi="Times New Roman"/>
        </w:rPr>
        <w:t>.</w:t>
        <w:tab/>
        <w:t xml:space="preserve">Dôkaz o pôvode je platný </w:t>
      </w:r>
      <w:r w:rsidRPr="006F3403">
        <w:rPr>
          <w:rFonts w:ascii="Times New Roman" w:hAnsi="Times New Roman"/>
        </w:rPr>
        <w:t>12</w:t>
      </w:r>
      <w:r w:rsidRPr="00180AFC">
        <w:rPr>
          <w:rFonts w:ascii="Times New Roman" w:hAnsi="Times New Roman"/>
        </w:rPr>
        <w:t xml:space="preserve"> mesiacov od dátumu vydania sprievodného osvedčenia EUR.</w:t>
      </w:r>
      <w:r w:rsidRPr="006F3403">
        <w:rPr>
          <w:rFonts w:ascii="Times New Roman" w:hAnsi="Times New Roman"/>
        </w:rPr>
        <w:t>1</w:t>
      </w:r>
      <w:r w:rsidRPr="00180AFC">
        <w:rPr>
          <w:rFonts w:ascii="Times New Roman" w:hAnsi="Times New Roman"/>
        </w:rPr>
        <w:t xml:space="preserve"> alebo od dátumu vyhotovenia vyhlásenia na faktúre vo vyvážajúcej zmluvnej strane. Takýto dôkaz o pôvode treba predložiť v uvedenej lehote colným orgánom dovážajúcej zmluvnej strany v súlade s vnútroštátnym právom.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2</w:t>
      </w:r>
      <w:r w:rsidRPr="00180AFC">
        <w:rPr>
          <w:rFonts w:ascii="Times New Roman" w:hAnsi="Times New Roman"/>
        </w:rPr>
        <w:t>.</w:t>
        <w:tab/>
        <w:t>Dôkazy o pôvode, ktoré sa predložia colným orgánom</w:t>
      </w:r>
      <w:r w:rsidR="006A5B2B">
        <w:rPr>
          <w:rFonts w:ascii="Times New Roman" w:hAnsi="Times New Roman"/>
        </w:rPr>
        <w:t xml:space="preserve"> dovážajúcej zmluvnej strany po </w:t>
      </w:r>
      <w:r w:rsidRPr="00180AFC">
        <w:rPr>
          <w:rFonts w:ascii="Times New Roman" w:hAnsi="Times New Roman"/>
        </w:rPr>
        <w:t xml:space="preserve">uplynutí lehoty na ich predloženie uvedenej v odseku </w:t>
      </w:r>
      <w:r w:rsidRPr="006F3403">
        <w:rPr>
          <w:rFonts w:ascii="Times New Roman" w:hAnsi="Times New Roman"/>
        </w:rPr>
        <w:t>1</w:t>
      </w:r>
      <w:r w:rsidRPr="00180AFC">
        <w:rPr>
          <w:rFonts w:ascii="Times New Roman" w:hAnsi="Times New Roman"/>
        </w:rPr>
        <w:t xml:space="preserve">, sa môžu prijať s cieľom uplatniť preferenčné zaobchádzanie, </w:t>
      </w:r>
      <w:r w:rsidR="00D639F1">
        <w:rPr>
          <w:rFonts w:ascii="Times New Roman" w:hAnsi="Times New Roman"/>
        </w:rPr>
        <w:t>ak</w:t>
      </w:r>
      <w:r w:rsidR="004A5E48">
        <w:rPr>
          <w:rFonts w:ascii="Times New Roman" w:hAnsi="Times New Roman"/>
        </w:rPr>
        <w:t xml:space="preserve"> </w:t>
      </w:r>
      <w:r w:rsidRPr="00180AFC">
        <w:rPr>
          <w:rFonts w:ascii="Times New Roman" w:hAnsi="Times New Roman"/>
        </w:rPr>
        <w:t>príčinou nepredloženia týchto dokladov do stanovenej lehoty sú výnimočné okolnosti.</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00132A75">
        <w:rPr>
          <w:rFonts w:ascii="Times New Roman" w:hAnsi="Times New Roman"/>
        </w:rPr>
        <w:br w:type="page"/>
      </w:r>
      <w:r w:rsidRPr="006F3403">
        <w:rPr>
          <w:rFonts w:ascii="Times New Roman" w:hAnsi="Times New Roman"/>
        </w:rPr>
        <w:t>3</w:t>
      </w:r>
      <w:r w:rsidRPr="00180AFC">
        <w:rPr>
          <w:rFonts w:ascii="Times New Roman" w:hAnsi="Times New Roman"/>
        </w:rPr>
        <w:t>.</w:t>
        <w:tab/>
        <w:t xml:space="preserve">V ostatných prípadoch oneskoreného predloženia môžu colné orgány dovážajúcej zmluvnej strany prijať v súlade so svojím vnútroštátnym právom dôkazy o pôvode, </w:t>
      </w:r>
      <w:r w:rsidR="00D639F1">
        <w:rPr>
          <w:rFonts w:ascii="Times New Roman" w:hAnsi="Times New Roman"/>
        </w:rPr>
        <w:t xml:space="preserve">ak </w:t>
      </w:r>
      <w:r w:rsidRPr="00180AFC">
        <w:rPr>
          <w:rFonts w:ascii="Times New Roman" w:hAnsi="Times New Roman"/>
        </w:rPr>
        <w:t xml:space="preserve">boli </w:t>
      </w:r>
      <w:r w:rsidR="00DB61C4">
        <w:rPr>
          <w:rFonts w:ascii="Times New Roman" w:hAnsi="Times New Roman"/>
        </w:rPr>
        <w:t>výrobky</w:t>
      </w:r>
      <w:r w:rsidR="00D639F1">
        <w:rPr>
          <w:rFonts w:ascii="Times New Roman" w:hAnsi="Times New Roman"/>
        </w:rPr>
        <w:t xml:space="preserve"> </w:t>
      </w:r>
      <w:r w:rsidRPr="00180AFC">
        <w:rPr>
          <w:rFonts w:ascii="Times New Roman" w:hAnsi="Times New Roman"/>
        </w:rPr>
        <w:t>predložené pred uvedeným konečným dátumom.</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4</w:t>
      </w:r>
      <w:r w:rsidRPr="00180AFC">
        <w:rPr>
          <w:rFonts w:ascii="Times New Roman" w:hAnsi="Times New Roman"/>
        </w:rPr>
        <w:t>.</w:t>
        <w:tab/>
        <w:t xml:space="preserve">Na účely uplatňovania odsekov </w:t>
      </w:r>
      <w:r w:rsidRPr="006F3403">
        <w:rPr>
          <w:rFonts w:ascii="Times New Roman" w:hAnsi="Times New Roman"/>
        </w:rPr>
        <w:t>2</w:t>
      </w:r>
      <w:r w:rsidRPr="00180AFC">
        <w:rPr>
          <w:rFonts w:ascii="Times New Roman" w:hAnsi="Times New Roman"/>
        </w:rPr>
        <w:t xml:space="preserve"> a </w:t>
      </w:r>
      <w:r w:rsidRPr="006F3403">
        <w:rPr>
          <w:rFonts w:ascii="Times New Roman" w:hAnsi="Times New Roman"/>
        </w:rPr>
        <w:t>3</w:t>
      </w:r>
      <w:r w:rsidRPr="00180AFC">
        <w:rPr>
          <w:rFonts w:ascii="Times New Roman" w:hAnsi="Times New Roman"/>
        </w:rPr>
        <w:t xml:space="preserve"> ak dôkaz o pôvode nie je predložený v čase dovozu, dovozca musí colným orgánom dovážajúcej zmluvnej stran</w:t>
      </w:r>
      <w:r w:rsidR="006A5B2B">
        <w:rPr>
          <w:rFonts w:ascii="Times New Roman" w:hAnsi="Times New Roman"/>
        </w:rPr>
        <w:t>y oznámiť svoj zámer požiadať o </w:t>
      </w:r>
      <w:r w:rsidRPr="00180AFC">
        <w:rPr>
          <w:rFonts w:ascii="Times New Roman" w:hAnsi="Times New Roman"/>
        </w:rPr>
        <w:t xml:space="preserve">preferenčné colné zaobchádzanie pre príslušné </w:t>
      </w:r>
      <w:r w:rsidR="00DB61C4">
        <w:rPr>
          <w:rFonts w:ascii="Times New Roman" w:hAnsi="Times New Roman"/>
        </w:rPr>
        <w:t>výrobky</w:t>
      </w:r>
      <w:r w:rsidRPr="00180AFC">
        <w:rPr>
          <w:rFonts w:ascii="Times New Roman" w:hAnsi="Times New Roman"/>
        </w:rPr>
        <w:t>.</w:t>
      </w:r>
    </w:p>
    <w:p w:rsidR="00693E1F" w:rsidP="00693E1F">
      <w:pPr>
        <w:bidi w:val="0"/>
        <w:rPr>
          <w:rFonts w:ascii="Times New Roman" w:hAnsi="Times New Roman"/>
        </w:rPr>
      </w:pPr>
    </w:p>
    <w:p w:rsidR="00132A75" w:rsidP="00693E1F">
      <w:pPr>
        <w:bidi w:val="0"/>
        <w:rPr>
          <w:rFonts w:ascii="Times New Roman" w:hAnsi="Times New Roman"/>
        </w:rPr>
      </w:pPr>
    </w:p>
    <w:p w:rsidR="00693E1F" w:rsidRPr="00132A75" w:rsidP="00132A75">
      <w:pPr>
        <w:bidi w:val="0"/>
        <w:jc w:val="center"/>
        <w:rPr>
          <w:rFonts w:ascii="Times New Roman" w:hAnsi="Times New Roman"/>
          <w:i/>
        </w:rPr>
      </w:pPr>
      <w:r w:rsidRPr="00132A75" w:rsidR="00132A75">
        <w:rPr>
          <w:rFonts w:ascii="Times New Roman" w:hAnsi="Times New Roman"/>
        </w:rPr>
        <w:t xml:space="preserve">ČLÁNOK </w:t>
      </w:r>
      <w:r w:rsidRPr="00132A75">
        <w:rPr>
          <w:rFonts w:ascii="Times New Roman" w:hAnsi="Times New Roman"/>
        </w:rPr>
        <w:t>23</w:t>
      </w:r>
    </w:p>
    <w:p w:rsidR="00693E1F" w:rsidRPr="00132A75" w:rsidP="00132A75">
      <w:pPr>
        <w:bidi w:val="0"/>
        <w:jc w:val="center"/>
        <w:rPr>
          <w:rFonts w:ascii="Times New Roman" w:hAnsi="Times New Roman"/>
          <w:i/>
        </w:rPr>
      </w:pPr>
    </w:p>
    <w:p w:rsidR="00693E1F" w:rsidRPr="00132A75" w:rsidP="00132A75">
      <w:pPr>
        <w:bidi w:val="0"/>
        <w:jc w:val="center"/>
        <w:rPr>
          <w:rFonts w:ascii="Times New Roman" w:hAnsi="Times New Roman"/>
        </w:rPr>
      </w:pPr>
      <w:r w:rsidRPr="00132A75">
        <w:rPr>
          <w:rFonts w:ascii="Times New Roman" w:hAnsi="Times New Roman"/>
        </w:rPr>
        <w:t>Predkladanie dôkazu o pôvode</w:t>
      </w:r>
    </w:p>
    <w:p w:rsidR="00693E1F" w:rsidRPr="00132A75" w:rsidP="00132A75">
      <w:pPr>
        <w:bidi w:val="0"/>
        <w:jc w:val="center"/>
        <w:rPr>
          <w:rFonts w:ascii="Times New Roman" w:hAnsi="Times New Roman"/>
        </w:rPr>
      </w:pPr>
    </w:p>
    <w:p w:rsidR="00693E1F" w:rsidP="00693E1F">
      <w:pPr>
        <w:bidi w:val="0"/>
        <w:rPr>
          <w:rFonts w:ascii="Times New Roman" w:hAnsi="Times New Roman"/>
        </w:rPr>
      </w:pPr>
      <w:r w:rsidRPr="00334277">
        <w:rPr>
          <w:rFonts w:ascii="Times New Roman" w:hAnsi="Times New Roman"/>
        </w:rPr>
        <w:t xml:space="preserve">Dôkazy o pôvode sa predkladajú colným </w:t>
      </w:r>
      <w:r w:rsidRPr="00180AFC">
        <w:rPr>
          <w:rFonts w:ascii="Times New Roman" w:hAnsi="Times New Roman"/>
        </w:rPr>
        <w:t xml:space="preserve">orgánom dovážajúcej zmluvnej strany v súlade s postupmi, ktoré sa uplatňujú v tejto zmluvnej strane. Uvedené orgány môžu požiadať o preklad dôkazu o pôvode a môžu takisto požadovať, aby k dovoznému vyhláseniu dovozca priložil vyhlásenie, že </w:t>
      </w:r>
      <w:r w:rsidR="00DB61C4">
        <w:rPr>
          <w:rFonts w:ascii="Times New Roman" w:hAnsi="Times New Roman"/>
        </w:rPr>
        <w:t>výrobky</w:t>
      </w:r>
      <w:r w:rsidR="00D639F1">
        <w:rPr>
          <w:rFonts w:ascii="Times New Roman" w:hAnsi="Times New Roman"/>
        </w:rPr>
        <w:t xml:space="preserve"> </w:t>
      </w:r>
      <w:r w:rsidRPr="00180AFC">
        <w:rPr>
          <w:rFonts w:ascii="Times New Roman" w:hAnsi="Times New Roman"/>
        </w:rPr>
        <w:t xml:space="preserve">spĺňajú podmienky, ktoré sa vyžadujú, aby sa mohli využívať výhody vyplývajúce z uplatňovania </w:t>
      </w:r>
      <w:r w:rsidR="00B30D24">
        <w:rPr>
          <w:rFonts w:ascii="Times New Roman" w:hAnsi="Times New Roman"/>
        </w:rPr>
        <w:t xml:space="preserve">tejto </w:t>
      </w:r>
      <w:r w:rsidRPr="00180AFC">
        <w:rPr>
          <w:rFonts w:ascii="Times New Roman" w:hAnsi="Times New Roman"/>
        </w:rPr>
        <w:t>dohody.</w:t>
      </w:r>
    </w:p>
    <w:p w:rsidR="00693E1F" w:rsidP="00693E1F">
      <w:pPr>
        <w:bidi w:val="0"/>
        <w:rPr>
          <w:rFonts w:ascii="Times New Roman" w:hAnsi="Times New Roman"/>
        </w:rPr>
      </w:pPr>
    </w:p>
    <w:p w:rsidR="00132A75" w:rsidP="00693E1F">
      <w:pPr>
        <w:bidi w:val="0"/>
        <w:rPr>
          <w:rFonts w:ascii="Times New Roman" w:hAnsi="Times New Roman"/>
        </w:rPr>
      </w:pPr>
    </w:p>
    <w:p w:rsidR="00693E1F" w:rsidP="00132A75">
      <w:pPr>
        <w:bidi w:val="0"/>
        <w:jc w:val="center"/>
        <w:rPr>
          <w:rFonts w:ascii="Times New Roman" w:hAnsi="Times New Roman"/>
        </w:rPr>
      </w:pPr>
      <w:r w:rsidR="00132A75">
        <w:rPr>
          <w:rFonts w:ascii="Times New Roman" w:hAnsi="Times New Roman"/>
        </w:rPr>
        <w:br w:type="page"/>
      </w:r>
      <w:r w:rsidRPr="00334277" w:rsidR="00132A75">
        <w:rPr>
          <w:rFonts w:ascii="Times New Roman" w:hAnsi="Times New Roman"/>
        </w:rPr>
        <w:t xml:space="preserve">ČLÁNOK </w:t>
      </w:r>
      <w:r w:rsidRPr="006F3403">
        <w:rPr>
          <w:rFonts w:ascii="Times New Roman" w:hAnsi="Times New Roman"/>
        </w:rPr>
        <w:t>24</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Pr="00132A75">
        <w:rPr>
          <w:rFonts w:ascii="Times New Roman" w:hAnsi="Times New Roman"/>
        </w:rPr>
        <w:t>Dovoz po častiach</w:t>
      </w:r>
    </w:p>
    <w:p w:rsidR="00693E1F" w:rsidRPr="00132A75" w:rsidP="00132A75">
      <w:pPr>
        <w:bidi w:val="0"/>
        <w:jc w:val="center"/>
        <w:rPr>
          <w:rFonts w:ascii="Times New Roman" w:hAnsi="Times New Roman"/>
        </w:rPr>
      </w:pPr>
    </w:p>
    <w:p w:rsidR="00693E1F" w:rsidP="00693E1F">
      <w:pPr>
        <w:bidi w:val="0"/>
        <w:rPr>
          <w:rFonts w:ascii="Times New Roman" w:hAnsi="Times New Roman"/>
        </w:rPr>
      </w:pPr>
      <w:r w:rsidRPr="00334277">
        <w:rPr>
          <w:rFonts w:ascii="Times New Roman" w:hAnsi="Times New Roman"/>
        </w:rPr>
        <w:t xml:space="preserve">Keď sa na žiadosť dovozcu a za podmienok stanovených colnými orgánmi dovážajúcej zmluvnej strany dovážajú po častiach rozobrané alebo nezložené výrobky v zmysle všeobecného pravidla </w:t>
      </w:r>
      <w:r w:rsidRPr="006F3403">
        <w:rPr>
          <w:rFonts w:ascii="Times New Roman" w:hAnsi="Times New Roman"/>
        </w:rPr>
        <w:t>2</w:t>
      </w:r>
      <w:r w:rsidRPr="00334277">
        <w:rPr>
          <w:rFonts w:ascii="Times New Roman" w:hAnsi="Times New Roman"/>
        </w:rPr>
        <w:t xml:space="preserve"> písm. a) harmonizovaného systému, ktoré patria do tried XVI a XVII alebo položiek </w:t>
      </w:r>
      <w:r w:rsidRPr="006F3403">
        <w:rPr>
          <w:rFonts w:ascii="Times New Roman" w:hAnsi="Times New Roman"/>
        </w:rPr>
        <w:t>7308</w:t>
      </w:r>
      <w:r w:rsidRPr="00334277">
        <w:rPr>
          <w:rFonts w:ascii="Times New Roman" w:hAnsi="Times New Roman"/>
        </w:rPr>
        <w:t xml:space="preserve"> a </w:t>
      </w:r>
      <w:r w:rsidRPr="006F3403">
        <w:rPr>
          <w:rFonts w:ascii="Times New Roman" w:hAnsi="Times New Roman"/>
        </w:rPr>
        <w:t>9406</w:t>
      </w:r>
      <w:r w:rsidRPr="00334277">
        <w:rPr>
          <w:rFonts w:ascii="Times New Roman" w:hAnsi="Times New Roman"/>
        </w:rPr>
        <w:t xml:space="preserve"> harmonizovaného systému, colným orgánom sa predloží pre takéto výrobky jeden dôkaz o pôvode pri dovoze prvej časti.</w:t>
      </w:r>
    </w:p>
    <w:p w:rsidR="00693E1F" w:rsidP="00693E1F">
      <w:pPr>
        <w:bidi w:val="0"/>
        <w:rPr>
          <w:rFonts w:ascii="Times New Roman" w:hAnsi="Times New Roman"/>
        </w:rPr>
      </w:pPr>
    </w:p>
    <w:p w:rsidR="00132A75" w:rsidP="00693E1F">
      <w:pPr>
        <w:bidi w:val="0"/>
        <w:rPr>
          <w:rFonts w:ascii="Times New Roman" w:hAnsi="Times New Roman"/>
        </w:rPr>
      </w:pPr>
    </w:p>
    <w:p w:rsidR="00693E1F" w:rsidRPr="00132A75" w:rsidP="00132A75">
      <w:pPr>
        <w:bidi w:val="0"/>
        <w:jc w:val="center"/>
        <w:rPr>
          <w:rFonts w:ascii="Times New Roman" w:hAnsi="Times New Roman"/>
          <w:i/>
        </w:rPr>
      </w:pPr>
      <w:r w:rsidRPr="00132A75" w:rsidR="00132A75">
        <w:rPr>
          <w:rFonts w:ascii="Times New Roman" w:hAnsi="Times New Roman"/>
        </w:rPr>
        <w:t xml:space="preserve">ČLÁNOK </w:t>
      </w:r>
      <w:r w:rsidRPr="00132A75">
        <w:rPr>
          <w:rFonts w:ascii="Times New Roman" w:hAnsi="Times New Roman"/>
        </w:rPr>
        <w:t>25</w:t>
      </w:r>
    </w:p>
    <w:p w:rsidR="00693E1F" w:rsidRPr="00132A75" w:rsidP="00132A75">
      <w:pPr>
        <w:bidi w:val="0"/>
        <w:jc w:val="center"/>
        <w:rPr>
          <w:rFonts w:ascii="Times New Roman" w:hAnsi="Times New Roman"/>
          <w:i/>
        </w:rPr>
      </w:pPr>
    </w:p>
    <w:p w:rsidR="00693E1F" w:rsidRPr="00132A75" w:rsidP="00132A75">
      <w:pPr>
        <w:bidi w:val="0"/>
        <w:jc w:val="center"/>
        <w:rPr>
          <w:rFonts w:ascii="Times New Roman" w:hAnsi="Times New Roman"/>
        </w:rPr>
      </w:pPr>
      <w:r w:rsidRPr="00132A75">
        <w:rPr>
          <w:rFonts w:ascii="Times New Roman" w:hAnsi="Times New Roman"/>
        </w:rPr>
        <w:t>Oslobodenie od dôkazu o pôvode</w:t>
      </w:r>
    </w:p>
    <w:p w:rsidR="00693E1F" w:rsidRPr="00132A75" w:rsidP="00132A75">
      <w:pPr>
        <w:bidi w:val="0"/>
        <w:jc w:val="center"/>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r>
      <w:r w:rsidR="00DB61C4">
        <w:rPr>
          <w:rFonts w:ascii="Times New Roman" w:hAnsi="Times New Roman"/>
        </w:rPr>
        <w:t xml:space="preserve">Výrobky </w:t>
      </w:r>
      <w:r w:rsidRPr="00334277">
        <w:rPr>
          <w:rFonts w:ascii="Times New Roman" w:hAnsi="Times New Roman"/>
        </w:rPr>
        <w:t xml:space="preserve">zasielané ako malé balíky súkromnými osobami iným súkromným osobám alebo </w:t>
      </w:r>
      <w:r w:rsidR="00DB61C4">
        <w:rPr>
          <w:rFonts w:ascii="Times New Roman" w:hAnsi="Times New Roman"/>
        </w:rPr>
        <w:t>výrobky</w:t>
      </w:r>
      <w:r w:rsidRPr="00334277">
        <w:rPr>
          <w:rFonts w:ascii="Times New Roman" w:hAnsi="Times New Roman"/>
        </w:rPr>
        <w:t xml:space="preserve">, ktoré tvoria súčasť osobnej batožiny cestujúcich, sa považujú za </w:t>
      </w:r>
      <w:r w:rsidR="00E44564">
        <w:rPr>
          <w:rFonts w:ascii="Times New Roman" w:hAnsi="Times New Roman"/>
        </w:rPr>
        <w:t xml:space="preserve">pôvodné výrobky </w:t>
      </w:r>
      <w:r w:rsidRPr="00334277">
        <w:rPr>
          <w:rFonts w:ascii="Times New Roman" w:hAnsi="Times New Roman"/>
        </w:rPr>
        <w:t xml:space="preserve">bez toho, aby bolo potrebné predložiť dôkaz o pôvode, ak nie sú dovážané na obchodné účely, boli vyhlásené za </w:t>
      </w:r>
      <w:r w:rsidR="00DB61C4">
        <w:rPr>
          <w:rFonts w:ascii="Times New Roman" w:hAnsi="Times New Roman"/>
        </w:rPr>
        <w:t>výrobky</w:t>
      </w:r>
      <w:r w:rsidR="00D639F1">
        <w:rPr>
          <w:rFonts w:ascii="Times New Roman" w:hAnsi="Times New Roman"/>
        </w:rPr>
        <w:t xml:space="preserve"> </w:t>
      </w:r>
      <w:r w:rsidRPr="00334277">
        <w:rPr>
          <w:rFonts w:ascii="Times New Roman" w:hAnsi="Times New Roman"/>
        </w:rPr>
        <w:t xml:space="preserve">spĺňajúce podmienky uvedené v tejto prílohe a neexistujú pochybnosti o pravdivosti takéhoto vyhlásenia. V prípade </w:t>
      </w:r>
      <w:r w:rsidR="00DB61C4">
        <w:rPr>
          <w:rFonts w:ascii="Times New Roman" w:hAnsi="Times New Roman"/>
        </w:rPr>
        <w:t>výrobkov</w:t>
      </w:r>
      <w:r w:rsidRPr="00334277">
        <w:rPr>
          <w:rFonts w:ascii="Times New Roman" w:hAnsi="Times New Roman"/>
        </w:rPr>
        <w:t xml:space="preserve"> zasielaných poštou môže byť toto vyhlásenie uvedené na colnom vyhlásení alebo na osob</w:t>
      </w:r>
      <w:r w:rsidR="006A5B2B">
        <w:rPr>
          <w:rFonts w:ascii="Times New Roman" w:hAnsi="Times New Roman"/>
        </w:rPr>
        <w:t>itnom liste papiera, ktorý sa k </w:t>
      </w:r>
      <w:r w:rsidRPr="00334277">
        <w:rPr>
          <w:rFonts w:ascii="Times New Roman" w:hAnsi="Times New Roman"/>
        </w:rPr>
        <w:t>nemu pripojí.</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00132A75">
        <w:rPr>
          <w:rFonts w:ascii="Times New Roman" w:hAnsi="Times New Roman"/>
        </w:rPr>
        <w:br w:type="page"/>
      </w:r>
      <w:r w:rsidRPr="006F3403">
        <w:rPr>
          <w:rFonts w:ascii="Times New Roman" w:hAnsi="Times New Roman"/>
        </w:rPr>
        <w:t>2</w:t>
      </w:r>
      <w:r w:rsidRPr="00334277">
        <w:rPr>
          <w:rFonts w:ascii="Times New Roman" w:hAnsi="Times New Roman"/>
        </w:rPr>
        <w:t>.</w:t>
        <w:tab/>
        <w:t xml:space="preserve">Príležitostný dovoz, ktorý pozostáva len z </w:t>
      </w:r>
      <w:r w:rsidR="00DB61C4">
        <w:rPr>
          <w:rFonts w:ascii="Times New Roman" w:hAnsi="Times New Roman"/>
        </w:rPr>
        <w:t>výrobkov</w:t>
      </w:r>
      <w:r w:rsidRPr="00334277">
        <w:rPr>
          <w:rFonts w:ascii="Times New Roman" w:hAnsi="Times New Roman"/>
        </w:rPr>
        <w:t xml:space="preserve"> na osobnú potrebu príjemcov, cestujúcich alebo ich rodinných príslušníkov, sa nepovažuje za obchodný dovoz, ak </w:t>
      </w:r>
      <w:r w:rsidRPr="00805C05">
        <w:rPr>
          <w:rFonts w:ascii="Times New Roman" w:hAnsi="Times New Roman"/>
        </w:rPr>
        <w:t xml:space="preserve">z povahy a množstva </w:t>
      </w:r>
      <w:r w:rsidR="00DB61C4">
        <w:rPr>
          <w:rFonts w:ascii="Times New Roman" w:hAnsi="Times New Roman"/>
        </w:rPr>
        <w:t>výrobkov</w:t>
      </w:r>
      <w:r w:rsidRPr="00805C05">
        <w:rPr>
          <w:rFonts w:ascii="Times New Roman" w:hAnsi="Times New Roman"/>
        </w:rPr>
        <w:t xml:space="preserve"> jasne vyplýva, že sa nedovážajú na obchodné účely.</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3</w:t>
      </w:r>
      <w:r w:rsidRPr="00805C05">
        <w:rPr>
          <w:rFonts w:ascii="Times New Roman" w:hAnsi="Times New Roman"/>
        </w:rPr>
        <w:t>.</w:t>
        <w:tab/>
        <w:t xml:space="preserve">Celková hodnota </w:t>
      </w:r>
      <w:r w:rsidR="00DB61C4">
        <w:rPr>
          <w:rFonts w:ascii="Times New Roman" w:hAnsi="Times New Roman"/>
        </w:rPr>
        <w:t>výrobkov</w:t>
      </w:r>
      <w:r w:rsidRPr="00805C05">
        <w:rPr>
          <w:rFonts w:ascii="Times New Roman" w:hAnsi="Times New Roman"/>
        </w:rPr>
        <w:t xml:space="preserve"> uvedených v odsekoch </w:t>
      </w:r>
      <w:r w:rsidRPr="006F3403">
        <w:rPr>
          <w:rFonts w:ascii="Times New Roman" w:hAnsi="Times New Roman"/>
        </w:rPr>
        <w:t>1</w:t>
      </w:r>
      <w:r w:rsidRPr="00805C05">
        <w:rPr>
          <w:rFonts w:ascii="Times New Roman" w:hAnsi="Times New Roman"/>
        </w:rPr>
        <w:t xml:space="preserve"> a </w:t>
      </w:r>
      <w:r w:rsidRPr="006F3403">
        <w:rPr>
          <w:rFonts w:ascii="Times New Roman" w:hAnsi="Times New Roman"/>
        </w:rPr>
        <w:t>2</w:t>
      </w:r>
      <w:r w:rsidRPr="00805C05">
        <w:rPr>
          <w:rFonts w:ascii="Times New Roman" w:hAnsi="Times New Roman"/>
        </w:rPr>
        <w:t xml:space="preserve"> nepresahuje:</w:t>
      </w:r>
    </w:p>
    <w:p w:rsidR="00693E1F" w:rsidP="00132A75">
      <w:pPr>
        <w:bidi w:val="0"/>
        <w:ind w:left="567" w:hanging="567"/>
        <w:rPr>
          <w:rFonts w:ascii="Times New Roman" w:hAnsi="Times New Roman"/>
        </w:rPr>
      </w:pPr>
    </w:p>
    <w:p w:rsidR="00693E1F" w:rsidP="00132A75">
      <w:pPr>
        <w:bidi w:val="0"/>
        <w:ind w:left="1134" w:hanging="567"/>
        <w:rPr>
          <w:rFonts w:ascii="Times New Roman" w:hAnsi="Times New Roman"/>
        </w:rPr>
      </w:pPr>
      <w:r w:rsidRPr="00805C05">
        <w:rPr>
          <w:rFonts w:ascii="Times New Roman" w:hAnsi="Times New Roman"/>
        </w:rPr>
        <w:t>a)</w:t>
        <w:tab/>
        <w:t xml:space="preserve">pri dovoze do </w:t>
      </w:r>
      <w:r w:rsidR="00667053">
        <w:rPr>
          <w:rFonts w:ascii="Times New Roman" w:hAnsi="Times New Roman"/>
        </w:rPr>
        <w:t xml:space="preserve">Európskej únie </w:t>
      </w:r>
      <w:r w:rsidRPr="006F3403">
        <w:rPr>
          <w:rFonts w:ascii="Times New Roman" w:hAnsi="Times New Roman"/>
        </w:rPr>
        <w:t>500</w:t>
      </w:r>
      <w:r w:rsidRPr="00805C05">
        <w:rPr>
          <w:rFonts w:ascii="Times New Roman" w:hAnsi="Times New Roman"/>
        </w:rPr>
        <w:t xml:space="preserve"> EUR v prípade malých balení alebo </w:t>
      </w:r>
      <w:r w:rsidRPr="006F3403">
        <w:rPr>
          <w:rFonts w:ascii="Times New Roman" w:hAnsi="Times New Roman"/>
        </w:rPr>
        <w:t>1</w:t>
      </w:r>
      <w:r w:rsidRPr="00805C05">
        <w:rPr>
          <w:rFonts w:ascii="Times New Roman" w:hAnsi="Times New Roman"/>
        </w:rPr>
        <w:t xml:space="preserve"> </w:t>
      </w:r>
      <w:r w:rsidRPr="006F3403">
        <w:rPr>
          <w:rFonts w:ascii="Times New Roman" w:hAnsi="Times New Roman"/>
        </w:rPr>
        <w:t>200</w:t>
      </w:r>
      <w:r w:rsidRPr="00805C05">
        <w:rPr>
          <w:rFonts w:ascii="Times New Roman" w:hAnsi="Times New Roman"/>
        </w:rPr>
        <w:t xml:space="preserve"> EUR v prípade </w:t>
      </w:r>
      <w:r w:rsidR="00DB61C4">
        <w:rPr>
          <w:rFonts w:ascii="Times New Roman" w:hAnsi="Times New Roman"/>
        </w:rPr>
        <w:t>výrobkov</w:t>
      </w:r>
      <w:r w:rsidRPr="00805C05">
        <w:rPr>
          <w:rFonts w:ascii="Times New Roman" w:hAnsi="Times New Roman"/>
        </w:rPr>
        <w:t xml:space="preserve"> tvoriacich časť osobnej batožiny cestujúcich; </w:t>
      </w:r>
    </w:p>
    <w:p w:rsidR="00693E1F" w:rsidP="00132A75">
      <w:pPr>
        <w:bidi w:val="0"/>
        <w:ind w:left="1134" w:hanging="567"/>
        <w:rPr>
          <w:rFonts w:ascii="Times New Roman" w:hAnsi="Times New Roman"/>
        </w:rPr>
      </w:pPr>
    </w:p>
    <w:p w:rsidR="00693E1F" w:rsidP="00132A75">
      <w:pPr>
        <w:bidi w:val="0"/>
        <w:ind w:left="1134" w:hanging="567"/>
        <w:rPr>
          <w:rFonts w:ascii="Times New Roman" w:hAnsi="Times New Roman"/>
        </w:rPr>
      </w:pPr>
      <w:r w:rsidRPr="00805C05">
        <w:rPr>
          <w:rFonts w:ascii="Times New Roman" w:hAnsi="Times New Roman"/>
        </w:rPr>
        <w:t>b)</w:t>
        <w:tab/>
        <w:t xml:space="preserve">pri dovoze do signatárskej andskej krajiny </w:t>
      </w:r>
      <w:r w:rsidRPr="006F3403">
        <w:rPr>
          <w:rFonts w:ascii="Times New Roman" w:hAnsi="Times New Roman"/>
        </w:rPr>
        <w:t>2</w:t>
      </w:r>
      <w:r w:rsidRPr="00805C05">
        <w:rPr>
          <w:rFonts w:ascii="Times New Roman" w:hAnsi="Times New Roman"/>
        </w:rPr>
        <w:t> </w:t>
      </w:r>
      <w:r w:rsidRPr="006F3403">
        <w:rPr>
          <w:rFonts w:ascii="Times New Roman" w:hAnsi="Times New Roman"/>
        </w:rPr>
        <w:t>000</w:t>
      </w:r>
      <w:r w:rsidRPr="00805C05">
        <w:rPr>
          <w:rFonts w:ascii="Times New Roman" w:hAnsi="Times New Roman"/>
        </w:rPr>
        <w:t xml:space="preserve"> USD v prípade malých balení alebo </w:t>
      </w:r>
      <w:r w:rsidRPr="006F3403">
        <w:rPr>
          <w:rFonts w:ascii="Times New Roman" w:hAnsi="Times New Roman"/>
        </w:rPr>
        <w:t>1</w:t>
      </w:r>
      <w:r w:rsidRPr="00805C05">
        <w:rPr>
          <w:rFonts w:ascii="Times New Roman" w:hAnsi="Times New Roman"/>
        </w:rPr>
        <w:t> </w:t>
      </w:r>
      <w:r w:rsidRPr="006F3403">
        <w:rPr>
          <w:rFonts w:ascii="Times New Roman" w:hAnsi="Times New Roman"/>
        </w:rPr>
        <w:t>000</w:t>
      </w:r>
      <w:r w:rsidRPr="00805C05">
        <w:rPr>
          <w:rFonts w:ascii="Times New Roman" w:hAnsi="Times New Roman"/>
        </w:rPr>
        <w:t xml:space="preserve"> USD v prípade </w:t>
      </w:r>
      <w:r w:rsidR="00DB61C4">
        <w:rPr>
          <w:rFonts w:ascii="Times New Roman" w:hAnsi="Times New Roman"/>
        </w:rPr>
        <w:t>výrobkov</w:t>
      </w:r>
      <w:r w:rsidRPr="00805C05">
        <w:rPr>
          <w:rFonts w:ascii="Times New Roman" w:hAnsi="Times New Roman"/>
        </w:rPr>
        <w:t xml:space="preserve"> tvoriacich časť osobnej batožiny cestujúcich.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4</w:t>
      </w:r>
      <w:r w:rsidRPr="00805C05">
        <w:rPr>
          <w:rFonts w:ascii="Times New Roman" w:hAnsi="Times New Roman"/>
        </w:rPr>
        <w:t>.</w:t>
        <w:tab/>
        <w:t xml:space="preserve">Na účely odseku </w:t>
      </w:r>
      <w:r w:rsidRPr="006F3403">
        <w:rPr>
          <w:rFonts w:ascii="Times New Roman" w:hAnsi="Times New Roman"/>
        </w:rPr>
        <w:t>3</w:t>
      </w:r>
      <w:r w:rsidRPr="00805C05">
        <w:rPr>
          <w:rFonts w:ascii="Times New Roman" w:hAnsi="Times New Roman"/>
        </w:rPr>
        <w:t xml:space="preserve"> v prípadoch, keď sú </w:t>
      </w:r>
      <w:r w:rsidR="00DB61C4">
        <w:rPr>
          <w:rFonts w:ascii="Times New Roman" w:hAnsi="Times New Roman"/>
        </w:rPr>
        <w:t>výrobky</w:t>
      </w:r>
      <w:r w:rsidR="00D639F1">
        <w:rPr>
          <w:rFonts w:ascii="Times New Roman" w:hAnsi="Times New Roman"/>
        </w:rPr>
        <w:t xml:space="preserve"> </w:t>
      </w:r>
      <w:r w:rsidRPr="00805C05">
        <w:rPr>
          <w:rFonts w:ascii="Times New Roman" w:hAnsi="Times New Roman"/>
        </w:rPr>
        <w:t>fakturované v inej mene ako EUR alebo USD, sa sumy v národných menách zmluvných strán rovnajúce sa sumám vyjadreným v EUR alebo USD stanovia v súlade s aktuálnym výmenným kurzom platným v dovážajúcej zmluvnej strane.</w:t>
      </w:r>
    </w:p>
    <w:p w:rsidR="00693E1F" w:rsidP="00693E1F">
      <w:pPr>
        <w:bidi w:val="0"/>
        <w:rPr>
          <w:rFonts w:ascii="Times New Roman" w:hAnsi="Times New Roman"/>
        </w:rPr>
      </w:pPr>
    </w:p>
    <w:p w:rsidR="00132A75" w:rsidP="00693E1F">
      <w:pPr>
        <w:bidi w:val="0"/>
        <w:rPr>
          <w:rFonts w:ascii="Times New Roman" w:hAnsi="Times New Roman"/>
        </w:rPr>
      </w:pPr>
    </w:p>
    <w:p w:rsidR="00693E1F" w:rsidP="00132A75">
      <w:pPr>
        <w:bidi w:val="0"/>
        <w:jc w:val="center"/>
        <w:rPr>
          <w:rFonts w:ascii="Times New Roman" w:hAnsi="Times New Roman"/>
          <w:i/>
        </w:rPr>
      </w:pPr>
      <w:r w:rsidR="00132A75">
        <w:rPr>
          <w:rFonts w:ascii="Times New Roman" w:hAnsi="Times New Roman"/>
        </w:rPr>
        <w:br w:type="page"/>
      </w:r>
      <w:r w:rsidRPr="00334277" w:rsidR="00132A75">
        <w:rPr>
          <w:rFonts w:ascii="Times New Roman" w:hAnsi="Times New Roman"/>
        </w:rPr>
        <w:t xml:space="preserve">ČLÁNOK </w:t>
      </w:r>
      <w:r w:rsidRPr="006F3403" w:rsidR="00132A75">
        <w:rPr>
          <w:rFonts w:ascii="Times New Roman" w:hAnsi="Times New Roman"/>
        </w:rPr>
        <w:t>26</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00790215">
        <w:rPr>
          <w:rFonts w:ascii="Times New Roman" w:hAnsi="Times New Roman"/>
        </w:rPr>
        <w:t>Podporné doklady</w:t>
      </w:r>
    </w:p>
    <w:p w:rsidR="00693E1F" w:rsidRPr="00132A75" w:rsidP="00132A75">
      <w:pPr>
        <w:bidi w:val="0"/>
        <w:jc w:val="center"/>
        <w:rPr>
          <w:rFonts w:ascii="Times New Roman" w:hAnsi="Times New Roman"/>
        </w:rPr>
      </w:pPr>
    </w:p>
    <w:p w:rsidR="00693E1F" w:rsidP="00693E1F">
      <w:pPr>
        <w:bidi w:val="0"/>
        <w:rPr>
          <w:rFonts w:ascii="Times New Roman" w:hAnsi="Times New Roman"/>
        </w:rPr>
      </w:pPr>
      <w:r w:rsidR="00D639F1">
        <w:rPr>
          <w:rFonts w:ascii="Times New Roman" w:hAnsi="Times New Roman"/>
        </w:rPr>
        <w:t xml:space="preserve">Dokladmi </w:t>
      </w:r>
      <w:r w:rsidRPr="00334277">
        <w:rPr>
          <w:rFonts w:ascii="Times New Roman" w:hAnsi="Times New Roman"/>
        </w:rPr>
        <w:t xml:space="preserve">uvedenými v článku </w:t>
      </w:r>
      <w:r w:rsidRPr="006F3403">
        <w:rPr>
          <w:rFonts w:ascii="Times New Roman" w:hAnsi="Times New Roman"/>
        </w:rPr>
        <w:t>16</w:t>
      </w:r>
      <w:r w:rsidRPr="00334277">
        <w:rPr>
          <w:rFonts w:ascii="Times New Roman" w:hAnsi="Times New Roman"/>
        </w:rPr>
        <w:t xml:space="preserve"> ods. </w:t>
      </w:r>
      <w:r w:rsidRPr="006F3403">
        <w:rPr>
          <w:rFonts w:ascii="Times New Roman" w:hAnsi="Times New Roman"/>
        </w:rPr>
        <w:t>3</w:t>
      </w:r>
      <w:r w:rsidRPr="00334277">
        <w:rPr>
          <w:rFonts w:ascii="Times New Roman" w:hAnsi="Times New Roman"/>
        </w:rPr>
        <w:t xml:space="preserve"> a v článku </w:t>
      </w:r>
      <w:r w:rsidRPr="006F3403">
        <w:rPr>
          <w:rFonts w:ascii="Times New Roman" w:hAnsi="Times New Roman"/>
        </w:rPr>
        <w:t>20</w:t>
      </w:r>
      <w:r w:rsidRPr="00334277">
        <w:rPr>
          <w:rFonts w:ascii="Times New Roman" w:hAnsi="Times New Roman"/>
        </w:rPr>
        <w:t xml:space="preserve"> ods. </w:t>
      </w:r>
      <w:r w:rsidRPr="006F3403">
        <w:rPr>
          <w:rFonts w:ascii="Times New Roman" w:hAnsi="Times New Roman"/>
        </w:rPr>
        <w:t>3</w:t>
      </w:r>
      <w:r w:rsidRPr="00334277">
        <w:rPr>
          <w:rFonts w:ascii="Times New Roman" w:hAnsi="Times New Roman"/>
        </w:rPr>
        <w:t xml:space="preserve">, ktorými sa preukazuje, že </w:t>
      </w:r>
      <w:r w:rsidR="00DB61C4">
        <w:rPr>
          <w:rFonts w:ascii="Times New Roman" w:hAnsi="Times New Roman"/>
        </w:rPr>
        <w:t>výrobky</w:t>
      </w:r>
      <w:r w:rsidR="00D639F1">
        <w:rPr>
          <w:rFonts w:ascii="Times New Roman" w:hAnsi="Times New Roman"/>
        </w:rPr>
        <w:t xml:space="preserve"> </w:t>
      </w:r>
      <w:r w:rsidRPr="00334277">
        <w:rPr>
          <w:rFonts w:ascii="Times New Roman" w:hAnsi="Times New Roman"/>
        </w:rPr>
        <w:t xml:space="preserve">uvedené v </w:t>
      </w:r>
      <w:r w:rsidRPr="002855C5">
        <w:rPr>
          <w:rFonts w:ascii="Times New Roman" w:hAnsi="Times New Roman"/>
        </w:rPr>
        <w:t>sprievodnom osvedčení EUR.</w:t>
      </w:r>
      <w:r w:rsidRPr="006F3403">
        <w:rPr>
          <w:rFonts w:ascii="Times New Roman" w:hAnsi="Times New Roman"/>
        </w:rPr>
        <w:t>1</w:t>
      </w:r>
      <w:r w:rsidRPr="002855C5">
        <w:rPr>
          <w:rFonts w:ascii="Times New Roman" w:hAnsi="Times New Roman"/>
        </w:rPr>
        <w:t xml:space="preserve"> alebo </w:t>
      </w:r>
      <w:r w:rsidR="00D639F1">
        <w:rPr>
          <w:rFonts w:ascii="Times New Roman" w:hAnsi="Times New Roman"/>
        </w:rPr>
        <w:t xml:space="preserve">vo </w:t>
      </w:r>
      <w:r w:rsidRPr="002855C5">
        <w:rPr>
          <w:rFonts w:ascii="Times New Roman" w:hAnsi="Times New Roman"/>
        </w:rPr>
        <w:t xml:space="preserve">vyhlásení </w:t>
      </w:r>
      <w:r w:rsidR="006A5B2B">
        <w:rPr>
          <w:rFonts w:ascii="Times New Roman" w:hAnsi="Times New Roman"/>
        </w:rPr>
        <w:t>na faktúre sa môžu považovať za </w:t>
      </w:r>
      <w:r w:rsidR="00E44564">
        <w:rPr>
          <w:rFonts w:ascii="Times New Roman" w:hAnsi="Times New Roman"/>
        </w:rPr>
        <w:t xml:space="preserve">výrobky </w:t>
      </w:r>
      <w:r w:rsidR="00D639F1">
        <w:rPr>
          <w:rFonts w:ascii="Times New Roman" w:hAnsi="Times New Roman"/>
        </w:rPr>
        <w:t xml:space="preserve">s pôvodom </w:t>
      </w:r>
      <w:r w:rsidRPr="002855C5">
        <w:rPr>
          <w:rFonts w:ascii="Times New Roman" w:hAnsi="Times New Roman"/>
        </w:rPr>
        <w:t xml:space="preserve">v zmluvnej strane a že spĺňajú ostatné podmienky uvedené v tejto prílohe, môžu byť </w:t>
      </w:r>
      <w:r w:rsidRPr="002855C5">
        <w:rPr>
          <w:rFonts w:ascii="Times New Roman" w:hAnsi="Times New Roman"/>
          <w:i/>
        </w:rPr>
        <w:t>inter alia</w:t>
      </w:r>
      <w:r w:rsidRPr="002855C5">
        <w:rPr>
          <w:rFonts w:ascii="Times New Roman" w:hAnsi="Times New Roman"/>
        </w:rPr>
        <w:t>:</w:t>
      </w:r>
    </w:p>
    <w:p w:rsidR="00693E1F" w:rsidP="00693E1F">
      <w:pPr>
        <w:bidi w:val="0"/>
        <w:rPr>
          <w:rFonts w:ascii="Times New Roman" w:hAnsi="Times New Roman"/>
        </w:rPr>
      </w:pPr>
    </w:p>
    <w:p w:rsidR="00693E1F" w:rsidP="00132A75">
      <w:pPr>
        <w:bidi w:val="0"/>
        <w:ind w:left="567" w:hanging="567"/>
        <w:rPr>
          <w:rFonts w:ascii="Times New Roman" w:hAnsi="Times New Roman"/>
        </w:rPr>
      </w:pPr>
      <w:r w:rsidRPr="002855C5">
        <w:rPr>
          <w:rFonts w:ascii="Times New Roman" w:hAnsi="Times New Roman"/>
        </w:rPr>
        <w:t>a)</w:t>
        <w:tab/>
        <w:t>priamy dôkaz o postupoch vývozcu alebo dodávateľa uskutočňovaných s cieľom získať príslušný tovar, obsiahnutý napríklad v jeho účtoch alebo vo vnútropodnikovom účtovníctve;</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2855C5">
        <w:rPr>
          <w:rFonts w:ascii="Times New Roman" w:hAnsi="Times New Roman"/>
        </w:rPr>
        <w:t>b)</w:t>
        <w:tab/>
      </w:r>
      <w:r w:rsidR="00D639F1">
        <w:rPr>
          <w:rFonts w:ascii="Times New Roman" w:hAnsi="Times New Roman"/>
        </w:rPr>
        <w:t xml:space="preserve">doklady </w:t>
      </w:r>
      <w:r w:rsidRPr="002855C5">
        <w:rPr>
          <w:rFonts w:ascii="Times New Roman" w:hAnsi="Times New Roman"/>
        </w:rPr>
        <w:t xml:space="preserve">preukazujúce štatút pôvodu použitých materiálov, vydané alebo vyhotovené v </w:t>
      </w:r>
      <w:r w:rsidR="00667053">
        <w:rPr>
          <w:rFonts w:ascii="Times New Roman" w:hAnsi="Times New Roman"/>
        </w:rPr>
        <w:t>Európskej únii</w:t>
      </w:r>
      <w:r w:rsidRPr="002855C5" w:rsidR="00667053">
        <w:rPr>
          <w:rFonts w:ascii="Times New Roman" w:hAnsi="Times New Roman"/>
        </w:rPr>
        <w:t xml:space="preserve"> </w:t>
      </w:r>
      <w:r w:rsidRPr="002855C5">
        <w:rPr>
          <w:rFonts w:ascii="Times New Roman" w:hAnsi="Times New Roman"/>
        </w:rPr>
        <w:t xml:space="preserve">alebo v signatárskych andských krajinách, kde sa také </w:t>
      </w:r>
      <w:r w:rsidR="00D639F1">
        <w:rPr>
          <w:rFonts w:ascii="Times New Roman" w:hAnsi="Times New Roman"/>
        </w:rPr>
        <w:t xml:space="preserve">doklady </w:t>
      </w:r>
      <w:r w:rsidRPr="002855C5">
        <w:rPr>
          <w:rFonts w:ascii="Times New Roman" w:hAnsi="Times New Roman"/>
        </w:rPr>
        <w:t>používajú v súlade s ich vnútroštátnym právom;</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2855C5">
        <w:rPr>
          <w:rFonts w:ascii="Times New Roman" w:hAnsi="Times New Roman"/>
        </w:rPr>
        <w:t>c)</w:t>
        <w:tab/>
      </w:r>
      <w:r w:rsidR="00D639F1">
        <w:rPr>
          <w:rFonts w:ascii="Times New Roman" w:hAnsi="Times New Roman"/>
        </w:rPr>
        <w:t xml:space="preserve">doklady </w:t>
      </w:r>
      <w:r w:rsidRPr="002855C5">
        <w:rPr>
          <w:rFonts w:ascii="Times New Roman" w:hAnsi="Times New Roman"/>
        </w:rPr>
        <w:t xml:space="preserve">preukazujúce opracovanie alebo spracovanie materiálov v </w:t>
      </w:r>
      <w:r w:rsidR="00667053">
        <w:rPr>
          <w:rFonts w:ascii="Times New Roman" w:hAnsi="Times New Roman"/>
        </w:rPr>
        <w:t xml:space="preserve">Európskej únii </w:t>
      </w:r>
      <w:r w:rsidRPr="002855C5">
        <w:rPr>
          <w:rFonts w:ascii="Times New Roman" w:hAnsi="Times New Roman"/>
        </w:rPr>
        <w:t xml:space="preserve">alebo v signatárskych andských krajinách, vydané alebo vyhotovené v </w:t>
      </w:r>
      <w:r w:rsidR="00667053">
        <w:rPr>
          <w:rFonts w:ascii="Times New Roman" w:hAnsi="Times New Roman"/>
        </w:rPr>
        <w:t xml:space="preserve">Európskej únii </w:t>
      </w:r>
      <w:r w:rsidRPr="002855C5">
        <w:rPr>
          <w:rFonts w:ascii="Times New Roman" w:hAnsi="Times New Roman"/>
        </w:rPr>
        <w:t>alebo v signatárskych andských krajinách, kde sa také dokumenty používajú v súlade s ich vnútroštátnym právom alebo</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334277">
        <w:rPr>
          <w:rFonts w:ascii="Times New Roman" w:hAnsi="Times New Roman"/>
        </w:rPr>
        <w:t>d)</w:t>
        <w:tab/>
        <w:t>sprievodné osvedčenia EUR.</w:t>
      </w:r>
      <w:r w:rsidRPr="006F3403">
        <w:rPr>
          <w:rFonts w:ascii="Times New Roman" w:hAnsi="Times New Roman"/>
        </w:rPr>
        <w:t>1</w:t>
      </w:r>
      <w:r w:rsidRPr="00334277">
        <w:rPr>
          <w:rFonts w:ascii="Times New Roman" w:hAnsi="Times New Roman"/>
        </w:rPr>
        <w:t xml:space="preserve"> alebo vyhlásenia na faktúre, preukazujúce štatút pôvodu použitých materiálov, vydané alebo </w:t>
      </w:r>
      <w:r>
        <w:rPr>
          <w:rFonts w:ascii="Times New Roman" w:hAnsi="Times New Roman"/>
        </w:rPr>
        <w:t>vyhotov</w:t>
      </w:r>
      <w:r w:rsidRPr="00334277">
        <w:rPr>
          <w:rFonts w:ascii="Times New Roman" w:hAnsi="Times New Roman"/>
        </w:rPr>
        <w:t>ené v jednej zo zmluvných strán v súlade s touto prílohou.</w:t>
      </w:r>
    </w:p>
    <w:p w:rsidR="00693E1F" w:rsidP="00693E1F">
      <w:pPr>
        <w:bidi w:val="0"/>
        <w:rPr>
          <w:rFonts w:ascii="Times New Roman" w:hAnsi="Times New Roman"/>
        </w:rPr>
      </w:pPr>
    </w:p>
    <w:p w:rsidR="00132A75" w:rsidP="00693E1F">
      <w:pPr>
        <w:bidi w:val="0"/>
        <w:rPr>
          <w:rFonts w:ascii="Times New Roman" w:hAnsi="Times New Roman"/>
        </w:rPr>
      </w:pPr>
    </w:p>
    <w:p w:rsidR="00693E1F" w:rsidP="00132A75">
      <w:pPr>
        <w:bidi w:val="0"/>
        <w:jc w:val="center"/>
        <w:rPr>
          <w:rFonts w:ascii="Times New Roman" w:hAnsi="Times New Roman"/>
          <w:i/>
        </w:rPr>
      </w:pPr>
      <w:r w:rsidR="00132A75">
        <w:rPr>
          <w:rFonts w:ascii="Times New Roman" w:hAnsi="Times New Roman"/>
        </w:rPr>
        <w:br w:type="page"/>
      </w:r>
      <w:r w:rsidRPr="00334277" w:rsidR="00132A75">
        <w:rPr>
          <w:rFonts w:ascii="Times New Roman" w:hAnsi="Times New Roman"/>
        </w:rPr>
        <w:t xml:space="preserve">ČLÁNOK </w:t>
      </w:r>
      <w:r w:rsidRPr="006F3403">
        <w:rPr>
          <w:rFonts w:ascii="Times New Roman" w:hAnsi="Times New Roman"/>
        </w:rPr>
        <w:t>27</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Pr="00132A75">
        <w:rPr>
          <w:rFonts w:ascii="Times New Roman" w:hAnsi="Times New Roman"/>
        </w:rPr>
        <w:t>Uchovávanie dôkazu o pôvode a </w:t>
      </w:r>
      <w:r w:rsidR="00790215">
        <w:rPr>
          <w:rFonts w:ascii="Times New Roman" w:hAnsi="Times New Roman"/>
        </w:rPr>
        <w:t>podporných dokladov</w:t>
      </w:r>
    </w:p>
    <w:p w:rsidR="00693E1F" w:rsidRPr="00132A75" w:rsidP="00132A75">
      <w:pPr>
        <w:bidi w:val="0"/>
        <w:jc w:val="center"/>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Vývozca, ktorý žiada o vydanie sprievodného osvedčenia EUR.</w:t>
      </w:r>
      <w:r w:rsidRPr="006F3403">
        <w:rPr>
          <w:rFonts w:ascii="Times New Roman" w:hAnsi="Times New Roman"/>
        </w:rPr>
        <w:t>1</w:t>
      </w:r>
      <w:r w:rsidRPr="00334277">
        <w:rPr>
          <w:rFonts w:ascii="Times New Roman" w:hAnsi="Times New Roman"/>
        </w:rPr>
        <w:t xml:space="preserve">, uchováva </w:t>
      </w:r>
      <w:r w:rsidR="0009526A">
        <w:rPr>
          <w:rFonts w:ascii="Times New Roman" w:hAnsi="Times New Roman"/>
        </w:rPr>
        <w:t xml:space="preserve">doklady </w:t>
      </w:r>
      <w:r w:rsidRPr="00334277">
        <w:rPr>
          <w:rFonts w:ascii="Times New Roman" w:hAnsi="Times New Roman"/>
        </w:rPr>
        <w:t xml:space="preserve">uvedené v článku </w:t>
      </w:r>
      <w:r w:rsidRPr="006F3403">
        <w:rPr>
          <w:rFonts w:ascii="Times New Roman" w:hAnsi="Times New Roman"/>
        </w:rPr>
        <w:t>16</w:t>
      </w:r>
      <w:r w:rsidRPr="00334277">
        <w:rPr>
          <w:rFonts w:ascii="Times New Roman" w:hAnsi="Times New Roman"/>
        </w:rPr>
        <w:t xml:space="preserve"> ods. </w:t>
      </w:r>
      <w:r w:rsidRPr="006F3403">
        <w:rPr>
          <w:rFonts w:ascii="Times New Roman" w:hAnsi="Times New Roman"/>
        </w:rPr>
        <w:t>3</w:t>
      </w:r>
      <w:r w:rsidRPr="00334277">
        <w:rPr>
          <w:rFonts w:ascii="Times New Roman" w:hAnsi="Times New Roman"/>
        </w:rPr>
        <w:t xml:space="preserve"> minimálne počas troch rokov.</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r>
      <w:r w:rsidRPr="00870DAF">
        <w:rPr>
          <w:rFonts w:ascii="Times New Roman" w:hAnsi="Times New Roman"/>
        </w:rPr>
        <w:t xml:space="preserve">Vývozca, ktorý vystaví vyhlásenie na faktúre, uchováva minimálne počas troch rokov kópiu tohto vyhlásenia na faktúre, ako aj </w:t>
      </w:r>
      <w:r w:rsidR="0009526A">
        <w:rPr>
          <w:rFonts w:ascii="Times New Roman" w:hAnsi="Times New Roman"/>
        </w:rPr>
        <w:t xml:space="preserve">doklady </w:t>
      </w:r>
      <w:r w:rsidRPr="00870DAF">
        <w:rPr>
          <w:rFonts w:ascii="Times New Roman" w:hAnsi="Times New Roman"/>
        </w:rPr>
        <w:t xml:space="preserve">uvedené v článku </w:t>
      </w:r>
      <w:r w:rsidRPr="006F3403">
        <w:rPr>
          <w:rFonts w:ascii="Times New Roman" w:hAnsi="Times New Roman"/>
        </w:rPr>
        <w:t>20</w:t>
      </w:r>
      <w:r w:rsidRPr="00870DAF">
        <w:rPr>
          <w:rFonts w:ascii="Times New Roman" w:hAnsi="Times New Roman"/>
        </w:rPr>
        <w:t xml:space="preserve"> ods. </w:t>
      </w:r>
      <w:r w:rsidRPr="006F3403">
        <w:rPr>
          <w:rFonts w:ascii="Times New Roman" w:hAnsi="Times New Roman"/>
        </w:rPr>
        <w:t>3</w:t>
      </w:r>
      <w:r w:rsidRPr="00870DAF">
        <w:rPr>
          <w:rFonts w:ascii="Times New Roman" w:hAnsi="Times New Roman"/>
        </w:rPr>
        <w:t>.</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3</w:t>
      </w:r>
      <w:r w:rsidRPr="00870DAF">
        <w:rPr>
          <w:rFonts w:ascii="Times New Roman" w:hAnsi="Times New Roman"/>
        </w:rPr>
        <w:t>.</w:t>
        <w:tab/>
        <w:t>Príslušné orgány alebo colné orgány vyvážajúcej zmluvnej strany, ktoré vydávajú sprievodné osvedčenie EUR.</w:t>
      </w:r>
      <w:r w:rsidRPr="006F3403">
        <w:rPr>
          <w:rFonts w:ascii="Times New Roman" w:hAnsi="Times New Roman"/>
        </w:rPr>
        <w:t>1</w:t>
      </w:r>
      <w:r w:rsidRPr="00870DAF">
        <w:rPr>
          <w:rFonts w:ascii="Times New Roman" w:hAnsi="Times New Roman"/>
        </w:rPr>
        <w:t xml:space="preserve">, uchovávajú žiadosť uvedenú v článku </w:t>
      </w:r>
      <w:r w:rsidRPr="006F3403">
        <w:rPr>
          <w:rFonts w:ascii="Times New Roman" w:hAnsi="Times New Roman"/>
        </w:rPr>
        <w:t>16</w:t>
      </w:r>
      <w:r w:rsidRPr="00870DAF">
        <w:rPr>
          <w:rFonts w:ascii="Times New Roman" w:hAnsi="Times New Roman"/>
        </w:rPr>
        <w:t xml:space="preserve"> ods. </w:t>
      </w:r>
      <w:r w:rsidRPr="006F3403">
        <w:rPr>
          <w:rFonts w:ascii="Times New Roman" w:hAnsi="Times New Roman"/>
        </w:rPr>
        <w:t>2</w:t>
      </w:r>
      <w:r w:rsidRPr="00870DAF">
        <w:rPr>
          <w:rFonts w:ascii="Times New Roman" w:hAnsi="Times New Roman"/>
        </w:rPr>
        <w:t xml:space="preserve"> minimálne počas troch rokov.</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4</w:t>
      </w:r>
      <w:r w:rsidRPr="00870DAF">
        <w:rPr>
          <w:rFonts w:ascii="Times New Roman" w:hAnsi="Times New Roman"/>
        </w:rPr>
        <w:t>.</w:t>
        <w:tab/>
        <w:t>Colné orgány dovážajúcej zmluvnej strany alebo dovozca uchovávajú v súlade s vnútroštátnym právom dovážajúcej zmluvnej strany sprievodné osvedčenia EUR.</w:t>
      </w:r>
      <w:r w:rsidRPr="006F3403">
        <w:rPr>
          <w:rFonts w:ascii="Times New Roman" w:hAnsi="Times New Roman"/>
        </w:rPr>
        <w:t>1</w:t>
      </w:r>
      <w:r w:rsidRPr="00870DAF">
        <w:rPr>
          <w:rFonts w:ascii="Times New Roman" w:hAnsi="Times New Roman"/>
        </w:rPr>
        <w:t xml:space="preserve"> a vyhlásenia na faktúre, ktoré im boli predložené, alebo ktoré predložil, minimálne počas troch rokov.</w:t>
      </w:r>
      <w:r w:rsidRPr="00334277">
        <w:rPr>
          <w:rFonts w:ascii="Times New Roman" w:hAnsi="Times New Roman"/>
        </w:rPr>
        <w:t xml:space="preserve"> </w:t>
      </w:r>
    </w:p>
    <w:p w:rsidR="00693E1F" w:rsidP="00693E1F">
      <w:pPr>
        <w:bidi w:val="0"/>
        <w:rPr>
          <w:rFonts w:ascii="Times New Roman" w:hAnsi="Times New Roman"/>
        </w:rPr>
      </w:pPr>
    </w:p>
    <w:p w:rsidR="00132A75" w:rsidP="00693E1F">
      <w:pPr>
        <w:bidi w:val="0"/>
        <w:rPr>
          <w:rFonts w:ascii="Times New Roman" w:hAnsi="Times New Roman"/>
        </w:rPr>
      </w:pPr>
    </w:p>
    <w:p w:rsidR="00693E1F" w:rsidP="00132A75">
      <w:pPr>
        <w:bidi w:val="0"/>
        <w:jc w:val="center"/>
        <w:rPr>
          <w:rFonts w:ascii="Times New Roman" w:hAnsi="Times New Roman"/>
          <w:i/>
        </w:rPr>
      </w:pPr>
      <w:r w:rsidR="00132A75">
        <w:rPr>
          <w:rFonts w:ascii="Times New Roman" w:hAnsi="Times New Roman"/>
        </w:rPr>
        <w:br w:type="page"/>
      </w:r>
      <w:r w:rsidRPr="00334277" w:rsidR="00132A75">
        <w:rPr>
          <w:rFonts w:ascii="Times New Roman" w:hAnsi="Times New Roman"/>
        </w:rPr>
        <w:t xml:space="preserve">ČLÁNOK </w:t>
      </w:r>
      <w:r w:rsidRPr="006F3403">
        <w:rPr>
          <w:rFonts w:ascii="Times New Roman" w:hAnsi="Times New Roman"/>
        </w:rPr>
        <w:t>28</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Pr="00132A75">
        <w:rPr>
          <w:rFonts w:ascii="Times New Roman" w:hAnsi="Times New Roman"/>
        </w:rPr>
        <w:t>Nezrovnalosti a formálne chyby</w:t>
      </w:r>
    </w:p>
    <w:p w:rsidR="00693E1F" w:rsidRPr="00132A75" w:rsidP="00132A75">
      <w:pPr>
        <w:bidi w:val="0"/>
        <w:jc w:val="center"/>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Zistenie drobných nezrovnalostí medzi vyhláseniami v dôkaze o pôvode a vyhláseniami v </w:t>
      </w:r>
      <w:r w:rsidR="0009526A">
        <w:rPr>
          <w:rFonts w:ascii="Times New Roman" w:hAnsi="Times New Roman"/>
        </w:rPr>
        <w:t xml:space="preserve">dokladoch </w:t>
      </w:r>
      <w:r w:rsidRPr="00334277">
        <w:rPr>
          <w:rFonts w:ascii="Times New Roman" w:hAnsi="Times New Roman"/>
        </w:rPr>
        <w:t xml:space="preserve">predložených colnému úradu na účely vybavenia formalít pri dovážaných </w:t>
      </w:r>
      <w:r w:rsidR="00DB61C4">
        <w:rPr>
          <w:rFonts w:ascii="Times New Roman" w:hAnsi="Times New Roman"/>
        </w:rPr>
        <w:t xml:space="preserve">výrobkov </w:t>
      </w:r>
      <w:r w:rsidRPr="00334277">
        <w:rPr>
          <w:rFonts w:ascii="Times New Roman" w:hAnsi="Times New Roman"/>
        </w:rPr>
        <w:t xml:space="preserve">nezbavuje dôkaz o pôvode </w:t>
      </w:r>
      <w:r w:rsidRPr="00334277">
        <w:rPr>
          <w:rFonts w:ascii="Times New Roman" w:hAnsi="Times New Roman"/>
          <w:i/>
        </w:rPr>
        <w:t>ipso facto</w:t>
      </w:r>
      <w:r w:rsidRPr="00334277">
        <w:rPr>
          <w:rFonts w:ascii="Times New Roman" w:hAnsi="Times New Roman"/>
        </w:rPr>
        <w:t xml:space="preserve"> platnosti, ak sa riadne preukáže, že sa tento </w:t>
      </w:r>
      <w:r w:rsidR="0009526A">
        <w:rPr>
          <w:rFonts w:ascii="Times New Roman" w:hAnsi="Times New Roman"/>
        </w:rPr>
        <w:t xml:space="preserve">doklad </w:t>
      </w:r>
      <w:r w:rsidRPr="00334277">
        <w:rPr>
          <w:rFonts w:ascii="Times New Roman" w:hAnsi="Times New Roman"/>
        </w:rPr>
        <w:t xml:space="preserve">vzťahuje na predložené </w:t>
      </w:r>
      <w:r w:rsidR="00DB61C4">
        <w:rPr>
          <w:rFonts w:ascii="Times New Roman" w:hAnsi="Times New Roman"/>
        </w:rPr>
        <w:t>výrobky</w:t>
      </w:r>
      <w:r w:rsidRPr="00334277">
        <w:rPr>
          <w:rFonts w:ascii="Times New Roman" w:hAnsi="Times New Roman"/>
        </w:rPr>
        <w:t>.</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2</w:t>
      </w:r>
      <w:r w:rsidRPr="00334277">
        <w:rPr>
          <w:rFonts w:ascii="Times New Roman" w:hAnsi="Times New Roman"/>
        </w:rPr>
        <w:t>.</w:t>
        <w:tab/>
        <w:t xml:space="preserve">Zjavné formálne chyby v dôkaze o pôvode, ako napr. preklepy, by nemali byť dôvodom jeho odmietnutia, ak nevzbudzujú pochybnosti o správnosti vyhlásení uvedených v tomto </w:t>
      </w:r>
      <w:r w:rsidR="0009526A">
        <w:rPr>
          <w:rFonts w:ascii="Times New Roman" w:hAnsi="Times New Roman"/>
        </w:rPr>
        <w:t>doklade</w:t>
      </w:r>
      <w:r w:rsidRPr="00334277">
        <w:rPr>
          <w:rFonts w:ascii="Times New Roman" w:hAnsi="Times New Roman"/>
        </w:rPr>
        <w:t>.</w:t>
      </w:r>
    </w:p>
    <w:p w:rsidR="00693E1F" w:rsidP="00693E1F">
      <w:pPr>
        <w:bidi w:val="0"/>
        <w:rPr>
          <w:rFonts w:ascii="Times New Roman" w:hAnsi="Times New Roman"/>
        </w:rPr>
      </w:pPr>
    </w:p>
    <w:p w:rsidR="00132A75" w:rsidP="00693E1F">
      <w:pPr>
        <w:bidi w:val="0"/>
        <w:rPr>
          <w:rFonts w:ascii="Times New Roman" w:hAnsi="Times New Roman"/>
        </w:rPr>
      </w:pPr>
    </w:p>
    <w:p w:rsidR="00693E1F" w:rsidP="00132A75">
      <w:pPr>
        <w:bidi w:val="0"/>
        <w:jc w:val="center"/>
        <w:rPr>
          <w:rFonts w:ascii="Times New Roman" w:hAnsi="Times New Roman"/>
          <w:i/>
        </w:rPr>
      </w:pPr>
      <w:r w:rsidRPr="00334277" w:rsidR="00132A75">
        <w:rPr>
          <w:rFonts w:ascii="Times New Roman" w:hAnsi="Times New Roman"/>
        </w:rPr>
        <w:t xml:space="preserve">ČLÁNOK </w:t>
      </w:r>
      <w:r w:rsidRPr="006F3403">
        <w:rPr>
          <w:rFonts w:ascii="Times New Roman" w:hAnsi="Times New Roman"/>
        </w:rPr>
        <w:t>29</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Pr="00132A75">
        <w:rPr>
          <w:rFonts w:ascii="Times New Roman" w:hAnsi="Times New Roman"/>
        </w:rPr>
        <w:t>Sumy vyjadrené v eurách</w:t>
      </w:r>
    </w:p>
    <w:p w:rsidR="00693E1F" w:rsidRPr="00132A75" w:rsidP="00132A75">
      <w:pPr>
        <w:bidi w:val="0"/>
        <w:jc w:val="center"/>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 xml:space="preserve">Na účely uplatňovania ustanovení článku </w:t>
      </w:r>
      <w:r w:rsidRPr="006F3403">
        <w:rPr>
          <w:rFonts w:ascii="Times New Roman" w:hAnsi="Times New Roman"/>
        </w:rPr>
        <w:t>20</w:t>
      </w:r>
      <w:r w:rsidRPr="00870DAF">
        <w:rPr>
          <w:rFonts w:ascii="Times New Roman" w:hAnsi="Times New Roman"/>
        </w:rPr>
        <w:t xml:space="preserve"> ods. </w:t>
      </w:r>
      <w:r w:rsidRPr="006F3403">
        <w:rPr>
          <w:rFonts w:ascii="Times New Roman" w:hAnsi="Times New Roman"/>
        </w:rPr>
        <w:t>1</w:t>
      </w:r>
      <w:r w:rsidRPr="00870DAF">
        <w:rPr>
          <w:rFonts w:ascii="Times New Roman" w:hAnsi="Times New Roman"/>
        </w:rPr>
        <w:t xml:space="preserve"> písm. b) a článku </w:t>
      </w:r>
      <w:r w:rsidRPr="006F3403">
        <w:rPr>
          <w:rFonts w:ascii="Times New Roman" w:hAnsi="Times New Roman"/>
        </w:rPr>
        <w:t>25</w:t>
      </w:r>
      <w:r w:rsidRPr="00870DAF">
        <w:rPr>
          <w:rFonts w:ascii="Times New Roman" w:hAnsi="Times New Roman"/>
        </w:rPr>
        <w:t xml:space="preserve"> ods. </w:t>
      </w:r>
      <w:r w:rsidRPr="006F3403">
        <w:rPr>
          <w:rFonts w:ascii="Times New Roman" w:hAnsi="Times New Roman"/>
        </w:rPr>
        <w:t>3</w:t>
      </w:r>
      <w:r w:rsidRPr="00870DAF">
        <w:rPr>
          <w:rFonts w:ascii="Times New Roman" w:hAnsi="Times New Roman"/>
        </w:rPr>
        <w:t xml:space="preserve"> v prípadoch, keď sa </w:t>
      </w:r>
      <w:r w:rsidR="00DB61C4">
        <w:rPr>
          <w:rFonts w:ascii="Times New Roman" w:hAnsi="Times New Roman"/>
        </w:rPr>
        <w:t>výrobky</w:t>
      </w:r>
      <w:r w:rsidR="0009526A">
        <w:rPr>
          <w:rFonts w:ascii="Times New Roman" w:hAnsi="Times New Roman"/>
        </w:rPr>
        <w:t xml:space="preserve"> </w:t>
      </w:r>
      <w:r w:rsidRPr="00870DAF">
        <w:rPr>
          <w:rFonts w:ascii="Times New Roman" w:hAnsi="Times New Roman"/>
        </w:rPr>
        <w:t xml:space="preserve">fakturujú v inej mene ako euro, </w:t>
      </w:r>
      <w:r w:rsidR="00667053">
        <w:rPr>
          <w:rFonts w:ascii="Times New Roman" w:hAnsi="Times New Roman"/>
        </w:rPr>
        <w:t xml:space="preserve">Európska únia </w:t>
      </w:r>
      <w:r w:rsidRPr="00870DAF">
        <w:rPr>
          <w:rFonts w:ascii="Times New Roman" w:hAnsi="Times New Roman"/>
        </w:rPr>
        <w:t xml:space="preserve">každoročne stanoví sumy v národných menách členských štátov </w:t>
      </w:r>
      <w:r w:rsidR="00667053">
        <w:rPr>
          <w:rFonts w:ascii="Times New Roman" w:hAnsi="Times New Roman"/>
        </w:rPr>
        <w:t>Európskej únie</w:t>
      </w:r>
      <w:r w:rsidRPr="00870DAF">
        <w:rPr>
          <w:rFonts w:ascii="Times New Roman" w:hAnsi="Times New Roman"/>
        </w:rPr>
        <w:t>, ktoré zodpovedajú sumám vyjadreným v eurách, a predloží ich signatárskym andským krajinám.</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00132A75">
        <w:rPr>
          <w:rFonts w:ascii="Times New Roman" w:hAnsi="Times New Roman"/>
        </w:rPr>
        <w:br w:type="page"/>
      </w:r>
      <w:r w:rsidRPr="006F3403">
        <w:rPr>
          <w:rFonts w:ascii="Times New Roman" w:hAnsi="Times New Roman"/>
        </w:rPr>
        <w:t>2</w:t>
      </w:r>
      <w:r w:rsidRPr="00870DAF">
        <w:rPr>
          <w:rFonts w:ascii="Times New Roman" w:hAnsi="Times New Roman"/>
        </w:rPr>
        <w:t>.</w:t>
        <w:tab/>
        <w:t xml:space="preserve">Na zásielku sa uplatňujú ustanovenia článku </w:t>
      </w:r>
      <w:r w:rsidRPr="006F3403">
        <w:rPr>
          <w:rFonts w:ascii="Times New Roman" w:hAnsi="Times New Roman"/>
        </w:rPr>
        <w:t>20</w:t>
      </w:r>
      <w:r w:rsidRPr="00870DAF">
        <w:rPr>
          <w:rFonts w:ascii="Times New Roman" w:hAnsi="Times New Roman"/>
        </w:rPr>
        <w:t xml:space="preserve"> ods. </w:t>
      </w:r>
      <w:r w:rsidRPr="006F3403">
        <w:rPr>
          <w:rFonts w:ascii="Times New Roman" w:hAnsi="Times New Roman"/>
        </w:rPr>
        <w:t>1</w:t>
      </w:r>
      <w:r w:rsidRPr="00870DAF">
        <w:rPr>
          <w:rFonts w:ascii="Times New Roman" w:hAnsi="Times New Roman"/>
        </w:rPr>
        <w:t xml:space="preserve"> písm. b) alebo článku </w:t>
      </w:r>
      <w:r w:rsidRPr="006F3403">
        <w:rPr>
          <w:rFonts w:ascii="Times New Roman" w:hAnsi="Times New Roman"/>
        </w:rPr>
        <w:t>25</w:t>
      </w:r>
      <w:r w:rsidRPr="00870DAF">
        <w:rPr>
          <w:rFonts w:ascii="Times New Roman" w:hAnsi="Times New Roman"/>
        </w:rPr>
        <w:t xml:space="preserve"> ods. </w:t>
      </w:r>
      <w:r w:rsidRPr="006F3403">
        <w:rPr>
          <w:rFonts w:ascii="Times New Roman" w:hAnsi="Times New Roman"/>
        </w:rPr>
        <w:t>3</w:t>
      </w:r>
      <w:r w:rsidRPr="00870DAF">
        <w:rPr>
          <w:rFonts w:ascii="Times New Roman" w:hAnsi="Times New Roman"/>
        </w:rPr>
        <w:t xml:space="preserve"> s odkazom na menu, v ktorej je vyhotovená faktúra, podľa sumy stanovenej </w:t>
      </w:r>
      <w:r w:rsidR="00667053">
        <w:rPr>
          <w:rFonts w:ascii="Times New Roman" w:hAnsi="Times New Roman"/>
        </w:rPr>
        <w:t>Európskou úniou</w:t>
      </w:r>
      <w:r w:rsidRPr="00870DAF">
        <w:rPr>
          <w:rFonts w:ascii="Times New Roman" w:hAnsi="Times New Roman"/>
        </w:rPr>
        <w:t>.</w:t>
      </w:r>
      <w:r w:rsidRPr="00334277">
        <w:rPr>
          <w:rFonts w:ascii="Times New Roman" w:hAnsi="Times New Roman"/>
        </w:rPr>
        <w:t xml:space="preserve">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3</w:t>
      </w:r>
      <w:r w:rsidRPr="00334277">
        <w:rPr>
          <w:rFonts w:ascii="Times New Roman" w:hAnsi="Times New Roman"/>
        </w:rPr>
        <w:t>.</w:t>
        <w:tab/>
      </w:r>
      <w:r w:rsidRPr="00870DAF" w:rsidR="0009526A">
        <w:rPr>
          <w:rFonts w:ascii="Times New Roman" w:hAnsi="Times New Roman"/>
        </w:rPr>
        <w:t xml:space="preserve">Sumy, ktoré sa majú použiť v akejkoľvek národnej mene členských štátov </w:t>
      </w:r>
      <w:r w:rsidR="00667053">
        <w:rPr>
          <w:rFonts w:ascii="Times New Roman" w:hAnsi="Times New Roman"/>
        </w:rPr>
        <w:t>Európskej únie</w:t>
      </w:r>
      <w:r w:rsidRPr="00870DAF" w:rsidR="0009526A">
        <w:rPr>
          <w:rFonts w:ascii="Times New Roman" w:hAnsi="Times New Roman"/>
        </w:rPr>
        <w:t xml:space="preserve">, </w:t>
      </w:r>
      <w:r w:rsidR="0009526A">
        <w:rPr>
          <w:rFonts w:ascii="Times New Roman" w:hAnsi="Times New Roman"/>
        </w:rPr>
        <w:t>sa v tejto mene musia rovnať</w:t>
      </w:r>
      <w:r w:rsidRPr="00870DAF" w:rsidR="0009526A">
        <w:rPr>
          <w:rFonts w:ascii="Times New Roman" w:hAnsi="Times New Roman"/>
        </w:rPr>
        <w:t xml:space="preserve"> sumám vyjadreným v eurách </w:t>
      </w:r>
      <w:r w:rsidR="0009526A">
        <w:rPr>
          <w:rFonts w:ascii="Times New Roman" w:hAnsi="Times New Roman"/>
        </w:rPr>
        <w:t>podľa kurzu platného prvý</w:t>
      </w:r>
      <w:r w:rsidR="004A5E48">
        <w:rPr>
          <w:rFonts w:ascii="Times New Roman" w:hAnsi="Times New Roman"/>
        </w:rPr>
        <w:t xml:space="preserve"> </w:t>
      </w:r>
      <w:r w:rsidR="0009526A">
        <w:rPr>
          <w:rFonts w:ascii="Times New Roman" w:hAnsi="Times New Roman"/>
        </w:rPr>
        <w:t>pracovný</w:t>
      </w:r>
      <w:r w:rsidR="004A5E48">
        <w:rPr>
          <w:rFonts w:ascii="Times New Roman" w:hAnsi="Times New Roman"/>
        </w:rPr>
        <w:t xml:space="preserve"> </w:t>
      </w:r>
      <w:r w:rsidR="0009526A">
        <w:rPr>
          <w:rFonts w:ascii="Times New Roman" w:hAnsi="Times New Roman"/>
        </w:rPr>
        <w:t>deň</w:t>
      </w:r>
      <w:r w:rsidR="004A5E48">
        <w:rPr>
          <w:rFonts w:ascii="Times New Roman" w:hAnsi="Times New Roman"/>
        </w:rPr>
        <w:t xml:space="preserve"> </w:t>
      </w:r>
      <w:r w:rsidR="0009526A">
        <w:rPr>
          <w:rFonts w:ascii="Times New Roman" w:hAnsi="Times New Roman"/>
        </w:rPr>
        <w:t>mesiaca októbra</w:t>
      </w:r>
      <w:r w:rsidRPr="00870DAF" w:rsidR="0009526A">
        <w:rPr>
          <w:rFonts w:ascii="Times New Roman" w:hAnsi="Times New Roman"/>
        </w:rPr>
        <w:t>.</w:t>
      </w:r>
      <w:r w:rsidR="004A5E48">
        <w:rPr>
          <w:rFonts w:ascii="Times New Roman" w:hAnsi="Times New Roman"/>
        </w:rPr>
        <w:t xml:space="preserve"> </w:t>
      </w:r>
      <w:r w:rsidRPr="00870DAF">
        <w:rPr>
          <w:rFonts w:ascii="Times New Roman" w:hAnsi="Times New Roman"/>
        </w:rPr>
        <w:t>Európska komisia oznámi signatárskym</w:t>
      </w:r>
      <w:r w:rsidR="006A5B2B">
        <w:rPr>
          <w:rFonts w:ascii="Times New Roman" w:hAnsi="Times New Roman"/>
        </w:rPr>
        <w:t xml:space="preserve"> andským krajinám tieto sumy do </w:t>
      </w:r>
      <w:r w:rsidRPr="006F3403">
        <w:rPr>
          <w:rFonts w:ascii="Times New Roman" w:hAnsi="Times New Roman"/>
        </w:rPr>
        <w:t>15</w:t>
      </w:r>
      <w:r w:rsidRPr="00870DAF">
        <w:rPr>
          <w:rFonts w:ascii="Times New Roman" w:hAnsi="Times New Roman"/>
        </w:rPr>
        <w:t xml:space="preserve">. októbra a tieto sumy sa uplatňujú od </w:t>
      </w:r>
      <w:r w:rsidRPr="006F3403">
        <w:rPr>
          <w:rFonts w:ascii="Times New Roman" w:hAnsi="Times New Roman"/>
        </w:rPr>
        <w:t>1</w:t>
      </w:r>
      <w:r w:rsidRPr="00870DAF">
        <w:rPr>
          <w:rFonts w:ascii="Times New Roman" w:hAnsi="Times New Roman"/>
        </w:rPr>
        <w:t>. januára nasledujúceho roka.</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4</w:t>
      </w:r>
      <w:r w:rsidRPr="00870DAF">
        <w:rPr>
          <w:rFonts w:ascii="Times New Roman" w:hAnsi="Times New Roman"/>
        </w:rPr>
        <w:t>.</w:t>
        <w:tab/>
        <w:t xml:space="preserve">Členské štáty </w:t>
      </w:r>
      <w:r w:rsidR="00667053">
        <w:rPr>
          <w:rFonts w:ascii="Times New Roman" w:hAnsi="Times New Roman"/>
        </w:rPr>
        <w:t>Európskej únie</w:t>
      </w:r>
      <w:r w:rsidRPr="00870DAF" w:rsidR="00667053">
        <w:rPr>
          <w:rFonts w:ascii="Times New Roman" w:hAnsi="Times New Roman"/>
        </w:rPr>
        <w:t xml:space="preserve"> </w:t>
      </w:r>
      <w:r w:rsidRPr="00870DAF">
        <w:rPr>
          <w:rFonts w:ascii="Times New Roman" w:hAnsi="Times New Roman"/>
        </w:rPr>
        <w:t xml:space="preserve">môžu zaokrúhliť nahor alebo nadol sumu, ktorá je výsledkom prepočtu sumy vyjadrenej v eurách na ich národnú menu. Zaokrúhlená suma sa nesmie líšiť od sumy, ktorá je výsledkom prepočtu, o viac ako </w:t>
      </w:r>
      <w:r w:rsidRPr="006F3403">
        <w:rPr>
          <w:rFonts w:ascii="Times New Roman" w:hAnsi="Times New Roman"/>
        </w:rPr>
        <w:t>5</w:t>
      </w:r>
      <w:r w:rsidRPr="00870DAF">
        <w:rPr>
          <w:rFonts w:ascii="Times New Roman" w:hAnsi="Times New Roman"/>
        </w:rPr>
        <w:t xml:space="preserve"> percent. Členské štáty </w:t>
      </w:r>
      <w:r w:rsidR="00667053">
        <w:rPr>
          <w:rFonts w:ascii="Times New Roman" w:hAnsi="Times New Roman"/>
        </w:rPr>
        <w:t xml:space="preserve">Európskej únie </w:t>
      </w:r>
      <w:r w:rsidRPr="00870DAF">
        <w:rPr>
          <w:rFonts w:ascii="Times New Roman" w:hAnsi="Times New Roman"/>
        </w:rPr>
        <w:t xml:space="preserve">môžu zachovať ekvivalent sumy vyjadrenej v eurách vo svojej národnej mene nezmenený, ak v čase každoročnej úpravy podľa odseku </w:t>
      </w:r>
      <w:r w:rsidRPr="006F3403">
        <w:rPr>
          <w:rFonts w:ascii="Times New Roman" w:hAnsi="Times New Roman"/>
        </w:rPr>
        <w:t>3</w:t>
      </w:r>
      <w:r w:rsidRPr="00870DAF">
        <w:rPr>
          <w:rFonts w:ascii="Times New Roman" w:hAnsi="Times New Roman"/>
        </w:rPr>
        <w:t xml:space="preserve"> prepočet uvedenej sumy pred zaokrúhlením prevyšuje existujúci ekvivalent v národnej mene o menej ako </w:t>
      </w:r>
      <w:r w:rsidRPr="006F3403">
        <w:rPr>
          <w:rFonts w:ascii="Times New Roman" w:hAnsi="Times New Roman"/>
        </w:rPr>
        <w:t>15</w:t>
      </w:r>
      <w:r w:rsidRPr="00870DAF">
        <w:rPr>
          <w:rFonts w:ascii="Times New Roman" w:hAnsi="Times New Roman"/>
        </w:rPr>
        <w:t> </w:t>
      </w:r>
      <w:r w:rsidR="006A5B2B">
        <w:rPr>
          <w:rFonts w:ascii="Times New Roman" w:hAnsi="Times New Roman"/>
        </w:rPr>
        <w:t>percent. Ekvivalent vyjadrený v </w:t>
      </w:r>
      <w:r w:rsidRPr="00870DAF">
        <w:rPr>
          <w:rFonts w:ascii="Times New Roman" w:hAnsi="Times New Roman"/>
        </w:rPr>
        <w:t>národnej mene sa nemusí zmeniť ani v prípade, ak prepočet vedie k zníženiu hodnoty ekvivalentu.</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5</w:t>
      </w:r>
      <w:r w:rsidRPr="00870DAF">
        <w:rPr>
          <w:rFonts w:ascii="Times New Roman" w:hAnsi="Times New Roman"/>
        </w:rPr>
        <w:t>.</w:t>
        <w:tab/>
        <w:t xml:space="preserve">Sumy vyjadrené v eurách preskúmava podvýbor na žiadosť jednej zo zmluvných strán. </w:t>
      </w:r>
      <w:r w:rsidRPr="00870DAF" w:rsidR="0009526A">
        <w:rPr>
          <w:rFonts w:ascii="Times New Roman" w:hAnsi="Times New Roman"/>
        </w:rPr>
        <w:t xml:space="preserve">Podvýbor pri tomto preskúmaní </w:t>
      </w:r>
      <w:r w:rsidR="0009526A">
        <w:rPr>
          <w:rFonts w:ascii="Times New Roman" w:hAnsi="Times New Roman"/>
        </w:rPr>
        <w:t>posúdi</w:t>
      </w:r>
      <w:r w:rsidRPr="00870DAF" w:rsidR="0009526A">
        <w:rPr>
          <w:rFonts w:ascii="Times New Roman" w:hAnsi="Times New Roman"/>
        </w:rPr>
        <w:t xml:space="preserve"> </w:t>
      </w:r>
      <w:r w:rsidR="0009526A">
        <w:rPr>
          <w:rFonts w:ascii="Times New Roman" w:hAnsi="Times New Roman"/>
        </w:rPr>
        <w:t>potrebu</w:t>
      </w:r>
      <w:r w:rsidRPr="00870DAF" w:rsidR="0009526A">
        <w:rPr>
          <w:rFonts w:ascii="Times New Roman" w:hAnsi="Times New Roman"/>
        </w:rPr>
        <w:t xml:space="preserve"> </w:t>
      </w:r>
      <w:r w:rsidR="0009526A">
        <w:rPr>
          <w:rFonts w:ascii="Times New Roman" w:hAnsi="Times New Roman"/>
        </w:rPr>
        <w:t>zachovať účinky</w:t>
      </w:r>
      <w:r w:rsidR="006A5B2B">
        <w:rPr>
          <w:rFonts w:ascii="Times New Roman" w:hAnsi="Times New Roman"/>
        </w:rPr>
        <w:t xml:space="preserve"> príslušných limitov. Na </w:t>
      </w:r>
      <w:r w:rsidRPr="00870DAF" w:rsidR="0009526A">
        <w:rPr>
          <w:rFonts w:ascii="Times New Roman" w:hAnsi="Times New Roman"/>
        </w:rPr>
        <w:t xml:space="preserve">tento účel podvýbor môže rozhodnúť o </w:t>
      </w:r>
      <w:r w:rsidR="0009526A">
        <w:rPr>
          <w:rFonts w:ascii="Times New Roman" w:hAnsi="Times New Roman"/>
        </w:rPr>
        <w:t>úprave</w:t>
      </w:r>
      <w:r w:rsidRPr="00870DAF" w:rsidR="0009526A">
        <w:rPr>
          <w:rFonts w:ascii="Times New Roman" w:hAnsi="Times New Roman"/>
        </w:rPr>
        <w:t xml:space="preserve"> súm vyjadrených v eurách.</w:t>
      </w:r>
    </w:p>
    <w:p w:rsidR="00693E1F" w:rsidP="00693E1F">
      <w:pPr>
        <w:bidi w:val="0"/>
        <w:rPr>
          <w:rFonts w:ascii="Times New Roman" w:hAnsi="Times New Roman"/>
        </w:rPr>
      </w:pPr>
    </w:p>
    <w:p w:rsidR="00132A75" w:rsidP="00693E1F">
      <w:pPr>
        <w:bidi w:val="0"/>
        <w:rPr>
          <w:rFonts w:ascii="Times New Roman" w:hAnsi="Times New Roman"/>
        </w:rPr>
      </w:pPr>
    </w:p>
    <w:p w:rsidR="00693E1F" w:rsidP="00132A75">
      <w:pPr>
        <w:bidi w:val="0"/>
        <w:jc w:val="center"/>
        <w:rPr>
          <w:rFonts w:ascii="Times New Roman" w:hAnsi="Times New Roman"/>
        </w:rPr>
      </w:pPr>
      <w:r w:rsidR="00132A75">
        <w:rPr>
          <w:rFonts w:ascii="Times New Roman" w:hAnsi="Times New Roman"/>
        </w:rPr>
        <w:br w:type="page"/>
      </w:r>
      <w:r w:rsidRPr="00870DAF">
        <w:rPr>
          <w:rFonts w:ascii="Times New Roman" w:hAnsi="Times New Roman"/>
        </w:rPr>
        <w:t xml:space="preserve">ODDIEL </w:t>
      </w:r>
      <w:r w:rsidRPr="006F3403">
        <w:rPr>
          <w:rFonts w:ascii="Times New Roman" w:hAnsi="Times New Roman"/>
        </w:rPr>
        <w:t>5</w:t>
      </w:r>
    </w:p>
    <w:p w:rsidR="00693E1F" w:rsidP="00132A75">
      <w:pPr>
        <w:bidi w:val="0"/>
        <w:jc w:val="center"/>
        <w:rPr>
          <w:rFonts w:ascii="Times New Roman" w:hAnsi="Times New Roman"/>
        </w:rPr>
      </w:pPr>
    </w:p>
    <w:p w:rsidR="00693E1F" w:rsidP="00132A75">
      <w:pPr>
        <w:bidi w:val="0"/>
        <w:jc w:val="center"/>
        <w:rPr>
          <w:rFonts w:ascii="Times New Roman" w:hAnsi="Times New Roman"/>
        </w:rPr>
      </w:pPr>
      <w:r w:rsidR="00790215">
        <w:rPr>
          <w:rFonts w:ascii="Times New Roman" w:hAnsi="Times New Roman"/>
        </w:rPr>
        <w:t>OPATRENIA NA ADMINISTRATÍVNU SPOLUPRÁCU</w:t>
      </w:r>
    </w:p>
    <w:p w:rsidR="00693E1F" w:rsidP="00132A75">
      <w:pPr>
        <w:bidi w:val="0"/>
        <w:jc w:val="center"/>
        <w:rPr>
          <w:rFonts w:ascii="Times New Roman" w:hAnsi="Times New Roman"/>
        </w:rPr>
      </w:pPr>
    </w:p>
    <w:p w:rsidR="00132A75" w:rsidP="00132A75">
      <w:pPr>
        <w:bidi w:val="0"/>
        <w:jc w:val="center"/>
        <w:rPr>
          <w:rFonts w:ascii="Times New Roman" w:hAnsi="Times New Roman"/>
        </w:rPr>
      </w:pPr>
    </w:p>
    <w:p w:rsidR="00693E1F" w:rsidP="00132A75">
      <w:pPr>
        <w:bidi w:val="0"/>
        <w:jc w:val="center"/>
        <w:rPr>
          <w:rFonts w:ascii="Times New Roman" w:hAnsi="Times New Roman"/>
        </w:rPr>
      </w:pPr>
      <w:r w:rsidRPr="00334277" w:rsidR="00132A75">
        <w:rPr>
          <w:rFonts w:ascii="Times New Roman" w:hAnsi="Times New Roman"/>
        </w:rPr>
        <w:t xml:space="preserve">ČLÁNOK </w:t>
      </w:r>
      <w:r w:rsidRPr="006F3403">
        <w:rPr>
          <w:rFonts w:ascii="Times New Roman" w:hAnsi="Times New Roman"/>
        </w:rPr>
        <w:t>30</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Pr="00132A75">
        <w:rPr>
          <w:rFonts w:ascii="Times New Roman" w:hAnsi="Times New Roman"/>
        </w:rPr>
        <w:t>Spolupráca medzi príslušnými orgánmi</w:t>
      </w:r>
    </w:p>
    <w:p w:rsidR="00693E1F" w:rsidRPr="00132A75" w:rsidP="00132A75">
      <w:pPr>
        <w:bidi w:val="0"/>
        <w:jc w:val="center"/>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1</w:t>
      </w:r>
      <w:r w:rsidRPr="00B26DD3">
        <w:rPr>
          <w:rFonts w:ascii="Times New Roman" w:hAnsi="Times New Roman"/>
        </w:rPr>
        <w:t>.</w:t>
        <w:tab/>
        <w:t xml:space="preserve">Príslušné orgány alebo colné orgány členských štátov </w:t>
      </w:r>
      <w:r w:rsidR="00667053">
        <w:rPr>
          <w:rFonts w:ascii="Times New Roman" w:hAnsi="Times New Roman"/>
        </w:rPr>
        <w:t xml:space="preserve">Európskej únie </w:t>
      </w:r>
      <w:r w:rsidRPr="00B26DD3">
        <w:rPr>
          <w:rFonts w:ascii="Times New Roman" w:hAnsi="Times New Roman"/>
        </w:rPr>
        <w:t>a signatárskych andských krajín si prostredníctvom Európskej komisie vzájomne odovzdajú vzory odtlačkov pečiatok používaných pri vydávaní sprievodných osvedčení EUR.</w:t>
      </w:r>
      <w:r w:rsidRPr="006F3403">
        <w:rPr>
          <w:rFonts w:ascii="Times New Roman" w:hAnsi="Times New Roman"/>
        </w:rPr>
        <w:t>1</w:t>
      </w:r>
      <w:r w:rsidRPr="00B26DD3">
        <w:rPr>
          <w:rFonts w:ascii="Times New Roman" w:hAnsi="Times New Roman"/>
        </w:rPr>
        <w:t xml:space="preserve"> a adresy príslušných orgánov a colných orgánov zodpovedných za overovanie týchto osvedčení a vyhlásení na faktúre.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2</w:t>
      </w:r>
      <w:r w:rsidRPr="00B26DD3">
        <w:rPr>
          <w:rFonts w:ascii="Times New Roman" w:hAnsi="Times New Roman"/>
        </w:rPr>
        <w:t>.</w:t>
        <w:tab/>
        <w:t xml:space="preserve">Príslušné orgány alebo colné orgány členských štátov </w:t>
      </w:r>
      <w:r w:rsidR="00667053">
        <w:rPr>
          <w:rFonts w:ascii="Times New Roman" w:hAnsi="Times New Roman"/>
        </w:rPr>
        <w:t xml:space="preserve">Európskej únie </w:t>
      </w:r>
      <w:r w:rsidRPr="00B26DD3">
        <w:rPr>
          <w:rFonts w:ascii="Times New Roman" w:hAnsi="Times New Roman"/>
        </w:rPr>
        <w:t>a signatárskych andských krajín si prostredníctvom Európskej komisie vzájomne odovzdajú informácie o štruktúre čísiel povolenia pre schválených vývozcov. Príslušné orgány a colné orgány spolupracujú prostredníctvom svojich kontaktných miest v prípade, ak s</w:t>
      </w:r>
      <w:r w:rsidR="006A5B2B">
        <w:rPr>
          <w:rFonts w:ascii="Times New Roman" w:hAnsi="Times New Roman"/>
        </w:rPr>
        <w:t>ú potrebné ďalšie konzultácie o </w:t>
      </w:r>
      <w:r w:rsidRPr="00B26DD3">
        <w:rPr>
          <w:rFonts w:ascii="Times New Roman" w:hAnsi="Times New Roman"/>
        </w:rPr>
        <w:t>týchto číslach.</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00132A75">
        <w:rPr>
          <w:rFonts w:ascii="Times New Roman" w:hAnsi="Times New Roman"/>
        </w:rPr>
        <w:br w:type="page"/>
      </w:r>
      <w:r w:rsidRPr="006F3403">
        <w:rPr>
          <w:rFonts w:ascii="Times New Roman" w:hAnsi="Times New Roman"/>
        </w:rPr>
        <w:t>3</w:t>
      </w:r>
      <w:r w:rsidRPr="00B26DD3">
        <w:rPr>
          <w:rFonts w:ascii="Times New Roman" w:hAnsi="Times New Roman"/>
        </w:rPr>
        <w:t>.</w:t>
        <w:tab/>
        <w:t xml:space="preserve">Príslušné orgány alebo colné orgány príslušnej zmluvnej strany bezodkladne oznámia všetky zmeny </w:t>
      </w:r>
      <w:r w:rsidR="0009526A">
        <w:rPr>
          <w:rFonts w:ascii="Times New Roman" w:hAnsi="Times New Roman"/>
        </w:rPr>
        <w:t xml:space="preserve">týkajúce sa </w:t>
      </w:r>
      <w:r w:rsidRPr="00B26DD3">
        <w:rPr>
          <w:rFonts w:ascii="Times New Roman" w:hAnsi="Times New Roman"/>
        </w:rPr>
        <w:t xml:space="preserve">odseku </w:t>
      </w:r>
      <w:r w:rsidRPr="006F3403">
        <w:rPr>
          <w:rFonts w:ascii="Times New Roman" w:hAnsi="Times New Roman"/>
        </w:rPr>
        <w:t>1</w:t>
      </w:r>
      <w:r w:rsidRPr="00B26DD3">
        <w:rPr>
          <w:rFonts w:ascii="Times New Roman" w:hAnsi="Times New Roman"/>
        </w:rPr>
        <w:t xml:space="preserve"> alebo </w:t>
      </w:r>
      <w:r w:rsidRPr="006F3403">
        <w:rPr>
          <w:rFonts w:ascii="Times New Roman" w:hAnsi="Times New Roman"/>
        </w:rPr>
        <w:t>2</w:t>
      </w:r>
      <w:r w:rsidRPr="00B26DD3">
        <w:rPr>
          <w:rFonts w:ascii="Times New Roman" w:hAnsi="Times New Roman"/>
        </w:rPr>
        <w:t xml:space="preserve"> príslušným orgánom alebo colným orgánom druhých strán, pričom uvedú dátum nadobudnutia účinnosti týchto zmien.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4</w:t>
      </w:r>
      <w:r w:rsidRPr="00B26DD3">
        <w:rPr>
          <w:rFonts w:ascii="Times New Roman" w:hAnsi="Times New Roman"/>
        </w:rPr>
        <w:t>.</w:t>
        <w:tab/>
        <w:t xml:space="preserve">S cieľom zabezpečiť správne uplatňovanie tejto prílohy si </w:t>
      </w:r>
      <w:r w:rsidR="00667053">
        <w:rPr>
          <w:rFonts w:ascii="Times New Roman" w:hAnsi="Times New Roman"/>
        </w:rPr>
        <w:t xml:space="preserve">Európska únia </w:t>
      </w:r>
      <w:r w:rsidRPr="00B26DD3">
        <w:rPr>
          <w:rFonts w:ascii="Times New Roman" w:hAnsi="Times New Roman"/>
        </w:rPr>
        <w:t>a signatárske andské krajiny prostredníctvom príslušných orgánov alebo colných orgánov poskytujú vzájomnú pomoc pri kontrole pravosti sprievodných osvedčení EUR.</w:t>
      </w:r>
      <w:r w:rsidRPr="006F3403">
        <w:rPr>
          <w:rFonts w:ascii="Times New Roman" w:hAnsi="Times New Roman"/>
        </w:rPr>
        <w:t>1</w:t>
      </w:r>
      <w:r w:rsidRPr="00B26DD3">
        <w:rPr>
          <w:rFonts w:ascii="Times New Roman" w:hAnsi="Times New Roman"/>
        </w:rPr>
        <w:t xml:space="preserve"> alebo vyhlásení na faktúre a správnosti informácií uvedených v týchto </w:t>
      </w:r>
      <w:r w:rsidR="0009526A">
        <w:rPr>
          <w:rFonts w:ascii="Times New Roman" w:hAnsi="Times New Roman"/>
        </w:rPr>
        <w:t>dokladoch</w:t>
      </w:r>
      <w:r w:rsidRPr="00B26DD3">
        <w:rPr>
          <w:rFonts w:ascii="Times New Roman" w:hAnsi="Times New Roman"/>
        </w:rPr>
        <w:t>.</w:t>
      </w:r>
      <w:r w:rsidRPr="00334277">
        <w:rPr>
          <w:rFonts w:ascii="Times New Roman" w:hAnsi="Times New Roman"/>
        </w:rPr>
        <w:t xml:space="preserve"> </w:t>
      </w:r>
    </w:p>
    <w:p w:rsidR="00693E1F" w:rsidP="00693E1F">
      <w:pPr>
        <w:bidi w:val="0"/>
        <w:rPr>
          <w:rFonts w:ascii="Times New Roman" w:hAnsi="Times New Roman"/>
        </w:rPr>
      </w:pPr>
    </w:p>
    <w:p w:rsidR="00132A75" w:rsidP="00693E1F">
      <w:pPr>
        <w:bidi w:val="0"/>
        <w:rPr>
          <w:rFonts w:ascii="Times New Roman" w:hAnsi="Times New Roman"/>
        </w:rPr>
      </w:pPr>
    </w:p>
    <w:p w:rsidR="00693E1F" w:rsidRPr="00132A75" w:rsidP="00132A75">
      <w:pPr>
        <w:bidi w:val="0"/>
        <w:jc w:val="center"/>
        <w:rPr>
          <w:rFonts w:ascii="Times New Roman" w:hAnsi="Times New Roman"/>
        </w:rPr>
      </w:pPr>
      <w:r w:rsidRPr="00132A75" w:rsidR="00132A75">
        <w:rPr>
          <w:rFonts w:ascii="Times New Roman" w:hAnsi="Times New Roman"/>
        </w:rPr>
        <w:t xml:space="preserve">ČLÁNOK </w:t>
      </w:r>
      <w:r w:rsidRPr="00132A75">
        <w:rPr>
          <w:rFonts w:ascii="Times New Roman" w:hAnsi="Times New Roman"/>
        </w:rPr>
        <w:t>31</w:t>
      </w:r>
    </w:p>
    <w:p w:rsidR="00693E1F" w:rsidRPr="00132A75" w:rsidP="00132A75">
      <w:pPr>
        <w:bidi w:val="0"/>
        <w:jc w:val="center"/>
        <w:rPr>
          <w:rFonts w:ascii="Times New Roman" w:hAnsi="Times New Roman"/>
        </w:rPr>
      </w:pPr>
    </w:p>
    <w:p w:rsidR="00693E1F" w:rsidRPr="00132A75" w:rsidP="00132A75">
      <w:pPr>
        <w:bidi w:val="0"/>
        <w:jc w:val="center"/>
        <w:rPr>
          <w:rFonts w:ascii="Times New Roman" w:hAnsi="Times New Roman"/>
        </w:rPr>
      </w:pPr>
      <w:r w:rsidRPr="00132A75">
        <w:rPr>
          <w:rFonts w:ascii="Times New Roman" w:hAnsi="Times New Roman"/>
        </w:rPr>
        <w:t>Overovanie dôkazov o pôvode</w:t>
      </w:r>
    </w:p>
    <w:p w:rsidR="00693E1F" w:rsidRPr="00132A75" w:rsidP="00132A75">
      <w:pPr>
        <w:bidi w:val="0"/>
        <w:jc w:val="center"/>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r>
      <w:r w:rsidRPr="00B26DD3">
        <w:rPr>
          <w:rFonts w:ascii="Times New Roman" w:hAnsi="Times New Roman"/>
        </w:rPr>
        <w:t xml:space="preserve">Následné overovanie dôkazov o pôvode sa vykonáva náhodne alebo kedykoľvek, </w:t>
      </w:r>
      <w:r w:rsidR="0009526A">
        <w:rPr>
          <w:rFonts w:ascii="Times New Roman" w:hAnsi="Times New Roman"/>
        </w:rPr>
        <w:t xml:space="preserve">ak </w:t>
      </w:r>
      <w:r w:rsidRPr="00B26DD3">
        <w:rPr>
          <w:rFonts w:ascii="Times New Roman" w:hAnsi="Times New Roman"/>
        </w:rPr>
        <w:t>majú príslušné orgány alebo colné orgány dovážajúcej zmluvnej st</w:t>
      </w:r>
      <w:r w:rsidR="006A5B2B">
        <w:rPr>
          <w:rFonts w:ascii="Times New Roman" w:hAnsi="Times New Roman"/>
        </w:rPr>
        <w:t>rany opodstatnené pochybnosti o </w:t>
      </w:r>
      <w:r w:rsidRPr="00B26DD3">
        <w:rPr>
          <w:rFonts w:ascii="Times New Roman" w:hAnsi="Times New Roman"/>
        </w:rPr>
        <w:t xml:space="preserve">pravosti týchto </w:t>
      </w:r>
      <w:r w:rsidR="0009526A">
        <w:rPr>
          <w:rFonts w:ascii="Times New Roman" w:hAnsi="Times New Roman"/>
        </w:rPr>
        <w:t>dokladov</w:t>
      </w:r>
      <w:r w:rsidRPr="00B26DD3">
        <w:rPr>
          <w:rFonts w:ascii="Times New Roman" w:hAnsi="Times New Roman"/>
        </w:rPr>
        <w:t xml:space="preserve">, štatúte pôvodu príslušných </w:t>
      </w:r>
      <w:r w:rsidR="00DB61C4">
        <w:rPr>
          <w:rFonts w:ascii="Times New Roman" w:hAnsi="Times New Roman"/>
        </w:rPr>
        <w:t>výrobkov</w:t>
      </w:r>
      <w:r w:rsidRPr="00B26DD3">
        <w:rPr>
          <w:rFonts w:ascii="Times New Roman" w:hAnsi="Times New Roman"/>
        </w:rPr>
        <w:t xml:space="preserve"> alebo o splnení ostatných podmienok uvedených v tejto prílohe.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00132A75">
        <w:rPr>
          <w:rFonts w:ascii="Times New Roman" w:hAnsi="Times New Roman"/>
        </w:rPr>
        <w:br w:type="page"/>
      </w:r>
      <w:r w:rsidRPr="006F3403">
        <w:rPr>
          <w:rFonts w:ascii="Times New Roman" w:hAnsi="Times New Roman"/>
        </w:rPr>
        <w:t>2</w:t>
      </w:r>
      <w:r w:rsidRPr="00B26DD3">
        <w:rPr>
          <w:rFonts w:ascii="Times New Roman" w:hAnsi="Times New Roman"/>
        </w:rPr>
        <w:t>.</w:t>
        <w:tab/>
        <w:t xml:space="preserve">Na účely vykonávania odseku </w:t>
      </w:r>
      <w:r w:rsidRPr="006F3403">
        <w:rPr>
          <w:rFonts w:ascii="Times New Roman" w:hAnsi="Times New Roman"/>
        </w:rPr>
        <w:t>1</w:t>
      </w:r>
      <w:r w:rsidRPr="00B26DD3">
        <w:rPr>
          <w:rFonts w:ascii="Times New Roman" w:hAnsi="Times New Roman"/>
        </w:rPr>
        <w:t xml:space="preserve"> príslušné orgány alebo colné orgány dovážajúcej zmluvnej strany vrátia sprievodné osvedčenie EUR.</w:t>
      </w:r>
      <w:r w:rsidRPr="006F3403">
        <w:rPr>
          <w:rFonts w:ascii="Times New Roman" w:hAnsi="Times New Roman"/>
        </w:rPr>
        <w:t>1</w:t>
      </w:r>
      <w:r w:rsidRPr="00B26DD3">
        <w:rPr>
          <w:rFonts w:ascii="Times New Roman" w:hAnsi="Times New Roman"/>
        </w:rPr>
        <w:t xml:space="preserve"> a faktúru, ak bola predložená, alebo kópiu týchto </w:t>
      </w:r>
      <w:r w:rsidR="0009526A">
        <w:rPr>
          <w:rFonts w:ascii="Times New Roman" w:hAnsi="Times New Roman"/>
        </w:rPr>
        <w:t xml:space="preserve">dokladov </w:t>
      </w:r>
      <w:r w:rsidRPr="00B26DD3">
        <w:rPr>
          <w:rFonts w:ascii="Times New Roman" w:hAnsi="Times New Roman"/>
        </w:rPr>
        <w:t xml:space="preserve">príslušným orgánom alebo colným orgánom vyvážajúcej zmluvnej strany, pričom </w:t>
      </w:r>
      <w:r w:rsidR="0009526A">
        <w:rPr>
          <w:rFonts w:ascii="Times New Roman" w:hAnsi="Times New Roman"/>
        </w:rPr>
        <w:t>uvedú</w:t>
      </w:r>
      <w:r w:rsidRPr="00B26DD3">
        <w:rPr>
          <w:rFonts w:ascii="Times New Roman" w:hAnsi="Times New Roman"/>
        </w:rPr>
        <w:t xml:space="preserve">, </w:t>
      </w:r>
      <w:r w:rsidR="0009526A">
        <w:rPr>
          <w:rFonts w:ascii="Times New Roman" w:hAnsi="Times New Roman"/>
        </w:rPr>
        <w:t xml:space="preserve">ak </w:t>
      </w:r>
      <w:r w:rsidRPr="00B26DD3">
        <w:rPr>
          <w:rFonts w:ascii="Times New Roman" w:hAnsi="Times New Roman"/>
        </w:rPr>
        <w:t xml:space="preserve">je to vhodné, dôvody zisťovania. Spolu so žiadosťou o overenie </w:t>
      </w:r>
      <w:r w:rsidR="0009526A">
        <w:rPr>
          <w:rFonts w:ascii="Times New Roman" w:hAnsi="Times New Roman"/>
        </w:rPr>
        <w:t xml:space="preserve">zašlú </w:t>
      </w:r>
      <w:r w:rsidRPr="00B26DD3">
        <w:rPr>
          <w:rFonts w:ascii="Times New Roman" w:hAnsi="Times New Roman"/>
        </w:rPr>
        <w:t xml:space="preserve">všetky získané </w:t>
      </w:r>
      <w:r w:rsidR="0009526A">
        <w:rPr>
          <w:rFonts w:ascii="Times New Roman" w:hAnsi="Times New Roman"/>
        </w:rPr>
        <w:t xml:space="preserve">doklady </w:t>
      </w:r>
      <w:r w:rsidRPr="00B26DD3">
        <w:rPr>
          <w:rFonts w:ascii="Times New Roman" w:hAnsi="Times New Roman"/>
        </w:rPr>
        <w:t xml:space="preserve">a informácie, ktoré nasvedčujú, že informácie uvedené v dôkaze o pôvode sú nesprávne.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3</w:t>
      </w:r>
      <w:r w:rsidRPr="00B26DD3">
        <w:rPr>
          <w:rFonts w:ascii="Times New Roman" w:hAnsi="Times New Roman"/>
        </w:rPr>
        <w:t>.</w:t>
        <w:tab/>
        <w:t xml:space="preserve">Overenie vykonávajú príslušné orgány alebo colné orgány </w:t>
      </w:r>
      <w:r w:rsidR="006A5B2B">
        <w:rPr>
          <w:rFonts w:ascii="Times New Roman" w:hAnsi="Times New Roman"/>
        </w:rPr>
        <w:t>vyvážajúcej zmluvnej strany. Na </w:t>
      </w:r>
      <w:r w:rsidRPr="00B26DD3">
        <w:rPr>
          <w:rFonts w:ascii="Times New Roman" w:hAnsi="Times New Roman"/>
        </w:rPr>
        <w:t>tento účel majú tieto orgány právo požadovať akékoľvek dôkazy a vykonať akékoľvek kontroly účtovníctva vývozcu alebo akékoľvek iné kontroly, ktoré považujú za vhodné.</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4</w:t>
      </w:r>
      <w:r w:rsidRPr="00B26DD3">
        <w:rPr>
          <w:rFonts w:ascii="Times New Roman" w:hAnsi="Times New Roman"/>
        </w:rPr>
        <w:t>.</w:t>
        <w:tab/>
      </w:r>
      <w:r w:rsidRPr="00B26DD3" w:rsidR="0009526A">
        <w:rPr>
          <w:rFonts w:ascii="Times New Roman" w:hAnsi="Times New Roman"/>
        </w:rPr>
        <w:t>Ak sa príslušné orgány alebo colné orgány dovážajúcej zmluvnej strany rozhodnú pozastaviť preferenčné zaobchádzani</w:t>
      </w:r>
      <w:r w:rsidR="0009526A">
        <w:rPr>
          <w:rFonts w:ascii="Times New Roman" w:hAnsi="Times New Roman"/>
        </w:rPr>
        <w:t>e</w:t>
      </w:r>
      <w:r w:rsidRPr="00B26DD3" w:rsidR="0009526A">
        <w:rPr>
          <w:rFonts w:ascii="Times New Roman" w:hAnsi="Times New Roman"/>
        </w:rPr>
        <w:t xml:space="preserve"> </w:t>
      </w:r>
      <w:r w:rsidR="0009526A">
        <w:rPr>
          <w:rFonts w:ascii="Times New Roman" w:hAnsi="Times New Roman"/>
        </w:rPr>
        <w:t>s</w:t>
      </w:r>
      <w:r w:rsidRPr="00B26DD3" w:rsidR="0009526A">
        <w:rPr>
          <w:rFonts w:ascii="Times New Roman" w:hAnsi="Times New Roman"/>
        </w:rPr>
        <w:t xml:space="preserve"> príslušn</w:t>
      </w:r>
      <w:r w:rsidR="0009526A">
        <w:rPr>
          <w:rFonts w:ascii="Times New Roman" w:hAnsi="Times New Roman"/>
        </w:rPr>
        <w:t>ými</w:t>
      </w:r>
      <w:r w:rsidRPr="00B26DD3" w:rsidR="0009526A">
        <w:rPr>
          <w:rFonts w:ascii="Times New Roman" w:hAnsi="Times New Roman"/>
        </w:rPr>
        <w:t xml:space="preserve"> </w:t>
      </w:r>
      <w:r w:rsidR="0009526A">
        <w:rPr>
          <w:rFonts w:ascii="Times New Roman" w:hAnsi="Times New Roman"/>
        </w:rPr>
        <w:t>výrobkami</w:t>
      </w:r>
      <w:r w:rsidRPr="00B26DD3" w:rsidR="0009526A">
        <w:rPr>
          <w:rFonts w:ascii="Times New Roman" w:hAnsi="Times New Roman"/>
        </w:rPr>
        <w:t xml:space="preserve"> </w:t>
      </w:r>
      <w:r w:rsidR="0009526A">
        <w:rPr>
          <w:rFonts w:ascii="Times New Roman" w:hAnsi="Times New Roman"/>
        </w:rPr>
        <w:t>až do</w:t>
      </w:r>
      <w:r w:rsidRPr="00B26DD3" w:rsidR="0009526A">
        <w:rPr>
          <w:rFonts w:ascii="Times New Roman" w:hAnsi="Times New Roman"/>
        </w:rPr>
        <w:t xml:space="preserve"> výsledk</w:t>
      </w:r>
      <w:r w:rsidR="0009526A">
        <w:rPr>
          <w:rFonts w:ascii="Times New Roman" w:hAnsi="Times New Roman"/>
        </w:rPr>
        <w:t>u</w:t>
      </w:r>
      <w:r w:rsidRPr="00B26DD3" w:rsidR="0009526A">
        <w:rPr>
          <w:rFonts w:ascii="Times New Roman" w:hAnsi="Times New Roman"/>
        </w:rPr>
        <w:t xml:space="preserve"> overenia, dovozcovi </w:t>
      </w:r>
      <w:r w:rsidR="0009526A">
        <w:rPr>
          <w:rFonts w:ascii="Times New Roman" w:hAnsi="Times New Roman"/>
        </w:rPr>
        <w:t>prepustia</w:t>
      </w:r>
      <w:r w:rsidRPr="00B26DD3" w:rsidR="0009526A">
        <w:rPr>
          <w:rFonts w:ascii="Times New Roman" w:hAnsi="Times New Roman"/>
        </w:rPr>
        <w:t xml:space="preserve"> </w:t>
      </w:r>
      <w:r w:rsidR="0009526A">
        <w:rPr>
          <w:rFonts w:ascii="Times New Roman" w:hAnsi="Times New Roman"/>
        </w:rPr>
        <w:t>výrobky</w:t>
      </w:r>
      <w:r w:rsidRPr="00B26DD3" w:rsidR="0009526A">
        <w:rPr>
          <w:rFonts w:ascii="Times New Roman" w:hAnsi="Times New Roman"/>
        </w:rPr>
        <w:t xml:space="preserve"> </w:t>
      </w:r>
      <w:r w:rsidR="0009526A">
        <w:rPr>
          <w:rFonts w:ascii="Times New Roman" w:hAnsi="Times New Roman"/>
        </w:rPr>
        <w:t>po splnení podmienok</w:t>
      </w:r>
      <w:r w:rsidRPr="00B26DD3" w:rsidR="0009526A">
        <w:rPr>
          <w:rFonts w:ascii="Times New Roman" w:hAnsi="Times New Roman"/>
        </w:rPr>
        <w:t xml:space="preserve">, ktoré považujú za </w:t>
      </w:r>
      <w:r w:rsidR="0009526A">
        <w:rPr>
          <w:rFonts w:ascii="Times New Roman" w:hAnsi="Times New Roman"/>
        </w:rPr>
        <w:t>nevyhnutné</w:t>
      </w:r>
      <w:r w:rsidRPr="00B26DD3" w:rsidR="0009526A">
        <w:rPr>
          <w:rFonts w:ascii="Times New Roman" w:hAnsi="Times New Roman"/>
        </w:rPr>
        <w:t xml:space="preserve">. </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5</w:t>
      </w:r>
      <w:r w:rsidRPr="00B26DD3">
        <w:rPr>
          <w:rFonts w:ascii="Times New Roman" w:hAnsi="Times New Roman"/>
        </w:rPr>
        <w:t>.</w:t>
        <w:tab/>
        <w:t xml:space="preserve">Príslušným orgánom alebo colným orgánom, ktoré požiadajú o overenie, sa výsledky tohto overenia oznamujú čo najskôr. Z výsledkov musí byť zrejmé, či sú doklady pravé, či možno príslušné </w:t>
      </w:r>
      <w:r w:rsidR="00DB61C4">
        <w:rPr>
          <w:rFonts w:ascii="Times New Roman" w:hAnsi="Times New Roman"/>
        </w:rPr>
        <w:t>výrobky</w:t>
      </w:r>
      <w:r w:rsidR="0009526A">
        <w:rPr>
          <w:rFonts w:ascii="Times New Roman" w:hAnsi="Times New Roman"/>
        </w:rPr>
        <w:t xml:space="preserve"> </w:t>
      </w:r>
      <w:r w:rsidRPr="00B26DD3">
        <w:rPr>
          <w:rFonts w:ascii="Times New Roman" w:hAnsi="Times New Roman"/>
        </w:rPr>
        <w:t xml:space="preserve">považovať za </w:t>
      </w:r>
      <w:r w:rsidR="00E44564">
        <w:rPr>
          <w:rFonts w:ascii="Times New Roman" w:hAnsi="Times New Roman"/>
        </w:rPr>
        <w:t xml:space="preserve">výrobky </w:t>
      </w:r>
      <w:r w:rsidR="0009526A">
        <w:rPr>
          <w:rFonts w:ascii="Times New Roman" w:hAnsi="Times New Roman"/>
        </w:rPr>
        <w:t xml:space="preserve">s pôvodom </w:t>
      </w:r>
      <w:r w:rsidRPr="00B26DD3">
        <w:rPr>
          <w:rFonts w:ascii="Times New Roman" w:hAnsi="Times New Roman"/>
        </w:rPr>
        <w:t>v jednej zo zmluvných strán a či sú splnené ostatné podmienky tejto prílohy.</w:t>
      </w:r>
    </w:p>
    <w:p w:rsidR="00693E1F" w:rsidP="00693E1F">
      <w:pPr>
        <w:bidi w:val="0"/>
        <w:rPr>
          <w:rFonts w:ascii="Times New Roman" w:hAnsi="Times New Roman"/>
        </w:rPr>
      </w:pPr>
    </w:p>
    <w:p w:rsidR="00693E1F" w:rsidP="00132A75">
      <w:pPr>
        <w:bidi w:val="0"/>
        <w:ind w:left="567" w:hanging="567"/>
        <w:rPr>
          <w:rFonts w:ascii="Times New Roman" w:hAnsi="Times New Roman"/>
        </w:rPr>
      </w:pPr>
      <w:r w:rsidR="00132A75">
        <w:rPr>
          <w:rFonts w:ascii="Times New Roman" w:hAnsi="Times New Roman"/>
        </w:rPr>
        <w:br w:type="page"/>
      </w:r>
      <w:r w:rsidRPr="006F3403">
        <w:rPr>
          <w:rFonts w:ascii="Times New Roman" w:hAnsi="Times New Roman"/>
        </w:rPr>
        <w:t>6</w:t>
      </w:r>
      <w:r w:rsidRPr="00334277">
        <w:rPr>
          <w:rFonts w:ascii="Times New Roman" w:hAnsi="Times New Roman"/>
        </w:rPr>
        <w:t>.</w:t>
        <w:tab/>
        <w:t xml:space="preserve">Ak v prípade opodstatnených pochybností nie je doručená žiadna odpoveď do </w:t>
      </w:r>
      <w:r w:rsidRPr="006F3403">
        <w:rPr>
          <w:rFonts w:ascii="Times New Roman" w:hAnsi="Times New Roman"/>
        </w:rPr>
        <w:t>10</w:t>
      </w:r>
      <w:r w:rsidRPr="00334277">
        <w:rPr>
          <w:rFonts w:ascii="Times New Roman" w:hAnsi="Times New Roman"/>
        </w:rPr>
        <w:t xml:space="preserve"> mesiacov odo dňa žiadosti o overenie alebo ak odpoveď neobsahuje dostatočné informácie na určenie pravosti príslušného </w:t>
      </w:r>
      <w:r w:rsidR="0009526A">
        <w:rPr>
          <w:rFonts w:ascii="Times New Roman" w:hAnsi="Times New Roman"/>
        </w:rPr>
        <w:t xml:space="preserve">dokladu </w:t>
      </w:r>
      <w:r w:rsidRPr="00334277">
        <w:rPr>
          <w:rFonts w:ascii="Times New Roman" w:hAnsi="Times New Roman"/>
        </w:rPr>
        <w:t xml:space="preserve">alebo skutočného pôvodu </w:t>
      </w:r>
      <w:r w:rsidR="00DB61C4">
        <w:rPr>
          <w:rFonts w:ascii="Times New Roman" w:hAnsi="Times New Roman"/>
        </w:rPr>
        <w:t>výrobkov</w:t>
      </w:r>
      <w:r w:rsidRPr="00B26DD3">
        <w:rPr>
          <w:rFonts w:ascii="Times New Roman" w:hAnsi="Times New Roman"/>
        </w:rPr>
        <w:t xml:space="preserve">, príslušné orgány alebo colné orgány, ktoré žiadajú o overenie, </w:t>
      </w:r>
      <w:r w:rsidR="0009526A">
        <w:rPr>
          <w:rFonts w:ascii="Times New Roman" w:hAnsi="Times New Roman"/>
        </w:rPr>
        <w:t>nepriznajú</w:t>
      </w:r>
      <w:r w:rsidRPr="00B26DD3">
        <w:rPr>
          <w:rFonts w:ascii="Times New Roman" w:hAnsi="Times New Roman"/>
        </w:rPr>
        <w:t xml:space="preserve">, s výnimkou výnimočných okolností, nárok na </w:t>
      </w:r>
      <w:r w:rsidR="0009526A">
        <w:rPr>
          <w:rFonts w:ascii="Times New Roman" w:hAnsi="Times New Roman"/>
        </w:rPr>
        <w:t>preferenčné zaobchádzanie</w:t>
      </w:r>
      <w:r w:rsidRPr="00B26DD3">
        <w:rPr>
          <w:rFonts w:ascii="Times New Roman" w:hAnsi="Times New Roman"/>
        </w:rPr>
        <w:t>.</w:t>
      </w:r>
    </w:p>
    <w:p w:rsidR="00693E1F" w:rsidP="00132A75">
      <w:pPr>
        <w:bidi w:val="0"/>
        <w:ind w:left="567" w:hanging="567"/>
        <w:rPr>
          <w:rFonts w:ascii="Times New Roman" w:hAnsi="Times New Roman"/>
        </w:rPr>
      </w:pPr>
    </w:p>
    <w:p w:rsidR="00693E1F" w:rsidP="00132A75">
      <w:pPr>
        <w:bidi w:val="0"/>
        <w:ind w:left="567" w:hanging="567"/>
        <w:rPr>
          <w:rFonts w:ascii="Times New Roman" w:hAnsi="Times New Roman"/>
        </w:rPr>
      </w:pPr>
      <w:r w:rsidRPr="006F3403">
        <w:rPr>
          <w:rFonts w:ascii="Times New Roman" w:hAnsi="Times New Roman"/>
        </w:rPr>
        <w:t>7</w:t>
      </w:r>
      <w:r w:rsidRPr="00B26DD3">
        <w:rPr>
          <w:rFonts w:ascii="Times New Roman" w:hAnsi="Times New Roman"/>
        </w:rPr>
        <w:t>.</w:t>
        <w:tab/>
        <w:t xml:space="preserve">Na účely tohto článku </w:t>
      </w:r>
      <w:r w:rsidR="0009526A">
        <w:rPr>
          <w:rFonts w:ascii="Times New Roman" w:hAnsi="Times New Roman"/>
        </w:rPr>
        <w:t xml:space="preserve">vzájomná </w:t>
      </w:r>
      <w:r w:rsidRPr="00B26DD3">
        <w:rPr>
          <w:rFonts w:ascii="Times New Roman" w:hAnsi="Times New Roman"/>
        </w:rPr>
        <w:t xml:space="preserve">komunikácia medzi príslušnými orgánmi alebo colnými orgánmi dovážajúcej a vyvážajúcej </w:t>
      </w:r>
      <w:r>
        <w:rPr>
          <w:rFonts w:ascii="Times New Roman" w:hAnsi="Times New Roman"/>
        </w:rPr>
        <w:t xml:space="preserve">zmluvnej </w:t>
      </w:r>
      <w:r w:rsidRPr="00B26DD3">
        <w:rPr>
          <w:rFonts w:ascii="Times New Roman" w:hAnsi="Times New Roman"/>
        </w:rPr>
        <w:t>strany sa uskutočňuje v</w:t>
      </w:r>
      <w:r>
        <w:rPr>
          <w:rFonts w:ascii="Times New Roman" w:hAnsi="Times New Roman"/>
        </w:rPr>
        <w:t> </w:t>
      </w:r>
      <w:r w:rsidRPr="00B26DD3">
        <w:rPr>
          <w:rFonts w:ascii="Times New Roman" w:hAnsi="Times New Roman"/>
        </w:rPr>
        <w:t>anglickom alebo v španielskom jazyku alebo je doplnená o preklad v anglickom alebo v španielskom jazyku.</w:t>
      </w:r>
    </w:p>
    <w:p w:rsidR="00132A75" w:rsidP="00132A75">
      <w:pPr>
        <w:bidi w:val="0"/>
        <w:rPr>
          <w:rFonts w:ascii="Times New Roman" w:hAnsi="Times New Roman"/>
        </w:rPr>
      </w:pPr>
    </w:p>
    <w:p w:rsidR="00132A75" w:rsidP="00132A75">
      <w:pPr>
        <w:bidi w:val="0"/>
        <w:rPr>
          <w:rFonts w:ascii="Times New Roman" w:hAnsi="Times New Roman"/>
        </w:rPr>
      </w:pPr>
    </w:p>
    <w:p w:rsidR="00132A75" w:rsidP="00132A75">
      <w:pPr>
        <w:bidi w:val="0"/>
        <w:jc w:val="center"/>
        <w:rPr>
          <w:rFonts w:ascii="Times New Roman" w:hAnsi="Times New Roman"/>
          <w:i/>
        </w:rPr>
      </w:pPr>
      <w:r w:rsidRPr="00334277">
        <w:rPr>
          <w:rFonts w:ascii="Times New Roman" w:hAnsi="Times New Roman"/>
        </w:rPr>
        <w:t xml:space="preserve">ČLÁNOK </w:t>
      </w:r>
      <w:r w:rsidRPr="006F3403" w:rsidR="00693E1F">
        <w:rPr>
          <w:rFonts w:ascii="Times New Roman" w:hAnsi="Times New Roman"/>
        </w:rPr>
        <w:t>32</w:t>
      </w:r>
    </w:p>
    <w:p w:rsidR="00132A75" w:rsidRPr="00132A75" w:rsidP="00132A75">
      <w:pPr>
        <w:bidi w:val="0"/>
        <w:jc w:val="center"/>
        <w:rPr>
          <w:rFonts w:ascii="Times New Roman" w:hAnsi="Times New Roman"/>
          <w:i/>
        </w:rPr>
      </w:pPr>
    </w:p>
    <w:p w:rsidR="00132A75" w:rsidRPr="00132A75" w:rsidP="00132A75">
      <w:pPr>
        <w:bidi w:val="0"/>
        <w:jc w:val="center"/>
        <w:rPr>
          <w:rFonts w:ascii="Times New Roman" w:hAnsi="Times New Roman"/>
        </w:rPr>
      </w:pPr>
      <w:r w:rsidRPr="00132A75" w:rsidR="00693E1F">
        <w:rPr>
          <w:rFonts w:ascii="Times New Roman" w:hAnsi="Times New Roman"/>
        </w:rPr>
        <w:t>Urovnávanie sporov</w:t>
      </w:r>
    </w:p>
    <w:p w:rsidR="00132A75" w:rsidRPr="00132A75" w:rsidP="00132A75">
      <w:pPr>
        <w:bidi w:val="0"/>
        <w:jc w:val="center"/>
        <w:rPr>
          <w:rFonts w:ascii="Times New Roman" w:hAnsi="Times New Roman"/>
        </w:rPr>
      </w:pPr>
    </w:p>
    <w:p w:rsidR="00132A75" w:rsidP="00132A75">
      <w:pPr>
        <w:bidi w:val="0"/>
        <w:ind w:left="567" w:hanging="567"/>
        <w:rPr>
          <w:rFonts w:ascii="Times New Roman" w:hAnsi="Times New Roman"/>
        </w:rPr>
      </w:pPr>
      <w:r w:rsidRPr="006F3403" w:rsidR="00693E1F">
        <w:rPr>
          <w:rFonts w:ascii="Times New Roman" w:hAnsi="Times New Roman"/>
        </w:rPr>
        <w:t>1</w:t>
      </w:r>
      <w:r w:rsidRPr="004A2073" w:rsidR="00693E1F">
        <w:rPr>
          <w:rFonts w:ascii="Times New Roman" w:hAnsi="Times New Roman"/>
        </w:rPr>
        <w:t>.</w:t>
        <w:tab/>
      </w:r>
      <w:r w:rsidR="0009526A">
        <w:rPr>
          <w:rFonts w:ascii="Times New Roman" w:hAnsi="Times New Roman"/>
        </w:rPr>
        <w:t xml:space="preserve">Ak </w:t>
      </w:r>
      <w:r w:rsidRPr="004A2073" w:rsidR="00693E1F">
        <w:rPr>
          <w:rFonts w:ascii="Times New Roman" w:hAnsi="Times New Roman"/>
        </w:rPr>
        <w:t xml:space="preserve">v súvislosti s postupmi overovania podľa článku </w:t>
      </w:r>
      <w:r w:rsidRPr="006F3403" w:rsidR="00693E1F">
        <w:rPr>
          <w:rFonts w:ascii="Times New Roman" w:hAnsi="Times New Roman"/>
        </w:rPr>
        <w:t>33</w:t>
      </w:r>
      <w:r w:rsidRPr="004A2073" w:rsidR="00693E1F">
        <w:rPr>
          <w:rFonts w:ascii="Times New Roman" w:hAnsi="Times New Roman"/>
        </w:rPr>
        <w:t xml:space="preserve"> vzniknú spory, ktoré nie je možné urovnať medzi príslušným orgánom alebo colnými orgánmi, ktoré žiadajú o overenie a príslušným orgánom alebo colnými orgánmi, ktoré sú zodpovedné za </w:t>
      </w:r>
      <w:r w:rsidR="0009526A">
        <w:rPr>
          <w:rFonts w:ascii="Times New Roman" w:hAnsi="Times New Roman"/>
        </w:rPr>
        <w:t xml:space="preserve">vykonanie </w:t>
      </w:r>
      <w:r w:rsidRPr="004A2073" w:rsidR="00693E1F">
        <w:rPr>
          <w:rFonts w:ascii="Times New Roman" w:hAnsi="Times New Roman"/>
        </w:rPr>
        <w:t xml:space="preserve">tohto overenia, alebo </w:t>
      </w:r>
      <w:r w:rsidR="0009526A">
        <w:rPr>
          <w:rFonts w:ascii="Times New Roman" w:hAnsi="Times New Roman"/>
        </w:rPr>
        <w:t xml:space="preserve">prípady rozdielneho </w:t>
      </w:r>
      <w:r w:rsidRPr="004A2073" w:rsidR="00693E1F">
        <w:rPr>
          <w:rFonts w:ascii="Times New Roman" w:hAnsi="Times New Roman"/>
        </w:rPr>
        <w:t xml:space="preserve">výkladu tohto protokolu, </w:t>
      </w:r>
      <w:r w:rsidR="0009526A">
        <w:rPr>
          <w:rFonts w:ascii="Times New Roman" w:hAnsi="Times New Roman"/>
        </w:rPr>
        <w:t xml:space="preserve">sa </w:t>
      </w:r>
      <w:r w:rsidRPr="004A2073" w:rsidR="00693E1F">
        <w:rPr>
          <w:rFonts w:ascii="Times New Roman" w:hAnsi="Times New Roman"/>
        </w:rPr>
        <w:t xml:space="preserve">predložia </w:t>
      </w:r>
      <w:r w:rsidR="0009526A">
        <w:rPr>
          <w:rFonts w:ascii="Times New Roman" w:hAnsi="Times New Roman"/>
        </w:rPr>
        <w:t>podvýboru</w:t>
      </w:r>
      <w:r w:rsidRPr="004A2073" w:rsidR="00693E1F">
        <w:rPr>
          <w:rFonts w:ascii="Times New Roman" w:hAnsi="Times New Roman"/>
        </w:rPr>
        <w:t>.</w:t>
      </w:r>
    </w:p>
    <w:p w:rsidR="00132A75" w:rsidP="00132A75">
      <w:pPr>
        <w:bidi w:val="0"/>
        <w:ind w:left="567" w:hanging="567"/>
        <w:rPr>
          <w:rFonts w:ascii="Times New Roman" w:hAnsi="Times New Roman"/>
        </w:rPr>
      </w:pPr>
    </w:p>
    <w:p w:rsidR="00132A75" w:rsidP="00132A75">
      <w:pPr>
        <w:bidi w:val="0"/>
        <w:ind w:left="567" w:hanging="567"/>
        <w:rPr>
          <w:rFonts w:ascii="Times New Roman" w:hAnsi="Times New Roman"/>
        </w:rPr>
      </w:pPr>
      <w:r w:rsidR="00442E03">
        <w:rPr>
          <w:rFonts w:ascii="Times New Roman" w:hAnsi="Times New Roman"/>
        </w:rPr>
        <w:br w:type="page"/>
      </w:r>
      <w:r w:rsidRPr="006F3403" w:rsidR="00693E1F">
        <w:rPr>
          <w:rFonts w:ascii="Times New Roman" w:hAnsi="Times New Roman"/>
        </w:rPr>
        <w:t>2</w:t>
      </w:r>
      <w:r w:rsidRPr="004A2073" w:rsidR="00693E1F">
        <w:rPr>
          <w:rFonts w:ascii="Times New Roman" w:hAnsi="Times New Roman"/>
        </w:rPr>
        <w:t>.</w:t>
        <w:tab/>
        <w:t xml:space="preserve">V prípade, že nedôjde k žiadnemu uspokojivému riešeniu, dotknutá </w:t>
      </w:r>
      <w:r w:rsidR="00693E1F">
        <w:rPr>
          <w:rFonts w:ascii="Times New Roman" w:hAnsi="Times New Roman"/>
        </w:rPr>
        <w:t xml:space="preserve">zmluvná </w:t>
      </w:r>
      <w:r w:rsidRPr="004A2073" w:rsidR="00693E1F">
        <w:rPr>
          <w:rFonts w:ascii="Times New Roman" w:hAnsi="Times New Roman"/>
        </w:rPr>
        <w:t>strana môže využiť mechanizmus na urovnávanie sporov podľa hlavy XII (Urovnávanie sporov) tejto dohody. V takomto prípade sa konzultácie uskutočnené v rámci podvýboru vezmú do úvahy pri postupe konzultácií stanovenom v mechanizme na urovnávanie sporov.</w:t>
      </w:r>
    </w:p>
    <w:p w:rsidR="00132A75" w:rsidP="00132A75">
      <w:pPr>
        <w:bidi w:val="0"/>
        <w:ind w:left="567" w:hanging="567"/>
        <w:rPr>
          <w:rFonts w:ascii="Times New Roman" w:hAnsi="Times New Roman"/>
        </w:rPr>
      </w:pPr>
    </w:p>
    <w:p w:rsidR="00132A75" w:rsidP="00132A75">
      <w:pPr>
        <w:bidi w:val="0"/>
        <w:ind w:left="567" w:hanging="567"/>
        <w:rPr>
          <w:rFonts w:ascii="Times New Roman" w:hAnsi="Times New Roman"/>
        </w:rPr>
      </w:pPr>
      <w:r w:rsidRPr="006F3403" w:rsidR="00693E1F">
        <w:rPr>
          <w:rFonts w:ascii="Times New Roman" w:hAnsi="Times New Roman"/>
        </w:rPr>
        <w:t>3</w:t>
      </w:r>
      <w:r w:rsidRPr="004A2073" w:rsidR="00693E1F">
        <w:rPr>
          <w:rFonts w:ascii="Times New Roman" w:hAnsi="Times New Roman"/>
        </w:rPr>
        <w:t>.</w:t>
        <w:tab/>
        <w:t xml:space="preserve">Každý prípad týkajúci sa sporu medzi dovozcom a príslušným orgánom alebo colným orgánom dovážajúcej </w:t>
      </w:r>
      <w:r w:rsidR="00693E1F">
        <w:rPr>
          <w:rFonts w:ascii="Times New Roman" w:hAnsi="Times New Roman"/>
        </w:rPr>
        <w:t xml:space="preserve">zmluvnej </w:t>
      </w:r>
      <w:r w:rsidRPr="004A2073" w:rsidR="00693E1F">
        <w:rPr>
          <w:rFonts w:ascii="Times New Roman" w:hAnsi="Times New Roman"/>
        </w:rPr>
        <w:t xml:space="preserve">strany sa urovná podľa právnych predpisov tejto </w:t>
      </w:r>
      <w:r w:rsidR="00693E1F">
        <w:rPr>
          <w:rFonts w:ascii="Times New Roman" w:hAnsi="Times New Roman"/>
        </w:rPr>
        <w:t xml:space="preserve">zmluvnej </w:t>
      </w:r>
      <w:r w:rsidRPr="004A2073" w:rsidR="00693E1F">
        <w:rPr>
          <w:rFonts w:ascii="Times New Roman" w:hAnsi="Times New Roman"/>
        </w:rPr>
        <w:t>strany.</w:t>
      </w:r>
    </w:p>
    <w:p w:rsidR="00132A75" w:rsidP="00442E03">
      <w:pPr>
        <w:bidi w:val="0"/>
        <w:jc w:val="center"/>
        <w:rPr>
          <w:rFonts w:ascii="Times New Roman" w:hAnsi="Times New Roman"/>
        </w:rPr>
      </w:pPr>
    </w:p>
    <w:p w:rsidR="00442E03" w:rsidP="00442E03">
      <w:pPr>
        <w:bidi w:val="0"/>
        <w:jc w:val="center"/>
        <w:rPr>
          <w:rFonts w:ascii="Times New Roman" w:hAnsi="Times New Roman"/>
        </w:rPr>
      </w:pPr>
    </w:p>
    <w:p w:rsidR="00132A75" w:rsidP="00442E03">
      <w:pPr>
        <w:bidi w:val="0"/>
        <w:jc w:val="center"/>
        <w:rPr>
          <w:rFonts w:ascii="Times New Roman" w:hAnsi="Times New Roman"/>
        </w:rPr>
      </w:pPr>
      <w:r w:rsidRPr="00334277" w:rsidR="00442E03">
        <w:rPr>
          <w:rFonts w:ascii="Times New Roman" w:hAnsi="Times New Roman"/>
        </w:rPr>
        <w:t xml:space="preserve">ČLÁNOK </w:t>
      </w:r>
      <w:r w:rsidRPr="006F3403" w:rsidR="00693E1F">
        <w:rPr>
          <w:rFonts w:ascii="Times New Roman" w:hAnsi="Times New Roman"/>
        </w:rPr>
        <w:t>33</w:t>
      </w:r>
    </w:p>
    <w:p w:rsidR="00132A75" w:rsidRPr="00442E03" w:rsidP="00442E03">
      <w:pPr>
        <w:bidi w:val="0"/>
        <w:jc w:val="center"/>
        <w:rPr>
          <w:rFonts w:ascii="Times New Roman" w:hAnsi="Times New Roman"/>
        </w:rPr>
      </w:pPr>
    </w:p>
    <w:p w:rsidR="00132A75" w:rsidRPr="00442E03" w:rsidP="00442E03">
      <w:pPr>
        <w:bidi w:val="0"/>
        <w:jc w:val="center"/>
        <w:rPr>
          <w:rFonts w:ascii="Times New Roman" w:hAnsi="Times New Roman"/>
        </w:rPr>
      </w:pPr>
      <w:r w:rsidRPr="00442E03" w:rsidR="00693E1F">
        <w:rPr>
          <w:rFonts w:ascii="Times New Roman" w:hAnsi="Times New Roman"/>
        </w:rPr>
        <w:t>Sankcie</w:t>
      </w:r>
    </w:p>
    <w:p w:rsidR="00132A75" w:rsidRPr="00442E03" w:rsidP="00442E03">
      <w:pPr>
        <w:bidi w:val="0"/>
        <w:jc w:val="center"/>
        <w:rPr>
          <w:rFonts w:ascii="Times New Roman" w:hAnsi="Times New Roman"/>
        </w:rPr>
      </w:pPr>
    </w:p>
    <w:p w:rsidR="00132A75" w:rsidP="00132A75">
      <w:pPr>
        <w:bidi w:val="0"/>
        <w:rPr>
          <w:rFonts w:ascii="Times New Roman" w:hAnsi="Times New Roman"/>
        </w:rPr>
      </w:pPr>
      <w:r w:rsidRPr="004A2073" w:rsidR="00693E1F">
        <w:rPr>
          <w:rFonts w:ascii="Times New Roman" w:hAnsi="Times New Roman"/>
        </w:rPr>
        <w:t xml:space="preserve">Voči každej osobe, ktorá vyhotoví alebo dá vyhotoviť dokument obsahujúci nesprávne informácie s cieľom získať preferenčné zaobchádzanie </w:t>
      </w:r>
      <w:r w:rsidR="0009526A">
        <w:rPr>
          <w:rFonts w:ascii="Times New Roman" w:hAnsi="Times New Roman"/>
        </w:rPr>
        <w:t>s výrobkami</w:t>
      </w:r>
      <w:r w:rsidRPr="004A2073" w:rsidR="00693E1F">
        <w:rPr>
          <w:rFonts w:ascii="Times New Roman" w:hAnsi="Times New Roman"/>
        </w:rPr>
        <w:t>, sa v súlade s príslušnými vnútroštátnymi predpismi každej zmluvnej strany uplatnia sankcie.</w:t>
      </w:r>
    </w:p>
    <w:p w:rsidR="00132A75" w:rsidP="00132A75">
      <w:pPr>
        <w:bidi w:val="0"/>
        <w:rPr>
          <w:rFonts w:ascii="Times New Roman" w:hAnsi="Times New Roman"/>
        </w:rPr>
      </w:pPr>
    </w:p>
    <w:p w:rsidR="00442E03" w:rsidP="00132A75">
      <w:pPr>
        <w:bidi w:val="0"/>
        <w:rPr>
          <w:rFonts w:ascii="Times New Roman" w:hAnsi="Times New Roman"/>
        </w:rPr>
      </w:pPr>
    </w:p>
    <w:p w:rsidR="00132A75" w:rsidP="00442E03">
      <w:pPr>
        <w:bidi w:val="0"/>
        <w:jc w:val="center"/>
        <w:rPr>
          <w:rFonts w:ascii="Times New Roman" w:hAnsi="Times New Roman"/>
        </w:rPr>
      </w:pPr>
      <w:r w:rsidR="00442E03">
        <w:rPr>
          <w:rFonts w:ascii="Times New Roman" w:hAnsi="Times New Roman"/>
        </w:rPr>
        <w:br w:type="page"/>
      </w:r>
      <w:r w:rsidRPr="004A2073" w:rsidR="00442E03">
        <w:rPr>
          <w:rFonts w:ascii="Times New Roman" w:hAnsi="Times New Roman"/>
        </w:rPr>
        <w:t xml:space="preserve">ČLÁNOK </w:t>
      </w:r>
      <w:r w:rsidRPr="006F3403" w:rsidR="00693E1F">
        <w:rPr>
          <w:rFonts w:ascii="Times New Roman" w:hAnsi="Times New Roman"/>
        </w:rPr>
        <w:t>34</w:t>
      </w:r>
    </w:p>
    <w:p w:rsidR="00132A75" w:rsidRPr="00442E03" w:rsidP="00442E03">
      <w:pPr>
        <w:bidi w:val="0"/>
        <w:jc w:val="center"/>
        <w:rPr>
          <w:rFonts w:ascii="Times New Roman" w:hAnsi="Times New Roman"/>
        </w:rPr>
      </w:pPr>
    </w:p>
    <w:p w:rsidR="00132A75" w:rsidRPr="00442E03" w:rsidP="00442E03">
      <w:pPr>
        <w:bidi w:val="0"/>
        <w:jc w:val="center"/>
        <w:rPr>
          <w:rFonts w:ascii="Times New Roman" w:hAnsi="Times New Roman"/>
        </w:rPr>
      </w:pPr>
      <w:r w:rsidRPr="00442E03" w:rsidR="00693E1F">
        <w:rPr>
          <w:rFonts w:ascii="Times New Roman" w:hAnsi="Times New Roman"/>
        </w:rPr>
        <w:t>Slobodné pásma</w:t>
      </w:r>
    </w:p>
    <w:p w:rsidR="00132A75" w:rsidRPr="00442E03" w:rsidP="00442E03">
      <w:pPr>
        <w:bidi w:val="0"/>
        <w:jc w:val="center"/>
        <w:rPr>
          <w:rFonts w:ascii="Times New Roman" w:hAnsi="Times New Roman"/>
        </w:rPr>
      </w:pPr>
    </w:p>
    <w:p w:rsidR="00132A75" w:rsidP="00442E03">
      <w:pPr>
        <w:bidi w:val="0"/>
        <w:ind w:left="567" w:hanging="567"/>
        <w:rPr>
          <w:rFonts w:ascii="Times New Roman" w:hAnsi="Times New Roman"/>
        </w:rPr>
      </w:pPr>
      <w:r w:rsidRPr="006F3403" w:rsidR="00693E1F">
        <w:rPr>
          <w:rFonts w:ascii="Times New Roman" w:hAnsi="Times New Roman"/>
        </w:rPr>
        <w:t>1</w:t>
      </w:r>
      <w:r w:rsidRPr="004A2073" w:rsidR="00693E1F">
        <w:rPr>
          <w:rFonts w:ascii="Times New Roman" w:hAnsi="Times New Roman"/>
        </w:rPr>
        <w:t>.</w:t>
        <w:tab/>
        <w:t xml:space="preserve">Zmluvné strany prijmú všetky potrebné opatrenia na zabezpečenie toho, aby sa </w:t>
      </w:r>
      <w:r w:rsidR="00DB61C4">
        <w:rPr>
          <w:rFonts w:ascii="Times New Roman" w:hAnsi="Times New Roman"/>
        </w:rPr>
        <w:t>výrobky</w:t>
      </w:r>
      <w:r w:rsidRPr="004A2073" w:rsidR="00693E1F">
        <w:rPr>
          <w:rFonts w:ascii="Times New Roman" w:hAnsi="Times New Roman"/>
        </w:rPr>
        <w:t xml:space="preserve">, s ktorými sa obchoduje na základe dôkazu o pôvode a ktoré počas prepravy využívajú slobodné pásmo nachádzajúce sa na ich príslušnom území, nenahradili inými </w:t>
      </w:r>
      <w:r w:rsidR="00DB61C4">
        <w:rPr>
          <w:rFonts w:ascii="Times New Roman" w:hAnsi="Times New Roman"/>
        </w:rPr>
        <w:t xml:space="preserve">výrobkami </w:t>
      </w:r>
      <w:r w:rsidRPr="004A2073" w:rsidR="00693E1F">
        <w:rPr>
          <w:rFonts w:ascii="Times New Roman" w:hAnsi="Times New Roman"/>
        </w:rPr>
        <w:t>a nezaobchádzalo sa s nimi inak, ako je to obvyklé na ich uchovanie v dobrom stave.</w:t>
      </w:r>
    </w:p>
    <w:p w:rsidR="00132A75" w:rsidP="00442E03">
      <w:pPr>
        <w:bidi w:val="0"/>
        <w:ind w:left="567" w:hanging="567"/>
        <w:rPr>
          <w:rFonts w:ascii="Times New Roman" w:hAnsi="Times New Roman"/>
        </w:rPr>
      </w:pPr>
    </w:p>
    <w:p w:rsidR="00132A75" w:rsidP="00442E03">
      <w:pPr>
        <w:bidi w:val="0"/>
        <w:ind w:left="567" w:hanging="567"/>
        <w:rPr>
          <w:rFonts w:ascii="Times New Roman" w:hAnsi="Times New Roman"/>
        </w:rPr>
      </w:pPr>
      <w:r w:rsidRPr="006F3403" w:rsidR="00693E1F">
        <w:rPr>
          <w:rFonts w:ascii="Times New Roman" w:hAnsi="Times New Roman"/>
        </w:rPr>
        <w:t>2</w:t>
      </w:r>
      <w:r w:rsidRPr="004A2073" w:rsidR="00693E1F">
        <w:rPr>
          <w:rFonts w:ascii="Times New Roman" w:hAnsi="Times New Roman"/>
        </w:rPr>
        <w:t>.</w:t>
        <w:tab/>
      </w:r>
      <w:r w:rsidR="00693E1F">
        <w:rPr>
          <w:rFonts w:ascii="Times New Roman" w:hAnsi="Times New Roman"/>
        </w:rPr>
        <w:t xml:space="preserve">Bez </w:t>
      </w:r>
      <w:r w:rsidR="00667053">
        <w:rPr>
          <w:rFonts w:ascii="Times New Roman" w:hAnsi="Times New Roman"/>
        </w:rPr>
        <w:t xml:space="preserve">ohľadu na </w:t>
      </w:r>
      <w:r w:rsidR="00693E1F">
        <w:rPr>
          <w:rFonts w:ascii="Times New Roman" w:hAnsi="Times New Roman"/>
        </w:rPr>
        <w:t>odsek</w:t>
      </w:r>
      <w:r w:rsidRPr="004A2073" w:rsidR="00693E1F">
        <w:rPr>
          <w:rFonts w:ascii="Times New Roman" w:hAnsi="Times New Roman"/>
        </w:rPr>
        <w:t xml:space="preserve"> </w:t>
      </w:r>
      <w:r w:rsidRPr="006F3403" w:rsidR="00693E1F">
        <w:rPr>
          <w:rFonts w:ascii="Times New Roman" w:hAnsi="Times New Roman"/>
        </w:rPr>
        <w:t>1</w:t>
      </w:r>
      <w:r w:rsidRPr="004A2073" w:rsidR="00693E1F">
        <w:rPr>
          <w:rFonts w:ascii="Times New Roman" w:hAnsi="Times New Roman"/>
        </w:rPr>
        <w:t xml:space="preserve">, keď </w:t>
      </w:r>
      <w:r w:rsidR="00E44564">
        <w:rPr>
          <w:rFonts w:ascii="Times New Roman" w:hAnsi="Times New Roman"/>
        </w:rPr>
        <w:t xml:space="preserve">výrobky </w:t>
      </w:r>
      <w:r w:rsidR="0009526A">
        <w:rPr>
          <w:rFonts w:ascii="Times New Roman" w:hAnsi="Times New Roman"/>
        </w:rPr>
        <w:t xml:space="preserve">s pôvodom </w:t>
      </w:r>
      <w:r w:rsidRPr="004A2073" w:rsidR="00693E1F">
        <w:rPr>
          <w:rFonts w:ascii="Times New Roman" w:hAnsi="Times New Roman"/>
        </w:rPr>
        <w:t xml:space="preserve">v </w:t>
      </w:r>
      <w:r w:rsidR="00667053">
        <w:rPr>
          <w:rFonts w:ascii="Times New Roman" w:hAnsi="Times New Roman"/>
        </w:rPr>
        <w:t xml:space="preserve">Európskej únii </w:t>
      </w:r>
      <w:r w:rsidRPr="004A2073" w:rsidR="00693E1F">
        <w:rPr>
          <w:rFonts w:ascii="Times New Roman" w:hAnsi="Times New Roman"/>
        </w:rPr>
        <w:t>alebo v signatárskej andskej krajine vstupujú na základe dôkazu o pôvode do slobodného pásma nachádzajúc</w:t>
      </w:r>
      <w:r w:rsidR="00693E1F">
        <w:rPr>
          <w:rFonts w:ascii="Times New Roman" w:hAnsi="Times New Roman"/>
        </w:rPr>
        <w:t>eho</w:t>
      </w:r>
      <w:r w:rsidRPr="004A2073" w:rsidR="00693E1F">
        <w:rPr>
          <w:rFonts w:ascii="Times New Roman" w:hAnsi="Times New Roman"/>
        </w:rPr>
        <w:t xml:space="preserve"> sa na ich území a podrobia sa opracovaniu alebo spracovani</w:t>
      </w:r>
      <w:r w:rsidR="006A5B2B">
        <w:rPr>
          <w:rFonts w:ascii="Times New Roman" w:hAnsi="Times New Roman"/>
        </w:rPr>
        <w:t>u, príslušné orgány vydávajú na </w:t>
      </w:r>
      <w:r w:rsidRPr="004A2073" w:rsidR="00693E1F">
        <w:rPr>
          <w:rFonts w:ascii="Times New Roman" w:hAnsi="Times New Roman"/>
        </w:rPr>
        <w:t>žiadosť vývozcu nové sprievodné osvedčenie EUR.</w:t>
      </w:r>
      <w:r w:rsidRPr="006F3403" w:rsidR="00693E1F">
        <w:rPr>
          <w:rFonts w:ascii="Times New Roman" w:hAnsi="Times New Roman"/>
        </w:rPr>
        <w:t>1</w:t>
      </w:r>
      <w:r w:rsidRPr="004A2073" w:rsidR="00693E1F">
        <w:rPr>
          <w:rFonts w:ascii="Times New Roman" w:hAnsi="Times New Roman"/>
        </w:rPr>
        <w:t>, ak toto opracovanie alebo spracovanie je v súlade s ustanoveniami tejto prílohy.</w:t>
      </w:r>
    </w:p>
    <w:p w:rsidR="00132A75" w:rsidP="00132A75">
      <w:pPr>
        <w:bidi w:val="0"/>
        <w:rPr>
          <w:rFonts w:ascii="Times New Roman" w:hAnsi="Times New Roman"/>
        </w:rPr>
      </w:pPr>
    </w:p>
    <w:p w:rsidR="00442E03" w:rsidP="00132A75">
      <w:pPr>
        <w:bidi w:val="0"/>
        <w:rPr>
          <w:rFonts w:ascii="Times New Roman" w:hAnsi="Times New Roman"/>
        </w:rPr>
      </w:pPr>
    </w:p>
    <w:p w:rsidR="00132A75" w:rsidP="00442E03">
      <w:pPr>
        <w:bidi w:val="0"/>
        <w:jc w:val="center"/>
        <w:rPr>
          <w:rFonts w:ascii="Times New Roman" w:hAnsi="Times New Roman"/>
        </w:rPr>
      </w:pPr>
      <w:r w:rsidRPr="004A2073" w:rsidR="00693E1F">
        <w:rPr>
          <w:rFonts w:ascii="Times New Roman" w:hAnsi="Times New Roman"/>
        </w:rPr>
        <w:t xml:space="preserve">ODDIEL </w:t>
      </w:r>
      <w:r w:rsidRPr="006F3403" w:rsidR="00693E1F">
        <w:rPr>
          <w:rFonts w:ascii="Times New Roman" w:hAnsi="Times New Roman"/>
        </w:rPr>
        <w:t>6</w:t>
      </w:r>
    </w:p>
    <w:p w:rsidR="00132A75" w:rsidP="00442E03">
      <w:pPr>
        <w:bidi w:val="0"/>
        <w:jc w:val="center"/>
        <w:rPr>
          <w:rFonts w:ascii="Times New Roman" w:hAnsi="Times New Roman"/>
        </w:rPr>
      </w:pPr>
    </w:p>
    <w:p w:rsidR="00132A75" w:rsidP="00442E03">
      <w:pPr>
        <w:bidi w:val="0"/>
        <w:jc w:val="center"/>
        <w:rPr>
          <w:rFonts w:ascii="Times New Roman" w:hAnsi="Times New Roman"/>
        </w:rPr>
      </w:pPr>
      <w:r w:rsidRPr="00334277" w:rsidR="00693E1F">
        <w:rPr>
          <w:rFonts w:ascii="Times New Roman" w:hAnsi="Times New Roman"/>
        </w:rPr>
        <w:t>CEUTA A MELILLA</w:t>
      </w:r>
    </w:p>
    <w:p w:rsidR="00132A75" w:rsidP="00442E03">
      <w:pPr>
        <w:bidi w:val="0"/>
        <w:jc w:val="center"/>
        <w:rPr>
          <w:rFonts w:ascii="Times New Roman" w:hAnsi="Times New Roman"/>
        </w:rPr>
      </w:pPr>
    </w:p>
    <w:p w:rsidR="00442E03" w:rsidP="00442E03">
      <w:pPr>
        <w:bidi w:val="0"/>
        <w:jc w:val="center"/>
        <w:rPr>
          <w:rFonts w:ascii="Times New Roman" w:hAnsi="Times New Roman"/>
        </w:rPr>
      </w:pPr>
    </w:p>
    <w:p w:rsidR="00132A75" w:rsidP="00442E03">
      <w:pPr>
        <w:bidi w:val="0"/>
        <w:jc w:val="center"/>
        <w:rPr>
          <w:rFonts w:ascii="Times New Roman" w:hAnsi="Times New Roman"/>
        </w:rPr>
      </w:pPr>
      <w:r w:rsidRPr="00334277" w:rsidR="00442E03">
        <w:rPr>
          <w:rFonts w:ascii="Times New Roman" w:hAnsi="Times New Roman"/>
        </w:rPr>
        <w:t xml:space="preserve">ČLÁNOK </w:t>
      </w:r>
      <w:r w:rsidRPr="006F3403" w:rsidR="00693E1F">
        <w:rPr>
          <w:rFonts w:ascii="Times New Roman" w:hAnsi="Times New Roman"/>
        </w:rPr>
        <w:t>35</w:t>
      </w:r>
    </w:p>
    <w:p w:rsidR="00132A75" w:rsidRPr="00442E03" w:rsidP="00442E03">
      <w:pPr>
        <w:bidi w:val="0"/>
        <w:jc w:val="center"/>
        <w:rPr>
          <w:rFonts w:ascii="Times New Roman" w:hAnsi="Times New Roman"/>
        </w:rPr>
      </w:pPr>
    </w:p>
    <w:p w:rsidR="00132A75" w:rsidRPr="00442E03" w:rsidP="00442E03">
      <w:pPr>
        <w:bidi w:val="0"/>
        <w:jc w:val="center"/>
        <w:rPr>
          <w:rFonts w:ascii="Times New Roman" w:hAnsi="Times New Roman"/>
        </w:rPr>
      </w:pPr>
      <w:r w:rsidRPr="00442E03" w:rsidR="00693E1F">
        <w:rPr>
          <w:rFonts w:ascii="Times New Roman" w:hAnsi="Times New Roman"/>
        </w:rPr>
        <w:t>Uplatňovanie tejto prílohy</w:t>
      </w:r>
    </w:p>
    <w:p w:rsidR="00132A75" w:rsidRPr="00442E03" w:rsidP="00442E03">
      <w:pPr>
        <w:bidi w:val="0"/>
        <w:jc w:val="center"/>
        <w:rPr>
          <w:rFonts w:ascii="Times New Roman" w:hAnsi="Times New Roman"/>
        </w:rPr>
      </w:pPr>
    </w:p>
    <w:p w:rsidR="00132A75" w:rsidP="00132A75">
      <w:pPr>
        <w:bidi w:val="0"/>
        <w:rPr>
          <w:rFonts w:ascii="Times New Roman" w:hAnsi="Times New Roman"/>
        </w:rPr>
      </w:pPr>
      <w:r w:rsidRPr="006F3403" w:rsidR="00693E1F">
        <w:rPr>
          <w:rFonts w:ascii="Times New Roman" w:hAnsi="Times New Roman"/>
        </w:rPr>
        <w:t>1</w:t>
      </w:r>
      <w:r w:rsidRPr="004A2073" w:rsidR="00693E1F">
        <w:rPr>
          <w:rFonts w:ascii="Times New Roman" w:hAnsi="Times New Roman"/>
        </w:rPr>
        <w:t>.</w:t>
        <w:tab/>
        <w:t>Termín „</w:t>
      </w:r>
      <w:r w:rsidR="00667053">
        <w:rPr>
          <w:rFonts w:ascii="Times New Roman" w:hAnsi="Times New Roman"/>
        </w:rPr>
        <w:t>Európska únia</w:t>
      </w:r>
      <w:r w:rsidRPr="004A2073" w:rsidR="00693E1F">
        <w:rPr>
          <w:rFonts w:ascii="Times New Roman" w:hAnsi="Times New Roman"/>
        </w:rPr>
        <w:t>“ použitý v článku </w:t>
      </w:r>
      <w:r w:rsidRPr="006F3403" w:rsidR="00693E1F">
        <w:rPr>
          <w:rFonts w:ascii="Times New Roman" w:hAnsi="Times New Roman"/>
        </w:rPr>
        <w:t>2</w:t>
      </w:r>
      <w:r w:rsidRPr="004A2073" w:rsidR="00693E1F">
        <w:rPr>
          <w:rFonts w:ascii="Times New Roman" w:hAnsi="Times New Roman"/>
        </w:rPr>
        <w:t xml:space="preserve"> sa nevzťahuje na Ceutu a Melillu.</w:t>
      </w:r>
    </w:p>
    <w:p w:rsidR="00132A75" w:rsidP="00132A75">
      <w:pPr>
        <w:bidi w:val="0"/>
        <w:rPr>
          <w:rFonts w:ascii="Times New Roman" w:hAnsi="Times New Roman"/>
        </w:rPr>
      </w:pPr>
    </w:p>
    <w:p w:rsidR="00132A75" w:rsidRPr="006A5B2B" w:rsidP="00442E03">
      <w:pPr>
        <w:bidi w:val="0"/>
        <w:ind w:left="567" w:hanging="567"/>
        <w:rPr>
          <w:rFonts w:ascii="Times New Roman" w:hAnsi="Times New Roman"/>
        </w:rPr>
      </w:pPr>
      <w:r w:rsidR="00442E03">
        <w:rPr>
          <w:rFonts w:ascii="Times New Roman" w:hAnsi="Times New Roman"/>
        </w:rPr>
        <w:br w:type="page"/>
      </w:r>
      <w:r w:rsidRPr="006A5B2B" w:rsidR="00693E1F">
        <w:rPr>
          <w:rFonts w:ascii="Times New Roman" w:hAnsi="Times New Roman"/>
        </w:rPr>
        <w:t>2.</w:t>
        <w:tab/>
        <w:t xml:space="preserve">Na </w:t>
      </w:r>
      <w:r w:rsidRPr="006A5B2B" w:rsidR="00E44564">
        <w:rPr>
          <w:rFonts w:ascii="Times New Roman" w:hAnsi="Times New Roman"/>
        </w:rPr>
        <w:t xml:space="preserve">výrobky </w:t>
      </w:r>
      <w:r w:rsidRPr="006A5B2B" w:rsidR="0009526A">
        <w:rPr>
          <w:rFonts w:ascii="Times New Roman" w:hAnsi="Times New Roman"/>
        </w:rPr>
        <w:t xml:space="preserve">s pôvodom </w:t>
      </w:r>
      <w:r w:rsidRPr="006A5B2B" w:rsidR="00693E1F">
        <w:rPr>
          <w:rFonts w:ascii="Times New Roman" w:hAnsi="Times New Roman"/>
        </w:rPr>
        <w:t xml:space="preserve">v signatárskej andskej krajine sa pri dovoze do Ceuty alebo Melilly uplatní vo všetkých </w:t>
      </w:r>
      <w:r w:rsidRPr="006A5B2B" w:rsidR="0009526A">
        <w:rPr>
          <w:rFonts w:ascii="Times New Roman" w:hAnsi="Times New Roman"/>
        </w:rPr>
        <w:t xml:space="preserve">súvislostiach </w:t>
      </w:r>
      <w:r w:rsidRPr="006A5B2B" w:rsidR="00693E1F">
        <w:rPr>
          <w:rFonts w:ascii="Times New Roman" w:hAnsi="Times New Roman"/>
        </w:rPr>
        <w:t xml:space="preserve">rovnaký colný režim, aký sa podľa protokolu 2 Aktu o pristúpení Španielskeho kráľovstva a Portugalskej republiky k Európskym spoločenstvám uplatňuje na </w:t>
      </w:r>
      <w:r w:rsidRPr="006A5B2B" w:rsidR="00E44564">
        <w:rPr>
          <w:rFonts w:ascii="Times New Roman" w:hAnsi="Times New Roman"/>
        </w:rPr>
        <w:t xml:space="preserve">výrobky </w:t>
      </w:r>
      <w:r w:rsidRPr="006A5B2B" w:rsidR="0009526A">
        <w:rPr>
          <w:rFonts w:ascii="Times New Roman" w:hAnsi="Times New Roman"/>
        </w:rPr>
        <w:t xml:space="preserve">s pôvodom </w:t>
      </w:r>
      <w:r w:rsidRPr="006A5B2B" w:rsidR="00693E1F">
        <w:rPr>
          <w:rFonts w:ascii="Times New Roman" w:hAnsi="Times New Roman"/>
        </w:rPr>
        <w:t xml:space="preserve">na colnom území </w:t>
      </w:r>
      <w:r w:rsidR="00667053">
        <w:rPr>
          <w:rFonts w:ascii="Times New Roman" w:hAnsi="Times New Roman"/>
        </w:rPr>
        <w:t>Európskej únie</w:t>
      </w:r>
      <w:r w:rsidRPr="006A5B2B" w:rsidR="00693E1F">
        <w:rPr>
          <w:rFonts w:ascii="Times New Roman" w:hAnsi="Times New Roman"/>
        </w:rPr>
        <w:t xml:space="preserve">. Signatárske andské krajiny poskytujú na vývoz </w:t>
      </w:r>
      <w:r w:rsidRPr="006A5B2B" w:rsidR="00E44564">
        <w:rPr>
          <w:rFonts w:ascii="Times New Roman" w:hAnsi="Times New Roman"/>
        </w:rPr>
        <w:t>výrobkov</w:t>
      </w:r>
      <w:r w:rsidRPr="006A5B2B" w:rsidR="00693E1F">
        <w:rPr>
          <w:rFonts w:ascii="Times New Roman" w:hAnsi="Times New Roman"/>
        </w:rPr>
        <w:t xml:space="preserve">, na ktoré sa vzťahuje táto dohoda a s pôvodom v Ceute a Melille, rovnaký colný režim ako ten, </w:t>
      </w:r>
      <w:r w:rsidRPr="006A5B2B" w:rsidR="0009526A">
        <w:rPr>
          <w:rFonts w:ascii="Times New Roman" w:hAnsi="Times New Roman"/>
        </w:rPr>
        <w:t xml:space="preserve">aký </w:t>
      </w:r>
      <w:r w:rsidRPr="006A5B2B" w:rsidR="00693E1F">
        <w:rPr>
          <w:rFonts w:ascii="Times New Roman" w:hAnsi="Times New Roman"/>
        </w:rPr>
        <w:t xml:space="preserve">sa </w:t>
      </w:r>
      <w:r w:rsidRPr="006A5B2B" w:rsidR="0009526A">
        <w:rPr>
          <w:rFonts w:ascii="Times New Roman" w:hAnsi="Times New Roman"/>
        </w:rPr>
        <w:t xml:space="preserve">uplatňuje na dovoz výrobkov </w:t>
      </w:r>
      <w:r w:rsidRPr="006A5B2B" w:rsidR="00693E1F">
        <w:rPr>
          <w:rFonts w:ascii="Times New Roman" w:hAnsi="Times New Roman"/>
        </w:rPr>
        <w:t xml:space="preserve">z </w:t>
      </w:r>
      <w:r w:rsidR="00F91589">
        <w:rPr>
          <w:rFonts w:ascii="Times New Roman" w:hAnsi="Times New Roman"/>
        </w:rPr>
        <w:t xml:space="preserve">Európskej únie </w:t>
      </w:r>
      <w:r w:rsidRPr="006A5B2B" w:rsidR="00693E1F">
        <w:rPr>
          <w:rFonts w:ascii="Times New Roman" w:hAnsi="Times New Roman"/>
        </w:rPr>
        <w:t>a s pôvodom v </w:t>
      </w:r>
      <w:r w:rsidR="00667053">
        <w:rPr>
          <w:rFonts w:ascii="Times New Roman" w:hAnsi="Times New Roman"/>
        </w:rPr>
        <w:t>Európskej únii</w:t>
      </w:r>
      <w:r w:rsidRPr="006A5B2B" w:rsidR="00693E1F">
        <w:rPr>
          <w:rFonts w:ascii="Times New Roman" w:hAnsi="Times New Roman"/>
        </w:rPr>
        <w:t>.</w:t>
      </w:r>
    </w:p>
    <w:p w:rsidR="00132A75" w:rsidP="00442E03">
      <w:pPr>
        <w:bidi w:val="0"/>
        <w:ind w:left="567" w:hanging="567"/>
        <w:rPr>
          <w:rFonts w:ascii="Times New Roman" w:hAnsi="Times New Roman"/>
        </w:rPr>
      </w:pPr>
    </w:p>
    <w:p w:rsidR="00132A75" w:rsidP="00442E03">
      <w:pPr>
        <w:bidi w:val="0"/>
        <w:ind w:left="567" w:hanging="567"/>
        <w:rPr>
          <w:rFonts w:ascii="Times New Roman" w:hAnsi="Times New Roman"/>
        </w:rPr>
      </w:pPr>
      <w:r w:rsidRPr="006F3403" w:rsidR="00693E1F">
        <w:rPr>
          <w:rFonts w:ascii="Times New Roman" w:hAnsi="Times New Roman"/>
        </w:rPr>
        <w:t>3</w:t>
      </w:r>
      <w:r w:rsidRPr="004A2073" w:rsidR="00693E1F">
        <w:rPr>
          <w:rFonts w:ascii="Times New Roman" w:hAnsi="Times New Roman"/>
        </w:rPr>
        <w:t>.</w:t>
        <w:tab/>
        <w:t xml:space="preserve">Na účely uplatňovania odseku </w:t>
      </w:r>
      <w:r w:rsidRPr="006F3403" w:rsidR="00693E1F">
        <w:rPr>
          <w:rFonts w:ascii="Times New Roman" w:hAnsi="Times New Roman"/>
        </w:rPr>
        <w:t>2</w:t>
      </w:r>
      <w:r w:rsidRPr="004A2073" w:rsidR="00693E1F">
        <w:rPr>
          <w:rFonts w:ascii="Times New Roman" w:hAnsi="Times New Roman"/>
        </w:rPr>
        <w:t xml:space="preserve"> týkajúceho sa </w:t>
      </w:r>
      <w:r w:rsidR="00E44564">
        <w:rPr>
          <w:rFonts w:ascii="Times New Roman" w:hAnsi="Times New Roman"/>
        </w:rPr>
        <w:t xml:space="preserve">výrobkov </w:t>
      </w:r>
      <w:r w:rsidR="0009526A">
        <w:rPr>
          <w:rFonts w:ascii="Times New Roman" w:hAnsi="Times New Roman"/>
        </w:rPr>
        <w:t xml:space="preserve">s pôvodom </w:t>
      </w:r>
      <w:r w:rsidRPr="00334277" w:rsidR="00693E1F">
        <w:rPr>
          <w:rFonts w:ascii="Times New Roman" w:hAnsi="Times New Roman"/>
        </w:rPr>
        <w:t xml:space="preserve">v Ceute a Melille sa táto príloha uplatňuje </w:t>
      </w:r>
      <w:r w:rsidRPr="00334277" w:rsidR="00693E1F">
        <w:rPr>
          <w:rFonts w:ascii="Times New Roman" w:hAnsi="Times New Roman"/>
          <w:i/>
        </w:rPr>
        <w:t>mutatis mutandis</w:t>
      </w:r>
      <w:r w:rsidRPr="00334277" w:rsidR="00693E1F">
        <w:rPr>
          <w:rFonts w:ascii="Times New Roman" w:hAnsi="Times New Roman"/>
        </w:rPr>
        <w:t xml:space="preserve"> s výhradou osobitných podmienok stanovených v článku </w:t>
      </w:r>
      <w:r w:rsidRPr="006F3403" w:rsidR="00693E1F">
        <w:rPr>
          <w:rFonts w:ascii="Times New Roman" w:hAnsi="Times New Roman"/>
        </w:rPr>
        <w:t>36</w:t>
      </w:r>
      <w:r w:rsidRPr="00334277" w:rsidR="00693E1F">
        <w:rPr>
          <w:rFonts w:ascii="Times New Roman" w:hAnsi="Times New Roman"/>
        </w:rPr>
        <w:t>.</w:t>
      </w:r>
    </w:p>
    <w:p w:rsidR="00132A75" w:rsidP="00132A75">
      <w:pPr>
        <w:bidi w:val="0"/>
        <w:rPr>
          <w:rFonts w:ascii="Times New Roman" w:hAnsi="Times New Roman"/>
        </w:rPr>
      </w:pPr>
    </w:p>
    <w:p w:rsidR="00442E03" w:rsidP="00132A75">
      <w:pPr>
        <w:bidi w:val="0"/>
        <w:rPr>
          <w:rFonts w:ascii="Times New Roman" w:hAnsi="Times New Roman"/>
        </w:rPr>
      </w:pPr>
    </w:p>
    <w:p w:rsidR="00132A75" w:rsidP="00442E03">
      <w:pPr>
        <w:bidi w:val="0"/>
        <w:jc w:val="center"/>
        <w:rPr>
          <w:rFonts w:ascii="Times New Roman" w:hAnsi="Times New Roman"/>
        </w:rPr>
      </w:pPr>
      <w:r w:rsidRPr="00334277" w:rsidR="00442E03">
        <w:rPr>
          <w:rFonts w:ascii="Times New Roman" w:hAnsi="Times New Roman"/>
        </w:rPr>
        <w:t xml:space="preserve">ČLÁNOK </w:t>
      </w:r>
      <w:r w:rsidRPr="006F3403" w:rsidR="00693E1F">
        <w:rPr>
          <w:rFonts w:ascii="Times New Roman" w:hAnsi="Times New Roman"/>
        </w:rPr>
        <w:t>36</w:t>
      </w:r>
    </w:p>
    <w:p w:rsidR="00132A75" w:rsidRPr="00442E03" w:rsidP="00442E03">
      <w:pPr>
        <w:bidi w:val="0"/>
        <w:jc w:val="center"/>
        <w:rPr>
          <w:rFonts w:ascii="Times New Roman" w:hAnsi="Times New Roman"/>
        </w:rPr>
      </w:pPr>
    </w:p>
    <w:p w:rsidR="00132A75" w:rsidRPr="00442E03" w:rsidP="00442E03">
      <w:pPr>
        <w:bidi w:val="0"/>
        <w:jc w:val="center"/>
        <w:rPr>
          <w:rFonts w:ascii="Times New Roman" w:hAnsi="Times New Roman"/>
        </w:rPr>
      </w:pPr>
      <w:r w:rsidRPr="00442E03" w:rsidR="00693E1F">
        <w:rPr>
          <w:rFonts w:ascii="Times New Roman" w:hAnsi="Times New Roman"/>
        </w:rPr>
        <w:t>Osobitné podmienky</w:t>
      </w:r>
    </w:p>
    <w:p w:rsidR="00132A75" w:rsidRPr="00442E03" w:rsidP="00442E03">
      <w:pPr>
        <w:bidi w:val="0"/>
        <w:jc w:val="center"/>
        <w:rPr>
          <w:rFonts w:ascii="Times New Roman" w:hAnsi="Times New Roman"/>
        </w:rPr>
      </w:pPr>
    </w:p>
    <w:p w:rsidR="00132A75" w:rsidP="00442E03">
      <w:pPr>
        <w:bidi w:val="0"/>
        <w:ind w:left="567" w:hanging="567"/>
        <w:rPr>
          <w:rFonts w:ascii="Times New Roman" w:hAnsi="Times New Roman"/>
        </w:rPr>
      </w:pPr>
      <w:r w:rsidRPr="006F3403" w:rsidR="00693E1F">
        <w:rPr>
          <w:rFonts w:ascii="Times New Roman" w:hAnsi="Times New Roman"/>
        </w:rPr>
        <w:t>1</w:t>
      </w:r>
      <w:r w:rsidRPr="00334277" w:rsidR="00693E1F">
        <w:rPr>
          <w:rFonts w:ascii="Times New Roman" w:hAnsi="Times New Roman"/>
        </w:rPr>
        <w:t>.</w:t>
        <w:tab/>
      </w:r>
      <w:r w:rsidR="0009526A">
        <w:rPr>
          <w:rFonts w:ascii="Times New Roman" w:hAnsi="Times New Roman"/>
        </w:rPr>
        <w:t>N</w:t>
      </w:r>
      <w:r w:rsidRPr="00334277" w:rsidR="0009526A">
        <w:rPr>
          <w:rFonts w:ascii="Times New Roman" w:hAnsi="Times New Roman"/>
        </w:rPr>
        <w:t xml:space="preserve">asledujúce </w:t>
      </w:r>
      <w:r w:rsidR="0009526A">
        <w:rPr>
          <w:rFonts w:ascii="Times New Roman" w:hAnsi="Times New Roman"/>
        </w:rPr>
        <w:t>výrobky sa za predpokladu, že</w:t>
      </w:r>
      <w:r w:rsidRPr="00334277" w:rsidR="0009526A">
        <w:rPr>
          <w:rFonts w:ascii="Times New Roman" w:hAnsi="Times New Roman"/>
        </w:rPr>
        <w:t xml:space="preserve"> boli priamo prepravené v súlade s ustanoveniami článku </w:t>
      </w:r>
      <w:r w:rsidRPr="006F3403" w:rsidR="0009526A">
        <w:rPr>
          <w:rFonts w:ascii="Times New Roman" w:hAnsi="Times New Roman"/>
        </w:rPr>
        <w:t>13</w:t>
      </w:r>
      <w:r w:rsidRPr="00334277" w:rsidR="0009526A">
        <w:rPr>
          <w:rFonts w:ascii="Times New Roman" w:hAnsi="Times New Roman"/>
        </w:rPr>
        <w:t>, považujú za</w:t>
      </w:r>
      <w:r w:rsidRPr="00334277" w:rsidR="00693E1F">
        <w:rPr>
          <w:rFonts w:ascii="Times New Roman" w:hAnsi="Times New Roman"/>
        </w:rPr>
        <w:t>:</w:t>
      </w:r>
    </w:p>
    <w:p w:rsidR="00132A75" w:rsidP="00442E03">
      <w:pPr>
        <w:bidi w:val="0"/>
        <w:ind w:left="567" w:hanging="567"/>
        <w:rPr>
          <w:rFonts w:ascii="Times New Roman" w:hAnsi="Times New Roman"/>
        </w:rPr>
      </w:pPr>
    </w:p>
    <w:p w:rsidR="00132A75" w:rsidP="00442E03">
      <w:pPr>
        <w:bidi w:val="0"/>
        <w:ind w:left="1134" w:hanging="567"/>
        <w:rPr>
          <w:rFonts w:ascii="Times New Roman" w:hAnsi="Times New Roman"/>
        </w:rPr>
      </w:pPr>
      <w:r w:rsidRPr="00334277" w:rsidR="00693E1F">
        <w:rPr>
          <w:rFonts w:ascii="Times New Roman" w:hAnsi="Times New Roman"/>
        </w:rPr>
        <w:t>a)</w:t>
        <w:tab/>
      </w:r>
      <w:r w:rsidR="00E44564">
        <w:rPr>
          <w:rFonts w:ascii="Times New Roman" w:hAnsi="Times New Roman"/>
        </w:rPr>
        <w:t xml:space="preserve">výrobky </w:t>
      </w:r>
      <w:r w:rsidR="0009526A">
        <w:rPr>
          <w:rFonts w:ascii="Times New Roman" w:hAnsi="Times New Roman"/>
        </w:rPr>
        <w:t xml:space="preserve">s pôvodom </w:t>
      </w:r>
      <w:r w:rsidRPr="00334277" w:rsidR="00693E1F">
        <w:rPr>
          <w:rFonts w:ascii="Times New Roman" w:hAnsi="Times New Roman"/>
        </w:rPr>
        <w:t>v Ceute a Melille:</w:t>
      </w:r>
    </w:p>
    <w:p w:rsidR="00132A75" w:rsidP="00442E03">
      <w:pPr>
        <w:bidi w:val="0"/>
        <w:ind w:left="567" w:hanging="567"/>
        <w:rPr>
          <w:rFonts w:ascii="Times New Roman" w:hAnsi="Times New Roman"/>
        </w:rPr>
      </w:pPr>
    </w:p>
    <w:p w:rsidR="00132A75" w:rsidP="00AD4C6A">
      <w:pPr>
        <w:bidi w:val="0"/>
        <w:ind w:left="1701" w:hanging="567"/>
        <w:rPr>
          <w:rFonts w:ascii="Times New Roman" w:hAnsi="Times New Roman"/>
        </w:rPr>
      </w:pPr>
      <w:r w:rsidRPr="00334277" w:rsidR="00693E1F">
        <w:rPr>
          <w:rFonts w:ascii="Times New Roman" w:hAnsi="Times New Roman"/>
        </w:rPr>
        <w:t>i)</w:t>
        <w:tab/>
      </w:r>
      <w:r w:rsidR="00DB61C4">
        <w:rPr>
          <w:rFonts w:ascii="Times New Roman" w:hAnsi="Times New Roman"/>
        </w:rPr>
        <w:t>výrobky</w:t>
      </w:r>
      <w:r w:rsidR="0009526A">
        <w:rPr>
          <w:rFonts w:ascii="Times New Roman" w:hAnsi="Times New Roman"/>
        </w:rPr>
        <w:t xml:space="preserve"> </w:t>
      </w:r>
      <w:r w:rsidRPr="00334277" w:rsidR="00693E1F">
        <w:rPr>
          <w:rFonts w:ascii="Times New Roman" w:hAnsi="Times New Roman"/>
        </w:rPr>
        <w:t>úplne získané v Ceute a Melille; alebo</w:t>
      </w:r>
    </w:p>
    <w:p w:rsidR="00132A75" w:rsidP="00AD4C6A">
      <w:pPr>
        <w:bidi w:val="0"/>
        <w:ind w:left="1701" w:hanging="567"/>
        <w:rPr>
          <w:rFonts w:ascii="Times New Roman" w:hAnsi="Times New Roman"/>
        </w:rPr>
      </w:pPr>
    </w:p>
    <w:p w:rsidR="00132A75" w:rsidP="00AD4C6A">
      <w:pPr>
        <w:bidi w:val="0"/>
        <w:ind w:left="1701" w:hanging="567"/>
        <w:rPr>
          <w:rFonts w:ascii="Times New Roman" w:hAnsi="Times New Roman"/>
        </w:rPr>
      </w:pPr>
      <w:r w:rsidR="00442E03">
        <w:rPr>
          <w:rFonts w:ascii="Times New Roman" w:hAnsi="Times New Roman"/>
        </w:rPr>
        <w:br w:type="page"/>
      </w:r>
      <w:r w:rsidRPr="00334277" w:rsidR="00693E1F">
        <w:rPr>
          <w:rFonts w:ascii="Times New Roman" w:hAnsi="Times New Roman"/>
        </w:rPr>
        <w:t>ii)</w:t>
        <w:tab/>
      </w:r>
      <w:r w:rsidR="00DB61C4">
        <w:rPr>
          <w:rFonts w:ascii="Times New Roman" w:hAnsi="Times New Roman"/>
        </w:rPr>
        <w:t>výrobky</w:t>
      </w:r>
      <w:r w:rsidR="0009526A">
        <w:rPr>
          <w:rFonts w:ascii="Times New Roman" w:hAnsi="Times New Roman"/>
        </w:rPr>
        <w:t xml:space="preserve"> </w:t>
      </w:r>
      <w:r w:rsidRPr="00334277" w:rsidR="00693E1F">
        <w:rPr>
          <w:rFonts w:ascii="Times New Roman" w:hAnsi="Times New Roman"/>
        </w:rPr>
        <w:t xml:space="preserve">získané v Ceute </w:t>
      </w:r>
      <w:r w:rsidRPr="00CC6740" w:rsidR="00693E1F">
        <w:rPr>
          <w:rFonts w:ascii="Times New Roman" w:hAnsi="Times New Roman"/>
        </w:rPr>
        <w:t xml:space="preserve">a Melille, pri výrobe ktorých sa používajú iné </w:t>
      </w:r>
      <w:r w:rsidR="00DB61C4">
        <w:rPr>
          <w:rFonts w:ascii="Times New Roman" w:hAnsi="Times New Roman"/>
        </w:rPr>
        <w:t>výrobky</w:t>
      </w:r>
      <w:r w:rsidR="0009526A">
        <w:rPr>
          <w:rFonts w:ascii="Times New Roman" w:hAnsi="Times New Roman"/>
        </w:rPr>
        <w:t xml:space="preserve"> ako </w:t>
      </w:r>
      <w:r w:rsidRPr="00CC6740" w:rsidR="00693E1F">
        <w:rPr>
          <w:rFonts w:ascii="Times New Roman" w:hAnsi="Times New Roman"/>
        </w:rPr>
        <w:t xml:space="preserve">tie, ktoré sú uvedené v odseku </w:t>
      </w:r>
      <w:r w:rsidRPr="006F3403" w:rsidR="00693E1F">
        <w:rPr>
          <w:rFonts w:ascii="Times New Roman" w:hAnsi="Times New Roman"/>
        </w:rPr>
        <w:t>1</w:t>
      </w:r>
      <w:r w:rsidRPr="00CC6740" w:rsidR="00693E1F">
        <w:rPr>
          <w:rFonts w:ascii="Times New Roman" w:hAnsi="Times New Roman"/>
        </w:rPr>
        <w:t xml:space="preserve"> písm. a) bode i), pod podmienkou, že:</w:t>
      </w:r>
    </w:p>
    <w:p w:rsidR="00132A75" w:rsidP="00442E03">
      <w:pPr>
        <w:bidi w:val="0"/>
        <w:ind w:left="567" w:hanging="567"/>
        <w:rPr>
          <w:rFonts w:ascii="Times New Roman" w:hAnsi="Times New Roman"/>
        </w:rPr>
      </w:pPr>
    </w:p>
    <w:p w:rsidR="00132A75" w:rsidP="00AD4C6A">
      <w:pPr>
        <w:bidi w:val="0"/>
        <w:ind w:left="2268" w:hanging="567"/>
        <w:rPr>
          <w:rFonts w:ascii="Times New Roman" w:hAnsi="Times New Roman"/>
        </w:rPr>
      </w:pPr>
      <w:r w:rsidRPr="00CC6740" w:rsidR="00693E1F">
        <w:rPr>
          <w:rFonts w:ascii="Times New Roman" w:hAnsi="Times New Roman"/>
        </w:rPr>
        <w:t>A)</w:t>
        <w:tab/>
        <w:t xml:space="preserve">uvedené </w:t>
      </w:r>
      <w:r w:rsidR="00DB61C4">
        <w:rPr>
          <w:rFonts w:ascii="Times New Roman" w:hAnsi="Times New Roman"/>
        </w:rPr>
        <w:t>výrobky</w:t>
      </w:r>
      <w:r w:rsidR="0009526A">
        <w:rPr>
          <w:rFonts w:ascii="Times New Roman" w:hAnsi="Times New Roman"/>
        </w:rPr>
        <w:t xml:space="preserve"> </w:t>
      </w:r>
      <w:r w:rsidRPr="00CC6740" w:rsidR="00693E1F">
        <w:rPr>
          <w:rFonts w:ascii="Times New Roman" w:hAnsi="Times New Roman"/>
        </w:rPr>
        <w:t xml:space="preserve">boli dostatočne opracované alebo spracované v zmysle článku </w:t>
      </w:r>
      <w:r w:rsidRPr="006F3403" w:rsidR="00693E1F">
        <w:rPr>
          <w:rFonts w:ascii="Times New Roman" w:hAnsi="Times New Roman"/>
        </w:rPr>
        <w:t>6</w:t>
      </w:r>
    </w:p>
    <w:p w:rsidR="00132A75" w:rsidP="00442E03">
      <w:pPr>
        <w:bidi w:val="0"/>
        <w:ind w:left="567" w:hanging="567"/>
        <w:rPr>
          <w:rFonts w:ascii="Times New Roman" w:hAnsi="Times New Roman"/>
        </w:rPr>
      </w:pPr>
    </w:p>
    <w:p w:rsidR="00132A75" w:rsidP="00AD4C6A">
      <w:pPr>
        <w:bidi w:val="0"/>
        <w:ind w:left="2268"/>
        <w:rPr>
          <w:rFonts w:ascii="Times New Roman" w:hAnsi="Times New Roman"/>
        </w:rPr>
      </w:pPr>
      <w:r w:rsidRPr="00CC6740" w:rsidR="00693E1F">
        <w:rPr>
          <w:rFonts w:ascii="Times New Roman" w:hAnsi="Times New Roman"/>
        </w:rPr>
        <w:t>alebo ak</w:t>
      </w:r>
    </w:p>
    <w:p w:rsidR="00132A75" w:rsidP="00442E03">
      <w:pPr>
        <w:bidi w:val="0"/>
        <w:ind w:left="567" w:hanging="567"/>
        <w:rPr>
          <w:rFonts w:ascii="Times New Roman" w:hAnsi="Times New Roman"/>
        </w:rPr>
      </w:pPr>
    </w:p>
    <w:p w:rsidR="00132A75" w:rsidP="00442E03">
      <w:pPr>
        <w:bidi w:val="0"/>
        <w:ind w:left="2268" w:hanging="567"/>
        <w:rPr>
          <w:rFonts w:ascii="Times New Roman" w:hAnsi="Times New Roman"/>
        </w:rPr>
      </w:pPr>
      <w:r w:rsidRPr="00CC6740" w:rsidR="00693E1F">
        <w:rPr>
          <w:rFonts w:ascii="Times New Roman" w:hAnsi="Times New Roman"/>
        </w:rPr>
        <w:t>B)</w:t>
        <w:tab/>
        <w:t xml:space="preserve">tieto </w:t>
      </w:r>
      <w:r w:rsidR="00E44564">
        <w:rPr>
          <w:rFonts w:ascii="Times New Roman" w:hAnsi="Times New Roman"/>
        </w:rPr>
        <w:t xml:space="preserve">výrobky </w:t>
      </w:r>
      <w:r w:rsidR="0009526A">
        <w:rPr>
          <w:rFonts w:ascii="Times New Roman" w:hAnsi="Times New Roman"/>
        </w:rPr>
        <w:t xml:space="preserve">s pôvodom </w:t>
      </w:r>
      <w:r w:rsidRPr="00CC6740" w:rsidR="00693E1F">
        <w:rPr>
          <w:rFonts w:ascii="Times New Roman" w:hAnsi="Times New Roman"/>
        </w:rPr>
        <w:t>v signatárskej andskej krajine alebo v </w:t>
      </w:r>
      <w:r w:rsidR="00667053">
        <w:rPr>
          <w:rFonts w:ascii="Times New Roman" w:hAnsi="Times New Roman"/>
        </w:rPr>
        <w:t>Európskej únii</w:t>
      </w:r>
      <w:r w:rsidRPr="00CC6740" w:rsidR="00693E1F">
        <w:rPr>
          <w:rFonts w:ascii="Times New Roman" w:hAnsi="Times New Roman"/>
        </w:rPr>
        <w:t xml:space="preserve">, boli opracované alebo spracované nad rámec operácií uvedených v článku </w:t>
      </w:r>
      <w:r w:rsidRPr="006F3403" w:rsidR="00693E1F">
        <w:rPr>
          <w:rFonts w:ascii="Times New Roman" w:hAnsi="Times New Roman"/>
        </w:rPr>
        <w:t>7</w:t>
      </w:r>
      <w:r w:rsidRPr="00CC6740" w:rsidR="00693E1F">
        <w:rPr>
          <w:rFonts w:ascii="Times New Roman" w:hAnsi="Times New Roman"/>
        </w:rPr>
        <w:t>;</w:t>
      </w:r>
    </w:p>
    <w:p w:rsidR="00132A75" w:rsidP="00442E03">
      <w:pPr>
        <w:bidi w:val="0"/>
        <w:ind w:left="567" w:hanging="567"/>
        <w:rPr>
          <w:rFonts w:ascii="Times New Roman" w:hAnsi="Times New Roman"/>
        </w:rPr>
      </w:pPr>
    </w:p>
    <w:p w:rsidR="00132A75" w:rsidP="00442E03">
      <w:pPr>
        <w:bidi w:val="0"/>
        <w:ind w:left="1134" w:hanging="567"/>
        <w:rPr>
          <w:rFonts w:ascii="Times New Roman" w:hAnsi="Times New Roman"/>
        </w:rPr>
      </w:pPr>
      <w:r w:rsidRPr="00CC6740" w:rsidR="00693E1F">
        <w:rPr>
          <w:rFonts w:ascii="Times New Roman" w:hAnsi="Times New Roman"/>
        </w:rPr>
        <w:t>b)</w:t>
        <w:tab/>
      </w:r>
      <w:r w:rsidR="00E44564">
        <w:rPr>
          <w:rFonts w:ascii="Times New Roman" w:hAnsi="Times New Roman"/>
        </w:rPr>
        <w:t xml:space="preserve">výrobky </w:t>
      </w:r>
      <w:r w:rsidR="0009526A">
        <w:rPr>
          <w:rFonts w:ascii="Times New Roman" w:hAnsi="Times New Roman"/>
        </w:rPr>
        <w:t xml:space="preserve">s pôvodom </w:t>
      </w:r>
      <w:r w:rsidRPr="00CC6740" w:rsidR="00693E1F">
        <w:rPr>
          <w:rFonts w:ascii="Times New Roman" w:hAnsi="Times New Roman"/>
        </w:rPr>
        <w:t>v signatárskej andskej krajine:</w:t>
      </w:r>
    </w:p>
    <w:p w:rsidR="00132A75" w:rsidP="00442E03">
      <w:pPr>
        <w:bidi w:val="0"/>
        <w:ind w:left="567" w:hanging="567"/>
        <w:rPr>
          <w:rFonts w:ascii="Times New Roman" w:hAnsi="Times New Roman"/>
        </w:rPr>
      </w:pPr>
    </w:p>
    <w:p w:rsidR="00132A75" w:rsidP="00442E03">
      <w:pPr>
        <w:bidi w:val="0"/>
        <w:ind w:left="1701" w:hanging="567"/>
        <w:rPr>
          <w:rFonts w:ascii="Times New Roman" w:hAnsi="Times New Roman"/>
        </w:rPr>
      </w:pPr>
      <w:r w:rsidRPr="00CC6740" w:rsidR="00693E1F">
        <w:rPr>
          <w:rFonts w:ascii="Times New Roman" w:hAnsi="Times New Roman"/>
        </w:rPr>
        <w:t>i)</w:t>
        <w:tab/>
      </w:r>
      <w:r w:rsidR="00DB61C4">
        <w:rPr>
          <w:rFonts w:ascii="Times New Roman" w:hAnsi="Times New Roman"/>
        </w:rPr>
        <w:t>výrobky</w:t>
      </w:r>
      <w:r w:rsidR="0009526A">
        <w:rPr>
          <w:rFonts w:ascii="Times New Roman" w:hAnsi="Times New Roman"/>
        </w:rPr>
        <w:t xml:space="preserve"> </w:t>
      </w:r>
      <w:r w:rsidRPr="00CC6740" w:rsidR="00693E1F">
        <w:rPr>
          <w:rFonts w:ascii="Times New Roman" w:hAnsi="Times New Roman"/>
        </w:rPr>
        <w:t>úplne získané v takejto signatárskej andskej krajine alebo</w:t>
      </w:r>
    </w:p>
    <w:p w:rsidR="00132A75" w:rsidP="00442E03">
      <w:pPr>
        <w:bidi w:val="0"/>
        <w:ind w:left="567" w:hanging="567"/>
        <w:rPr>
          <w:rFonts w:ascii="Times New Roman" w:hAnsi="Times New Roman"/>
        </w:rPr>
      </w:pPr>
    </w:p>
    <w:p w:rsidR="00132A75" w:rsidP="00AD4C6A">
      <w:pPr>
        <w:bidi w:val="0"/>
        <w:ind w:left="1701" w:hanging="567"/>
        <w:rPr>
          <w:rFonts w:ascii="Times New Roman" w:hAnsi="Times New Roman"/>
        </w:rPr>
      </w:pPr>
      <w:r w:rsidRPr="00CC6740" w:rsidR="00693E1F">
        <w:rPr>
          <w:rFonts w:ascii="Times New Roman" w:hAnsi="Times New Roman"/>
        </w:rPr>
        <w:t>ii)</w:t>
        <w:tab/>
      </w:r>
      <w:r w:rsidR="00DB61C4">
        <w:rPr>
          <w:rFonts w:ascii="Times New Roman" w:hAnsi="Times New Roman"/>
        </w:rPr>
        <w:t>výrobky</w:t>
      </w:r>
      <w:r w:rsidR="0009526A">
        <w:rPr>
          <w:rFonts w:ascii="Times New Roman" w:hAnsi="Times New Roman"/>
        </w:rPr>
        <w:t xml:space="preserve"> </w:t>
      </w:r>
      <w:r w:rsidRPr="00CC6740" w:rsidR="00693E1F">
        <w:rPr>
          <w:rFonts w:ascii="Times New Roman" w:hAnsi="Times New Roman"/>
        </w:rPr>
        <w:t xml:space="preserve">získané v takejto signatárskej andskej krajine, pri výrobe ktorých sa používajú iné </w:t>
      </w:r>
      <w:r w:rsidR="00DB61C4">
        <w:rPr>
          <w:rFonts w:ascii="Times New Roman" w:hAnsi="Times New Roman"/>
        </w:rPr>
        <w:t>výrobky</w:t>
      </w:r>
      <w:r w:rsidR="0009526A">
        <w:rPr>
          <w:rFonts w:ascii="Times New Roman" w:hAnsi="Times New Roman"/>
        </w:rPr>
        <w:t xml:space="preserve"> ako </w:t>
      </w:r>
      <w:r w:rsidRPr="00CC6740" w:rsidR="00693E1F">
        <w:rPr>
          <w:rFonts w:ascii="Times New Roman" w:hAnsi="Times New Roman"/>
        </w:rPr>
        <w:t xml:space="preserve">tie, ktoré sú uvedené v odseku </w:t>
      </w:r>
      <w:r w:rsidRPr="006F3403" w:rsidR="00693E1F">
        <w:rPr>
          <w:rFonts w:ascii="Times New Roman" w:hAnsi="Times New Roman"/>
        </w:rPr>
        <w:t>1</w:t>
      </w:r>
      <w:r w:rsidRPr="00CC6740" w:rsidR="00693E1F">
        <w:rPr>
          <w:rFonts w:ascii="Times New Roman" w:hAnsi="Times New Roman"/>
        </w:rPr>
        <w:t xml:space="preserve"> písm. b) bode i), pod podmienkou, že:</w:t>
      </w:r>
    </w:p>
    <w:p w:rsidR="00132A75" w:rsidP="00442E03">
      <w:pPr>
        <w:bidi w:val="0"/>
        <w:ind w:left="567" w:hanging="567"/>
        <w:rPr>
          <w:rFonts w:ascii="Times New Roman" w:hAnsi="Times New Roman"/>
        </w:rPr>
      </w:pPr>
    </w:p>
    <w:p w:rsidR="00132A75" w:rsidP="00AD4C6A">
      <w:pPr>
        <w:bidi w:val="0"/>
        <w:ind w:left="2268" w:hanging="567"/>
        <w:rPr>
          <w:rFonts w:ascii="Times New Roman" w:hAnsi="Times New Roman"/>
        </w:rPr>
      </w:pPr>
      <w:r w:rsidRPr="00CC6740" w:rsidR="00693E1F">
        <w:rPr>
          <w:rFonts w:ascii="Times New Roman" w:hAnsi="Times New Roman"/>
        </w:rPr>
        <w:t>A)</w:t>
        <w:tab/>
        <w:t xml:space="preserve">uvedené </w:t>
      </w:r>
      <w:r w:rsidR="00DB61C4">
        <w:rPr>
          <w:rFonts w:ascii="Times New Roman" w:hAnsi="Times New Roman"/>
        </w:rPr>
        <w:t>výrobky</w:t>
      </w:r>
      <w:r w:rsidR="0009526A">
        <w:rPr>
          <w:rFonts w:ascii="Times New Roman" w:hAnsi="Times New Roman"/>
        </w:rPr>
        <w:t xml:space="preserve"> </w:t>
      </w:r>
      <w:r w:rsidRPr="00CC6740" w:rsidR="00693E1F">
        <w:rPr>
          <w:rFonts w:ascii="Times New Roman" w:hAnsi="Times New Roman"/>
        </w:rPr>
        <w:t xml:space="preserve">boli dostatočne opracované alebo spracované v zmysle článku </w:t>
      </w:r>
      <w:r w:rsidRPr="006F3403" w:rsidR="00693E1F">
        <w:rPr>
          <w:rFonts w:ascii="Times New Roman" w:hAnsi="Times New Roman"/>
        </w:rPr>
        <w:t>6</w:t>
      </w:r>
    </w:p>
    <w:p w:rsidR="00132A75" w:rsidP="00442E03">
      <w:pPr>
        <w:bidi w:val="0"/>
        <w:ind w:left="567" w:hanging="567"/>
        <w:rPr>
          <w:rFonts w:ascii="Times New Roman" w:hAnsi="Times New Roman"/>
        </w:rPr>
      </w:pPr>
    </w:p>
    <w:p w:rsidR="00132A75" w:rsidP="00AD4C6A">
      <w:pPr>
        <w:bidi w:val="0"/>
        <w:ind w:left="2835" w:hanging="567"/>
        <w:rPr>
          <w:rFonts w:ascii="Times New Roman" w:hAnsi="Times New Roman"/>
        </w:rPr>
      </w:pPr>
      <w:r w:rsidR="00AD4C6A">
        <w:rPr>
          <w:rFonts w:ascii="Times New Roman" w:hAnsi="Times New Roman"/>
        </w:rPr>
        <w:br w:type="page"/>
      </w:r>
      <w:r w:rsidRPr="00CC6740" w:rsidR="00693E1F">
        <w:rPr>
          <w:rFonts w:ascii="Times New Roman" w:hAnsi="Times New Roman"/>
        </w:rPr>
        <w:t>alebo ak</w:t>
      </w:r>
    </w:p>
    <w:p w:rsidR="00132A75" w:rsidP="00442E03">
      <w:pPr>
        <w:bidi w:val="0"/>
        <w:ind w:left="567" w:hanging="567"/>
        <w:rPr>
          <w:rFonts w:ascii="Times New Roman" w:hAnsi="Times New Roman"/>
        </w:rPr>
      </w:pPr>
    </w:p>
    <w:p w:rsidR="00132A75" w:rsidP="00AD4C6A">
      <w:pPr>
        <w:bidi w:val="0"/>
        <w:ind w:left="2268" w:hanging="567"/>
        <w:rPr>
          <w:rFonts w:ascii="Times New Roman" w:hAnsi="Times New Roman"/>
        </w:rPr>
      </w:pPr>
      <w:r w:rsidRPr="00CC6740" w:rsidR="00693E1F">
        <w:rPr>
          <w:rFonts w:ascii="Times New Roman" w:hAnsi="Times New Roman"/>
        </w:rPr>
        <w:t>B)</w:t>
        <w:tab/>
        <w:t xml:space="preserve">tieto </w:t>
      </w:r>
      <w:r w:rsidR="00E44564">
        <w:rPr>
          <w:rFonts w:ascii="Times New Roman" w:hAnsi="Times New Roman"/>
        </w:rPr>
        <w:t xml:space="preserve">výrobky </w:t>
      </w:r>
      <w:r w:rsidR="0009526A">
        <w:rPr>
          <w:rFonts w:ascii="Times New Roman" w:hAnsi="Times New Roman"/>
        </w:rPr>
        <w:t xml:space="preserve">s pôvodom </w:t>
      </w:r>
      <w:r w:rsidRPr="00CC6740" w:rsidR="00693E1F">
        <w:rPr>
          <w:rFonts w:ascii="Times New Roman" w:hAnsi="Times New Roman"/>
        </w:rPr>
        <w:t xml:space="preserve">v Ceute a Melille alebo v </w:t>
      </w:r>
      <w:r w:rsidR="00667053">
        <w:rPr>
          <w:rFonts w:ascii="Times New Roman" w:hAnsi="Times New Roman"/>
        </w:rPr>
        <w:t>Európskej únii</w:t>
      </w:r>
      <w:r w:rsidRPr="00CC6740" w:rsidR="00693E1F">
        <w:rPr>
          <w:rFonts w:ascii="Times New Roman" w:hAnsi="Times New Roman"/>
        </w:rPr>
        <w:t>, boli opracované alebo spracované nad rámec operácií uvedených</w:t>
      </w:r>
      <w:r w:rsidRPr="00334277" w:rsidR="00693E1F">
        <w:rPr>
          <w:rFonts w:ascii="Times New Roman" w:hAnsi="Times New Roman"/>
        </w:rPr>
        <w:t xml:space="preserve"> v článku </w:t>
      </w:r>
      <w:r w:rsidRPr="006F3403" w:rsidR="00693E1F">
        <w:rPr>
          <w:rFonts w:ascii="Times New Roman" w:hAnsi="Times New Roman"/>
        </w:rPr>
        <w:t>7</w:t>
      </w:r>
      <w:r w:rsidRPr="00334277" w:rsidR="00693E1F">
        <w:rPr>
          <w:rFonts w:ascii="Times New Roman" w:hAnsi="Times New Roman"/>
        </w:rPr>
        <w:t>.</w:t>
      </w:r>
    </w:p>
    <w:p w:rsidR="00132A75" w:rsidP="00442E03">
      <w:pPr>
        <w:bidi w:val="0"/>
        <w:ind w:left="567" w:hanging="567"/>
        <w:rPr>
          <w:rFonts w:ascii="Times New Roman" w:hAnsi="Times New Roman"/>
        </w:rPr>
      </w:pPr>
    </w:p>
    <w:p w:rsidR="00132A75" w:rsidP="00442E03">
      <w:pPr>
        <w:bidi w:val="0"/>
        <w:ind w:left="567" w:hanging="567"/>
        <w:rPr>
          <w:rFonts w:ascii="Times New Roman" w:hAnsi="Times New Roman"/>
        </w:rPr>
      </w:pPr>
      <w:r w:rsidRPr="006F3403" w:rsidR="00693E1F">
        <w:rPr>
          <w:rFonts w:ascii="Times New Roman" w:hAnsi="Times New Roman"/>
        </w:rPr>
        <w:t>2</w:t>
      </w:r>
      <w:r w:rsidRPr="00334277" w:rsidR="00693E1F">
        <w:rPr>
          <w:rFonts w:ascii="Times New Roman" w:hAnsi="Times New Roman"/>
        </w:rPr>
        <w:t>.</w:t>
        <w:tab/>
        <w:t xml:space="preserve">Ceuta a Melilla sa </w:t>
      </w:r>
      <w:r w:rsidRPr="00CC6740" w:rsidR="00693E1F">
        <w:rPr>
          <w:rFonts w:ascii="Times New Roman" w:hAnsi="Times New Roman"/>
        </w:rPr>
        <w:t>považujú za jednotné územie.</w:t>
      </w:r>
    </w:p>
    <w:p w:rsidR="00132A75" w:rsidP="00442E03">
      <w:pPr>
        <w:bidi w:val="0"/>
        <w:ind w:left="567" w:hanging="567"/>
        <w:rPr>
          <w:rFonts w:ascii="Times New Roman" w:hAnsi="Times New Roman"/>
        </w:rPr>
      </w:pPr>
    </w:p>
    <w:p w:rsidR="00132A75" w:rsidP="00AD4C6A">
      <w:pPr>
        <w:bidi w:val="0"/>
        <w:ind w:left="567" w:hanging="567"/>
        <w:rPr>
          <w:rFonts w:ascii="Times New Roman" w:hAnsi="Times New Roman"/>
        </w:rPr>
      </w:pPr>
      <w:r w:rsidRPr="006F3403" w:rsidR="00693E1F">
        <w:rPr>
          <w:rFonts w:ascii="Times New Roman" w:hAnsi="Times New Roman"/>
        </w:rPr>
        <w:t>3</w:t>
      </w:r>
      <w:r w:rsidRPr="00CC6740" w:rsidR="00693E1F">
        <w:rPr>
          <w:rFonts w:ascii="Times New Roman" w:hAnsi="Times New Roman"/>
        </w:rPr>
        <w:t>.</w:t>
        <w:tab/>
        <w:t>Vývozca alebo jeho oprávnený zástupca uvádza „Kolumbia“ alebo „Peru“ a „Ceuta a Melilla“ v </w:t>
      </w:r>
      <w:r w:rsidR="0009526A">
        <w:rPr>
          <w:rFonts w:ascii="Times New Roman" w:hAnsi="Times New Roman"/>
        </w:rPr>
        <w:t xml:space="preserve">odseku </w:t>
      </w:r>
      <w:r w:rsidRPr="006F3403" w:rsidR="00693E1F">
        <w:rPr>
          <w:rFonts w:ascii="Times New Roman" w:hAnsi="Times New Roman"/>
        </w:rPr>
        <w:t>2</w:t>
      </w:r>
      <w:r w:rsidRPr="00CC6740" w:rsidR="00693E1F">
        <w:rPr>
          <w:rFonts w:ascii="Times New Roman" w:hAnsi="Times New Roman"/>
        </w:rPr>
        <w:t xml:space="preserve"> sprievodného osvedčenia EUR.</w:t>
      </w:r>
      <w:r w:rsidRPr="006F3403" w:rsidR="00693E1F">
        <w:rPr>
          <w:rFonts w:ascii="Times New Roman" w:hAnsi="Times New Roman"/>
        </w:rPr>
        <w:t>1</w:t>
      </w:r>
      <w:r w:rsidRPr="00CC6740" w:rsidR="00693E1F">
        <w:rPr>
          <w:rFonts w:ascii="Times New Roman" w:hAnsi="Times New Roman"/>
        </w:rPr>
        <w:t xml:space="preserve"> alebo </w:t>
      </w:r>
      <w:r w:rsidR="0009526A">
        <w:rPr>
          <w:rFonts w:ascii="Times New Roman" w:hAnsi="Times New Roman"/>
        </w:rPr>
        <w:t xml:space="preserve">vo </w:t>
      </w:r>
      <w:r w:rsidRPr="00CC6740" w:rsidR="00693E1F">
        <w:rPr>
          <w:rFonts w:ascii="Times New Roman" w:hAnsi="Times New Roman"/>
        </w:rPr>
        <w:t>vyhlás</w:t>
      </w:r>
      <w:r w:rsidR="00DF6EDA">
        <w:rPr>
          <w:rFonts w:ascii="Times New Roman" w:hAnsi="Times New Roman"/>
        </w:rPr>
        <w:t>eniach na faktúre. Okrem toho v </w:t>
      </w:r>
      <w:r w:rsidRPr="00CC6740" w:rsidR="00693E1F">
        <w:rPr>
          <w:rFonts w:ascii="Times New Roman" w:hAnsi="Times New Roman"/>
        </w:rPr>
        <w:t xml:space="preserve">prípade </w:t>
      </w:r>
      <w:r w:rsidR="00E44564">
        <w:rPr>
          <w:rFonts w:ascii="Times New Roman" w:hAnsi="Times New Roman"/>
        </w:rPr>
        <w:t xml:space="preserve">výrobkov </w:t>
      </w:r>
      <w:r w:rsidR="0009526A">
        <w:rPr>
          <w:rFonts w:ascii="Times New Roman" w:hAnsi="Times New Roman"/>
        </w:rPr>
        <w:t xml:space="preserve">s pôvodom </w:t>
      </w:r>
      <w:r w:rsidRPr="00CC6740" w:rsidR="00693E1F">
        <w:rPr>
          <w:rFonts w:ascii="Times New Roman" w:hAnsi="Times New Roman"/>
        </w:rPr>
        <w:t>v Ceute a Melille sa ten istý údaj uvádza v </w:t>
      </w:r>
      <w:r w:rsidR="0009526A">
        <w:rPr>
          <w:rFonts w:ascii="Times New Roman" w:hAnsi="Times New Roman"/>
        </w:rPr>
        <w:t xml:space="preserve">odseku </w:t>
      </w:r>
      <w:r w:rsidRPr="006F3403" w:rsidR="00693E1F">
        <w:rPr>
          <w:rFonts w:ascii="Times New Roman" w:hAnsi="Times New Roman"/>
        </w:rPr>
        <w:t>4</w:t>
      </w:r>
      <w:r w:rsidRPr="00CC6740" w:rsidR="00693E1F">
        <w:rPr>
          <w:rFonts w:ascii="Times New Roman" w:hAnsi="Times New Roman"/>
        </w:rPr>
        <w:t xml:space="preserve"> sprievodného</w:t>
      </w:r>
      <w:r w:rsidRPr="00334277" w:rsidR="00693E1F">
        <w:rPr>
          <w:rFonts w:ascii="Times New Roman" w:hAnsi="Times New Roman"/>
        </w:rPr>
        <w:t xml:space="preserve"> osvedčenia EUR.</w:t>
      </w:r>
      <w:r w:rsidRPr="006F3403" w:rsidR="00693E1F">
        <w:rPr>
          <w:rFonts w:ascii="Times New Roman" w:hAnsi="Times New Roman"/>
        </w:rPr>
        <w:t>1</w:t>
      </w:r>
      <w:r w:rsidRPr="00334277" w:rsidR="00693E1F">
        <w:rPr>
          <w:rFonts w:ascii="Times New Roman" w:hAnsi="Times New Roman"/>
        </w:rPr>
        <w:t xml:space="preserve"> alebo </w:t>
      </w:r>
      <w:r w:rsidR="0009526A">
        <w:rPr>
          <w:rFonts w:ascii="Times New Roman" w:hAnsi="Times New Roman"/>
        </w:rPr>
        <w:t xml:space="preserve">vo </w:t>
      </w:r>
      <w:r w:rsidRPr="00334277" w:rsidR="00693E1F">
        <w:rPr>
          <w:rFonts w:ascii="Times New Roman" w:hAnsi="Times New Roman"/>
        </w:rPr>
        <w:t xml:space="preserve">vyhláseniach na faktúre. </w:t>
      </w:r>
    </w:p>
    <w:p w:rsidR="00132A75" w:rsidP="00442E03">
      <w:pPr>
        <w:bidi w:val="0"/>
        <w:ind w:left="567" w:hanging="567"/>
        <w:rPr>
          <w:rFonts w:ascii="Times New Roman" w:hAnsi="Times New Roman"/>
        </w:rPr>
      </w:pPr>
    </w:p>
    <w:p w:rsidR="00132A75" w:rsidP="00442E03">
      <w:pPr>
        <w:bidi w:val="0"/>
        <w:ind w:left="567" w:hanging="567"/>
        <w:rPr>
          <w:rFonts w:ascii="Times New Roman" w:hAnsi="Times New Roman"/>
        </w:rPr>
      </w:pPr>
      <w:r w:rsidRPr="006F3403" w:rsidR="00693E1F">
        <w:rPr>
          <w:rFonts w:ascii="Times New Roman" w:hAnsi="Times New Roman"/>
        </w:rPr>
        <w:t>4</w:t>
      </w:r>
      <w:r w:rsidRPr="00334277" w:rsidR="00693E1F">
        <w:rPr>
          <w:rFonts w:ascii="Times New Roman" w:hAnsi="Times New Roman"/>
        </w:rPr>
        <w:t>.</w:t>
        <w:tab/>
        <w:t>Za vykonávanie tejto prílohy v Ceute a Melille sú zodpovedné španielske colné orgány.</w:t>
      </w:r>
    </w:p>
    <w:p w:rsidR="00132A75" w:rsidP="00132A75">
      <w:pPr>
        <w:bidi w:val="0"/>
        <w:rPr>
          <w:rFonts w:ascii="Times New Roman" w:hAnsi="Times New Roman"/>
        </w:rPr>
      </w:pPr>
    </w:p>
    <w:p w:rsidR="00AD4C6A" w:rsidP="00132A75">
      <w:pPr>
        <w:bidi w:val="0"/>
        <w:rPr>
          <w:rFonts w:ascii="Times New Roman" w:hAnsi="Times New Roman"/>
        </w:rPr>
      </w:pPr>
    </w:p>
    <w:p w:rsidR="00132A75" w:rsidP="00026B3B">
      <w:pPr>
        <w:bidi w:val="0"/>
        <w:jc w:val="center"/>
        <w:rPr>
          <w:rFonts w:ascii="Times New Roman" w:hAnsi="Times New Roman"/>
        </w:rPr>
      </w:pPr>
      <w:r w:rsidR="00AD4C6A">
        <w:rPr>
          <w:rFonts w:ascii="Times New Roman" w:hAnsi="Times New Roman"/>
        </w:rPr>
        <w:br w:type="page"/>
      </w:r>
      <w:r w:rsidRPr="00334277" w:rsidR="00693E1F">
        <w:rPr>
          <w:rFonts w:ascii="Times New Roman" w:hAnsi="Times New Roman"/>
        </w:rPr>
        <w:t xml:space="preserve">ODDIEL </w:t>
      </w:r>
      <w:r w:rsidRPr="006F3403" w:rsidR="00693E1F">
        <w:rPr>
          <w:rFonts w:ascii="Times New Roman" w:hAnsi="Times New Roman"/>
        </w:rPr>
        <w:t>7</w:t>
      </w:r>
    </w:p>
    <w:p w:rsidR="00132A75" w:rsidP="00026B3B">
      <w:pPr>
        <w:bidi w:val="0"/>
        <w:jc w:val="center"/>
        <w:rPr>
          <w:rFonts w:ascii="Times New Roman" w:hAnsi="Times New Roman"/>
        </w:rPr>
      </w:pPr>
    </w:p>
    <w:p w:rsidR="00132A75" w:rsidP="00026B3B">
      <w:pPr>
        <w:bidi w:val="0"/>
        <w:jc w:val="center"/>
        <w:rPr>
          <w:rFonts w:ascii="Times New Roman" w:hAnsi="Times New Roman"/>
        </w:rPr>
      </w:pPr>
      <w:r w:rsidRPr="00334277" w:rsidR="00693E1F">
        <w:rPr>
          <w:rFonts w:ascii="Times New Roman" w:hAnsi="Times New Roman"/>
        </w:rPr>
        <w:t xml:space="preserve">ZÁVEREČNÉ </w:t>
      </w:r>
      <w:r w:rsidRPr="00CC6740" w:rsidR="00693E1F">
        <w:rPr>
          <w:rFonts w:ascii="Times New Roman" w:hAnsi="Times New Roman"/>
        </w:rPr>
        <w:t>USTANOVENIA</w:t>
      </w:r>
    </w:p>
    <w:p w:rsidR="00132A75" w:rsidP="00026B3B">
      <w:pPr>
        <w:bidi w:val="0"/>
        <w:jc w:val="center"/>
        <w:rPr>
          <w:rFonts w:ascii="Times New Roman" w:hAnsi="Times New Roman"/>
        </w:rPr>
      </w:pPr>
    </w:p>
    <w:p w:rsidR="00026B3B" w:rsidP="00026B3B">
      <w:pPr>
        <w:bidi w:val="0"/>
        <w:jc w:val="center"/>
        <w:rPr>
          <w:rFonts w:ascii="Times New Roman" w:hAnsi="Times New Roman"/>
        </w:rPr>
      </w:pPr>
    </w:p>
    <w:p w:rsidR="00132A75" w:rsidP="00026B3B">
      <w:pPr>
        <w:bidi w:val="0"/>
        <w:jc w:val="center"/>
        <w:rPr>
          <w:rFonts w:ascii="Times New Roman" w:hAnsi="Times New Roman"/>
        </w:rPr>
      </w:pPr>
      <w:r w:rsidRPr="00CC6740" w:rsidR="00026B3B">
        <w:rPr>
          <w:rFonts w:ascii="Times New Roman" w:hAnsi="Times New Roman"/>
        </w:rPr>
        <w:t xml:space="preserve">ČLÁNOK </w:t>
      </w:r>
      <w:r w:rsidRPr="006F3403" w:rsidR="00693E1F">
        <w:rPr>
          <w:rFonts w:ascii="Times New Roman" w:hAnsi="Times New Roman"/>
        </w:rPr>
        <w:t>37</w:t>
      </w:r>
    </w:p>
    <w:p w:rsidR="00132A75" w:rsidRPr="00026B3B" w:rsidP="00026B3B">
      <w:pPr>
        <w:bidi w:val="0"/>
        <w:jc w:val="center"/>
        <w:rPr>
          <w:rFonts w:ascii="Times New Roman" w:hAnsi="Times New Roman"/>
        </w:rPr>
      </w:pPr>
    </w:p>
    <w:p w:rsidR="00132A75" w:rsidRPr="00026B3B" w:rsidP="00026B3B">
      <w:pPr>
        <w:bidi w:val="0"/>
        <w:jc w:val="center"/>
        <w:rPr>
          <w:rFonts w:ascii="Times New Roman" w:hAnsi="Times New Roman"/>
        </w:rPr>
      </w:pPr>
      <w:r w:rsidRPr="00026B3B" w:rsidR="00693E1F">
        <w:rPr>
          <w:rFonts w:ascii="Times New Roman" w:hAnsi="Times New Roman"/>
        </w:rPr>
        <w:t>Zmeny tejto prílohy</w:t>
      </w:r>
    </w:p>
    <w:p w:rsidR="00132A75" w:rsidRPr="00026B3B" w:rsidP="00026B3B">
      <w:pPr>
        <w:bidi w:val="0"/>
        <w:jc w:val="center"/>
        <w:rPr>
          <w:rFonts w:ascii="Times New Roman" w:hAnsi="Times New Roman"/>
        </w:rPr>
      </w:pPr>
    </w:p>
    <w:p w:rsidR="00132A75" w:rsidP="00132A75">
      <w:pPr>
        <w:bidi w:val="0"/>
        <w:rPr>
          <w:rFonts w:ascii="Times New Roman" w:hAnsi="Times New Roman"/>
        </w:rPr>
      </w:pPr>
      <w:r w:rsidRPr="00CC6740" w:rsidR="00693E1F">
        <w:rPr>
          <w:rFonts w:ascii="Times New Roman" w:hAnsi="Times New Roman"/>
        </w:rPr>
        <w:t xml:space="preserve">Podľa článku </w:t>
      </w:r>
      <w:r w:rsidRPr="006F3403" w:rsidR="00693E1F">
        <w:rPr>
          <w:rFonts w:ascii="Times New Roman" w:hAnsi="Times New Roman"/>
        </w:rPr>
        <w:t>13</w:t>
      </w:r>
      <w:r w:rsidRPr="00CC6740" w:rsidR="00693E1F">
        <w:rPr>
          <w:rFonts w:ascii="Times New Roman" w:hAnsi="Times New Roman"/>
        </w:rPr>
        <w:t xml:space="preserve"> pododseku </w:t>
      </w:r>
      <w:r w:rsidRPr="006F3403" w:rsidR="00693E1F">
        <w:rPr>
          <w:rFonts w:ascii="Times New Roman" w:hAnsi="Times New Roman"/>
        </w:rPr>
        <w:t>2</w:t>
      </w:r>
      <w:r w:rsidRPr="00CC6740" w:rsidR="00693E1F">
        <w:rPr>
          <w:rFonts w:ascii="Times New Roman" w:hAnsi="Times New Roman"/>
        </w:rPr>
        <w:t xml:space="preserve"> písm. g) bodu iii) tejto dohody sa môže </w:t>
      </w:r>
      <w:r w:rsidR="00437122">
        <w:rPr>
          <w:rFonts w:ascii="Times New Roman" w:hAnsi="Times New Roman"/>
        </w:rPr>
        <w:t>o</w:t>
      </w:r>
      <w:r w:rsidRPr="00CC6740" w:rsidR="00437122">
        <w:rPr>
          <w:rFonts w:ascii="Times New Roman" w:hAnsi="Times New Roman"/>
        </w:rPr>
        <w:t xml:space="preserve">bchodný </w:t>
      </w:r>
      <w:r w:rsidRPr="00CC6740" w:rsidR="00693E1F">
        <w:rPr>
          <w:rFonts w:ascii="Times New Roman" w:hAnsi="Times New Roman"/>
        </w:rPr>
        <w:t>výbor rozhodnúť zmeniť ustanovenia tejto dohody.</w:t>
      </w:r>
    </w:p>
    <w:p w:rsidR="00132A75" w:rsidP="00132A75">
      <w:pPr>
        <w:bidi w:val="0"/>
        <w:rPr>
          <w:rFonts w:ascii="Times New Roman" w:hAnsi="Times New Roman"/>
        </w:rPr>
      </w:pPr>
    </w:p>
    <w:p w:rsidR="00026B3B" w:rsidP="00132A75">
      <w:pPr>
        <w:bidi w:val="0"/>
        <w:rPr>
          <w:rFonts w:ascii="Times New Roman" w:hAnsi="Times New Roman"/>
        </w:rPr>
      </w:pPr>
    </w:p>
    <w:p w:rsidR="00132A75" w:rsidRPr="00026B3B" w:rsidP="00026B3B">
      <w:pPr>
        <w:bidi w:val="0"/>
        <w:jc w:val="center"/>
        <w:rPr>
          <w:rFonts w:ascii="Times New Roman" w:hAnsi="Times New Roman"/>
          <w:i/>
        </w:rPr>
      </w:pPr>
      <w:r w:rsidRPr="00026B3B" w:rsidR="00026B3B">
        <w:rPr>
          <w:rFonts w:ascii="Times New Roman" w:hAnsi="Times New Roman"/>
        </w:rPr>
        <w:t xml:space="preserve">ČLÁNOK </w:t>
      </w:r>
      <w:r w:rsidRPr="00026B3B" w:rsidR="00693E1F">
        <w:rPr>
          <w:rFonts w:ascii="Times New Roman" w:hAnsi="Times New Roman"/>
        </w:rPr>
        <w:t>38</w:t>
      </w:r>
    </w:p>
    <w:p w:rsidR="00132A75" w:rsidRPr="00026B3B" w:rsidP="00026B3B">
      <w:pPr>
        <w:bidi w:val="0"/>
        <w:jc w:val="center"/>
        <w:rPr>
          <w:rFonts w:ascii="Times New Roman" w:hAnsi="Times New Roman"/>
          <w:i/>
        </w:rPr>
      </w:pPr>
    </w:p>
    <w:p w:rsidR="00132A75" w:rsidRPr="00026B3B" w:rsidP="00026B3B">
      <w:pPr>
        <w:bidi w:val="0"/>
        <w:jc w:val="center"/>
        <w:rPr>
          <w:rFonts w:ascii="Times New Roman" w:hAnsi="Times New Roman"/>
        </w:rPr>
      </w:pPr>
      <w:r w:rsidRPr="00026B3B" w:rsidR="00693E1F">
        <w:rPr>
          <w:rFonts w:ascii="Times New Roman" w:hAnsi="Times New Roman"/>
        </w:rPr>
        <w:t xml:space="preserve">Prechodné ustanovenia pre </w:t>
      </w:r>
      <w:r w:rsidR="00DB61C4">
        <w:rPr>
          <w:rFonts w:ascii="Times New Roman" w:hAnsi="Times New Roman"/>
        </w:rPr>
        <w:t>výrobky</w:t>
      </w:r>
      <w:r w:rsidR="00437122">
        <w:rPr>
          <w:rFonts w:ascii="Times New Roman" w:hAnsi="Times New Roman"/>
        </w:rPr>
        <w:t xml:space="preserve"> </w:t>
      </w:r>
      <w:r w:rsidRPr="00026B3B" w:rsidR="00693E1F">
        <w:rPr>
          <w:rFonts w:ascii="Times New Roman" w:hAnsi="Times New Roman"/>
        </w:rPr>
        <w:t>v režime tranzit alebo uskladnenie</w:t>
      </w:r>
    </w:p>
    <w:p w:rsidR="00132A75" w:rsidRPr="00026B3B" w:rsidP="00026B3B">
      <w:pPr>
        <w:bidi w:val="0"/>
        <w:jc w:val="center"/>
        <w:rPr>
          <w:rFonts w:ascii="Times New Roman" w:hAnsi="Times New Roman"/>
        </w:rPr>
      </w:pPr>
    </w:p>
    <w:p w:rsidR="00132A75" w:rsidP="00132A75">
      <w:pPr>
        <w:bidi w:val="0"/>
        <w:rPr>
          <w:rFonts w:ascii="Times New Roman" w:hAnsi="Times New Roman"/>
        </w:rPr>
      </w:pPr>
      <w:r w:rsidRPr="00CC6740" w:rsidR="00693E1F">
        <w:rPr>
          <w:rFonts w:ascii="Times New Roman" w:hAnsi="Times New Roman"/>
        </w:rPr>
        <w:t xml:space="preserve">Táto dohoda sa môže uplatňovať na </w:t>
      </w:r>
      <w:r w:rsidR="00437122">
        <w:rPr>
          <w:rFonts w:ascii="Times New Roman" w:hAnsi="Times New Roman"/>
        </w:rPr>
        <w:t>výrobky</w:t>
      </w:r>
      <w:r w:rsidRPr="00CC6740" w:rsidR="00693E1F">
        <w:rPr>
          <w:rFonts w:ascii="Times New Roman" w:hAnsi="Times New Roman"/>
        </w:rPr>
        <w:t>, ktoré spĺňajú ustanovenia tejto prílohy a ktoré ku dňu nadobudnutia platnosti tejto dohody sú buď v režime tranzit, alebo sa v zmluvnej strane dočasne skladujú v colných skladoch alebo v slobodných pásmach, pod podmienkou, že sa colným orgánom dovážajúcej zmluvnej strany predloží do dvanástich mesiacov od uvedeného dátumu dôkaz o pôvode vyhotovený dodatočne spolu s </w:t>
      </w:r>
      <w:r w:rsidR="00437122">
        <w:rPr>
          <w:rFonts w:ascii="Times New Roman" w:hAnsi="Times New Roman"/>
        </w:rPr>
        <w:t>dokladmi</w:t>
      </w:r>
      <w:r w:rsidRPr="00CC6740" w:rsidR="00693E1F">
        <w:rPr>
          <w:rFonts w:ascii="Times New Roman" w:hAnsi="Times New Roman"/>
        </w:rPr>
        <w:t xml:space="preserve">, ktoré preukazujú, že </w:t>
      </w:r>
      <w:r w:rsidR="00DB61C4">
        <w:rPr>
          <w:rFonts w:ascii="Times New Roman" w:hAnsi="Times New Roman"/>
        </w:rPr>
        <w:t>výrobky</w:t>
      </w:r>
      <w:r w:rsidR="00437122">
        <w:rPr>
          <w:rFonts w:ascii="Times New Roman" w:hAnsi="Times New Roman"/>
        </w:rPr>
        <w:t xml:space="preserve"> </w:t>
      </w:r>
      <w:r w:rsidRPr="00CC6740" w:rsidR="00693E1F">
        <w:rPr>
          <w:rFonts w:ascii="Times New Roman" w:hAnsi="Times New Roman"/>
        </w:rPr>
        <w:t xml:space="preserve">boli v súlade s článkom </w:t>
      </w:r>
      <w:r w:rsidRPr="006F3403" w:rsidR="00693E1F">
        <w:rPr>
          <w:rFonts w:ascii="Times New Roman" w:hAnsi="Times New Roman"/>
        </w:rPr>
        <w:t>13</w:t>
      </w:r>
      <w:r w:rsidRPr="00CC6740" w:rsidR="00693E1F">
        <w:rPr>
          <w:rFonts w:ascii="Times New Roman" w:hAnsi="Times New Roman"/>
        </w:rPr>
        <w:t xml:space="preserve"> dopravené priamo.</w:t>
      </w:r>
      <w:r w:rsidRPr="00334277" w:rsidR="00693E1F">
        <w:rPr>
          <w:rFonts w:ascii="Times New Roman" w:hAnsi="Times New Roman"/>
        </w:rPr>
        <w:t xml:space="preserve"> </w:t>
      </w:r>
    </w:p>
    <w:p w:rsidR="00132A75" w:rsidP="00132A75">
      <w:pPr>
        <w:bidi w:val="0"/>
        <w:rPr>
          <w:rFonts w:ascii="Times New Roman" w:hAnsi="Times New Roman"/>
        </w:rPr>
      </w:pPr>
    </w:p>
    <w:p w:rsidR="00132A75" w:rsidRPr="00CC1407" w:rsidP="00CC1407">
      <w:pPr>
        <w:bidi w:val="0"/>
        <w:jc w:val="center"/>
        <w:rPr>
          <w:rFonts w:ascii="Times New Roman" w:hAnsi="Times New Roman"/>
        </w:rPr>
      </w:pPr>
      <w:r w:rsidR="00DF6EDA">
        <w:rPr>
          <w:rFonts w:ascii="Times New Roman" w:hAnsi="Times New Roman"/>
        </w:rPr>
        <w:br w:type="page"/>
      </w:r>
      <w:r w:rsidRPr="00CC1407" w:rsidR="00693E1F">
        <w:rPr>
          <w:rFonts w:ascii="Times New Roman" w:hAnsi="Times New Roman"/>
        </w:rPr>
        <w:t>DODATOK 1</w:t>
      </w:r>
    </w:p>
    <w:p w:rsidR="00132A75" w:rsidRPr="00CC1407" w:rsidP="00CC1407">
      <w:pPr>
        <w:bidi w:val="0"/>
        <w:jc w:val="center"/>
        <w:rPr>
          <w:rFonts w:ascii="Times New Roman" w:hAnsi="Times New Roman"/>
        </w:rPr>
      </w:pPr>
    </w:p>
    <w:p w:rsidR="00132A75" w:rsidRPr="00CC1407" w:rsidP="00CC1407">
      <w:pPr>
        <w:bidi w:val="0"/>
        <w:jc w:val="center"/>
        <w:rPr>
          <w:rFonts w:ascii="Times New Roman" w:hAnsi="Times New Roman"/>
          <w:caps/>
          <w:color w:val="000000"/>
        </w:rPr>
      </w:pPr>
      <w:r w:rsidRPr="00CC1407" w:rsidR="00693E1F">
        <w:rPr>
          <w:rFonts w:ascii="Times New Roman" w:hAnsi="Times New Roman"/>
          <w:caps/>
        </w:rPr>
        <w:t>Úvodné poznámky k zoznamu v dodatku 2</w:t>
      </w:r>
    </w:p>
    <w:p w:rsidR="00132A75" w:rsidRPr="00CC1407" w:rsidP="00CC1407">
      <w:pPr>
        <w:bidi w:val="0"/>
        <w:jc w:val="center"/>
        <w:rPr>
          <w:rFonts w:ascii="Times New Roman" w:hAnsi="Times New Roman"/>
          <w:caps/>
          <w:color w:val="000000"/>
        </w:rPr>
      </w:pPr>
    </w:p>
    <w:p w:rsidR="00132A75" w:rsidRPr="00CC1407" w:rsidP="00132A75">
      <w:pPr>
        <w:bidi w:val="0"/>
        <w:rPr>
          <w:rFonts w:ascii="Times New Roman" w:hAnsi="Times New Roman"/>
          <w:color w:val="000000"/>
        </w:rPr>
      </w:pPr>
      <w:r w:rsidRPr="00CC1407" w:rsidR="00693E1F">
        <w:rPr>
          <w:rFonts w:ascii="Times New Roman" w:hAnsi="Times New Roman"/>
        </w:rPr>
        <w:t>Poznámka 1:</w:t>
      </w:r>
    </w:p>
    <w:p w:rsidR="00132A75" w:rsidRPr="00CC1407" w:rsidP="00132A75">
      <w:pPr>
        <w:bidi w:val="0"/>
        <w:rPr>
          <w:rFonts w:ascii="Times New Roman" w:hAnsi="Times New Roman"/>
          <w:color w:val="000000"/>
        </w:rPr>
      </w:pPr>
    </w:p>
    <w:p w:rsidR="00132A75" w:rsidRPr="00CC1407" w:rsidP="00132A75">
      <w:pPr>
        <w:bidi w:val="0"/>
        <w:rPr>
          <w:rFonts w:ascii="Times New Roman" w:hAnsi="Times New Roman"/>
        </w:rPr>
      </w:pPr>
      <w:r w:rsidRPr="00CC1407" w:rsidR="00693E1F">
        <w:rPr>
          <w:rFonts w:ascii="Times New Roman" w:hAnsi="Times New Roman"/>
        </w:rPr>
        <w:t xml:space="preserve">V zozname sú stanovené podmienky, ktorých splnenie sa požaduje v prípade všetkých </w:t>
      </w:r>
      <w:r w:rsidR="00DB61C4">
        <w:rPr>
          <w:rFonts w:ascii="Times New Roman" w:hAnsi="Times New Roman"/>
        </w:rPr>
        <w:t>výrobkov</w:t>
      </w:r>
      <w:r w:rsidRPr="00CC1407" w:rsidR="00693E1F">
        <w:rPr>
          <w:rFonts w:ascii="Times New Roman" w:hAnsi="Times New Roman"/>
        </w:rPr>
        <w:t>, ktoré sa majú považovať za dostatočne opracované alebo spracované v zmysle článku 6 tejto prílohy.</w:t>
      </w:r>
    </w:p>
    <w:p w:rsidR="00132A75" w:rsidRPr="00CC1407" w:rsidP="00132A75">
      <w:pPr>
        <w:bidi w:val="0"/>
        <w:rPr>
          <w:rFonts w:ascii="Times New Roman" w:hAnsi="Times New Roman"/>
        </w:rPr>
      </w:pPr>
    </w:p>
    <w:p w:rsidR="00132A75" w:rsidRPr="00CC1407" w:rsidP="00132A75">
      <w:pPr>
        <w:bidi w:val="0"/>
        <w:rPr>
          <w:rFonts w:ascii="Times New Roman" w:hAnsi="Times New Roman"/>
          <w:color w:val="000000"/>
        </w:rPr>
      </w:pPr>
      <w:r w:rsidRPr="00CC1407" w:rsidR="00693E1F">
        <w:rPr>
          <w:rFonts w:ascii="Times New Roman" w:hAnsi="Times New Roman"/>
        </w:rPr>
        <w:t>Poznámka 2:</w:t>
      </w:r>
    </w:p>
    <w:p w:rsidR="00132A75" w:rsidRPr="00CC1407" w:rsidP="00132A75">
      <w:pPr>
        <w:bidi w:val="0"/>
        <w:rPr>
          <w:rFonts w:ascii="Times New Roman" w:hAnsi="Times New Roman"/>
          <w:color w:val="000000"/>
        </w:rPr>
      </w:pPr>
    </w:p>
    <w:p w:rsidR="00132A75" w:rsidP="00CC1407">
      <w:pPr>
        <w:bidi w:val="0"/>
        <w:ind w:left="567" w:hanging="567"/>
        <w:rPr>
          <w:rFonts w:ascii="Times New Roman" w:hAnsi="Times New Roman"/>
        </w:rPr>
      </w:pPr>
      <w:r w:rsidRPr="006F3403" w:rsidR="00693E1F">
        <w:rPr>
          <w:rFonts w:ascii="Times New Roman" w:hAnsi="Times New Roman"/>
        </w:rPr>
        <w:t>2</w:t>
      </w:r>
      <w:r w:rsidRPr="00E875D6" w:rsidR="00693E1F">
        <w:rPr>
          <w:rFonts w:ascii="Times New Roman" w:hAnsi="Times New Roman"/>
        </w:rPr>
        <w:t>.</w:t>
      </w:r>
      <w:r w:rsidRPr="006F3403" w:rsidR="00693E1F">
        <w:rPr>
          <w:rFonts w:ascii="Times New Roman" w:hAnsi="Times New Roman"/>
        </w:rPr>
        <w:t>1</w:t>
      </w:r>
      <w:r w:rsidRPr="00E875D6" w:rsidR="00693E1F">
        <w:rPr>
          <w:rFonts w:ascii="Times New Roman" w:hAnsi="Times New Roman"/>
        </w:rPr>
        <w:t>.</w:t>
        <w:tab/>
        <w:t xml:space="preserve">V prvých dvoch stĺpcoch v zozname sa uvádza opis získaného </w:t>
      </w:r>
      <w:r w:rsidR="00437122">
        <w:rPr>
          <w:rFonts w:ascii="Times New Roman" w:hAnsi="Times New Roman"/>
        </w:rPr>
        <w:t>výrobku</w:t>
      </w:r>
      <w:r w:rsidRPr="00E875D6" w:rsidR="00693E1F">
        <w:rPr>
          <w:rFonts w:ascii="Times New Roman" w:hAnsi="Times New Roman"/>
        </w:rPr>
        <w:t>. V prvom stĺpci sa uvádza číslo položky alebo číslo kapitoly, ktoré sa používa v harmonizovanom systéme, a v druhom stĺpci sa uvádza opis tovaru, ktorý</w:t>
      </w:r>
      <w:r w:rsidR="00DF6EDA">
        <w:rPr>
          <w:rFonts w:ascii="Times New Roman" w:hAnsi="Times New Roman"/>
        </w:rPr>
        <w:t xml:space="preserve"> je v tomto systéme uvedený pri </w:t>
      </w:r>
      <w:r w:rsidRPr="00E875D6" w:rsidR="00693E1F">
        <w:rPr>
          <w:rFonts w:ascii="Times New Roman" w:hAnsi="Times New Roman"/>
        </w:rPr>
        <w:t xml:space="preserve">danej položke alebo kapitole. Pri každej položke v prvých dvoch stĺpcoch sa v stĺpcoch </w:t>
      </w:r>
      <w:r w:rsidRPr="006F3403" w:rsidR="00693E1F">
        <w:rPr>
          <w:rFonts w:ascii="Times New Roman" w:hAnsi="Times New Roman"/>
        </w:rPr>
        <w:t>3</w:t>
      </w:r>
      <w:r w:rsidRPr="00E875D6" w:rsidR="00693E1F">
        <w:rPr>
          <w:rFonts w:ascii="Times New Roman" w:hAnsi="Times New Roman"/>
        </w:rPr>
        <w:t xml:space="preserve"> a </w:t>
      </w:r>
      <w:r w:rsidRPr="006F3403" w:rsidR="00693E1F">
        <w:rPr>
          <w:rFonts w:ascii="Times New Roman" w:hAnsi="Times New Roman"/>
        </w:rPr>
        <w:t>4</w:t>
      </w:r>
      <w:r w:rsidRPr="00E875D6" w:rsidR="00693E1F">
        <w:rPr>
          <w:rFonts w:ascii="Times New Roman" w:hAnsi="Times New Roman"/>
        </w:rPr>
        <w:t xml:space="preserve"> stanovuje pravidlo. Keď je v urč</w:t>
      </w:r>
      <w:r w:rsidR="00DF6EDA">
        <w:rPr>
          <w:rFonts w:ascii="Times New Roman" w:hAnsi="Times New Roman"/>
        </w:rPr>
        <w:t>itých prípadoch pred záznamom v </w:t>
      </w:r>
      <w:r w:rsidRPr="00E875D6" w:rsidR="00693E1F">
        <w:rPr>
          <w:rFonts w:ascii="Times New Roman" w:hAnsi="Times New Roman"/>
        </w:rPr>
        <w:t xml:space="preserve">prvom stĺpci uvedené označenie „ex“, znamená to, že pravidlá v stĺpci </w:t>
      </w:r>
      <w:r w:rsidRPr="006F3403" w:rsidR="00693E1F">
        <w:rPr>
          <w:rFonts w:ascii="Times New Roman" w:hAnsi="Times New Roman"/>
        </w:rPr>
        <w:t>3</w:t>
      </w:r>
      <w:r w:rsidRPr="00E875D6" w:rsidR="00693E1F">
        <w:rPr>
          <w:rFonts w:ascii="Times New Roman" w:hAnsi="Times New Roman"/>
        </w:rPr>
        <w:t xml:space="preserve"> alebo </w:t>
      </w:r>
      <w:r w:rsidRPr="006F3403" w:rsidR="00693E1F">
        <w:rPr>
          <w:rFonts w:ascii="Times New Roman" w:hAnsi="Times New Roman"/>
        </w:rPr>
        <w:t>4</w:t>
      </w:r>
      <w:r w:rsidRPr="00E875D6" w:rsidR="00693E1F">
        <w:rPr>
          <w:rFonts w:ascii="Times New Roman" w:hAnsi="Times New Roman"/>
        </w:rPr>
        <w:t xml:space="preserve"> platia len pre tú časť položky, ktorá sa opisuje v stĺpci </w:t>
      </w:r>
      <w:r w:rsidRPr="006F3403" w:rsidR="00693E1F">
        <w:rPr>
          <w:rFonts w:ascii="Times New Roman" w:hAnsi="Times New Roman"/>
        </w:rPr>
        <w:t>2</w:t>
      </w:r>
      <w:r w:rsidRPr="00E875D6" w:rsidR="00693E1F">
        <w:rPr>
          <w:rFonts w:ascii="Times New Roman" w:hAnsi="Times New Roman"/>
        </w:rPr>
        <w:t>.</w:t>
      </w:r>
    </w:p>
    <w:p w:rsidR="00132A75" w:rsidP="00CC1407">
      <w:pPr>
        <w:bidi w:val="0"/>
        <w:ind w:left="567" w:hanging="567"/>
        <w:rPr>
          <w:rFonts w:ascii="Times New Roman" w:hAnsi="Times New Roman"/>
        </w:rPr>
      </w:pPr>
    </w:p>
    <w:p w:rsidR="00132A75" w:rsidP="00CC1407">
      <w:pPr>
        <w:bidi w:val="0"/>
        <w:ind w:left="567" w:hanging="567"/>
        <w:rPr>
          <w:rFonts w:ascii="Times New Roman" w:hAnsi="Times New Roman"/>
        </w:rPr>
      </w:pPr>
      <w:r w:rsidRPr="006F3403" w:rsidR="00693E1F">
        <w:rPr>
          <w:rFonts w:ascii="Times New Roman" w:hAnsi="Times New Roman"/>
        </w:rPr>
        <w:t>2</w:t>
      </w:r>
      <w:r w:rsidRPr="00E875D6" w:rsidR="00693E1F">
        <w:rPr>
          <w:rFonts w:ascii="Times New Roman" w:hAnsi="Times New Roman"/>
        </w:rPr>
        <w:t>.</w:t>
      </w:r>
      <w:r w:rsidRPr="006F3403" w:rsidR="00693E1F">
        <w:rPr>
          <w:rFonts w:ascii="Times New Roman" w:hAnsi="Times New Roman"/>
        </w:rPr>
        <w:t>2</w:t>
      </w:r>
      <w:r w:rsidRPr="00E875D6" w:rsidR="00693E1F">
        <w:rPr>
          <w:rFonts w:ascii="Times New Roman" w:hAnsi="Times New Roman"/>
        </w:rPr>
        <w:t>.</w:t>
        <w:tab/>
        <w:t xml:space="preserve">Keď sa v stĺpci </w:t>
      </w:r>
      <w:r w:rsidRPr="006F3403" w:rsidR="00693E1F">
        <w:rPr>
          <w:rFonts w:ascii="Times New Roman" w:hAnsi="Times New Roman"/>
        </w:rPr>
        <w:t>1</w:t>
      </w:r>
      <w:r w:rsidRPr="00E875D6" w:rsidR="00693E1F">
        <w:rPr>
          <w:rFonts w:ascii="Times New Roman" w:hAnsi="Times New Roman"/>
        </w:rPr>
        <w:t xml:space="preserve"> uvádza viacero čísiel položiek, alebo ak sa uvádza číslo kapitoly a v stĺpci </w:t>
      </w:r>
      <w:r w:rsidRPr="006F3403" w:rsidR="00693E1F">
        <w:rPr>
          <w:rFonts w:ascii="Times New Roman" w:hAnsi="Times New Roman"/>
        </w:rPr>
        <w:t>2</w:t>
      </w:r>
      <w:r w:rsidRPr="00E875D6" w:rsidR="00693E1F">
        <w:rPr>
          <w:rFonts w:ascii="Times New Roman" w:hAnsi="Times New Roman"/>
        </w:rPr>
        <w:t xml:space="preserve"> sa preto uvádza všeobecný opis </w:t>
      </w:r>
      <w:r w:rsidR="00DB61C4">
        <w:rPr>
          <w:rFonts w:ascii="Times New Roman" w:hAnsi="Times New Roman"/>
        </w:rPr>
        <w:t>výrobkov</w:t>
      </w:r>
      <w:r w:rsidRPr="00E875D6" w:rsidR="00693E1F">
        <w:rPr>
          <w:rFonts w:ascii="Times New Roman" w:hAnsi="Times New Roman"/>
        </w:rPr>
        <w:t xml:space="preserve">, platia príslušné pravidlá v stĺpcoch </w:t>
      </w:r>
      <w:r w:rsidRPr="006F3403" w:rsidR="00693E1F">
        <w:rPr>
          <w:rFonts w:ascii="Times New Roman" w:hAnsi="Times New Roman"/>
        </w:rPr>
        <w:t>3</w:t>
      </w:r>
      <w:r w:rsidRPr="00E875D6" w:rsidR="00693E1F">
        <w:rPr>
          <w:rFonts w:ascii="Times New Roman" w:hAnsi="Times New Roman"/>
        </w:rPr>
        <w:t xml:space="preserve"> alebo </w:t>
      </w:r>
      <w:r w:rsidRPr="006F3403" w:rsidR="00693E1F">
        <w:rPr>
          <w:rFonts w:ascii="Times New Roman" w:hAnsi="Times New Roman"/>
        </w:rPr>
        <w:t>4</w:t>
      </w:r>
      <w:r w:rsidRPr="00E875D6" w:rsidR="00693E1F">
        <w:rPr>
          <w:rFonts w:ascii="Times New Roman" w:hAnsi="Times New Roman"/>
        </w:rPr>
        <w:t xml:space="preserve"> pre všetky výrobky, ktoré sú podľa harmonizovaného systému zatriedené do položiek príslušnej kapitoly alebo do ktorejkoľvek položky z položiek zoskupených v stĺpci </w:t>
      </w:r>
      <w:r w:rsidRPr="006F3403" w:rsidR="00693E1F">
        <w:rPr>
          <w:rFonts w:ascii="Times New Roman" w:hAnsi="Times New Roman"/>
        </w:rPr>
        <w:t>1</w:t>
      </w:r>
      <w:r w:rsidRPr="00E875D6" w:rsidR="00693E1F">
        <w:rPr>
          <w:rFonts w:ascii="Times New Roman" w:hAnsi="Times New Roman"/>
        </w:rPr>
        <w:t>.</w:t>
      </w:r>
    </w:p>
    <w:p w:rsidR="00132A75" w:rsidP="00CC1407">
      <w:pPr>
        <w:bidi w:val="0"/>
        <w:ind w:left="567" w:hanging="567"/>
        <w:rPr>
          <w:rFonts w:ascii="Times New Roman" w:hAnsi="Times New Roman"/>
        </w:rPr>
      </w:pPr>
    </w:p>
    <w:p w:rsidR="00132A75" w:rsidP="00CC1407">
      <w:pPr>
        <w:bidi w:val="0"/>
        <w:ind w:left="567" w:hanging="567"/>
        <w:rPr>
          <w:rFonts w:ascii="Times New Roman" w:hAnsi="Times New Roman"/>
        </w:rPr>
      </w:pPr>
      <w:r w:rsidR="00CC1407">
        <w:rPr>
          <w:rFonts w:ascii="Times New Roman" w:hAnsi="Times New Roman"/>
        </w:rPr>
        <w:br w:type="page"/>
      </w:r>
      <w:r w:rsidRPr="006F3403" w:rsidR="00693E1F">
        <w:rPr>
          <w:rFonts w:ascii="Times New Roman" w:hAnsi="Times New Roman"/>
        </w:rPr>
        <w:t>2</w:t>
      </w:r>
      <w:r w:rsidRPr="00334277" w:rsidR="00693E1F">
        <w:rPr>
          <w:rFonts w:ascii="Times New Roman" w:hAnsi="Times New Roman"/>
        </w:rPr>
        <w:t>.</w:t>
      </w:r>
      <w:r w:rsidRPr="006F3403" w:rsidR="00693E1F">
        <w:rPr>
          <w:rFonts w:ascii="Times New Roman" w:hAnsi="Times New Roman"/>
        </w:rPr>
        <w:t>3</w:t>
      </w:r>
      <w:r w:rsidRPr="00334277" w:rsidR="00693E1F">
        <w:rPr>
          <w:rFonts w:ascii="Times New Roman" w:hAnsi="Times New Roman"/>
        </w:rPr>
        <w:t>.</w:t>
        <w:tab/>
        <w:t xml:space="preserve">Keď sa v zozname rôzne pravidlá uplatňujú na rôzne </w:t>
      </w:r>
      <w:r w:rsidR="00DB61C4">
        <w:rPr>
          <w:rFonts w:ascii="Times New Roman" w:hAnsi="Times New Roman"/>
        </w:rPr>
        <w:t>výrobky</w:t>
      </w:r>
      <w:r w:rsidR="00437122">
        <w:rPr>
          <w:rFonts w:ascii="Times New Roman" w:hAnsi="Times New Roman"/>
        </w:rPr>
        <w:t xml:space="preserve"> </w:t>
      </w:r>
      <w:r w:rsidRPr="00334277" w:rsidR="00693E1F">
        <w:rPr>
          <w:rFonts w:ascii="Times New Roman" w:hAnsi="Times New Roman"/>
        </w:rPr>
        <w:t xml:space="preserve">v rámci jednej položky, každá zarážka obsahuje opis tej časti položky, na ktorú sa vzťahujú pravidlá uvedené v priľahlom stĺpci </w:t>
      </w:r>
      <w:r w:rsidRPr="006F3403" w:rsidR="00693E1F">
        <w:rPr>
          <w:rFonts w:ascii="Times New Roman" w:hAnsi="Times New Roman"/>
        </w:rPr>
        <w:t>3</w:t>
      </w:r>
      <w:r w:rsidRPr="00334277" w:rsidR="00693E1F">
        <w:rPr>
          <w:rFonts w:ascii="Times New Roman" w:hAnsi="Times New Roman"/>
        </w:rPr>
        <w:t xml:space="preserve"> alebo </w:t>
      </w:r>
      <w:r w:rsidRPr="006F3403" w:rsidR="00693E1F">
        <w:rPr>
          <w:rFonts w:ascii="Times New Roman" w:hAnsi="Times New Roman"/>
        </w:rPr>
        <w:t>4</w:t>
      </w:r>
      <w:r w:rsidRPr="00334277" w:rsidR="00693E1F">
        <w:rPr>
          <w:rFonts w:ascii="Times New Roman" w:hAnsi="Times New Roman"/>
        </w:rPr>
        <w:t>.</w:t>
      </w:r>
    </w:p>
    <w:p w:rsidR="00132A75" w:rsidP="00CC1407">
      <w:pPr>
        <w:bidi w:val="0"/>
        <w:ind w:left="567" w:hanging="567"/>
        <w:rPr>
          <w:rFonts w:ascii="Times New Roman" w:hAnsi="Times New Roman"/>
        </w:rPr>
      </w:pPr>
    </w:p>
    <w:p w:rsidR="00132A75" w:rsidP="00CC1407">
      <w:pPr>
        <w:bidi w:val="0"/>
        <w:ind w:left="567" w:hanging="567"/>
        <w:rPr>
          <w:rFonts w:ascii="Times New Roman" w:hAnsi="Times New Roman"/>
        </w:rPr>
      </w:pPr>
      <w:r w:rsidRPr="006F3403" w:rsidR="00693E1F">
        <w:rPr>
          <w:rFonts w:ascii="Times New Roman" w:hAnsi="Times New Roman"/>
        </w:rPr>
        <w:t>2</w:t>
      </w:r>
      <w:r w:rsidRPr="00334277" w:rsidR="00693E1F">
        <w:rPr>
          <w:rFonts w:ascii="Times New Roman" w:hAnsi="Times New Roman"/>
        </w:rPr>
        <w:t>.</w:t>
      </w:r>
      <w:r w:rsidRPr="006F3403" w:rsidR="00693E1F">
        <w:rPr>
          <w:rFonts w:ascii="Times New Roman" w:hAnsi="Times New Roman"/>
        </w:rPr>
        <w:t>4</w:t>
      </w:r>
      <w:r w:rsidRPr="00334277" w:rsidR="00693E1F">
        <w:rPr>
          <w:rFonts w:ascii="Times New Roman" w:hAnsi="Times New Roman"/>
        </w:rPr>
        <w:t>.</w:t>
        <w:tab/>
        <w:t xml:space="preserve">Keď je pre zápis do prvých dvoch stĺpcov uvedené pravidlo v stĺpci </w:t>
      </w:r>
      <w:r w:rsidRPr="006F3403" w:rsidR="00693E1F">
        <w:rPr>
          <w:rFonts w:ascii="Times New Roman" w:hAnsi="Times New Roman"/>
        </w:rPr>
        <w:t>3</w:t>
      </w:r>
      <w:r w:rsidRPr="00334277" w:rsidR="00693E1F">
        <w:rPr>
          <w:rFonts w:ascii="Times New Roman" w:hAnsi="Times New Roman"/>
        </w:rPr>
        <w:t xml:space="preserve"> aj </w:t>
      </w:r>
      <w:r w:rsidRPr="006F3403" w:rsidR="00693E1F">
        <w:rPr>
          <w:rFonts w:ascii="Times New Roman" w:hAnsi="Times New Roman"/>
        </w:rPr>
        <w:t>4</w:t>
      </w:r>
      <w:r w:rsidRPr="00334277" w:rsidR="00693E1F">
        <w:rPr>
          <w:rFonts w:ascii="Times New Roman" w:hAnsi="Times New Roman"/>
        </w:rPr>
        <w:t xml:space="preserve">, vývozca si môže alternatívne zvoliť buď pravidlo uvedené v stĺpci </w:t>
      </w:r>
      <w:r w:rsidRPr="006F3403" w:rsidR="00693E1F">
        <w:rPr>
          <w:rFonts w:ascii="Times New Roman" w:hAnsi="Times New Roman"/>
        </w:rPr>
        <w:t>3</w:t>
      </w:r>
      <w:r w:rsidR="00DF6EDA">
        <w:rPr>
          <w:rFonts w:ascii="Times New Roman" w:hAnsi="Times New Roman"/>
        </w:rPr>
        <w:t>, alebo pravidlo uvedené v </w:t>
      </w:r>
      <w:r w:rsidRPr="00334277" w:rsidR="00693E1F">
        <w:rPr>
          <w:rFonts w:ascii="Times New Roman" w:hAnsi="Times New Roman"/>
        </w:rPr>
        <w:t>stĺpci </w:t>
      </w:r>
      <w:r w:rsidRPr="006F3403" w:rsidR="00693E1F">
        <w:rPr>
          <w:rFonts w:ascii="Times New Roman" w:hAnsi="Times New Roman"/>
        </w:rPr>
        <w:t>4</w:t>
      </w:r>
      <w:r w:rsidR="00BD4CDC">
        <w:rPr>
          <w:rFonts w:ascii="Times New Roman" w:hAnsi="Times New Roman"/>
        </w:rPr>
        <w:t>. Ak v </w:t>
      </w:r>
      <w:r w:rsidRPr="00334277" w:rsidR="00693E1F">
        <w:rPr>
          <w:rFonts w:ascii="Times New Roman" w:hAnsi="Times New Roman"/>
        </w:rPr>
        <w:t xml:space="preserve">stĺpci </w:t>
      </w:r>
      <w:r w:rsidRPr="006F3403" w:rsidR="00693E1F">
        <w:rPr>
          <w:rFonts w:ascii="Times New Roman" w:hAnsi="Times New Roman"/>
        </w:rPr>
        <w:t>4</w:t>
      </w:r>
      <w:r w:rsidRPr="00334277" w:rsidR="00693E1F">
        <w:rPr>
          <w:rFonts w:ascii="Times New Roman" w:hAnsi="Times New Roman"/>
        </w:rPr>
        <w:t xml:space="preserve"> nie je uvedené žiadne pravidlo pôvodu, uplatňuje sa pravidlo stanovené v stĺpci </w:t>
      </w:r>
      <w:r w:rsidRPr="006F3403" w:rsidR="00693E1F">
        <w:rPr>
          <w:rFonts w:ascii="Times New Roman" w:hAnsi="Times New Roman"/>
        </w:rPr>
        <w:t>3</w:t>
      </w:r>
      <w:r w:rsidRPr="00334277" w:rsidR="00693E1F">
        <w:rPr>
          <w:rFonts w:ascii="Times New Roman" w:hAnsi="Times New Roman"/>
        </w:rPr>
        <w:t>.</w:t>
      </w:r>
    </w:p>
    <w:p w:rsidR="00132A75" w:rsidP="00132A75">
      <w:pPr>
        <w:bidi w:val="0"/>
        <w:rPr>
          <w:rFonts w:ascii="Times New Roman" w:hAnsi="Times New Roman"/>
        </w:rPr>
      </w:pPr>
    </w:p>
    <w:p w:rsidR="00132A75" w:rsidRPr="00CC1407" w:rsidP="00132A75">
      <w:pPr>
        <w:bidi w:val="0"/>
        <w:rPr>
          <w:rFonts w:ascii="Times New Roman" w:hAnsi="Times New Roman"/>
          <w:color w:val="000000"/>
        </w:rPr>
      </w:pPr>
      <w:r w:rsidRPr="00CC1407" w:rsidR="00693E1F">
        <w:rPr>
          <w:rFonts w:ascii="Times New Roman" w:hAnsi="Times New Roman"/>
        </w:rPr>
        <w:t>Poznámka 3:</w:t>
      </w:r>
    </w:p>
    <w:p w:rsidR="00132A75" w:rsidRPr="00CC1407" w:rsidP="00132A75">
      <w:pPr>
        <w:bidi w:val="0"/>
        <w:rPr>
          <w:rFonts w:ascii="Times New Roman" w:hAnsi="Times New Roman"/>
          <w:color w:val="000000"/>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3</w:t>
      </w:r>
      <w:r w:rsidRPr="00334277" w:rsidR="00693E1F">
        <w:rPr>
          <w:rFonts w:ascii="Times New Roman" w:hAnsi="Times New Roman"/>
          <w:color w:val="000000"/>
        </w:rPr>
        <w:t>.</w:t>
      </w:r>
      <w:r w:rsidRPr="006F3403" w:rsidR="00693E1F">
        <w:rPr>
          <w:rFonts w:ascii="Times New Roman" w:hAnsi="Times New Roman"/>
          <w:color w:val="000000"/>
        </w:rPr>
        <w:t>1</w:t>
      </w:r>
      <w:r w:rsidRPr="00334277" w:rsidR="00693E1F">
        <w:rPr>
          <w:rFonts w:ascii="Times New Roman" w:hAnsi="Times New Roman"/>
          <w:color w:val="000000"/>
        </w:rPr>
        <w:t>.</w:t>
        <w:tab/>
      </w:r>
      <w:r w:rsidRPr="00334277" w:rsidR="00693E1F">
        <w:rPr>
          <w:rFonts w:ascii="Times New Roman" w:hAnsi="Times New Roman"/>
        </w:rPr>
        <w:t xml:space="preserve">Ustanovenia </w:t>
      </w:r>
      <w:r w:rsidRPr="00E875D6" w:rsidR="00693E1F">
        <w:rPr>
          <w:rFonts w:ascii="Times New Roman" w:hAnsi="Times New Roman"/>
        </w:rPr>
        <w:t xml:space="preserve">článku </w:t>
      </w:r>
      <w:r w:rsidRPr="006F3403" w:rsidR="00693E1F">
        <w:rPr>
          <w:rFonts w:ascii="Times New Roman" w:hAnsi="Times New Roman"/>
        </w:rPr>
        <w:t>6</w:t>
      </w:r>
      <w:r w:rsidRPr="00E875D6" w:rsidR="00693E1F">
        <w:rPr>
          <w:rFonts w:ascii="Times New Roman" w:hAnsi="Times New Roman"/>
        </w:rPr>
        <w:t xml:space="preserve"> tejto prílohy týkajúce sa </w:t>
      </w:r>
      <w:r w:rsidR="00DB61C4">
        <w:rPr>
          <w:rFonts w:ascii="Times New Roman" w:hAnsi="Times New Roman"/>
        </w:rPr>
        <w:t>výrobkov</w:t>
      </w:r>
      <w:r w:rsidRPr="00E875D6" w:rsidR="00693E1F">
        <w:rPr>
          <w:rFonts w:ascii="Times New Roman" w:hAnsi="Times New Roman"/>
        </w:rPr>
        <w:t xml:space="preserve">, ktoré získali štatút pôvodu a používajú sa na výrobu ďalších </w:t>
      </w:r>
      <w:r w:rsidR="00DB61C4">
        <w:rPr>
          <w:rFonts w:ascii="Times New Roman" w:hAnsi="Times New Roman"/>
        </w:rPr>
        <w:t>výrobkov</w:t>
      </w:r>
      <w:r w:rsidRPr="00E875D6" w:rsidR="00693E1F">
        <w:rPr>
          <w:rFonts w:ascii="Times New Roman" w:hAnsi="Times New Roman"/>
        </w:rPr>
        <w:t xml:space="preserve">, platia bez ohľadu na to, či sa tento štatút získal vnútri závodu, kde sa tieto </w:t>
      </w:r>
      <w:r w:rsidR="00DB61C4">
        <w:rPr>
          <w:rFonts w:ascii="Times New Roman" w:hAnsi="Times New Roman"/>
        </w:rPr>
        <w:t>výrobky</w:t>
      </w:r>
      <w:r w:rsidR="00437122">
        <w:rPr>
          <w:rFonts w:ascii="Times New Roman" w:hAnsi="Times New Roman"/>
        </w:rPr>
        <w:t xml:space="preserve"> </w:t>
      </w:r>
      <w:r w:rsidRPr="00E875D6" w:rsidR="00693E1F">
        <w:rPr>
          <w:rFonts w:ascii="Times New Roman" w:hAnsi="Times New Roman"/>
        </w:rPr>
        <w:t>používajú, ale</w:t>
      </w:r>
      <w:r w:rsidR="00DF6EDA">
        <w:rPr>
          <w:rFonts w:ascii="Times New Roman" w:hAnsi="Times New Roman"/>
        </w:rPr>
        <w:t>bo v inom závode v </w:t>
      </w:r>
      <w:r w:rsidR="00667053">
        <w:rPr>
          <w:rFonts w:ascii="Times New Roman" w:hAnsi="Times New Roman"/>
        </w:rPr>
        <w:t xml:space="preserve">Európskej únii </w:t>
      </w:r>
      <w:r w:rsidR="00DF6EDA">
        <w:rPr>
          <w:rFonts w:ascii="Times New Roman" w:hAnsi="Times New Roman"/>
        </w:rPr>
        <w:t>alebo v </w:t>
      </w:r>
      <w:r w:rsidRPr="00E875D6" w:rsidR="00693E1F">
        <w:rPr>
          <w:rFonts w:ascii="Times New Roman" w:hAnsi="Times New Roman"/>
        </w:rPr>
        <w:t>signatárskych andských krajinách.</w:t>
      </w:r>
    </w:p>
    <w:p w:rsidR="00132A75" w:rsidP="00132A75">
      <w:pPr>
        <w:bidi w:val="0"/>
        <w:rPr>
          <w:rFonts w:ascii="Times New Roman" w:hAnsi="Times New Roman"/>
          <w:color w:val="000000"/>
        </w:rPr>
      </w:pPr>
    </w:p>
    <w:p w:rsidR="00132A75" w:rsidRPr="00CC1407" w:rsidP="00CC1407">
      <w:pPr>
        <w:bidi w:val="0"/>
        <w:ind w:left="567"/>
        <w:rPr>
          <w:rFonts w:ascii="Times New Roman" w:hAnsi="Times New Roman"/>
        </w:rPr>
      </w:pPr>
      <w:r w:rsidRPr="00CC1407" w:rsidR="00693E1F">
        <w:rPr>
          <w:rFonts w:ascii="Times New Roman" w:hAnsi="Times New Roman"/>
        </w:rPr>
        <w:t>Príklad:</w:t>
      </w:r>
    </w:p>
    <w:p w:rsidR="00132A75" w:rsidP="00CC1407">
      <w:pPr>
        <w:bidi w:val="0"/>
        <w:ind w:left="567"/>
        <w:rPr>
          <w:rFonts w:ascii="Times New Roman" w:hAnsi="Times New Roman"/>
          <w:i/>
        </w:rPr>
      </w:pPr>
    </w:p>
    <w:p w:rsidR="00132A75" w:rsidP="00CC1407">
      <w:pPr>
        <w:bidi w:val="0"/>
        <w:ind w:left="567"/>
        <w:rPr>
          <w:rFonts w:ascii="Times New Roman" w:hAnsi="Times New Roman"/>
        </w:rPr>
      </w:pPr>
      <w:r w:rsidRPr="00334277" w:rsidR="00693E1F">
        <w:rPr>
          <w:rFonts w:ascii="Times New Roman" w:hAnsi="Times New Roman"/>
        </w:rPr>
        <w:t xml:space="preserve">Motor položky </w:t>
      </w:r>
      <w:r w:rsidRPr="006F3403" w:rsidR="00693E1F">
        <w:rPr>
          <w:rFonts w:ascii="Times New Roman" w:hAnsi="Times New Roman"/>
        </w:rPr>
        <w:t>8407</w:t>
      </w:r>
      <w:r w:rsidRPr="00334277" w:rsidR="00693E1F">
        <w:rPr>
          <w:rFonts w:ascii="Times New Roman" w:hAnsi="Times New Roman"/>
        </w:rPr>
        <w:t xml:space="preserve">, pre ktorý pravidlo stanovuje, že hodnota </w:t>
      </w:r>
      <w:r w:rsidR="00790215">
        <w:rPr>
          <w:rFonts w:ascii="Times New Roman" w:hAnsi="Times New Roman"/>
        </w:rPr>
        <w:t xml:space="preserve">nepôvodných </w:t>
      </w:r>
      <w:r w:rsidRPr="00334277" w:rsidR="00693E1F">
        <w:rPr>
          <w:rFonts w:ascii="Times New Roman" w:hAnsi="Times New Roman"/>
        </w:rPr>
        <w:t xml:space="preserve">materiálov, ktoré možno zahrnúť, nesmie presiahnuť </w:t>
      </w:r>
      <w:r w:rsidRPr="006F3403" w:rsidR="00693E1F">
        <w:rPr>
          <w:rFonts w:ascii="Times New Roman" w:hAnsi="Times New Roman"/>
        </w:rPr>
        <w:t>50</w:t>
      </w:r>
      <w:r w:rsidRPr="00334277" w:rsidR="00693E1F">
        <w:rPr>
          <w:rFonts w:ascii="Times New Roman" w:hAnsi="Times New Roman"/>
        </w:rPr>
        <w:t xml:space="preserve"> percent ceny v</w:t>
      </w:r>
      <w:r w:rsidR="00BD4CDC">
        <w:rPr>
          <w:rFonts w:ascii="Times New Roman" w:hAnsi="Times New Roman"/>
        </w:rPr>
        <w:t>ýrobku zo závodu, je vyrobený z </w:t>
      </w:r>
      <w:r w:rsidRPr="00334277" w:rsidR="00693E1F">
        <w:rPr>
          <w:rFonts w:ascii="Times New Roman" w:hAnsi="Times New Roman"/>
        </w:rPr>
        <w:t>„ostatnej legovanej ocele hrubo tvarovanej kovaním“ položky ex </w:t>
      </w:r>
      <w:r w:rsidRPr="006F3403" w:rsidR="00693E1F">
        <w:rPr>
          <w:rFonts w:ascii="Times New Roman" w:hAnsi="Times New Roman"/>
        </w:rPr>
        <w:t>7224</w:t>
      </w:r>
      <w:r w:rsidRPr="00334277" w:rsidR="00693E1F">
        <w:rPr>
          <w:rFonts w:ascii="Times New Roman" w:hAnsi="Times New Roman"/>
        </w:rPr>
        <w:t>.</w:t>
      </w:r>
    </w:p>
    <w:p w:rsidR="00132A75" w:rsidP="00CC1407">
      <w:pPr>
        <w:bidi w:val="0"/>
        <w:ind w:left="567"/>
        <w:rPr>
          <w:rFonts w:ascii="Times New Roman" w:hAnsi="Times New Roman"/>
        </w:rPr>
      </w:pPr>
    </w:p>
    <w:p w:rsidR="00132A75" w:rsidP="00CC1407">
      <w:pPr>
        <w:bidi w:val="0"/>
        <w:ind w:left="567"/>
        <w:rPr>
          <w:rFonts w:ascii="Times New Roman" w:hAnsi="Times New Roman"/>
        </w:rPr>
      </w:pPr>
      <w:r w:rsidR="00CC1407">
        <w:rPr>
          <w:rFonts w:ascii="Times New Roman" w:hAnsi="Times New Roman"/>
        </w:rPr>
        <w:br w:type="page"/>
      </w:r>
      <w:r w:rsidRPr="00334277" w:rsidR="00693E1F">
        <w:rPr>
          <w:rFonts w:ascii="Times New Roman" w:hAnsi="Times New Roman"/>
        </w:rPr>
        <w:t xml:space="preserve">Ak bol tento výkovok </w:t>
      </w:r>
      <w:r w:rsidRPr="00437122" w:rsidR="00693E1F">
        <w:rPr>
          <w:rFonts w:ascii="Times New Roman" w:hAnsi="Times New Roman"/>
        </w:rPr>
        <w:t xml:space="preserve">vykovaný v </w:t>
      </w:r>
      <w:r w:rsidR="00667053">
        <w:rPr>
          <w:rFonts w:ascii="Times New Roman" w:hAnsi="Times New Roman"/>
        </w:rPr>
        <w:t xml:space="preserve">Európskej únie </w:t>
      </w:r>
      <w:r w:rsidRPr="00437122" w:rsidR="00693E1F">
        <w:rPr>
          <w:rFonts w:ascii="Times New Roman" w:hAnsi="Times New Roman"/>
        </w:rPr>
        <w:t xml:space="preserve">z </w:t>
      </w:r>
      <w:r w:rsidRPr="00437122" w:rsidR="00437122">
        <w:rPr>
          <w:rFonts w:ascii="Times New Roman" w:hAnsi="Times New Roman"/>
        </w:rPr>
        <w:t xml:space="preserve">nepôvodného </w:t>
      </w:r>
      <w:r w:rsidRPr="00437122" w:rsidR="00693E1F">
        <w:rPr>
          <w:rFonts w:ascii="Times New Roman" w:hAnsi="Times New Roman"/>
        </w:rPr>
        <w:t>ing</w:t>
      </w:r>
      <w:r w:rsidR="00DF6EDA">
        <w:rPr>
          <w:rFonts w:ascii="Times New Roman" w:hAnsi="Times New Roman"/>
        </w:rPr>
        <w:t>otu, už získal štatút pôvodu na </w:t>
      </w:r>
      <w:r w:rsidRPr="00437122" w:rsidR="00693E1F">
        <w:rPr>
          <w:rFonts w:ascii="Times New Roman" w:hAnsi="Times New Roman"/>
        </w:rPr>
        <w:t xml:space="preserve">základe pravidla stanoveného v zozname pre položku ex 7224. Pri výpočte hodnoty motora sa potom tento výkovok môže </w:t>
      </w:r>
      <w:r w:rsidR="00437122">
        <w:rPr>
          <w:rFonts w:ascii="Times New Roman" w:hAnsi="Times New Roman"/>
        </w:rPr>
        <w:t xml:space="preserve">považovať za pôvodný </w:t>
      </w:r>
      <w:r w:rsidRPr="00437122" w:rsidR="00693E1F">
        <w:rPr>
          <w:rFonts w:ascii="Times New Roman" w:hAnsi="Times New Roman"/>
        </w:rPr>
        <w:t>výkovok bez ohľadu na to, či bol vyrobený v tej istej továrni alebo v inej továrni v </w:t>
      </w:r>
      <w:r w:rsidR="00F91589">
        <w:rPr>
          <w:rFonts w:ascii="Times New Roman" w:hAnsi="Times New Roman"/>
        </w:rPr>
        <w:t>Európskej únii</w:t>
      </w:r>
      <w:r w:rsidRPr="00437122" w:rsidR="00693E1F">
        <w:rPr>
          <w:rFonts w:ascii="Times New Roman" w:hAnsi="Times New Roman"/>
        </w:rPr>
        <w:t xml:space="preserve">. Hodnota </w:t>
      </w:r>
      <w:r w:rsidRPr="00437122" w:rsidR="00437122">
        <w:rPr>
          <w:rFonts w:ascii="Times New Roman" w:hAnsi="Times New Roman"/>
        </w:rPr>
        <w:t xml:space="preserve">nepôvodného </w:t>
      </w:r>
      <w:r w:rsidRPr="00437122" w:rsidR="00693E1F">
        <w:rPr>
          <w:rFonts w:ascii="Times New Roman" w:hAnsi="Times New Roman"/>
        </w:rPr>
        <w:t xml:space="preserve">ingotu sa teda pri výpočte hodnoty použitých </w:t>
      </w:r>
      <w:r w:rsidRPr="00437122" w:rsidR="00790215">
        <w:rPr>
          <w:rFonts w:ascii="Times New Roman" w:hAnsi="Times New Roman"/>
        </w:rPr>
        <w:t xml:space="preserve">nepôvodných </w:t>
      </w:r>
      <w:r w:rsidR="00DF6EDA">
        <w:rPr>
          <w:rFonts w:ascii="Times New Roman" w:hAnsi="Times New Roman"/>
        </w:rPr>
        <w:t>materiálov neberie do </w:t>
      </w:r>
      <w:r w:rsidRPr="00437122" w:rsidR="00693E1F">
        <w:rPr>
          <w:rFonts w:ascii="Times New Roman" w:hAnsi="Times New Roman"/>
        </w:rPr>
        <w:t>úvahy.</w:t>
      </w:r>
    </w:p>
    <w:p w:rsidR="00132A75" w:rsidP="00132A75">
      <w:pPr>
        <w:bidi w:val="0"/>
        <w:rPr>
          <w:rFonts w:ascii="Times New Roman" w:hAnsi="Times New Roman"/>
        </w:rPr>
      </w:pPr>
    </w:p>
    <w:p w:rsidR="00132A75" w:rsidP="00CC1407">
      <w:pPr>
        <w:bidi w:val="0"/>
        <w:ind w:left="567" w:hanging="567"/>
        <w:rPr>
          <w:rFonts w:ascii="Times New Roman" w:hAnsi="Times New Roman"/>
        </w:rPr>
      </w:pPr>
      <w:r w:rsidRPr="006F3403" w:rsidR="00693E1F">
        <w:rPr>
          <w:rFonts w:ascii="Times New Roman" w:hAnsi="Times New Roman"/>
          <w:color w:val="000000"/>
        </w:rPr>
        <w:t>3</w:t>
      </w:r>
      <w:r w:rsidRPr="00334277" w:rsidR="00693E1F">
        <w:rPr>
          <w:rFonts w:ascii="Times New Roman" w:hAnsi="Times New Roman"/>
          <w:color w:val="000000"/>
        </w:rPr>
        <w:t>.</w:t>
      </w:r>
      <w:r w:rsidRPr="006F3403" w:rsidR="00693E1F">
        <w:rPr>
          <w:rFonts w:ascii="Times New Roman" w:hAnsi="Times New Roman"/>
          <w:color w:val="000000"/>
        </w:rPr>
        <w:t>2</w:t>
      </w:r>
      <w:r w:rsidRPr="00334277" w:rsidR="00693E1F">
        <w:rPr>
          <w:rFonts w:ascii="Times New Roman" w:hAnsi="Times New Roman"/>
          <w:color w:val="000000"/>
        </w:rPr>
        <w:t>.</w:t>
        <w:tab/>
      </w:r>
      <w:r w:rsidRPr="00334277" w:rsidR="00693E1F">
        <w:rPr>
          <w:rFonts w:ascii="Times New Roman" w:hAnsi="Times New Roman"/>
        </w:rPr>
        <w:t>Pravidlo v zozname stanovuje minimálnu úroveň požadovaného opracovania alebo spracovania, a väčšie opracovanie alebo spracovanie zabezpečuje štatút pôvodu;</w:t>
      </w:r>
      <w:r w:rsidRPr="00334277" w:rsidR="00693E1F">
        <w:rPr>
          <w:rFonts w:ascii="Times New Roman" w:hAnsi="Times New Roman"/>
          <w:color w:val="000000"/>
        </w:rPr>
        <w:t xml:space="preserve"> </w:t>
      </w:r>
      <w:r w:rsidRPr="00334277" w:rsidR="00693E1F">
        <w:rPr>
          <w:rFonts w:ascii="Times New Roman" w:hAnsi="Times New Roman"/>
        </w:rPr>
        <w:t>naopak opracovanie alebo spracovanie v menšej miere nemôže zabezpečiť štatút pôvodu.</w:t>
      </w:r>
      <w:r w:rsidRPr="00334277" w:rsidR="00693E1F">
        <w:rPr>
          <w:rFonts w:ascii="Times New Roman" w:hAnsi="Times New Roman"/>
          <w:color w:val="000000"/>
        </w:rPr>
        <w:t xml:space="preserve"> </w:t>
      </w:r>
      <w:r w:rsidRPr="00334277" w:rsidR="00693E1F">
        <w:rPr>
          <w:rFonts w:ascii="Times New Roman" w:hAnsi="Times New Roman"/>
        </w:rPr>
        <w:t xml:space="preserve">To znamená, že ak existuje pravidlo, podľa ktorého sa na určitom stupni výroby môže použiť </w:t>
      </w:r>
      <w:r w:rsidR="00790215">
        <w:rPr>
          <w:rFonts w:ascii="Times New Roman" w:hAnsi="Times New Roman"/>
        </w:rPr>
        <w:t xml:space="preserve">nepôvodný </w:t>
      </w:r>
      <w:r w:rsidRPr="00334277" w:rsidR="00693E1F">
        <w:rPr>
          <w:rFonts w:ascii="Times New Roman" w:hAnsi="Times New Roman"/>
        </w:rPr>
        <w:t>materiál, použitie takéhoto materiálu v skoršej etape výroby je povolené a použitie takéhoto materiálu v neskoršej etape povolené nie je.</w:t>
      </w:r>
    </w:p>
    <w:p w:rsidR="00132A75" w:rsidP="00CC1407">
      <w:pPr>
        <w:bidi w:val="0"/>
        <w:ind w:left="567" w:hanging="567"/>
        <w:rPr>
          <w:rFonts w:ascii="Times New Roman" w:hAnsi="Times New Roman"/>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3</w:t>
      </w:r>
      <w:r w:rsidRPr="00334277" w:rsidR="00693E1F">
        <w:rPr>
          <w:rFonts w:ascii="Times New Roman" w:hAnsi="Times New Roman"/>
          <w:color w:val="000000"/>
        </w:rPr>
        <w:t>.</w:t>
      </w:r>
      <w:r w:rsidRPr="006F3403" w:rsidR="00693E1F">
        <w:rPr>
          <w:rFonts w:ascii="Times New Roman" w:hAnsi="Times New Roman"/>
          <w:color w:val="000000"/>
        </w:rPr>
        <w:t>3</w:t>
      </w:r>
      <w:r w:rsidRPr="00334277" w:rsidR="00693E1F">
        <w:rPr>
          <w:rFonts w:ascii="Times New Roman" w:hAnsi="Times New Roman"/>
          <w:color w:val="000000"/>
        </w:rPr>
        <w:t>.</w:t>
        <w:tab/>
      </w:r>
      <w:r w:rsidRPr="00334277" w:rsidR="00693E1F">
        <w:rPr>
          <w:rFonts w:ascii="Times New Roman" w:hAnsi="Times New Roman"/>
        </w:rPr>
        <w:t xml:space="preserve">Bez toho, </w:t>
      </w:r>
      <w:r w:rsidRPr="00E875D6" w:rsidR="00693E1F">
        <w:rPr>
          <w:rFonts w:ascii="Times New Roman" w:hAnsi="Times New Roman"/>
        </w:rPr>
        <w:t xml:space="preserve">aby bola dotknutá poznámka </w:t>
      </w:r>
      <w:r w:rsidRPr="006F3403" w:rsidR="00693E1F">
        <w:rPr>
          <w:rFonts w:ascii="Times New Roman" w:hAnsi="Times New Roman"/>
        </w:rPr>
        <w:t>3</w:t>
      </w:r>
      <w:r w:rsidRPr="00E875D6" w:rsidR="00693E1F">
        <w:rPr>
          <w:rFonts w:ascii="Times New Roman" w:hAnsi="Times New Roman"/>
        </w:rPr>
        <w:t>.</w:t>
      </w:r>
      <w:r w:rsidRPr="006F3403" w:rsidR="00693E1F">
        <w:rPr>
          <w:rFonts w:ascii="Times New Roman" w:hAnsi="Times New Roman"/>
        </w:rPr>
        <w:t>2</w:t>
      </w:r>
      <w:r w:rsidRPr="00E875D6" w:rsidR="00693E1F">
        <w:rPr>
          <w:rFonts w:ascii="Times New Roman" w:hAnsi="Times New Roman"/>
        </w:rPr>
        <w:t>, keď sa v pravidle používa termín „výroba z materiálov ktorejkoľvek položky“, možno použiť materiály ktorejkoľvek položky (ktorýchkoľvek položiek) (a to aj materiály s rovnakým opisom a položkou ako daný výrobok), ale s výhradou akýchkoľvek ďalších špecifických obmedzení, ktoré sa môžu nachádzať v pravidle.</w:t>
      </w:r>
    </w:p>
    <w:p w:rsidR="00132A75" w:rsidP="00132A75">
      <w:pPr>
        <w:bidi w:val="0"/>
        <w:rPr>
          <w:rFonts w:ascii="Times New Roman" w:hAnsi="Times New Roman"/>
          <w:color w:val="000000"/>
        </w:rPr>
      </w:pPr>
    </w:p>
    <w:p w:rsidR="00132A75" w:rsidP="00CC1407">
      <w:pPr>
        <w:bidi w:val="0"/>
        <w:ind w:left="567"/>
        <w:rPr>
          <w:rFonts w:ascii="Times New Roman" w:hAnsi="Times New Roman"/>
          <w:color w:val="000000"/>
        </w:rPr>
      </w:pPr>
      <w:r w:rsidRPr="00E875D6" w:rsidR="00693E1F">
        <w:rPr>
          <w:rFonts w:ascii="Times New Roman" w:hAnsi="Times New Roman"/>
        </w:rPr>
        <w:t xml:space="preserve">Označenie „výroba z materiálov ktorejkoľvek položky vrátane ostatných materiálov položky...“ alebo „výroba z materiálov ktorejkoľvek položky vrátane ostatných materiálov tej istej položky ako výrobok“ znamená, že možno použiť materiály ktorejkoľvek položky (ktorýchkoľvek položiek) s výnimkou tých, ktoré majú rovnaký opis ako výrobok uvedený v stĺpci </w:t>
      </w:r>
      <w:r w:rsidRPr="006F3403" w:rsidR="00693E1F">
        <w:rPr>
          <w:rFonts w:ascii="Times New Roman" w:hAnsi="Times New Roman"/>
        </w:rPr>
        <w:t>2</w:t>
      </w:r>
      <w:r w:rsidRPr="00E875D6" w:rsidR="00693E1F">
        <w:rPr>
          <w:rFonts w:ascii="Times New Roman" w:hAnsi="Times New Roman"/>
        </w:rPr>
        <w:t xml:space="preserve"> zoznamu.</w:t>
      </w:r>
    </w:p>
    <w:p w:rsidR="00132A75" w:rsidP="00132A75">
      <w:pPr>
        <w:bidi w:val="0"/>
        <w:rPr>
          <w:rFonts w:ascii="Times New Roman" w:hAnsi="Times New Roman"/>
          <w:color w:val="000000"/>
        </w:rPr>
      </w:pPr>
    </w:p>
    <w:p w:rsidR="00132A75" w:rsidP="00CC1407">
      <w:pPr>
        <w:bidi w:val="0"/>
        <w:ind w:left="567" w:hanging="567"/>
        <w:rPr>
          <w:rFonts w:ascii="Times New Roman" w:hAnsi="Times New Roman"/>
          <w:color w:val="000000"/>
        </w:rPr>
      </w:pPr>
      <w:r w:rsidR="00CC1407">
        <w:rPr>
          <w:rFonts w:ascii="Times New Roman" w:hAnsi="Times New Roman"/>
          <w:color w:val="000000"/>
        </w:rPr>
        <w:br w:type="page"/>
      </w:r>
      <w:r w:rsidRPr="006F3403" w:rsidR="00693E1F">
        <w:rPr>
          <w:rFonts w:ascii="Times New Roman" w:hAnsi="Times New Roman"/>
          <w:color w:val="000000"/>
        </w:rPr>
        <w:t>3</w:t>
      </w:r>
      <w:r w:rsidRPr="00E875D6" w:rsidR="00693E1F">
        <w:rPr>
          <w:rFonts w:ascii="Times New Roman" w:hAnsi="Times New Roman"/>
          <w:color w:val="000000"/>
        </w:rPr>
        <w:t>.</w:t>
      </w:r>
      <w:r w:rsidRPr="006F3403" w:rsidR="00693E1F">
        <w:rPr>
          <w:rFonts w:ascii="Times New Roman" w:hAnsi="Times New Roman"/>
          <w:color w:val="000000"/>
        </w:rPr>
        <w:t>4</w:t>
      </w:r>
      <w:r w:rsidRPr="00E875D6" w:rsidR="00693E1F">
        <w:rPr>
          <w:rFonts w:ascii="Times New Roman" w:hAnsi="Times New Roman"/>
          <w:color w:val="000000"/>
        </w:rPr>
        <w:t>.</w:t>
        <w:tab/>
      </w:r>
      <w:r w:rsidRPr="00CC1407" w:rsidR="00693E1F">
        <w:rPr>
          <w:rFonts w:ascii="Times New Roman" w:hAnsi="Times New Roman"/>
          <w:color w:val="000000"/>
        </w:rPr>
        <w:t>Keď pravidlo v zozname stanovuje, že výrobok môže byť vyrobený z viac ako jedného materiálu, znamená to, že možno použiť jeden materiál alebo viacero materiálov, ale nemusia sa použiť všetky materiály.</w:t>
      </w:r>
    </w:p>
    <w:p w:rsidR="00132A75" w:rsidP="00132A75">
      <w:pPr>
        <w:bidi w:val="0"/>
        <w:rPr>
          <w:rFonts w:ascii="Times New Roman" w:hAnsi="Times New Roman"/>
          <w:color w:val="000000"/>
        </w:rPr>
      </w:pPr>
    </w:p>
    <w:p w:rsidR="00132A75" w:rsidRPr="00CC1407" w:rsidP="00CC1407">
      <w:pPr>
        <w:bidi w:val="0"/>
        <w:ind w:left="567"/>
        <w:rPr>
          <w:rFonts w:ascii="Times New Roman" w:hAnsi="Times New Roman"/>
          <w:color w:val="000000"/>
        </w:rPr>
      </w:pPr>
      <w:r w:rsidRPr="00CC1407" w:rsidR="00693E1F">
        <w:rPr>
          <w:rFonts w:ascii="Times New Roman" w:hAnsi="Times New Roman"/>
        </w:rPr>
        <w:t>Príklad:</w:t>
      </w:r>
    </w:p>
    <w:p w:rsidR="00132A75" w:rsidP="00CC1407">
      <w:pPr>
        <w:bidi w:val="0"/>
        <w:ind w:left="567"/>
        <w:rPr>
          <w:rFonts w:ascii="Times New Roman" w:hAnsi="Times New Roman"/>
          <w:i/>
          <w:color w:val="000000"/>
        </w:rPr>
      </w:pPr>
    </w:p>
    <w:p w:rsidR="00132A75" w:rsidP="00CC1407">
      <w:pPr>
        <w:bidi w:val="0"/>
        <w:ind w:left="567"/>
        <w:rPr>
          <w:rFonts w:ascii="Times New Roman" w:hAnsi="Times New Roman"/>
        </w:rPr>
      </w:pPr>
      <w:r w:rsidRPr="00334277" w:rsidR="00693E1F">
        <w:rPr>
          <w:rFonts w:ascii="Times New Roman" w:hAnsi="Times New Roman"/>
        </w:rPr>
        <w:t xml:space="preserve">Pravidlo pre tkaniny položiek </w:t>
      </w:r>
      <w:r w:rsidRPr="006F3403" w:rsidR="00693E1F">
        <w:rPr>
          <w:rFonts w:ascii="Times New Roman" w:hAnsi="Times New Roman"/>
        </w:rPr>
        <w:t>5208</w:t>
      </w:r>
      <w:r w:rsidRPr="00334277" w:rsidR="00693E1F">
        <w:rPr>
          <w:rFonts w:ascii="Times New Roman" w:hAnsi="Times New Roman"/>
        </w:rPr>
        <w:t xml:space="preserve"> až </w:t>
      </w:r>
      <w:r w:rsidRPr="006F3403" w:rsidR="00693E1F">
        <w:rPr>
          <w:rFonts w:ascii="Times New Roman" w:hAnsi="Times New Roman"/>
        </w:rPr>
        <w:t>5212</w:t>
      </w:r>
      <w:r w:rsidRPr="00334277" w:rsidR="00693E1F">
        <w:rPr>
          <w:rFonts w:ascii="Times New Roman" w:hAnsi="Times New Roman"/>
        </w:rPr>
        <w:t xml:space="preserve"> stanovuje, že sa môžu použiť prírodné vlákna a že spomedzi ostatných materiálov sa môžu použiť aj chemické materiály.</w:t>
      </w:r>
      <w:r w:rsidRPr="00334277" w:rsidR="00693E1F">
        <w:rPr>
          <w:rFonts w:ascii="Times New Roman" w:hAnsi="Times New Roman"/>
          <w:color w:val="000000"/>
        </w:rPr>
        <w:t xml:space="preserve"> </w:t>
      </w:r>
      <w:r w:rsidRPr="00334277" w:rsidR="00693E1F">
        <w:rPr>
          <w:rFonts w:ascii="Times New Roman" w:hAnsi="Times New Roman"/>
        </w:rPr>
        <w:t>Neznamená to, že sa musia použiť oboje;</w:t>
      </w:r>
      <w:r w:rsidRPr="00334277" w:rsidR="00693E1F">
        <w:rPr>
          <w:rFonts w:ascii="Times New Roman" w:hAnsi="Times New Roman"/>
          <w:color w:val="000000"/>
        </w:rPr>
        <w:t xml:space="preserve"> </w:t>
      </w:r>
      <w:r w:rsidRPr="00334277" w:rsidR="00693E1F">
        <w:rPr>
          <w:rFonts w:ascii="Times New Roman" w:hAnsi="Times New Roman"/>
        </w:rPr>
        <w:t>možno použiť jedno alebo druhé, alebo oboje.</w:t>
      </w:r>
    </w:p>
    <w:p w:rsidR="00132A75" w:rsidP="00132A75">
      <w:pPr>
        <w:bidi w:val="0"/>
        <w:rPr>
          <w:rFonts w:ascii="Times New Roman" w:hAnsi="Times New Roman"/>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3</w:t>
      </w:r>
      <w:r w:rsidRPr="00334277" w:rsidR="00693E1F">
        <w:rPr>
          <w:rFonts w:ascii="Times New Roman" w:hAnsi="Times New Roman"/>
          <w:color w:val="000000"/>
        </w:rPr>
        <w:t>.</w:t>
      </w:r>
      <w:r w:rsidRPr="006F3403" w:rsidR="00693E1F">
        <w:rPr>
          <w:rFonts w:ascii="Times New Roman" w:hAnsi="Times New Roman"/>
          <w:color w:val="000000"/>
        </w:rPr>
        <w:t>5</w:t>
      </w:r>
      <w:r w:rsidRPr="00334277" w:rsidR="00693E1F">
        <w:rPr>
          <w:rFonts w:ascii="Times New Roman" w:hAnsi="Times New Roman"/>
          <w:color w:val="000000"/>
        </w:rPr>
        <w:t>.</w:t>
        <w:tab/>
      </w:r>
      <w:r w:rsidRPr="00CC1407" w:rsidR="00693E1F">
        <w:rPr>
          <w:rFonts w:ascii="Times New Roman" w:hAnsi="Times New Roman"/>
          <w:color w:val="000000"/>
        </w:rPr>
        <w:t>Keď sa v pravidle v zozname uvádza, že výrobok musí byť vyrobený z určitého materiálu, táto podmienka samozrejme nebráni použitiu iných materiálov, ktoré vzhľadom na svoju povahu nemôžu spĺňať dané pravidlo.</w:t>
      </w:r>
      <w:r w:rsidRPr="00334277" w:rsidR="00693E1F">
        <w:rPr>
          <w:rFonts w:ascii="Times New Roman" w:hAnsi="Times New Roman"/>
          <w:color w:val="000000"/>
        </w:rPr>
        <w:t xml:space="preserve"> </w:t>
      </w:r>
      <w:r w:rsidRPr="00CC1407" w:rsidR="00693E1F">
        <w:rPr>
          <w:rFonts w:ascii="Times New Roman" w:hAnsi="Times New Roman"/>
          <w:color w:val="000000"/>
        </w:rPr>
        <w:t>(Pozri takisto ďalej u</w:t>
      </w:r>
      <w:r w:rsidR="003928E9">
        <w:rPr>
          <w:rFonts w:ascii="Times New Roman" w:hAnsi="Times New Roman"/>
          <w:color w:val="000000"/>
        </w:rPr>
        <w:t>vedenú poznámku 6.2 vo vzťahu k </w:t>
      </w:r>
      <w:r w:rsidRPr="00CC1407" w:rsidR="00693E1F">
        <w:rPr>
          <w:rFonts w:ascii="Times New Roman" w:hAnsi="Times New Roman"/>
          <w:color w:val="000000"/>
        </w:rPr>
        <w:t>textíliám).</w:t>
      </w:r>
    </w:p>
    <w:p w:rsidR="00132A75" w:rsidP="00132A75">
      <w:pPr>
        <w:bidi w:val="0"/>
        <w:rPr>
          <w:rFonts w:ascii="Times New Roman" w:hAnsi="Times New Roman"/>
          <w:color w:val="000000"/>
        </w:rPr>
      </w:pPr>
    </w:p>
    <w:p w:rsidR="00132A75" w:rsidRPr="00CC1407" w:rsidP="00CC1407">
      <w:pPr>
        <w:bidi w:val="0"/>
        <w:ind w:left="567"/>
        <w:rPr>
          <w:rFonts w:ascii="Times New Roman" w:hAnsi="Times New Roman"/>
        </w:rPr>
      </w:pPr>
      <w:r w:rsidRPr="00CC1407" w:rsidR="00693E1F">
        <w:rPr>
          <w:rFonts w:ascii="Times New Roman" w:hAnsi="Times New Roman"/>
        </w:rPr>
        <w:t>Príklad:</w:t>
      </w:r>
    </w:p>
    <w:p w:rsidR="00132A75" w:rsidP="00CC1407">
      <w:pPr>
        <w:bidi w:val="0"/>
        <w:ind w:left="567"/>
        <w:rPr>
          <w:rFonts w:ascii="Times New Roman" w:hAnsi="Times New Roman"/>
          <w:i/>
        </w:rPr>
      </w:pPr>
    </w:p>
    <w:p w:rsidR="00132A75" w:rsidP="00CC1407">
      <w:pPr>
        <w:bidi w:val="0"/>
        <w:ind w:left="567"/>
        <w:rPr>
          <w:rFonts w:ascii="Times New Roman" w:hAnsi="Times New Roman"/>
        </w:rPr>
      </w:pPr>
      <w:r w:rsidRPr="00334277" w:rsidR="00693E1F">
        <w:rPr>
          <w:rFonts w:ascii="Times New Roman" w:hAnsi="Times New Roman"/>
        </w:rPr>
        <w:t xml:space="preserve">Pravidlo pre pripravené potraviny položky </w:t>
      </w:r>
      <w:r w:rsidRPr="006F3403" w:rsidR="00693E1F">
        <w:rPr>
          <w:rFonts w:ascii="Times New Roman" w:hAnsi="Times New Roman"/>
        </w:rPr>
        <w:t>1904</w:t>
      </w:r>
      <w:r w:rsidRPr="00334277" w:rsidR="00693E1F">
        <w:rPr>
          <w:rFonts w:ascii="Times New Roman" w:hAnsi="Times New Roman"/>
        </w:rPr>
        <w:t xml:space="preserve">, ktoré osobitne vylučuje použitie obilnín a ich derivátov, nebráni použitiu minerálnych solí, chemických látok a iných prísad, ktoré nie sú </w:t>
      </w:r>
      <w:r w:rsidR="00DB61C4">
        <w:rPr>
          <w:rFonts w:ascii="Times New Roman" w:hAnsi="Times New Roman"/>
        </w:rPr>
        <w:t xml:space="preserve">výrobkami </w:t>
      </w:r>
      <w:r w:rsidRPr="00334277" w:rsidR="00693E1F">
        <w:rPr>
          <w:rFonts w:ascii="Times New Roman" w:hAnsi="Times New Roman"/>
        </w:rPr>
        <w:t>z obilnín.</w:t>
      </w:r>
    </w:p>
    <w:p w:rsidR="00132A75" w:rsidP="00CC1407">
      <w:pPr>
        <w:bidi w:val="0"/>
        <w:ind w:left="567"/>
        <w:rPr>
          <w:rFonts w:ascii="Times New Roman" w:hAnsi="Times New Roman"/>
        </w:rPr>
      </w:pPr>
    </w:p>
    <w:p w:rsidR="00132A75" w:rsidP="00CC1407">
      <w:pPr>
        <w:bidi w:val="0"/>
        <w:ind w:left="567"/>
        <w:rPr>
          <w:rFonts w:ascii="Times New Roman" w:hAnsi="Times New Roman"/>
        </w:rPr>
      </w:pPr>
      <w:r w:rsidRPr="00334277" w:rsidR="00693E1F">
        <w:rPr>
          <w:rFonts w:ascii="Times New Roman" w:hAnsi="Times New Roman"/>
        </w:rPr>
        <w:t>Neplatí to však pre výrobky, ktoré môžu byť vyroben</w:t>
      </w:r>
      <w:r w:rsidR="00DF6EDA">
        <w:rPr>
          <w:rFonts w:ascii="Times New Roman" w:hAnsi="Times New Roman"/>
        </w:rPr>
        <w:t>é z materiálu rovnakej povahy v </w:t>
      </w:r>
      <w:r w:rsidRPr="00334277" w:rsidR="00693E1F">
        <w:rPr>
          <w:rFonts w:ascii="Times New Roman" w:hAnsi="Times New Roman"/>
        </w:rPr>
        <w:t xml:space="preserve">skoršom štádiu výroby, hoci nemôžu byť vyrobené z </w:t>
      </w:r>
      <w:r w:rsidR="00DF6EDA">
        <w:rPr>
          <w:rFonts w:ascii="Times New Roman" w:hAnsi="Times New Roman"/>
        </w:rPr>
        <w:t>určitých materiálov uvedených v </w:t>
      </w:r>
      <w:r w:rsidRPr="00334277" w:rsidR="00693E1F">
        <w:rPr>
          <w:rFonts w:ascii="Times New Roman" w:hAnsi="Times New Roman"/>
        </w:rPr>
        <w:t>zozname.</w:t>
      </w:r>
    </w:p>
    <w:p w:rsidR="00132A75" w:rsidP="00CC1407">
      <w:pPr>
        <w:bidi w:val="0"/>
        <w:ind w:left="567"/>
        <w:rPr>
          <w:rFonts w:ascii="Times New Roman" w:hAnsi="Times New Roman"/>
        </w:rPr>
      </w:pPr>
    </w:p>
    <w:p w:rsidR="00132A75" w:rsidP="00CC1407">
      <w:pPr>
        <w:bidi w:val="0"/>
        <w:ind w:left="567"/>
        <w:rPr>
          <w:rFonts w:ascii="Times New Roman" w:hAnsi="Times New Roman"/>
          <w:i/>
        </w:rPr>
      </w:pPr>
      <w:r w:rsidR="00CC1407">
        <w:rPr>
          <w:rFonts w:ascii="Times New Roman" w:hAnsi="Times New Roman"/>
        </w:rPr>
        <w:br w:type="page"/>
      </w:r>
      <w:r w:rsidRPr="00CC1407" w:rsidR="00693E1F">
        <w:rPr>
          <w:rFonts w:ascii="Times New Roman" w:hAnsi="Times New Roman"/>
        </w:rPr>
        <w:t>Príklad</w:t>
      </w:r>
      <w:r w:rsidRPr="00334277" w:rsidR="00693E1F">
        <w:rPr>
          <w:rFonts w:ascii="Times New Roman" w:hAnsi="Times New Roman"/>
          <w:i/>
        </w:rPr>
        <w:t>:</w:t>
      </w:r>
    </w:p>
    <w:p w:rsidR="00132A75" w:rsidP="00CC1407">
      <w:pPr>
        <w:bidi w:val="0"/>
        <w:ind w:left="567"/>
        <w:rPr>
          <w:rFonts w:ascii="Times New Roman" w:hAnsi="Times New Roman"/>
          <w:i/>
        </w:rPr>
      </w:pPr>
    </w:p>
    <w:p w:rsidR="00132A75" w:rsidP="00CC1407">
      <w:pPr>
        <w:bidi w:val="0"/>
        <w:ind w:left="567"/>
        <w:rPr>
          <w:rFonts w:ascii="Times New Roman" w:hAnsi="Times New Roman"/>
        </w:rPr>
      </w:pPr>
      <w:r w:rsidRPr="00334277" w:rsidR="00693E1F">
        <w:rPr>
          <w:rFonts w:ascii="Times New Roman" w:hAnsi="Times New Roman"/>
        </w:rPr>
        <w:t xml:space="preserve">Ak je v prípade odevného výrobku z ex kapitoly </w:t>
      </w:r>
      <w:r w:rsidRPr="006F3403" w:rsidR="00693E1F">
        <w:rPr>
          <w:rFonts w:ascii="Times New Roman" w:hAnsi="Times New Roman"/>
        </w:rPr>
        <w:t>62</w:t>
      </w:r>
      <w:r w:rsidRPr="00334277" w:rsidR="00693E1F">
        <w:rPr>
          <w:rFonts w:ascii="Times New Roman" w:hAnsi="Times New Roman"/>
        </w:rPr>
        <w:t xml:space="preserve">, vyrobeného z netkaných materiálov, povolené len použitie </w:t>
      </w:r>
      <w:r w:rsidR="00437122">
        <w:rPr>
          <w:rFonts w:ascii="Times New Roman" w:hAnsi="Times New Roman"/>
        </w:rPr>
        <w:t xml:space="preserve">nepôvodnej </w:t>
      </w:r>
      <w:r w:rsidRPr="00334277" w:rsidR="00693E1F">
        <w:rPr>
          <w:rFonts w:ascii="Times New Roman" w:hAnsi="Times New Roman"/>
        </w:rPr>
        <w:t xml:space="preserve">priadze </w:t>
      </w:r>
      <w:r w:rsidRPr="00437122" w:rsidR="00693E1F">
        <w:rPr>
          <w:rFonts w:ascii="Times New Roman" w:hAnsi="Times New Roman"/>
        </w:rPr>
        <w:t>pre</w:t>
      </w:r>
      <w:r w:rsidRPr="00334277" w:rsidR="00693E1F">
        <w:rPr>
          <w:rFonts w:ascii="Times New Roman" w:hAnsi="Times New Roman"/>
        </w:rPr>
        <w:t xml:space="preserve"> túto triedu tovaru, nie je možné začať od netkaného odevu – aj keď netkané odevy nemôžu byť spravidla vy</w:t>
      </w:r>
      <w:r w:rsidR="003928E9">
        <w:rPr>
          <w:rFonts w:ascii="Times New Roman" w:hAnsi="Times New Roman"/>
        </w:rPr>
        <w:t>robené z priadze. V </w:t>
      </w:r>
      <w:r w:rsidRPr="00334277" w:rsidR="00693E1F">
        <w:rPr>
          <w:rFonts w:ascii="Times New Roman" w:hAnsi="Times New Roman"/>
        </w:rPr>
        <w:t xml:space="preserve">takýchto prípadoch bude východiskový materiál obvykle </w:t>
      </w:r>
      <w:r w:rsidR="003928E9">
        <w:rPr>
          <w:rFonts w:ascii="Times New Roman" w:hAnsi="Times New Roman"/>
        </w:rPr>
        <w:t>v štádiu pred priadzou, t. j. v </w:t>
      </w:r>
      <w:r w:rsidRPr="00334277" w:rsidR="00693E1F">
        <w:rPr>
          <w:rFonts w:ascii="Times New Roman" w:hAnsi="Times New Roman"/>
        </w:rPr>
        <w:t>štádiu vlákna.</w:t>
      </w:r>
    </w:p>
    <w:p w:rsidR="00132A75" w:rsidP="00132A75">
      <w:pPr>
        <w:bidi w:val="0"/>
        <w:rPr>
          <w:rFonts w:ascii="Times New Roman" w:hAnsi="Times New Roman"/>
        </w:rPr>
      </w:pPr>
    </w:p>
    <w:p w:rsidR="00132A75" w:rsidP="00CC1407">
      <w:pPr>
        <w:bidi w:val="0"/>
        <w:ind w:left="567" w:hanging="567"/>
        <w:rPr>
          <w:rFonts w:ascii="Times New Roman" w:hAnsi="Times New Roman"/>
        </w:rPr>
      </w:pPr>
      <w:r w:rsidRPr="006F3403" w:rsidR="00693E1F">
        <w:rPr>
          <w:rFonts w:ascii="Times New Roman" w:hAnsi="Times New Roman"/>
          <w:color w:val="000000"/>
        </w:rPr>
        <w:t>3</w:t>
      </w:r>
      <w:r w:rsidRPr="00334277" w:rsidR="00693E1F">
        <w:rPr>
          <w:rFonts w:ascii="Times New Roman" w:hAnsi="Times New Roman"/>
          <w:color w:val="000000"/>
        </w:rPr>
        <w:t>.</w:t>
      </w:r>
      <w:r w:rsidRPr="006F3403" w:rsidR="00693E1F">
        <w:rPr>
          <w:rFonts w:ascii="Times New Roman" w:hAnsi="Times New Roman"/>
          <w:color w:val="000000"/>
        </w:rPr>
        <w:t>6</w:t>
      </w:r>
      <w:r w:rsidRPr="00334277" w:rsidR="00693E1F">
        <w:rPr>
          <w:rFonts w:ascii="Times New Roman" w:hAnsi="Times New Roman"/>
          <w:color w:val="000000"/>
        </w:rPr>
        <w:t>.</w:t>
        <w:tab/>
      </w:r>
      <w:r w:rsidRPr="00334277" w:rsidR="00693E1F">
        <w:rPr>
          <w:rFonts w:ascii="Times New Roman" w:hAnsi="Times New Roman"/>
        </w:rPr>
        <w:t xml:space="preserve">Ak sú v pravidle v zozname uvedené dva percentuálne podiely pre maximálnu hodnotu </w:t>
      </w:r>
      <w:r w:rsidR="00790215">
        <w:rPr>
          <w:rFonts w:ascii="Times New Roman" w:hAnsi="Times New Roman"/>
        </w:rPr>
        <w:t xml:space="preserve">nepôvodných </w:t>
      </w:r>
      <w:r w:rsidRPr="00334277" w:rsidR="00693E1F">
        <w:rPr>
          <w:rFonts w:ascii="Times New Roman" w:hAnsi="Times New Roman"/>
        </w:rPr>
        <w:t>materiálov, ktoré sa môžu použiť, tieto percentuálne podiely sa nesmú sčítať.</w:t>
      </w:r>
      <w:r w:rsidRPr="00334277" w:rsidR="00693E1F">
        <w:rPr>
          <w:rFonts w:ascii="Times New Roman" w:hAnsi="Times New Roman"/>
          <w:color w:val="000000"/>
        </w:rPr>
        <w:t xml:space="preserve"> </w:t>
      </w:r>
      <w:r w:rsidRPr="00334277" w:rsidR="00693E1F">
        <w:rPr>
          <w:rFonts w:ascii="Times New Roman" w:hAnsi="Times New Roman"/>
        </w:rPr>
        <w:t xml:space="preserve">Inými slovami, maximálna hodnota všetkých použitých </w:t>
      </w:r>
      <w:r w:rsidR="00790215">
        <w:rPr>
          <w:rFonts w:ascii="Times New Roman" w:hAnsi="Times New Roman"/>
        </w:rPr>
        <w:t xml:space="preserve">nepôvodných </w:t>
      </w:r>
      <w:r w:rsidRPr="00334277" w:rsidR="00693E1F">
        <w:rPr>
          <w:rFonts w:ascii="Times New Roman" w:hAnsi="Times New Roman"/>
        </w:rPr>
        <w:t>materiálov nesmie nikdy presiahnuť vyšší uvedený percentuálny podiel.</w:t>
      </w:r>
      <w:r w:rsidRPr="00334277" w:rsidR="00693E1F">
        <w:rPr>
          <w:rFonts w:ascii="Times New Roman" w:hAnsi="Times New Roman"/>
          <w:color w:val="000000"/>
        </w:rPr>
        <w:t xml:space="preserve"> </w:t>
      </w:r>
      <w:r w:rsidRPr="00334277" w:rsidR="00693E1F">
        <w:rPr>
          <w:rFonts w:ascii="Times New Roman" w:hAnsi="Times New Roman"/>
        </w:rPr>
        <w:t>Okrem toho sa nesmú presiahnuť ani jednotlivé percentuálne podiely v súvislosti s konkrétnymi materiálmi, na ktoré sa vzťahujú.</w:t>
      </w:r>
    </w:p>
    <w:p w:rsidR="00132A75" w:rsidRPr="00CC1407" w:rsidP="00132A75">
      <w:pPr>
        <w:bidi w:val="0"/>
        <w:rPr>
          <w:rFonts w:ascii="Times New Roman" w:hAnsi="Times New Roman"/>
        </w:rPr>
      </w:pPr>
    </w:p>
    <w:p w:rsidR="00132A75" w:rsidRPr="00CC1407" w:rsidP="00132A75">
      <w:pPr>
        <w:bidi w:val="0"/>
        <w:rPr>
          <w:rFonts w:ascii="Times New Roman" w:hAnsi="Times New Roman"/>
          <w:color w:val="000000"/>
        </w:rPr>
      </w:pPr>
      <w:r w:rsidRPr="00CC1407" w:rsidR="00693E1F">
        <w:rPr>
          <w:rFonts w:ascii="Times New Roman" w:hAnsi="Times New Roman"/>
        </w:rPr>
        <w:t>Poznámka 4:</w:t>
      </w:r>
    </w:p>
    <w:p w:rsidR="00132A75" w:rsidRPr="00CC1407" w:rsidP="00132A75">
      <w:pPr>
        <w:bidi w:val="0"/>
        <w:rPr>
          <w:rFonts w:ascii="Times New Roman" w:hAnsi="Times New Roman"/>
          <w:color w:val="000000"/>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4</w:t>
      </w:r>
      <w:r w:rsidRPr="00334277" w:rsidR="00693E1F">
        <w:rPr>
          <w:rFonts w:ascii="Times New Roman" w:hAnsi="Times New Roman"/>
          <w:color w:val="000000"/>
        </w:rPr>
        <w:t>.</w:t>
      </w:r>
      <w:r w:rsidRPr="006F3403" w:rsidR="00693E1F">
        <w:rPr>
          <w:rFonts w:ascii="Times New Roman" w:hAnsi="Times New Roman"/>
          <w:color w:val="000000"/>
        </w:rPr>
        <w:t>1</w:t>
      </w:r>
      <w:r w:rsidRPr="00334277" w:rsidR="00693E1F">
        <w:rPr>
          <w:rFonts w:ascii="Times New Roman" w:hAnsi="Times New Roman"/>
          <w:color w:val="000000"/>
        </w:rPr>
        <w:t>.</w:t>
        <w:tab/>
      </w:r>
      <w:r w:rsidRPr="00334277" w:rsidR="00693E1F">
        <w:rPr>
          <w:rFonts w:ascii="Times New Roman" w:hAnsi="Times New Roman"/>
        </w:rPr>
        <w:t>Termín „prírodné vlákna“ sa používa v zozname na označenie vlákien iných, ako sú umelé alebo syntetické vlákna.</w:t>
      </w:r>
      <w:r w:rsidRPr="00334277" w:rsidR="00693E1F">
        <w:rPr>
          <w:rFonts w:ascii="Times New Roman" w:hAnsi="Times New Roman"/>
          <w:color w:val="000000"/>
        </w:rPr>
        <w:t xml:space="preserve"> </w:t>
      </w:r>
      <w:r w:rsidRPr="00334277" w:rsidR="00693E1F">
        <w:rPr>
          <w:rFonts w:ascii="Times New Roman" w:hAnsi="Times New Roman"/>
        </w:rPr>
        <w:t>Obmedzuje sa na štádia pred spriadaním vrátane odpadu, a ak nie je stanovené inak, zahŕňa vlákna, ktoré sú mykané, česané alebo inak spracované, avšak nie spriadané.</w:t>
      </w:r>
    </w:p>
    <w:p w:rsidR="00132A75" w:rsidP="00CC1407">
      <w:pPr>
        <w:bidi w:val="0"/>
        <w:ind w:left="567" w:hanging="567"/>
        <w:rPr>
          <w:rFonts w:ascii="Times New Roman" w:hAnsi="Times New Roman"/>
          <w:color w:val="000000"/>
        </w:rPr>
      </w:pPr>
    </w:p>
    <w:p w:rsidR="00132A75" w:rsidP="00CC1407">
      <w:pPr>
        <w:bidi w:val="0"/>
        <w:ind w:left="567" w:hanging="567"/>
        <w:rPr>
          <w:rFonts w:ascii="Times New Roman" w:hAnsi="Times New Roman"/>
          <w:color w:val="000000"/>
        </w:rPr>
      </w:pPr>
      <w:r w:rsidR="00CC1407">
        <w:rPr>
          <w:rFonts w:ascii="Times New Roman" w:hAnsi="Times New Roman"/>
          <w:color w:val="000000"/>
        </w:rPr>
        <w:br w:type="page"/>
      </w:r>
      <w:r w:rsidRPr="006F3403" w:rsidR="00693E1F">
        <w:rPr>
          <w:rFonts w:ascii="Times New Roman" w:hAnsi="Times New Roman"/>
          <w:color w:val="000000"/>
        </w:rPr>
        <w:t>4</w:t>
      </w:r>
      <w:r w:rsidRPr="00334277" w:rsidR="00693E1F">
        <w:rPr>
          <w:rFonts w:ascii="Times New Roman" w:hAnsi="Times New Roman"/>
          <w:color w:val="000000"/>
        </w:rPr>
        <w:t>.</w:t>
      </w:r>
      <w:r w:rsidRPr="006F3403" w:rsidR="00693E1F">
        <w:rPr>
          <w:rFonts w:ascii="Times New Roman" w:hAnsi="Times New Roman"/>
          <w:color w:val="000000"/>
        </w:rPr>
        <w:t>2</w:t>
      </w:r>
      <w:r w:rsidRPr="00334277" w:rsidR="00693E1F">
        <w:rPr>
          <w:rFonts w:ascii="Times New Roman" w:hAnsi="Times New Roman"/>
          <w:color w:val="000000"/>
        </w:rPr>
        <w:t>.</w:t>
        <w:tab/>
      </w:r>
      <w:r w:rsidRPr="00334277" w:rsidR="00693E1F">
        <w:rPr>
          <w:rFonts w:ascii="Times New Roman" w:hAnsi="Times New Roman"/>
        </w:rPr>
        <w:t xml:space="preserve">Termín „prírodné vlákna“ obsahuje konské vlásie položky </w:t>
      </w:r>
      <w:r w:rsidRPr="006F3403" w:rsidR="00693E1F">
        <w:rPr>
          <w:rFonts w:ascii="Times New Roman" w:hAnsi="Times New Roman"/>
        </w:rPr>
        <w:t>0503</w:t>
      </w:r>
      <w:r w:rsidRPr="00334277" w:rsidR="00693E1F">
        <w:rPr>
          <w:rFonts w:ascii="Times New Roman" w:hAnsi="Times New Roman"/>
        </w:rPr>
        <w:t xml:space="preserve">, hodváb položiek </w:t>
      </w:r>
      <w:r w:rsidRPr="006F3403" w:rsidR="00693E1F">
        <w:rPr>
          <w:rFonts w:ascii="Times New Roman" w:hAnsi="Times New Roman"/>
        </w:rPr>
        <w:t>5002</w:t>
      </w:r>
      <w:r w:rsidRPr="00334277" w:rsidR="00693E1F">
        <w:rPr>
          <w:rFonts w:ascii="Times New Roman" w:hAnsi="Times New Roman"/>
        </w:rPr>
        <w:t xml:space="preserve"> a </w:t>
      </w:r>
      <w:r w:rsidRPr="006F3403" w:rsidR="00693E1F">
        <w:rPr>
          <w:rFonts w:ascii="Times New Roman" w:hAnsi="Times New Roman"/>
        </w:rPr>
        <w:t>5003</w:t>
      </w:r>
      <w:r w:rsidRPr="00334277" w:rsidR="00693E1F">
        <w:rPr>
          <w:rFonts w:ascii="Times New Roman" w:hAnsi="Times New Roman"/>
        </w:rPr>
        <w:t xml:space="preserve">, ako aj vlnené vlákna a jemné alebo hrubé živočíšne vlásie položiek </w:t>
      </w:r>
      <w:r w:rsidRPr="006F3403" w:rsidR="00693E1F">
        <w:rPr>
          <w:rFonts w:ascii="Times New Roman" w:hAnsi="Times New Roman"/>
        </w:rPr>
        <w:t>5101</w:t>
      </w:r>
      <w:r w:rsidRPr="00334277" w:rsidR="00693E1F">
        <w:rPr>
          <w:rFonts w:ascii="Times New Roman" w:hAnsi="Times New Roman"/>
        </w:rPr>
        <w:t xml:space="preserve"> až </w:t>
      </w:r>
      <w:r w:rsidRPr="006F3403" w:rsidR="00693E1F">
        <w:rPr>
          <w:rFonts w:ascii="Times New Roman" w:hAnsi="Times New Roman"/>
        </w:rPr>
        <w:t>5105</w:t>
      </w:r>
      <w:r w:rsidRPr="00334277" w:rsidR="00693E1F">
        <w:rPr>
          <w:rFonts w:ascii="Times New Roman" w:hAnsi="Times New Roman"/>
        </w:rPr>
        <w:t xml:space="preserve">, bavlnené vlákna položiek </w:t>
      </w:r>
      <w:r w:rsidRPr="006F3403" w:rsidR="00693E1F">
        <w:rPr>
          <w:rFonts w:ascii="Times New Roman" w:hAnsi="Times New Roman"/>
        </w:rPr>
        <w:t>5201</w:t>
      </w:r>
      <w:r w:rsidRPr="00334277" w:rsidR="00693E1F">
        <w:rPr>
          <w:rFonts w:ascii="Times New Roman" w:hAnsi="Times New Roman"/>
        </w:rPr>
        <w:t xml:space="preserve"> až </w:t>
      </w:r>
      <w:r w:rsidRPr="006F3403" w:rsidR="00693E1F">
        <w:rPr>
          <w:rFonts w:ascii="Times New Roman" w:hAnsi="Times New Roman"/>
        </w:rPr>
        <w:t>5203</w:t>
      </w:r>
      <w:r w:rsidRPr="00334277" w:rsidR="00693E1F">
        <w:rPr>
          <w:rFonts w:ascii="Times New Roman" w:hAnsi="Times New Roman"/>
        </w:rPr>
        <w:t xml:space="preserve"> a ostatné rastlinné vlákna položiek </w:t>
      </w:r>
      <w:r w:rsidRPr="006F3403" w:rsidR="00693E1F">
        <w:rPr>
          <w:rFonts w:ascii="Times New Roman" w:hAnsi="Times New Roman"/>
        </w:rPr>
        <w:t>5301</w:t>
      </w:r>
      <w:r w:rsidRPr="00334277" w:rsidR="00693E1F">
        <w:rPr>
          <w:rFonts w:ascii="Times New Roman" w:hAnsi="Times New Roman"/>
        </w:rPr>
        <w:t xml:space="preserve"> až </w:t>
      </w:r>
      <w:r w:rsidRPr="006F3403" w:rsidR="00693E1F">
        <w:rPr>
          <w:rFonts w:ascii="Times New Roman" w:hAnsi="Times New Roman"/>
        </w:rPr>
        <w:t>5305</w:t>
      </w:r>
      <w:r w:rsidRPr="00334277" w:rsidR="00693E1F">
        <w:rPr>
          <w:rFonts w:ascii="Times New Roman" w:hAnsi="Times New Roman"/>
        </w:rPr>
        <w:t>.</w:t>
      </w:r>
      <w:r w:rsidRPr="00334277" w:rsidR="00693E1F">
        <w:rPr>
          <w:rFonts w:ascii="Times New Roman" w:hAnsi="Times New Roman"/>
          <w:color w:val="000000"/>
        </w:rPr>
        <w:t xml:space="preserve"> </w:t>
      </w:r>
    </w:p>
    <w:p w:rsidR="00132A75" w:rsidP="00CC1407">
      <w:pPr>
        <w:bidi w:val="0"/>
        <w:ind w:left="567" w:hanging="567"/>
        <w:rPr>
          <w:rFonts w:ascii="Times New Roman" w:hAnsi="Times New Roman"/>
          <w:color w:val="000000"/>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4</w:t>
      </w:r>
      <w:r w:rsidRPr="00334277" w:rsidR="00693E1F">
        <w:rPr>
          <w:rFonts w:ascii="Times New Roman" w:hAnsi="Times New Roman"/>
          <w:color w:val="000000"/>
        </w:rPr>
        <w:t>.</w:t>
      </w:r>
      <w:r w:rsidRPr="006F3403" w:rsidR="00693E1F">
        <w:rPr>
          <w:rFonts w:ascii="Times New Roman" w:hAnsi="Times New Roman"/>
          <w:color w:val="000000"/>
        </w:rPr>
        <w:t>3</w:t>
      </w:r>
      <w:r w:rsidRPr="00334277" w:rsidR="00693E1F">
        <w:rPr>
          <w:rFonts w:ascii="Times New Roman" w:hAnsi="Times New Roman"/>
          <w:color w:val="000000"/>
        </w:rPr>
        <w:t>.</w:t>
        <w:tab/>
      </w:r>
      <w:r w:rsidRPr="00334277" w:rsidR="00693E1F">
        <w:rPr>
          <w:rFonts w:ascii="Times New Roman" w:hAnsi="Times New Roman"/>
        </w:rPr>
        <w:t xml:space="preserve">Termíny „textilná vláknina“, „chemické materiály“ a „papierenské materiály“ sa používajú v zozname na opis materiálov nezatriedených do kapitol </w:t>
      </w:r>
      <w:r w:rsidRPr="006F3403" w:rsidR="00693E1F">
        <w:rPr>
          <w:rFonts w:ascii="Times New Roman" w:hAnsi="Times New Roman"/>
        </w:rPr>
        <w:t>50</w:t>
      </w:r>
      <w:r w:rsidRPr="00334277" w:rsidR="00693E1F">
        <w:rPr>
          <w:rFonts w:ascii="Times New Roman" w:hAnsi="Times New Roman"/>
        </w:rPr>
        <w:t xml:space="preserve"> až </w:t>
      </w:r>
      <w:r w:rsidRPr="006F3403" w:rsidR="00693E1F">
        <w:rPr>
          <w:rFonts w:ascii="Times New Roman" w:hAnsi="Times New Roman"/>
        </w:rPr>
        <w:t>63</w:t>
      </w:r>
      <w:r w:rsidR="003928E9">
        <w:rPr>
          <w:rFonts w:ascii="Times New Roman" w:hAnsi="Times New Roman"/>
        </w:rPr>
        <w:t>, ktoré sa môžu používať na </w:t>
      </w:r>
      <w:r w:rsidRPr="00334277" w:rsidR="00693E1F">
        <w:rPr>
          <w:rFonts w:ascii="Times New Roman" w:hAnsi="Times New Roman"/>
        </w:rPr>
        <w:t>výrobu umelých, syntetických alebo papierových vlákien alebo priadzí.</w:t>
      </w:r>
    </w:p>
    <w:p w:rsidR="00132A75" w:rsidP="00CC1407">
      <w:pPr>
        <w:bidi w:val="0"/>
        <w:ind w:left="567" w:hanging="567"/>
        <w:rPr>
          <w:rFonts w:ascii="Times New Roman" w:hAnsi="Times New Roman"/>
          <w:color w:val="000000"/>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4</w:t>
      </w:r>
      <w:r w:rsidRPr="00334277" w:rsidR="00693E1F">
        <w:rPr>
          <w:rFonts w:ascii="Times New Roman" w:hAnsi="Times New Roman"/>
          <w:color w:val="000000"/>
        </w:rPr>
        <w:t>.</w:t>
      </w:r>
      <w:r w:rsidRPr="006F3403" w:rsidR="00693E1F">
        <w:rPr>
          <w:rFonts w:ascii="Times New Roman" w:hAnsi="Times New Roman"/>
          <w:color w:val="000000"/>
        </w:rPr>
        <w:t>4</w:t>
      </w:r>
      <w:r w:rsidRPr="00334277" w:rsidR="00693E1F">
        <w:rPr>
          <w:rFonts w:ascii="Times New Roman" w:hAnsi="Times New Roman"/>
          <w:color w:val="000000"/>
        </w:rPr>
        <w:t>.</w:t>
        <w:tab/>
      </w:r>
      <w:r w:rsidRPr="00334277" w:rsidR="00693E1F">
        <w:rPr>
          <w:rFonts w:ascii="Times New Roman" w:hAnsi="Times New Roman"/>
        </w:rPr>
        <w:t>Termín „chemické strižné vlákna“ sa používa v</w:t>
      </w:r>
      <w:r w:rsidR="00DF6EDA">
        <w:rPr>
          <w:rFonts w:ascii="Times New Roman" w:hAnsi="Times New Roman"/>
        </w:rPr>
        <w:t> zozname na označenie káblov zo </w:t>
      </w:r>
      <w:r w:rsidRPr="00334277" w:rsidR="00693E1F">
        <w:rPr>
          <w:rFonts w:ascii="Times New Roman" w:hAnsi="Times New Roman"/>
        </w:rPr>
        <w:t xml:space="preserve">syntetického alebo umelého vlákna, strižných vlákien alebo odpadu položiek </w:t>
      </w:r>
      <w:r w:rsidRPr="006F3403" w:rsidR="00693E1F">
        <w:rPr>
          <w:rFonts w:ascii="Times New Roman" w:hAnsi="Times New Roman"/>
        </w:rPr>
        <w:t>5501</w:t>
      </w:r>
      <w:r w:rsidRPr="00334277" w:rsidR="00693E1F">
        <w:rPr>
          <w:rFonts w:ascii="Times New Roman" w:hAnsi="Times New Roman"/>
        </w:rPr>
        <w:t xml:space="preserve"> až </w:t>
      </w:r>
      <w:r w:rsidRPr="006F3403" w:rsidR="00693E1F">
        <w:rPr>
          <w:rFonts w:ascii="Times New Roman" w:hAnsi="Times New Roman"/>
        </w:rPr>
        <w:t>5507</w:t>
      </w:r>
      <w:r w:rsidRPr="00334277" w:rsidR="00693E1F">
        <w:rPr>
          <w:rFonts w:ascii="Times New Roman" w:hAnsi="Times New Roman"/>
        </w:rPr>
        <w:t>.</w:t>
      </w:r>
      <w:r w:rsidRPr="00334277" w:rsidR="00693E1F">
        <w:rPr>
          <w:rFonts w:ascii="Times New Roman" w:hAnsi="Times New Roman"/>
          <w:color w:val="000000"/>
        </w:rPr>
        <w:t xml:space="preserve"> </w:t>
      </w:r>
    </w:p>
    <w:p w:rsidR="00132A75" w:rsidRPr="00CC1407" w:rsidP="00132A75">
      <w:pPr>
        <w:bidi w:val="0"/>
        <w:rPr>
          <w:rFonts w:ascii="Times New Roman" w:hAnsi="Times New Roman"/>
          <w:color w:val="000000"/>
        </w:rPr>
      </w:pPr>
    </w:p>
    <w:p w:rsidR="00132A75" w:rsidRPr="00CC1407" w:rsidP="00132A75">
      <w:pPr>
        <w:bidi w:val="0"/>
        <w:rPr>
          <w:rFonts w:ascii="Times New Roman" w:hAnsi="Times New Roman"/>
        </w:rPr>
      </w:pPr>
      <w:r w:rsidRPr="00CC1407" w:rsidR="00693E1F">
        <w:rPr>
          <w:rFonts w:ascii="Times New Roman" w:hAnsi="Times New Roman"/>
        </w:rPr>
        <w:t>Poznámka 5:</w:t>
      </w:r>
      <w:r w:rsidRPr="00CC1407" w:rsidR="00693E1F">
        <w:rPr>
          <w:rFonts w:ascii="Times New Roman" w:hAnsi="Times New Roman"/>
          <w:color w:val="000000"/>
        </w:rPr>
        <w:t xml:space="preserve"> </w:t>
      </w:r>
    </w:p>
    <w:p w:rsidR="00132A75" w:rsidRPr="00CC1407" w:rsidP="00132A75">
      <w:pPr>
        <w:bidi w:val="0"/>
        <w:rPr>
          <w:rFonts w:ascii="Times New Roman" w:hAnsi="Times New Roman"/>
        </w:rPr>
      </w:pPr>
    </w:p>
    <w:p w:rsidR="00132A75" w:rsidP="00CC1407">
      <w:pPr>
        <w:bidi w:val="0"/>
        <w:ind w:left="567" w:hanging="567"/>
        <w:rPr>
          <w:rFonts w:ascii="Times New Roman" w:hAnsi="Times New Roman"/>
          <w:color w:val="000000"/>
        </w:rPr>
      </w:pPr>
      <w:r w:rsidRPr="006F3403" w:rsidR="00693E1F">
        <w:rPr>
          <w:rFonts w:ascii="Times New Roman" w:hAnsi="Times New Roman"/>
          <w:color w:val="000000"/>
        </w:rPr>
        <w:t>5</w:t>
      </w:r>
      <w:r w:rsidRPr="00334277" w:rsidR="00693E1F">
        <w:rPr>
          <w:rFonts w:ascii="Times New Roman" w:hAnsi="Times New Roman"/>
          <w:color w:val="000000"/>
        </w:rPr>
        <w:t>.</w:t>
      </w:r>
      <w:r w:rsidRPr="006F3403" w:rsidR="00693E1F">
        <w:rPr>
          <w:rFonts w:ascii="Times New Roman" w:hAnsi="Times New Roman"/>
          <w:color w:val="000000"/>
        </w:rPr>
        <w:t>1</w:t>
      </w:r>
      <w:r w:rsidRPr="00334277" w:rsidR="00693E1F">
        <w:rPr>
          <w:rFonts w:ascii="Times New Roman" w:hAnsi="Times New Roman"/>
          <w:color w:val="000000"/>
        </w:rPr>
        <w:t>.</w:t>
        <w:tab/>
      </w:r>
      <w:r w:rsidRPr="00334277" w:rsidR="00693E1F">
        <w:rPr>
          <w:rFonts w:ascii="Times New Roman" w:hAnsi="Times New Roman"/>
        </w:rPr>
        <w:t xml:space="preserve">Keď je pre určitý výrobok v zozname uvedený odkaz na túto poznámku, podmienky uvedené v stĺpci </w:t>
      </w:r>
      <w:r w:rsidRPr="006F3403" w:rsidR="00693E1F">
        <w:rPr>
          <w:rFonts w:ascii="Times New Roman" w:hAnsi="Times New Roman"/>
        </w:rPr>
        <w:t>3</w:t>
      </w:r>
      <w:r w:rsidRPr="00334277" w:rsidR="00693E1F">
        <w:rPr>
          <w:rFonts w:ascii="Times New Roman" w:hAnsi="Times New Roman"/>
        </w:rPr>
        <w:t xml:space="preserve"> sa neuplatňujú na žiadne základné</w:t>
      </w:r>
      <w:r w:rsidR="00DF6EDA">
        <w:rPr>
          <w:rFonts w:ascii="Times New Roman" w:hAnsi="Times New Roman"/>
        </w:rPr>
        <w:t xml:space="preserve"> textilné materiály použité pri </w:t>
      </w:r>
      <w:r w:rsidRPr="00334277" w:rsidR="00693E1F">
        <w:rPr>
          <w:rFonts w:ascii="Times New Roman" w:hAnsi="Times New Roman"/>
        </w:rPr>
        <w:t xml:space="preserve">výrobe tohto výrobku, ktoré spolu predstavujú </w:t>
      </w:r>
      <w:r w:rsidRPr="006F3403" w:rsidR="00693E1F">
        <w:rPr>
          <w:rFonts w:ascii="Times New Roman" w:hAnsi="Times New Roman"/>
        </w:rPr>
        <w:t>10</w:t>
      </w:r>
      <w:r w:rsidRPr="00334277" w:rsidR="00693E1F">
        <w:rPr>
          <w:rFonts w:ascii="Times New Roman" w:hAnsi="Times New Roman"/>
        </w:rPr>
        <w:t xml:space="preserve"> percent alebo menej celkovej hmotnosti všetkých použitých základných textilných materiálov.</w:t>
      </w:r>
      <w:r w:rsidRPr="00334277" w:rsidR="00693E1F">
        <w:rPr>
          <w:rFonts w:ascii="Times New Roman" w:hAnsi="Times New Roman"/>
          <w:color w:val="000000"/>
        </w:rPr>
        <w:t xml:space="preserve"> </w:t>
      </w:r>
      <w:r w:rsidRPr="00334277" w:rsidR="00693E1F">
        <w:rPr>
          <w:rFonts w:ascii="Times New Roman" w:hAnsi="Times New Roman"/>
        </w:rPr>
        <w:t xml:space="preserve">(Pozri takisto ďalej uvedené poznámky </w:t>
      </w:r>
      <w:r w:rsidRPr="006F3403" w:rsidR="00693E1F">
        <w:rPr>
          <w:rFonts w:ascii="Times New Roman" w:hAnsi="Times New Roman"/>
        </w:rPr>
        <w:t>5</w:t>
      </w:r>
      <w:r w:rsidRPr="00334277" w:rsidR="00693E1F">
        <w:rPr>
          <w:rFonts w:ascii="Times New Roman" w:hAnsi="Times New Roman"/>
        </w:rPr>
        <w:t>.</w:t>
      </w:r>
      <w:r w:rsidRPr="006F3403" w:rsidR="00693E1F">
        <w:rPr>
          <w:rFonts w:ascii="Times New Roman" w:hAnsi="Times New Roman"/>
        </w:rPr>
        <w:t>3</w:t>
      </w:r>
      <w:r w:rsidRPr="00334277" w:rsidR="00693E1F">
        <w:rPr>
          <w:rFonts w:ascii="Times New Roman" w:hAnsi="Times New Roman"/>
        </w:rPr>
        <w:t xml:space="preserve"> a </w:t>
      </w:r>
      <w:r w:rsidRPr="006F3403" w:rsidR="00693E1F">
        <w:rPr>
          <w:rFonts w:ascii="Times New Roman" w:hAnsi="Times New Roman"/>
        </w:rPr>
        <w:t>5</w:t>
      </w:r>
      <w:r w:rsidRPr="00334277" w:rsidR="00693E1F">
        <w:rPr>
          <w:rFonts w:ascii="Times New Roman" w:hAnsi="Times New Roman"/>
        </w:rPr>
        <w:t>.</w:t>
      </w:r>
      <w:r w:rsidRPr="006F3403" w:rsidR="00693E1F">
        <w:rPr>
          <w:rFonts w:ascii="Times New Roman" w:hAnsi="Times New Roman"/>
        </w:rPr>
        <w:t>4</w:t>
      </w:r>
      <w:r w:rsidRPr="00334277" w:rsidR="00693E1F">
        <w:rPr>
          <w:rFonts w:ascii="Times New Roman" w:hAnsi="Times New Roman"/>
        </w:rPr>
        <w:t>).</w:t>
      </w:r>
    </w:p>
    <w:p w:rsidR="00132A75" w:rsidP="00CC1407">
      <w:pPr>
        <w:bidi w:val="0"/>
        <w:ind w:left="567" w:hanging="567"/>
        <w:rPr>
          <w:rFonts w:ascii="Times New Roman" w:hAnsi="Times New Roman"/>
          <w:color w:val="000000"/>
        </w:rPr>
      </w:pPr>
    </w:p>
    <w:p w:rsidR="00132A75" w:rsidP="00CC1407">
      <w:pPr>
        <w:bidi w:val="0"/>
        <w:ind w:left="567" w:hanging="567"/>
        <w:rPr>
          <w:rFonts w:ascii="Times New Roman" w:hAnsi="Times New Roman"/>
          <w:color w:val="000000"/>
        </w:rPr>
      </w:pPr>
      <w:r w:rsidR="00CC1407">
        <w:rPr>
          <w:rFonts w:ascii="Times New Roman" w:hAnsi="Times New Roman"/>
          <w:color w:val="000000"/>
        </w:rPr>
        <w:br w:type="page"/>
      </w:r>
      <w:r w:rsidRPr="006F3403" w:rsidR="00693E1F">
        <w:rPr>
          <w:rFonts w:ascii="Times New Roman" w:hAnsi="Times New Roman"/>
          <w:color w:val="000000"/>
        </w:rPr>
        <w:t>5</w:t>
      </w:r>
      <w:r w:rsidRPr="00334277" w:rsidR="00693E1F">
        <w:rPr>
          <w:rFonts w:ascii="Times New Roman" w:hAnsi="Times New Roman"/>
          <w:color w:val="000000"/>
        </w:rPr>
        <w:t>.</w:t>
      </w:r>
      <w:r w:rsidRPr="006F3403" w:rsidR="00693E1F">
        <w:rPr>
          <w:rFonts w:ascii="Times New Roman" w:hAnsi="Times New Roman"/>
          <w:color w:val="000000"/>
        </w:rPr>
        <w:t>2</w:t>
      </w:r>
      <w:r w:rsidRPr="00334277" w:rsidR="00693E1F">
        <w:rPr>
          <w:rFonts w:ascii="Times New Roman" w:hAnsi="Times New Roman"/>
          <w:color w:val="000000"/>
        </w:rPr>
        <w:t>.</w:t>
        <w:tab/>
      </w:r>
      <w:r w:rsidRPr="00334277" w:rsidR="00693E1F">
        <w:rPr>
          <w:rFonts w:ascii="Times New Roman" w:hAnsi="Times New Roman"/>
        </w:rPr>
        <w:t xml:space="preserve">Toleranciu uvedenú v poznámke </w:t>
      </w:r>
      <w:r w:rsidRPr="006F3403" w:rsidR="00693E1F">
        <w:rPr>
          <w:rFonts w:ascii="Times New Roman" w:hAnsi="Times New Roman"/>
        </w:rPr>
        <w:t>5</w:t>
      </w:r>
      <w:r w:rsidRPr="00334277" w:rsidR="00693E1F">
        <w:rPr>
          <w:rFonts w:ascii="Times New Roman" w:hAnsi="Times New Roman"/>
        </w:rPr>
        <w:t>.</w:t>
      </w:r>
      <w:r w:rsidRPr="006F3403" w:rsidR="00693E1F">
        <w:rPr>
          <w:rFonts w:ascii="Times New Roman" w:hAnsi="Times New Roman"/>
        </w:rPr>
        <w:t>1</w:t>
      </w:r>
      <w:r w:rsidRPr="00334277" w:rsidR="00693E1F">
        <w:rPr>
          <w:rFonts w:ascii="Times New Roman" w:hAnsi="Times New Roman"/>
        </w:rPr>
        <w:t xml:space="preserve"> však možno uplatniť len na zmiešané výrobky, ktoré boli vyrobené z dvoch alebo viacerých základných textilných materiálov.</w:t>
      </w:r>
    </w:p>
    <w:p w:rsidR="00132A75" w:rsidP="00132A75">
      <w:pPr>
        <w:bidi w:val="0"/>
        <w:rPr>
          <w:rFonts w:ascii="Times New Roman" w:hAnsi="Times New Roman"/>
          <w:color w:val="000000"/>
        </w:rPr>
      </w:pPr>
    </w:p>
    <w:p w:rsidR="00132A75" w:rsidP="00391F78">
      <w:pPr>
        <w:bidi w:val="0"/>
        <w:ind w:left="567"/>
        <w:rPr>
          <w:rFonts w:ascii="Times New Roman" w:hAnsi="Times New Roman"/>
          <w:color w:val="000000"/>
        </w:rPr>
      </w:pPr>
      <w:r w:rsidRPr="00334277" w:rsidR="00693E1F">
        <w:rPr>
          <w:rFonts w:ascii="Times New Roman" w:hAnsi="Times New Roman"/>
        </w:rPr>
        <w:t>Základné textilné materiály sú:</w:t>
      </w:r>
    </w:p>
    <w:p w:rsidR="00132A75" w:rsidP="00132A75">
      <w:pPr>
        <w:bidi w:val="0"/>
        <w:rPr>
          <w:rFonts w:ascii="Times New Roman" w:hAnsi="Times New Roman"/>
          <w:color w:val="000000"/>
        </w:rPr>
      </w:pP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hodváb,</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vlna,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hrubé chlpy zvierat,</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jemné chlpy zvierat,</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konské vlásie,</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bavlna,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papierenské materiály a papier,</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ľan,</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pravé konope,</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juta a ostatné textilné lykové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sisalové a ostatné textilné vlákna rodu Agáve,</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kokosové, abakové, ramiové a ostatné rastlinné textilné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umelé chemické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vodivé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polypropylénu,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polyesteru,</w:t>
      </w:r>
    </w:p>
    <w:p w:rsidR="00391F78" w:rsidP="00DF6EDA">
      <w:pPr>
        <w:bidi w:val="0"/>
        <w:ind w:left="567"/>
        <w:rPr>
          <w:rFonts w:ascii="Times New Roman" w:hAnsi="Times New Roman"/>
        </w:rPr>
      </w:pPr>
      <w:r>
        <w:rPr>
          <w:rFonts w:ascii="Times New Roman" w:hAnsi="Times New Roman"/>
        </w:rPr>
        <w:br w:type="page"/>
        <w:t>–</w:t>
      </w:r>
      <w:r w:rsidRPr="00334277" w:rsidR="00693E1F">
        <w:rPr>
          <w:rFonts w:ascii="Times New Roman" w:hAnsi="Times New Roman"/>
        </w:rPr>
        <w:tab/>
        <w:t>syntetické chemické strižné vlákna z polyamidu,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polyakrylnitrilu,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polyimidu,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polytetrafluóretylénu,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poly(fenylénsulfidu),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syntetické chemické strižné vlákna z poly(vinylchloridu),</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ostatné syntetické chemické strižné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umelé chemické strižné vlákna z viskózy,</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ostatné umelé chemické strižné vlákna,</w:t>
      </w:r>
    </w:p>
    <w:p w:rsidR="00391F78" w:rsidP="00391F78">
      <w:pPr>
        <w:bidi w:val="0"/>
        <w:ind w:left="567"/>
        <w:rPr>
          <w:rFonts w:ascii="Times New Roman" w:hAnsi="Times New Roman"/>
        </w:rPr>
      </w:pPr>
      <w:r>
        <w:rPr>
          <w:rFonts w:ascii="Times New Roman" w:hAnsi="Times New Roman"/>
        </w:rPr>
        <w:t>–</w:t>
      </w:r>
      <w:r w:rsidRPr="00334277" w:rsidR="00693E1F">
        <w:rPr>
          <w:rFonts w:ascii="Times New Roman" w:hAnsi="Times New Roman"/>
        </w:rPr>
        <w:tab/>
        <w:t>priadza z polyuretánu delená pružnými segmentmi z polyéteru, tiež opradená,</w:t>
      </w:r>
    </w:p>
    <w:p w:rsidR="00391F78" w:rsidP="00391F78">
      <w:pPr>
        <w:bidi w:val="0"/>
        <w:ind w:left="1134" w:hanging="567"/>
        <w:rPr>
          <w:rFonts w:ascii="Times New Roman" w:hAnsi="Times New Roman"/>
        </w:rPr>
      </w:pPr>
      <w:r>
        <w:rPr>
          <w:rFonts w:ascii="Times New Roman" w:hAnsi="Times New Roman"/>
        </w:rPr>
        <w:t>–</w:t>
      </w:r>
      <w:r w:rsidRPr="00334277" w:rsidR="00693E1F">
        <w:rPr>
          <w:rFonts w:ascii="Times New Roman" w:hAnsi="Times New Roman"/>
        </w:rPr>
        <w:tab/>
        <w:t>priadza z polyuretánu delená pružnými segmentmi z polyesteru, tiež opradená,</w:t>
      </w:r>
    </w:p>
    <w:p w:rsidR="00391F78" w:rsidP="00391F78">
      <w:pPr>
        <w:bidi w:val="0"/>
        <w:ind w:left="1134" w:hanging="567"/>
        <w:rPr>
          <w:rFonts w:ascii="Times New Roman" w:hAnsi="Times New Roman"/>
        </w:rPr>
      </w:pPr>
      <w:r>
        <w:rPr>
          <w:rFonts w:ascii="Times New Roman" w:hAnsi="Times New Roman"/>
        </w:rPr>
        <w:t>–</w:t>
      </w:r>
      <w:r w:rsidRPr="00334277" w:rsidR="00693E1F">
        <w:rPr>
          <w:rFonts w:ascii="Times New Roman" w:hAnsi="Times New Roman"/>
        </w:rPr>
        <w:tab/>
        <w:t xml:space="preserve">výrobky položky </w:t>
      </w:r>
      <w:r w:rsidRPr="006F3403" w:rsidR="00693E1F">
        <w:rPr>
          <w:rFonts w:ascii="Times New Roman" w:hAnsi="Times New Roman"/>
        </w:rPr>
        <w:t>5605</w:t>
      </w:r>
      <w:r w:rsidRPr="00334277" w:rsidR="00693E1F">
        <w:rPr>
          <w:rFonts w:ascii="Times New Roman" w:hAnsi="Times New Roman"/>
        </w:rPr>
        <w:t xml:space="preserve"> (metalizovaná priadza), obsahujúce pásik, ktorého jadro pozostáva z hliníkovej fólie alebo z plastového filmu, tiež potiahnutý hliníkovým práškom, ktorého šírka nepresahuje </w:t>
      </w:r>
      <w:r w:rsidRPr="006F3403" w:rsidR="00693E1F">
        <w:rPr>
          <w:rFonts w:ascii="Times New Roman" w:hAnsi="Times New Roman"/>
        </w:rPr>
        <w:t>5</w:t>
      </w:r>
      <w:r w:rsidRPr="00334277" w:rsidR="00693E1F">
        <w:rPr>
          <w:rFonts w:ascii="Times New Roman" w:hAnsi="Times New Roman"/>
        </w:rPr>
        <w:t xml:space="preserve"> mm, laminovaný pomocou priesvitného alebo farebného lepidla medzi dvomi vrstvami plastového filmu,</w:t>
      </w:r>
    </w:p>
    <w:p w:rsidR="00132A75" w:rsidP="00391F78">
      <w:pPr>
        <w:bidi w:val="0"/>
        <w:ind w:left="567"/>
        <w:rPr>
          <w:rFonts w:ascii="Times New Roman" w:hAnsi="Times New Roman"/>
        </w:rPr>
      </w:pPr>
      <w:r w:rsidR="00391F78">
        <w:rPr>
          <w:rFonts w:ascii="Times New Roman" w:hAnsi="Times New Roman"/>
        </w:rPr>
        <w:t>–</w:t>
      </w:r>
      <w:r w:rsidRPr="00334277" w:rsidR="00693E1F">
        <w:rPr>
          <w:rFonts w:ascii="Times New Roman" w:hAnsi="Times New Roman"/>
        </w:rPr>
        <w:tab/>
        <w:t xml:space="preserve">ostatné výrobky položky </w:t>
      </w:r>
      <w:r w:rsidRPr="006F3403" w:rsidR="00693E1F">
        <w:rPr>
          <w:rFonts w:ascii="Times New Roman" w:hAnsi="Times New Roman"/>
        </w:rPr>
        <w:t>5605</w:t>
      </w:r>
      <w:r w:rsidRPr="00334277" w:rsidR="00693E1F">
        <w:rPr>
          <w:rFonts w:ascii="Times New Roman" w:hAnsi="Times New Roman"/>
        </w:rPr>
        <w:t>.</w:t>
      </w:r>
    </w:p>
    <w:p w:rsidR="00132A75" w:rsidP="00132A75">
      <w:pPr>
        <w:bidi w:val="0"/>
        <w:rPr>
          <w:rFonts w:ascii="Times New Roman" w:hAnsi="Times New Roman"/>
        </w:rPr>
      </w:pPr>
    </w:p>
    <w:p w:rsidR="00132A75" w:rsidRPr="00391F78" w:rsidP="00391F78">
      <w:pPr>
        <w:bidi w:val="0"/>
        <w:ind w:left="567"/>
        <w:rPr>
          <w:rFonts w:ascii="Times New Roman" w:hAnsi="Times New Roman"/>
          <w:color w:val="000000"/>
        </w:rPr>
      </w:pPr>
      <w:r w:rsidRPr="00391F78" w:rsidR="00391F78">
        <w:rPr>
          <w:rFonts w:ascii="Times New Roman" w:hAnsi="Times New Roman"/>
        </w:rPr>
        <w:br w:type="page"/>
      </w:r>
      <w:r w:rsidRPr="00391F78" w:rsidR="00693E1F">
        <w:rPr>
          <w:rFonts w:ascii="Times New Roman" w:hAnsi="Times New Roman"/>
        </w:rPr>
        <w:t>Príklad:</w:t>
      </w:r>
    </w:p>
    <w:p w:rsidR="00132A75" w:rsidRPr="00391F78" w:rsidP="00391F78">
      <w:pPr>
        <w:bidi w:val="0"/>
        <w:ind w:left="567"/>
        <w:rPr>
          <w:rFonts w:ascii="Times New Roman" w:hAnsi="Times New Roman"/>
          <w:color w:val="000000"/>
        </w:rPr>
      </w:pPr>
    </w:p>
    <w:p w:rsidR="00132A75" w:rsidRPr="00391F78" w:rsidP="00391F78">
      <w:pPr>
        <w:bidi w:val="0"/>
        <w:ind w:left="567"/>
        <w:rPr>
          <w:rFonts w:ascii="Times New Roman" w:hAnsi="Times New Roman"/>
        </w:rPr>
      </w:pPr>
      <w:r w:rsidRPr="00391F78" w:rsidR="00693E1F">
        <w:rPr>
          <w:rFonts w:ascii="Times New Roman" w:hAnsi="Times New Roman"/>
        </w:rPr>
        <w:t>Priadza položky 5205, vyrobená z bavlnených vlákien položky 5203 a syntetických strižných vlákien položky 5506, je zmiešanou priadzou.</w:t>
      </w:r>
      <w:r w:rsidRPr="00391F78" w:rsidR="00693E1F">
        <w:rPr>
          <w:rFonts w:ascii="Times New Roman" w:hAnsi="Times New Roman"/>
          <w:color w:val="000000"/>
        </w:rPr>
        <w:t xml:space="preserve"> </w:t>
      </w:r>
      <w:r w:rsidRPr="00391F78" w:rsidR="00693E1F">
        <w:rPr>
          <w:rFonts w:ascii="Times New Roman" w:hAnsi="Times New Roman"/>
        </w:rPr>
        <w:t xml:space="preserve">Z toho vyplýva, že </w:t>
      </w:r>
      <w:r w:rsidR="00437122">
        <w:rPr>
          <w:rFonts w:ascii="Times New Roman" w:hAnsi="Times New Roman"/>
        </w:rPr>
        <w:t xml:space="preserve">nepôvodné </w:t>
      </w:r>
      <w:r w:rsidRPr="00391F78" w:rsidR="00693E1F">
        <w:rPr>
          <w:rFonts w:ascii="Times New Roman" w:hAnsi="Times New Roman"/>
        </w:rPr>
        <w:t>syntetické strižné vlákna, ktoré nespĺňajú pravidlá pôvodu (ktoré vyžadujú výrobu z chemických materiálov alebo textilnej vlákniny), sa môžu použiť, ak ich celková hmotnosť nepresahuje 10 percent hmotnosti priadze.</w:t>
      </w:r>
    </w:p>
    <w:p w:rsidR="00132A75" w:rsidRPr="00391F78" w:rsidP="00391F78">
      <w:pPr>
        <w:bidi w:val="0"/>
        <w:ind w:left="567"/>
        <w:rPr>
          <w:rFonts w:ascii="Times New Roman" w:hAnsi="Times New Roman"/>
        </w:rPr>
      </w:pPr>
    </w:p>
    <w:p w:rsidR="00132A75" w:rsidRPr="00391F78" w:rsidP="00391F78">
      <w:pPr>
        <w:bidi w:val="0"/>
        <w:ind w:left="567"/>
        <w:rPr>
          <w:rFonts w:ascii="Times New Roman" w:hAnsi="Times New Roman"/>
          <w:color w:val="000000"/>
        </w:rPr>
      </w:pPr>
      <w:r w:rsidRPr="00391F78" w:rsidR="00693E1F">
        <w:rPr>
          <w:rFonts w:ascii="Times New Roman" w:hAnsi="Times New Roman"/>
        </w:rPr>
        <w:t>Príklad:</w:t>
      </w:r>
    </w:p>
    <w:p w:rsidR="00132A75" w:rsidRPr="00391F78" w:rsidP="00391F78">
      <w:pPr>
        <w:bidi w:val="0"/>
        <w:ind w:left="567"/>
        <w:rPr>
          <w:rFonts w:ascii="Times New Roman" w:hAnsi="Times New Roman"/>
          <w:color w:val="000000"/>
        </w:rPr>
      </w:pPr>
    </w:p>
    <w:p w:rsidR="00132A75" w:rsidRPr="00391F78" w:rsidP="00391F78">
      <w:pPr>
        <w:bidi w:val="0"/>
        <w:ind w:left="567"/>
        <w:rPr>
          <w:rFonts w:ascii="Times New Roman" w:hAnsi="Times New Roman"/>
        </w:rPr>
      </w:pPr>
      <w:r w:rsidRPr="00391F78" w:rsidR="00693E1F">
        <w:rPr>
          <w:rFonts w:ascii="Times New Roman" w:hAnsi="Times New Roman"/>
        </w:rPr>
        <w:t>Vlnená tkanina položky 5112, vyrobená z vlnenej priadze položky 5107 a syntetickej priadze zo strižných vláken položky 5509, je zmiešanou tkaninou.</w:t>
      </w:r>
      <w:r w:rsidRPr="00391F78" w:rsidR="00693E1F">
        <w:rPr>
          <w:rFonts w:ascii="Times New Roman" w:hAnsi="Times New Roman"/>
          <w:color w:val="000000"/>
        </w:rPr>
        <w:t xml:space="preserve"> </w:t>
      </w:r>
      <w:r w:rsidRPr="00391F78" w:rsidR="00693E1F">
        <w:rPr>
          <w:rFonts w:ascii="Times New Roman" w:hAnsi="Times New Roman"/>
        </w:rPr>
        <w:t>Z toho vyplýva, že syntetická priadza, ktorá nespĺňa pravidlá pôvodu (ktoré vyžadujú výrobu z chemických materiálov alebo textilnej vlákniny), alebo vlnená priadza, ktorá nespĺňa pravidlá pôvodu (ktoré vyžadujú výrobu z prírodných vlákien, nemykaných, nečesaných ani inak neupravených na spriadanie) alebo ich kombinácia sa môžu použiť, ak ich celková hmotnosť nepresahuje 10 percent hmotnosti tkaniny.</w:t>
      </w:r>
    </w:p>
    <w:p w:rsidR="00132A75" w:rsidRPr="00391F78" w:rsidP="00391F78">
      <w:pPr>
        <w:bidi w:val="0"/>
        <w:ind w:left="567"/>
        <w:rPr>
          <w:rFonts w:ascii="Times New Roman" w:hAnsi="Times New Roman"/>
        </w:rPr>
      </w:pPr>
    </w:p>
    <w:p w:rsidR="00132A75" w:rsidRPr="00391F78" w:rsidP="00DF6EDA">
      <w:pPr>
        <w:bidi w:val="0"/>
        <w:ind w:left="567"/>
        <w:rPr>
          <w:rFonts w:ascii="Times New Roman" w:hAnsi="Times New Roman"/>
          <w:color w:val="000000"/>
        </w:rPr>
      </w:pPr>
      <w:r w:rsidR="00391F78">
        <w:rPr>
          <w:rFonts w:ascii="Times New Roman" w:hAnsi="Times New Roman"/>
        </w:rPr>
        <w:br w:type="page"/>
      </w:r>
      <w:r w:rsidRPr="00391F78" w:rsidR="00693E1F">
        <w:rPr>
          <w:rFonts w:ascii="Times New Roman" w:hAnsi="Times New Roman"/>
        </w:rPr>
        <w:t>Príklad:</w:t>
      </w:r>
    </w:p>
    <w:p w:rsidR="00132A75" w:rsidP="00132A75">
      <w:pPr>
        <w:bidi w:val="0"/>
        <w:rPr>
          <w:rFonts w:ascii="Times New Roman" w:hAnsi="Times New Roman"/>
          <w:i/>
          <w:color w:val="000000"/>
        </w:rPr>
      </w:pPr>
    </w:p>
    <w:p w:rsidR="00132A75" w:rsidP="00391F78">
      <w:pPr>
        <w:bidi w:val="0"/>
        <w:ind w:left="567"/>
        <w:rPr>
          <w:rFonts w:ascii="Times New Roman" w:hAnsi="Times New Roman"/>
          <w:color w:val="000000"/>
        </w:rPr>
      </w:pPr>
      <w:r w:rsidRPr="00334277" w:rsidR="00693E1F">
        <w:rPr>
          <w:rFonts w:ascii="Times New Roman" w:hAnsi="Times New Roman"/>
        </w:rPr>
        <w:t xml:space="preserve">Všívaná textilná tkanina položky </w:t>
      </w:r>
      <w:r w:rsidRPr="006F3403" w:rsidR="00693E1F">
        <w:rPr>
          <w:rFonts w:ascii="Times New Roman" w:hAnsi="Times New Roman"/>
        </w:rPr>
        <w:t>5802</w:t>
      </w:r>
      <w:r w:rsidRPr="00334277" w:rsidR="00693E1F">
        <w:rPr>
          <w:rFonts w:ascii="Times New Roman" w:hAnsi="Times New Roman"/>
        </w:rPr>
        <w:t xml:space="preserve">, vyrobená z bavlnenej priadze položky </w:t>
      </w:r>
      <w:r w:rsidRPr="006F3403" w:rsidR="00693E1F">
        <w:rPr>
          <w:rFonts w:ascii="Times New Roman" w:hAnsi="Times New Roman"/>
        </w:rPr>
        <w:t>5205</w:t>
      </w:r>
      <w:r w:rsidR="00DF6EDA">
        <w:rPr>
          <w:rFonts w:ascii="Times New Roman" w:hAnsi="Times New Roman"/>
        </w:rPr>
        <w:t xml:space="preserve"> a z </w:t>
      </w:r>
      <w:r w:rsidRPr="00334277" w:rsidR="00693E1F">
        <w:rPr>
          <w:rFonts w:ascii="Times New Roman" w:hAnsi="Times New Roman"/>
        </w:rPr>
        <w:t xml:space="preserve">bavlnenej tkaniny položky </w:t>
      </w:r>
      <w:r w:rsidRPr="006F3403" w:rsidR="00693E1F">
        <w:rPr>
          <w:rFonts w:ascii="Times New Roman" w:hAnsi="Times New Roman"/>
        </w:rPr>
        <w:t>5210</w:t>
      </w:r>
      <w:r w:rsidRPr="00334277" w:rsidR="00693E1F">
        <w:rPr>
          <w:rFonts w:ascii="Times New Roman" w:hAnsi="Times New Roman"/>
        </w:rPr>
        <w:t>, je iba zmiešaným výrobkom, ak bavlnená tkanina samotná je zmiešanou látkou, vyrobenou z priadzí zatriedených do dvoch samostatných položiek, alebo ak sú samotné použité bavlnené priadze zmesami.</w:t>
      </w:r>
    </w:p>
    <w:p w:rsidR="00132A75" w:rsidP="00391F78">
      <w:pPr>
        <w:bidi w:val="0"/>
        <w:ind w:left="567"/>
        <w:rPr>
          <w:rFonts w:ascii="Times New Roman" w:hAnsi="Times New Roman"/>
          <w:color w:val="000000"/>
        </w:rPr>
      </w:pPr>
    </w:p>
    <w:p w:rsidR="00132A75" w:rsidRPr="00391F78" w:rsidP="00391F78">
      <w:pPr>
        <w:bidi w:val="0"/>
        <w:ind w:left="567"/>
        <w:rPr>
          <w:rFonts w:ascii="Times New Roman" w:hAnsi="Times New Roman"/>
          <w:color w:val="000000"/>
        </w:rPr>
      </w:pPr>
      <w:r w:rsidRPr="00391F78" w:rsidR="00693E1F">
        <w:rPr>
          <w:rFonts w:ascii="Times New Roman" w:hAnsi="Times New Roman"/>
        </w:rPr>
        <w:t>Príklad:</w:t>
      </w:r>
    </w:p>
    <w:p w:rsidR="00132A75" w:rsidP="00391F78">
      <w:pPr>
        <w:bidi w:val="0"/>
        <w:ind w:left="567"/>
        <w:rPr>
          <w:rFonts w:ascii="Times New Roman" w:hAnsi="Times New Roman"/>
          <w:i/>
          <w:color w:val="000000"/>
        </w:rPr>
      </w:pPr>
    </w:p>
    <w:p w:rsidR="00132A75" w:rsidP="00391F78">
      <w:pPr>
        <w:bidi w:val="0"/>
        <w:ind w:left="567"/>
        <w:rPr>
          <w:rFonts w:ascii="Times New Roman" w:hAnsi="Times New Roman"/>
          <w:color w:val="000000"/>
        </w:rPr>
      </w:pPr>
      <w:r w:rsidRPr="00334277" w:rsidR="00693E1F">
        <w:rPr>
          <w:rFonts w:ascii="Times New Roman" w:hAnsi="Times New Roman"/>
        </w:rPr>
        <w:t xml:space="preserve">Ak bola príslušná všívaná textilná tkanina vyrobená z bavlnenej priadze položky </w:t>
      </w:r>
      <w:r w:rsidRPr="006F3403" w:rsidR="00693E1F">
        <w:rPr>
          <w:rFonts w:ascii="Times New Roman" w:hAnsi="Times New Roman"/>
        </w:rPr>
        <w:t>5205</w:t>
      </w:r>
      <w:r w:rsidRPr="00334277" w:rsidR="00693E1F">
        <w:rPr>
          <w:rFonts w:ascii="Times New Roman" w:hAnsi="Times New Roman"/>
        </w:rPr>
        <w:t xml:space="preserve"> a syntetickej tkaniny položky </w:t>
      </w:r>
      <w:r w:rsidRPr="006F3403" w:rsidR="00693E1F">
        <w:rPr>
          <w:rFonts w:ascii="Times New Roman" w:hAnsi="Times New Roman"/>
        </w:rPr>
        <w:t>5407</w:t>
      </w:r>
      <w:r w:rsidRPr="00334277" w:rsidR="00693E1F">
        <w:rPr>
          <w:rFonts w:ascii="Times New Roman" w:hAnsi="Times New Roman"/>
        </w:rPr>
        <w:t>, potom je zrejmé, že použité priadze sú dva osobitné základné textilné materiály a všívaná textilná tkanina je teda zmiešaným výrobkom.</w:t>
      </w:r>
    </w:p>
    <w:p w:rsidR="00132A75" w:rsidP="00132A75">
      <w:pPr>
        <w:bidi w:val="0"/>
        <w:rPr>
          <w:rFonts w:ascii="Times New Roman" w:hAnsi="Times New Roman"/>
          <w:color w:val="000000"/>
        </w:rPr>
      </w:pPr>
    </w:p>
    <w:p w:rsidR="00132A75" w:rsidP="00391F78">
      <w:pPr>
        <w:bidi w:val="0"/>
        <w:ind w:left="567" w:hanging="567"/>
        <w:rPr>
          <w:rFonts w:ascii="Times New Roman" w:hAnsi="Times New Roman"/>
          <w:color w:val="000000"/>
        </w:rPr>
      </w:pPr>
      <w:r w:rsidRPr="006F3403" w:rsidR="00693E1F">
        <w:rPr>
          <w:rFonts w:ascii="Times New Roman" w:hAnsi="Times New Roman"/>
          <w:color w:val="000000"/>
        </w:rPr>
        <w:t>5</w:t>
      </w:r>
      <w:r w:rsidRPr="00334277" w:rsidR="00693E1F">
        <w:rPr>
          <w:rFonts w:ascii="Times New Roman" w:hAnsi="Times New Roman"/>
          <w:color w:val="000000"/>
        </w:rPr>
        <w:t>.</w:t>
      </w:r>
      <w:r w:rsidRPr="006F3403" w:rsidR="00693E1F">
        <w:rPr>
          <w:rFonts w:ascii="Times New Roman" w:hAnsi="Times New Roman"/>
          <w:color w:val="000000"/>
        </w:rPr>
        <w:t>3</w:t>
      </w:r>
      <w:r w:rsidRPr="00334277" w:rsidR="00693E1F">
        <w:rPr>
          <w:rFonts w:ascii="Times New Roman" w:hAnsi="Times New Roman"/>
          <w:color w:val="000000"/>
        </w:rPr>
        <w:t>.</w:t>
        <w:tab/>
      </w:r>
      <w:r w:rsidRPr="00334277" w:rsidR="00693E1F">
        <w:rPr>
          <w:rFonts w:ascii="Times New Roman" w:hAnsi="Times New Roman"/>
        </w:rPr>
        <w:t xml:space="preserve">V prípade výrobkov obsahujúcich „priadzu vyrobenú z polyuretánu delenú pružnými segmentmi polyéteru, tiež opradenú“, táto tolerancia vo vzťahu k tejto priadzi predstavuje </w:t>
      </w:r>
      <w:r w:rsidRPr="006F3403" w:rsidR="00693E1F">
        <w:rPr>
          <w:rFonts w:ascii="Times New Roman" w:hAnsi="Times New Roman"/>
        </w:rPr>
        <w:t>20</w:t>
      </w:r>
      <w:r w:rsidRPr="00334277" w:rsidR="00693E1F">
        <w:rPr>
          <w:rFonts w:ascii="Times New Roman" w:hAnsi="Times New Roman"/>
        </w:rPr>
        <w:t xml:space="preserve"> percent.</w:t>
      </w:r>
    </w:p>
    <w:p w:rsidR="00132A75" w:rsidP="00391F78">
      <w:pPr>
        <w:bidi w:val="0"/>
        <w:ind w:left="567" w:hanging="567"/>
        <w:rPr>
          <w:rFonts w:ascii="Times New Roman" w:hAnsi="Times New Roman"/>
          <w:color w:val="000000"/>
        </w:rPr>
      </w:pPr>
    </w:p>
    <w:p w:rsidR="00132A75" w:rsidP="00391F78">
      <w:pPr>
        <w:bidi w:val="0"/>
        <w:ind w:left="567" w:hanging="567"/>
        <w:rPr>
          <w:rFonts w:ascii="Times New Roman" w:hAnsi="Times New Roman"/>
          <w:color w:val="000000"/>
        </w:rPr>
      </w:pPr>
      <w:r w:rsidRPr="006F3403" w:rsidR="00693E1F">
        <w:rPr>
          <w:rFonts w:ascii="Times New Roman" w:hAnsi="Times New Roman"/>
          <w:color w:val="000000"/>
        </w:rPr>
        <w:t>5</w:t>
      </w:r>
      <w:r w:rsidRPr="00334277" w:rsidR="00693E1F">
        <w:rPr>
          <w:rFonts w:ascii="Times New Roman" w:hAnsi="Times New Roman"/>
          <w:color w:val="000000"/>
        </w:rPr>
        <w:t>.</w:t>
      </w:r>
      <w:r w:rsidRPr="006F3403" w:rsidR="00693E1F">
        <w:rPr>
          <w:rFonts w:ascii="Times New Roman" w:hAnsi="Times New Roman"/>
          <w:color w:val="000000"/>
        </w:rPr>
        <w:t>4</w:t>
      </w:r>
      <w:r w:rsidRPr="00334277" w:rsidR="00693E1F">
        <w:rPr>
          <w:rFonts w:ascii="Times New Roman" w:hAnsi="Times New Roman"/>
          <w:color w:val="000000"/>
        </w:rPr>
        <w:t>.</w:t>
        <w:tab/>
      </w:r>
      <w:r w:rsidRPr="00334277" w:rsidR="00693E1F">
        <w:rPr>
          <w:rFonts w:ascii="Times New Roman" w:hAnsi="Times New Roman"/>
        </w:rPr>
        <w:t xml:space="preserve">V prípade výrobkov, ktoré obsahujú „pásik, ktorého jadro pozostáva z hliníkovej fólie alebo z plastického filmu, tiež potiahnutého hliníkovým práškom, ktorého šírka nepresahuje </w:t>
      </w:r>
      <w:r w:rsidRPr="006F3403" w:rsidR="00693E1F">
        <w:rPr>
          <w:rFonts w:ascii="Times New Roman" w:hAnsi="Times New Roman"/>
        </w:rPr>
        <w:t>5</w:t>
      </w:r>
      <w:r w:rsidRPr="00334277" w:rsidR="00693E1F">
        <w:rPr>
          <w:rFonts w:ascii="Times New Roman" w:hAnsi="Times New Roman"/>
        </w:rPr>
        <w:t xml:space="preserve"> mm, laminovaného pomocou priesvitného alebo farebného lepidla medzi dvomi vrstvami plastického filmu“, tolerancia vzťahujúca sa na tento pásik predstavuje </w:t>
      </w:r>
      <w:r w:rsidRPr="006F3403" w:rsidR="00693E1F">
        <w:rPr>
          <w:rFonts w:ascii="Times New Roman" w:hAnsi="Times New Roman"/>
        </w:rPr>
        <w:t>30</w:t>
      </w:r>
      <w:r w:rsidRPr="00334277" w:rsidR="00693E1F">
        <w:rPr>
          <w:rFonts w:ascii="Times New Roman" w:hAnsi="Times New Roman"/>
        </w:rPr>
        <w:t> percent.</w:t>
      </w:r>
    </w:p>
    <w:p w:rsidR="00132A75" w:rsidP="00132A75">
      <w:pPr>
        <w:bidi w:val="0"/>
        <w:rPr>
          <w:rFonts w:ascii="Times New Roman" w:hAnsi="Times New Roman"/>
          <w:color w:val="000000"/>
        </w:rPr>
      </w:pPr>
    </w:p>
    <w:p w:rsidR="00132A75" w:rsidRPr="00391F78" w:rsidP="00132A75">
      <w:pPr>
        <w:bidi w:val="0"/>
        <w:rPr>
          <w:rFonts w:ascii="Times New Roman" w:hAnsi="Times New Roman"/>
          <w:color w:val="000000"/>
        </w:rPr>
      </w:pPr>
      <w:r w:rsidR="00391F78">
        <w:rPr>
          <w:rFonts w:ascii="Times New Roman" w:hAnsi="Times New Roman"/>
        </w:rPr>
        <w:br w:type="page"/>
      </w:r>
      <w:r w:rsidRPr="00391F78" w:rsidR="00693E1F">
        <w:rPr>
          <w:rFonts w:ascii="Times New Roman" w:hAnsi="Times New Roman"/>
        </w:rPr>
        <w:t>Poznámka 6:</w:t>
      </w:r>
    </w:p>
    <w:p w:rsidR="00132A75" w:rsidRPr="00391F78" w:rsidP="00132A75">
      <w:pPr>
        <w:bidi w:val="0"/>
        <w:rPr>
          <w:rFonts w:ascii="Times New Roman" w:hAnsi="Times New Roman"/>
          <w:color w:val="000000"/>
        </w:rPr>
      </w:pPr>
    </w:p>
    <w:p w:rsidR="00132A75" w:rsidP="00391F78">
      <w:pPr>
        <w:bidi w:val="0"/>
        <w:ind w:left="567" w:hanging="567"/>
        <w:rPr>
          <w:rFonts w:ascii="Times New Roman" w:hAnsi="Times New Roman"/>
          <w:color w:val="000000"/>
        </w:rPr>
      </w:pPr>
      <w:r w:rsidRPr="006F3403" w:rsidR="00693E1F">
        <w:rPr>
          <w:rFonts w:ascii="Times New Roman" w:hAnsi="Times New Roman"/>
          <w:color w:val="000000"/>
        </w:rPr>
        <w:t>6</w:t>
      </w:r>
      <w:r w:rsidRPr="00334277" w:rsidR="00693E1F">
        <w:rPr>
          <w:rFonts w:ascii="Times New Roman" w:hAnsi="Times New Roman"/>
          <w:color w:val="000000"/>
        </w:rPr>
        <w:t>.</w:t>
      </w:r>
      <w:r w:rsidRPr="006F3403" w:rsidR="00693E1F">
        <w:rPr>
          <w:rFonts w:ascii="Times New Roman" w:hAnsi="Times New Roman"/>
          <w:color w:val="000000"/>
        </w:rPr>
        <w:t>1</w:t>
      </w:r>
      <w:r w:rsidRPr="00334277" w:rsidR="00693E1F">
        <w:rPr>
          <w:rFonts w:ascii="Times New Roman" w:hAnsi="Times New Roman"/>
          <w:color w:val="000000"/>
        </w:rPr>
        <w:t>.</w:t>
        <w:tab/>
      </w:r>
      <w:r w:rsidRPr="00334277" w:rsidR="00693E1F">
        <w:rPr>
          <w:rFonts w:ascii="Times New Roman" w:hAnsi="Times New Roman"/>
        </w:rPr>
        <w:t xml:space="preserve">Keď je v zozname odkaz na túto poznámku, textilné materiály, ktoré nespĺňajú pravidlo uvedené v zozname v stĺpci </w:t>
      </w:r>
      <w:r w:rsidRPr="006F3403" w:rsidR="00693E1F">
        <w:rPr>
          <w:rFonts w:ascii="Times New Roman" w:hAnsi="Times New Roman"/>
        </w:rPr>
        <w:t>3</w:t>
      </w:r>
      <w:r w:rsidRPr="00334277" w:rsidR="00693E1F">
        <w:rPr>
          <w:rFonts w:ascii="Times New Roman" w:hAnsi="Times New Roman"/>
        </w:rPr>
        <w:t xml:space="preserve"> pre príslušný konfek</w:t>
      </w:r>
      <w:r w:rsidR="00DF6EDA">
        <w:rPr>
          <w:rFonts w:ascii="Times New Roman" w:hAnsi="Times New Roman"/>
        </w:rPr>
        <w:t>čný výrobok, sa môžu použiť, za </w:t>
      </w:r>
      <w:r w:rsidRPr="00334277" w:rsidR="00693E1F">
        <w:rPr>
          <w:rFonts w:ascii="Times New Roman" w:hAnsi="Times New Roman"/>
        </w:rPr>
        <w:t xml:space="preserve">predpokladu, že sú zatriedené do inej položky ako je položka výrobku a že ich hodnota nepresahuje </w:t>
      </w:r>
      <w:r w:rsidRPr="006F3403" w:rsidR="00693E1F">
        <w:rPr>
          <w:rFonts w:ascii="Times New Roman" w:hAnsi="Times New Roman"/>
        </w:rPr>
        <w:t>8</w:t>
      </w:r>
      <w:r w:rsidRPr="00334277" w:rsidR="00693E1F">
        <w:rPr>
          <w:rFonts w:ascii="Times New Roman" w:hAnsi="Times New Roman"/>
        </w:rPr>
        <w:t> percent ceny výrobku zo závodu.</w:t>
      </w:r>
    </w:p>
    <w:p w:rsidR="00132A75" w:rsidP="00391F78">
      <w:pPr>
        <w:bidi w:val="0"/>
        <w:ind w:left="567" w:hanging="567"/>
        <w:rPr>
          <w:rFonts w:ascii="Times New Roman" w:hAnsi="Times New Roman"/>
          <w:color w:val="000000"/>
        </w:rPr>
      </w:pPr>
    </w:p>
    <w:p w:rsidR="00132A75" w:rsidP="00391F78">
      <w:pPr>
        <w:bidi w:val="0"/>
        <w:ind w:left="567" w:hanging="567"/>
        <w:rPr>
          <w:rFonts w:ascii="Times New Roman" w:hAnsi="Times New Roman"/>
          <w:color w:val="000000"/>
        </w:rPr>
      </w:pPr>
      <w:r w:rsidRPr="006F3403" w:rsidR="00693E1F">
        <w:rPr>
          <w:rFonts w:ascii="Times New Roman" w:hAnsi="Times New Roman"/>
          <w:color w:val="000000"/>
        </w:rPr>
        <w:t>6</w:t>
      </w:r>
      <w:r w:rsidRPr="00334277" w:rsidR="00693E1F">
        <w:rPr>
          <w:rFonts w:ascii="Times New Roman" w:hAnsi="Times New Roman"/>
          <w:color w:val="000000"/>
        </w:rPr>
        <w:t>.</w:t>
      </w:r>
      <w:r w:rsidRPr="006F3403" w:rsidR="00693E1F">
        <w:rPr>
          <w:rFonts w:ascii="Times New Roman" w:hAnsi="Times New Roman"/>
          <w:color w:val="000000"/>
        </w:rPr>
        <w:t>2</w:t>
      </w:r>
      <w:r w:rsidRPr="00334277" w:rsidR="00693E1F">
        <w:rPr>
          <w:rFonts w:ascii="Times New Roman" w:hAnsi="Times New Roman"/>
          <w:color w:val="000000"/>
        </w:rPr>
        <w:t>.</w:t>
        <w:tab/>
      </w:r>
      <w:r w:rsidRPr="00334277" w:rsidR="00693E1F">
        <w:rPr>
          <w:rFonts w:ascii="Times New Roman" w:hAnsi="Times New Roman"/>
        </w:rPr>
        <w:t xml:space="preserve">Bez toho, aby bola dotknutá poznámka </w:t>
      </w:r>
      <w:r w:rsidRPr="006F3403" w:rsidR="00693E1F">
        <w:rPr>
          <w:rFonts w:ascii="Times New Roman" w:hAnsi="Times New Roman"/>
        </w:rPr>
        <w:t>6</w:t>
      </w:r>
      <w:r w:rsidRPr="00334277" w:rsidR="00693E1F">
        <w:rPr>
          <w:rFonts w:ascii="Times New Roman" w:hAnsi="Times New Roman"/>
        </w:rPr>
        <w:t>.</w:t>
      </w:r>
      <w:r w:rsidRPr="006F3403" w:rsidR="00693E1F">
        <w:rPr>
          <w:rFonts w:ascii="Times New Roman" w:hAnsi="Times New Roman"/>
        </w:rPr>
        <w:t>3</w:t>
      </w:r>
      <w:r w:rsidRPr="00334277" w:rsidR="00693E1F">
        <w:rPr>
          <w:rFonts w:ascii="Times New Roman" w:hAnsi="Times New Roman"/>
        </w:rPr>
        <w:t xml:space="preserve">, materiály, ktoré nie sú zatriedené do kapitol </w:t>
      </w:r>
      <w:r w:rsidRPr="006F3403" w:rsidR="00693E1F">
        <w:rPr>
          <w:rFonts w:ascii="Times New Roman" w:hAnsi="Times New Roman"/>
        </w:rPr>
        <w:t>50</w:t>
      </w:r>
      <w:r w:rsidRPr="00334277" w:rsidR="00693E1F">
        <w:rPr>
          <w:rFonts w:ascii="Times New Roman" w:hAnsi="Times New Roman"/>
        </w:rPr>
        <w:t xml:space="preserve"> až </w:t>
      </w:r>
      <w:r w:rsidRPr="006F3403" w:rsidR="00693E1F">
        <w:rPr>
          <w:rFonts w:ascii="Times New Roman" w:hAnsi="Times New Roman"/>
        </w:rPr>
        <w:t>63</w:t>
      </w:r>
      <w:r w:rsidRPr="00334277" w:rsidR="00693E1F">
        <w:rPr>
          <w:rFonts w:ascii="Times New Roman" w:hAnsi="Times New Roman"/>
        </w:rPr>
        <w:t xml:space="preserve">, sa môžu voľne použiť pri výrobe textilných </w:t>
      </w:r>
      <w:r w:rsidR="00DB61C4">
        <w:rPr>
          <w:rFonts w:ascii="Times New Roman" w:hAnsi="Times New Roman"/>
        </w:rPr>
        <w:t>výrobkov</w:t>
      </w:r>
      <w:r w:rsidRPr="00334277" w:rsidR="00693E1F">
        <w:rPr>
          <w:rFonts w:ascii="Times New Roman" w:hAnsi="Times New Roman"/>
        </w:rPr>
        <w:t xml:space="preserve"> bez ohľadu na to, či obsahujú textílie.</w:t>
      </w:r>
    </w:p>
    <w:p w:rsidR="00132A75" w:rsidP="00132A75">
      <w:pPr>
        <w:bidi w:val="0"/>
        <w:rPr>
          <w:rFonts w:ascii="Times New Roman" w:hAnsi="Times New Roman"/>
          <w:color w:val="000000"/>
        </w:rPr>
      </w:pPr>
    </w:p>
    <w:p w:rsidR="00132A75" w:rsidRPr="00391F78" w:rsidP="00EC0B18">
      <w:pPr>
        <w:bidi w:val="0"/>
        <w:ind w:left="567"/>
        <w:rPr>
          <w:rFonts w:ascii="Times New Roman" w:hAnsi="Times New Roman"/>
          <w:color w:val="000000"/>
        </w:rPr>
      </w:pPr>
      <w:r w:rsidRPr="00391F78" w:rsidR="00693E1F">
        <w:rPr>
          <w:rFonts w:ascii="Times New Roman" w:hAnsi="Times New Roman"/>
        </w:rPr>
        <w:t>Príklad:</w:t>
      </w:r>
    </w:p>
    <w:p w:rsidR="00132A75" w:rsidP="00EC0B18">
      <w:pPr>
        <w:bidi w:val="0"/>
        <w:ind w:left="567"/>
        <w:rPr>
          <w:rFonts w:ascii="Times New Roman" w:hAnsi="Times New Roman"/>
          <w:i/>
          <w:color w:val="000000"/>
        </w:rPr>
      </w:pPr>
    </w:p>
    <w:p w:rsidR="00132A75" w:rsidP="00EC0B18">
      <w:pPr>
        <w:bidi w:val="0"/>
        <w:ind w:left="567"/>
        <w:rPr>
          <w:rFonts w:ascii="Times New Roman" w:hAnsi="Times New Roman"/>
        </w:rPr>
      </w:pPr>
      <w:r w:rsidRPr="00334277" w:rsidR="00693E1F">
        <w:rPr>
          <w:rFonts w:ascii="Times New Roman" w:hAnsi="Times New Roman"/>
        </w:rPr>
        <w:t xml:space="preserve">Ak pravidlo v zozname stanovuje, že pre určitú textilnú položku (napr. nohavice) sa musí použiť priadza, nebráni to použitiu kovových položiek, ako sú gombíky, pretože gombíky nie sú zaradené do kapitol </w:t>
      </w:r>
      <w:r w:rsidRPr="006F3403" w:rsidR="00693E1F">
        <w:rPr>
          <w:rFonts w:ascii="Times New Roman" w:hAnsi="Times New Roman"/>
        </w:rPr>
        <w:t>50</w:t>
      </w:r>
      <w:r w:rsidRPr="00334277" w:rsidR="00693E1F">
        <w:rPr>
          <w:rFonts w:ascii="Times New Roman" w:hAnsi="Times New Roman"/>
        </w:rPr>
        <w:t xml:space="preserve"> až </w:t>
      </w:r>
      <w:r w:rsidRPr="006F3403" w:rsidR="00693E1F">
        <w:rPr>
          <w:rFonts w:ascii="Times New Roman" w:hAnsi="Times New Roman"/>
        </w:rPr>
        <w:t>63</w:t>
      </w:r>
      <w:r w:rsidRPr="00334277" w:rsidR="00693E1F">
        <w:rPr>
          <w:rFonts w:ascii="Times New Roman" w:hAnsi="Times New Roman"/>
        </w:rPr>
        <w:t>.</w:t>
      </w:r>
      <w:r w:rsidRPr="00334277" w:rsidR="00693E1F">
        <w:rPr>
          <w:rFonts w:ascii="Times New Roman" w:hAnsi="Times New Roman"/>
          <w:color w:val="000000"/>
        </w:rPr>
        <w:t xml:space="preserve"> </w:t>
      </w:r>
      <w:r w:rsidRPr="00334277" w:rsidR="00693E1F">
        <w:rPr>
          <w:rFonts w:ascii="Times New Roman" w:hAnsi="Times New Roman"/>
        </w:rPr>
        <w:t>Z rovnakého dôvodu to nebráni použitiu zipsov, aj keď zipsy obyčajne obsahujú textílie.</w:t>
      </w:r>
      <w:r w:rsidRPr="00334277" w:rsidR="00693E1F">
        <w:rPr>
          <w:rFonts w:ascii="Times New Roman" w:hAnsi="Times New Roman"/>
          <w:color w:val="000000"/>
        </w:rPr>
        <w:t xml:space="preserve"> </w:t>
      </w:r>
    </w:p>
    <w:p w:rsidR="00132A75" w:rsidP="00132A75">
      <w:pPr>
        <w:bidi w:val="0"/>
        <w:rPr>
          <w:rFonts w:ascii="Times New Roman" w:hAnsi="Times New Roman"/>
        </w:rPr>
      </w:pPr>
    </w:p>
    <w:p w:rsidR="00132A75" w:rsidP="00EC0B18">
      <w:pPr>
        <w:bidi w:val="0"/>
        <w:ind w:left="567" w:hanging="567"/>
        <w:rPr>
          <w:rFonts w:ascii="Times New Roman" w:hAnsi="Times New Roman"/>
          <w:color w:val="000000"/>
        </w:rPr>
      </w:pPr>
      <w:r w:rsidRPr="006F3403" w:rsidR="00693E1F">
        <w:rPr>
          <w:rFonts w:ascii="Times New Roman" w:hAnsi="Times New Roman"/>
          <w:color w:val="000000"/>
        </w:rPr>
        <w:t>6</w:t>
      </w:r>
      <w:r w:rsidRPr="00334277" w:rsidR="00693E1F">
        <w:rPr>
          <w:rFonts w:ascii="Times New Roman" w:hAnsi="Times New Roman"/>
          <w:color w:val="000000"/>
        </w:rPr>
        <w:t>.</w:t>
      </w:r>
      <w:r w:rsidRPr="006F3403" w:rsidR="00693E1F">
        <w:rPr>
          <w:rFonts w:ascii="Times New Roman" w:hAnsi="Times New Roman"/>
          <w:color w:val="000000"/>
        </w:rPr>
        <w:t>3</w:t>
      </w:r>
      <w:r w:rsidRPr="00334277" w:rsidR="00693E1F">
        <w:rPr>
          <w:rFonts w:ascii="Times New Roman" w:hAnsi="Times New Roman"/>
          <w:color w:val="000000"/>
        </w:rPr>
        <w:t>.</w:t>
        <w:tab/>
      </w:r>
      <w:r w:rsidRPr="00334277" w:rsidR="00693E1F">
        <w:rPr>
          <w:rFonts w:ascii="Times New Roman" w:hAnsi="Times New Roman"/>
        </w:rPr>
        <w:t xml:space="preserve">Keď sa uplatňuje pravidlo percentuálneho podielu, pri výpočte hodnoty použitých </w:t>
      </w:r>
      <w:r w:rsidR="00790215">
        <w:rPr>
          <w:rFonts w:ascii="Times New Roman" w:hAnsi="Times New Roman"/>
        </w:rPr>
        <w:t xml:space="preserve">nepôvodných </w:t>
      </w:r>
      <w:r w:rsidRPr="00334277" w:rsidR="00693E1F">
        <w:rPr>
          <w:rFonts w:ascii="Times New Roman" w:hAnsi="Times New Roman"/>
        </w:rPr>
        <w:t>materiálov sa musí zohľadniť hodnota materiá</w:t>
      </w:r>
      <w:r w:rsidR="003928E9">
        <w:rPr>
          <w:rFonts w:ascii="Times New Roman" w:hAnsi="Times New Roman"/>
        </w:rPr>
        <w:t>lov, ktoré nie sú zatriedené do </w:t>
      </w:r>
      <w:r w:rsidRPr="00334277" w:rsidR="00693E1F">
        <w:rPr>
          <w:rFonts w:ascii="Times New Roman" w:hAnsi="Times New Roman"/>
        </w:rPr>
        <w:t xml:space="preserve">kapitol </w:t>
      </w:r>
      <w:r w:rsidRPr="006F3403" w:rsidR="00693E1F">
        <w:rPr>
          <w:rFonts w:ascii="Times New Roman" w:hAnsi="Times New Roman"/>
        </w:rPr>
        <w:t>50</w:t>
      </w:r>
      <w:r w:rsidRPr="00334277" w:rsidR="00693E1F">
        <w:rPr>
          <w:rFonts w:ascii="Times New Roman" w:hAnsi="Times New Roman"/>
        </w:rPr>
        <w:t xml:space="preserve"> až </w:t>
      </w:r>
      <w:r w:rsidRPr="006F3403" w:rsidR="00693E1F">
        <w:rPr>
          <w:rFonts w:ascii="Times New Roman" w:hAnsi="Times New Roman"/>
        </w:rPr>
        <w:t>63</w:t>
      </w:r>
      <w:r w:rsidRPr="00334277" w:rsidR="00693E1F">
        <w:rPr>
          <w:rFonts w:ascii="Times New Roman" w:hAnsi="Times New Roman"/>
        </w:rPr>
        <w:t>.</w:t>
      </w:r>
      <w:r w:rsidRPr="00334277" w:rsidR="00693E1F">
        <w:rPr>
          <w:rFonts w:ascii="Times New Roman" w:hAnsi="Times New Roman"/>
          <w:color w:val="000000"/>
        </w:rPr>
        <w:t xml:space="preserve"> </w:t>
      </w:r>
    </w:p>
    <w:p w:rsidR="00132A75" w:rsidP="00132A75">
      <w:pPr>
        <w:bidi w:val="0"/>
        <w:rPr>
          <w:rFonts w:ascii="Times New Roman" w:hAnsi="Times New Roman"/>
          <w:color w:val="000000"/>
        </w:rPr>
      </w:pPr>
    </w:p>
    <w:p w:rsidR="00132A75" w:rsidRPr="00EC0B18" w:rsidP="00132A75">
      <w:pPr>
        <w:bidi w:val="0"/>
        <w:rPr>
          <w:rFonts w:ascii="Times New Roman" w:hAnsi="Times New Roman"/>
          <w:color w:val="000000"/>
        </w:rPr>
      </w:pPr>
      <w:r w:rsidR="00EC0B18">
        <w:rPr>
          <w:rFonts w:ascii="Times New Roman" w:hAnsi="Times New Roman"/>
        </w:rPr>
        <w:br w:type="page"/>
      </w:r>
      <w:r w:rsidRPr="00EC0B18" w:rsidR="00693E1F">
        <w:rPr>
          <w:rFonts w:ascii="Times New Roman" w:hAnsi="Times New Roman"/>
        </w:rPr>
        <w:t>Poznámka 7:</w:t>
      </w:r>
    </w:p>
    <w:p w:rsidR="00132A75" w:rsidRPr="00EC0B18" w:rsidP="00132A75">
      <w:pPr>
        <w:bidi w:val="0"/>
        <w:rPr>
          <w:rFonts w:ascii="Times New Roman" w:hAnsi="Times New Roman"/>
          <w:color w:val="000000"/>
        </w:rPr>
      </w:pPr>
    </w:p>
    <w:p w:rsidR="00132A75" w:rsidP="00EC0B18">
      <w:pPr>
        <w:bidi w:val="0"/>
        <w:ind w:left="567" w:hanging="567"/>
        <w:rPr>
          <w:rFonts w:ascii="Times New Roman" w:hAnsi="Times New Roman"/>
          <w:color w:val="000000"/>
        </w:rPr>
      </w:pPr>
      <w:r w:rsidRPr="006F3403" w:rsidR="00693E1F">
        <w:rPr>
          <w:rFonts w:ascii="Times New Roman" w:hAnsi="Times New Roman"/>
          <w:color w:val="000000"/>
        </w:rPr>
        <w:t>7</w:t>
      </w:r>
      <w:r w:rsidRPr="00334277" w:rsidR="00693E1F">
        <w:rPr>
          <w:rFonts w:ascii="Times New Roman" w:hAnsi="Times New Roman"/>
          <w:color w:val="000000"/>
        </w:rPr>
        <w:t>.</w:t>
      </w:r>
      <w:r w:rsidRPr="006F3403" w:rsidR="00693E1F">
        <w:rPr>
          <w:rFonts w:ascii="Times New Roman" w:hAnsi="Times New Roman"/>
          <w:color w:val="000000"/>
        </w:rPr>
        <w:t>1</w:t>
      </w:r>
      <w:r w:rsidRPr="00334277" w:rsidR="00693E1F">
        <w:rPr>
          <w:rFonts w:ascii="Times New Roman" w:hAnsi="Times New Roman"/>
          <w:color w:val="000000"/>
        </w:rPr>
        <w:t>.</w:t>
        <w:tab/>
      </w:r>
      <w:r w:rsidRPr="00334277" w:rsidR="00693E1F">
        <w:rPr>
          <w:rFonts w:ascii="Times New Roman" w:hAnsi="Times New Roman"/>
        </w:rPr>
        <w:t xml:space="preserve">Na účely položiek ex </w:t>
      </w:r>
      <w:r w:rsidRPr="006F3403" w:rsidR="00693E1F">
        <w:rPr>
          <w:rFonts w:ascii="Times New Roman" w:hAnsi="Times New Roman"/>
        </w:rPr>
        <w:t>2707</w:t>
      </w:r>
      <w:r w:rsidRPr="00334277" w:rsidR="00693E1F">
        <w:rPr>
          <w:rFonts w:ascii="Times New Roman" w:hAnsi="Times New Roman"/>
        </w:rPr>
        <w:t xml:space="preserve">, </w:t>
      </w:r>
      <w:r w:rsidRPr="006F3403" w:rsidR="00693E1F">
        <w:rPr>
          <w:rFonts w:ascii="Times New Roman" w:hAnsi="Times New Roman"/>
        </w:rPr>
        <w:t>2713</w:t>
      </w:r>
      <w:r w:rsidRPr="00334277" w:rsidR="00693E1F">
        <w:rPr>
          <w:rFonts w:ascii="Times New Roman" w:hAnsi="Times New Roman"/>
        </w:rPr>
        <w:t xml:space="preserve"> až </w:t>
      </w:r>
      <w:r w:rsidRPr="006F3403" w:rsidR="00693E1F">
        <w:rPr>
          <w:rFonts w:ascii="Times New Roman" w:hAnsi="Times New Roman"/>
        </w:rPr>
        <w:t>2715</w:t>
      </w:r>
      <w:r w:rsidRPr="00334277" w:rsidR="00693E1F">
        <w:rPr>
          <w:rFonts w:ascii="Times New Roman" w:hAnsi="Times New Roman"/>
        </w:rPr>
        <w:t xml:space="preserve">, ex </w:t>
      </w:r>
      <w:r w:rsidRPr="006F3403" w:rsidR="00693E1F">
        <w:rPr>
          <w:rFonts w:ascii="Times New Roman" w:hAnsi="Times New Roman"/>
        </w:rPr>
        <w:t>2901</w:t>
      </w:r>
      <w:r w:rsidRPr="00334277" w:rsidR="00693E1F">
        <w:rPr>
          <w:rFonts w:ascii="Times New Roman" w:hAnsi="Times New Roman"/>
        </w:rPr>
        <w:t xml:space="preserve">, ex </w:t>
      </w:r>
      <w:r w:rsidRPr="006F3403" w:rsidR="00693E1F">
        <w:rPr>
          <w:rFonts w:ascii="Times New Roman" w:hAnsi="Times New Roman"/>
        </w:rPr>
        <w:t>2902</w:t>
      </w:r>
      <w:r w:rsidRPr="00334277" w:rsidR="00693E1F">
        <w:rPr>
          <w:rFonts w:ascii="Times New Roman" w:hAnsi="Times New Roman"/>
        </w:rPr>
        <w:t xml:space="preserve"> a ex </w:t>
      </w:r>
      <w:r w:rsidRPr="006F3403" w:rsidR="00693E1F">
        <w:rPr>
          <w:rFonts w:ascii="Times New Roman" w:hAnsi="Times New Roman"/>
        </w:rPr>
        <w:t>3403</w:t>
      </w:r>
      <w:r w:rsidRPr="00334277" w:rsidR="00693E1F">
        <w:rPr>
          <w:rFonts w:ascii="Times New Roman" w:hAnsi="Times New Roman"/>
        </w:rPr>
        <w:t xml:space="preserve"> sa za „špecifické procesy“ považuje:</w:t>
      </w:r>
    </w:p>
    <w:p w:rsidR="00132A75" w:rsidP="00132A75">
      <w:pPr>
        <w:bidi w:val="0"/>
        <w:rPr>
          <w:rFonts w:ascii="Times New Roman" w:hAnsi="Times New Roman"/>
          <w:color w:val="000000"/>
        </w:rPr>
      </w:pPr>
    </w:p>
    <w:p w:rsidR="00132A75" w:rsidP="00EC0B18">
      <w:pPr>
        <w:bidi w:val="0"/>
        <w:ind w:left="1134" w:hanging="567"/>
        <w:rPr>
          <w:rFonts w:ascii="Times New Roman" w:hAnsi="Times New Roman"/>
        </w:rPr>
      </w:pPr>
      <w:r w:rsidRPr="00334277" w:rsidR="00693E1F">
        <w:rPr>
          <w:rFonts w:ascii="Times New Roman" w:hAnsi="Times New Roman"/>
        </w:rPr>
        <w:t>a)</w:t>
        <w:tab/>
        <w:t>vákuová destilácia;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b)</w:t>
        <w:tab/>
        <w:t>redestilácia pri veľmi starostlivom delení do frakcií;</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c)</w:t>
        <w:tab/>
        <w:t>krakovanie (štiepenie);</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d)</w:t>
        <w:tab/>
        <w:t>reforming (úprava);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e)</w:t>
        <w:tab/>
        <w:t>extrakcia pomocou selektívnych rozpúšťadiel;</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f)</w:t>
        <w:tab/>
        <w:t>proces zahrnujúci všetky tieto operácie: reakcie s koncentrovanou kyselinou sírovou, dymivou kyselinou sírovou alebo anhydridom kyseliny sírovej; neutralizácia pomocou alkalických činidiel a odfarbovanie a čistenie prírodne aktívnou zeminou, aktivovanou zeminou, aktivovaným drevným uhlím alebo bauxitom;</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g)</w:t>
        <w:tab/>
        <w:t>polymerizácia;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h)</w:t>
        <w:tab/>
        <w:t>alkylácia; 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i)</w:t>
        <w:tab/>
        <w:t>izomerizácia.</w:t>
      </w:r>
    </w:p>
    <w:p w:rsidR="00132A75" w:rsidP="00132A75">
      <w:pPr>
        <w:bidi w:val="0"/>
        <w:rPr>
          <w:rFonts w:ascii="Times New Roman" w:hAnsi="Times New Roman"/>
        </w:rPr>
      </w:pPr>
    </w:p>
    <w:p w:rsidR="00132A75" w:rsidP="00132A75">
      <w:pPr>
        <w:bidi w:val="0"/>
        <w:rPr>
          <w:rFonts w:ascii="Times New Roman" w:hAnsi="Times New Roman"/>
          <w:color w:val="000000"/>
        </w:rPr>
      </w:pPr>
      <w:r w:rsidR="00EC0B18">
        <w:rPr>
          <w:rFonts w:ascii="Times New Roman" w:hAnsi="Times New Roman"/>
          <w:color w:val="000000"/>
        </w:rPr>
        <w:br w:type="page"/>
      </w:r>
      <w:r w:rsidRPr="006F3403" w:rsidR="00693E1F">
        <w:rPr>
          <w:rFonts w:ascii="Times New Roman" w:hAnsi="Times New Roman"/>
          <w:color w:val="000000"/>
        </w:rPr>
        <w:t>7</w:t>
      </w:r>
      <w:r w:rsidRPr="00334277" w:rsidR="00693E1F">
        <w:rPr>
          <w:rFonts w:ascii="Times New Roman" w:hAnsi="Times New Roman"/>
          <w:color w:val="000000"/>
        </w:rPr>
        <w:t>.</w:t>
      </w:r>
      <w:r w:rsidRPr="006F3403" w:rsidR="00693E1F">
        <w:rPr>
          <w:rFonts w:ascii="Times New Roman" w:hAnsi="Times New Roman"/>
          <w:color w:val="000000"/>
        </w:rPr>
        <w:t>2</w:t>
      </w:r>
      <w:r w:rsidRPr="00334277" w:rsidR="00693E1F">
        <w:rPr>
          <w:rFonts w:ascii="Times New Roman" w:hAnsi="Times New Roman"/>
          <w:color w:val="000000"/>
        </w:rPr>
        <w:t>.</w:t>
        <w:tab/>
      </w:r>
      <w:r w:rsidRPr="00334277" w:rsidR="00693E1F">
        <w:rPr>
          <w:rFonts w:ascii="Times New Roman" w:hAnsi="Times New Roman"/>
        </w:rPr>
        <w:t>Na účely položiek </w:t>
      </w:r>
      <w:r w:rsidRPr="006F3403" w:rsidR="00693E1F">
        <w:rPr>
          <w:rFonts w:ascii="Times New Roman" w:hAnsi="Times New Roman"/>
        </w:rPr>
        <w:t>2710</w:t>
      </w:r>
      <w:r w:rsidRPr="00334277" w:rsidR="00693E1F">
        <w:rPr>
          <w:rFonts w:ascii="Times New Roman" w:hAnsi="Times New Roman"/>
        </w:rPr>
        <w:t xml:space="preserve">, </w:t>
      </w:r>
      <w:r w:rsidRPr="006F3403" w:rsidR="00693E1F">
        <w:rPr>
          <w:rFonts w:ascii="Times New Roman" w:hAnsi="Times New Roman"/>
        </w:rPr>
        <w:t>2711</w:t>
      </w:r>
      <w:r w:rsidRPr="00334277" w:rsidR="00693E1F">
        <w:rPr>
          <w:rFonts w:ascii="Times New Roman" w:hAnsi="Times New Roman"/>
        </w:rPr>
        <w:t xml:space="preserve"> a </w:t>
      </w:r>
      <w:r w:rsidRPr="006F3403" w:rsidR="00693E1F">
        <w:rPr>
          <w:rFonts w:ascii="Times New Roman" w:hAnsi="Times New Roman"/>
        </w:rPr>
        <w:t>2712</w:t>
      </w:r>
      <w:r w:rsidRPr="00334277" w:rsidR="00693E1F">
        <w:rPr>
          <w:rFonts w:ascii="Times New Roman" w:hAnsi="Times New Roman"/>
        </w:rPr>
        <w:t xml:space="preserve"> „špecifické procesy“ znamenajú tieto operácie:</w:t>
      </w:r>
    </w:p>
    <w:p w:rsidR="00132A75" w:rsidP="00132A75">
      <w:pPr>
        <w:bidi w:val="0"/>
        <w:rPr>
          <w:rFonts w:ascii="Times New Roman" w:hAnsi="Times New Roman"/>
          <w:color w:val="000000"/>
        </w:rPr>
      </w:pPr>
    </w:p>
    <w:p w:rsidR="00132A75" w:rsidP="00EC0B18">
      <w:pPr>
        <w:bidi w:val="0"/>
        <w:ind w:left="1134" w:hanging="567"/>
        <w:rPr>
          <w:rFonts w:ascii="Times New Roman" w:hAnsi="Times New Roman"/>
        </w:rPr>
      </w:pPr>
      <w:r w:rsidRPr="00334277" w:rsidR="00693E1F">
        <w:rPr>
          <w:rFonts w:ascii="Times New Roman" w:hAnsi="Times New Roman"/>
        </w:rPr>
        <w:t>a)</w:t>
        <w:tab/>
        <w:t>vákuová destilácia;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b)</w:t>
        <w:tab/>
        <w:t>redestilácia pri veľmi starostlivom delení do frakcií;</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c)</w:t>
        <w:tab/>
        <w:t>krakovanie (štiepenie);</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d)</w:t>
        <w:tab/>
        <w:t>reforming (úprava);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e)</w:t>
        <w:tab/>
        <w:t>extrakcia pomocou selektívnych rozpúšťadiel;</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f)</w:t>
        <w:tab/>
        <w:t>proces zahrnujúci všetky tieto operácie: reakcie s koncentrovanou kyselinou sírovou, dymivou kyselinou sírovou alebo anhydridom kyseliny sírovej; neutralizácia pomocou alkalických činidiel a odfarbovanie a čistenie prírodne aktívnou zeminou, aktivovanou zeminou, aktivovaným drevným uhlím alebo bauxitom;</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g)</w:t>
        <w:tab/>
        <w:t>polymerizácia;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h)</w:t>
        <w:tab/>
        <w:t>alkylácia;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i)</w:t>
        <w:tab/>
        <w:t>izomerizácia;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00EC0B18">
        <w:rPr>
          <w:rFonts w:ascii="Times New Roman" w:hAnsi="Times New Roman"/>
        </w:rPr>
        <w:br w:type="page"/>
      </w:r>
      <w:r w:rsidRPr="00334277" w:rsidR="00693E1F">
        <w:rPr>
          <w:rFonts w:ascii="Times New Roman" w:hAnsi="Times New Roman"/>
        </w:rPr>
        <w:t>j)</w:t>
        <w:tab/>
        <w:t xml:space="preserve">len vo vzťahu k ťažkým olejom položky ex </w:t>
      </w:r>
      <w:r w:rsidRPr="006F3403" w:rsidR="00693E1F">
        <w:rPr>
          <w:rFonts w:ascii="Times New Roman" w:hAnsi="Times New Roman"/>
        </w:rPr>
        <w:t>2710</w:t>
      </w:r>
      <w:r w:rsidRPr="00334277" w:rsidR="00693E1F">
        <w:rPr>
          <w:rFonts w:ascii="Times New Roman" w:hAnsi="Times New Roman"/>
        </w:rPr>
        <w:t xml:space="preserve"> odsírovanie vodíkom vedúce k redukcii najmenej </w:t>
      </w:r>
      <w:r w:rsidRPr="006F3403" w:rsidR="00693E1F">
        <w:rPr>
          <w:rFonts w:ascii="Times New Roman" w:hAnsi="Times New Roman"/>
        </w:rPr>
        <w:t>85</w:t>
      </w:r>
      <w:r w:rsidRPr="00334277" w:rsidR="00693E1F">
        <w:rPr>
          <w:rFonts w:ascii="Times New Roman" w:hAnsi="Times New Roman"/>
        </w:rPr>
        <w:t xml:space="preserve"> % obsahu síry zo spracovaných výrobkov (metóda ASTM D </w:t>
      </w:r>
      <w:r w:rsidRPr="006F3403" w:rsidR="00693E1F">
        <w:rPr>
          <w:rFonts w:ascii="Times New Roman" w:hAnsi="Times New Roman"/>
        </w:rPr>
        <w:t>1266</w:t>
      </w:r>
      <w:r w:rsidRPr="00334277" w:rsidR="00693E1F">
        <w:rPr>
          <w:rFonts w:ascii="Times New Roman" w:hAnsi="Times New Roman"/>
        </w:rPr>
        <w:t xml:space="preserve"> – </w:t>
      </w:r>
      <w:r w:rsidRPr="006F3403" w:rsidR="00693E1F">
        <w:rPr>
          <w:rFonts w:ascii="Times New Roman" w:hAnsi="Times New Roman"/>
        </w:rPr>
        <w:t>59</w:t>
      </w:r>
      <w:r w:rsidRPr="00334277" w:rsidR="00693E1F">
        <w:rPr>
          <w:rFonts w:ascii="Times New Roman" w:hAnsi="Times New Roman"/>
        </w:rPr>
        <w:t xml:space="preserve"> T);</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k)</w:t>
        <w:tab/>
        <w:t xml:space="preserve">len vo vzťahu k výrobkom položky </w:t>
      </w:r>
      <w:r w:rsidRPr="006F3403" w:rsidR="00693E1F">
        <w:rPr>
          <w:rFonts w:ascii="Times New Roman" w:hAnsi="Times New Roman"/>
        </w:rPr>
        <w:t>2710</w:t>
      </w:r>
      <w:r w:rsidRPr="00334277" w:rsidR="00693E1F">
        <w:rPr>
          <w:rFonts w:ascii="Times New Roman" w:hAnsi="Times New Roman"/>
        </w:rPr>
        <w:t xml:space="preserve"> odstraňovanie parafínov inak ako filtrovaním;</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l)</w:t>
        <w:tab/>
        <w:t xml:space="preserve">len vo vzťahu k ťažkým olejom položky ex </w:t>
      </w:r>
      <w:r w:rsidRPr="006F3403" w:rsidR="00693E1F">
        <w:rPr>
          <w:rFonts w:ascii="Times New Roman" w:hAnsi="Times New Roman"/>
        </w:rPr>
        <w:t>2710</w:t>
      </w:r>
      <w:r w:rsidRPr="00334277" w:rsidR="00693E1F">
        <w:rPr>
          <w:rFonts w:ascii="Times New Roman" w:hAnsi="Times New Roman"/>
        </w:rPr>
        <w:t xml:space="preserve"> spracovanie pomocou vodíka, iné ako desulfurizácia, pri tlaku väčšom ako </w:t>
      </w:r>
      <w:r w:rsidRPr="006F3403" w:rsidR="00693E1F">
        <w:rPr>
          <w:rFonts w:ascii="Times New Roman" w:hAnsi="Times New Roman"/>
        </w:rPr>
        <w:t>20</w:t>
      </w:r>
      <w:r w:rsidRPr="00334277" w:rsidR="00693E1F">
        <w:rPr>
          <w:rFonts w:ascii="Times New Roman" w:hAnsi="Times New Roman"/>
        </w:rPr>
        <w:t xml:space="preserve"> barov a teplote vyššej ako </w:t>
      </w:r>
      <w:r w:rsidRPr="006F3403" w:rsidR="00693E1F">
        <w:rPr>
          <w:rFonts w:ascii="Times New Roman" w:hAnsi="Times New Roman"/>
        </w:rPr>
        <w:t>250</w:t>
      </w:r>
      <w:r w:rsidRPr="00334277" w:rsidR="00693E1F">
        <w:rPr>
          <w:rFonts w:ascii="Times New Roman" w:hAnsi="Times New Roman"/>
        </w:rPr>
        <w:t xml:space="preserve"> °C s použitím katalyzátorov, kde vodík v chemickej reakcii predstavuje aktívne činidlo. Ďalšie spracovanie mazacích olejov podpoložky ex </w:t>
      </w:r>
      <w:r w:rsidRPr="006F3403" w:rsidR="00693E1F">
        <w:rPr>
          <w:rFonts w:ascii="Times New Roman" w:hAnsi="Times New Roman"/>
        </w:rPr>
        <w:t>2710</w:t>
      </w:r>
      <w:r w:rsidRPr="00334277" w:rsidR="00693E1F">
        <w:rPr>
          <w:rFonts w:ascii="Times New Roman" w:hAnsi="Times New Roman"/>
        </w:rPr>
        <w:t xml:space="preserve"> pomocou vodíka (napríklad dokončovacie úpravy vodou alebo odfarbovanie) so zámerom zlepšiť farbu alebo stálosť sa nepokladá za špecifické spracovanie;</w:t>
      </w:r>
    </w:p>
    <w:p w:rsidR="00132A75" w:rsidP="00132A75">
      <w:pPr>
        <w:bidi w:val="0"/>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m)</w:t>
        <w:tab/>
        <w:t xml:space="preserve">len vo vzťahu k vykurovacím olejom položky </w:t>
      </w:r>
      <w:r w:rsidRPr="006F3403" w:rsidR="00693E1F">
        <w:rPr>
          <w:rFonts w:ascii="Times New Roman" w:hAnsi="Times New Roman"/>
        </w:rPr>
        <w:t>2710</w:t>
      </w:r>
      <w:r w:rsidRPr="00334277" w:rsidR="00693E1F">
        <w:rPr>
          <w:rFonts w:ascii="Times New Roman" w:hAnsi="Times New Roman"/>
        </w:rPr>
        <w:t xml:space="preserve"> atmosférická destilácia (metóda ASTM D </w:t>
      </w:r>
      <w:r w:rsidRPr="006F3403" w:rsidR="00693E1F">
        <w:rPr>
          <w:rFonts w:ascii="Times New Roman" w:hAnsi="Times New Roman"/>
        </w:rPr>
        <w:t>86</w:t>
      </w:r>
      <w:r w:rsidRPr="00334277" w:rsidR="00693E1F">
        <w:rPr>
          <w:rFonts w:ascii="Times New Roman" w:hAnsi="Times New Roman"/>
        </w:rPr>
        <w:t xml:space="preserve">), pri ktorej pri </w:t>
      </w:r>
      <w:r w:rsidRPr="006F3403" w:rsidR="00693E1F">
        <w:rPr>
          <w:rFonts w:ascii="Times New Roman" w:hAnsi="Times New Roman"/>
        </w:rPr>
        <w:t>300</w:t>
      </w:r>
      <w:r w:rsidRPr="00334277" w:rsidR="00693E1F">
        <w:rPr>
          <w:rFonts w:ascii="Times New Roman" w:hAnsi="Times New Roman"/>
        </w:rPr>
        <w:t xml:space="preserve">°C destiluje menej ako </w:t>
      </w:r>
      <w:r w:rsidRPr="006F3403" w:rsidR="00693E1F">
        <w:rPr>
          <w:rFonts w:ascii="Times New Roman" w:hAnsi="Times New Roman"/>
        </w:rPr>
        <w:t>30</w:t>
      </w:r>
      <w:r w:rsidRPr="00334277" w:rsidR="00693E1F">
        <w:rPr>
          <w:rFonts w:ascii="Times New Roman" w:hAnsi="Times New Roman"/>
        </w:rPr>
        <w:t xml:space="preserve"> % objemu takýchto výrobkov vrátane strát;</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Pr="00334277" w:rsidR="00693E1F">
        <w:rPr>
          <w:rFonts w:ascii="Times New Roman" w:hAnsi="Times New Roman"/>
        </w:rPr>
        <w:t>n)</w:t>
        <w:tab/>
        <w:t xml:space="preserve">len vo vzťahu k ťažkým olejom a vykurovacím olejom položky ex </w:t>
      </w:r>
      <w:r w:rsidRPr="006F3403" w:rsidR="00693E1F">
        <w:rPr>
          <w:rFonts w:ascii="Times New Roman" w:hAnsi="Times New Roman"/>
        </w:rPr>
        <w:t>2710</w:t>
      </w:r>
      <w:r w:rsidRPr="00334277" w:rsidR="00693E1F">
        <w:rPr>
          <w:rFonts w:ascii="Times New Roman" w:hAnsi="Times New Roman"/>
        </w:rPr>
        <w:t xml:space="preserve"> spracovanie pomocou elektrického vysokofrekvenčného korónového výboja; a</w:t>
      </w:r>
    </w:p>
    <w:p w:rsidR="00132A75" w:rsidP="00EC0B18">
      <w:pPr>
        <w:bidi w:val="0"/>
        <w:ind w:left="1134" w:hanging="567"/>
        <w:rPr>
          <w:rFonts w:ascii="Times New Roman" w:hAnsi="Times New Roman"/>
        </w:rPr>
      </w:pPr>
    </w:p>
    <w:p w:rsidR="00132A75" w:rsidP="00EC0B18">
      <w:pPr>
        <w:bidi w:val="0"/>
        <w:ind w:left="1134" w:hanging="567"/>
        <w:rPr>
          <w:rFonts w:ascii="Times New Roman" w:hAnsi="Times New Roman"/>
        </w:rPr>
      </w:pPr>
      <w:r w:rsidR="00EC0B18">
        <w:rPr>
          <w:rFonts w:ascii="Times New Roman" w:hAnsi="Times New Roman"/>
        </w:rPr>
        <w:br w:type="page"/>
      </w:r>
      <w:r w:rsidRPr="00334277" w:rsidR="00693E1F">
        <w:rPr>
          <w:rFonts w:ascii="Times New Roman" w:hAnsi="Times New Roman"/>
        </w:rPr>
        <w:t>o)</w:t>
        <w:tab/>
        <w:t xml:space="preserve">len vo vzťahu k ropným </w:t>
      </w:r>
      <w:r w:rsidR="00DB61C4">
        <w:rPr>
          <w:rFonts w:ascii="Times New Roman" w:hAnsi="Times New Roman"/>
        </w:rPr>
        <w:t>výrobkom</w:t>
      </w:r>
      <w:r w:rsidRPr="00334277" w:rsidR="00693E1F">
        <w:rPr>
          <w:rFonts w:ascii="Times New Roman" w:hAnsi="Times New Roman"/>
        </w:rPr>
        <w:t xml:space="preserve"> (iným ako vazelína, ozokerit, montánny vosk, rašelinový vosk, parafín obsahujúci menej ako </w:t>
      </w:r>
      <w:r w:rsidRPr="006F3403" w:rsidR="00693E1F">
        <w:rPr>
          <w:rFonts w:ascii="Times New Roman" w:hAnsi="Times New Roman"/>
        </w:rPr>
        <w:t>0</w:t>
      </w:r>
      <w:r w:rsidRPr="00334277" w:rsidR="00693E1F">
        <w:rPr>
          <w:rFonts w:ascii="Times New Roman" w:hAnsi="Times New Roman"/>
        </w:rPr>
        <w:t>,</w:t>
      </w:r>
      <w:r w:rsidRPr="006F3403" w:rsidR="00693E1F">
        <w:rPr>
          <w:rFonts w:ascii="Times New Roman" w:hAnsi="Times New Roman"/>
        </w:rPr>
        <w:t>75</w:t>
      </w:r>
      <w:r w:rsidRPr="00334277" w:rsidR="00693E1F">
        <w:rPr>
          <w:rFonts w:ascii="Times New Roman" w:hAnsi="Times New Roman"/>
        </w:rPr>
        <w:t xml:space="preserve"> % hmotnosti oleja) položky ex </w:t>
      </w:r>
      <w:r w:rsidRPr="006F3403" w:rsidR="00693E1F">
        <w:rPr>
          <w:rFonts w:ascii="Times New Roman" w:hAnsi="Times New Roman"/>
        </w:rPr>
        <w:t>2712</w:t>
      </w:r>
      <w:r w:rsidRPr="00334277" w:rsidR="00693E1F">
        <w:rPr>
          <w:rFonts w:ascii="Times New Roman" w:hAnsi="Times New Roman"/>
        </w:rPr>
        <w:t>, odolejovanie frakčnou kryštalizáciou.</w:t>
      </w:r>
    </w:p>
    <w:p w:rsidR="00132A75" w:rsidP="00132A75">
      <w:pPr>
        <w:bidi w:val="0"/>
        <w:rPr>
          <w:rFonts w:ascii="Times New Roman" w:hAnsi="Times New Roman"/>
        </w:rPr>
      </w:pPr>
    </w:p>
    <w:p w:rsidR="00132A75" w:rsidP="00EC0B18">
      <w:pPr>
        <w:bidi w:val="0"/>
        <w:ind w:left="567" w:hanging="567"/>
        <w:rPr>
          <w:rFonts w:ascii="Times New Roman" w:hAnsi="Times New Roman"/>
          <w:b/>
        </w:rPr>
      </w:pPr>
      <w:r w:rsidRPr="006F3403" w:rsidR="00693E1F">
        <w:rPr>
          <w:rFonts w:ascii="Times New Roman" w:hAnsi="Times New Roman"/>
          <w:color w:val="000000"/>
        </w:rPr>
        <w:t>7</w:t>
      </w:r>
      <w:r w:rsidRPr="00334277" w:rsidR="00693E1F">
        <w:rPr>
          <w:rFonts w:ascii="Times New Roman" w:hAnsi="Times New Roman"/>
          <w:color w:val="000000"/>
        </w:rPr>
        <w:t>.</w:t>
      </w:r>
      <w:r w:rsidRPr="006F3403" w:rsidR="00693E1F">
        <w:rPr>
          <w:rFonts w:ascii="Times New Roman" w:hAnsi="Times New Roman"/>
          <w:color w:val="000000"/>
        </w:rPr>
        <w:t>3</w:t>
      </w:r>
      <w:r w:rsidRPr="00334277" w:rsidR="00693E1F">
        <w:rPr>
          <w:rFonts w:ascii="Times New Roman" w:hAnsi="Times New Roman"/>
          <w:color w:val="000000"/>
        </w:rPr>
        <w:t>.</w:t>
        <w:tab/>
      </w:r>
      <w:r w:rsidRPr="00334277" w:rsidR="00693E1F">
        <w:rPr>
          <w:rFonts w:ascii="Times New Roman" w:hAnsi="Times New Roman"/>
        </w:rPr>
        <w:t xml:space="preserve">Na účely položiek ex </w:t>
      </w:r>
      <w:r w:rsidRPr="006F3403" w:rsidR="00693E1F">
        <w:rPr>
          <w:rFonts w:ascii="Times New Roman" w:hAnsi="Times New Roman"/>
        </w:rPr>
        <w:t>2707</w:t>
      </w:r>
      <w:r w:rsidRPr="00334277" w:rsidR="00693E1F">
        <w:rPr>
          <w:rFonts w:ascii="Times New Roman" w:hAnsi="Times New Roman"/>
        </w:rPr>
        <w:t xml:space="preserve">, </w:t>
      </w:r>
      <w:r w:rsidRPr="006F3403" w:rsidR="00693E1F">
        <w:rPr>
          <w:rFonts w:ascii="Times New Roman" w:hAnsi="Times New Roman"/>
        </w:rPr>
        <w:t>2713</w:t>
      </w:r>
      <w:r w:rsidRPr="00334277" w:rsidR="00693E1F">
        <w:rPr>
          <w:rFonts w:ascii="Times New Roman" w:hAnsi="Times New Roman"/>
        </w:rPr>
        <w:t xml:space="preserve"> až </w:t>
      </w:r>
      <w:r w:rsidRPr="006F3403" w:rsidR="00693E1F">
        <w:rPr>
          <w:rFonts w:ascii="Times New Roman" w:hAnsi="Times New Roman"/>
        </w:rPr>
        <w:t>2715</w:t>
      </w:r>
      <w:r w:rsidRPr="00334277" w:rsidR="00693E1F">
        <w:rPr>
          <w:rFonts w:ascii="Times New Roman" w:hAnsi="Times New Roman"/>
        </w:rPr>
        <w:t xml:space="preserve">, ex </w:t>
      </w:r>
      <w:r w:rsidRPr="006F3403" w:rsidR="00693E1F">
        <w:rPr>
          <w:rFonts w:ascii="Times New Roman" w:hAnsi="Times New Roman"/>
        </w:rPr>
        <w:t>2901</w:t>
      </w:r>
      <w:r w:rsidRPr="00334277" w:rsidR="00693E1F">
        <w:rPr>
          <w:rFonts w:ascii="Times New Roman" w:hAnsi="Times New Roman"/>
        </w:rPr>
        <w:t xml:space="preserve">, ex </w:t>
      </w:r>
      <w:r w:rsidRPr="006F3403" w:rsidR="00693E1F">
        <w:rPr>
          <w:rFonts w:ascii="Times New Roman" w:hAnsi="Times New Roman"/>
        </w:rPr>
        <w:t>2902</w:t>
      </w:r>
      <w:r w:rsidRPr="00334277" w:rsidR="00693E1F">
        <w:rPr>
          <w:rFonts w:ascii="Times New Roman" w:hAnsi="Times New Roman"/>
        </w:rPr>
        <w:t xml:space="preserve"> a ex </w:t>
      </w:r>
      <w:r w:rsidRPr="006F3403" w:rsidR="00693E1F">
        <w:rPr>
          <w:rFonts w:ascii="Times New Roman" w:hAnsi="Times New Roman"/>
        </w:rPr>
        <w:t>3403</w:t>
      </w:r>
      <w:r w:rsidRPr="00334277" w:rsidR="00693E1F">
        <w:rPr>
          <w:rFonts w:ascii="Times New Roman" w:hAnsi="Times New Roman"/>
        </w:rPr>
        <w:t xml:space="preserve"> jednoduché operácie ako čistenie, dekantácia, odsoľovanie, odvodňovanie, filtrácia, farbenie, označovanie, získavanie sírového obsahu v dôsledku zmiešavania </w:t>
      </w:r>
      <w:r w:rsidR="00DB61C4">
        <w:rPr>
          <w:rFonts w:ascii="Times New Roman" w:hAnsi="Times New Roman"/>
        </w:rPr>
        <w:t>výrobkov</w:t>
      </w:r>
      <w:r w:rsidRPr="00334277" w:rsidR="00693E1F">
        <w:rPr>
          <w:rFonts w:ascii="Times New Roman" w:hAnsi="Times New Roman"/>
        </w:rPr>
        <w:t xml:space="preserve"> s rôznym obsahom síry alebo akákoľvek kombinácia týchto operácií alebo podobných operácií nemajú za následok získanie pôvodu.</w:t>
      </w:r>
    </w:p>
    <w:p w:rsidR="00132A75" w:rsidRPr="00EC0B18" w:rsidP="00132A75">
      <w:pPr>
        <w:bidi w:val="0"/>
        <w:rPr>
          <w:rFonts w:ascii="Times New Roman" w:hAnsi="Times New Roman"/>
        </w:rPr>
      </w:pPr>
    </w:p>
    <w:p w:rsidR="00EC0B18" w:rsidP="00132A75">
      <w:pPr>
        <w:bidi w:val="0"/>
        <w:rPr>
          <w:rFonts w:ascii="Times New Roman" w:hAnsi="Times New Roman"/>
        </w:rPr>
      </w:pPr>
    </w:p>
    <w:p w:rsidR="00B1785F" w:rsidP="00EC0B18">
      <w:pPr>
        <w:bidi w:val="0"/>
        <w:jc w:val="center"/>
        <w:rPr>
          <w:rFonts w:ascii="Times New Roman" w:hAnsi="Times New Roman"/>
        </w:rPr>
        <w:sectPr w:rsidSect="007542C1">
          <w:footerReference w:type="default" r:id="rId7"/>
          <w:footerReference w:type="first" r:id="rId8"/>
          <w:footnotePr>
            <w:numRestart w:val="eachSect"/>
          </w:footnotePr>
          <w:pgSz w:w="11907" w:h="16839" w:code="9"/>
          <w:pgMar w:top="1134" w:right="1134" w:bottom="1134" w:left="1134" w:header="1134" w:footer="1134" w:gutter="0"/>
          <w:lnNumType w:distance="0"/>
          <w:pgNumType w:start="1"/>
          <w:cols w:space="708"/>
          <w:noEndnote w:val="0"/>
          <w:bidi w:val="0"/>
          <w:docGrid w:linePitch="360"/>
        </w:sectPr>
      </w:pPr>
    </w:p>
    <w:p w:rsidR="00132A75" w:rsidRPr="00EC0B18" w:rsidP="00EC0B18">
      <w:pPr>
        <w:bidi w:val="0"/>
        <w:jc w:val="center"/>
        <w:rPr>
          <w:rFonts w:ascii="Times New Roman" w:hAnsi="Times New Roman"/>
        </w:rPr>
      </w:pPr>
      <w:r w:rsidRPr="00EC0B18" w:rsidR="00693E1F">
        <w:rPr>
          <w:rFonts w:ascii="Times New Roman" w:hAnsi="Times New Roman"/>
        </w:rPr>
        <w:t>DODATOK 2</w:t>
      </w:r>
    </w:p>
    <w:p w:rsidR="00132A75" w:rsidRPr="00EC0B18" w:rsidP="00EC0B18">
      <w:pPr>
        <w:bidi w:val="0"/>
        <w:jc w:val="center"/>
        <w:rPr>
          <w:rFonts w:ascii="Times New Roman" w:hAnsi="Times New Roman"/>
        </w:rPr>
      </w:pPr>
    </w:p>
    <w:p w:rsidR="00132A75" w:rsidRPr="00EC0B18" w:rsidP="00EC0B18">
      <w:pPr>
        <w:bidi w:val="0"/>
        <w:jc w:val="center"/>
        <w:rPr>
          <w:rFonts w:ascii="Times New Roman" w:hAnsi="Times New Roman"/>
        </w:rPr>
      </w:pPr>
      <w:r w:rsidRPr="00EC0B18" w:rsidR="00693E1F">
        <w:rPr>
          <w:rFonts w:ascii="Times New Roman" w:hAnsi="Times New Roman"/>
        </w:rPr>
        <w:t xml:space="preserve">ZOZNAM </w:t>
      </w:r>
      <w:r w:rsidR="006D075F">
        <w:rPr>
          <w:rFonts w:ascii="Times New Roman" w:hAnsi="Times New Roman"/>
        </w:rPr>
        <w:t xml:space="preserve">OPERÁCIÍ </w:t>
      </w:r>
      <w:r w:rsidRPr="00EC0B18" w:rsidR="00693E1F">
        <w:rPr>
          <w:rFonts w:ascii="Times New Roman" w:hAnsi="Times New Roman"/>
        </w:rPr>
        <w:t xml:space="preserve">OPRACOVANIA ALEBO SPRACOVANIA, KTORÉ SA MÁ VYKONAŤ NA </w:t>
      </w:r>
      <w:r w:rsidR="00790215">
        <w:rPr>
          <w:rFonts w:ascii="Times New Roman" w:hAnsi="Times New Roman"/>
        </w:rPr>
        <w:t>NEP</w:t>
      </w:r>
      <w:r w:rsidRPr="00EC0B18" w:rsidR="00790215">
        <w:rPr>
          <w:rFonts w:ascii="Times New Roman" w:hAnsi="Times New Roman"/>
        </w:rPr>
        <w:t>Ô</w:t>
      </w:r>
      <w:r w:rsidR="00790215">
        <w:rPr>
          <w:rFonts w:ascii="Times New Roman" w:hAnsi="Times New Roman"/>
        </w:rPr>
        <w:t xml:space="preserve">VODNÝCH </w:t>
      </w:r>
      <w:r w:rsidRPr="00EC0B18" w:rsidR="00693E1F">
        <w:rPr>
          <w:rFonts w:ascii="Times New Roman" w:hAnsi="Times New Roman"/>
        </w:rPr>
        <w:t xml:space="preserve">MATERIÁLOCH, ABY </w:t>
      </w:r>
      <w:r w:rsidR="006D075F">
        <w:rPr>
          <w:rFonts w:ascii="Times New Roman" w:hAnsi="Times New Roman"/>
        </w:rPr>
        <w:t xml:space="preserve">VYROBENÝ </w:t>
      </w:r>
      <w:r w:rsidR="00DB61C4">
        <w:rPr>
          <w:rFonts w:ascii="Times New Roman" w:hAnsi="Times New Roman"/>
        </w:rPr>
        <w:t xml:space="preserve">VÝROBOK </w:t>
      </w:r>
      <w:r w:rsidRPr="00EC0B18" w:rsidR="00693E1F">
        <w:rPr>
          <w:rFonts w:ascii="Times New Roman" w:hAnsi="Times New Roman"/>
        </w:rPr>
        <w:t>MOHOL ZÍSKAŤ ŠTATÚT PÔVODU</w:t>
      </w:r>
    </w:p>
    <w:p w:rsidR="00132A75" w:rsidRPr="00EC0B18" w:rsidP="00EC0B18">
      <w:pPr>
        <w:bidi w:val="0"/>
        <w:jc w:val="center"/>
        <w:rPr>
          <w:rFonts w:ascii="Times New Roman" w:hAnsi="Times New Roman"/>
        </w:rPr>
      </w:pPr>
    </w:p>
    <w:p w:rsidR="00693E1F" w:rsidRPr="00EC0B18" w:rsidP="00132A75">
      <w:pPr>
        <w:bidi w:val="0"/>
        <w:rPr>
          <w:rFonts w:ascii="Times New Roman" w:hAnsi="Times New Roman"/>
          <w:noProof/>
        </w:rPr>
      </w:pPr>
      <w:r w:rsidR="00B30D24">
        <w:rPr>
          <w:rFonts w:ascii="Times New Roman" w:hAnsi="Times New Roman"/>
          <w:noProof/>
        </w:rPr>
        <w:t>Táto d</w:t>
      </w:r>
      <w:r w:rsidRPr="00EC0B18">
        <w:rPr>
          <w:rFonts w:ascii="Times New Roman" w:hAnsi="Times New Roman"/>
          <w:noProof/>
        </w:rPr>
        <w:t xml:space="preserve">ohoda sa nemusí vzťahovať na všetky </w:t>
      </w:r>
      <w:r w:rsidR="00DB61C4">
        <w:rPr>
          <w:rFonts w:ascii="Times New Roman" w:hAnsi="Times New Roman"/>
          <w:noProof/>
        </w:rPr>
        <w:t>výrobky</w:t>
      </w:r>
      <w:r w:rsidRPr="00EC0B18">
        <w:rPr>
          <w:rFonts w:ascii="Times New Roman" w:hAnsi="Times New Roman"/>
          <w:noProof/>
        </w:rPr>
        <w:t xml:space="preserve">uvedené v zozname. Preto je potrebné konzultovať ostatné časti </w:t>
      </w:r>
      <w:r w:rsidR="00B30D24">
        <w:rPr>
          <w:rFonts w:ascii="Times New Roman" w:hAnsi="Times New Roman"/>
          <w:noProof/>
        </w:rPr>
        <w:t xml:space="preserve">tejto </w:t>
      </w:r>
      <w:r w:rsidRPr="00EC0B18">
        <w:rPr>
          <w:rFonts w:ascii="Times New Roman" w:hAnsi="Times New Roman"/>
          <w:noProof/>
        </w:rPr>
        <w:t>dohody.</w:t>
      </w:r>
    </w:p>
    <w:tbl>
      <w:tblPr>
        <w:tblStyle w:val="TableNormal"/>
        <w:tblW w:w="9057" w:type="dxa"/>
        <w:jc w:val="center"/>
        <w:tblInd w:w="-62"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Pr>
      <w:tblGrid>
        <w:gridCol w:w="66"/>
        <w:gridCol w:w="1291"/>
        <w:gridCol w:w="62"/>
        <w:gridCol w:w="2356"/>
        <w:gridCol w:w="47"/>
        <w:gridCol w:w="2593"/>
        <w:gridCol w:w="47"/>
        <w:gridCol w:w="2566"/>
        <w:gridCol w:w="29"/>
      </w:tblGrid>
      <w:tr>
        <w:tblPrEx>
          <w:tblW w:w="9057" w:type="dxa"/>
          <w:jc w:val="center"/>
          <w:tblInd w:w="-62"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PrEx>
        <w:trPr>
          <w:gridBefore w:val="1"/>
          <w:wBefore w:w="66" w:type="dxa"/>
          <w:cantSplit/>
          <w:tblHeader/>
          <w:jc w:val="center"/>
        </w:trPr>
        <w:tc>
          <w:tcPr>
            <w:tcW w:w="1353" w:type="dxa"/>
            <w:gridSpan w:val="2"/>
            <w:tcBorders>
              <w:top w:val="single" w:sz="6" w:space="0" w:color="auto"/>
              <w:left w:val="single" w:sz="4" w:space="0" w:color="auto"/>
              <w:bottom w:val="single" w:sz="4" w:space="0" w:color="auto"/>
              <w:right w:val="single" w:sz="4" w:space="0" w:color="auto"/>
            </w:tcBorders>
            <w:textDirection w:val="lrTb"/>
            <w:vAlign w:val="center"/>
          </w:tcPr>
          <w:p w:rsidR="00693E1F" w:rsidRPr="00334277" w:rsidP="00F83F85">
            <w:pPr>
              <w:bidi w:val="0"/>
              <w:spacing w:line="240" w:lineRule="auto"/>
              <w:rPr>
                <w:rFonts w:ascii="Times New Roman" w:hAnsi="Times New Roman"/>
              </w:rPr>
            </w:pPr>
            <w:r w:rsidRPr="00334277">
              <w:rPr>
                <w:rFonts w:ascii="Times New Roman" w:hAnsi="Times New Roman"/>
                <w:sz w:val="18"/>
              </w:rPr>
              <w:t>Položka HS</w:t>
            </w:r>
          </w:p>
        </w:tc>
        <w:tc>
          <w:tcPr>
            <w:tcW w:w="2403" w:type="dxa"/>
            <w:gridSpan w:val="2"/>
            <w:tcBorders>
              <w:top w:val="single" w:sz="6" w:space="0" w:color="auto"/>
              <w:left w:val="single" w:sz="4" w:space="0" w:color="auto"/>
              <w:bottom w:val="single" w:sz="4" w:space="0" w:color="auto"/>
              <w:right w:val="single" w:sz="4" w:space="0" w:color="auto"/>
            </w:tcBorders>
            <w:textDirection w:val="lrTb"/>
            <w:vAlign w:val="center"/>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Opis </w:t>
            </w:r>
            <w:r w:rsidR="00DB61C4">
              <w:rPr>
                <w:rFonts w:ascii="Times New Roman" w:hAnsi="Times New Roman"/>
                <w:sz w:val="18"/>
              </w:rPr>
              <w:t xml:space="preserve">výrobku </w:t>
            </w:r>
          </w:p>
        </w:tc>
        <w:tc>
          <w:tcPr>
            <w:tcW w:w="5235" w:type="dxa"/>
            <w:gridSpan w:val="4"/>
            <w:tcBorders>
              <w:top w:val="single" w:sz="6" w:space="0" w:color="auto"/>
              <w:left w:val="single" w:sz="4" w:space="0" w:color="auto"/>
              <w:bottom w:val="single" w:sz="4" w:space="0" w:color="auto"/>
              <w:right w:val="single" w:sz="4" w:space="0" w:color="auto"/>
            </w:tcBorders>
            <w:textDirection w:val="lrTb"/>
            <w:vAlign w:val="center"/>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Opracovanie alebo spracovanie </w:t>
            </w:r>
            <w:r w:rsidR="00790215">
              <w:rPr>
                <w:rFonts w:ascii="Times New Roman" w:hAnsi="Times New Roman"/>
                <w:sz w:val="18"/>
              </w:rPr>
              <w:t xml:space="preserve">nepôvodných </w:t>
            </w:r>
            <w:r w:rsidRPr="00334277">
              <w:rPr>
                <w:rFonts w:ascii="Times New Roman" w:hAnsi="Times New Roman"/>
                <w:sz w:val="18"/>
              </w:rPr>
              <w:t xml:space="preserve">materiálov, potrebné na </w:t>
            </w:r>
            <w:r w:rsidR="00437122">
              <w:rPr>
                <w:rFonts w:ascii="Times New Roman" w:hAnsi="Times New Roman"/>
                <w:sz w:val="18"/>
              </w:rPr>
              <w:t xml:space="preserve">získanie </w:t>
            </w:r>
            <w:r w:rsidRPr="00334277">
              <w:rPr>
                <w:rFonts w:ascii="Times New Roman" w:hAnsi="Times New Roman"/>
                <w:sz w:val="18"/>
              </w:rPr>
              <w:t xml:space="preserve">štatútu </w:t>
            </w:r>
            <w:r w:rsidR="00437122">
              <w:rPr>
                <w:rFonts w:ascii="Times New Roman" w:hAnsi="Times New Roman"/>
                <w:sz w:val="18"/>
              </w:rPr>
              <w:t xml:space="preserve">pôvodného výrobku </w:t>
            </w:r>
          </w:p>
        </w:tc>
      </w:tr>
      <w:tr>
        <w:tblPrEx>
          <w:tblW w:w="9057" w:type="dxa"/>
          <w:jc w:val="center"/>
          <w:tblInd w:w="-62" w:type="dxa"/>
          <w:tblLayout w:type="fixed"/>
          <w:tblCellMar>
            <w:top w:w="0" w:type="dxa"/>
            <w:bottom w:w="0" w:type="dxa"/>
          </w:tblCellMar>
        </w:tblPrEx>
        <w:trPr>
          <w:gridBefore w:val="1"/>
          <w:wBefore w:w="66" w:type="dxa"/>
          <w:cantSplit/>
          <w:tblHeader/>
          <w:jc w:val="center"/>
        </w:trPr>
        <w:tc>
          <w:tcPr>
            <w:tcW w:w="1353" w:type="dxa"/>
            <w:gridSpan w:val="2"/>
            <w:tcBorders>
              <w:top w:val="single" w:sz="4" w:space="0" w:color="auto"/>
              <w:left w:val="single" w:sz="4" w:space="0" w:color="auto"/>
              <w:bottom w:val="single" w:sz="4" w:space="0" w:color="auto"/>
              <w:right w:val="single" w:sz="4" w:space="0" w:color="auto"/>
            </w:tcBorders>
            <w:textDirection w:val="lrTb"/>
            <w:vAlign w:val="center"/>
          </w:tcPr>
          <w:p w:rsidR="00693E1F" w:rsidRPr="00334277" w:rsidP="003928E9">
            <w:pPr>
              <w:bidi w:val="0"/>
              <w:spacing w:line="240" w:lineRule="auto"/>
              <w:jc w:val="center"/>
              <w:rPr>
                <w:rFonts w:ascii="Times New Roman" w:hAnsi="Times New Roman"/>
                <w:sz w:val="18"/>
              </w:rPr>
            </w:pPr>
            <w:r w:rsidRPr="00334277">
              <w:rPr>
                <w:rFonts w:ascii="Times New Roman" w:hAnsi="Times New Roman"/>
                <w:sz w:val="18"/>
              </w:rPr>
              <w:t>(</w:t>
            </w:r>
            <w:r w:rsidRPr="006F3403">
              <w:rPr>
                <w:rFonts w:ascii="Times New Roman" w:hAnsi="Times New Roman"/>
                <w:sz w:val="18"/>
              </w:rPr>
              <w:t>1</w:t>
            </w:r>
            <w:r w:rsidRPr="00334277">
              <w:rPr>
                <w:rFonts w:ascii="Times New Roman" w:hAnsi="Times New Roman"/>
                <w:sz w:val="18"/>
              </w:rPr>
              <w:t>)</w:t>
            </w:r>
          </w:p>
        </w:tc>
        <w:tc>
          <w:tcPr>
            <w:tcW w:w="2403" w:type="dxa"/>
            <w:gridSpan w:val="2"/>
            <w:tcBorders>
              <w:top w:val="single" w:sz="4" w:space="0" w:color="auto"/>
              <w:left w:val="single" w:sz="4" w:space="0" w:color="auto"/>
              <w:bottom w:val="single" w:sz="4" w:space="0" w:color="auto"/>
              <w:right w:val="single" w:sz="4" w:space="0" w:color="auto"/>
            </w:tcBorders>
            <w:textDirection w:val="lrTb"/>
            <w:vAlign w:val="center"/>
          </w:tcPr>
          <w:p w:rsidR="00693E1F" w:rsidRPr="00334277" w:rsidP="003928E9">
            <w:pPr>
              <w:bidi w:val="0"/>
              <w:spacing w:line="240" w:lineRule="auto"/>
              <w:jc w:val="center"/>
              <w:rPr>
                <w:rFonts w:ascii="Times New Roman" w:hAnsi="Times New Roman"/>
                <w:sz w:val="18"/>
              </w:rPr>
            </w:pPr>
            <w:r w:rsidRPr="00334277">
              <w:rPr>
                <w:rFonts w:ascii="Times New Roman" w:hAnsi="Times New Roman"/>
                <w:sz w:val="18"/>
              </w:rPr>
              <w:t>(</w:t>
            </w:r>
            <w:r w:rsidRPr="006F3403">
              <w:rPr>
                <w:rFonts w:ascii="Times New Roman" w:hAnsi="Times New Roman"/>
                <w:sz w:val="18"/>
              </w:rPr>
              <w:t>2</w:t>
            </w:r>
            <w:r w:rsidRPr="00334277">
              <w:rPr>
                <w:rFonts w:ascii="Times New Roman" w:hAnsi="Times New Roman"/>
                <w:sz w:val="18"/>
              </w:rPr>
              <w:t>)</w:t>
            </w:r>
          </w:p>
        </w:tc>
        <w:tc>
          <w:tcPr>
            <w:tcW w:w="5235" w:type="dxa"/>
            <w:gridSpan w:val="4"/>
            <w:tcBorders>
              <w:top w:val="single" w:sz="4" w:space="0" w:color="auto"/>
              <w:left w:val="single" w:sz="4" w:space="0" w:color="auto"/>
              <w:bottom w:val="single" w:sz="4" w:space="0" w:color="auto"/>
              <w:right w:val="single" w:sz="4" w:space="0" w:color="auto"/>
            </w:tcBorders>
            <w:textDirection w:val="lrTb"/>
            <w:vAlign w:val="center"/>
          </w:tcPr>
          <w:p w:rsidR="00693E1F" w:rsidRPr="00334277" w:rsidP="003928E9">
            <w:pPr>
              <w:bidi w:val="0"/>
              <w:spacing w:line="240" w:lineRule="auto"/>
              <w:jc w:val="center"/>
              <w:rPr>
                <w:rFonts w:ascii="Times New Roman" w:hAnsi="Times New Roman"/>
              </w:rPr>
            </w:pPr>
            <w:r w:rsidRPr="00334277">
              <w:rPr>
                <w:rFonts w:ascii="Times New Roman" w:hAnsi="Times New Roman"/>
                <w:sz w:val="18"/>
              </w:rPr>
              <w:t>(</w:t>
            </w:r>
            <w:r w:rsidRPr="006F3403">
              <w:rPr>
                <w:rFonts w:ascii="Times New Roman" w:hAnsi="Times New Roman"/>
                <w:sz w:val="18"/>
              </w:rPr>
              <w:t>3</w:t>
            </w:r>
            <w:r w:rsidRPr="00334277">
              <w:rPr>
                <w:rFonts w:ascii="Times New Roman" w:hAnsi="Times New Roman"/>
                <w:sz w:val="18"/>
              </w:rPr>
              <w:t>)</w:t>
              <w:tab/>
              <w:t>alebo</w:t>
              <w:tab/>
              <w:t>(</w:t>
            </w:r>
            <w:r w:rsidRPr="006F3403">
              <w:rPr>
                <w:rFonts w:ascii="Times New Roman" w:hAnsi="Times New Roman"/>
                <w:sz w:val="18"/>
              </w:rPr>
              <w:t>4</w:t>
            </w:r>
            <w:r w:rsidRPr="00334277">
              <w:rPr>
                <w:rFonts w:ascii="Times New Roman" w:hAnsi="Times New Roman"/>
                <w:sz w:val="18"/>
              </w:rPr>
              <w:t>)</w:t>
            </w: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1</w:t>
            </w:r>
          </w:p>
        </w:tc>
        <w:tc>
          <w:tcPr>
            <w:tcW w:w="240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Živé zvieratá</w:t>
            </w:r>
          </w:p>
        </w:tc>
        <w:tc>
          <w:tcPr>
            <w:tcW w:w="2640"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Všetky zvieratá kapitoly </w:t>
            </w:r>
            <w:r w:rsidRPr="006F3403">
              <w:rPr>
                <w:rFonts w:ascii="Times New Roman" w:hAnsi="Times New Roman"/>
                <w:sz w:val="18"/>
              </w:rPr>
              <w:t>1</w:t>
            </w:r>
            <w:r w:rsidRPr="00334277">
              <w:rPr>
                <w:rFonts w:ascii="Times New Roman" w:hAnsi="Times New Roman"/>
                <w:sz w:val="18"/>
              </w:rPr>
              <w:t xml:space="preserve"> sú úplne získané</w:t>
            </w:r>
          </w:p>
        </w:tc>
        <w:tc>
          <w:tcPr>
            <w:tcW w:w="2595"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2</w:t>
            </w:r>
          </w:p>
        </w:tc>
        <w:tc>
          <w:tcPr>
            <w:tcW w:w="240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Mäso a jedlé mäsové droby</w:t>
            </w:r>
          </w:p>
        </w:tc>
        <w:tc>
          <w:tcPr>
            <w:tcW w:w="2640"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všetky použité materiály kapitol </w:t>
            </w:r>
            <w:r w:rsidRPr="006F3403">
              <w:rPr>
                <w:rFonts w:ascii="Times New Roman" w:hAnsi="Times New Roman"/>
                <w:sz w:val="18"/>
              </w:rPr>
              <w:t>1</w:t>
            </w:r>
            <w:r w:rsidRPr="00334277">
              <w:rPr>
                <w:rFonts w:ascii="Times New Roman" w:hAnsi="Times New Roman"/>
                <w:sz w:val="18"/>
              </w:rPr>
              <w:t xml:space="preserve"> a </w:t>
            </w:r>
            <w:r w:rsidRPr="006F3403">
              <w:rPr>
                <w:rFonts w:ascii="Times New Roman" w:hAnsi="Times New Roman"/>
                <w:sz w:val="18"/>
              </w:rPr>
              <w:t>2</w:t>
            </w:r>
            <w:r w:rsidRPr="00334277">
              <w:rPr>
                <w:rFonts w:ascii="Times New Roman" w:hAnsi="Times New Roman"/>
                <w:sz w:val="18"/>
              </w:rPr>
              <w:t xml:space="preserve"> sú úplne získané</w:t>
            </w:r>
          </w:p>
        </w:tc>
        <w:tc>
          <w:tcPr>
            <w:tcW w:w="2595"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3</w:t>
            </w:r>
          </w:p>
        </w:tc>
        <w:tc>
          <w:tcPr>
            <w:tcW w:w="240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Ryby a kôrovce, mäkkýše a ostatné vodné bezstavovce</w:t>
            </w:r>
          </w:p>
        </w:tc>
        <w:tc>
          <w:tcPr>
            <w:tcW w:w="2640"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3</w:t>
            </w:r>
            <w:r w:rsidRPr="00334277">
              <w:rPr>
                <w:rFonts w:ascii="Times New Roman" w:hAnsi="Times New Roman"/>
                <w:sz w:val="18"/>
              </w:rPr>
              <w:t xml:space="preserve"> sú úplne získané</w:t>
            </w:r>
          </w:p>
        </w:tc>
        <w:tc>
          <w:tcPr>
            <w:tcW w:w="2595"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w:t>
            </w:r>
          </w:p>
        </w:tc>
        <w:tc>
          <w:tcPr>
            <w:tcW w:w="240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Mlieko a mliečne výrobky; vtáčie vajcia; prírodný med; jedlé výrobky živočíšneho pôvodu inde nešpecifikované ani nezahrnuté s výnimkou:</w:t>
            </w:r>
          </w:p>
        </w:tc>
        <w:tc>
          <w:tcPr>
            <w:tcW w:w="2640"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4</w:t>
            </w:r>
            <w:r w:rsidRPr="00334277">
              <w:rPr>
                <w:rFonts w:ascii="Times New Roman" w:hAnsi="Times New Roman"/>
                <w:sz w:val="18"/>
              </w:rPr>
              <w:t xml:space="preserve"> sú úplne získané </w:t>
            </w:r>
          </w:p>
        </w:tc>
        <w:tc>
          <w:tcPr>
            <w:tcW w:w="2595"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nil"/>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r w:rsidRPr="006F3403">
              <w:rPr>
                <w:rFonts w:ascii="Times New Roman" w:hAnsi="Times New Roman"/>
                <w:sz w:val="18"/>
              </w:rPr>
              <w:t>0403</w:t>
            </w:r>
          </w:p>
        </w:tc>
        <w:tc>
          <w:tcPr>
            <w:tcW w:w="2403" w:type="dxa"/>
            <w:gridSpan w:val="2"/>
            <w:tcBorders>
              <w:top w:val="nil"/>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Cmar, kyslé mlieko a smotana, jogurt, kefír a ostatné fermentované alebo acidofilné mlieko a smotana, tiež koncentrované alebo obsahujúce pridaný cukor alebo ostatné sladidlá, alebo ochutené alebo obsahujúce pridané ovocie, orechy alebo kakao</w:t>
            </w:r>
          </w:p>
        </w:tc>
        <w:tc>
          <w:tcPr>
            <w:tcW w:w="2640" w:type="dxa"/>
            <w:gridSpan w:val="2"/>
            <w:tcBorders>
              <w:top w:val="nil"/>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všetky materiály uvedené v kapitole </w:t>
            </w:r>
            <w:r w:rsidRPr="006F3403">
              <w:rPr>
                <w:rFonts w:ascii="Times New Roman" w:hAnsi="Times New Roman"/>
                <w:sz w:val="18"/>
              </w:rPr>
              <w:t>4</w:t>
            </w:r>
            <w:r w:rsidRPr="00334277">
              <w:rPr>
                <w:rFonts w:ascii="Times New Roman" w:hAnsi="Times New Roman"/>
                <w:sz w:val="18"/>
              </w:rPr>
              <w:t xml:space="preserve"> sú úplne získané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materiálov kapitoly </w:t>
            </w:r>
            <w:r w:rsidRPr="006F3403">
              <w:rPr>
                <w:rFonts w:ascii="Times New Roman" w:hAnsi="Times New Roman"/>
                <w:sz w:val="18"/>
              </w:rPr>
              <w:t>17</w:t>
            </w:r>
            <w:r w:rsidRPr="00334277">
              <w:rPr>
                <w:rFonts w:ascii="Times New Roman" w:hAnsi="Times New Roman"/>
                <w:sz w:val="18"/>
              </w:rPr>
              <w:t xml:space="preserve"> nie je vyššia ako </w:t>
            </w:r>
            <w:r w:rsidRPr="006F3403">
              <w:rPr>
                <w:rFonts w:ascii="Times New Roman" w:hAnsi="Times New Roman"/>
                <w:sz w:val="18"/>
              </w:rPr>
              <w:t>30</w:t>
            </w:r>
            <w:r w:rsidRPr="00334277">
              <w:rPr>
                <w:rFonts w:ascii="Times New Roman" w:hAnsi="Times New Roman"/>
                <w:sz w:val="18"/>
              </w:rPr>
              <w:t> % ceny výrobku zo závodu</w:t>
            </w:r>
          </w:p>
        </w:tc>
        <w:tc>
          <w:tcPr>
            <w:tcW w:w="2595" w:type="dxa"/>
            <w:gridSpan w:val="2"/>
            <w:tcBorders>
              <w:top w:val="nil"/>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nil"/>
              <w:right w:val="single" w:sz="4" w:space="0" w:color="auto"/>
            </w:tcBorders>
            <w:textDirection w:val="lrTb"/>
            <w:vAlign w:val="top"/>
          </w:tcPr>
          <w:p w:rsidR="00693E1F" w:rsidRPr="00334277" w:rsidP="006563BC">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w:t>
            </w:r>
          </w:p>
        </w:tc>
        <w:tc>
          <w:tcPr>
            <w:tcW w:w="240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živočíšneho pôvodu inde nešpecifikované ani nezahrnuté s výnimkou:</w:t>
            </w:r>
          </w:p>
        </w:tc>
        <w:tc>
          <w:tcPr>
            <w:tcW w:w="2640"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5</w:t>
            </w:r>
            <w:r w:rsidRPr="00334277">
              <w:rPr>
                <w:rFonts w:ascii="Times New Roman" w:hAnsi="Times New Roman"/>
                <w:sz w:val="18"/>
              </w:rPr>
              <w:t xml:space="preserve"> sú úplne získané</w:t>
            </w:r>
            <w:r>
              <w:rPr>
                <w:rStyle w:val="FootnoteReference"/>
                <w:rFonts w:ascii="Times New Roman" w:hAnsi="Times New Roman"/>
                <w:rtl w:val="0"/>
              </w:rPr>
              <w:footnoteReference w:id="8"/>
            </w:r>
          </w:p>
        </w:tc>
        <w:tc>
          <w:tcPr>
            <w:tcW w:w="2595"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nil"/>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0502</w:t>
            </w:r>
          </w:p>
        </w:tc>
        <w:tc>
          <w:tcPr>
            <w:tcW w:w="2403" w:type="dxa"/>
            <w:gridSpan w:val="2"/>
            <w:tcBorders>
              <w:top w:val="nil"/>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Svinské, kančie alebo diviačie štetiny a chlpy</w:t>
            </w:r>
          </w:p>
        </w:tc>
        <w:tc>
          <w:tcPr>
            <w:tcW w:w="2640" w:type="dxa"/>
            <w:gridSpan w:val="2"/>
            <w:tcBorders>
              <w:top w:val="nil"/>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Čistenie, dezinfekcia, triedenie a vyrovnávanie štetín a chlpov</w:t>
            </w:r>
          </w:p>
        </w:tc>
        <w:tc>
          <w:tcPr>
            <w:tcW w:w="2595" w:type="dxa"/>
            <w:gridSpan w:val="2"/>
            <w:tcBorders>
              <w:top w:val="nil"/>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6</w:t>
            </w:r>
          </w:p>
        </w:tc>
        <w:tc>
          <w:tcPr>
            <w:tcW w:w="2403"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Živé stromy a ostatné rastliny; hľuzy cibule, korene a podobne; rezané kvety a okrasné lístie</w:t>
            </w:r>
          </w:p>
        </w:tc>
        <w:tc>
          <w:tcPr>
            <w:tcW w:w="2640"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Všetky </w:t>
            </w:r>
            <w:r w:rsidR="00DB61C4">
              <w:rPr>
                <w:rFonts w:ascii="Times New Roman" w:hAnsi="Times New Roman"/>
                <w:sz w:val="18"/>
              </w:rPr>
              <w:t>výrobky</w:t>
            </w:r>
            <w:r w:rsidR="00C24AAE">
              <w:rPr>
                <w:rFonts w:ascii="Times New Roman" w:hAnsi="Times New Roman"/>
                <w:sz w:val="18"/>
              </w:rPr>
              <w:t xml:space="preserve"> </w:t>
            </w:r>
            <w:r w:rsidRPr="00334277">
              <w:rPr>
                <w:rFonts w:ascii="Times New Roman" w:hAnsi="Times New Roman"/>
                <w:sz w:val="18"/>
              </w:rPr>
              <w:t>kapitoly </w:t>
            </w:r>
            <w:r w:rsidRPr="006F3403">
              <w:rPr>
                <w:rFonts w:ascii="Times New Roman" w:hAnsi="Times New Roman"/>
                <w:sz w:val="18"/>
              </w:rPr>
              <w:t>6</w:t>
            </w:r>
            <w:r w:rsidRPr="00334277">
              <w:rPr>
                <w:rFonts w:ascii="Times New Roman" w:hAnsi="Times New Roman"/>
                <w:sz w:val="18"/>
              </w:rPr>
              <w:t xml:space="preserve"> sú úplne získané</w:t>
            </w:r>
          </w:p>
        </w:tc>
        <w:tc>
          <w:tcPr>
            <w:tcW w:w="2595" w:type="dxa"/>
            <w:gridSpan w:val="2"/>
            <w:tcBorders>
              <w:top w:val="single" w:sz="4" w:space="0" w:color="auto"/>
              <w:left w:val="single" w:sz="4" w:space="0" w:color="auto"/>
              <w:bottom w:val="nil"/>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7</w:t>
            </w:r>
          </w:p>
        </w:tc>
        <w:tc>
          <w:tcPr>
            <w:tcW w:w="240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Zelenina, jedlé rastliny, korene a hľuzy</w:t>
            </w:r>
          </w:p>
        </w:tc>
        <w:tc>
          <w:tcPr>
            <w:tcW w:w="2640"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7</w:t>
            </w:r>
            <w:r w:rsidRPr="00334277">
              <w:rPr>
                <w:rFonts w:ascii="Times New Roman" w:hAnsi="Times New Roman"/>
                <w:sz w:val="18"/>
              </w:rPr>
              <w:t xml:space="preserve"> sú úplne získané</w:t>
            </w:r>
          </w:p>
        </w:tc>
        <w:tc>
          <w:tcPr>
            <w:tcW w:w="2595"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Layout w:type="fixed"/>
          <w:tblCellMar>
            <w:top w:w="0" w:type="dxa"/>
            <w:bottom w:w="0" w:type="dxa"/>
          </w:tblCellMar>
        </w:tblPrEx>
        <w:trPr>
          <w:gridBefore w:val="1"/>
          <w:wBefore w:w="66" w:type="dxa"/>
          <w:cantSplit/>
          <w:jc w:val="center"/>
        </w:trPr>
        <w:tc>
          <w:tcPr>
            <w:tcW w:w="1353" w:type="dxa"/>
            <w:gridSpan w:val="2"/>
            <w:tcBorders>
              <w:top w:val="single" w:sz="4" w:space="0" w:color="auto"/>
              <w:left w:val="single" w:sz="6"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8</w:t>
            </w:r>
          </w:p>
        </w:tc>
        <w:tc>
          <w:tcPr>
            <w:tcW w:w="2403" w:type="dxa"/>
            <w:gridSpan w:val="2"/>
            <w:tcBorders>
              <w:top w:val="single" w:sz="4"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Jedlé ovocie a orechy; šupy citrusových plodov alebo melónov</w:t>
            </w:r>
          </w:p>
        </w:tc>
        <w:tc>
          <w:tcPr>
            <w:tcW w:w="2640"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všetky materiály uvedené v kapitole </w:t>
            </w:r>
            <w:r w:rsidRPr="006F3403">
              <w:rPr>
                <w:rFonts w:ascii="Times New Roman" w:hAnsi="Times New Roman"/>
                <w:sz w:val="18"/>
              </w:rPr>
              <w:t>8</w:t>
            </w:r>
            <w:r w:rsidRPr="00334277">
              <w:rPr>
                <w:rFonts w:ascii="Times New Roman" w:hAnsi="Times New Roman"/>
                <w:sz w:val="18"/>
              </w:rPr>
              <w:t xml:space="preserve"> sú úplne získané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materiálov kapitoly </w:t>
            </w:r>
            <w:r w:rsidRPr="006F3403">
              <w:rPr>
                <w:rFonts w:ascii="Times New Roman" w:hAnsi="Times New Roman"/>
                <w:sz w:val="18"/>
              </w:rPr>
              <w:t>17</w:t>
            </w:r>
            <w:r w:rsidRPr="00334277">
              <w:rPr>
                <w:rFonts w:ascii="Times New Roman" w:hAnsi="Times New Roman"/>
                <w:sz w:val="18"/>
              </w:rPr>
              <w:t xml:space="preserve"> nie je vyššia ako </w:t>
            </w:r>
            <w:r w:rsidRPr="006F3403">
              <w:rPr>
                <w:rFonts w:ascii="Times New Roman" w:hAnsi="Times New Roman"/>
                <w:sz w:val="18"/>
              </w:rPr>
              <w:t>30</w:t>
            </w:r>
            <w:r w:rsidRPr="00334277">
              <w:rPr>
                <w:rFonts w:ascii="Times New Roman" w:hAnsi="Times New Roman"/>
                <w:sz w:val="18"/>
              </w:rPr>
              <w:t> % ceny výrobku zo závodu</w:t>
            </w:r>
          </w:p>
        </w:tc>
        <w:tc>
          <w:tcPr>
            <w:tcW w:w="2595" w:type="dxa"/>
            <w:gridSpan w:val="2"/>
            <w:tcBorders>
              <w:top w:val="single" w:sz="4"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9</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Káva, čaj, maté a koreniny;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0901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Káva, tiež pražená alebo dekofeínovaná; kávové plevy a šupky; kávové náhradky obsahujúce kávu v akomkoľvek pomere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9</w:t>
            </w:r>
            <w:r w:rsidRPr="00334277">
              <w:rPr>
                <w:rFonts w:ascii="Times New Roman" w:hAnsi="Times New Roman"/>
                <w:sz w:val="18"/>
              </w:rPr>
              <w:t xml:space="preserve"> sú úplne získané</w:t>
            </w:r>
            <w:r>
              <w:rPr>
                <w:rStyle w:val="FootnoteReference"/>
                <w:rFonts w:ascii="Times New Roman" w:hAnsi="Times New Roman"/>
                <w:rtl w:val="0"/>
              </w:rPr>
              <w:footnoteReference w:id="9"/>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10</w:t>
            </w:r>
          </w:p>
        </w:tc>
        <w:tc>
          <w:tcPr>
            <w:tcW w:w="2418" w:type="dxa"/>
            <w:gridSpan w:val="2"/>
            <w:tcBorders>
              <w:top w:val="single" w:sz="4" w:space="0" w:color="auto"/>
              <w:left w:val="single" w:sz="6" w:space="0" w:color="auto"/>
              <w:bottom w:val="single" w:sz="4"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Obilie</w:t>
            </w:r>
          </w:p>
        </w:tc>
        <w:tc>
          <w:tcPr>
            <w:tcW w:w="2640" w:type="dxa"/>
            <w:gridSpan w:val="2"/>
            <w:tcBorders>
              <w:top w:val="single" w:sz="4" w:space="0" w:color="auto"/>
              <w:left w:val="none" w:sz="0" w:space="0" w:color="auto"/>
              <w:bottom w:val="single" w:sz="4" w:space="0" w:color="auto"/>
              <w:right w:val="none" w:sz="0" w:space="0" w:color="auto"/>
            </w:tcBorders>
            <w:textDirection w:val="lrTb"/>
            <w:vAlign w:val="top"/>
          </w:tcPr>
          <w:p w:rsidR="00693E1F" w:rsidRPr="00D84DB6" w:rsidP="00F83F85">
            <w:pPr>
              <w:autoSpaceDE w:val="0"/>
              <w:autoSpaceDN w:val="0"/>
              <w:bidi w:val="0"/>
              <w:adjustRightInd w:val="0"/>
              <w:spacing w:line="240" w:lineRule="auto"/>
              <w:rPr>
                <w:rFonts w:ascii="Times New Roman" w:hAnsi="Times New Roman"/>
              </w:rPr>
            </w:pPr>
            <w:r w:rsidRPr="00D84DB6">
              <w:rPr>
                <w:rFonts w:ascii="Times New Roman" w:hAnsi="Times New Roman"/>
                <w:sz w:val="18"/>
              </w:rPr>
              <w:t xml:space="preserve">Výroba, pri ktorej všetky použité materiály kapitoly </w:t>
            </w:r>
            <w:r w:rsidRPr="006F3403">
              <w:rPr>
                <w:rFonts w:ascii="Times New Roman" w:hAnsi="Times New Roman"/>
                <w:sz w:val="18"/>
              </w:rPr>
              <w:t>10</w:t>
            </w:r>
            <w:r w:rsidRPr="00D84DB6">
              <w:rPr>
                <w:rFonts w:ascii="Times New Roman" w:hAnsi="Times New Roman"/>
                <w:sz w:val="18"/>
              </w:rPr>
              <w:t xml:space="preserve"> sú úplne získané</w:t>
            </w:r>
          </w:p>
        </w:tc>
        <w:tc>
          <w:tcPr>
            <w:tcW w:w="2613" w:type="dxa"/>
            <w:gridSpan w:val="2"/>
            <w:tcBorders>
              <w:top w:val="single" w:sz="4"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6563BC">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11</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Mlynárske výrobky; slad; škroby; inulín; pšeničný lepok;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všetka použitá jedlá zelenina, korene a hľuzy kapitoly </w:t>
            </w:r>
            <w:r w:rsidRPr="006F3403">
              <w:rPr>
                <w:rFonts w:ascii="Times New Roman" w:hAnsi="Times New Roman"/>
                <w:sz w:val="18"/>
              </w:rPr>
              <w:t>7</w:t>
            </w:r>
            <w:r w:rsidRPr="00D84DB6">
              <w:rPr>
                <w:rFonts w:ascii="Times New Roman" w:hAnsi="Times New Roman"/>
                <w:sz w:val="18"/>
              </w:rPr>
              <w:t xml:space="preserve">, ovocie kapitoly </w:t>
            </w:r>
            <w:r w:rsidRPr="006F3403">
              <w:rPr>
                <w:rFonts w:ascii="Times New Roman" w:hAnsi="Times New Roman"/>
                <w:sz w:val="18"/>
              </w:rPr>
              <w:t>8</w:t>
            </w:r>
            <w:r w:rsidRPr="00D84DB6">
              <w:rPr>
                <w:rFonts w:ascii="Times New Roman" w:hAnsi="Times New Roman"/>
                <w:sz w:val="18"/>
              </w:rPr>
              <w:t xml:space="preserve"> a obilniny kapitoly </w:t>
            </w:r>
            <w:r w:rsidRPr="006F3403">
              <w:rPr>
                <w:rFonts w:ascii="Times New Roman" w:hAnsi="Times New Roman"/>
                <w:sz w:val="18"/>
              </w:rPr>
              <w:t>10</w:t>
            </w:r>
            <w:r w:rsidRPr="00D84DB6">
              <w:rPr>
                <w:rFonts w:ascii="Times New Roman" w:hAnsi="Times New Roman"/>
                <w:sz w:val="18"/>
              </w:rPr>
              <w:t xml:space="preserve"> sú úplne získané</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1101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Múka hladká z pšenice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1102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Kukuričná múka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hmotnosť bielej kukurice položky </w:t>
            </w:r>
            <w:r w:rsidRPr="006F3403">
              <w:rPr>
                <w:rFonts w:ascii="Times New Roman" w:hAnsi="Times New Roman"/>
                <w:sz w:val="18"/>
              </w:rPr>
              <w:t>1005</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 xml:space="preserve">výrobku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1106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Múka hladká, múka hrubá a prášok zo suchých vylúpaných strukovín položky </w:t>
            </w:r>
            <w:r w:rsidRPr="006F3403">
              <w:rPr>
                <w:rFonts w:ascii="Times New Roman" w:hAnsi="Times New Roman"/>
                <w:sz w:val="18"/>
              </w:rPr>
              <w:t>0713</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ex </w:t>
            </w:r>
            <w:r w:rsidRPr="006F3403">
              <w:rPr>
                <w:rFonts w:ascii="Times New Roman" w:hAnsi="Times New Roman"/>
                <w:sz w:val="18"/>
              </w:rPr>
              <w:t>1108</w:t>
            </w:r>
          </w:p>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Kukuričný škrob</w:t>
            </w:r>
          </w:p>
          <w:p w:rsidR="00693E1F" w:rsidRPr="00D84DB6"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hmotnosť žltej kukurice položky </w:t>
            </w:r>
            <w:r w:rsidRPr="006F3403">
              <w:rPr>
                <w:rFonts w:ascii="Times New Roman" w:hAnsi="Times New Roman"/>
                <w:sz w:val="18"/>
              </w:rPr>
              <w:t>1005</w:t>
            </w:r>
            <w:r w:rsidRPr="00D84DB6">
              <w:rPr>
                <w:rFonts w:ascii="Times New Roman" w:hAnsi="Times New Roman"/>
                <w:sz w:val="18"/>
              </w:rPr>
              <w:t xml:space="preserve"> nepresahuje </w:t>
            </w:r>
            <w:r w:rsidRPr="006F3403">
              <w:rPr>
                <w:rFonts w:ascii="Times New Roman" w:hAnsi="Times New Roman"/>
                <w:sz w:val="18"/>
              </w:rPr>
              <w:t>20</w:t>
            </w:r>
            <w:r w:rsidRPr="00D84DB6">
              <w:rPr>
                <w:rFonts w:ascii="Times New Roman" w:hAnsi="Times New Roman"/>
                <w:sz w:val="18"/>
              </w:rPr>
              <w:t xml:space="preserve"> percent celkovej hmotnosti </w:t>
            </w:r>
            <w:r w:rsidR="00DB61C4">
              <w:rPr>
                <w:rFonts w:ascii="Times New Roman" w:hAnsi="Times New Roman"/>
                <w:sz w:val="18"/>
              </w:rPr>
              <w:t xml:space="preserve">výrobku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green"/>
              </w:rPr>
            </w:pPr>
            <w:r w:rsidRPr="00334277">
              <w:rPr>
                <w:rFonts w:ascii="Times New Roman" w:hAnsi="Times New Roman"/>
                <w:noProof/>
                <w:sz w:val="18"/>
              </w:rPr>
              <w:t>Chapter </w:t>
            </w:r>
            <w:r w:rsidRPr="006F3403">
              <w:rPr>
                <w:rFonts w:ascii="Times New Roman" w:hAnsi="Times New Roman"/>
                <w:noProof/>
                <w:sz w:val="18"/>
              </w:rPr>
              <w:t>12</w:t>
            </w:r>
          </w:p>
        </w:tc>
        <w:tc>
          <w:tcPr>
            <w:tcW w:w="2418" w:type="dxa"/>
            <w:gridSpan w:val="2"/>
            <w:tcBorders>
              <w:top w:val="single" w:sz="4" w:space="0" w:color="auto"/>
              <w:left w:val="single" w:sz="6" w:space="0" w:color="auto"/>
              <w:bottom w:val="single" w:sz="4" w:space="0" w:color="auto"/>
              <w:right w:val="single" w:sz="6" w:space="0" w:color="auto"/>
            </w:tcBorders>
            <w:textDirection w:val="lrTb"/>
            <w:vAlign w:val="top"/>
          </w:tcPr>
          <w:p w:rsidR="00693E1F" w:rsidRPr="00334277" w:rsidP="00F83F8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 w:val="left" w:pos="9346"/>
                <w:tab w:val="left" w:pos="9629"/>
              </w:tabs>
              <w:bidi w:val="0"/>
              <w:spacing w:line="240" w:lineRule="auto"/>
              <w:rPr>
                <w:rFonts w:ascii="Times New Roman" w:hAnsi="Times New Roman"/>
              </w:rPr>
            </w:pPr>
            <w:r w:rsidRPr="00334277">
              <w:rPr>
                <w:rFonts w:ascii="Times New Roman" w:hAnsi="Times New Roman"/>
                <w:sz w:val="18"/>
              </w:rPr>
              <w:t>Olejnaté semená a olejnaté plody; rôzne semená a plody; priemyselné alebo liečivé rastliny; slama a krmoviny</w:t>
            </w:r>
          </w:p>
        </w:tc>
        <w:tc>
          <w:tcPr>
            <w:tcW w:w="2640" w:type="dxa"/>
            <w:gridSpan w:val="2"/>
            <w:tcBorders>
              <w:top w:val="single" w:sz="4"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12</w:t>
            </w:r>
            <w:r w:rsidRPr="00334277">
              <w:rPr>
                <w:rFonts w:ascii="Times New Roman" w:hAnsi="Times New Roman"/>
                <w:sz w:val="18"/>
              </w:rPr>
              <w:t xml:space="preserve"> sú úplne získané</w:t>
            </w:r>
          </w:p>
        </w:tc>
        <w:tc>
          <w:tcPr>
            <w:tcW w:w="2613" w:type="dxa"/>
            <w:gridSpan w:val="2"/>
            <w:tcBorders>
              <w:top w:val="single" w:sz="4"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6563BC">
            <w:pPr>
              <w:pageBreakBefore/>
              <w:bidi w:val="0"/>
              <w:spacing w:line="240" w:lineRule="auto"/>
              <w:rPr>
                <w:rFonts w:ascii="Times New Roman" w:hAnsi="Times New Roman"/>
                <w:sz w:val="18"/>
              </w:rPr>
            </w:pPr>
            <w:r w:rsidRPr="006F3403">
              <w:rPr>
                <w:rFonts w:ascii="Times New Roman" w:hAnsi="Times New Roman"/>
                <w:sz w:val="18"/>
              </w:rPr>
              <w:t>1301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Šelak; prírodné gumy, živice, gumoživice a olejoživice (napr. balzamy)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položky </w:t>
            </w:r>
            <w:r w:rsidRPr="006F3403">
              <w:rPr>
                <w:rFonts w:ascii="Times New Roman" w:hAnsi="Times New Roman"/>
                <w:sz w:val="18"/>
              </w:rPr>
              <w:t>1301</w:t>
            </w:r>
            <w:r w:rsidRPr="00334277">
              <w:rPr>
                <w:rFonts w:ascii="Times New Roman" w:hAnsi="Times New Roman"/>
                <w:sz w:val="18"/>
              </w:rPr>
              <w:t xml:space="preserve">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1302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Rastlinné šťavy a výťažky; pektínové látky, pektináty a pektáty; agar–agar a ostatné slizy a zahusťovadlá, tiež modifikované, získané z rastlinných produktov: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Slizy a zahusťovadlá, modifikované, získané z rastlinných produktov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nemodifikovaných slizov a zahusťovadiel 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pektínové látky, pektináty a pektáty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Ostatné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14</w:t>
            </w:r>
          </w:p>
        </w:tc>
        <w:tc>
          <w:tcPr>
            <w:tcW w:w="2418"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Rastlinné pletacie materiály; produkty rastlinného pôvodu inde nešpecifikované ani nezahrnuté</w:t>
            </w:r>
          </w:p>
        </w:tc>
        <w:tc>
          <w:tcPr>
            <w:tcW w:w="2640"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všetky použité materiály kapitoly </w:t>
            </w:r>
            <w:r w:rsidRPr="006F3403">
              <w:rPr>
                <w:rFonts w:ascii="Times New Roman" w:hAnsi="Times New Roman"/>
                <w:sz w:val="18"/>
              </w:rPr>
              <w:t>14</w:t>
            </w:r>
            <w:r w:rsidRPr="00334277">
              <w:rPr>
                <w:rFonts w:ascii="Times New Roman" w:hAnsi="Times New Roman"/>
                <w:sz w:val="18"/>
              </w:rPr>
              <w:t xml:space="preserve"> sú úplne získané</w:t>
            </w:r>
          </w:p>
        </w:tc>
        <w:tc>
          <w:tcPr>
            <w:tcW w:w="2613" w:type="dxa"/>
            <w:gridSpan w:val="2"/>
            <w:tcBorders>
              <w:top w:val="single" w:sz="4" w:space="0" w:color="auto"/>
              <w:left w:val="single" w:sz="4" w:space="0" w:color="auto"/>
              <w:bottom w:val="single" w:sz="4"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15</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Živočíšne alebo rastlinné tuky a oleje a produkty ich štiepenia; upravené jedlé tuky; živočíšne alebo rastlinné vosky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1507</w:t>
            </w:r>
            <w:r w:rsidRPr="00334277">
              <w:rPr>
                <w:rFonts w:ascii="Times New Roman" w:hAnsi="Times New Roman"/>
                <w:sz w:val="18"/>
              </w:rPr>
              <w:t xml:space="preserve"> až </w:t>
            </w:r>
            <w:r w:rsidRPr="006F3403">
              <w:rPr>
                <w:rFonts w:ascii="Times New Roman" w:hAnsi="Times New Roman"/>
                <w:sz w:val="18"/>
              </w:rPr>
              <w:t>1508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Sójový olej, arašidový olej a ich frakcie, ale chemicky nemodifikované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w:t>
            </w:r>
            <w:r>
              <w:rPr>
                <w:rStyle w:val="FootnoteReference"/>
                <w:rFonts w:ascii="Times New Roman" w:hAnsi="Times New Roman"/>
                <w:sz w:val="18"/>
                <w:rtl w:val="0"/>
              </w:rPr>
              <w:footnoteReference w:id="10"/>
            </w:r>
            <w:r w:rsidRPr="00334277">
              <w:rPr>
                <w:rFonts w:ascii="Times New Roman" w:hAnsi="Times New Roman"/>
                <w:sz w:val="18"/>
              </w:rPr>
              <w:t>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6563BC">
            <w:pPr>
              <w:pageBreakBefore/>
              <w:bidi w:val="0"/>
              <w:spacing w:line="240" w:lineRule="auto"/>
              <w:rPr>
                <w:rFonts w:ascii="Times New Roman" w:hAnsi="Times New Roman"/>
              </w:rPr>
            </w:pPr>
            <w:r w:rsidRPr="006F3403">
              <w:rPr>
                <w:rFonts w:ascii="Times New Roman" w:hAnsi="Times New Roman"/>
                <w:sz w:val="18"/>
              </w:rPr>
              <w:t>1509</w:t>
            </w:r>
            <w:r w:rsidRPr="00334277">
              <w:rPr>
                <w:rFonts w:ascii="Times New Roman" w:hAnsi="Times New Roman"/>
                <w:sz w:val="18"/>
              </w:rPr>
              <w:t xml:space="preserve"> až </w:t>
            </w:r>
            <w:r w:rsidRPr="006F3403">
              <w:rPr>
                <w:rFonts w:ascii="Times New Roman" w:hAnsi="Times New Roman"/>
                <w:sz w:val="18"/>
              </w:rPr>
              <w:t>1511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Olivový olej, ostatné oleje získané výlučne z olív, palmový olej a ich frakcie, ale chemicky nemodifikované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pri ktorej všetky použité rastlinné materiály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1512</w:t>
            </w:r>
            <w:r w:rsidRPr="00334277">
              <w:rPr>
                <w:rFonts w:ascii="Times New Roman" w:hAnsi="Times New Roman"/>
                <w:sz w:val="18"/>
              </w:rPr>
              <w:t xml:space="preserve"> až </w:t>
            </w:r>
            <w:r w:rsidRPr="006F3403">
              <w:rPr>
                <w:rFonts w:ascii="Times New Roman" w:hAnsi="Times New Roman"/>
                <w:sz w:val="18"/>
              </w:rPr>
              <w:t>1515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Slnečnicový olej, požltový olej alebo bavlníkový olej, olej z kokosových orechov (koprový), olej z palmových jadier, babasový olej , olej z repky, repky olejnej, horčicový olej, ostatné stále rastlinné tuky a oleje (vrátane jojobového oleja) a ich frakcie, ale chemicky nemodifikované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shd w:val="clear" w:color="auto" w:fill="C0C0C0"/>
              </w:rPr>
            </w:pPr>
            <w:r w:rsidRPr="00D84DB6">
              <w:rPr>
                <w:rFonts w:ascii="Times New Roman" w:hAnsi="Times New Roman"/>
                <w:sz w:val="18"/>
              </w:rPr>
              <w:t>Výroba z materiálov ktorejkoľvek položky s výnimkou materiálov uvedených v rovnakej položke ako daný výrobok</w:t>
            </w:r>
            <w:r>
              <w:rPr>
                <w:rStyle w:val="FootnoteReference"/>
                <w:rFonts w:ascii="Times New Roman" w:hAnsi="Times New Roman"/>
                <w:sz w:val="18"/>
                <w:rtl w:val="0"/>
              </w:rPr>
              <w:footnoteReference w:id="11"/>
            </w:r>
            <w:r w:rsidRPr="00D84DB6">
              <w:rPr>
                <w:rFonts w:ascii="Times New Roman" w:hAnsi="Times New Roman"/>
                <w:sz w:val="18"/>
              </w:rPr>
              <w:t>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1516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Živočíšne alebo rastlinné tuky a oleje a ich frakcie, čiastočne alebo úplne hydrogenované, interesterifikované, reesterifikované alebo elaidinizované, tiež rafinované, ale ďalej neupravené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Výroba, pri ktorej hodnota všetkých použitých materiálov nepresahuje </w:t>
            </w:r>
            <w:r w:rsidRPr="006F3403">
              <w:rPr>
                <w:rFonts w:ascii="Times New Roman" w:hAnsi="Times New Roman"/>
                <w:sz w:val="18"/>
              </w:rPr>
              <w:t>20</w:t>
            </w:r>
            <w:r w:rsidRPr="00D84DB6">
              <w:rPr>
                <w:rFonts w:ascii="Times New Roman" w:hAnsi="Times New Roman"/>
                <w:sz w:val="18"/>
              </w:rPr>
              <w:t xml:space="preserve"> percent ceny výrobku zo závodu</w:t>
            </w:r>
            <w:r>
              <w:rPr>
                <w:rStyle w:val="FootnoteReference"/>
                <w:rFonts w:ascii="Times New Roman" w:hAnsi="Times New Roman"/>
                <w:sz w:val="18"/>
                <w:rtl w:val="0"/>
              </w:rPr>
              <w:footnoteReference w:id="12"/>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1517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Margarín; jedlé zmesi alebo prípravky zo živočíšnych alebo rastlinných tukov alebo olejov alebo frakcií rôznych tukov alebo olejov tejto kapitoly, iné ako jedlé tuky alebo oleje alebo ich frakcie položky </w:t>
            </w:r>
            <w:r w:rsidRPr="006F3403">
              <w:rPr>
                <w:rFonts w:ascii="Times New Roman" w:hAnsi="Times New Roman"/>
                <w:sz w:val="18"/>
              </w:rPr>
              <w:t>1516</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najmenej </w:t>
            </w:r>
            <w:r w:rsidRPr="006F3403">
              <w:rPr>
                <w:rFonts w:ascii="Times New Roman" w:hAnsi="Times New Roman"/>
                <w:sz w:val="18"/>
              </w:rPr>
              <w:t>40</w:t>
            </w:r>
            <w:r w:rsidRPr="00D84DB6">
              <w:rPr>
                <w:rFonts w:ascii="Times New Roman" w:hAnsi="Times New Roman"/>
                <w:sz w:val="18"/>
              </w:rPr>
              <w:t xml:space="preserve"> percent hmotnosti všetkých použitých materiálov kapitoly </w:t>
            </w:r>
            <w:r w:rsidRPr="006F3403">
              <w:rPr>
                <w:rFonts w:ascii="Times New Roman" w:hAnsi="Times New Roman"/>
                <w:sz w:val="18"/>
              </w:rPr>
              <w:t>4</w:t>
            </w:r>
            <w:r w:rsidRPr="00D84DB6">
              <w:rPr>
                <w:rFonts w:ascii="Times New Roman" w:hAnsi="Times New Roman"/>
                <w:sz w:val="18"/>
              </w:rPr>
              <w:t xml:space="preserve"> je s pôvodom a</w:t>
            </w:r>
          </w:p>
          <w:p w:rsidR="00693E1F" w:rsidRPr="00D84DB6" w:rsidP="00F83F85">
            <w:pPr>
              <w:bidi w:val="0"/>
              <w:spacing w:line="240" w:lineRule="auto"/>
              <w:rPr>
                <w:rFonts w:ascii="Times New Roman" w:hAnsi="Times New Roman"/>
                <w:sz w:val="18"/>
                <w:shd w:val="clear" w:color="auto" w:fill="00FF00"/>
              </w:rPr>
            </w:pPr>
            <w:r w:rsidRPr="00D84DB6">
              <w:rPr>
                <w:rFonts w:ascii="Times New Roman" w:hAnsi="Times New Roman"/>
                <w:sz w:val="18"/>
              </w:rPr>
              <w:t xml:space="preserve">- hodnota všetkých použitých materiálov nepresahuje </w:t>
            </w:r>
            <w:r w:rsidRPr="006F3403">
              <w:rPr>
                <w:rFonts w:ascii="Times New Roman" w:hAnsi="Times New Roman"/>
                <w:sz w:val="18"/>
              </w:rPr>
              <w:t>20</w:t>
            </w:r>
            <w:r w:rsidRPr="00D84DB6">
              <w:rPr>
                <w:rFonts w:ascii="Times New Roman" w:hAnsi="Times New Roman"/>
                <w:sz w:val="18"/>
              </w:rPr>
              <w:t xml:space="preserve"> percent ceny výrobku zo závodu</w:t>
            </w:r>
            <w:r>
              <w:rPr>
                <w:rStyle w:val="FootnoteReference"/>
                <w:rFonts w:ascii="Times New Roman" w:hAnsi="Times New Roman"/>
                <w:sz w:val="18"/>
                <w:rtl w:val="0"/>
              </w:rPr>
              <w:footnoteReference w:id="13"/>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16</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z mäsa, rýb alebo z kôrovcov mäkkýšov alebo ostatných vodných bezstavovcov</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zo zvierat uvedených v kapitole </w:t>
            </w:r>
            <w:r w:rsidRPr="006F3403">
              <w:rPr>
                <w:rFonts w:ascii="Times New Roman" w:hAnsi="Times New Roman"/>
                <w:sz w:val="18"/>
              </w:rPr>
              <w:t>1</w:t>
            </w:r>
            <w:r w:rsidRPr="00334277">
              <w:rPr>
                <w:rFonts w:ascii="Times New Roman" w:hAnsi="Times New Roman"/>
                <w:sz w:val="18"/>
              </w:rPr>
              <w:t xml:space="preserve">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všetky materiály kapitoly </w:t>
            </w:r>
            <w:r w:rsidRPr="006F3403">
              <w:rPr>
                <w:rFonts w:ascii="Times New Roman" w:hAnsi="Times New Roman"/>
                <w:sz w:val="18"/>
              </w:rPr>
              <w:t>3</w:t>
            </w:r>
            <w:r w:rsidRPr="00334277">
              <w:rPr>
                <w:rFonts w:ascii="Times New Roman" w:hAnsi="Times New Roman"/>
                <w:sz w:val="18"/>
              </w:rPr>
              <w:t xml:space="preserve"> sú úplne získané</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A47792">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17</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Cukor a cukrovinky;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kapitoly s výnimkou materiálov uvedených v rovnakej kapitole ako daný výrobok </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1702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cukry, vrátane chemicky čistej laktózy, maltózy, glukózy a fruktózy, v pevnej forme; cukrové sirupy neobsahujúce pridané ochucujúce alebo farbiace látky; umelý med, tiež zmiešaný s prírodným medom; karamel</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z materiálov ktorejkoľvek kapitoly s výnimkou materiálov uvedených v rovnakej kapitole ako daný výrobok a v kapitole </w:t>
            </w:r>
            <w:r w:rsidRPr="006F3403">
              <w:rPr>
                <w:rFonts w:ascii="Times New Roman" w:hAnsi="Times New Roman"/>
                <w:sz w:val="18"/>
              </w:rPr>
              <w:t>11</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r w:rsidRPr="006F3403">
              <w:rPr>
                <w:rFonts w:ascii="Times New Roman" w:hAnsi="Times New Roman"/>
                <w:sz w:val="18"/>
              </w:rPr>
              <w:t>1704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Cukrovinky (vrátane bielej čokolády), neobsahujúce kakao</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hodnota všetkých použitých materiálov kapitoly </w:t>
            </w:r>
            <w:r w:rsidRPr="006F3403">
              <w:rPr>
                <w:rFonts w:ascii="Times New Roman" w:hAnsi="Times New Roman"/>
                <w:sz w:val="18"/>
              </w:rPr>
              <w:t>17</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18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Kakao a kakaové prípravky;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všetky použité materiály kapitoly </w:t>
            </w:r>
            <w:r w:rsidRPr="006F3403">
              <w:rPr>
                <w:rFonts w:ascii="Times New Roman" w:hAnsi="Times New Roman"/>
                <w:sz w:val="18"/>
              </w:rPr>
              <w:t>18</w:t>
            </w:r>
            <w:r w:rsidRPr="00D84DB6">
              <w:rPr>
                <w:rFonts w:ascii="Times New Roman" w:hAnsi="Times New Roman"/>
                <w:sz w:val="18"/>
              </w:rPr>
              <w:t xml:space="preserve"> sú úplne získané</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1803</w:t>
            </w:r>
            <w:r w:rsidRPr="00334277">
              <w:rPr>
                <w:rFonts w:ascii="Times New Roman" w:hAnsi="Times New Roman"/>
                <w:sz w:val="18"/>
              </w:rPr>
              <w:t xml:space="preserve"> až </w:t>
            </w:r>
            <w:r w:rsidRPr="006F3403">
              <w:rPr>
                <w:rFonts w:ascii="Times New Roman" w:hAnsi="Times New Roman"/>
                <w:sz w:val="18"/>
              </w:rPr>
              <w:t>1805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Kakaová hmota, tiež odtučnená; kakaové maslo, tuk a olej; kakaový prášok, neobsahujúci pridaný cukor alebo ostatné sladidlá</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sz w:val="18"/>
              </w:rPr>
            </w:pPr>
            <w:r w:rsidRPr="00D84DB6">
              <w:rPr>
                <w:rFonts w:ascii="Times New Roman" w:hAnsi="Times New Roman"/>
              </w:rPr>
              <w:t xml:space="preserve">- </w:t>
            </w:r>
            <w:r w:rsidRPr="00D84DB6">
              <w:rPr>
                <w:rFonts w:ascii="Times New Roman" w:hAnsi="Times New Roman"/>
                <w:sz w:val="18"/>
              </w:rPr>
              <w:t xml:space="preserve">pri ktorej hmotnosť použitého kakaa položiek </w:t>
            </w:r>
            <w:r w:rsidRPr="006F3403">
              <w:rPr>
                <w:rFonts w:ascii="Times New Roman" w:hAnsi="Times New Roman"/>
                <w:sz w:val="18"/>
              </w:rPr>
              <w:t>1801</w:t>
            </w:r>
            <w:r w:rsidRPr="00D84DB6">
              <w:rPr>
                <w:rFonts w:ascii="Times New Roman" w:hAnsi="Times New Roman"/>
                <w:sz w:val="18"/>
              </w:rPr>
              <w:t xml:space="preserve"> a </w:t>
            </w:r>
            <w:r w:rsidRPr="006F3403">
              <w:rPr>
                <w:rFonts w:ascii="Times New Roman" w:hAnsi="Times New Roman"/>
                <w:sz w:val="18"/>
              </w:rPr>
              <w:t>1802</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 xml:space="preserve">výrobku </w:t>
            </w:r>
            <w:r>
              <w:rPr>
                <w:rStyle w:val="FootnoteReference"/>
                <w:rFonts w:ascii="Times New Roman" w:hAnsi="Times New Roman"/>
                <w:sz w:val="18"/>
                <w:rtl w:val="0"/>
              </w:rPr>
              <w:footnoteReference w:id="14"/>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1806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D84DB6" w:rsidP="00F83F85">
            <w:pPr>
              <w:autoSpaceDE w:val="0"/>
              <w:autoSpaceDN w:val="0"/>
              <w:bidi w:val="0"/>
              <w:adjustRightInd w:val="0"/>
              <w:spacing w:line="240" w:lineRule="auto"/>
              <w:rPr>
                <w:rFonts w:ascii="Times New Roman" w:hAnsi="Times New Roman"/>
              </w:rPr>
            </w:pPr>
            <w:r w:rsidRPr="00D84DB6">
              <w:rPr>
                <w:rFonts w:ascii="Times New Roman" w:hAnsi="Times New Roman"/>
                <w:sz w:val="18"/>
              </w:rPr>
              <w:t>Čokoláda a ostatné potravinové prípravky obsahujúce kakao</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hodnota všetkých použitých materiálov kapitoly </w:t>
            </w:r>
            <w:r w:rsidRPr="006F3403">
              <w:rPr>
                <w:rFonts w:ascii="Times New Roman" w:hAnsi="Times New Roman"/>
                <w:sz w:val="18"/>
              </w:rPr>
              <w:t>17</w:t>
            </w:r>
            <w:r w:rsidRPr="00D84DB6">
              <w:rPr>
                <w:rFonts w:ascii="Times New Roman" w:hAnsi="Times New Roman"/>
                <w:sz w:val="18"/>
              </w:rPr>
              <w:t xml:space="preserve"> nepresahuje </w:t>
            </w:r>
            <w:r w:rsidRPr="006F3403">
              <w:rPr>
                <w:rFonts w:ascii="Times New Roman" w:hAnsi="Times New Roman"/>
                <w:sz w:val="18"/>
              </w:rPr>
              <w:t>30</w:t>
            </w:r>
            <w:r w:rsidRPr="00D84DB6">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A47792">
            <w:pPr>
              <w:pageBreakBefore/>
              <w:bidi w:val="0"/>
              <w:spacing w:line="240" w:lineRule="auto"/>
              <w:rPr>
                <w:rFonts w:ascii="Times New Roman" w:hAnsi="Times New Roman"/>
                <w:sz w:val="18"/>
              </w:rPr>
            </w:pPr>
            <w:r w:rsidRPr="006F3403">
              <w:rPr>
                <w:rFonts w:ascii="Times New Roman" w:hAnsi="Times New Roman"/>
                <w:sz w:val="18"/>
              </w:rPr>
              <w:t>1901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Sladový výťažok; potravinové prípravky z múky hladkej, krúpov, múky hrubej, škrobu alebo zo sladových výťažkov, neobsahujúce kakao alebo obsahujúce menej ako </w:t>
            </w:r>
            <w:r w:rsidRPr="006F3403">
              <w:rPr>
                <w:rFonts w:ascii="Times New Roman" w:hAnsi="Times New Roman"/>
                <w:sz w:val="18"/>
              </w:rPr>
              <w:t>40</w:t>
            </w:r>
            <w:r w:rsidRPr="00D84DB6">
              <w:rPr>
                <w:rFonts w:ascii="Times New Roman" w:hAnsi="Times New Roman"/>
                <w:sz w:val="18"/>
              </w:rPr>
              <w:t xml:space="preserve"> percent hmotnosti kakaa v celkom odtučnenom základe, inde nešpecifikované ani nezahrnuté; potravinové prípravky z tovaru položiek </w:t>
            </w:r>
            <w:r w:rsidRPr="006F3403">
              <w:rPr>
                <w:rFonts w:ascii="Times New Roman" w:hAnsi="Times New Roman"/>
                <w:sz w:val="18"/>
              </w:rPr>
              <w:t>0401</w:t>
            </w:r>
            <w:r w:rsidRPr="00D84DB6">
              <w:rPr>
                <w:rFonts w:ascii="Times New Roman" w:hAnsi="Times New Roman"/>
                <w:sz w:val="18"/>
              </w:rPr>
              <w:t xml:space="preserve"> až </w:t>
            </w:r>
            <w:r w:rsidRPr="006F3403">
              <w:rPr>
                <w:rFonts w:ascii="Times New Roman" w:hAnsi="Times New Roman"/>
                <w:sz w:val="18"/>
              </w:rPr>
              <w:t>0404</w:t>
            </w:r>
            <w:r w:rsidRPr="00D84DB6">
              <w:rPr>
                <w:rFonts w:ascii="Times New Roman" w:hAnsi="Times New Roman"/>
                <w:sz w:val="18"/>
              </w:rPr>
              <w:t xml:space="preserve">, neobsahujúce kakao alebo obsahujúce menej ako </w:t>
            </w:r>
            <w:r w:rsidRPr="006F3403">
              <w:rPr>
                <w:rFonts w:ascii="Times New Roman" w:hAnsi="Times New Roman"/>
                <w:sz w:val="18"/>
              </w:rPr>
              <w:t>5</w:t>
            </w:r>
            <w:r w:rsidRPr="00D84DB6">
              <w:rPr>
                <w:rFonts w:ascii="Times New Roman" w:hAnsi="Times New Roman"/>
                <w:sz w:val="18"/>
              </w:rPr>
              <w:t> percent hmotnosti kakaa v celkom odtučnenom základe, inde nešpecifikované ani nezahrnuté: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sladový výťažok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z obilnín uvedených v kapitole </w:t>
            </w:r>
            <w:r w:rsidRPr="006F3403">
              <w:rPr>
                <w:rFonts w:ascii="Times New Roman" w:hAnsi="Times New Roman"/>
                <w:sz w:val="18"/>
              </w:rPr>
              <w:t>10</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gree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„dulce de leche“ („arequipe“ alebo „manjar blanco“)</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hmotnosť všetkých použitých materiálov kapitoly </w:t>
            </w:r>
            <w:r w:rsidRPr="006F3403">
              <w:rPr>
                <w:rFonts w:ascii="Times New Roman" w:hAnsi="Times New Roman"/>
                <w:sz w:val="18"/>
              </w:rPr>
              <w:t>4</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 xml:space="preserve">výrobku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gree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ostatné mliečne prípravky obsahujúce vyše </w:t>
            </w:r>
            <w:r w:rsidRPr="006F3403">
              <w:rPr>
                <w:rFonts w:ascii="Times New Roman" w:hAnsi="Times New Roman"/>
                <w:sz w:val="18"/>
              </w:rPr>
              <w:t>10</w:t>
            </w:r>
            <w:r w:rsidRPr="00D84DB6">
              <w:rPr>
                <w:rFonts w:ascii="Times New Roman" w:hAnsi="Times New Roman"/>
                <w:sz w:val="18"/>
              </w:rPr>
              <w:t xml:space="preserve"> percent hmotnosti mliečnej sušiny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materiálov kapitoly </w:t>
            </w:r>
            <w:r w:rsidRPr="006F3403">
              <w:rPr>
                <w:rFonts w:ascii="Times New Roman" w:hAnsi="Times New Roman"/>
                <w:sz w:val="18"/>
              </w:rPr>
              <w:t>17</w:t>
            </w:r>
            <w:r w:rsidRPr="00334277">
              <w:rPr>
                <w:rFonts w:ascii="Times New Roman" w:hAnsi="Times New Roman"/>
                <w:sz w:val="18"/>
              </w:rPr>
              <w:t xml:space="preserve"> nepresahuje </w:t>
            </w:r>
            <w:r w:rsidRPr="006F3403">
              <w:rPr>
                <w:rFonts w:ascii="Times New Roman" w:hAnsi="Times New Roman"/>
                <w:sz w:val="18"/>
              </w:rPr>
              <w:t>30</w:t>
            </w:r>
            <w:r w:rsidRPr="00334277">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A47792">
            <w:pPr>
              <w:pageBreakBefore/>
              <w:bidi w:val="0"/>
              <w:spacing w:line="240" w:lineRule="auto"/>
              <w:rPr>
                <w:rFonts w:ascii="Times New Roman" w:hAnsi="Times New Roman"/>
                <w:sz w:val="18"/>
                <w:highlight w:val="cyan"/>
              </w:rPr>
            </w:pPr>
            <w:r w:rsidRPr="006F3403">
              <w:rPr>
                <w:rFonts w:ascii="Times New Roman" w:hAnsi="Times New Roman"/>
                <w:sz w:val="18"/>
              </w:rPr>
              <w:t>1902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Cestoviny, tiež varené alebo plnené (mäsom alebo ostatnými plnkami), alebo inak upravené, ako špagety, makaróny, rezance, široké rezance, halušky, ravioly, canneloni; kuskus, tiež pripravený:</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74"/>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obsahujúce </w:t>
            </w:r>
            <w:r w:rsidRPr="006F3403">
              <w:rPr>
                <w:rFonts w:ascii="Times New Roman" w:hAnsi="Times New Roman"/>
                <w:sz w:val="18"/>
              </w:rPr>
              <w:t>20</w:t>
            </w:r>
            <w:r w:rsidRPr="00D84DB6">
              <w:rPr>
                <w:rFonts w:ascii="Times New Roman" w:hAnsi="Times New Roman"/>
                <w:sz w:val="18"/>
              </w:rPr>
              <w:t> percent hmotnosti alebo menej mäsa, mäsových drobov, rýb, kôrovcov, alebo mäkkýšov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všetky použité materiály kapitoly </w:t>
            </w:r>
            <w:r w:rsidRPr="006F3403">
              <w:rPr>
                <w:rFonts w:ascii="Times New Roman" w:hAnsi="Times New Roman"/>
                <w:sz w:val="18"/>
              </w:rPr>
              <w:t>11</w:t>
            </w:r>
            <w:r w:rsidRPr="00D84DB6">
              <w:rPr>
                <w:rFonts w:ascii="Times New Roman" w:hAnsi="Times New Roman"/>
                <w:sz w:val="18"/>
              </w:rPr>
              <w:t xml:space="preserve"> sú úplne získané. Tvrdá pšenica a jej deriváty kapitoly </w:t>
            </w:r>
            <w:r w:rsidRPr="006F3403">
              <w:rPr>
                <w:rFonts w:ascii="Times New Roman" w:hAnsi="Times New Roman"/>
                <w:sz w:val="18"/>
              </w:rPr>
              <w:t>11</w:t>
            </w:r>
            <w:r w:rsidRPr="00D84DB6">
              <w:rPr>
                <w:rFonts w:ascii="Times New Roman" w:hAnsi="Times New Roman"/>
                <w:sz w:val="18"/>
              </w:rPr>
              <w:t xml:space="preserve"> sa však môžu použiť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obsahujúce viac ako </w:t>
            </w:r>
            <w:r w:rsidRPr="006F3403">
              <w:rPr>
                <w:rFonts w:ascii="Times New Roman" w:hAnsi="Times New Roman"/>
                <w:sz w:val="18"/>
              </w:rPr>
              <w:t>20</w:t>
            </w:r>
            <w:r w:rsidRPr="00D84DB6">
              <w:rPr>
                <w:rFonts w:ascii="Times New Roman" w:hAnsi="Times New Roman"/>
                <w:sz w:val="18"/>
              </w:rPr>
              <w:t> percent hmotnosti mäsa, mäsových drobov, rýb, kôrovcov alebo mäkkýšov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 pri ktorej:</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všetky použité materiály kapitoly </w:t>
            </w:r>
            <w:r w:rsidRPr="006F3403">
              <w:rPr>
                <w:rFonts w:ascii="Times New Roman" w:hAnsi="Times New Roman"/>
                <w:sz w:val="18"/>
              </w:rPr>
              <w:t>11</w:t>
            </w:r>
            <w:r w:rsidRPr="00D84DB6">
              <w:rPr>
                <w:rFonts w:ascii="Times New Roman" w:hAnsi="Times New Roman"/>
                <w:sz w:val="18"/>
              </w:rPr>
              <w:t xml:space="preserve"> sú s pôvodom. Tvrdá pšenica a jej deriváty kapitoly </w:t>
            </w:r>
            <w:r w:rsidRPr="006F3403">
              <w:rPr>
                <w:rFonts w:ascii="Times New Roman" w:hAnsi="Times New Roman"/>
                <w:sz w:val="18"/>
              </w:rPr>
              <w:t>11</w:t>
            </w:r>
            <w:r w:rsidRPr="00D84DB6">
              <w:rPr>
                <w:rFonts w:ascii="Times New Roman" w:hAnsi="Times New Roman"/>
                <w:sz w:val="18"/>
              </w:rPr>
              <w:t xml:space="preserve"> sa však môžu použiť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všetky materiály uvedené v kapitolách </w:t>
            </w:r>
            <w:r w:rsidRPr="006F3403">
              <w:rPr>
                <w:rFonts w:ascii="Times New Roman" w:hAnsi="Times New Roman"/>
                <w:sz w:val="18"/>
              </w:rPr>
              <w:t>2</w:t>
            </w:r>
            <w:r w:rsidRPr="00D84DB6">
              <w:rPr>
                <w:rFonts w:ascii="Times New Roman" w:hAnsi="Times New Roman"/>
                <w:sz w:val="18"/>
              </w:rPr>
              <w:t xml:space="preserve"> a </w:t>
            </w:r>
            <w:r w:rsidRPr="006F3403">
              <w:rPr>
                <w:rFonts w:ascii="Times New Roman" w:hAnsi="Times New Roman"/>
                <w:sz w:val="18"/>
              </w:rPr>
              <w:t>3</w:t>
            </w:r>
            <w:r w:rsidRPr="00D84DB6">
              <w:rPr>
                <w:rFonts w:ascii="Times New Roman" w:hAnsi="Times New Roman"/>
                <w:sz w:val="18"/>
              </w:rPr>
              <w:t xml:space="preserve">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1903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Tapioka a jej náhradky zo škrobu, vo forme vločiek, chuchvalcov, zŕn, perličiek a v podobných formách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z materiálov ktorejkoľvek položky s výnimkou zemiakového škrobu položky </w:t>
            </w:r>
            <w:r w:rsidRPr="006F3403">
              <w:rPr>
                <w:rFonts w:ascii="Times New Roman" w:hAnsi="Times New Roman"/>
                <w:sz w:val="18"/>
              </w:rPr>
              <w:t>1108</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1904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Pripravené potraviny získané napučaním alebo pražením obilia alebo obilných </w:t>
            </w:r>
            <w:r w:rsidR="00DB61C4">
              <w:rPr>
                <w:rFonts w:ascii="Times New Roman" w:hAnsi="Times New Roman"/>
                <w:sz w:val="18"/>
              </w:rPr>
              <w:t>výrobkov</w:t>
            </w:r>
            <w:r w:rsidRPr="00D84DB6">
              <w:rPr>
                <w:rFonts w:ascii="Times New Roman" w:hAnsi="Times New Roman"/>
                <w:sz w:val="18"/>
              </w:rPr>
              <w:t xml:space="preserve"> (napr. pražené kukuričné vločky – corn flakes): obilie (iné ako kukuričné zrná) v zrnách alebo vo forme vločiek alebo inak spracované zrno (okrem múky hladkej, krúpov a múky hrubej), predvarené alebo inak pripravené, inde nešpecifikované ani nezahrnuté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z materiálov ktorejkoľvek položky s výnimkou materiálov položky </w:t>
            </w:r>
            <w:r w:rsidRPr="006F3403">
              <w:rPr>
                <w:rFonts w:ascii="Times New Roman" w:hAnsi="Times New Roman"/>
                <w:sz w:val="18"/>
              </w:rPr>
              <w:t>1806</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všetky použité materiály kapitoly </w:t>
            </w:r>
            <w:r w:rsidRPr="006F3403">
              <w:rPr>
                <w:rFonts w:ascii="Times New Roman" w:hAnsi="Times New Roman"/>
                <w:sz w:val="18"/>
              </w:rPr>
              <w:t>11</w:t>
            </w:r>
            <w:r w:rsidRPr="00D84DB6">
              <w:rPr>
                <w:rFonts w:ascii="Times New Roman" w:hAnsi="Times New Roman"/>
                <w:sz w:val="18"/>
              </w:rPr>
              <w:t xml:space="preserve"> sú s pôvodom. Tvrdá pšenica a odroda kukurice Zea indurata a ich deriváty kapitoly </w:t>
            </w:r>
            <w:r w:rsidRPr="006F3403">
              <w:rPr>
                <w:rFonts w:ascii="Times New Roman" w:hAnsi="Times New Roman"/>
                <w:sz w:val="18"/>
              </w:rPr>
              <w:t>11</w:t>
            </w:r>
            <w:r w:rsidRPr="00D84DB6">
              <w:rPr>
                <w:rFonts w:ascii="Times New Roman" w:hAnsi="Times New Roman"/>
                <w:sz w:val="18"/>
              </w:rPr>
              <w:t xml:space="preserve"> sa však môžu použiť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hodnota všetkých použitých materiálov kapitoly </w:t>
            </w:r>
            <w:r w:rsidRPr="006F3403">
              <w:rPr>
                <w:rFonts w:ascii="Times New Roman" w:hAnsi="Times New Roman"/>
                <w:sz w:val="18"/>
              </w:rPr>
              <w:t>17</w:t>
            </w:r>
            <w:r w:rsidRPr="00D84DB6">
              <w:rPr>
                <w:rFonts w:ascii="Times New Roman" w:hAnsi="Times New Roman"/>
                <w:sz w:val="18"/>
              </w:rPr>
              <w:t xml:space="preserve"> nepresahuje </w:t>
            </w:r>
            <w:r w:rsidRPr="006F3403">
              <w:rPr>
                <w:rFonts w:ascii="Times New Roman" w:hAnsi="Times New Roman"/>
                <w:sz w:val="18"/>
              </w:rPr>
              <w:t>30</w:t>
            </w:r>
            <w:r w:rsidRPr="00D84DB6">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A47792">
            <w:pPr>
              <w:pageBreakBefore/>
              <w:bidi w:val="0"/>
              <w:spacing w:line="240" w:lineRule="auto"/>
              <w:rPr>
                <w:rFonts w:ascii="Times New Roman" w:hAnsi="Times New Roman"/>
                <w:sz w:val="18"/>
              </w:rPr>
            </w:pPr>
            <w:r w:rsidRPr="006F3403">
              <w:rPr>
                <w:rFonts w:ascii="Times New Roman" w:hAnsi="Times New Roman"/>
                <w:sz w:val="18"/>
              </w:rPr>
              <w:t>1905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Chlieb, zákusky, koláče, sušienky a ostatné pekárske výrobky, tiež obsahujúce kakao; hostie, prázdne oblátky používané na farmaceutické účely, oblátky na pečenie, ryžové cesto a podobné výrobky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z materiálov ktorejkoľvek položky s výnimkou materiálov uvedených v kapitole </w:t>
            </w:r>
            <w:r w:rsidRPr="006F3403">
              <w:rPr>
                <w:rFonts w:ascii="Times New Roman" w:hAnsi="Times New Roman"/>
                <w:sz w:val="18"/>
              </w:rPr>
              <w:t>11</w:t>
            </w:r>
            <w:r w:rsidRPr="00D84DB6">
              <w:rPr>
                <w:rFonts w:ascii="Times New Roman" w:hAnsi="Times New Roman"/>
                <w:sz w:val="18"/>
              </w:rPr>
              <w:t xml:space="preserve"> a </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zmesi a cestá na prípravu pekárskeho tovaru zatriedeného do položky </w:t>
            </w:r>
            <w:r w:rsidRPr="006F3403">
              <w:rPr>
                <w:rFonts w:ascii="Times New Roman" w:hAnsi="Times New Roman"/>
                <w:sz w:val="18"/>
              </w:rPr>
              <w:t>1901</w:t>
            </w:r>
            <w:r w:rsidRPr="00D84DB6">
              <w:rPr>
                <w:rFonts w:ascii="Times New Roman" w:hAnsi="Times New Roman"/>
                <w:sz w:val="18"/>
              </w:rPr>
              <w:t xml:space="preserve"> nepresahuje </w:t>
            </w:r>
            <w:r w:rsidRPr="006F3403">
              <w:rPr>
                <w:rFonts w:ascii="Times New Roman" w:hAnsi="Times New Roman"/>
                <w:sz w:val="18"/>
              </w:rPr>
              <w:t>20</w:t>
            </w:r>
            <w:r w:rsidRPr="00D84DB6">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zo zeleniny, ovocia, orechov alebo ostatných častí rastlín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všetka použitá zelenina, ovocie a orechy kapitol </w:t>
            </w:r>
            <w:r w:rsidRPr="006F3403">
              <w:rPr>
                <w:rFonts w:ascii="Times New Roman" w:hAnsi="Times New Roman"/>
                <w:sz w:val="18"/>
              </w:rPr>
              <w:t>7</w:t>
            </w:r>
            <w:r w:rsidRPr="00D84DB6">
              <w:rPr>
                <w:rFonts w:ascii="Times New Roman" w:hAnsi="Times New Roman"/>
                <w:sz w:val="18"/>
              </w:rPr>
              <w:t xml:space="preserve"> a </w:t>
            </w:r>
            <w:r w:rsidRPr="006F3403">
              <w:rPr>
                <w:rFonts w:ascii="Times New Roman" w:hAnsi="Times New Roman"/>
                <w:sz w:val="18"/>
              </w:rPr>
              <w:t>8</w:t>
            </w:r>
            <w:r w:rsidRPr="00D84DB6">
              <w:rPr>
                <w:rFonts w:ascii="Times New Roman" w:hAnsi="Times New Roman"/>
                <w:sz w:val="18"/>
              </w:rPr>
              <w:t xml:space="preserve"> sú úplne získané</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2001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Yamy, sladké zemiaky a podobné jedlé časti rastlín obsahujúce </w:t>
            </w:r>
            <w:r w:rsidRPr="006F3403">
              <w:rPr>
                <w:rFonts w:ascii="Times New Roman" w:hAnsi="Times New Roman"/>
                <w:sz w:val="18"/>
              </w:rPr>
              <w:t>5</w:t>
            </w:r>
            <w:r w:rsidRPr="00334277">
              <w:rPr>
                <w:rFonts w:ascii="Times New Roman" w:hAnsi="Times New Roman"/>
                <w:sz w:val="18"/>
              </w:rPr>
              <w:t> % hmotnosti alebo viac škrobu, upravené alebo konzervované v octe alebo kyseline octovej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2006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Zelenina, ovocie, orechy, ovocné kôry a šupy a ostatné časti rastlín konzervované cukrom (máčaním, glazovaním alebo kandizovaním)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hmotnosť všetkých použitých materiálov kapitoly </w:t>
            </w:r>
            <w:r w:rsidRPr="006F3403">
              <w:rPr>
                <w:rFonts w:ascii="Times New Roman" w:hAnsi="Times New Roman"/>
                <w:sz w:val="18"/>
              </w:rPr>
              <w:t>7</w:t>
            </w:r>
            <w:r w:rsidRPr="00D84DB6">
              <w:rPr>
                <w:rFonts w:ascii="Times New Roman" w:hAnsi="Times New Roman"/>
                <w:sz w:val="18"/>
              </w:rPr>
              <w:t xml:space="preserve"> a </w:t>
            </w:r>
            <w:r w:rsidRPr="006F3403">
              <w:rPr>
                <w:rFonts w:ascii="Times New Roman" w:hAnsi="Times New Roman"/>
                <w:sz w:val="18"/>
              </w:rPr>
              <w:t>8</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výrobku</w:t>
            </w:r>
            <w:r w:rsidR="004A5E48">
              <w:rPr>
                <w:rFonts w:ascii="Times New Roman" w:hAnsi="Times New Roman"/>
                <w:sz w:val="18"/>
              </w:rPr>
              <w:t xml:space="preserve"> </w:t>
            </w:r>
            <w:r w:rsidRPr="00D84DB6">
              <w:rPr>
                <w:rFonts w:ascii="Times New Roman" w:hAnsi="Times New Roman"/>
                <w:sz w:val="18"/>
              </w:rPr>
              <w:t>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hodnota všetkých použitých materiálov kapitoly </w:t>
            </w:r>
            <w:r w:rsidRPr="006F3403">
              <w:rPr>
                <w:rFonts w:ascii="Times New Roman" w:hAnsi="Times New Roman"/>
                <w:sz w:val="18"/>
              </w:rPr>
              <w:t>17</w:t>
            </w:r>
            <w:r w:rsidRPr="00D84DB6">
              <w:rPr>
                <w:rFonts w:ascii="Times New Roman" w:hAnsi="Times New Roman"/>
                <w:sz w:val="18"/>
              </w:rPr>
              <w:t xml:space="preserve"> nie je vyššia ako </w:t>
            </w:r>
            <w:r w:rsidRPr="006F3403">
              <w:rPr>
                <w:rFonts w:ascii="Times New Roman" w:hAnsi="Times New Roman"/>
                <w:sz w:val="18"/>
              </w:rPr>
              <w:t>30</w:t>
            </w:r>
            <w:r w:rsidRPr="00D84DB6">
              <w:rPr>
                <w:rFonts w:ascii="Times New Roman" w:hAnsi="Times New Roman"/>
                <w:sz w:val="18"/>
              </w:rPr>
              <w:t> %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2007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Džemy, ovocné želé, lekváre, ovocné alebo orechové pyré a pasty ovocné alebo orechové získané varením, tiež obsahujúce pridaný cukor alebo ostatné sladidlá</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hmotnosť všetkých použitých materiálov kapitoly </w:t>
            </w:r>
            <w:r w:rsidRPr="006F3403">
              <w:rPr>
                <w:rFonts w:ascii="Times New Roman" w:hAnsi="Times New Roman"/>
                <w:sz w:val="18"/>
              </w:rPr>
              <w:t>7</w:t>
            </w:r>
            <w:r w:rsidRPr="00D84DB6">
              <w:rPr>
                <w:rFonts w:ascii="Times New Roman" w:hAnsi="Times New Roman"/>
                <w:sz w:val="18"/>
              </w:rPr>
              <w:t xml:space="preserve"> a </w:t>
            </w:r>
            <w:r w:rsidRPr="006F3403">
              <w:rPr>
                <w:rFonts w:ascii="Times New Roman" w:hAnsi="Times New Roman"/>
                <w:sz w:val="18"/>
              </w:rPr>
              <w:t>8</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výrobku</w:t>
            </w:r>
            <w:r w:rsidR="004A5E48">
              <w:rPr>
                <w:rFonts w:ascii="Times New Roman" w:hAnsi="Times New Roman"/>
                <w:sz w:val="18"/>
              </w:rPr>
              <w:t xml:space="preserve"> </w:t>
            </w:r>
            <w:r w:rsidRPr="00D84DB6">
              <w:rPr>
                <w:rFonts w:ascii="Times New Roman" w:hAnsi="Times New Roman"/>
                <w:sz w:val="18"/>
              </w:rPr>
              <w:t>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hodnota všetkých použitých materiálov kapitoly </w:t>
            </w:r>
            <w:r w:rsidRPr="006F3403">
              <w:rPr>
                <w:rFonts w:ascii="Times New Roman" w:hAnsi="Times New Roman"/>
                <w:sz w:val="18"/>
              </w:rPr>
              <w:t>17</w:t>
            </w:r>
            <w:r w:rsidRPr="00D84DB6">
              <w:rPr>
                <w:rFonts w:ascii="Times New Roman" w:hAnsi="Times New Roman"/>
                <w:sz w:val="18"/>
              </w:rPr>
              <w:t xml:space="preserve"> nie je vyššia ako </w:t>
            </w:r>
            <w:r w:rsidRPr="006F3403">
              <w:rPr>
                <w:rFonts w:ascii="Times New Roman" w:hAnsi="Times New Roman"/>
                <w:sz w:val="18"/>
              </w:rPr>
              <w:t>30</w:t>
            </w:r>
            <w:r w:rsidRPr="00D84DB6">
              <w:rPr>
                <w:rFonts w:ascii="Times New Roman" w:hAnsi="Times New Roman"/>
                <w:sz w:val="18"/>
              </w:rPr>
              <w:t> %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A47792">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2008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Ovocie, orechy a ostatné jedlé časti rastlín, inak upravené alebo konzervované, tiež obsahujúce pridaný cukor alebo ostatné sladidlá alebo alkohol, inde nešpecifikované ani nezahrnuté s výnimkou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 pri ktorej:</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hmotnosť všetkých použitých materiálov kapitoly </w:t>
            </w:r>
            <w:r w:rsidRPr="006F3403">
              <w:rPr>
                <w:rFonts w:ascii="Times New Roman" w:hAnsi="Times New Roman"/>
                <w:sz w:val="18"/>
              </w:rPr>
              <w:t>7</w:t>
            </w:r>
            <w:r w:rsidRPr="00D84DB6">
              <w:rPr>
                <w:rFonts w:ascii="Times New Roman" w:hAnsi="Times New Roman"/>
                <w:sz w:val="18"/>
              </w:rPr>
              <w:t xml:space="preserve"> a </w:t>
            </w:r>
            <w:r w:rsidRPr="006F3403">
              <w:rPr>
                <w:rFonts w:ascii="Times New Roman" w:hAnsi="Times New Roman"/>
                <w:sz w:val="18"/>
              </w:rPr>
              <w:t>8</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výrobku</w:t>
            </w:r>
            <w:r w:rsidR="004A5E48">
              <w:rPr>
                <w:rFonts w:ascii="Times New Roman" w:hAnsi="Times New Roman"/>
                <w:sz w:val="18"/>
              </w:rPr>
              <w:t xml:space="preserve"> </w:t>
            </w:r>
            <w:r w:rsidRPr="00D84DB6">
              <w:rPr>
                <w:rFonts w:ascii="Times New Roman" w:hAnsi="Times New Roman"/>
                <w:sz w:val="18"/>
              </w:rPr>
              <w:t>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hodnota všetkých použitých materiálov kapitoly </w:t>
            </w:r>
            <w:r w:rsidRPr="006F3403">
              <w:rPr>
                <w:rFonts w:ascii="Times New Roman" w:hAnsi="Times New Roman"/>
                <w:sz w:val="18"/>
              </w:rPr>
              <w:t>17</w:t>
            </w:r>
            <w:r w:rsidRPr="00D84DB6">
              <w:rPr>
                <w:rFonts w:ascii="Times New Roman" w:hAnsi="Times New Roman"/>
                <w:sz w:val="18"/>
              </w:rPr>
              <w:t xml:space="preserve"> nie je vyššia ako </w:t>
            </w:r>
            <w:r w:rsidRPr="006F3403">
              <w:rPr>
                <w:rFonts w:ascii="Times New Roman" w:hAnsi="Times New Roman"/>
                <w:sz w:val="18"/>
              </w:rPr>
              <w:t>30</w:t>
            </w:r>
            <w:r w:rsidRPr="00D84DB6">
              <w:rPr>
                <w:rFonts w:ascii="Times New Roman" w:hAnsi="Times New Roman"/>
                <w:sz w:val="18"/>
              </w:rPr>
              <w:t> %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orechy neobsahujúce pridaný cukor ani alkohol</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hodnota všetkých použitých orechov a olejnatých semien položiek </w:t>
            </w:r>
            <w:r w:rsidRPr="006F3403">
              <w:rPr>
                <w:rFonts w:ascii="Times New Roman" w:hAnsi="Times New Roman"/>
                <w:sz w:val="18"/>
              </w:rPr>
              <w:t>0801</w:t>
            </w:r>
            <w:r w:rsidRPr="00D84DB6">
              <w:rPr>
                <w:rFonts w:ascii="Times New Roman" w:hAnsi="Times New Roman"/>
                <w:sz w:val="18"/>
              </w:rPr>
              <w:t xml:space="preserve">, </w:t>
            </w:r>
            <w:r w:rsidRPr="006F3403">
              <w:rPr>
                <w:rFonts w:ascii="Times New Roman" w:hAnsi="Times New Roman"/>
                <w:sz w:val="18"/>
              </w:rPr>
              <w:t>0802</w:t>
            </w:r>
            <w:r w:rsidRPr="00D84DB6">
              <w:rPr>
                <w:rFonts w:ascii="Times New Roman" w:hAnsi="Times New Roman"/>
                <w:sz w:val="18"/>
              </w:rPr>
              <w:t xml:space="preserve"> a </w:t>
            </w:r>
            <w:r w:rsidRPr="006F3403">
              <w:rPr>
                <w:rFonts w:ascii="Times New Roman" w:hAnsi="Times New Roman"/>
                <w:sz w:val="18"/>
              </w:rPr>
              <w:t>1202</w:t>
            </w:r>
            <w:r w:rsidRPr="00D84DB6">
              <w:rPr>
                <w:rFonts w:ascii="Times New Roman" w:hAnsi="Times New Roman"/>
                <w:sz w:val="18"/>
              </w:rPr>
              <w:t xml:space="preserve"> až </w:t>
            </w:r>
            <w:r w:rsidRPr="006F3403">
              <w:rPr>
                <w:rFonts w:ascii="Times New Roman" w:hAnsi="Times New Roman"/>
                <w:sz w:val="18"/>
              </w:rPr>
              <w:t>1207</w:t>
            </w:r>
            <w:r w:rsidRPr="00D84DB6">
              <w:rPr>
                <w:rFonts w:ascii="Times New Roman" w:hAnsi="Times New Roman"/>
                <w:sz w:val="18"/>
              </w:rPr>
              <w:t xml:space="preserve"> nepresahuje </w:t>
            </w:r>
            <w:r w:rsidRPr="006F3403">
              <w:rPr>
                <w:rFonts w:ascii="Times New Roman" w:hAnsi="Times New Roman"/>
                <w:sz w:val="18"/>
              </w:rPr>
              <w:t>40</w:t>
            </w:r>
            <w:r w:rsidRPr="00D84DB6">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arašidové maslo; zmesi na báze obilnín; kukurica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palmové jadrá</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všetky použité materiály kapitoly </w:t>
            </w:r>
            <w:r w:rsidRPr="006F3403">
              <w:rPr>
                <w:rFonts w:ascii="Times New Roman" w:hAnsi="Times New Roman"/>
                <w:sz w:val="18"/>
              </w:rPr>
              <w:t>12</w:t>
            </w:r>
            <w:r w:rsidRPr="00D84DB6">
              <w:rPr>
                <w:rFonts w:ascii="Times New Roman" w:hAnsi="Times New Roman"/>
                <w:sz w:val="18"/>
              </w:rPr>
              <w:t xml:space="preserve">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ind w:left="720" w:hanging="720"/>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r w:rsidRPr="006F3403">
              <w:rPr>
                <w:rFonts w:ascii="Times New Roman" w:hAnsi="Times New Roman"/>
                <w:sz w:val="18"/>
              </w:rPr>
              <w:t>2009</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Šťavy ovocné (vrátane hroznového muštu) a šťavy zeleninové, nekvasené a neobsahujúce pridaný alkohol, tiež obsahujúce pridaný cukor alebo ostatné sladidlá</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pri ktorej hmotnosť všetkých použitých materiálov kapitoly </w:t>
            </w:r>
            <w:r w:rsidRPr="006F3403">
              <w:rPr>
                <w:rFonts w:ascii="Times New Roman" w:hAnsi="Times New Roman"/>
                <w:sz w:val="18"/>
              </w:rPr>
              <w:t>7</w:t>
            </w:r>
            <w:r w:rsidRPr="00D84DB6">
              <w:rPr>
                <w:rFonts w:ascii="Times New Roman" w:hAnsi="Times New Roman"/>
                <w:sz w:val="18"/>
              </w:rPr>
              <w:t xml:space="preserve"> a </w:t>
            </w:r>
            <w:r w:rsidRPr="006F3403">
              <w:rPr>
                <w:rFonts w:ascii="Times New Roman" w:hAnsi="Times New Roman"/>
                <w:sz w:val="18"/>
              </w:rPr>
              <w:t>8</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výrobku</w:t>
            </w:r>
            <w:r w:rsidR="004A5E48">
              <w:rPr>
                <w:rFonts w:ascii="Times New Roman" w:hAnsi="Times New Roman"/>
                <w:sz w:val="18"/>
              </w:rPr>
              <w:t xml:space="preserve"> </w:t>
            </w:r>
            <w:r w:rsidRPr="00D84DB6">
              <w:rPr>
                <w:rFonts w:ascii="Times New Roman" w:hAnsi="Times New Roman"/>
                <w:sz w:val="18"/>
              </w:rPr>
              <w:t>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hodnota všetkých použitých materiálov kapitoly </w:t>
            </w:r>
            <w:r w:rsidRPr="006F3403">
              <w:rPr>
                <w:rFonts w:ascii="Times New Roman" w:hAnsi="Times New Roman"/>
                <w:sz w:val="18"/>
              </w:rPr>
              <w:t>17</w:t>
            </w:r>
            <w:r w:rsidRPr="00D84DB6">
              <w:rPr>
                <w:rFonts w:ascii="Times New Roman" w:hAnsi="Times New Roman"/>
                <w:sz w:val="18"/>
              </w:rPr>
              <w:t xml:space="preserve"> nepresahuje </w:t>
            </w:r>
            <w:r w:rsidRPr="006F3403">
              <w:rPr>
                <w:rFonts w:ascii="Times New Roman" w:hAnsi="Times New Roman"/>
                <w:sz w:val="18"/>
              </w:rPr>
              <w:t>30</w:t>
            </w:r>
            <w:r w:rsidRPr="00D84DB6">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ind w:left="720" w:hanging="720"/>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Rôzne jedlé prípravky;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2103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Omáčky a prípravky na omáčky; nakladacie a koreniace zmesi; horčičná múka hladká a hrubá a pripravená horčica: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omáčky a prípravky na omáčky; nakladacie a koreniace zmesi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rovnakej položky ako daný výrobok. Horčičná múka hladká alebo hrubá alebo pripravená horčica sa však môžu použiť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horčičná múka hladká a hrubá a pripravená horčica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2104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Polievky a bujóny a prípravky na ne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z materiálov ktorejkoľvek položky s výnimkou pripravenej alebo konzervovanej zeleniny položiek </w:t>
            </w:r>
            <w:r w:rsidRPr="006F3403">
              <w:rPr>
                <w:rFonts w:ascii="Times New Roman" w:hAnsi="Times New Roman"/>
                <w:sz w:val="18"/>
              </w:rPr>
              <w:t>2002</w:t>
            </w:r>
            <w:r w:rsidRPr="00D84DB6">
              <w:rPr>
                <w:rFonts w:ascii="Times New Roman" w:hAnsi="Times New Roman"/>
                <w:sz w:val="18"/>
              </w:rPr>
              <w:t xml:space="preserve"> až </w:t>
            </w:r>
            <w:r w:rsidRPr="006F3403">
              <w:rPr>
                <w:rFonts w:ascii="Times New Roman" w:hAnsi="Times New Roman"/>
                <w:sz w:val="18"/>
              </w:rPr>
              <w:t>2005</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2105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Zmrzlina a podobné výrobky, tiež obsahujúce kakao</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hmotnosť všetkých použitých materiálov kapitoly </w:t>
            </w:r>
            <w:r w:rsidRPr="006F3403">
              <w:rPr>
                <w:rFonts w:ascii="Times New Roman" w:hAnsi="Times New Roman"/>
                <w:sz w:val="18"/>
              </w:rPr>
              <w:t>4</w:t>
            </w:r>
            <w:r w:rsidRPr="00D84DB6">
              <w:rPr>
                <w:rFonts w:ascii="Times New Roman" w:hAnsi="Times New Roman"/>
                <w:sz w:val="18"/>
              </w:rPr>
              <w:t xml:space="preserve"> nepresahuje </w:t>
            </w:r>
            <w:r w:rsidRPr="006F3403">
              <w:rPr>
                <w:rFonts w:ascii="Times New Roman" w:hAnsi="Times New Roman"/>
                <w:sz w:val="18"/>
              </w:rPr>
              <w:t>50</w:t>
            </w:r>
            <w:r w:rsidRPr="00D84DB6">
              <w:rPr>
                <w:rFonts w:ascii="Times New Roman" w:hAnsi="Times New Roman"/>
                <w:sz w:val="18"/>
              </w:rPr>
              <w:t xml:space="preserve"> percent celkovej hmotnosti </w:t>
            </w:r>
            <w:r w:rsidR="00DB61C4">
              <w:rPr>
                <w:rFonts w:ascii="Times New Roman" w:hAnsi="Times New Roman"/>
                <w:sz w:val="18"/>
              </w:rPr>
              <w:t xml:space="preserve">výrobku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r w:rsidRPr="006F3403">
              <w:rPr>
                <w:rFonts w:ascii="Times New Roman" w:hAnsi="Times New Roman"/>
                <w:sz w:val="18"/>
              </w:rPr>
              <w:t>2106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 Potravinové prípravky inde nešpecifikované ani nezahrnuté s výnimkou cukrových sirupov a cukrových prípravkov v baleniach väčších ako </w:t>
            </w:r>
            <w:r w:rsidRPr="006F3403">
              <w:rPr>
                <w:rFonts w:ascii="Times New Roman" w:hAnsi="Times New Roman"/>
                <w:sz w:val="18"/>
              </w:rPr>
              <w:t>2</w:t>
            </w:r>
            <w:r w:rsidRPr="004B2A4B">
              <w:rPr>
                <w:rFonts w:ascii="Times New Roman" w:hAnsi="Times New Roman"/>
                <w:sz w:val="18"/>
              </w:rPr>
              <w:t xml:space="preserve"> kilogramy, nie na predaj v malom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hodnota všetkých použitých materiálov kapitoly </w:t>
            </w:r>
            <w:r w:rsidRPr="006F3403">
              <w:rPr>
                <w:rFonts w:ascii="Times New Roman" w:hAnsi="Times New Roman"/>
                <w:sz w:val="18"/>
              </w:rPr>
              <w:t>17</w:t>
            </w:r>
            <w:r w:rsidRPr="00D84DB6">
              <w:rPr>
                <w:rFonts w:ascii="Times New Roman" w:hAnsi="Times New Roman"/>
                <w:sz w:val="18"/>
              </w:rPr>
              <w:t xml:space="preserve"> nepresahuje </w:t>
            </w:r>
            <w:r w:rsidRPr="006F3403">
              <w:rPr>
                <w:rFonts w:ascii="Times New Roman" w:hAnsi="Times New Roman"/>
                <w:sz w:val="18"/>
              </w:rPr>
              <w:t>30</w:t>
            </w:r>
            <w:r w:rsidRPr="00D84DB6">
              <w:rPr>
                <w:rFonts w:ascii="Times New Roman" w:hAnsi="Times New Roman"/>
                <w:sz w:val="18"/>
              </w:rPr>
              <w:t xml:space="preserve"> percent ceny výrobku zo závodu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red"/>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 Cukrové sirupy a cukrové prípravky v baleniach väčších ako </w:t>
            </w:r>
            <w:r w:rsidRPr="006F3403">
              <w:rPr>
                <w:rFonts w:ascii="Times New Roman" w:hAnsi="Times New Roman"/>
                <w:sz w:val="18"/>
              </w:rPr>
              <w:t>2</w:t>
            </w:r>
            <w:r w:rsidRPr="004B2A4B">
              <w:rPr>
                <w:rFonts w:ascii="Times New Roman" w:hAnsi="Times New Roman"/>
                <w:sz w:val="18"/>
              </w:rPr>
              <w:t xml:space="preserve"> kilogramy, nie na predaj v malom</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všetky použité materiály položiek </w:t>
            </w:r>
            <w:r w:rsidRPr="006F3403">
              <w:rPr>
                <w:rFonts w:ascii="Times New Roman" w:hAnsi="Times New Roman"/>
                <w:sz w:val="18"/>
              </w:rPr>
              <w:t>1701</w:t>
            </w:r>
            <w:r w:rsidRPr="00D84DB6">
              <w:rPr>
                <w:rFonts w:ascii="Times New Roman" w:hAnsi="Times New Roman"/>
                <w:sz w:val="18"/>
              </w:rPr>
              <w:t xml:space="preserve"> a </w:t>
            </w:r>
            <w:r w:rsidRPr="006F3403">
              <w:rPr>
                <w:rFonts w:ascii="Times New Roman" w:hAnsi="Times New Roman"/>
                <w:sz w:val="18"/>
              </w:rPr>
              <w:t>1702</w:t>
            </w:r>
            <w:r w:rsidRPr="00D84DB6">
              <w:rPr>
                <w:rFonts w:ascii="Times New Roman" w:hAnsi="Times New Roman"/>
                <w:sz w:val="18"/>
              </w:rPr>
              <w:t xml:space="preserve"> sú úplne získané</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Nápoje, liehoviny a ocot;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z materiálov ktorejkoľvek položky s výnimkou materiálov rovnakej položky ako daný výrobok a </w:t>
            </w:r>
          </w:p>
          <w:p w:rsidR="00693E1F" w:rsidRPr="00D84DB6" w:rsidP="00F83F85">
            <w:pPr>
              <w:bidi w:val="0"/>
              <w:spacing w:line="240" w:lineRule="auto"/>
              <w:rPr>
                <w:rFonts w:ascii="Times New Roman" w:hAnsi="Times New Roman"/>
              </w:rPr>
            </w:pPr>
            <w:r w:rsidRPr="00D84DB6">
              <w:rPr>
                <w:rFonts w:ascii="Times New Roman" w:hAnsi="Times New Roman"/>
                <w:sz w:val="18"/>
              </w:rPr>
              <w:t>- pri ktorej všetko použité hrozno alebo materiály získané z hrozna sú úplne získané</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2202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Vody, vrátane minerálnych vôd a sýtených vôd, obsahujúce pridaný cukor alebo ostatné sladidlá, alebo ochucujúce látky a ostatné nealkoholické nápoje, okrem ovocných alebo zeleninových štiav položky </w:t>
            </w:r>
            <w:r w:rsidRPr="006F3403">
              <w:rPr>
                <w:rFonts w:ascii="Times New Roman" w:hAnsi="Times New Roman"/>
                <w:sz w:val="18"/>
              </w:rPr>
              <w:t>2009</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materiálov rovnakej položky ako daný výrobok</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pri ktorej hodnota všetkých použitých materiálov kapitoly </w:t>
            </w:r>
            <w:r w:rsidRPr="006F3403">
              <w:rPr>
                <w:rFonts w:ascii="Times New Roman" w:hAnsi="Times New Roman"/>
                <w:sz w:val="18"/>
              </w:rPr>
              <w:t>17</w:t>
            </w:r>
            <w:r w:rsidRPr="00D84DB6">
              <w:rPr>
                <w:rFonts w:ascii="Times New Roman" w:hAnsi="Times New Roman"/>
                <w:sz w:val="18"/>
              </w:rPr>
              <w:t xml:space="preserve"> nepresahuje </w:t>
            </w:r>
            <w:r w:rsidRPr="006F3403">
              <w:rPr>
                <w:rFonts w:ascii="Times New Roman" w:hAnsi="Times New Roman"/>
                <w:sz w:val="18"/>
              </w:rPr>
              <w:t>30</w:t>
            </w:r>
            <w:r w:rsidRPr="00D84DB6">
              <w:rPr>
                <w:rFonts w:ascii="Times New Roman" w:hAnsi="Times New Roman"/>
                <w:sz w:val="18"/>
              </w:rPr>
              <w:t> percent ceny výrobku zo závodu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pri ktorej všetky použité materiály položiek </w:t>
            </w:r>
            <w:r w:rsidRPr="006F3403">
              <w:rPr>
                <w:rFonts w:ascii="Times New Roman" w:hAnsi="Times New Roman"/>
                <w:sz w:val="18"/>
              </w:rPr>
              <w:t>0401</w:t>
            </w:r>
            <w:r w:rsidRPr="00D84DB6">
              <w:rPr>
                <w:rFonts w:ascii="Times New Roman" w:hAnsi="Times New Roman"/>
                <w:sz w:val="18"/>
              </w:rPr>
              <w:t xml:space="preserve"> a </w:t>
            </w:r>
            <w:r w:rsidRPr="006F3403">
              <w:rPr>
                <w:rFonts w:ascii="Times New Roman" w:hAnsi="Times New Roman"/>
                <w:sz w:val="18"/>
              </w:rPr>
              <w:t>0406</w:t>
            </w:r>
            <w:r w:rsidRPr="00D84DB6">
              <w:rPr>
                <w:rFonts w:ascii="Times New Roman" w:hAnsi="Times New Roman"/>
                <w:sz w:val="18"/>
              </w:rPr>
              <w:t xml:space="preserve">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2207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Etylalkohol nedenaturovaný s objemovým alkoholometrickým titrom </w:t>
            </w:r>
            <w:r w:rsidRPr="006F3403">
              <w:rPr>
                <w:rFonts w:ascii="Times New Roman" w:hAnsi="Times New Roman"/>
                <w:sz w:val="18"/>
              </w:rPr>
              <w:t>80</w:t>
            </w:r>
            <w:r w:rsidRPr="004B2A4B">
              <w:rPr>
                <w:rFonts w:ascii="Times New Roman" w:hAnsi="Times New Roman"/>
                <w:sz w:val="18"/>
              </w:rPr>
              <w:t> percent vol alebo vyšším; etylalkohol a ostatné destiláty, denaturované, s akýmkoľvek alkoholometrickým titrom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položky </w:t>
            </w:r>
            <w:r w:rsidRPr="006F3403">
              <w:rPr>
                <w:rFonts w:ascii="Times New Roman" w:hAnsi="Times New Roman"/>
                <w:sz w:val="18"/>
              </w:rPr>
              <w:t>1703</w:t>
            </w:r>
            <w:r w:rsidRPr="00D84DB6">
              <w:rPr>
                <w:rFonts w:ascii="Times New Roman" w:hAnsi="Times New Roman"/>
                <w:sz w:val="18"/>
              </w:rPr>
              <w:t xml:space="preserve">, </w:t>
            </w:r>
            <w:r w:rsidRPr="006F3403">
              <w:rPr>
                <w:rFonts w:ascii="Times New Roman" w:hAnsi="Times New Roman"/>
                <w:sz w:val="18"/>
              </w:rPr>
              <w:t>2207</w:t>
            </w:r>
            <w:r w:rsidRPr="00D84DB6">
              <w:rPr>
                <w:rFonts w:ascii="Times New Roman" w:hAnsi="Times New Roman"/>
                <w:sz w:val="18"/>
              </w:rPr>
              <w:t xml:space="preserve"> alebo </w:t>
            </w:r>
            <w:r w:rsidRPr="006F3403">
              <w:rPr>
                <w:rFonts w:ascii="Times New Roman" w:hAnsi="Times New Roman"/>
                <w:sz w:val="18"/>
              </w:rPr>
              <w:t>2208</w:t>
            </w:r>
            <w:r w:rsidRPr="00D84DB6">
              <w:rPr>
                <w:rFonts w:ascii="Times New Roman" w:hAnsi="Times New Roman"/>
                <w:sz w:val="18"/>
              </w:rPr>
              <w:t xml:space="preserve"> a</w:t>
            </w:r>
          </w:p>
          <w:p w:rsidR="00693E1F" w:rsidRPr="00D84DB6" w:rsidP="00F83F85">
            <w:pPr>
              <w:bidi w:val="0"/>
              <w:spacing w:line="240" w:lineRule="auto"/>
              <w:rPr>
                <w:rFonts w:ascii="Times New Roman" w:hAnsi="Times New Roman"/>
              </w:rPr>
            </w:pPr>
            <w:r w:rsidRPr="00D84DB6">
              <w:rPr>
                <w:rFonts w:ascii="Times New Roman" w:hAnsi="Times New Roman"/>
                <w:sz w:val="18"/>
              </w:rPr>
              <w:t>- pri ktorej všetko použité hrozno alebo materiály získané z hrozna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2208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Etylalkohol nedenaturovaný s objemovým alkoholometrickým titrom nižším ako </w:t>
            </w:r>
            <w:r w:rsidRPr="006F3403">
              <w:rPr>
                <w:rFonts w:ascii="Times New Roman" w:hAnsi="Times New Roman"/>
                <w:sz w:val="18"/>
              </w:rPr>
              <w:t>80</w:t>
            </w:r>
            <w:r w:rsidRPr="004B2A4B">
              <w:rPr>
                <w:rFonts w:ascii="Times New Roman" w:hAnsi="Times New Roman"/>
                <w:sz w:val="18"/>
              </w:rPr>
              <w:t xml:space="preserve"> percent vol; destiláty, likéry a ostatné liehové nápoje </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z materiálov ktorejkoľvek položky s výnimkou položky </w:t>
            </w:r>
            <w:r w:rsidRPr="006F3403">
              <w:rPr>
                <w:rFonts w:ascii="Times New Roman" w:hAnsi="Times New Roman"/>
                <w:sz w:val="18"/>
              </w:rPr>
              <w:t>2207</w:t>
            </w:r>
            <w:r w:rsidRPr="00D84DB6">
              <w:rPr>
                <w:rFonts w:ascii="Times New Roman" w:hAnsi="Times New Roman"/>
                <w:sz w:val="18"/>
              </w:rPr>
              <w:t xml:space="preserve"> alebo </w:t>
            </w:r>
            <w:r w:rsidRPr="006F3403">
              <w:rPr>
                <w:rFonts w:ascii="Times New Roman" w:hAnsi="Times New Roman"/>
                <w:sz w:val="18"/>
              </w:rPr>
              <w:t>2208</w:t>
            </w:r>
            <w:r w:rsidRPr="00D84DB6">
              <w:rPr>
                <w:rFonts w:ascii="Times New Roman" w:hAnsi="Times New Roman"/>
                <w:sz w:val="18"/>
              </w:rPr>
              <w:t xml:space="preserve"> a</w:t>
            </w:r>
          </w:p>
          <w:p w:rsidR="00693E1F" w:rsidRPr="00D84DB6" w:rsidP="00F83F85">
            <w:pPr>
              <w:bidi w:val="0"/>
              <w:spacing w:line="240" w:lineRule="auto"/>
              <w:rPr>
                <w:rFonts w:ascii="Times New Roman" w:hAnsi="Times New Roman"/>
              </w:rPr>
            </w:pPr>
            <w:r w:rsidRPr="00D84DB6">
              <w:rPr>
                <w:rFonts w:ascii="Times New Roman" w:hAnsi="Times New Roman"/>
                <w:sz w:val="18"/>
              </w:rPr>
              <w:t>- pri ktorej všetko použité hrozno alebo materiály získané z hrozna sú úplne získané</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Zvyšky a odpad potravinárskeho priemyslu; pripravené krmivá pre zvieratá;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2301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Veľrybí šrot; múčky, prášky alebo pelety z rýb alebo kôrovcov, mäkkýšov alebo z ostatných vodných bezstavovcov, nespôsobilé na ľudskú konzumáciu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všetky použité materiály kapitol </w:t>
            </w:r>
            <w:r w:rsidRPr="006F3403">
              <w:rPr>
                <w:rFonts w:ascii="Times New Roman" w:hAnsi="Times New Roman"/>
                <w:sz w:val="18"/>
              </w:rPr>
              <w:t>2</w:t>
            </w:r>
            <w:r w:rsidRPr="00D84DB6">
              <w:rPr>
                <w:rFonts w:ascii="Times New Roman" w:hAnsi="Times New Roman"/>
                <w:sz w:val="18"/>
              </w:rPr>
              <w:t xml:space="preserve"> a </w:t>
            </w:r>
            <w:r w:rsidRPr="006F3403">
              <w:rPr>
                <w:rFonts w:ascii="Times New Roman" w:hAnsi="Times New Roman"/>
                <w:sz w:val="18"/>
              </w:rPr>
              <w:t>3</w:t>
            </w:r>
            <w:r w:rsidRPr="00D84DB6">
              <w:rPr>
                <w:rFonts w:ascii="Times New Roman" w:hAnsi="Times New Roman"/>
                <w:sz w:val="18"/>
              </w:rPr>
              <w:t xml:space="preserve">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2303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Zvyšky z výroby škrobu z kukurice (okrem koncentrovaných máčacích likvorov), s obsahom proteínu počítaného na sušinu, presahujúcim </w:t>
            </w:r>
            <w:r w:rsidRPr="006F3403">
              <w:rPr>
                <w:rFonts w:ascii="Times New Roman" w:hAnsi="Times New Roman"/>
                <w:sz w:val="18"/>
              </w:rPr>
              <w:t>40</w:t>
            </w:r>
            <w:r w:rsidRPr="00334277">
              <w:rPr>
                <w:rFonts w:ascii="Times New Roman" w:hAnsi="Times New Roman"/>
                <w:sz w:val="18"/>
              </w:rPr>
              <w:t xml:space="preserve"> percent hmotnosti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pri ktorej všetka použitá kukurica je úplne získaná</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2304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Pokrutiny a ostatný pevný odpad, tiež drvené alebo vo forme peliet, vznikajúce pri extrakcii sójového oleja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z materiálov ktorejkoľvek položky s výnimkou materiálov položiek </w:t>
            </w:r>
            <w:r w:rsidRPr="006F3403">
              <w:rPr>
                <w:rFonts w:ascii="Times New Roman" w:hAnsi="Times New Roman"/>
                <w:sz w:val="18"/>
              </w:rPr>
              <w:t>1201</w:t>
            </w:r>
            <w:r w:rsidRPr="00D84DB6">
              <w:rPr>
                <w:rFonts w:ascii="Times New Roman" w:hAnsi="Times New Roman"/>
                <w:sz w:val="18"/>
              </w:rPr>
              <w:t xml:space="preserve">, </w:t>
            </w:r>
            <w:r w:rsidRPr="006F3403">
              <w:rPr>
                <w:rFonts w:ascii="Times New Roman" w:hAnsi="Times New Roman"/>
                <w:sz w:val="18"/>
              </w:rPr>
              <w:t>1204</w:t>
            </w:r>
            <w:r w:rsidRPr="00D84DB6">
              <w:rPr>
                <w:rFonts w:ascii="Times New Roman" w:hAnsi="Times New Roman"/>
                <w:sz w:val="18"/>
              </w:rPr>
              <w:t xml:space="preserve">, </w:t>
            </w:r>
            <w:r w:rsidRPr="006F3403">
              <w:rPr>
                <w:rFonts w:ascii="Times New Roman" w:hAnsi="Times New Roman"/>
                <w:sz w:val="18"/>
              </w:rPr>
              <w:t>1205</w:t>
            </w:r>
            <w:r w:rsidRPr="00D84DB6">
              <w:rPr>
                <w:rFonts w:ascii="Times New Roman" w:hAnsi="Times New Roman"/>
                <w:sz w:val="18"/>
              </w:rPr>
              <w:t xml:space="preserve">, </w:t>
            </w:r>
            <w:r w:rsidRPr="006F3403">
              <w:rPr>
                <w:rFonts w:ascii="Times New Roman" w:hAnsi="Times New Roman"/>
                <w:sz w:val="18"/>
              </w:rPr>
              <w:t>1206</w:t>
            </w:r>
            <w:r w:rsidRPr="00D84DB6">
              <w:rPr>
                <w:rFonts w:ascii="Times New Roman" w:hAnsi="Times New Roman"/>
                <w:sz w:val="18"/>
              </w:rPr>
              <w:t xml:space="preserve"> a </w:t>
            </w:r>
            <w:r w:rsidRPr="006F3403">
              <w:rPr>
                <w:rFonts w:ascii="Times New Roman" w:hAnsi="Times New Roman"/>
                <w:sz w:val="18"/>
              </w:rPr>
              <w:t>1207</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2306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Pokrutiny a ostatný pevný odpad, tiež drvené alebo vo forme peliet, vznikajúce pri extrakcii rastlinných tukov alebo olejov, iné ako položiek </w:t>
            </w:r>
            <w:r w:rsidRPr="006F3403">
              <w:rPr>
                <w:rFonts w:ascii="Times New Roman" w:hAnsi="Times New Roman"/>
                <w:sz w:val="18"/>
              </w:rPr>
              <w:t>23</w:t>
            </w:r>
            <w:r w:rsidRPr="00334277">
              <w:rPr>
                <w:rFonts w:ascii="Times New Roman" w:hAnsi="Times New Roman"/>
                <w:sz w:val="18"/>
              </w:rPr>
              <w:t xml:space="preserve"> </w:t>
            </w:r>
            <w:r w:rsidRPr="006F3403">
              <w:rPr>
                <w:rFonts w:ascii="Times New Roman" w:hAnsi="Times New Roman"/>
                <w:sz w:val="18"/>
              </w:rPr>
              <w:t>04</w:t>
            </w:r>
            <w:r w:rsidRPr="00334277">
              <w:rPr>
                <w:rFonts w:ascii="Times New Roman" w:hAnsi="Times New Roman"/>
                <w:sz w:val="18"/>
              </w:rPr>
              <w:t xml:space="preserve"> alebo </w:t>
            </w:r>
            <w:r w:rsidRPr="006F3403">
              <w:rPr>
                <w:rFonts w:ascii="Times New Roman" w:hAnsi="Times New Roman"/>
                <w:sz w:val="18"/>
              </w:rPr>
              <w:t>23</w:t>
            </w:r>
            <w:r w:rsidRPr="00334277">
              <w:rPr>
                <w:rFonts w:ascii="Times New Roman" w:hAnsi="Times New Roman"/>
                <w:sz w:val="18"/>
              </w:rPr>
              <w:t xml:space="preserve"> </w:t>
            </w:r>
            <w:r w:rsidRPr="006F3403">
              <w:rPr>
                <w:rFonts w:ascii="Times New Roman" w:hAnsi="Times New Roman"/>
                <w:sz w:val="18"/>
              </w:rPr>
              <w:t>05</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Pokrutiny a ostatné pevné zvyšky vznikajúci pri extrakcii </w:t>
            </w:r>
            <w:r w:rsidRPr="004B2A4B">
              <w:rPr>
                <w:rFonts w:ascii="Times New Roman" w:hAnsi="Times New Roman"/>
                <w:sz w:val="18"/>
              </w:rPr>
              <w:t xml:space="preserve">olivového oleja, s obsahom väčším ako </w:t>
            </w:r>
            <w:r w:rsidRPr="006F3403">
              <w:rPr>
                <w:rFonts w:ascii="Times New Roman" w:hAnsi="Times New Roman"/>
                <w:sz w:val="18"/>
              </w:rPr>
              <w:t>3</w:t>
            </w:r>
            <w:r w:rsidRPr="004B2A4B">
              <w:rPr>
                <w:rFonts w:ascii="Times New Roman" w:hAnsi="Times New Roman"/>
                <w:sz w:val="18"/>
              </w:rPr>
              <w:t> percentá</w:t>
            </w:r>
            <w:r w:rsidRPr="00334277">
              <w:rPr>
                <w:rFonts w:ascii="Times New Roman" w:hAnsi="Times New Roman"/>
                <w:sz w:val="18"/>
              </w:rPr>
              <w:t xml:space="preserve"> hmotnosti olivového oleja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všetky použité olivy kapitoly </w:t>
            </w:r>
            <w:r w:rsidRPr="006F3403">
              <w:rPr>
                <w:rFonts w:ascii="Times New Roman" w:hAnsi="Times New Roman"/>
                <w:sz w:val="18"/>
              </w:rPr>
              <w:t>7</w:t>
            </w:r>
            <w:r w:rsidRPr="00D84DB6">
              <w:rPr>
                <w:rFonts w:ascii="Times New Roman" w:hAnsi="Times New Roman"/>
                <w:sz w:val="18"/>
              </w:rPr>
              <w:t xml:space="preserve"> sú úplne získané</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z materiálov ktorejkoľvek položky s výnimkou materiálov položiek </w:t>
            </w:r>
            <w:r w:rsidRPr="006F3403">
              <w:rPr>
                <w:rFonts w:ascii="Times New Roman" w:hAnsi="Times New Roman"/>
                <w:sz w:val="18"/>
              </w:rPr>
              <w:t>1201</w:t>
            </w:r>
            <w:r w:rsidRPr="00D84DB6">
              <w:rPr>
                <w:rFonts w:ascii="Times New Roman" w:hAnsi="Times New Roman"/>
                <w:sz w:val="18"/>
              </w:rPr>
              <w:t xml:space="preserve">, </w:t>
            </w:r>
            <w:r w:rsidRPr="006F3403">
              <w:rPr>
                <w:rFonts w:ascii="Times New Roman" w:hAnsi="Times New Roman"/>
                <w:sz w:val="18"/>
              </w:rPr>
              <w:t>1204</w:t>
            </w:r>
            <w:r w:rsidRPr="00D84DB6">
              <w:rPr>
                <w:rFonts w:ascii="Times New Roman" w:hAnsi="Times New Roman"/>
                <w:sz w:val="18"/>
              </w:rPr>
              <w:t xml:space="preserve">, </w:t>
            </w:r>
            <w:r w:rsidRPr="006F3403">
              <w:rPr>
                <w:rFonts w:ascii="Times New Roman" w:hAnsi="Times New Roman"/>
                <w:sz w:val="18"/>
              </w:rPr>
              <w:t>1205</w:t>
            </w:r>
            <w:r w:rsidRPr="00D84DB6">
              <w:rPr>
                <w:rFonts w:ascii="Times New Roman" w:hAnsi="Times New Roman"/>
                <w:sz w:val="18"/>
              </w:rPr>
              <w:t xml:space="preserve">, </w:t>
            </w:r>
            <w:r w:rsidRPr="006F3403">
              <w:rPr>
                <w:rFonts w:ascii="Times New Roman" w:hAnsi="Times New Roman"/>
                <w:sz w:val="18"/>
              </w:rPr>
              <w:t>1206</w:t>
            </w:r>
            <w:r w:rsidRPr="00D84DB6">
              <w:rPr>
                <w:rFonts w:ascii="Times New Roman" w:hAnsi="Times New Roman"/>
                <w:sz w:val="18"/>
              </w:rPr>
              <w:t xml:space="preserve"> a </w:t>
            </w:r>
            <w:r w:rsidRPr="006F3403">
              <w:rPr>
                <w:rFonts w:ascii="Times New Roman" w:hAnsi="Times New Roman"/>
                <w:sz w:val="18"/>
              </w:rPr>
              <w:t>1207</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sz w:val="18"/>
              </w:rPr>
            </w:pPr>
            <w:r w:rsidRPr="006F3403">
              <w:rPr>
                <w:rFonts w:ascii="Times New Roman" w:hAnsi="Times New Roman"/>
                <w:sz w:val="18"/>
              </w:rPr>
              <w:t>2309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používané ako krmivo pre zvieratá</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Výroba, pri ktorej:</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xml:space="preserve">- hmotnosť všetkých použitých materiálov položky </w:t>
            </w:r>
            <w:r w:rsidRPr="006F3403">
              <w:rPr>
                <w:rFonts w:ascii="Times New Roman" w:hAnsi="Times New Roman"/>
                <w:sz w:val="18"/>
              </w:rPr>
              <w:t>1006</w:t>
            </w:r>
            <w:r w:rsidRPr="00D84DB6">
              <w:rPr>
                <w:rFonts w:ascii="Times New Roman" w:hAnsi="Times New Roman"/>
                <w:sz w:val="18"/>
              </w:rPr>
              <w:t xml:space="preserve">, kapitoly </w:t>
            </w:r>
            <w:r w:rsidRPr="006F3403">
              <w:rPr>
                <w:rFonts w:ascii="Times New Roman" w:hAnsi="Times New Roman"/>
                <w:sz w:val="18"/>
              </w:rPr>
              <w:t>11</w:t>
            </w:r>
            <w:r w:rsidRPr="00D84DB6">
              <w:rPr>
                <w:rFonts w:ascii="Times New Roman" w:hAnsi="Times New Roman"/>
                <w:sz w:val="18"/>
              </w:rPr>
              <w:t xml:space="preserve"> a položiek </w:t>
            </w:r>
            <w:r w:rsidRPr="006F3403">
              <w:rPr>
                <w:rFonts w:ascii="Times New Roman" w:hAnsi="Times New Roman"/>
                <w:sz w:val="18"/>
              </w:rPr>
              <w:t>2302</w:t>
            </w:r>
            <w:r w:rsidRPr="00D84DB6">
              <w:rPr>
                <w:rFonts w:ascii="Times New Roman" w:hAnsi="Times New Roman"/>
                <w:sz w:val="18"/>
              </w:rPr>
              <w:t xml:space="preserve"> a </w:t>
            </w:r>
            <w:r w:rsidRPr="006F3403">
              <w:rPr>
                <w:rFonts w:ascii="Times New Roman" w:hAnsi="Times New Roman"/>
                <w:sz w:val="18"/>
              </w:rPr>
              <w:t>2303</w:t>
            </w:r>
            <w:r w:rsidRPr="00D84DB6">
              <w:rPr>
                <w:rFonts w:ascii="Times New Roman" w:hAnsi="Times New Roman"/>
                <w:sz w:val="18"/>
              </w:rPr>
              <w:t xml:space="preserve"> nepresahuje </w:t>
            </w:r>
            <w:r w:rsidRPr="006F3403">
              <w:rPr>
                <w:rFonts w:ascii="Times New Roman" w:hAnsi="Times New Roman"/>
                <w:sz w:val="18"/>
              </w:rPr>
              <w:t>20</w:t>
            </w:r>
            <w:r w:rsidRPr="00D84DB6">
              <w:rPr>
                <w:rFonts w:ascii="Times New Roman" w:hAnsi="Times New Roman"/>
                <w:sz w:val="18"/>
              </w:rPr>
              <w:t xml:space="preserve"> percent celkovej hmotnosti </w:t>
            </w:r>
            <w:r w:rsidR="00DB61C4">
              <w:rPr>
                <w:rFonts w:ascii="Times New Roman" w:hAnsi="Times New Roman"/>
                <w:sz w:val="18"/>
              </w:rPr>
              <w:t xml:space="preserve">výrobku </w:t>
            </w:r>
          </w:p>
          <w:p w:rsidR="00693E1F" w:rsidRPr="00D84DB6" w:rsidP="00F83F85">
            <w:pPr>
              <w:bidi w:val="0"/>
              <w:spacing w:line="240" w:lineRule="auto"/>
              <w:rPr>
                <w:rFonts w:ascii="Times New Roman" w:hAnsi="Times New Roman"/>
                <w:sz w:val="18"/>
              </w:rPr>
            </w:pPr>
            <w:r w:rsidRPr="00D84DB6">
              <w:rPr>
                <w:rFonts w:ascii="Times New Roman" w:hAnsi="Times New Roman"/>
                <w:sz w:val="18"/>
              </w:rPr>
              <w:t>- všetok použitý cukor, melasa alebo mlieko sú s pôvodom a</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 všetky použité materiály kapitoly </w:t>
            </w:r>
            <w:r w:rsidRPr="006F3403">
              <w:rPr>
                <w:rFonts w:ascii="Times New Roman" w:hAnsi="Times New Roman"/>
                <w:sz w:val="18"/>
              </w:rPr>
              <w:t>3</w:t>
            </w:r>
            <w:r w:rsidRPr="00D84DB6">
              <w:rPr>
                <w:rFonts w:ascii="Times New Roman" w:hAnsi="Times New Roman"/>
                <w:sz w:val="18"/>
              </w:rPr>
              <w:t xml:space="preserve"> sú úplne získané</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Tabak a vyrobené tabakové náhradky;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všetky použité materiály kapitoly </w:t>
            </w:r>
            <w:r w:rsidRPr="006F3403">
              <w:rPr>
                <w:rFonts w:ascii="Times New Roman" w:hAnsi="Times New Roman"/>
                <w:sz w:val="18"/>
              </w:rPr>
              <w:t>24</w:t>
            </w:r>
            <w:r w:rsidRPr="00D84DB6">
              <w:rPr>
                <w:rFonts w:ascii="Times New Roman" w:hAnsi="Times New Roman"/>
                <w:sz w:val="18"/>
              </w:rPr>
              <w:t xml:space="preserve"> sú úplne získané</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2402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Cigary, cigary s odrezanými koncami, cigarky a cigarety z tabaku alebo z tabakových náhradiek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aspoň </w:t>
            </w:r>
            <w:r w:rsidRPr="006F3403">
              <w:rPr>
                <w:rFonts w:ascii="Times New Roman" w:hAnsi="Times New Roman"/>
                <w:sz w:val="18"/>
              </w:rPr>
              <w:t>70</w:t>
            </w:r>
            <w:r w:rsidRPr="00D84DB6">
              <w:rPr>
                <w:rFonts w:ascii="Times New Roman" w:hAnsi="Times New Roman"/>
                <w:sz w:val="18"/>
              </w:rPr>
              <w:t xml:space="preserve"> percent hmotnosti použitého nevyrobeného tabaku alebo tabakového odpadu položky </w:t>
            </w:r>
            <w:r w:rsidRPr="006F3403">
              <w:rPr>
                <w:rFonts w:ascii="Times New Roman" w:hAnsi="Times New Roman"/>
                <w:sz w:val="18"/>
              </w:rPr>
              <w:t>2401</w:t>
            </w:r>
            <w:r w:rsidRPr="00D84DB6">
              <w:rPr>
                <w:rFonts w:ascii="Times New Roman" w:hAnsi="Times New Roman"/>
                <w:sz w:val="18"/>
              </w:rPr>
              <w:t xml:space="preserve"> je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2403</w:t>
            </w:r>
            <w:r w:rsidRPr="00334277">
              <w:rPr>
                <w:rFonts w:ascii="Times New Roman" w:hAnsi="Times New Roman"/>
                <w:sz w:val="18"/>
              </w:rPr>
              <w:t xml:space="preserve"> </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Fajčiarsky tabak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aspoň </w:t>
            </w:r>
            <w:r w:rsidRPr="006F3403">
              <w:rPr>
                <w:rFonts w:ascii="Times New Roman" w:hAnsi="Times New Roman"/>
                <w:sz w:val="18"/>
              </w:rPr>
              <w:t>70</w:t>
            </w:r>
            <w:r w:rsidRPr="00D84DB6">
              <w:rPr>
                <w:rFonts w:ascii="Times New Roman" w:hAnsi="Times New Roman"/>
                <w:sz w:val="18"/>
              </w:rPr>
              <w:t xml:space="preserve"> percent hmotnosti použitého nevyrobeného tabaku alebo tabakového odpadu položky </w:t>
            </w:r>
            <w:r w:rsidRPr="006F3403">
              <w:rPr>
                <w:rFonts w:ascii="Times New Roman" w:hAnsi="Times New Roman"/>
                <w:sz w:val="18"/>
              </w:rPr>
              <w:t>2401</w:t>
            </w:r>
            <w:r w:rsidRPr="00D84DB6">
              <w:rPr>
                <w:rFonts w:ascii="Times New Roman" w:hAnsi="Times New Roman"/>
                <w:sz w:val="18"/>
              </w:rPr>
              <w:t xml:space="preserve"> je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Soľ; síra; zeminy a kamene; sadra, vápno a cement,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Prírodný kryštalický grafit obohatený o obsah uhlíka, čistený a mletý</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Obohatenie o obsah uhlíka, čistenie a mletie surového kryštalického grafitu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2515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Mramor, len rozpílený alebo inak rozrezaný, na bloky alebo na dosky pravouhlého (vrátane štvorcového) tvaru, s hrúbkou nepresahujúcou </w:t>
            </w:r>
            <w:r w:rsidRPr="006F3403">
              <w:rPr>
                <w:rFonts w:ascii="Times New Roman" w:hAnsi="Times New Roman"/>
                <w:sz w:val="18"/>
              </w:rPr>
              <w:t>25</w:t>
            </w:r>
            <w:r w:rsidRPr="00334277">
              <w:rPr>
                <w:rFonts w:ascii="Times New Roman" w:hAnsi="Times New Roman"/>
                <w:sz w:val="18"/>
              </w:rPr>
              <w:t xml:space="preserve"> cm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Rezanie mramoru s hrúbkou presahujúcou </w:t>
            </w:r>
            <w:r w:rsidRPr="006F3403">
              <w:rPr>
                <w:rFonts w:ascii="Times New Roman" w:hAnsi="Times New Roman"/>
                <w:sz w:val="18"/>
              </w:rPr>
              <w:t>25</w:t>
            </w:r>
            <w:r w:rsidRPr="00D84DB6">
              <w:rPr>
                <w:rFonts w:ascii="Times New Roman" w:hAnsi="Times New Roman"/>
                <w:sz w:val="18"/>
              </w:rPr>
              <w:t xml:space="preserve"> cm (aj keď už je rozrezaný), pílou alebo inak</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Žula, porfýr, čadič, pieskovec a ostatné kamene na výtvarné alebo stavebné účely, nahrubo opracované alebo len rozpílené alebo inak rozrezané, na bloky alebo dosky pravouhlého (vrátane štvorcového) tvaru, s hrúbkou nepresahujúcou </w:t>
            </w:r>
            <w:r w:rsidRPr="006F3403">
              <w:rPr>
                <w:rFonts w:ascii="Times New Roman" w:hAnsi="Times New Roman"/>
                <w:sz w:val="18"/>
              </w:rPr>
              <w:t>25</w:t>
            </w:r>
            <w:r w:rsidRPr="00334277">
              <w:rPr>
                <w:rFonts w:ascii="Times New Roman" w:hAnsi="Times New Roman"/>
                <w:sz w:val="18"/>
              </w:rPr>
              <w:t xml:space="preserve"> cm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Rezanie kameňa s hrúbkou presahujúcou </w:t>
            </w:r>
            <w:r w:rsidRPr="006F3403">
              <w:rPr>
                <w:rFonts w:ascii="Times New Roman" w:hAnsi="Times New Roman"/>
                <w:sz w:val="18"/>
              </w:rPr>
              <w:t>25</w:t>
            </w:r>
            <w:r w:rsidRPr="00D84DB6">
              <w:rPr>
                <w:rFonts w:ascii="Times New Roman" w:hAnsi="Times New Roman"/>
                <w:sz w:val="18"/>
              </w:rPr>
              <w:t xml:space="preserve"> cm (aj keď už je rozrezaný), pílou alebo inak</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2518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Kalcinovaný dolomit</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Kalcinácia nekalcinovaného dolomitu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2519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Drvený prírodný uhličitan horečnatý (magnezit), v hermeticky uzavretých kontajneroch, a oxidy horčíka, tiež čisté, iné ako tavená magnézia alebo spekaná (sintrovaná) magnézia</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rovnakej položky ako daný výrobok. Prírodný uhličitan horečnatý (magnezit) sa však môže použiť</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2520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Sadry špeciálne pripravené na stomatologické účely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D84DB6">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2524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Prírodné azbestové vlákna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azbestového koncentrátu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2525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Sľudový prach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Drvenie sľudy alebo sľudového odpadu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2530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Farebné hlinky, kalcinované alebo práškové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Kalcinácia alebo drvenie farebných hliniek</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26</w:t>
            </w: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Rudy, trosky a popoly</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27</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Nerastné palivá, minerálne oleje a </w:t>
            </w:r>
            <w:r w:rsidR="00DB61C4">
              <w:rPr>
                <w:rFonts w:ascii="Times New Roman" w:hAnsi="Times New Roman"/>
                <w:sz w:val="18"/>
              </w:rPr>
              <w:t>výrobky</w:t>
            </w:r>
            <w:r w:rsidRPr="00334277">
              <w:rPr>
                <w:rFonts w:ascii="Times New Roman" w:hAnsi="Times New Roman"/>
                <w:sz w:val="18"/>
              </w:rPr>
              <w:t>ich destilácie; bituminózne látky; minerálne vosky; s výnimkou:</w:t>
            </w:r>
          </w:p>
        </w:tc>
        <w:tc>
          <w:tcPr>
            <w:tcW w:w="2640"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2707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Oleje, v ktorých hmotnosť aromatických zložiek prevažuje nad hmotnosťou nearomatických zložiek, ktoré sú podobné minerálnym olejom vyrobeným destiláciou čiernouhoľných dechtov, z </w:t>
            </w:r>
            <w:r w:rsidRPr="004B2A4B">
              <w:rPr>
                <w:rFonts w:ascii="Times New Roman" w:hAnsi="Times New Roman"/>
                <w:sz w:val="18"/>
              </w:rPr>
              <w:t xml:space="preserve">ktorých </w:t>
            </w:r>
            <w:r w:rsidRPr="006F3403">
              <w:rPr>
                <w:rFonts w:ascii="Times New Roman" w:hAnsi="Times New Roman"/>
                <w:sz w:val="18"/>
              </w:rPr>
              <w:t>65</w:t>
            </w:r>
            <w:r w:rsidRPr="004B2A4B">
              <w:rPr>
                <w:rFonts w:ascii="Times New Roman" w:hAnsi="Times New Roman"/>
                <w:sz w:val="18"/>
              </w:rPr>
              <w:t> percent objemu</w:t>
            </w:r>
            <w:r w:rsidRPr="00334277">
              <w:rPr>
                <w:rFonts w:ascii="Times New Roman" w:hAnsi="Times New Roman"/>
                <w:sz w:val="18"/>
              </w:rPr>
              <w:t xml:space="preserve"> alebo viac predestiluje pri teplote do </w:t>
            </w:r>
            <w:r w:rsidRPr="006F3403">
              <w:rPr>
                <w:rFonts w:ascii="Times New Roman" w:hAnsi="Times New Roman"/>
                <w:sz w:val="18"/>
              </w:rPr>
              <w:t>250</w:t>
            </w:r>
            <w:r w:rsidRPr="00334277">
              <w:rPr>
                <w:rFonts w:ascii="Times New Roman" w:hAnsi="Times New Roman"/>
                <w:sz w:val="18"/>
              </w:rPr>
              <w:t xml:space="preserve"> °C (vrátane zmesí lakového benzínu a benzolu), používané ako pohonné látky alebo vykurovacie palivá</w:t>
            </w:r>
          </w:p>
        </w:tc>
        <w:tc>
          <w:tcPr>
            <w:tcW w:w="2640"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15"/>
            </w:r>
          </w:p>
          <w:p w:rsidR="00693E1F" w:rsidRPr="00D84DB6" w:rsidP="00F83F85">
            <w:pPr>
              <w:bidi w:val="0"/>
              <w:spacing w:line="240" w:lineRule="auto"/>
              <w:rPr>
                <w:rFonts w:ascii="Times New Roman" w:hAnsi="Times New Roman"/>
                <w:sz w:val="18"/>
              </w:rPr>
            </w:pPr>
            <w:r w:rsidRPr="00D84DB6">
              <w:rPr>
                <w:rFonts w:ascii="Times New Roman" w:hAnsi="Times New Roman"/>
                <w:sz w:val="18"/>
              </w:rPr>
              <w:t>alebo</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D84DB6">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2709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Ropné oleje získané z bitúmenových nerastov, surové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rPr>
            </w:pPr>
            <w:r w:rsidRPr="00D84DB6">
              <w:rPr>
                <w:rFonts w:ascii="Times New Roman" w:hAnsi="Times New Roman"/>
                <w:sz w:val="18"/>
              </w:rPr>
              <w:t>Deštrukčná destilácia bitúmenových materiálov</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2710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Ropné oleje a oleje získané z bitúmenových nerastov, iné ako surové; prípravky inde nešpecifikované ani nezahrnuté, obsahujúce </w:t>
            </w:r>
            <w:r w:rsidRPr="006F3403">
              <w:rPr>
                <w:rFonts w:ascii="Times New Roman" w:hAnsi="Times New Roman"/>
                <w:sz w:val="18"/>
              </w:rPr>
              <w:t>70</w:t>
            </w:r>
            <w:r w:rsidRPr="004B2A4B">
              <w:rPr>
                <w:rFonts w:ascii="Times New Roman" w:hAnsi="Times New Roman"/>
                <w:sz w:val="18"/>
              </w:rPr>
              <w:t> percent alebo viac</w:t>
            </w:r>
            <w:r w:rsidRPr="00334277">
              <w:rPr>
                <w:rFonts w:ascii="Times New Roman" w:hAnsi="Times New Roman"/>
                <w:sz w:val="18"/>
              </w:rPr>
              <w:t xml:space="preserve"> hmotnosti ropných olejov alebo olejov získaných z bitúmenových nerastov, ak sú tieto oleje základnými zložkami týchto prípravkov; Ropné oleje a oleje získané z bitúmenových nerastov, iné ako surové;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16"/>
            </w:r>
          </w:p>
          <w:p w:rsidR="00693E1F" w:rsidRPr="00D84DB6" w:rsidP="00F83F85">
            <w:pPr>
              <w:bidi w:val="0"/>
              <w:spacing w:line="240" w:lineRule="auto"/>
              <w:rPr>
                <w:rFonts w:ascii="Times New Roman" w:hAnsi="Times New Roman"/>
                <w:sz w:val="18"/>
              </w:rPr>
            </w:pPr>
            <w:r w:rsidRPr="00D84DB6">
              <w:rPr>
                <w:rFonts w:ascii="Times New Roman" w:hAnsi="Times New Roman"/>
                <w:sz w:val="18"/>
              </w:rPr>
              <w:t>alebo</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D84DB6">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2711</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Ropné plyny a ostatné plynné uhľovodíky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Operácie spojené s rafináciou, skvapalnením a/alebo jedným špecifickým procesom, resp. viacerými špecifickými procesmi</w:t>
            </w:r>
            <w:r>
              <w:rPr>
                <w:rStyle w:val="FootnoteReference"/>
                <w:rFonts w:ascii="Times New Roman" w:hAnsi="Times New Roman"/>
                <w:sz w:val="18"/>
                <w:rtl w:val="0"/>
              </w:rPr>
              <w:footnoteReference w:id="17"/>
            </w:r>
          </w:p>
          <w:p w:rsidR="00693E1F" w:rsidRPr="00D84DB6" w:rsidP="00F83F85">
            <w:pPr>
              <w:bidi w:val="0"/>
              <w:spacing w:line="240" w:lineRule="auto"/>
              <w:rPr>
                <w:rFonts w:ascii="Times New Roman" w:hAnsi="Times New Roman"/>
                <w:sz w:val="18"/>
              </w:rPr>
            </w:pPr>
            <w:r w:rsidRPr="00D84DB6">
              <w:rPr>
                <w:rFonts w:ascii="Times New Roman" w:hAnsi="Times New Roman"/>
                <w:sz w:val="18"/>
              </w:rPr>
              <w:t>alebo</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D84DB6">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sz w:val="18"/>
              </w:rPr>
            </w:pPr>
            <w:r w:rsidRPr="006F3403">
              <w:rPr>
                <w:rFonts w:ascii="Times New Roman" w:hAnsi="Times New Roman"/>
                <w:sz w:val="18"/>
              </w:rPr>
              <w:t>2712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Vazelína; parafín, mikrokryštalický (ropný) vosk, parafínový gáč, ozokerit, montánny vosk, rašelinový vosk, ostatné minerálne vosky a podobné výrobky získané syntézou alebo ostatnými procesmi, tiež zafarbené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D84DB6" w:rsidP="00F83F85">
            <w:pPr>
              <w:bidi w:val="0"/>
              <w:spacing w:line="240" w:lineRule="auto"/>
              <w:rPr>
                <w:rFonts w:ascii="Times New Roman" w:hAnsi="Times New Roman"/>
                <w:sz w:val="18"/>
              </w:rPr>
            </w:pPr>
            <w:r w:rsidRPr="00D84DB6">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18"/>
            </w:r>
          </w:p>
          <w:p w:rsidR="00693E1F" w:rsidRPr="00D84DB6" w:rsidP="00F83F85">
            <w:pPr>
              <w:bidi w:val="0"/>
              <w:spacing w:line="240" w:lineRule="auto"/>
              <w:rPr>
                <w:rFonts w:ascii="Times New Roman" w:hAnsi="Times New Roman"/>
                <w:sz w:val="18"/>
              </w:rPr>
            </w:pPr>
            <w:r w:rsidRPr="00D84DB6">
              <w:rPr>
                <w:rFonts w:ascii="Times New Roman" w:hAnsi="Times New Roman"/>
                <w:sz w:val="18"/>
              </w:rPr>
              <w:t>alebo</w:t>
            </w:r>
          </w:p>
          <w:p w:rsidR="00693E1F" w:rsidRPr="00D84DB6" w:rsidP="00F83F85">
            <w:pPr>
              <w:bidi w:val="0"/>
              <w:spacing w:line="240" w:lineRule="auto"/>
              <w:rPr>
                <w:rFonts w:ascii="Times New Roman" w:hAnsi="Times New Roman"/>
              </w:rPr>
            </w:pPr>
            <w:r w:rsidRPr="00D84DB6">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D84DB6">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2713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Petrolejový koks, petrolejový bitúmen a ostatné zvyšky z ropných olejov alebo z olejov získaných z bitúmenových materiálov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sz w:val="18"/>
              </w:rPr>
            </w:pPr>
            <w:r w:rsidRPr="004B2A4B">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19"/>
            </w:r>
          </w:p>
          <w:p w:rsidR="00693E1F" w:rsidRPr="004B2A4B" w:rsidP="00F83F85">
            <w:pPr>
              <w:bidi w:val="0"/>
              <w:spacing w:line="240" w:lineRule="auto"/>
              <w:rPr>
                <w:rFonts w:ascii="Times New Roman" w:hAnsi="Times New Roman"/>
                <w:sz w:val="18"/>
              </w:rPr>
            </w:pPr>
            <w:r w:rsidRPr="004B2A4B">
              <w:rPr>
                <w:rFonts w:ascii="Times New Roman" w:hAnsi="Times New Roman"/>
                <w:sz w:val="18"/>
              </w:rPr>
              <w:t>alebo</w:t>
            </w:r>
          </w:p>
          <w:p w:rsidR="00693E1F" w:rsidRPr="004B2A4B" w:rsidP="00F83F85">
            <w:pPr>
              <w:bidi w:val="0"/>
              <w:spacing w:line="240" w:lineRule="auto"/>
              <w:rPr>
                <w:rFonts w:ascii="Times New Roman" w:hAnsi="Times New Roman"/>
              </w:rPr>
            </w:pPr>
            <w:r w:rsidRPr="004B2A4B">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4B2A4B">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2714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Prírodné bitúmeny (živice) a prírodný asfalt; bitúmenové alebo olejové bridlice a dechtové piesky; asfaltity a asfaltové horniny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4B2A4B" w:rsidP="00F83F85">
            <w:pPr>
              <w:bidi w:val="0"/>
              <w:spacing w:line="240" w:lineRule="auto"/>
              <w:rPr>
                <w:rFonts w:ascii="Times New Roman" w:hAnsi="Times New Roman"/>
                <w:sz w:val="18"/>
              </w:rPr>
            </w:pPr>
            <w:r w:rsidRPr="004B2A4B">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20"/>
            </w:r>
          </w:p>
          <w:p w:rsidR="00693E1F" w:rsidRPr="004B2A4B" w:rsidP="00F83F85">
            <w:pPr>
              <w:bidi w:val="0"/>
              <w:spacing w:line="240" w:lineRule="auto"/>
              <w:rPr>
                <w:rFonts w:ascii="Times New Roman" w:hAnsi="Times New Roman"/>
                <w:sz w:val="18"/>
              </w:rPr>
            </w:pPr>
            <w:r w:rsidRPr="004B2A4B">
              <w:rPr>
                <w:rFonts w:ascii="Times New Roman" w:hAnsi="Times New Roman"/>
                <w:sz w:val="18"/>
              </w:rPr>
              <w:t>alebo</w:t>
            </w:r>
          </w:p>
          <w:p w:rsidR="00693E1F" w:rsidRPr="004B2A4B" w:rsidP="00F83F85">
            <w:pPr>
              <w:bidi w:val="0"/>
              <w:spacing w:line="240" w:lineRule="auto"/>
              <w:rPr>
                <w:rFonts w:ascii="Times New Roman" w:hAnsi="Times New Roman"/>
              </w:rPr>
            </w:pPr>
            <w:r w:rsidRPr="004B2A4B">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4B2A4B">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sz w:val="18"/>
              </w:rPr>
            </w:pPr>
            <w:r w:rsidRPr="006F3403">
              <w:rPr>
                <w:rFonts w:ascii="Times New Roman" w:hAnsi="Times New Roman"/>
                <w:sz w:val="18"/>
              </w:rPr>
              <w:t>2715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Bitúmenové zmesi na základe prírodného asfaltu, prírodného bitúmenu, ropného bitúmenu, minerálneho dechtu alebo zo smoly z minerálneho dechtu (napríklad bitúmenový tmel, spätné frakcie)</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21"/>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Iné operácie, v ktorých všetky použité materiály patria do inej položky ako položka výrobku. Materiály tej istej položky ako výrobok však možno použiť, ak </w:t>
            </w:r>
            <w:r w:rsidRPr="004B2A4B">
              <w:rPr>
                <w:rFonts w:ascii="Times New Roman" w:hAnsi="Times New Roman"/>
                <w:sz w:val="18"/>
              </w:rPr>
              <w:t xml:space="preserve">ich celková hodnota nepresahuje </w:t>
            </w:r>
            <w:r w:rsidRPr="006F3403">
              <w:rPr>
                <w:rFonts w:ascii="Times New Roman" w:hAnsi="Times New Roman"/>
                <w:sz w:val="18"/>
              </w:rPr>
              <w:t>50</w:t>
            </w:r>
            <w:r w:rsidRPr="004B2A4B">
              <w:rPr>
                <w:rFonts w:ascii="Times New Roman" w:hAnsi="Times New Roman"/>
                <w:sz w:val="18"/>
              </w:rPr>
              <w:t xml:space="preserve"> percent ceny</w:t>
            </w:r>
            <w:r w:rsidRPr="00334277">
              <w:rPr>
                <w:rFonts w:ascii="Times New Roman" w:hAnsi="Times New Roman"/>
                <w:sz w:val="18"/>
              </w:rPr>
              <w:t xml:space="preserve">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2"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28</w:t>
            </w:r>
          </w:p>
        </w:tc>
        <w:tc>
          <w:tcPr>
            <w:tcW w:w="2418" w:type="dxa"/>
            <w:gridSpan w:val="2"/>
            <w:tcBorders>
              <w:top w:val="single" w:sz="2"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Anorganické chemikálie; anorganické alebo organické zlúčeniny drahých kovov, kovov vzácnych zemí, rádioaktívnych prvkov alebo izotopov, s výnimkou:</w:t>
            </w:r>
          </w:p>
        </w:tc>
        <w:tc>
          <w:tcPr>
            <w:tcW w:w="2640" w:type="dxa"/>
            <w:gridSpan w:val="2"/>
            <w:tcBorders>
              <w:top w:val="single" w:sz="2"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4B2A4B">
              <w:rPr>
                <w:rFonts w:ascii="Times New Roman" w:hAnsi="Times New Roman"/>
                <w:sz w:val="18"/>
              </w:rPr>
              <w:t xml:space="preserve"> percent ceny výrobku zo závodu</w:t>
            </w:r>
          </w:p>
        </w:tc>
        <w:tc>
          <w:tcPr>
            <w:tcW w:w="2613" w:type="dxa"/>
            <w:gridSpan w:val="2"/>
            <w:tcBorders>
              <w:top w:val="single" w:sz="2"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2805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„Mischmetall“ – zmesový kov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elektrolytickým alebo termálnym spracovaním, pri ktorej hodnota všetkých použitých materiálov nepresahuje </w:t>
            </w:r>
            <w:r w:rsidRPr="006F3403">
              <w:rPr>
                <w:rFonts w:ascii="Times New Roman" w:hAnsi="Times New Roman"/>
                <w:sz w:val="18"/>
              </w:rPr>
              <w:t>50</w:t>
            </w:r>
            <w:r w:rsidRPr="004B2A4B">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2811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Oxid sírový</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Výroba z oxidu siričitého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2833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Síran hlinitý</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D2309D">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2840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Perboritan sodný</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pentahydrátu tetraboritanu sodného</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2852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Zlúčeniny ortuti interných éterov a ich halogén-, sulfo-, nitro- alebo nitrozónderiváty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z materiálov ktorejkoľvek položky. Hodnota všetkých použitých materiálov kapitoly </w:t>
            </w:r>
            <w:r w:rsidRPr="006F3403">
              <w:rPr>
                <w:rFonts w:ascii="Times New Roman" w:hAnsi="Times New Roman"/>
                <w:sz w:val="18"/>
              </w:rPr>
              <w:t>2909</w:t>
            </w:r>
            <w:r w:rsidRPr="004B2A4B">
              <w:rPr>
                <w:rFonts w:ascii="Times New Roman" w:hAnsi="Times New Roman"/>
                <w:sz w:val="18"/>
              </w:rPr>
              <w:t xml:space="preserve"> však nesmie byť vyššia ako </w:t>
            </w:r>
            <w:r w:rsidRPr="006F3403">
              <w:rPr>
                <w:rFonts w:ascii="Times New Roman" w:hAnsi="Times New Roman"/>
                <w:sz w:val="18"/>
              </w:rPr>
              <w:t>20</w:t>
            </w:r>
            <w:r w:rsidRPr="004B2A4B">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Zlúčeniny ortuti nukleových kyselín a ich soli, tiež chemicky definované; ostatné heterocyklické zlúčeniny</w:t>
            </w: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z materiálov ktorejkoľvek položky. Hodnota všetkých použitých materiálov položiek </w:t>
            </w:r>
            <w:r w:rsidRPr="006F3403">
              <w:rPr>
                <w:rFonts w:ascii="Times New Roman" w:hAnsi="Times New Roman"/>
                <w:sz w:val="18"/>
              </w:rPr>
              <w:t>2852</w:t>
            </w:r>
            <w:r w:rsidRPr="004B2A4B">
              <w:rPr>
                <w:rFonts w:ascii="Times New Roman" w:hAnsi="Times New Roman"/>
                <w:sz w:val="18"/>
              </w:rPr>
              <w:t xml:space="preserve">, </w:t>
            </w:r>
            <w:r w:rsidRPr="006F3403">
              <w:rPr>
                <w:rFonts w:ascii="Times New Roman" w:hAnsi="Times New Roman"/>
                <w:sz w:val="18"/>
              </w:rPr>
              <w:t>2932</w:t>
            </w:r>
            <w:r w:rsidRPr="004B2A4B">
              <w:rPr>
                <w:rFonts w:ascii="Times New Roman" w:hAnsi="Times New Roman"/>
                <w:sz w:val="18"/>
              </w:rPr>
              <w:t xml:space="preserve"> a </w:t>
            </w:r>
            <w:r w:rsidRPr="006F3403">
              <w:rPr>
                <w:rFonts w:ascii="Times New Roman" w:hAnsi="Times New Roman"/>
                <w:sz w:val="18"/>
              </w:rPr>
              <w:t>2933</w:t>
            </w:r>
            <w:r w:rsidRPr="004B2A4B">
              <w:rPr>
                <w:rFonts w:ascii="Times New Roman" w:hAnsi="Times New Roman"/>
                <w:sz w:val="18"/>
              </w:rPr>
              <w:t xml:space="preserve"> a </w:t>
            </w:r>
            <w:r w:rsidRPr="006F3403">
              <w:rPr>
                <w:rFonts w:ascii="Times New Roman" w:hAnsi="Times New Roman"/>
                <w:sz w:val="18"/>
              </w:rPr>
              <w:t>2934</w:t>
            </w:r>
            <w:r w:rsidRPr="004B2A4B">
              <w:rPr>
                <w:rFonts w:ascii="Times New Roman" w:hAnsi="Times New Roman"/>
                <w:sz w:val="18"/>
              </w:rPr>
              <w:t xml:space="preserve"> však nesmie byť vyššia ako </w:t>
            </w:r>
            <w:r w:rsidRPr="006F3403">
              <w:rPr>
                <w:rFonts w:ascii="Times New Roman" w:hAnsi="Times New Roman"/>
                <w:sz w:val="18"/>
              </w:rPr>
              <w:t>20</w:t>
            </w:r>
            <w:r w:rsidRPr="004B2A4B">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29</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Organické chemikálie;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4B2A4B">
              <w:rPr>
                <w:rFonts w:ascii="Times New Roman" w:hAnsi="Times New Roman"/>
                <w:sz w:val="18"/>
              </w:rPr>
              <w:t xml:space="preserve"> percent ceny výrobku zo závodu</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1160"/>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2F64C8" w:rsidP="00F83F85">
            <w:pPr>
              <w:bidi w:val="0"/>
              <w:spacing w:line="240" w:lineRule="auto"/>
              <w:rPr>
                <w:rFonts w:ascii="Times New Roman" w:hAnsi="Times New Roman"/>
              </w:rPr>
            </w:pPr>
            <w:r w:rsidRPr="002F64C8">
              <w:rPr>
                <w:rFonts w:ascii="Times New Roman" w:hAnsi="Times New Roman"/>
                <w:sz w:val="18"/>
              </w:rPr>
              <w:t>ex 2901</w:t>
            </w: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2F64C8" w:rsidP="00F83F85">
            <w:pPr>
              <w:bidi w:val="0"/>
              <w:spacing w:line="240" w:lineRule="auto"/>
              <w:rPr>
                <w:rFonts w:ascii="Times New Roman" w:hAnsi="Times New Roman"/>
              </w:rPr>
            </w:pPr>
            <w:r w:rsidRPr="002F64C8">
              <w:rPr>
                <w:rFonts w:ascii="Times New Roman" w:hAnsi="Times New Roman"/>
                <w:sz w:val="18"/>
              </w:rPr>
              <w:t>Acyklické uhľovodíky na použitie ako pohonné alebo vykurovacie palivo</w:t>
            </w: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2F64C8" w:rsidP="00F83F85">
            <w:pPr>
              <w:bidi w:val="0"/>
              <w:spacing w:line="240" w:lineRule="auto"/>
              <w:rPr>
                <w:rFonts w:ascii="Times New Roman" w:hAnsi="Times New Roman"/>
                <w:sz w:val="18"/>
              </w:rPr>
            </w:pPr>
            <w:r w:rsidRPr="002F64C8">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22"/>
            </w:r>
          </w:p>
          <w:p w:rsidR="00693E1F" w:rsidRPr="004B2A4B" w:rsidP="00D2309D">
            <w:pPr>
              <w:pageBreakBefore/>
              <w:bidi w:val="0"/>
              <w:spacing w:line="240" w:lineRule="auto"/>
              <w:rPr>
                <w:rFonts w:ascii="Times New Roman" w:hAnsi="Times New Roman"/>
              </w:rPr>
            </w:pPr>
            <w:r w:rsidRPr="002F64C8">
              <w:rPr>
                <w:rFonts w:ascii="Times New Roman" w:hAnsi="Times New Roman"/>
                <w:sz w:val="18"/>
              </w:rPr>
              <w:t>alebo</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1740"/>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2F64C8" w:rsidRPr="002F64C8" w:rsidP="002F64C8">
            <w:pPr>
              <w:pageBreakBefore/>
              <w:bidi w:val="0"/>
              <w:rPr>
                <w:rFonts w:ascii="Times New Roman" w:hAnsi="Times New Roman"/>
                <w:sz w:val="18"/>
              </w:rPr>
            </w:pP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2F64C8" w:rsidRPr="002F64C8" w:rsidP="00F83F85">
            <w:pPr>
              <w:bidi w:val="0"/>
              <w:rPr>
                <w:rFonts w:ascii="Times New Roman" w:hAnsi="Times New Roman"/>
                <w:sz w:val="18"/>
              </w:rPr>
            </w:pP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2F64C8" w:rsidRPr="002F64C8" w:rsidP="00A03DFF">
            <w:pPr>
              <w:pageBreakBefore/>
              <w:bidi w:val="0"/>
              <w:spacing w:line="240" w:lineRule="auto"/>
              <w:rPr>
                <w:rFonts w:ascii="Times New Roman" w:hAnsi="Times New Roman"/>
                <w:sz w:val="18"/>
              </w:rPr>
            </w:pPr>
            <w:r w:rsidRPr="002F64C8">
              <w:rPr>
                <w:rFonts w:ascii="Times New Roman" w:hAnsi="Times New Roman"/>
                <w:sz w:val="18"/>
              </w:rPr>
              <w:t>Iné operácie, v ktorých všetky použité materiály patria do inej položky ako položka výrobku. Materiály tej istej položky ako výrobok však možno použiť, ak ich celková hodnota nepresahuje 50 percent ceny výrobku zo závodu</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2F64C8"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2F64C8">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2902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Cykloalkány a cykloalkény (iné ako azulén), benzén, toluén, xylén na použitie ako pohonné alebo vykurovacie palivo</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sz w:val="18"/>
              </w:rPr>
            </w:pPr>
            <w:r w:rsidRPr="004B2A4B">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23"/>
            </w:r>
          </w:p>
          <w:p w:rsidR="00693E1F" w:rsidRPr="004B2A4B" w:rsidP="00F83F85">
            <w:pPr>
              <w:bidi w:val="0"/>
              <w:spacing w:line="240" w:lineRule="auto"/>
              <w:rPr>
                <w:rFonts w:ascii="Times New Roman" w:hAnsi="Times New Roman"/>
                <w:sz w:val="18"/>
              </w:rPr>
            </w:pPr>
            <w:r w:rsidRPr="004B2A4B">
              <w:rPr>
                <w:rFonts w:ascii="Times New Roman" w:hAnsi="Times New Roman"/>
                <w:sz w:val="18"/>
              </w:rPr>
              <w:t>alebo</w:t>
            </w:r>
          </w:p>
          <w:p w:rsidR="00693E1F" w:rsidRPr="004B2A4B" w:rsidP="00F83F85">
            <w:pPr>
              <w:bidi w:val="0"/>
              <w:spacing w:line="240" w:lineRule="auto"/>
              <w:rPr>
                <w:rFonts w:ascii="Times New Roman" w:hAnsi="Times New Roman"/>
              </w:rPr>
            </w:pPr>
            <w:r w:rsidRPr="004B2A4B">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4B2A4B">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2905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Metalalkoholáty alkoholov tejto položky a etanolu</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2905</w:t>
            </w:r>
            <w:r w:rsidRPr="004B2A4B">
              <w:rPr>
                <w:rFonts w:ascii="Times New Roman" w:hAnsi="Times New Roman"/>
                <w:sz w:val="18"/>
              </w:rPr>
              <w:t xml:space="preserve">. Metalalkoholáty tejto položky však možno použiť, ak ich celková hodnota nepresahuje </w:t>
            </w:r>
            <w:r w:rsidRPr="006F3403">
              <w:rPr>
                <w:rFonts w:ascii="Times New Roman" w:hAnsi="Times New Roman"/>
                <w:sz w:val="18"/>
              </w:rPr>
              <w:t>20</w:t>
            </w:r>
            <w:r w:rsidRPr="004B2A4B">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highlight w:val="cyan"/>
              </w:rPr>
            </w:pPr>
            <w:r w:rsidRPr="006F3403">
              <w:rPr>
                <w:rFonts w:ascii="Times New Roman" w:hAnsi="Times New Roman"/>
                <w:sz w:val="18"/>
              </w:rPr>
              <w:t>2915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Nasýtené acyklické monokarboxylové kyseliny a ich anhydridy, halogenidy, peroxidy a peroxykyseliny; ich halogén-, sulfo-, nitro- alebo nitrózoderiváty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4B2A4B" w:rsidP="00F83F85">
            <w:pPr>
              <w:bidi w:val="0"/>
              <w:spacing w:line="240" w:lineRule="auto"/>
              <w:rPr>
                <w:rFonts w:ascii="Times New Roman" w:hAnsi="Times New Roman"/>
              </w:rPr>
            </w:pPr>
            <w:r w:rsidRPr="004B2A4B">
              <w:rPr>
                <w:rFonts w:ascii="Times New Roman" w:hAnsi="Times New Roman"/>
                <w:sz w:val="18"/>
              </w:rPr>
              <w:t xml:space="preserve">Výroba z materiálov ktorejkoľvek položky. Hodnota všetkých použitých materiálov položiek </w:t>
            </w:r>
            <w:r w:rsidRPr="006F3403">
              <w:rPr>
                <w:rFonts w:ascii="Times New Roman" w:hAnsi="Times New Roman"/>
                <w:sz w:val="18"/>
              </w:rPr>
              <w:t>2915</w:t>
            </w:r>
            <w:r w:rsidRPr="004B2A4B">
              <w:rPr>
                <w:rFonts w:ascii="Times New Roman" w:hAnsi="Times New Roman"/>
                <w:sz w:val="18"/>
              </w:rPr>
              <w:t xml:space="preserve"> a </w:t>
            </w:r>
            <w:r w:rsidRPr="006F3403">
              <w:rPr>
                <w:rFonts w:ascii="Times New Roman" w:hAnsi="Times New Roman"/>
                <w:sz w:val="18"/>
              </w:rPr>
              <w:t>2916</w:t>
            </w:r>
            <w:r w:rsidRPr="004B2A4B">
              <w:rPr>
                <w:rFonts w:ascii="Times New Roman" w:hAnsi="Times New Roman"/>
                <w:sz w:val="18"/>
              </w:rPr>
              <w:t xml:space="preserve"> však nesmie byť vyššia ako </w:t>
            </w:r>
            <w:r w:rsidRPr="006F3403">
              <w:rPr>
                <w:rFonts w:ascii="Times New Roman" w:hAnsi="Times New Roman"/>
                <w:sz w:val="18"/>
              </w:rPr>
              <w:t>20</w:t>
            </w:r>
            <w:r w:rsidRPr="004B2A4B">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noProof/>
                <w:sz w:val="18"/>
              </w:rPr>
              <w:t xml:space="preserve">ex </w:t>
            </w:r>
            <w:r w:rsidRPr="006F3403">
              <w:rPr>
                <w:rFonts w:ascii="Times New Roman" w:hAnsi="Times New Roman"/>
                <w:noProof/>
                <w:sz w:val="18"/>
              </w:rPr>
              <w:t>2930</w:t>
            </w:r>
          </w:p>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Ditiouhličitany (xantáty a xantogenáty)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sz w:val="18"/>
              </w:rPr>
            </w:pPr>
          </w:p>
          <w:p w:rsidR="00693E1F" w:rsidRPr="00E00A6E"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2932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Interné étery a ich halogén, sulfo-, nitro- alebo nitrózoderiváty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Hodnota všetkých použitých materiálov kapitoly </w:t>
            </w:r>
            <w:r w:rsidRPr="006F3403">
              <w:rPr>
                <w:rFonts w:ascii="Times New Roman" w:hAnsi="Times New Roman"/>
                <w:sz w:val="18"/>
              </w:rPr>
              <w:t>2909</w:t>
            </w:r>
            <w:r w:rsidRPr="00E00A6E">
              <w:rPr>
                <w:rFonts w:ascii="Times New Roman" w:hAnsi="Times New Roman"/>
                <w:sz w:val="18"/>
              </w:rPr>
              <w:t xml:space="preserve"> však nesmie byť vyššia ako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E00A6E">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Cyklické acetály a interné hemiacetály a ich halogén-, sulfo-, nitro- alebo nitrózoderiváty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Výroba z materiálov ktorejkoľvek položky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E00A6E">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2933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Heterocyklické zlúčeniny len s dusíkatým(-i) heteroatómom(-mami)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Hodnota všetkých použitých materiálov položiek </w:t>
            </w:r>
            <w:r w:rsidRPr="006F3403">
              <w:rPr>
                <w:rFonts w:ascii="Times New Roman" w:hAnsi="Times New Roman"/>
                <w:sz w:val="18"/>
              </w:rPr>
              <w:t>2932</w:t>
            </w:r>
            <w:r w:rsidRPr="00E00A6E">
              <w:rPr>
                <w:rFonts w:ascii="Times New Roman" w:hAnsi="Times New Roman"/>
                <w:sz w:val="18"/>
              </w:rPr>
              <w:t xml:space="preserve"> a </w:t>
            </w:r>
            <w:r w:rsidRPr="006F3403">
              <w:rPr>
                <w:rFonts w:ascii="Times New Roman" w:hAnsi="Times New Roman"/>
                <w:sz w:val="18"/>
              </w:rPr>
              <w:t>2933</w:t>
            </w:r>
            <w:r w:rsidRPr="00E00A6E">
              <w:rPr>
                <w:rFonts w:ascii="Times New Roman" w:hAnsi="Times New Roman"/>
                <w:sz w:val="18"/>
              </w:rPr>
              <w:t xml:space="preserve"> však nesmie byť vyššia ako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E00A6E">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2934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Kyseliny nukleové a ich soli, tiež chemicky definované; ostatné heterocyklické zlúčeniny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Hodnota všetkých použitých materiálov položiek </w:t>
            </w:r>
            <w:r w:rsidRPr="006F3403">
              <w:rPr>
                <w:rFonts w:ascii="Times New Roman" w:hAnsi="Times New Roman"/>
                <w:sz w:val="18"/>
              </w:rPr>
              <w:t>2932</w:t>
            </w:r>
            <w:r w:rsidRPr="00E00A6E">
              <w:rPr>
                <w:rFonts w:ascii="Times New Roman" w:hAnsi="Times New Roman"/>
                <w:sz w:val="18"/>
              </w:rPr>
              <w:t xml:space="preserve">, </w:t>
            </w:r>
            <w:r w:rsidRPr="006F3403">
              <w:rPr>
                <w:rFonts w:ascii="Times New Roman" w:hAnsi="Times New Roman"/>
                <w:sz w:val="18"/>
              </w:rPr>
              <w:t>2933</w:t>
            </w:r>
            <w:r w:rsidRPr="00E00A6E">
              <w:rPr>
                <w:rFonts w:ascii="Times New Roman" w:hAnsi="Times New Roman"/>
                <w:sz w:val="18"/>
              </w:rPr>
              <w:t xml:space="preserve"> a </w:t>
            </w:r>
            <w:r w:rsidRPr="006F3403">
              <w:rPr>
                <w:rFonts w:ascii="Times New Roman" w:hAnsi="Times New Roman"/>
                <w:sz w:val="18"/>
              </w:rPr>
              <w:t>2934</w:t>
            </w:r>
            <w:r w:rsidRPr="00E00A6E">
              <w:rPr>
                <w:rFonts w:ascii="Times New Roman" w:hAnsi="Times New Roman"/>
                <w:sz w:val="18"/>
              </w:rPr>
              <w:t xml:space="preserve"> však nesmie byť vyššia ako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E00A6E">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4"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2939</w:t>
            </w:r>
          </w:p>
        </w:tc>
        <w:tc>
          <w:tcPr>
            <w:tcW w:w="2418" w:type="dxa"/>
            <w:gridSpan w:val="2"/>
            <w:tcBorders>
              <w:top w:val="single" w:sz="6" w:space="0" w:color="auto"/>
              <w:left w:val="single" w:sz="6" w:space="0" w:color="auto"/>
              <w:bottom w:val="single" w:sz="4"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Koncentráty z makovej slamy obsahujúce nie menej ako </w:t>
            </w:r>
            <w:r w:rsidRPr="006F3403">
              <w:rPr>
                <w:rFonts w:ascii="Times New Roman" w:hAnsi="Times New Roman"/>
                <w:sz w:val="18"/>
              </w:rPr>
              <w:t>50</w:t>
            </w:r>
            <w:r w:rsidRPr="00E00A6E">
              <w:rPr>
                <w:rFonts w:ascii="Times New Roman" w:hAnsi="Times New Roman"/>
                <w:sz w:val="18"/>
              </w:rPr>
              <w:t> percent hmotnosti alkaloidov</w:t>
            </w:r>
          </w:p>
        </w:tc>
        <w:tc>
          <w:tcPr>
            <w:tcW w:w="2640" w:type="dxa"/>
            <w:gridSpan w:val="2"/>
            <w:tcBorders>
              <w:top w:val="single" w:sz="6" w:space="0" w:color="auto"/>
              <w:left w:val="none" w:sz="0" w:space="0" w:color="auto"/>
              <w:bottom w:val="single" w:sz="4"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E00A6E">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30</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Farmaceutické výrobky;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3002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Ľudská krv; živočíšna krv pripravená na terapeutické, profylaktické alebo diagnostické účely; antiséra a ostatné krvné zložky a modifikované imunologické výrobky, tiež získané biotechnologickými procesmi; očkovacie látky, toxíny, kultúry mikroorganizmov (okrem kvasiniek) a podobné výrobky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Produkty pozostávajúce z dvoch alebo viacerých zložiek zmiešaných na terapeutické alebo profylaktické použitie alebo nezmiešané produkty na tieto použitia, ktoré nie sú v odmeraných dávkach alebo vo formách alebo baleniach na predaj v malom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3002</w:t>
            </w:r>
            <w:r w:rsidRPr="00E00A6E">
              <w:rPr>
                <w:rFonts w:ascii="Times New Roman" w:hAnsi="Times New Roman"/>
                <w:sz w:val="18"/>
              </w:rPr>
              <w:t xml:space="preserve">. Materiály s takým istým opisom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Ľudská krv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3002</w:t>
            </w:r>
            <w:r w:rsidRPr="00E00A6E">
              <w:rPr>
                <w:rFonts w:ascii="Times New Roman" w:hAnsi="Times New Roman"/>
                <w:sz w:val="18"/>
              </w:rPr>
              <w:t xml:space="preserve">. Materiály s takým istým opisom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Živočíšna krv pripravená na terapeutické alebo profylaktické použitie</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3002</w:t>
            </w:r>
            <w:r w:rsidRPr="00E00A6E">
              <w:rPr>
                <w:rFonts w:ascii="Times New Roman" w:hAnsi="Times New Roman"/>
                <w:sz w:val="18"/>
              </w:rPr>
              <w:t xml:space="preserve">. Materiály s takým istým opisom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2F64C8">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Krvné zložky iné ako antiséra, hemoglobín, krvné globulíny a sérové globulíny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3002</w:t>
            </w:r>
            <w:r w:rsidRPr="00E00A6E">
              <w:rPr>
                <w:rFonts w:ascii="Times New Roman" w:hAnsi="Times New Roman"/>
                <w:sz w:val="18"/>
              </w:rPr>
              <w:t xml:space="preserve">. Materiály s takým istým opisom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Hemoglobín, krvné globulíny a sérové globulíny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3002</w:t>
            </w:r>
            <w:r w:rsidRPr="00E00A6E">
              <w:rPr>
                <w:rFonts w:ascii="Times New Roman" w:hAnsi="Times New Roman"/>
                <w:sz w:val="18"/>
              </w:rPr>
              <w:t xml:space="preserve">. Materiály s takým istým opisom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3002</w:t>
            </w:r>
            <w:r w:rsidRPr="00E00A6E">
              <w:rPr>
                <w:rFonts w:ascii="Times New Roman" w:hAnsi="Times New Roman"/>
                <w:sz w:val="18"/>
              </w:rPr>
              <w:t xml:space="preserve">. Materiály s takým istým opisom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6F3403">
              <w:rPr>
                <w:rFonts w:ascii="Times New Roman" w:hAnsi="Times New Roman"/>
                <w:sz w:val="18"/>
              </w:rPr>
              <w:t>3003</w:t>
            </w:r>
            <w:r w:rsidRPr="00334277">
              <w:rPr>
                <w:rFonts w:ascii="Times New Roman" w:hAnsi="Times New Roman"/>
                <w:sz w:val="18"/>
              </w:rPr>
              <w:t xml:space="preserve"> a </w:t>
            </w:r>
            <w:r w:rsidRPr="006F3403">
              <w:rPr>
                <w:rFonts w:ascii="Times New Roman" w:hAnsi="Times New Roman"/>
                <w:sz w:val="18"/>
              </w:rPr>
              <w:t>3004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Lieky (s výnimkou produktov položky </w:t>
            </w:r>
            <w:r w:rsidRPr="006F3403">
              <w:rPr>
                <w:rFonts w:ascii="Times New Roman" w:hAnsi="Times New Roman"/>
                <w:sz w:val="18"/>
              </w:rPr>
              <w:t>3002</w:t>
            </w:r>
            <w:r w:rsidRPr="00E00A6E">
              <w:rPr>
                <w:rFonts w:ascii="Times New Roman" w:hAnsi="Times New Roman"/>
                <w:sz w:val="18"/>
              </w:rPr>
              <w:t xml:space="preserve">, </w:t>
            </w:r>
            <w:r w:rsidRPr="006F3403">
              <w:rPr>
                <w:rFonts w:ascii="Times New Roman" w:hAnsi="Times New Roman"/>
                <w:sz w:val="18"/>
              </w:rPr>
              <w:t>3005</w:t>
            </w:r>
            <w:r w:rsidRPr="00E00A6E">
              <w:rPr>
                <w:rFonts w:ascii="Times New Roman" w:hAnsi="Times New Roman"/>
                <w:sz w:val="18"/>
              </w:rPr>
              <w:t xml:space="preserve"> alebo </w:t>
            </w:r>
            <w:r w:rsidRPr="006F3403">
              <w:rPr>
                <w:rFonts w:ascii="Times New Roman" w:hAnsi="Times New Roman"/>
                <w:sz w:val="18"/>
              </w:rPr>
              <w:t>3006</w:t>
            </w:r>
            <w:r w:rsidRPr="00E00A6E">
              <w:rPr>
                <w:rFonts w:ascii="Times New Roman" w:hAnsi="Times New Roman"/>
                <w:sz w:val="18"/>
              </w:rPr>
              <w:t>):</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 </w:t>
            </w:r>
            <w:r>
              <w:rPr>
                <w:rFonts w:ascii="Times New Roman" w:hAnsi="Times New Roman"/>
                <w:sz w:val="18"/>
              </w:rPr>
              <w:t>Z</w:t>
            </w:r>
            <w:r w:rsidRPr="00E00A6E">
              <w:rPr>
                <w:rFonts w:ascii="Times New Roman" w:hAnsi="Times New Roman"/>
                <w:sz w:val="18"/>
              </w:rPr>
              <w:t xml:space="preserve">ískané z amikacínu položky </w:t>
            </w:r>
            <w:r w:rsidRPr="006F3403">
              <w:rPr>
                <w:rFonts w:ascii="Times New Roman" w:hAnsi="Times New Roman"/>
                <w:sz w:val="18"/>
              </w:rPr>
              <w:t>2941</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rovnakej položky ako daný výrobok. Materiály položiek </w:t>
            </w:r>
            <w:r w:rsidRPr="006F3403">
              <w:rPr>
                <w:rFonts w:ascii="Times New Roman" w:hAnsi="Times New Roman"/>
                <w:sz w:val="18"/>
              </w:rPr>
              <w:t>3003</w:t>
            </w:r>
            <w:r w:rsidRPr="00334277">
              <w:rPr>
                <w:rFonts w:ascii="Times New Roman" w:hAnsi="Times New Roman"/>
                <w:sz w:val="18"/>
              </w:rPr>
              <w:t xml:space="preserve"> a </w:t>
            </w:r>
            <w:r w:rsidRPr="006F3403">
              <w:rPr>
                <w:rFonts w:ascii="Times New Roman" w:hAnsi="Times New Roman"/>
                <w:sz w:val="18"/>
              </w:rPr>
              <w:t>3004</w:t>
            </w:r>
            <w:r w:rsidRPr="00334277">
              <w:rPr>
                <w:rFonts w:ascii="Times New Roman" w:hAnsi="Times New Roman"/>
                <w:sz w:val="18"/>
              </w:rPr>
              <w:t xml:space="preserve"> však možno použiť, ak ich celková hodnota nepresahuje </w:t>
            </w:r>
            <w:r w:rsidRPr="006F3403">
              <w:rPr>
                <w:rFonts w:ascii="Times New Roman" w:hAnsi="Times New Roman"/>
                <w:sz w:val="18"/>
              </w:rPr>
              <w:t>20</w:t>
            </w:r>
            <w:r w:rsidRPr="00334277">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E00A6E" w:rsidP="00F83F85">
            <w:pPr>
              <w:bidi w:val="0"/>
              <w:spacing w:line="240" w:lineRule="auto"/>
              <w:rPr>
                <w:rFonts w:ascii="Times New Roman" w:hAnsi="Times New Roman"/>
              </w:rPr>
            </w:pPr>
            <w:r w:rsidRPr="00334277">
              <w:rPr>
                <w:rFonts w:ascii="Times New Roman" w:hAnsi="Times New Roman"/>
                <w:sz w:val="18"/>
              </w:rPr>
              <w:t>- z materiálov ktorejkoľvek položky s výnimkou materiálov rovnakej položky ako daný výrobok. Materiály položiek </w:t>
            </w:r>
            <w:r w:rsidRPr="006F3403">
              <w:rPr>
                <w:rFonts w:ascii="Times New Roman" w:hAnsi="Times New Roman"/>
                <w:sz w:val="18"/>
              </w:rPr>
              <w:t>3003</w:t>
            </w:r>
            <w:r w:rsidRPr="00E00A6E">
              <w:rPr>
                <w:rFonts w:ascii="Times New Roman" w:hAnsi="Times New Roman"/>
                <w:sz w:val="18"/>
              </w:rPr>
              <w:t xml:space="preserve"> a </w:t>
            </w:r>
            <w:r w:rsidRPr="006F3403">
              <w:rPr>
                <w:rFonts w:ascii="Times New Roman" w:hAnsi="Times New Roman"/>
                <w:sz w:val="18"/>
              </w:rPr>
              <w:t>3004</w:t>
            </w:r>
            <w:r w:rsidRPr="00E00A6E">
              <w:rPr>
                <w:rFonts w:ascii="Times New Roman" w:hAnsi="Times New Roman"/>
                <w:sz w:val="18"/>
              </w:rPr>
              <w:t xml:space="preserve"> však možno použiť, ak ich celková hodnota nepresahuje </w:t>
            </w:r>
            <w:r w:rsidRPr="006F3403">
              <w:rPr>
                <w:rFonts w:ascii="Times New Roman" w:hAnsi="Times New Roman"/>
                <w:sz w:val="18"/>
              </w:rPr>
              <w:t>20</w:t>
            </w:r>
            <w:r w:rsidRPr="00E00A6E">
              <w:rPr>
                <w:rFonts w:ascii="Times New Roman" w:hAnsi="Times New Roman"/>
                <w:sz w:val="18"/>
              </w:rPr>
              <w:t> percent ceny výrobku zo závodu a</w:t>
            </w:r>
          </w:p>
          <w:p w:rsidR="00693E1F" w:rsidRPr="00334277" w:rsidP="00F83F85">
            <w:pPr>
              <w:bidi w:val="0"/>
              <w:spacing w:line="240" w:lineRule="auto"/>
              <w:rPr>
                <w:rFonts w:ascii="Times New Roman" w:hAnsi="Times New Roman"/>
              </w:rPr>
            </w:pPr>
            <w:r w:rsidRPr="00E00A6E">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3006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Farmaceutický odpad uvedený v poznámke </w:t>
            </w:r>
            <w:r w:rsidRPr="006F3403">
              <w:rPr>
                <w:rFonts w:ascii="Times New Roman" w:hAnsi="Times New Roman"/>
                <w:sz w:val="18"/>
              </w:rPr>
              <w:t>4</w:t>
            </w:r>
            <w:r w:rsidRPr="00334277">
              <w:rPr>
                <w:rFonts w:ascii="Times New Roman" w:hAnsi="Times New Roman"/>
                <w:sz w:val="18"/>
              </w:rPr>
              <w:t xml:space="preserve">(k) ku kapitole </w:t>
            </w:r>
            <w:r w:rsidRPr="006F3403">
              <w:rPr>
                <w:rFonts w:ascii="Times New Roman" w:hAnsi="Times New Roman"/>
                <w:sz w:val="18"/>
              </w:rPr>
              <w:t>30</w:t>
            </w:r>
          </w:p>
        </w:tc>
        <w:tc>
          <w:tcPr>
            <w:tcW w:w="2640"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Pôvod výrobku v jeho pôvodnom zatriedení sa zachováva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Sterilné prostriedky na zabránenie zrastov používané v chirurgii alebo v zubnom lekárstve, tiež absorbovateľné</w:t>
            </w:r>
          </w:p>
        </w:tc>
        <w:tc>
          <w:tcPr>
            <w:tcW w:w="2640"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2F64C8">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Vyrobené z plastov </w:t>
            </w:r>
          </w:p>
          <w:p w:rsidR="00693E1F" w:rsidRPr="00334277" w:rsidP="00F83F85">
            <w:pPr>
              <w:bidi w:val="0"/>
              <w:spacing w:line="240" w:lineRule="auto"/>
              <w:rPr>
                <w:rFonts w:ascii="Times New Roman" w:hAnsi="Times New Roman"/>
                <w:sz w:val="18"/>
              </w:rPr>
            </w:pPr>
          </w:p>
        </w:tc>
        <w:tc>
          <w:tcPr>
            <w:tcW w:w="2640"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kapitoly </w:t>
            </w:r>
            <w:r w:rsidRPr="006F3403">
              <w:rPr>
                <w:rFonts w:ascii="Times New Roman" w:hAnsi="Times New Roman"/>
                <w:sz w:val="18"/>
              </w:rPr>
              <w:t>39</w:t>
            </w:r>
            <w:r w:rsidRPr="00334277">
              <w:rPr>
                <w:rFonts w:ascii="Times New Roman" w:hAnsi="Times New Roman"/>
                <w:sz w:val="18"/>
              </w:rPr>
              <w:t xml:space="preserve"> nepresahuje </w:t>
            </w:r>
            <w:r w:rsidRPr="006F3403">
              <w:rPr>
                <w:rFonts w:ascii="Times New Roman" w:hAnsi="Times New Roman"/>
                <w:sz w:val="18"/>
              </w:rPr>
              <w:t>20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Vyrobené z textílií</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w:t>
            </w:r>
            <w:r>
              <w:rPr>
                <w:rStyle w:val="FootnoteReference"/>
                <w:rFonts w:ascii="Times New Roman" w:hAnsi="Times New Roman"/>
                <w:sz w:val="18"/>
                <w:rtl w:val="0"/>
              </w:rPr>
              <w:footnoteReference w:id="24"/>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nespracovaných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Pomôcky identifikovateľné ako použiteľné pri stómiách</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31</w:t>
            </w:r>
          </w:p>
        </w:tc>
        <w:tc>
          <w:tcPr>
            <w:tcW w:w="2418" w:type="dxa"/>
            <w:gridSpan w:val="2"/>
            <w:tcBorders>
              <w:top w:val="single" w:sz="4"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Hnojivá</w:t>
            </w:r>
          </w:p>
        </w:tc>
        <w:tc>
          <w:tcPr>
            <w:tcW w:w="2640" w:type="dxa"/>
            <w:gridSpan w:val="2"/>
            <w:tcBorders>
              <w:top w:val="single" w:sz="4" w:space="0" w:color="auto"/>
              <w:left w:val="none" w:sz="0" w:space="0" w:color="auto"/>
              <w:bottom w:val="single" w:sz="6"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4"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32</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Triesloviny alebo farbiarske výťažky; taníny a ich deriváty; farbivá, pigmenty a ostatné farbiace látky; náterové farby a laky; tmely; atramenty;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3204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Syntetické organické farbivá, tiež chemicky definované; prípravky špecifikované poznámkou </w:t>
            </w:r>
            <w:r w:rsidRPr="006F3403">
              <w:rPr>
                <w:rFonts w:ascii="Times New Roman" w:hAnsi="Times New Roman"/>
                <w:sz w:val="18"/>
              </w:rPr>
              <w:t>3</w:t>
            </w:r>
            <w:r w:rsidRPr="00334277">
              <w:rPr>
                <w:rFonts w:ascii="Times New Roman" w:hAnsi="Times New Roman"/>
                <w:sz w:val="18"/>
              </w:rPr>
              <w:t xml:space="preserve"> k tejto kapitole na základe syntetického organického farbiva; syntetické organické výrobky používané ako fluorescenčné zjasňovacie prostriedky alebo ako luminofóry, tiež chemicky definované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3206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Ostatné farbivá; prípravky špecifikované v poznámke </w:t>
            </w:r>
            <w:r w:rsidRPr="006F3403">
              <w:rPr>
                <w:rFonts w:ascii="Times New Roman" w:hAnsi="Times New Roman"/>
                <w:sz w:val="18"/>
              </w:rPr>
              <w:t>3</w:t>
            </w:r>
            <w:r w:rsidRPr="00334277">
              <w:rPr>
                <w:rFonts w:ascii="Times New Roman" w:hAnsi="Times New Roman"/>
                <w:sz w:val="18"/>
              </w:rPr>
              <w:t xml:space="preserve"> k tejto kapitole, iné ako položiek </w:t>
            </w:r>
            <w:r w:rsidRPr="006F3403">
              <w:rPr>
                <w:rFonts w:ascii="Times New Roman" w:hAnsi="Times New Roman"/>
                <w:sz w:val="18"/>
              </w:rPr>
              <w:t>3203</w:t>
            </w:r>
            <w:r w:rsidRPr="00334277">
              <w:rPr>
                <w:rFonts w:ascii="Times New Roman" w:hAnsi="Times New Roman"/>
                <w:sz w:val="18"/>
              </w:rPr>
              <w:t xml:space="preserve">, </w:t>
            </w:r>
            <w:r w:rsidRPr="006F3403">
              <w:rPr>
                <w:rFonts w:ascii="Times New Roman" w:hAnsi="Times New Roman"/>
                <w:sz w:val="18"/>
              </w:rPr>
              <w:t>3204</w:t>
            </w:r>
            <w:r w:rsidRPr="00334277">
              <w:rPr>
                <w:rFonts w:ascii="Times New Roman" w:hAnsi="Times New Roman"/>
                <w:sz w:val="18"/>
              </w:rPr>
              <w:t xml:space="preserve"> alebo </w:t>
            </w:r>
            <w:r w:rsidRPr="006F3403">
              <w:rPr>
                <w:rFonts w:ascii="Times New Roman" w:hAnsi="Times New Roman"/>
                <w:sz w:val="18"/>
              </w:rPr>
              <w:t>3205</w:t>
            </w:r>
            <w:r w:rsidRPr="00334277">
              <w:rPr>
                <w:rFonts w:ascii="Times New Roman" w:hAnsi="Times New Roman"/>
                <w:sz w:val="18"/>
              </w:rPr>
              <w:t>; anorganické výrobky druhov používaných ako luminofóry, tiež chemicky definované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Silice a rezinoidy; voňavkárske, kozmetické alebo toaletné prípravky;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3301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Silice (tiež deterpénované), vrátane pevných a absolútnych; rezinoidy; extrahované oleorezíny; koncentráty silíc v tukoch, v nevysychateľných olejoch, vo voskoch alebo podobne, získané napustením týchto výrobkov vonnou esenciou alebo maceráciou; terpenické vedľajšie </w:t>
            </w:r>
            <w:r w:rsidR="00DB61C4">
              <w:rPr>
                <w:rFonts w:ascii="Times New Roman" w:hAnsi="Times New Roman"/>
                <w:sz w:val="18"/>
              </w:rPr>
              <w:t>výrobky</w:t>
            </w:r>
            <w:r w:rsidR="00C24AAE">
              <w:rPr>
                <w:rFonts w:ascii="Times New Roman" w:hAnsi="Times New Roman"/>
                <w:sz w:val="18"/>
              </w:rPr>
              <w:t xml:space="preserve"> </w:t>
            </w:r>
            <w:r w:rsidRPr="00E00A6E">
              <w:rPr>
                <w:rFonts w:ascii="Times New Roman" w:hAnsi="Times New Roman"/>
                <w:sz w:val="18"/>
              </w:rPr>
              <w:t>vznikajúce pri deterpenácii silíc; vodné destiláty a vodné roztoky silíc</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sz w:val="18"/>
              </w:rPr>
            </w:pPr>
            <w:r w:rsidRPr="00E00A6E">
              <w:rPr>
                <w:rFonts w:ascii="Times New Roman" w:hAnsi="Times New Roman"/>
                <w:sz w:val="18"/>
              </w:rPr>
              <w:t>Výroba z materiálov ktorejkoľvek položky vrátane materiálov odlišnej „skupiny“</w:t>
            </w:r>
            <w:r>
              <w:rPr>
                <w:rStyle w:val="FootnoteReference"/>
                <w:rFonts w:ascii="Times New Roman" w:hAnsi="Times New Roman"/>
                <w:sz w:val="18"/>
                <w:rtl w:val="0"/>
              </w:rPr>
              <w:footnoteReference w:id="25"/>
            </w:r>
            <w:r w:rsidRPr="00E00A6E">
              <w:rPr>
                <w:rFonts w:ascii="Times New Roman" w:hAnsi="Times New Roman"/>
                <w:sz w:val="18"/>
              </w:rPr>
              <w:t xml:space="preserve"> v tejto položke. Materiály tej istej skupiny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3302</w:t>
            </w: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E00A6E" w:rsidP="00F83F85">
            <w:pPr>
              <w:bidi w:val="0"/>
              <w:spacing w:line="240" w:lineRule="auto"/>
              <w:rPr>
                <w:rFonts w:ascii="Times New Roman" w:hAnsi="Times New Roman"/>
                <w:sz w:val="18"/>
              </w:rPr>
            </w:pPr>
            <w:r w:rsidRPr="00E00A6E">
              <w:rPr>
                <w:rFonts w:ascii="Times New Roman" w:hAnsi="Times New Roman"/>
                <w:sz w:val="18"/>
              </w:rPr>
              <w:t xml:space="preserve">Prípravky na základe vonných látok, ktoré obsahujú vyše </w:t>
            </w:r>
            <w:r w:rsidRPr="006F3403">
              <w:rPr>
                <w:rFonts w:ascii="Times New Roman" w:hAnsi="Times New Roman"/>
                <w:sz w:val="18"/>
              </w:rPr>
              <w:t>5</w:t>
            </w:r>
            <w:r w:rsidRPr="00E00A6E">
              <w:rPr>
                <w:rFonts w:ascii="Times New Roman" w:hAnsi="Times New Roman"/>
                <w:sz w:val="18"/>
              </w:rPr>
              <w:t xml:space="preserve"> percent hmotnosti cukru, používané v potravinárskom alebo nápojovom priemysle</w:t>
            </w:r>
          </w:p>
          <w:p w:rsidR="00693E1F" w:rsidRPr="00E00A6E"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gree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34</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Mydlo, organické povrchovo aktívne látky, pracie prípravky, mazacie prípravky, umelé vosky, pripravené vosky, leštiace alebo čistiace prípravky, sviečky a podobné výrobky, modelovacie pasty, zubné vosky a zubné prípravky na základe sadry; s výnimkou:</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3403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Mastiace prípravky obsahujúce menej ako </w:t>
            </w:r>
            <w:r w:rsidRPr="006F3403">
              <w:rPr>
                <w:rFonts w:ascii="Times New Roman" w:hAnsi="Times New Roman"/>
                <w:sz w:val="18"/>
              </w:rPr>
              <w:t>70</w:t>
            </w:r>
            <w:r w:rsidRPr="00E00A6E">
              <w:rPr>
                <w:rFonts w:ascii="Times New Roman" w:hAnsi="Times New Roman"/>
                <w:sz w:val="18"/>
              </w:rPr>
              <w:t xml:space="preserve"> percent hmotnosti ropných olejov alebo olejov získaných z bitúmenových nerastov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E00A6E" w:rsidP="00F83F85">
            <w:pPr>
              <w:bidi w:val="0"/>
              <w:spacing w:line="240" w:lineRule="auto"/>
              <w:rPr>
                <w:rFonts w:ascii="Times New Roman" w:hAnsi="Times New Roman"/>
                <w:sz w:val="18"/>
              </w:rPr>
            </w:pPr>
            <w:r w:rsidRPr="00E00A6E">
              <w:rPr>
                <w:rFonts w:ascii="Times New Roman" w:hAnsi="Times New Roman"/>
                <w:sz w:val="18"/>
              </w:rPr>
              <w:t>Operácie spojené s rafináciou a/alebo jedným špecifickým procesom, resp. viacerými špecifickými procesmi</w:t>
            </w:r>
            <w:r>
              <w:rPr>
                <w:rStyle w:val="FootnoteReference"/>
                <w:rFonts w:ascii="Times New Roman" w:hAnsi="Times New Roman"/>
                <w:sz w:val="18"/>
                <w:rtl w:val="0"/>
              </w:rPr>
              <w:footnoteReference w:id="26"/>
            </w:r>
          </w:p>
          <w:p w:rsidR="00693E1F" w:rsidRPr="00E00A6E" w:rsidP="00F83F85">
            <w:pPr>
              <w:bidi w:val="0"/>
              <w:spacing w:line="240" w:lineRule="auto"/>
              <w:rPr>
                <w:rFonts w:ascii="Times New Roman" w:hAnsi="Times New Roman"/>
                <w:sz w:val="18"/>
              </w:rPr>
            </w:pPr>
            <w:r w:rsidRPr="00E00A6E">
              <w:rPr>
                <w:rFonts w:ascii="Times New Roman" w:hAnsi="Times New Roman"/>
                <w:sz w:val="18"/>
              </w:rPr>
              <w:t>alebo</w:t>
            </w:r>
          </w:p>
          <w:p w:rsidR="00693E1F" w:rsidRPr="00E00A6E" w:rsidP="00F83F85">
            <w:pPr>
              <w:bidi w:val="0"/>
              <w:spacing w:line="240" w:lineRule="auto"/>
              <w:rPr>
                <w:rFonts w:ascii="Times New Roman" w:hAnsi="Times New Roman"/>
              </w:rPr>
            </w:pPr>
            <w:r w:rsidRPr="00E00A6E">
              <w:rPr>
                <w:rFonts w:ascii="Times New Roman" w:hAnsi="Times New Roman"/>
                <w:sz w:val="18"/>
              </w:rPr>
              <w:t xml:space="preserve">Iné operácie, v ktorých všetky použité materiály patria do inej položky ako položka výrobku. Materiály tej istej položky ako výrobok však možno použiť, ak ich celková hodnota nepresahuje </w:t>
            </w:r>
            <w:r w:rsidRPr="006F3403">
              <w:rPr>
                <w:rFonts w:ascii="Times New Roman" w:hAnsi="Times New Roman"/>
                <w:sz w:val="18"/>
              </w:rPr>
              <w:t>50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3404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Umelé vosky a pripravené vosky: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na báze parafínu, surové parafíny, vosky získané z bitúmenových nerastov, gáč alebo šupinový parafín</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50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sz w:val="18"/>
              </w:rPr>
            </w:pPr>
            <w:r w:rsidRPr="00E00A6E">
              <w:rPr>
                <w:rFonts w:ascii="Times New Roman" w:hAnsi="Times New Roman"/>
                <w:sz w:val="18"/>
              </w:rPr>
              <w:t>Výroba z materiálov ktorejkoľvek položky s výnimkou:</w:t>
            </w:r>
          </w:p>
          <w:p w:rsidR="00693E1F" w:rsidRPr="00E00A6E" w:rsidP="00F83F85">
            <w:pPr>
              <w:bidi w:val="0"/>
              <w:spacing w:line="240" w:lineRule="auto"/>
              <w:rPr>
                <w:rFonts w:ascii="Times New Roman" w:hAnsi="Times New Roman"/>
              </w:rPr>
            </w:pPr>
            <w:r w:rsidRPr="00E00A6E">
              <w:rPr>
                <w:rFonts w:ascii="Times New Roman" w:hAnsi="Times New Roman"/>
                <w:sz w:val="18"/>
              </w:rPr>
              <w:t xml:space="preserve">- stužených olejov, ktoré majú charakter voskov položky </w:t>
            </w:r>
            <w:r w:rsidRPr="006F3403">
              <w:rPr>
                <w:rFonts w:ascii="Times New Roman" w:hAnsi="Times New Roman"/>
                <w:sz w:val="18"/>
              </w:rPr>
              <w:t>1516</w:t>
            </w:r>
            <w:r w:rsidRPr="00E00A6E">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 mastných kyselín, chemicky nedefinovaných, alebo technických mastných alkoholov, ktoré majú charakter voskov položky </w:t>
            </w:r>
            <w:r w:rsidRPr="006F3403">
              <w:rPr>
                <w:rFonts w:ascii="Times New Roman" w:hAnsi="Times New Roman"/>
                <w:sz w:val="18"/>
              </w:rPr>
              <w:t>3823</w:t>
            </w:r>
            <w:r w:rsidRPr="00E00A6E">
              <w:rPr>
                <w:rFonts w:ascii="Times New Roman" w:hAnsi="Times New Roman"/>
                <w:sz w:val="18"/>
              </w:rPr>
              <w:t xml:space="preserve"> 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 materiálov položky </w:t>
            </w:r>
            <w:r w:rsidRPr="006F3403">
              <w:rPr>
                <w:rFonts w:ascii="Times New Roman" w:hAnsi="Times New Roman"/>
                <w:sz w:val="18"/>
              </w:rPr>
              <w:t>3404</w:t>
            </w:r>
            <w:r w:rsidRPr="00E00A6E">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Tieto materiály však možno použiť, ak ich celková hodnota </w:t>
            </w:r>
            <w:r w:rsidRPr="00E00A6E">
              <w:rPr>
                <w:rFonts w:ascii="Times New Roman" w:hAnsi="Times New Roman"/>
                <w:sz w:val="18"/>
              </w:rPr>
              <w:t xml:space="preserve">nepresahuje </w:t>
            </w:r>
            <w:r w:rsidRPr="006F3403">
              <w:rPr>
                <w:rFonts w:ascii="Times New Roman" w:hAnsi="Times New Roman"/>
                <w:sz w:val="18"/>
              </w:rPr>
              <w:t>20</w:t>
            </w:r>
            <w:r w:rsidRPr="00E00A6E">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693E1F" w:rsidRPr="00334277" w:rsidP="00F83F85">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35</w:t>
            </w: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Albuminoidné látky; modifikované škroby; gleje; enzýmy; s výnimkou: </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3502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Vaječný albumín</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3505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Dextríny a ostatné modifikované škroby (napríklad predželatinizované alebo esterifikované škroby); gleje na základe škrobu alebo dextrínu alebo ostatných modifikovaných škrobov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3505</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3507</w:t>
            </w: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Pripravené enzýmy inde nešpecifikované alebo nezahrnuté</w:t>
            </w: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36</w:t>
            </w: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Výbušniny; pyrotechnické výrobky; zápalky; pyroforické zliatiny; niektoré horľavé prípravky</w:t>
            </w: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Fotografický a kinematografický tovar; s výnimkou: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3701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Fotografické dosky a ploché filmy, citlivé, neexponované, z materiálu iného ako z papiera, lepenky alebo textílií; ploché filmy na okamžitú fotografiu, scitlivené, neexponované, tiež v kazetách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ploché filmy na okamžitú farebnú fotografiu, v kazetách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položiek </w:t>
            </w:r>
            <w:r w:rsidRPr="006F3403">
              <w:rPr>
                <w:rFonts w:ascii="Times New Roman" w:hAnsi="Times New Roman"/>
                <w:sz w:val="18"/>
              </w:rPr>
              <w:t>3701</w:t>
            </w:r>
            <w:r w:rsidRPr="00E00A6E">
              <w:rPr>
                <w:rFonts w:ascii="Times New Roman" w:hAnsi="Times New Roman"/>
                <w:sz w:val="18"/>
              </w:rPr>
              <w:t xml:space="preserve"> a </w:t>
            </w:r>
            <w:r w:rsidRPr="006F3403">
              <w:rPr>
                <w:rFonts w:ascii="Times New Roman" w:hAnsi="Times New Roman"/>
                <w:sz w:val="18"/>
              </w:rPr>
              <w:t>3702</w:t>
            </w:r>
            <w:r w:rsidRPr="00E00A6E">
              <w:rPr>
                <w:rFonts w:ascii="Times New Roman" w:hAnsi="Times New Roman"/>
                <w:sz w:val="18"/>
              </w:rPr>
              <w:t xml:space="preserve">. Materiály položky </w:t>
            </w:r>
            <w:r w:rsidRPr="006F3403">
              <w:rPr>
                <w:rFonts w:ascii="Times New Roman" w:hAnsi="Times New Roman"/>
                <w:sz w:val="18"/>
              </w:rPr>
              <w:t>3702</w:t>
            </w:r>
            <w:r w:rsidRPr="00E00A6E">
              <w:rPr>
                <w:rFonts w:ascii="Times New Roman" w:hAnsi="Times New Roman"/>
                <w:sz w:val="18"/>
              </w:rPr>
              <w:t xml:space="preserve"> však možno použiť, ak ich celková hodnota nepresahuje </w:t>
            </w:r>
            <w:r w:rsidRPr="006F3403">
              <w:rPr>
                <w:rFonts w:ascii="Times New Roman" w:hAnsi="Times New Roman"/>
                <w:sz w:val="18"/>
              </w:rPr>
              <w:t>30</w:t>
            </w:r>
            <w:r w:rsidRPr="00E00A6E">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z materiálov ktorejkoľvek položky s výnimkou materiálov položiek </w:t>
            </w:r>
            <w:r w:rsidRPr="006F3403">
              <w:rPr>
                <w:rFonts w:ascii="Times New Roman" w:hAnsi="Times New Roman"/>
                <w:sz w:val="18"/>
              </w:rPr>
              <w:t>3701</w:t>
            </w:r>
            <w:r w:rsidRPr="00E00A6E">
              <w:rPr>
                <w:rFonts w:ascii="Times New Roman" w:hAnsi="Times New Roman"/>
                <w:sz w:val="18"/>
              </w:rPr>
              <w:t xml:space="preserve"> a </w:t>
            </w:r>
            <w:r w:rsidRPr="006F3403">
              <w:rPr>
                <w:rFonts w:ascii="Times New Roman" w:hAnsi="Times New Roman"/>
                <w:sz w:val="18"/>
              </w:rPr>
              <w:t>3702</w:t>
            </w:r>
            <w:r w:rsidRPr="00E00A6E">
              <w:rPr>
                <w:rFonts w:ascii="Times New Roman" w:hAnsi="Times New Roman"/>
                <w:sz w:val="18"/>
              </w:rPr>
              <w:t>. Materiály položiek </w:t>
            </w:r>
            <w:r w:rsidRPr="006F3403">
              <w:rPr>
                <w:rFonts w:ascii="Times New Roman" w:hAnsi="Times New Roman"/>
                <w:sz w:val="18"/>
              </w:rPr>
              <w:t>3701</w:t>
            </w:r>
            <w:r w:rsidRPr="00E00A6E">
              <w:rPr>
                <w:rFonts w:ascii="Times New Roman" w:hAnsi="Times New Roman"/>
                <w:sz w:val="18"/>
              </w:rPr>
              <w:t xml:space="preserve"> a </w:t>
            </w:r>
            <w:r w:rsidRPr="006F3403">
              <w:rPr>
                <w:rFonts w:ascii="Times New Roman" w:hAnsi="Times New Roman"/>
                <w:sz w:val="18"/>
              </w:rPr>
              <w:t>3702</w:t>
            </w:r>
            <w:r w:rsidRPr="00E00A6E">
              <w:rPr>
                <w:rFonts w:ascii="Times New Roman" w:hAnsi="Times New Roman"/>
                <w:sz w:val="18"/>
              </w:rPr>
              <w:t xml:space="preserve"> však možno použiť, ak ich celková hodnota nepresahuje </w:t>
            </w:r>
            <w:r w:rsidRPr="006F3403">
              <w:rPr>
                <w:rFonts w:ascii="Times New Roman" w:hAnsi="Times New Roman"/>
                <w:sz w:val="18"/>
              </w:rPr>
              <w:t>20</w:t>
            </w:r>
            <w:r w:rsidRPr="00E00A6E">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3702</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Fotografické filmy vo zvitkoch, citlivé, neexponované, z materiálu iného ako z papiera, lepenky alebo textílií; ploché filmy na okamžitú fotografiu vo zvitkoch, scitlivené, neexponované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položiek </w:t>
            </w:r>
            <w:r w:rsidRPr="006F3403">
              <w:rPr>
                <w:rFonts w:ascii="Times New Roman" w:hAnsi="Times New Roman"/>
                <w:sz w:val="18"/>
              </w:rPr>
              <w:t>3701</w:t>
            </w:r>
            <w:r w:rsidRPr="00334277">
              <w:rPr>
                <w:rFonts w:ascii="Times New Roman" w:hAnsi="Times New Roman"/>
                <w:sz w:val="18"/>
              </w:rPr>
              <w:t xml:space="preserve"> a </w:t>
            </w:r>
            <w:r w:rsidRPr="006F3403">
              <w:rPr>
                <w:rFonts w:ascii="Times New Roman" w:hAnsi="Times New Roman"/>
                <w:sz w:val="18"/>
              </w:rPr>
              <w:t>3702</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4"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3704</w:t>
            </w:r>
          </w:p>
        </w:tc>
        <w:tc>
          <w:tcPr>
            <w:tcW w:w="2418" w:type="dxa"/>
            <w:gridSpan w:val="2"/>
            <w:tcBorders>
              <w:top w:val="single" w:sz="6"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Fotografické dosky, filmy, papier, lepenka a textílie, exponované, ale nevyvolané:</w:t>
            </w:r>
          </w:p>
        </w:tc>
        <w:tc>
          <w:tcPr>
            <w:tcW w:w="2640" w:type="dxa"/>
            <w:gridSpan w:val="2"/>
            <w:tcBorders>
              <w:top w:val="single" w:sz="6"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uvedených v položkách </w:t>
            </w:r>
            <w:r w:rsidRPr="006F3403">
              <w:rPr>
                <w:rFonts w:ascii="Times New Roman" w:hAnsi="Times New Roman"/>
                <w:sz w:val="18"/>
              </w:rPr>
              <w:t>3701</w:t>
            </w:r>
            <w:r w:rsidRPr="00334277">
              <w:rPr>
                <w:rFonts w:ascii="Times New Roman" w:hAnsi="Times New Roman"/>
                <w:sz w:val="18"/>
              </w:rPr>
              <w:t xml:space="preserve"> až </w:t>
            </w:r>
            <w:r w:rsidRPr="006F3403">
              <w:rPr>
                <w:rFonts w:ascii="Times New Roman" w:hAnsi="Times New Roman"/>
                <w:sz w:val="18"/>
              </w:rPr>
              <w:t>3704</w:t>
            </w:r>
            <w:r w:rsidRPr="00334277">
              <w:rPr>
                <w:rFonts w:ascii="Times New Roman" w:hAnsi="Times New Roman"/>
                <w:sz w:val="18"/>
              </w:rPr>
              <w:t>.</w:t>
            </w:r>
          </w:p>
        </w:tc>
        <w:tc>
          <w:tcPr>
            <w:tcW w:w="2613" w:type="dxa"/>
            <w:gridSpan w:val="2"/>
            <w:tcBorders>
              <w:top w:val="single" w:sz="6"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Rôzne chemické výrobky; s výnimkou: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w:t>
            </w:r>
            <w:r w:rsidRPr="00E00A6E">
              <w:rPr>
                <w:rFonts w:ascii="Times New Roman" w:hAnsi="Times New Roman"/>
                <w:sz w:val="18"/>
              </w:rPr>
              <w:t xml:space="preserve">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3801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Koloidný grafit v olejovej suspenzii a semikoloidný grafit; uhlíkaté pasty na elektródy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Grafit vo forme pasty, ktorá je zmesou podľa hmotnosti viac než </w:t>
            </w:r>
            <w:r w:rsidRPr="006F3403">
              <w:rPr>
                <w:rFonts w:ascii="Times New Roman" w:hAnsi="Times New Roman"/>
                <w:sz w:val="18"/>
              </w:rPr>
              <w:t>30</w:t>
            </w:r>
            <w:r w:rsidRPr="00334277">
              <w:rPr>
                <w:rFonts w:ascii="Times New Roman" w:hAnsi="Times New Roman"/>
                <w:sz w:val="18"/>
              </w:rPr>
              <w:t> percent grafitu s minerálnymi olejmi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položky </w:t>
            </w:r>
            <w:r w:rsidRPr="006F3403">
              <w:rPr>
                <w:rFonts w:ascii="Times New Roman" w:hAnsi="Times New Roman"/>
                <w:sz w:val="18"/>
              </w:rPr>
              <w:t>3403</w:t>
            </w:r>
            <w:r w:rsidRPr="00334277">
              <w:rPr>
                <w:rFonts w:ascii="Times New Roman" w:hAnsi="Times New Roman"/>
                <w:sz w:val="18"/>
              </w:rPr>
              <w:t xml:space="preserve"> nepresahuje </w:t>
            </w:r>
            <w:r w:rsidRPr="006F3403">
              <w:rPr>
                <w:rFonts w:ascii="Times New Roman" w:hAnsi="Times New Roman"/>
                <w:sz w:val="18"/>
              </w:rPr>
              <w:t>20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3803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Rafinovaný tallový olej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Rafinácia surového tallového oleja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3805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Sulfátové terpentínové silice, čistené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Čistenie surových sulfátových terpentínových silíc destiláciou alebo rafináciou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ex </w:t>
            </w:r>
            <w:r w:rsidRPr="006F3403">
              <w:rPr>
                <w:rFonts w:ascii="Times New Roman" w:hAnsi="Times New Roman"/>
                <w:sz w:val="18"/>
              </w:rPr>
              <w:t>3806</w:t>
            </w:r>
          </w:p>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Soli kolofónie, živičných kyselín alebo soli derivátov kolofónie alebo živičných kyselín, iné ako soli aduktov kolofónie; estery živíc</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Výroba z kolofónie a živičných kyselín</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3807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Drevný decht</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Destilácia drevného dechtu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3808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Insekticídy, rodenticídy, fungicídy, herbicídy, prípravky proti klíčeniu a regulátory rastu rastlín, dezinfekčné prostriedky a podobné výrobky, vo formách alebo baleniach na predaj v malom alebo ako prípravky, alebo výrobky (napr. sírne pásy, knôty a sviečky a mucholapky)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na úpravu povrchu, na apretovanie, prípravky na zrýchlenie farbenia alebo ustálenie farbív a ostatné výrobky a prípravky (napr. apretúry a moridlá), používané v textilnom, papierenskom, kožiarskom a podobnom priemysle, inde nešpecifikované ani nezahrnuté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Na podklade škrobových látok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E00A6E">
              <w:rPr>
                <w:rFonts w:ascii="Times New Roman" w:hAnsi="Times New Roman"/>
                <w:sz w:val="18"/>
              </w:rPr>
              <w:t xml:space="preserve"> percent ceny výrobkov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E00A6E">
              <w:rPr>
                <w:rFonts w:ascii="Times New Roman" w:hAnsi="Times New Roman"/>
                <w:sz w:val="18"/>
              </w:rPr>
              <w:t xml:space="preserve"> percent ceny výrobkov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3810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na čistenie kovových povrchov; tavivá a ostatné pomocné prípravky na spájkovanie na mäkko; prášky a pasty na spájkovanie alebo na zváranie vyrobené z kovu a ostatných materiálov; prípravky druhov používaných na výplň zvarovacích elektród alebo tyčí, alebo na ich oplášťovanie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w:t>
            </w:r>
            <w:r w:rsidRPr="00E00A6E">
              <w:rPr>
                <w:rFonts w:ascii="Times New Roman" w:hAnsi="Times New Roman"/>
                <w:sz w:val="18"/>
              </w:rPr>
              <w:t xml:space="preserve">nepresahuje </w:t>
            </w:r>
            <w:r w:rsidRPr="006F3403">
              <w:rPr>
                <w:rFonts w:ascii="Times New Roman" w:hAnsi="Times New Roman"/>
                <w:sz w:val="18"/>
              </w:rPr>
              <w:t>50</w:t>
            </w:r>
            <w:r w:rsidRPr="00E00A6E">
              <w:rPr>
                <w:rFonts w:ascii="Times New Roman" w:hAnsi="Times New Roman"/>
                <w:sz w:val="18"/>
              </w:rPr>
              <w:t xml:space="preserve"> percent ceny výrobkov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3811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Antidetonačné prípravky, oxidačné inhibítory, živičné inhibítory, zlepšovače viskozity, antikorózne prostriedky a ostatné pripravené aditíva do minerálnych olejov (vrátane benzínov) alebo do ostatných tekutín používaných na rovnaké účely ako minerálne oleje</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Pripravené aditíva do mazacích olejov, obsahujúce minerálne oleje alebo oleje získané z bitúmenových nerastov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položky </w:t>
            </w:r>
            <w:r w:rsidRPr="006F3403">
              <w:rPr>
                <w:rFonts w:ascii="Times New Roman" w:hAnsi="Times New Roman"/>
                <w:sz w:val="18"/>
              </w:rPr>
              <w:t>3811</w:t>
            </w:r>
            <w:r w:rsidRPr="00334277">
              <w:rPr>
                <w:rFonts w:ascii="Times New Roman" w:hAnsi="Times New Roman"/>
                <w:sz w:val="18"/>
              </w:rPr>
              <w:t xml:space="preserve">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Pripravené urýchľovače vulkanizácie; zložené plastifikátory pre kaučuk alebo plasty, inde nešpecifikované ani nezahrnuté; antioxidačné prípravky a ostatné zmesné stabilizátory pre kaučuk alebo plasty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w:t>
            </w: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E00A6E">
              <w:rPr>
                <w:rFonts w:ascii="Times New Roman" w:hAnsi="Times New Roman"/>
                <w:sz w:val="18"/>
              </w:rPr>
              <w:t xml:space="preserve"> percent ceny výrobkov zo</w:t>
            </w:r>
            <w:r w:rsidRPr="00334277">
              <w:rPr>
                <w:rFonts w:ascii="Times New Roman" w:hAnsi="Times New Roman"/>
                <w:sz w:val="18"/>
              </w:rPr>
              <w:t xml:space="preserve">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3813</w:t>
            </w:r>
            <w:r w:rsidRPr="00334277">
              <w:rPr>
                <w:rFonts w:ascii="Times New Roman" w:hAnsi="Times New Roman"/>
                <w:sz w:val="18"/>
              </w:rPr>
              <w:t xml:space="preserve"> </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a náplne do hasiacich prístrojov; naplnené hasiace granáty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3814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Zložené organické rozpúšťadlá a riedidlá, inde nešpecifikované ani nezahrnuté; prípravky na odstraňovanie náterov a lakov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3818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Chemické prvky dopované na použitie v elektronike, v tvare diskov, doštičiek alebo v podobných tvaroch; chemické zlúčeniny dopované na použitie v elektronike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3819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Kvapaliny do hydraulických bŕzd a ostatné pripravené kvapaliny do hydraulických prevodov, neobsahujúce žiadne alebo obsahujúce menej ako </w:t>
            </w:r>
            <w:r w:rsidRPr="006F3403">
              <w:rPr>
                <w:rFonts w:ascii="Times New Roman" w:hAnsi="Times New Roman"/>
                <w:sz w:val="18"/>
              </w:rPr>
              <w:t>70</w:t>
            </w:r>
            <w:r w:rsidRPr="00E00A6E">
              <w:rPr>
                <w:rFonts w:ascii="Times New Roman" w:hAnsi="Times New Roman"/>
                <w:sz w:val="18"/>
              </w:rPr>
              <w:t> percent hmotnosti minerálnych olejov alebo olejov získaných z bitúmenových nerastov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E00A6E" w:rsidP="00F83F85">
            <w:pPr>
              <w:bidi w:val="0"/>
              <w:spacing w:line="240" w:lineRule="auto"/>
              <w:rPr>
                <w:rFonts w:ascii="Times New Roman" w:hAnsi="Times New Roman"/>
                <w:sz w:val="18"/>
              </w:rPr>
            </w:pPr>
            <w:r w:rsidRPr="00E00A6E">
              <w:rPr>
                <w:rFonts w:ascii="Times New Roman" w:hAnsi="Times New Roman"/>
                <w:sz w:val="18"/>
              </w:rPr>
              <w:t>Výroba z materiálov ktorejkoľvek položky s výnimkou materiálov uvedených v rovnakej položke ako daný výrobok </w:t>
            </w:r>
          </w:p>
          <w:p w:rsidR="00693E1F" w:rsidRPr="00E00A6E"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E00A6E" w:rsidP="00F83F85">
            <w:pPr>
              <w:bidi w:val="0"/>
              <w:spacing w:line="240" w:lineRule="auto"/>
              <w:rPr>
                <w:rFonts w:ascii="Times New Roman" w:hAnsi="Times New Roman"/>
              </w:rPr>
            </w:pPr>
            <w:r w:rsidRPr="00E00A6E">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E00A6E">
              <w:rPr>
                <w:rFonts w:ascii="Times New Roman" w:hAnsi="Times New Roman"/>
                <w:sz w:val="18"/>
              </w:rPr>
              <w:t xml:space="preserve"> percent ceny výrobkov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3820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Prípravky proti zamŕzaniu a prípravky na odmrazovanie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3821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Pripravené živné pôdy na rast a udržiavanie mikroorganizmov (vrátane vírusov a podobných organizmov) alebo rastlinných, ľudských alebo živočíšnych buniek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3822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Diagnostické alebo laboratórne reagencie na podložke a pripravené diagnostické alebo laboratórne reagencie, tiež na podložke, iné ako v položke </w:t>
            </w:r>
            <w:r w:rsidRPr="006F3403">
              <w:rPr>
                <w:rFonts w:ascii="Times New Roman" w:hAnsi="Times New Roman"/>
                <w:sz w:val="18"/>
              </w:rPr>
              <w:t>3002</w:t>
            </w:r>
            <w:r w:rsidRPr="00334277">
              <w:rPr>
                <w:rFonts w:ascii="Times New Roman" w:hAnsi="Times New Roman"/>
                <w:sz w:val="18"/>
              </w:rPr>
              <w:t xml:space="preserve"> alebo </w:t>
            </w:r>
            <w:r w:rsidRPr="006F3403">
              <w:rPr>
                <w:rFonts w:ascii="Times New Roman" w:hAnsi="Times New Roman"/>
                <w:sz w:val="18"/>
              </w:rPr>
              <w:t>3006</w:t>
            </w:r>
            <w:r w:rsidRPr="00334277">
              <w:rPr>
                <w:rFonts w:ascii="Times New Roman" w:hAnsi="Times New Roman"/>
                <w:sz w:val="18"/>
              </w:rPr>
              <w:t>; certifikované referenčné materiály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3823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Technické monokarboxylové mastné kyseliny; oleje z rafinácie kyselín; technické mastné alkoholy: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Technické monokarboxylové mastné kyseliny; kyslé oleje z rafinácie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Technické mastné alkoholy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3823</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3824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Pripravené spojivá na odlievacie formy alebo jadrá; chemické výrobky a prípravky chemického priemyslu alebo príbuzných priemyselných odvetví (vrátane takých, ktoré pozostávajú zo zmesí prírodných produktov), inde nešpecifikované ani nezahrnuté: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Nasledujúce z tejto položky:</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Pripravené spojivá na odlievacie formy alebo jadrá na báze prírodných živičných produktov</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Kyseliny naftenové, ich vo vode nerozpustné soli a ich estery</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Sorbitol iný ako zatriedený do položky </w:t>
            </w:r>
            <w:r w:rsidRPr="006F3403">
              <w:rPr>
                <w:rFonts w:ascii="Times New Roman" w:hAnsi="Times New Roman"/>
                <w:sz w:val="18"/>
              </w:rPr>
              <w:t>2905</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w:t>
            </w:r>
            <w:r w:rsidRPr="00E00A6E">
              <w:rPr>
                <w:rFonts w:ascii="Times New Roman" w:hAnsi="Times New Roman"/>
                <w:sz w:val="18"/>
              </w:rPr>
              <w:t xml:space="preserve">Materiály tej istej položky ako výrobok však možno použiť, ak ich celková hodnota nepresahuje </w:t>
            </w:r>
            <w:r w:rsidRPr="006F3403">
              <w:rPr>
                <w:rFonts w:ascii="Times New Roman" w:hAnsi="Times New Roman"/>
                <w:sz w:val="18"/>
              </w:rPr>
              <w:t>20</w:t>
            </w:r>
            <w:r w:rsidRPr="00E00A6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Ropné sulfonáty, okrem ropných sulfonátov alkalických kovov, amónia alebo etanolamínov; tiofénické sulfónované kyseliny z olejov získaných z bitúmenových nerastov a ich solí</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Iónomeniče</w:t>
            </w:r>
          </w:p>
          <w:p w:rsidR="00693E1F" w:rsidRPr="00334277" w:rsidP="00F83F85">
            <w:pPr>
              <w:bidi w:val="0"/>
              <w:spacing w:line="240" w:lineRule="auto"/>
              <w:rPr>
                <w:rFonts w:ascii="Times New Roman" w:hAnsi="Times New Roman"/>
              </w:rPr>
            </w:pPr>
            <w:r w:rsidRPr="00334277">
              <w:rPr>
                <w:rFonts w:ascii="Times New Roman" w:hAnsi="Times New Roman"/>
                <w:sz w:val="18"/>
              </w:rPr>
              <w:t>-- Getry (pohlcovače plynov) pre vákuové trubice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Alkalické oxidy železa na čistenie plynov</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Čpavkové vody obsahujúce plynný čpavok a upotrebená železitá čistiaca hmota, získané pri čistení uhoľného plynu</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Kyseliny sulfonafténové, ich vo vode nerozpustné soli a ich estery</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Pribudlina a Dippelov olej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Zmesi solí, ktoré majú rozdielne anióny</w:t>
            </w:r>
          </w:p>
          <w:p w:rsidR="00693E1F" w:rsidRPr="00334277" w:rsidP="00F83F85">
            <w:pPr>
              <w:bidi w:val="0"/>
              <w:spacing w:line="240" w:lineRule="auto"/>
              <w:rPr>
                <w:rFonts w:ascii="Times New Roman" w:hAnsi="Times New Roman"/>
              </w:rPr>
            </w:pPr>
            <w:r w:rsidRPr="00334277">
              <w:rPr>
                <w:rFonts w:ascii="Times New Roman" w:hAnsi="Times New Roman"/>
                <w:sz w:val="18"/>
              </w:rPr>
              <w:t>-- Kopírovacie pasty na báze želatíny, tiež na papierovej alebo textilnej podložke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highlight w:val="green"/>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54631E">
              <w:rPr>
                <w:rFonts w:ascii="Times New Roman" w:hAnsi="Times New Roman"/>
                <w:sz w:val="18"/>
              </w:rPr>
              <w:t>Bionafta: zmesi monoalkylesterov mastných kyselín s dlhým reťazcom vo vedľajších produktoch rastlinných a živočíšnych olejov. Pre väčšiu jednoznačnosť monoalkylester odkazuje na metylester alebo etylester mastných kyselín</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pri ktorej všetky materiály kapitoly </w:t>
            </w:r>
            <w:r w:rsidRPr="006F3403">
              <w:rPr>
                <w:rFonts w:ascii="Times New Roman" w:hAnsi="Times New Roman"/>
                <w:sz w:val="18"/>
              </w:rPr>
              <w:t>15</w:t>
            </w:r>
            <w:r w:rsidRPr="00334277">
              <w:rPr>
                <w:rFonts w:ascii="Times New Roman" w:hAnsi="Times New Roman"/>
                <w:sz w:val="18"/>
              </w:rPr>
              <w:t xml:space="preserve"> sú úplne získané</w:t>
            </w:r>
            <w:r>
              <w:rPr>
                <w:rStyle w:val="FootnoteReference"/>
                <w:rFonts w:ascii="Times New Roman" w:hAnsi="Times New Roman"/>
                <w:sz w:val="18"/>
                <w:rtl w:val="0"/>
              </w:rPr>
              <w:footnoteReference w:id="27"/>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gree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39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Plasty a výrobky z nich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3907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Kopolymér vyrobený z polykarbonátu a kopolyméru </w:t>
            </w:r>
            <w:r w:rsidRPr="0054631E">
              <w:rPr>
                <w:rFonts w:ascii="Times New Roman" w:hAnsi="Times New Roman"/>
                <w:sz w:val="18"/>
              </w:rPr>
              <w:t xml:space="preserve">akrylonitril-butadién-styrén (ABS); polyétery podpoložky </w:t>
            </w:r>
            <w:r w:rsidRPr="006F3403">
              <w:rPr>
                <w:rFonts w:ascii="Times New Roman" w:hAnsi="Times New Roman"/>
                <w:sz w:val="18"/>
              </w:rPr>
              <w:t>3907</w:t>
            </w:r>
            <w:r w:rsidRPr="0054631E">
              <w:rPr>
                <w:rFonts w:ascii="Times New Roman" w:hAnsi="Times New Roman"/>
                <w:sz w:val="18"/>
              </w:rPr>
              <w:t xml:space="preserve"> </w:t>
            </w:r>
            <w:r w:rsidRPr="006F3403">
              <w:rPr>
                <w:rFonts w:ascii="Times New Roman" w:hAnsi="Times New Roman"/>
                <w:sz w:val="18"/>
              </w:rPr>
              <w:t>20</w:t>
            </w:r>
            <w:r w:rsidRPr="0054631E">
              <w:rPr>
                <w:rFonts w:ascii="Times New Roman" w:hAnsi="Times New Roman"/>
                <w:sz w:val="18"/>
              </w:rPr>
              <w:t xml:space="preserve"> s výnimkou polyacetálov; epoxidové živice podpoložky </w:t>
            </w:r>
            <w:r w:rsidRPr="006F3403">
              <w:rPr>
                <w:rFonts w:ascii="Times New Roman" w:hAnsi="Times New Roman"/>
                <w:sz w:val="18"/>
              </w:rPr>
              <w:t>3907</w:t>
            </w:r>
            <w:r w:rsidRPr="0054631E">
              <w:rPr>
                <w:rFonts w:ascii="Times New Roman" w:hAnsi="Times New Roman"/>
                <w:sz w:val="18"/>
              </w:rPr>
              <w:t xml:space="preserve"> </w:t>
            </w:r>
            <w:r w:rsidRPr="006F3403">
              <w:rPr>
                <w:rFonts w:ascii="Times New Roman" w:hAnsi="Times New Roman"/>
                <w:sz w:val="18"/>
              </w:rPr>
              <w:t>30</w:t>
            </w:r>
            <w:r w:rsidRPr="0054631E">
              <w:rPr>
                <w:rFonts w:ascii="Times New Roman" w:hAnsi="Times New Roman"/>
                <w:sz w:val="18"/>
              </w:rPr>
              <w:t xml:space="preserve">; polyuhličitany podpoložky </w:t>
            </w:r>
            <w:r w:rsidRPr="006F3403">
              <w:rPr>
                <w:rFonts w:ascii="Times New Roman" w:hAnsi="Times New Roman"/>
                <w:sz w:val="18"/>
              </w:rPr>
              <w:t>3907</w:t>
            </w:r>
            <w:r w:rsidRPr="0054631E">
              <w:rPr>
                <w:rFonts w:ascii="Times New Roman" w:hAnsi="Times New Roman"/>
                <w:sz w:val="18"/>
              </w:rPr>
              <w:t xml:space="preserve"> </w:t>
            </w:r>
            <w:r w:rsidRPr="006F3403">
              <w:rPr>
                <w:rFonts w:ascii="Times New Roman" w:hAnsi="Times New Roman"/>
                <w:sz w:val="18"/>
              </w:rPr>
              <w:t>40</w:t>
            </w:r>
            <w:r w:rsidRPr="0054631E">
              <w:rPr>
                <w:rFonts w:ascii="Times New Roman" w:hAnsi="Times New Roman"/>
                <w:sz w:val="18"/>
              </w:rPr>
              <w:t xml:space="preserve">; nenasýtené polyestery podpoložky </w:t>
            </w:r>
            <w:r w:rsidRPr="006F3403">
              <w:rPr>
                <w:rFonts w:ascii="Times New Roman" w:hAnsi="Times New Roman"/>
                <w:sz w:val="18"/>
              </w:rPr>
              <w:t>3907</w:t>
            </w:r>
            <w:r w:rsidRPr="0054631E">
              <w:rPr>
                <w:rFonts w:ascii="Times New Roman" w:hAnsi="Times New Roman"/>
                <w:sz w:val="18"/>
              </w:rPr>
              <w:t xml:space="preserve"> </w:t>
            </w:r>
            <w:r w:rsidRPr="006F3403">
              <w:rPr>
                <w:rFonts w:ascii="Times New Roman" w:hAnsi="Times New Roman"/>
                <w:sz w:val="18"/>
              </w:rPr>
              <w:t>91</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Materiály tej istej položky ako </w:t>
            </w:r>
            <w:r w:rsidRPr="0054631E">
              <w:rPr>
                <w:rFonts w:ascii="Times New Roman" w:hAnsi="Times New Roman"/>
                <w:sz w:val="18"/>
              </w:rPr>
              <w:t xml:space="preserve">výrobok však možno použiť, ak ich celková hodnota nepresahuje </w:t>
            </w:r>
            <w:r w:rsidRPr="006F3403">
              <w:rPr>
                <w:rFonts w:ascii="Times New Roman" w:hAnsi="Times New Roman"/>
                <w:sz w:val="18"/>
              </w:rPr>
              <w:t>20</w:t>
            </w:r>
            <w:r w:rsidRPr="0054631E">
              <w:rPr>
                <w:rFonts w:ascii="Times New Roman" w:hAnsi="Times New Roman"/>
                <w:sz w:val="18"/>
              </w:rPr>
              <w:t xml:space="preserve"> percent ceny výrobku zo závodu alebo</w:t>
            </w:r>
          </w:p>
          <w:p w:rsidR="00693E1F" w:rsidRPr="00334277" w:rsidP="00F83F85">
            <w:pPr>
              <w:bidi w:val="0"/>
              <w:spacing w:line="240" w:lineRule="auto"/>
              <w:rPr>
                <w:rFonts w:ascii="Times New Roman" w:hAnsi="Times New Roman"/>
              </w:rPr>
            </w:pPr>
            <w:r w:rsidRPr="0054631E">
              <w:rPr>
                <w:rFonts w:ascii="Times New Roman" w:hAnsi="Times New Roman"/>
                <w:sz w:val="18"/>
              </w:rPr>
              <w:t xml:space="preserve">Výroba z polykarbonátu tetrabróm-(bisfenolu A) položky </w:t>
            </w:r>
            <w:r w:rsidRPr="006F3403">
              <w:rPr>
                <w:rFonts w:ascii="Times New Roman" w:hAnsi="Times New Roman"/>
                <w:sz w:val="18"/>
              </w:rPr>
              <w:t>3907</w:t>
            </w:r>
            <w:r w:rsidRPr="0054631E">
              <w:rPr>
                <w:rFonts w:ascii="Times New Roman" w:hAnsi="Times New Roman"/>
                <w:sz w:val="18"/>
              </w:rPr>
              <w:t xml:space="preserve"> </w:t>
            </w:r>
            <w:r w:rsidRPr="006F3403">
              <w:rPr>
                <w:rFonts w:ascii="Times New Roman" w:hAnsi="Times New Roman"/>
                <w:sz w:val="18"/>
              </w:rPr>
              <w:t>40</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sz w:val="18"/>
              </w:rPr>
            </w:pPr>
            <w:r w:rsidRPr="006F3403">
              <w:rPr>
                <w:rFonts w:ascii="Times New Roman" w:hAnsi="Times New Roman"/>
                <w:sz w:val="18"/>
              </w:rPr>
              <w:t>3915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Odpady, úlomky a odrezky, z plastov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3920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platne, listy, fólie, filmy, pruhy, pásky, z plastov, neľahčené, nelaminované, nevystužené ani inak nekombinované s ostatnými materiálmi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r>
              <w:rPr>
                <w:rStyle w:val="FootnoteReference"/>
                <w:rFonts w:ascii="Times New Roman" w:hAnsi="Times New Roman"/>
                <w:sz w:val="18"/>
                <w:rtl w:val="0"/>
              </w:rPr>
              <w:footnoteReference w:id="28"/>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Kaučuk a výrobky z neho;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60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4001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Laminované platne z krepu na topánky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Laminovanie plátov prírodného kaučuku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4004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Odpady, úlomky a odrezky kaučuku (iné ako z tvrdenej gumy) a prášky a granuly z nich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 xml:space="preserve"> 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4005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Zmiešané kaučuky, nevulkanizované, v primárnych formách alebo platniach, listoch alebo pásoch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Výroba, pri ktorej hodnota všetkých použitých materiálov s</w:t>
            </w:r>
            <w:r>
              <w:rPr>
                <w:rFonts w:ascii="Times New Roman" w:hAnsi="Times New Roman"/>
                <w:sz w:val="18"/>
              </w:rPr>
              <w:t> </w:t>
            </w:r>
            <w:r w:rsidRPr="0054631E">
              <w:rPr>
                <w:rFonts w:ascii="Times New Roman" w:hAnsi="Times New Roman"/>
                <w:sz w:val="18"/>
              </w:rPr>
              <w:t xml:space="preserve">výnimkou prírodného kaučuku nepresahuje </w:t>
            </w:r>
            <w:r w:rsidRPr="006F3403">
              <w:rPr>
                <w:rFonts w:ascii="Times New Roman" w:hAnsi="Times New Roman"/>
                <w:sz w:val="18"/>
              </w:rPr>
              <w:t>50</w:t>
            </w:r>
            <w:r w:rsidRPr="0054631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4012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Protektorované alebo použité pneumatiky z gumy; plné obruče alebo komorové obruče, behúne plášťa pneumatiky a ochranné vložky do ráfika pneumatiky, z gumy: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green"/>
              </w:rPr>
            </w:pPr>
            <w:r w:rsidRPr="00334277">
              <w:rPr>
                <w:rFonts w:ascii="Times New Roman" w:hAnsi="Times New Roman"/>
                <w:sz w:val="18"/>
                <w:highlight w:val="green"/>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Protektorované pneumatiky z gumy; plné obruče alebo komorové obruče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Protektorovanie použitých pneumatík</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položiek </w:t>
            </w:r>
            <w:r w:rsidRPr="006F3403">
              <w:rPr>
                <w:rFonts w:ascii="Times New Roman" w:hAnsi="Times New Roman"/>
                <w:sz w:val="18"/>
              </w:rPr>
              <w:t>4011</w:t>
            </w:r>
            <w:r w:rsidRPr="00334277">
              <w:rPr>
                <w:rFonts w:ascii="Times New Roman" w:hAnsi="Times New Roman"/>
                <w:sz w:val="18"/>
              </w:rPr>
              <w:t xml:space="preserve"> a </w:t>
            </w:r>
            <w:r w:rsidRPr="006F3403">
              <w:rPr>
                <w:rFonts w:ascii="Times New Roman" w:hAnsi="Times New Roman"/>
                <w:sz w:val="18"/>
              </w:rPr>
              <w:t>4012</w:t>
            </w:r>
            <w:r w:rsidRPr="00334277">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4017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 tvrdenej gumy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tvrdeného kaučuku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Surové kože a kožky (iné ako kožušiny) a usne;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4102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Surové kožky ovčie a jahňacie, odchlpené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Odstránenie vlny z ovčích a jahňacích kožiek s vlnou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4104</w:t>
            </w:r>
            <w:r w:rsidRPr="00334277">
              <w:rPr>
                <w:rFonts w:ascii="Times New Roman" w:hAnsi="Times New Roman"/>
                <w:sz w:val="18"/>
              </w:rPr>
              <w:t xml:space="preserve"> až </w:t>
            </w:r>
            <w:r w:rsidRPr="006F3403">
              <w:rPr>
                <w:rFonts w:ascii="Times New Roman" w:hAnsi="Times New Roman"/>
                <w:sz w:val="18"/>
              </w:rPr>
              <w:t>4106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Činené alebo krustované kože a kožky, bez vlny alebo chlpov, tiež štiepané, ale ďalej neupravené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Prečinenie vyčinených usní</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4114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Lakové usne a lakové laminované usne; metalizované usne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 xml:space="preserve">Výroba z materiálov položiek </w:t>
            </w:r>
            <w:r w:rsidRPr="006F3403">
              <w:rPr>
                <w:rFonts w:ascii="Times New Roman" w:hAnsi="Times New Roman"/>
                <w:sz w:val="18"/>
              </w:rPr>
              <w:t>4104</w:t>
            </w:r>
            <w:r w:rsidRPr="0054631E">
              <w:rPr>
                <w:rFonts w:ascii="Times New Roman" w:hAnsi="Times New Roman"/>
                <w:sz w:val="18"/>
              </w:rPr>
              <w:t xml:space="preserve"> až </w:t>
            </w:r>
            <w:r w:rsidRPr="006F3403">
              <w:rPr>
                <w:rFonts w:ascii="Times New Roman" w:hAnsi="Times New Roman"/>
                <w:sz w:val="18"/>
              </w:rPr>
              <w:t>4106</w:t>
            </w:r>
            <w:r w:rsidRPr="0054631E">
              <w:rPr>
                <w:rFonts w:ascii="Times New Roman" w:hAnsi="Times New Roman"/>
                <w:sz w:val="18"/>
              </w:rPr>
              <w:t xml:space="preserve">, </w:t>
            </w:r>
            <w:r w:rsidRPr="006F3403">
              <w:rPr>
                <w:rFonts w:ascii="Times New Roman" w:hAnsi="Times New Roman"/>
                <w:sz w:val="18"/>
              </w:rPr>
              <w:t>4107</w:t>
            </w:r>
            <w:r w:rsidRPr="0054631E">
              <w:rPr>
                <w:rFonts w:ascii="Times New Roman" w:hAnsi="Times New Roman"/>
                <w:sz w:val="18"/>
              </w:rPr>
              <w:t xml:space="preserve">, </w:t>
            </w:r>
            <w:r w:rsidRPr="006F3403">
              <w:rPr>
                <w:rFonts w:ascii="Times New Roman" w:hAnsi="Times New Roman"/>
                <w:sz w:val="18"/>
              </w:rPr>
              <w:t>4112</w:t>
            </w:r>
            <w:r w:rsidRPr="0054631E">
              <w:rPr>
                <w:rFonts w:ascii="Times New Roman" w:hAnsi="Times New Roman"/>
                <w:sz w:val="18"/>
              </w:rPr>
              <w:t xml:space="preserve"> alebo </w:t>
            </w:r>
            <w:r w:rsidRPr="006F3403">
              <w:rPr>
                <w:rFonts w:ascii="Times New Roman" w:hAnsi="Times New Roman"/>
                <w:sz w:val="18"/>
              </w:rPr>
              <w:t>4113</w:t>
            </w:r>
            <w:r w:rsidRPr="0054631E">
              <w:rPr>
                <w:rFonts w:ascii="Times New Roman" w:hAnsi="Times New Roman"/>
                <w:sz w:val="18"/>
              </w:rPr>
              <w:t xml:space="preserve">, ak ich celková hodnota nepresahuje </w:t>
            </w:r>
            <w:r w:rsidRPr="006F3403">
              <w:rPr>
                <w:rFonts w:ascii="Times New Roman" w:hAnsi="Times New Roman"/>
                <w:sz w:val="18"/>
              </w:rPr>
              <w:t>50</w:t>
            </w:r>
            <w:r w:rsidRPr="0054631E">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42</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Kožené výrobky; sedlárske a remenárske výrobky; cestovné potreby, kabelky a podobné schránky; výrobky z čriev zvierat (iné ako mesinský vlas)</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Kožušiny a umelé kožušiny; výrobky z nich;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4302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Vyčinené alebo upravené kožušiny, zošité: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Platne, kríže a podobné tvary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Bielenie alebo farbenie so strihaním a šitím jednotlivých nezošitých vyčinených alebo upravených kožušín</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nezošitých vyčinených alebo upravených kožušín</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4303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Odevy, odevné doplnky a ostatné výrobky z kožušín</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nezošitých vyčinených alebo upravených kožušín položky </w:t>
            </w:r>
            <w:r w:rsidRPr="006F3403">
              <w:rPr>
                <w:rFonts w:ascii="Times New Roman" w:hAnsi="Times New Roman"/>
                <w:sz w:val="18"/>
              </w:rPr>
              <w:t>4302</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Drevo a drevené výrobky; drevné uhlie;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Drevo zhruba upravené do štvorcových tvarov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zo surového dreva, tiež odkôrneného alebo zbaveného drevnej beli alebo iba nahrubo opracovaného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Drevo rezané alebo štiepané pozdĺžne, priečne alebo lúpané, s hrúbkou presahujúcou </w:t>
            </w:r>
            <w:r w:rsidRPr="006F3403">
              <w:rPr>
                <w:rFonts w:ascii="Times New Roman" w:hAnsi="Times New Roman"/>
                <w:sz w:val="18"/>
              </w:rPr>
              <w:t>6</w:t>
            </w:r>
            <w:r w:rsidRPr="00334277">
              <w:rPr>
                <w:rFonts w:ascii="Times New Roman" w:hAnsi="Times New Roman"/>
                <w:sz w:val="18"/>
              </w:rPr>
              <w:t> mm, hobľované, brúsené pieskom alebo na koncoch spájané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Hobľovanie, brúsenie pieskom alebo spájanie na koncoch</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Listy dyhy (vrátane tých, ktoré boli získané lúpaním vrstiev dreva) a na preglejky, s hrúbkou nepresahujúcou </w:t>
            </w:r>
            <w:r w:rsidRPr="006F3403">
              <w:rPr>
                <w:rFonts w:ascii="Times New Roman" w:hAnsi="Times New Roman"/>
                <w:sz w:val="18"/>
              </w:rPr>
              <w:t>6</w:t>
            </w:r>
            <w:r w:rsidRPr="00334277">
              <w:rPr>
                <w:rFonts w:ascii="Times New Roman" w:hAnsi="Times New Roman"/>
                <w:sz w:val="18"/>
              </w:rPr>
              <w:t xml:space="preserve"> mm, pozdĺžne spájané, a ostatné drevo rozrezané pozdĺžne, krájané alebo lúpané, s hrúbkou nepresahujúcou </w:t>
            </w:r>
            <w:r w:rsidRPr="006F3403">
              <w:rPr>
                <w:rFonts w:ascii="Times New Roman" w:hAnsi="Times New Roman"/>
                <w:sz w:val="18"/>
              </w:rPr>
              <w:t>6</w:t>
            </w:r>
            <w:r w:rsidRPr="00334277">
              <w:rPr>
                <w:rFonts w:ascii="Times New Roman" w:hAnsi="Times New Roman"/>
                <w:sz w:val="18"/>
              </w:rPr>
              <w:t xml:space="preserve"> mm, hobľované, brúsené pieskom alebo spájané na koncoch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Zosadzovanie, hobľovanie, brúsenie pieskom alebo spájanie na koncoch</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Drevo kontinuálne tvarované na jednej alebo niekoľkých hranách, koncoch alebo plochách, tiež hobľované, brúsené pieskom alebo spájané na koncoch: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Brúsené pieskom alebo spájané na koncoch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Brúsenie pieskom alebo spájanie na koncoch</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Obruby a lišty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Obruby alebo lišty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w:t>
            </w:r>
            <w:r w:rsidRPr="006F3403">
              <w:rPr>
                <w:rFonts w:ascii="Times New Roman" w:hAnsi="Times New Roman"/>
                <w:sz w:val="18"/>
              </w:rPr>
              <w:t>4410</w:t>
            </w:r>
            <w:r w:rsidRPr="00334277">
              <w:rPr>
                <w:rFonts w:ascii="Times New Roman" w:hAnsi="Times New Roman"/>
                <w:sz w:val="18"/>
              </w:rPr>
              <w:t xml:space="preserve"> až ex </w:t>
            </w:r>
            <w:r w:rsidRPr="006F3403">
              <w:rPr>
                <w:rFonts w:ascii="Times New Roman" w:hAnsi="Times New Roman"/>
                <w:sz w:val="18"/>
              </w:rPr>
              <w:t>4413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Obruby a lišty vrátane profilovaných soklov a ostatných profilovaných líšt</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Obruby alebo lišty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4415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Debny, debničky, klietky, bubny a podobné obaly, z dreva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dosiek, ktoré nie sú narezané na príslušnú veľkosť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Sudy, kade, škopky, korytá a ostatné debnárske výrobky a ich časti, z dreva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rozštiepených dosiek, inak neopracovaných len rozrezaných na dvoch hlavných povrchoch</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4418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Výrobky stavebného stolárstva a tesárstva z dreva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Výroba z materiálov ktorejkoľvek položky s výnimkou materiálov rovnakej položky ako daný výrobok. Pórovité (voštinové) drevené dosky, zostavené parketové dosky a šindle sa však môžu použiť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Obruby a lišty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Obruby alebo lišty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4421</w:t>
            </w: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Drievka na zápalky; drevené kolíky alebo klinčeky do obuvi</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 xml:space="preserve">Výroba z dreva ktorejkoľvek položky, s výnimkou tvarovaného dreva položky </w:t>
            </w:r>
            <w:r w:rsidRPr="006F3403">
              <w:rPr>
                <w:rFonts w:ascii="Times New Roman" w:hAnsi="Times New Roman"/>
                <w:sz w:val="18"/>
              </w:rPr>
              <w:t>4409</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Korok a výrobky z korku;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4503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 prírodného korku</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korku položky </w:t>
            </w:r>
            <w:r w:rsidRPr="006F3403">
              <w:rPr>
                <w:rFonts w:ascii="Times New Roman" w:hAnsi="Times New Roman"/>
                <w:sz w:val="18"/>
              </w:rPr>
              <w:t>4501</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46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zo slamy, z esparta alebo ostatného pletacieho materiálu; košikársky tovar a práce z prútia</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47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Vláknina z dreva alebo ostatných celulózových materiálov; zberový (odpad a výmet) papier alebo lepenka</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Papier a lepenka; predmety z papierenských vláknin, papiera alebo lepenky;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4811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Papier a lepenka, len linajkované alebo štvorčekované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na výrobu papiera kapitoly </w:t>
            </w:r>
            <w:r w:rsidRPr="006F3403">
              <w:rPr>
                <w:rFonts w:ascii="Times New Roman" w:hAnsi="Times New Roman"/>
                <w:sz w:val="18"/>
              </w:rPr>
              <w:t>47</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4816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Uhľový papier, samokopírovací papier a ostatné kopírovacie alebo pretlačovacie papiere (iné ako papier položky </w:t>
            </w:r>
            <w:r w:rsidRPr="006F3403">
              <w:rPr>
                <w:rFonts w:ascii="Times New Roman" w:hAnsi="Times New Roman"/>
                <w:sz w:val="18"/>
              </w:rPr>
              <w:t>4809</w:t>
            </w:r>
            <w:r w:rsidRPr="00334277">
              <w:rPr>
                <w:rFonts w:ascii="Times New Roman" w:hAnsi="Times New Roman"/>
                <w:sz w:val="18"/>
              </w:rPr>
              <w:t>), rozmnožovacie blany a ofsetové matrice, z papiera, tiež v škatuliach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na výrobu papiera kapitoly </w:t>
            </w:r>
            <w:r w:rsidRPr="006F3403">
              <w:rPr>
                <w:rFonts w:ascii="Times New Roman" w:hAnsi="Times New Roman"/>
                <w:sz w:val="18"/>
              </w:rPr>
              <w:t>47</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4817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Obálky, zálepky, neilustrované poštové karty a korešpondenčné lístky z papiera alebo lepenky; škatule, tašky, náprsné tašky a písacie súpravy obsahujúce potreby na korešpondenciu, z papiera alebo lepenky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4818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Toaletný papier</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na výrobu papiera kapitoly </w:t>
            </w:r>
            <w:r w:rsidRPr="006F3403">
              <w:rPr>
                <w:rFonts w:ascii="Times New Roman" w:hAnsi="Times New Roman"/>
                <w:sz w:val="18"/>
              </w:rPr>
              <w:t>47</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F64C8">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4819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Škatule, debny, vrecia, vrecká a ostatné obaly z papiera, lepenky, buničitej vaty alebo pásov splstených buničinových vlákien</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4820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Súpravy listových papierov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4823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Ostatný papier, lepenka, buničitá vata a pásy splstených buničinových vlákien, narezané na určité rozmery alebo do tvaru</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na výrobu papiera kapitoly </w:t>
            </w:r>
            <w:r w:rsidRPr="006F3403">
              <w:rPr>
                <w:rFonts w:ascii="Times New Roman" w:hAnsi="Times New Roman"/>
                <w:sz w:val="18"/>
              </w:rPr>
              <w:t>47</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49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Tlačené knihy, noviny, obrazy a ostatné výrobky polygrafického priemyslu; rukopisy, strojopisy a plány;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4909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Tlačené alebo ilustrované poštové karty alebo pohľadnice; tlačené karty s osobnými pozdravmi, správami alebo oznámeniami, tiež ilustrované, prípadne tiež s obálkami alebo ozdobami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položiek </w:t>
            </w:r>
            <w:r w:rsidRPr="006F3403">
              <w:rPr>
                <w:rFonts w:ascii="Times New Roman" w:hAnsi="Times New Roman"/>
                <w:sz w:val="18"/>
              </w:rPr>
              <w:t>8403</w:t>
            </w:r>
            <w:r w:rsidRPr="00334277">
              <w:rPr>
                <w:rFonts w:ascii="Times New Roman" w:hAnsi="Times New Roman"/>
                <w:sz w:val="18"/>
              </w:rPr>
              <w:t xml:space="preserve"> a </w:t>
            </w:r>
            <w:r w:rsidRPr="006F3403">
              <w:rPr>
                <w:rFonts w:ascii="Times New Roman" w:hAnsi="Times New Roman"/>
                <w:sz w:val="18"/>
              </w:rPr>
              <w:t>4909</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4910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Kalendáre všetkých druhov, tlačené, vrátane kalendárov vo forme blokov: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Kalendáre „večné“ alebo s vymeniteľnými blokmi, pripevnené na iný základ ako z papiera alebo lepenky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položiek </w:t>
            </w:r>
            <w:r w:rsidRPr="006F3403">
              <w:rPr>
                <w:rFonts w:ascii="Times New Roman" w:hAnsi="Times New Roman"/>
                <w:sz w:val="18"/>
              </w:rPr>
              <w:t>8403</w:t>
            </w:r>
            <w:r w:rsidRPr="00334277">
              <w:rPr>
                <w:rFonts w:ascii="Times New Roman" w:hAnsi="Times New Roman"/>
                <w:sz w:val="18"/>
              </w:rPr>
              <w:t xml:space="preserve"> a </w:t>
            </w:r>
            <w:r w:rsidRPr="006F3403">
              <w:rPr>
                <w:rFonts w:ascii="Times New Roman" w:hAnsi="Times New Roman"/>
                <w:sz w:val="18"/>
              </w:rPr>
              <w:t>4909</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Hodváb;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5003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Hodvábny odpad (vrátane kokónov nespôsobilých na zmotávanie, priadzového odpadu a trhaného materiálu), mykaný alebo česaný</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Mykanie alebo česanie hodvábneho odpadu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5004</w:t>
            </w:r>
            <w:r w:rsidRPr="00334277">
              <w:rPr>
                <w:rFonts w:ascii="Times New Roman" w:hAnsi="Times New Roman"/>
                <w:sz w:val="18"/>
              </w:rPr>
              <w:t xml:space="preserve"> až ex </w:t>
            </w:r>
            <w:r w:rsidRPr="006F3403">
              <w:rPr>
                <w:rFonts w:ascii="Times New Roman" w:hAnsi="Times New Roman"/>
                <w:sz w:val="18"/>
              </w:rPr>
              <w:t>5006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Hodvábna priadza a priadza spradená z hodvábneho odpadu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29"/>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surového hodvábu alebo hodvábneho odpadu mykaného alebo česaného, alebo inak upraveného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ostatných prírodných vlákien, nemykaných, nečesaných ani inak neupravených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5007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Tkaniny z hodvábu alebo hodvábneho odpadu: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Obsahujúce kaučukové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30"/>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w:t>
            </w:r>
            <w:r>
              <w:rPr>
                <w:rStyle w:val="FootnoteReference"/>
                <w:rFonts w:ascii="Times New Roman" w:hAnsi="Times New Roman"/>
                <w:sz w:val="18"/>
                <w:rtl w:val="0"/>
              </w:rPr>
              <w:footnoteReference w:id="31"/>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54631E" w:rsidP="00F83F85">
            <w:pPr>
              <w:bidi w:val="0"/>
              <w:spacing w:line="240" w:lineRule="auto"/>
              <w:rPr>
                <w:rFonts w:ascii="Times New Roman" w:hAnsi="Times New Roman"/>
                <w:sz w:val="18"/>
              </w:rPr>
            </w:pPr>
            <w:r w:rsidRPr="00334277">
              <w:rPr>
                <w:rFonts w:ascii="Times New Roman" w:hAnsi="Times New Roman"/>
                <w:sz w:val="18"/>
              </w:rPr>
              <w:t xml:space="preserve">- </w:t>
            </w:r>
            <w:r w:rsidRPr="0054631E">
              <w:rPr>
                <w:rFonts w:ascii="Times New Roman" w:hAnsi="Times New Roman"/>
                <w:sz w:val="18"/>
              </w:rPr>
              <w:t>prírodných vlákien,</w:t>
            </w:r>
          </w:p>
          <w:p w:rsidR="00693E1F" w:rsidRPr="0054631E" w:rsidP="00F83F85">
            <w:pPr>
              <w:bidi w:val="0"/>
              <w:spacing w:line="240" w:lineRule="auto"/>
              <w:rPr>
                <w:rFonts w:ascii="Times New Roman" w:hAnsi="Times New Roman"/>
                <w:sz w:val="18"/>
              </w:rPr>
            </w:pPr>
            <w:r w:rsidRPr="0054631E">
              <w:rPr>
                <w:rFonts w:ascii="Times New Roman" w:hAnsi="Times New Roman"/>
                <w:sz w:val="18"/>
              </w:rPr>
              <w:t>- chemických strižných vlákien, nemykaných, nečesaných ani inak nepripravených na spriadanie,</w:t>
            </w:r>
          </w:p>
          <w:p w:rsidR="00693E1F" w:rsidRPr="0054631E" w:rsidP="00F83F85">
            <w:pPr>
              <w:bidi w:val="0"/>
              <w:spacing w:line="240" w:lineRule="auto"/>
              <w:rPr>
                <w:rFonts w:ascii="Times New Roman" w:hAnsi="Times New Roman"/>
                <w:sz w:val="18"/>
              </w:rPr>
            </w:pPr>
            <w:r w:rsidRPr="0054631E">
              <w:rPr>
                <w:rFonts w:ascii="Times New Roman" w:hAnsi="Times New Roman"/>
                <w:sz w:val="18"/>
              </w:rPr>
              <w:t xml:space="preserve">- elastomernej priadze položiek </w:t>
            </w:r>
            <w:r w:rsidRPr="006F3403">
              <w:rPr>
                <w:rFonts w:ascii="Times New Roman" w:hAnsi="Times New Roman"/>
                <w:sz w:val="18"/>
              </w:rPr>
              <w:t>5402</w:t>
            </w:r>
            <w:r w:rsidRPr="0054631E">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rPr>
            </w:pPr>
            <w:r w:rsidRPr="0054631E">
              <w:rPr>
                <w:rFonts w:ascii="Times New Roman" w:hAnsi="Times New Roman"/>
                <w:sz w:val="18"/>
              </w:rPr>
              <w:t>- chemických materiálov alebo textilnej vlákniny</w:t>
            </w:r>
            <w:r w:rsidRPr="00334277">
              <w:rPr>
                <w:rFonts w:ascii="Times New Roman" w:hAnsi="Times New Roman"/>
                <w:sz w:val="18"/>
              </w:rPr>
              <w:t xml:space="preserve"> alebo </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papiera</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sz w:val="18"/>
                <w:highlight w:val="cyan"/>
              </w:rPr>
            </w:pP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nepresahuje </w:t>
            </w:r>
            <w:r w:rsidRPr="006F3403">
              <w:rPr>
                <w:rFonts w:ascii="Times New Roman" w:hAnsi="Times New Roman"/>
                <w:sz w:val="18"/>
              </w:rPr>
              <w:t>47</w:t>
            </w:r>
            <w:r w:rsidRPr="0054631E">
              <w:rPr>
                <w:rFonts w:ascii="Times New Roman" w:hAnsi="Times New Roman"/>
                <w:sz w:val="18"/>
              </w:rPr>
              <w:t>,</w:t>
            </w:r>
            <w:r w:rsidRPr="006F3403">
              <w:rPr>
                <w:rFonts w:ascii="Times New Roman" w:hAnsi="Times New Roman"/>
                <w:sz w:val="18"/>
              </w:rPr>
              <w:t>5</w:t>
            </w:r>
            <w:r w:rsidRPr="0054631E">
              <w:rPr>
                <w:rFonts w:ascii="Times New Roman" w:hAnsi="Times New Roman"/>
                <w:sz w:val="18"/>
              </w:rPr>
              <w:t> percenta ceny výrobku zo závodu</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Vlna, jemné alebo hrubé chlpy zvierat; priadza z vlásia a tkaniny;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54631E" w:rsidP="00F83F85">
            <w:pPr>
              <w:bidi w:val="0"/>
              <w:spacing w:line="240" w:lineRule="auto"/>
              <w:rPr>
                <w:rFonts w:ascii="Times New Roman" w:hAnsi="Times New Roman"/>
              </w:rPr>
            </w:pPr>
            <w:r w:rsidRPr="0054631E">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5106</w:t>
            </w:r>
            <w:r w:rsidRPr="00334277">
              <w:rPr>
                <w:rFonts w:ascii="Times New Roman" w:hAnsi="Times New Roman"/>
                <w:sz w:val="18"/>
              </w:rPr>
              <w:t xml:space="preserve"> až </w:t>
            </w:r>
            <w:r w:rsidRPr="006F3403">
              <w:rPr>
                <w:rFonts w:ascii="Times New Roman" w:hAnsi="Times New Roman"/>
                <w:sz w:val="18"/>
              </w:rPr>
              <w:t>5110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Priadza z vlny, jemných alebo hrubých chlpov zvierat alebo z vlásia</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32"/>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surového hodvábu alebo hodvábneho odpadu mykaného alebo česaného, alebo inak upraveného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neupravených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rPr>
            </w:pPr>
            <w:r w:rsidRPr="006F3403">
              <w:rPr>
                <w:rFonts w:ascii="Times New Roman" w:hAnsi="Times New Roman"/>
                <w:sz w:val="18"/>
              </w:rPr>
              <w:t>5111</w:t>
            </w:r>
            <w:r w:rsidRPr="00334277">
              <w:rPr>
                <w:rFonts w:ascii="Times New Roman" w:hAnsi="Times New Roman"/>
                <w:sz w:val="18"/>
              </w:rPr>
              <w:t xml:space="preserve"> až </w:t>
            </w:r>
            <w:r w:rsidRPr="006F3403">
              <w:rPr>
                <w:rFonts w:ascii="Times New Roman" w:hAnsi="Times New Roman"/>
                <w:sz w:val="18"/>
              </w:rPr>
              <w:t>5113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Tkaniny z vlny, jemných alebo hrubých chlpov zvierat alebo z vlásia:</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Obsahujúce kaučukové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33"/>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34"/>
            </w:r>
            <w:r w:rsidRPr="00334277">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54631E" w:rsidP="00F83F85">
            <w:pPr>
              <w:bidi w:val="0"/>
              <w:spacing w:line="240" w:lineRule="auto"/>
              <w:rPr>
                <w:rFonts w:ascii="Times New Roman" w:hAnsi="Times New Roman"/>
                <w:sz w:val="18"/>
              </w:rPr>
            </w:pPr>
            <w:r w:rsidRPr="00334277">
              <w:rPr>
                <w:rFonts w:ascii="Times New Roman" w:hAnsi="Times New Roman"/>
                <w:sz w:val="18"/>
              </w:rPr>
              <w:t xml:space="preserve">- vlnené česance, z jemných alebo </w:t>
            </w:r>
            <w:r w:rsidRPr="0054631E">
              <w:rPr>
                <w:rFonts w:ascii="Times New Roman" w:hAnsi="Times New Roman"/>
                <w:sz w:val="18"/>
              </w:rPr>
              <w:t xml:space="preserve">hrubých chlpov zvierat alebo z vlásia položky </w:t>
            </w:r>
            <w:r w:rsidRPr="006F3403">
              <w:rPr>
                <w:rFonts w:ascii="Times New Roman" w:hAnsi="Times New Roman"/>
                <w:sz w:val="18"/>
              </w:rPr>
              <w:t>5105</w:t>
            </w:r>
          </w:p>
          <w:p w:rsidR="00693E1F" w:rsidRPr="00334277" w:rsidP="00F83F85">
            <w:pPr>
              <w:bidi w:val="0"/>
              <w:spacing w:line="240" w:lineRule="auto"/>
              <w:rPr>
                <w:rFonts w:ascii="Times New Roman" w:hAnsi="Times New Roman"/>
                <w:sz w:val="18"/>
              </w:rPr>
            </w:pPr>
            <w:r w:rsidRPr="0054631E">
              <w:rPr>
                <w:rFonts w:ascii="Times New Roman" w:hAnsi="Times New Roman"/>
                <w:sz w:val="18"/>
              </w:rPr>
              <w:t>- chemických strižných</w:t>
            </w:r>
            <w:r w:rsidRPr="00334277">
              <w:rPr>
                <w:rFonts w:ascii="Times New Roman" w:hAnsi="Times New Roman"/>
                <w:sz w:val="18"/>
              </w:rPr>
              <w:t xml:space="preserve"> vlákien, nemykaných, nečesaných ani inak nepripravených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chemických materiálov alebo textilnej vlákniny alebo </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papiera</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w:t>
            </w:r>
            <w:r w:rsidRPr="0054631E">
              <w:rPr>
                <w:rFonts w:ascii="Times New Roman" w:hAnsi="Times New Roman"/>
                <w:sz w:val="18"/>
              </w:rPr>
              <w:t xml:space="preserve">nepresahuje </w:t>
            </w:r>
            <w:r w:rsidRPr="006F3403">
              <w:rPr>
                <w:rFonts w:ascii="Times New Roman" w:hAnsi="Times New Roman"/>
                <w:sz w:val="18"/>
              </w:rPr>
              <w:t>47</w:t>
            </w:r>
            <w:r w:rsidRPr="0054631E">
              <w:rPr>
                <w:rFonts w:ascii="Times New Roman" w:hAnsi="Times New Roman"/>
                <w:sz w:val="18"/>
              </w:rPr>
              <w:t> percenta</w:t>
            </w:r>
            <w:r w:rsidRPr="00334277">
              <w:rPr>
                <w:rFonts w:ascii="Times New Roman" w:hAnsi="Times New Roman"/>
                <w:sz w:val="18"/>
              </w:rPr>
              <w:t xml:space="preserve">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Bavlna;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5204</w:t>
            </w:r>
            <w:r w:rsidRPr="00334277">
              <w:rPr>
                <w:rFonts w:ascii="Times New Roman" w:hAnsi="Times New Roman"/>
                <w:sz w:val="18"/>
              </w:rPr>
              <w:t xml:space="preserve"> až </w:t>
            </w:r>
            <w:r w:rsidRPr="006F3403">
              <w:rPr>
                <w:rFonts w:ascii="Times New Roman" w:hAnsi="Times New Roman"/>
                <w:sz w:val="18"/>
              </w:rPr>
              <w:t>5207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Bavlnená priadza a bavlnené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FB1412">
              <w:rPr>
                <w:rFonts w:ascii="Times New Roman" w:hAnsi="Times New Roman"/>
                <w:sz w:val="18"/>
              </w:rPr>
              <w:t>Výroba z</w:t>
            </w:r>
            <w:r w:rsidRPr="00334277">
              <w:rPr>
                <w:rFonts w:ascii="Times New Roman" w:hAnsi="Times New Roman"/>
              </w:rPr>
              <w:t xml:space="preserve"> (</w:t>
            </w:r>
            <w:r>
              <w:rPr>
                <w:rStyle w:val="FootnoteReference"/>
                <w:rFonts w:ascii="Times New Roman" w:hAnsi="Times New Roman"/>
                <w:rtl w:val="0"/>
              </w:rPr>
              <w:footnoteReference w:id="35"/>
            </w:r>
            <w:r w:rsidRPr="00334277">
              <w:rPr>
                <w:rFonts w:ascii="Times New Roman" w:hAnsi="Times New Roman"/>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surového hodvábu alebo hodvábneho odpadu mykaného alebo česaného, alebo inak upraveného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neupravených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5208</w:t>
            </w:r>
            <w:r w:rsidRPr="00334277">
              <w:rPr>
                <w:rFonts w:ascii="Times New Roman" w:hAnsi="Times New Roman"/>
                <w:sz w:val="18"/>
              </w:rPr>
              <w:t xml:space="preserve"> až </w:t>
            </w:r>
            <w:r w:rsidRPr="006F3403">
              <w:rPr>
                <w:rFonts w:ascii="Times New Roman" w:hAnsi="Times New Roman"/>
                <w:sz w:val="18"/>
              </w:rPr>
              <w:t>5212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Bavlnené tkaniny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Obsahujúce kaučukové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36"/>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37"/>
            </w:r>
            <w:r w:rsidRPr="00334277">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nepripravených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papiera</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sz w:val="18"/>
                <w:highlight w:val="cyan"/>
              </w:rPr>
            </w:pP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nepresahuje </w:t>
            </w:r>
            <w:r w:rsidRPr="006F3403">
              <w:rPr>
                <w:rFonts w:ascii="Times New Roman" w:hAnsi="Times New Roman"/>
                <w:sz w:val="18"/>
              </w:rPr>
              <w:t>47</w:t>
            </w:r>
            <w:r w:rsidRPr="00334277">
              <w:rPr>
                <w:rFonts w:ascii="Times New Roman" w:hAnsi="Times New Roman"/>
                <w:sz w:val="18"/>
              </w:rPr>
              <w:t>,</w:t>
            </w:r>
            <w:r w:rsidRPr="006F3403">
              <w:rPr>
                <w:rFonts w:ascii="Times New Roman" w:hAnsi="Times New Roman"/>
                <w:sz w:val="18"/>
              </w:rPr>
              <w:t>5</w:t>
            </w:r>
            <w:r w:rsidRPr="0054631E">
              <w:rPr>
                <w:rFonts w:ascii="Times New Roman" w:hAnsi="Times New Roman"/>
                <w:sz w:val="18"/>
              </w:rPr>
              <w:t> percenta ceny</w:t>
            </w:r>
            <w:r w:rsidRPr="00334277">
              <w:rPr>
                <w:rFonts w:ascii="Times New Roman" w:hAnsi="Times New Roman"/>
                <w:sz w:val="18"/>
              </w:rPr>
              <w:t xml:space="preserve"> výrobku zo závodu</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rastlinné textilné vlákna; papierová priadza a tkaniny z papierovej priadze;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5306</w:t>
            </w:r>
            <w:r w:rsidRPr="00334277">
              <w:rPr>
                <w:rFonts w:ascii="Times New Roman" w:hAnsi="Times New Roman"/>
                <w:sz w:val="18"/>
              </w:rPr>
              <w:t xml:space="preserve"> až </w:t>
            </w:r>
            <w:r w:rsidRPr="006F3403">
              <w:rPr>
                <w:rFonts w:ascii="Times New Roman" w:hAnsi="Times New Roman"/>
                <w:sz w:val="18"/>
              </w:rPr>
              <w:t>5308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Priadza z ostatných rastlinných textilných vlákien; papierová priadza</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38"/>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surového hodvábu alebo hodvábneho odpadu mykaného alebo česaného, alebo inak upraveného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neupravených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rPr>
            </w:pPr>
            <w:r w:rsidRPr="006F3403">
              <w:rPr>
                <w:rFonts w:ascii="Times New Roman" w:hAnsi="Times New Roman"/>
                <w:sz w:val="18"/>
              </w:rPr>
              <w:t>5309</w:t>
            </w:r>
            <w:r w:rsidRPr="00334277">
              <w:rPr>
                <w:rFonts w:ascii="Times New Roman" w:hAnsi="Times New Roman"/>
                <w:sz w:val="18"/>
              </w:rPr>
              <w:t xml:space="preserve"> až </w:t>
            </w:r>
            <w:r w:rsidRPr="006F3403">
              <w:rPr>
                <w:rFonts w:ascii="Times New Roman" w:hAnsi="Times New Roman"/>
                <w:sz w:val="18"/>
              </w:rPr>
              <w:t>5311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Tkaniny z ostatných rastlinných textilných vlákien; tkaniny z papierovej priadze:</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Obsahujúce kaučukové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39"/>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40"/>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nepripravených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chemických materiálov alebo textilnej vlákniny alebo </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papiera</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nepresahuje </w:t>
            </w:r>
            <w:r w:rsidRPr="006F3403">
              <w:rPr>
                <w:rFonts w:ascii="Times New Roman" w:hAnsi="Times New Roman"/>
                <w:sz w:val="18"/>
              </w:rPr>
              <w:t>47</w:t>
            </w:r>
            <w:r w:rsidRPr="0054631E">
              <w:rPr>
                <w:rFonts w:ascii="Times New Roman" w:hAnsi="Times New Roman"/>
                <w:sz w:val="18"/>
              </w:rPr>
              <w:t>,</w:t>
            </w:r>
            <w:r w:rsidRPr="006F3403">
              <w:rPr>
                <w:rFonts w:ascii="Times New Roman" w:hAnsi="Times New Roman"/>
                <w:sz w:val="18"/>
              </w:rPr>
              <w:t>5</w:t>
            </w:r>
            <w:r w:rsidRPr="0054631E">
              <w:rPr>
                <w:rFonts w:ascii="Times New Roman" w:hAnsi="Times New Roman"/>
                <w:sz w:val="18"/>
              </w:rPr>
              <w:t> percenta ceny</w:t>
            </w:r>
            <w:r w:rsidRPr="00334277">
              <w:rPr>
                <w:rFonts w:ascii="Times New Roman" w:hAnsi="Times New Roman"/>
                <w:sz w:val="18"/>
              </w:rPr>
              <w:t xml:space="preserve">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926742">
            <w:pPr>
              <w:pageBreakBefore/>
              <w:bidi w:val="0"/>
              <w:spacing w:line="240" w:lineRule="auto"/>
              <w:rPr>
                <w:rFonts w:ascii="Times New Roman" w:hAnsi="Times New Roman"/>
              </w:rPr>
            </w:pPr>
            <w:r w:rsidRPr="006F3403">
              <w:rPr>
                <w:rFonts w:ascii="Times New Roman" w:hAnsi="Times New Roman"/>
                <w:sz w:val="18"/>
              </w:rPr>
              <w:t>5401</w:t>
            </w:r>
            <w:r w:rsidRPr="00334277">
              <w:rPr>
                <w:rFonts w:ascii="Times New Roman" w:hAnsi="Times New Roman"/>
                <w:sz w:val="18"/>
              </w:rPr>
              <w:t xml:space="preserve"> až </w:t>
            </w:r>
            <w:r w:rsidRPr="006F3403">
              <w:rPr>
                <w:rFonts w:ascii="Times New Roman" w:hAnsi="Times New Roman"/>
                <w:sz w:val="18"/>
              </w:rPr>
              <w:t>5406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Priadza, monofil a nite z chemických vlákien</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41"/>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surového hodvábu alebo hodvábneho odpadu mykaného alebo česaného, alebo inak upraveného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neupravených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5407</w:t>
            </w:r>
            <w:r w:rsidRPr="00334277">
              <w:rPr>
                <w:rFonts w:ascii="Times New Roman" w:hAnsi="Times New Roman"/>
                <w:sz w:val="18"/>
              </w:rPr>
              <w:t xml:space="preserve"> a </w:t>
            </w:r>
            <w:r w:rsidRPr="006F3403">
              <w:rPr>
                <w:rFonts w:ascii="Times New Roman" w:hAnsi="Times New Roman"/>
                <w:sz w:val="18"/>
              </w:rPr>
              <w:t>5408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Tkaniny z priadze zo </w:t>
            </w:r>
            <w:r w:rsidRPr="0054631E">
              <w:rPr>
                <w:rFonts w:ascii="Times New Roman" w:hAnsi="Times New Roman"/>
                <w:sz w:val="18"/>
              </w:rPr>
              <w:t>syntetického alebo umelého</w:t>
            </w:r>
            <w:r w:rsidRPr="00334277">
              <w:rPr>
                <w:rFonts w:ascii="Times New Roman" w:hAnsi="Times New Roman"/>
                <w:sz w:val="18"/>
              </w:rPr>
              <w:t xml:space="preserve"> vlákna: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yellow"/>
              </w:rPr>
            </w:pPr>
            <w:r w:rsidRPr="00334277">
              <w:rPr>
                <w:rFonts w:ascii="Times New Roman" w:hAnsi="Times New Roman"/>
                <w:sz w:val="18"/>
                <w:highlight w:val="yellow"/>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Obsahujúce kaučukové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42"/>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43"/>
            </w:r>
            <w:r w:rsidRPr="00334277">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nepripravených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papiera</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nepresahuje </w:t>
            </w:r>
            <w:r w:rsidRPr="006F3403">
              <w:rPr>
                <w:rFonts w:ascii="Times New Roman" w:hAnsi="Times New Roman"/>
                <w:sz w:val="18"/>
              </w:rPr>
              <w:t>47</w:t>
            </w:r>
            <w:r w:rsidRPr="00334277">
              <w:rPr>
                <w:rFonts w:ascii="Times New Roman" w:hAnsi="Times New Roman"/>
                <w:sz w:val="18"/>
              </w:rPr>
              <w:t>,</w:t>
            </w:r>
            <w:r w:rsidRPr="006F3403">
              <w:rPr>
                <w:rFonts w:ascii="Times New Roman" w:hAnsi="Times New Roman"/>
                <w:sz w:val="18"/>
              </w:rPr>
              <w:t>5</w:t>
            </w:r>
            <w:r w:rsidRPr="0054631E">
              <w:rPr>
                <w:rFonts w:ascii="Times New Roman" w:hAnsi="Times New Roman"/>
                <w:sz w:val="18"/>
              </w:rPr>
              <w:t> percenta</w:t>
            </w:r>
            <w:r w:rsidRPr="00334277">
              <w:rPr>
                <w:rFonts w:ascii="Times New Roman" w:hAnsi="Times New Roman"/>
                <w:sz w:val="18"/>
              </w:rPr>
              <w:t xml:space="preserve">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6F3403">
              <w:rPr>
                <w:rFonts w:ascii="Times New Roman" w:hAnsi="Times New Roman"/>
                <w:sz w:val="18"/>
              </w:rPr>
              <w:t>5501</w:t>
            </w:r>
            <w:r w:rsidRPr="00334277">
              <w:rPr>
                <w:rFonts w:ascii="Times New Roman" w:hAnsi="Times New Roman"/>
                <w:sz w:val="18"/>
              </w:rPr>
              <w:t xml:space="preserve"> až </w:t>
            </w:r>
            <w:r w:rsidRPr="006F3403">
              <w:rPr>
                <w:rFonts w:ascii="Times New Roman" w:hAnsi="Times New Roman"/>
                <w:sz w:val="18"/>
              </w:rPr>
              <w:t>5507</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Chemické strižné vlákna</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chemických materiálov alebo textilnej vlákniny</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5508</w:t>
            </w:r>
            <w:r w:rsidRPr="00334277">
              <w:rPr>
                <w:rFonts w:ascii="Times New Roman" w:hAnsi="Times New Roman"/>
                <w:sz w:val="18"/>
              </w:rPr>
              <w:t xml:space="preserve"> až </w:t>
            </w:r>
            <w:r w:rsidRPr="006F3403">
              <w:rPr>
                <w:rFonts w:ascii="Times New Roman" w:hAnsi="Times New Roman"/>
                <w:sz w:val="18"/>
              </w:rPr>
              <w:t>5511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Priadza a šijacia niť z chemických strižných vlákien</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z/zo</w:t>
            </w:r>
            <w:r>
              <w:rPr>
                <w:rStyle w:val="FootnoteReference"/>
                <w:rFonts w:ascii="Times New Roman" w:hAnsi="Times New Roman"/>
                <w:sz w:val="18"/>
                <w:rtl w:val="0"/>
              </w:rPr>
              <w:footnoteReference w:id="44"/>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surového hodvábu alebo hodvábneho odpadu mykaného alebo česaného, alebo inak upraveného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neupravených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5512</w:t>
            </w:r>
            <w:r w:rsidRPr="00334277">
              <w:rPr>
                <w:rFonts w:ascii="Times New Roman" w:hAnsi="Times New Roman"/>
                <w:sz w:val="18"/>
              </w:rPr>
              <w:t xml:space="preserve"> až </w:t>
            </w:r>
            <w:r w:rsidRPr="006F3403">
              <w:rPr>
                <w:rFonts w:ascii="Times New Roman" w:hAnsi="Times New Roman"/>
                <w:sz w:val="18"/>
              </w:rPr>
              <w:t>5516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Tkaniny zo syntetických strižných vlákien:</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Obsahujúce kaučukové nite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45"/>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46"/>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nepripravených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papiera</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nepresahuje </w:t>
            </w:r>
            <w:r w:rsidRPr="006F3403">
              <w:rPr>
                <w:rFonts w:ascii="Times New Roman" w:hAnsi="Times New Roman"/>
                <w:sz w:val="18"/>
              </w:rPr>
              <w:t>47</w:t>
            </w:r>
            <w:r w:rsidRPr="00334277">
              <w:rPr>
                <w:rFonts w:ascii="Times New Roman" w:hAnsi="Times New Roman"/>
                <w:sz w:val="18"/>
              </w:rPr>
              <w:t>,</w:t>
            </w:r>
            <w:r w:rsidRPr="006F3403">
              <w:rPr>
                <w:rFonts w:ascii="Times New Roman" w:hAnsi="Times New Roman"/>
                <w:sz w:val="18"/>
              </w:rPr>
              <w:t>5</w:t>
            </w:r>
            <w:r w:rsidRPr="0054631E">
              <w:rPr>
                <w:rFonts w:ascii="Times New Roman" w:hAnsi="Times New Roman"/>
                <w:sz w:val="18"/>
              </w:rPr>
              <w:t> percenta ceny</w:t>
            </w:r>
            <w:r w:rsidRPr="00334277">
              <w:rPr>
                <w:rFonts w:ascii="Times New Roman" w:hAnsi="Times New Roman"/>
                <w:sz w:val="18"/>
              </w:rPr>
              <w:t xml:space="preserve"> výrobku zo závodu</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Vata, plsť a netkané textílie; špeciálne priadze; motúzy, šnúry, povrazy a laná a výrobky z nich;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47"/>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5602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Plsť, tiež impregnovaná, potiahnutá, pokrytá alebo laminovaná</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Vpichovaná plsť</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48"/>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w:t>
            </w:r>
          </w:p>
          <w:p w:rsidR="00693E1F" w:rsidRPr="00334277" w:rsidP="00F83F85">
            <w:pPr>
              <w:bidi w:val="0"/>
              <w:spacing w:line="240" w:lineRule="auto"/>
              <w:rPr>
                <w:rFonts w:ascii="Times New Roman" w:hAnsi="Times New Roman"/>
              </w:rPr>
            </w:pPr>
            <w:r w:rsidRPr="00334277">
              <w:rPr>
                <w:rFonts w:ascii="Times New Roman" w:hAnsi="Times New Roman"/>
                <w:sz w:val="18"/>
              </w:rPr>
              <w:t>Avšak:</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highlight w:val="cyan"/>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polypropylénové nekonečné vlákno položky </w:t>
            </w:r>
            <w:r w:rsidRPr="006F3403">
              <w:rPr>
                <w:rFonts w:ascii="Times New Roman" w:hAnsi="Times New Roman"/>
                <w:sz w:val="18"/>
              </w:rPr>
              <w:t>5402</w:t>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polypropylénové vlákna položky </w:t>
            </w:r>
            <w:r w:rsidRPr="006F3403">
              <w:rPr>
                <w:rFonts w:ascii="Times New Roman" w:hAnsi="Times New Roman"/>
                <w:sz w:val="18"/>
              </w:rPr>
              <w:t>5503</w:t>
            </w:r>
            <w:r w:rsidRPr="00334277">
              <w:rPr>
                <w:rFonts w:ascii="Times New Roman" w:hAnsi="Times New Roman"/>
                <w:sz w:val="18"/>
              </w:rPr>
              <w:t xml:space="preserve"> alebo </w:t>
            </w:r>
            <w:r w:rsidRPr="006F3403">
              <w:rPr>
                <w:rFonts w:ascii="Times New Roman" w:hAnsi="Times New Roman"/>
                <w:sz w:val="18"/>
              </w:rPr>
              <w:t>5506</w:t>
            </w:r>
            <w:r w:rsidRPr="00334277">
              <w:rPr>
                <w:rFonts w:ascii="Times New Roman" w:hAnsi="Times New Roman"/>
                <w:sz w:val="18"/>
              </w:rPr>
              <w:t xml:space="preserve">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polypropylénový kábel položky </w:t>
            </w:r>
            <w:r w:rsidRPr="006F3403">
              <w:rPr>
                <w:rFonts w:ascii="Times New Roman" w:hAnsi="Times New Roman"/>
                <w:sz w:val="18"/>
              </w:rPr>
              <w:t>5501</w:t>
            </w:r>
            <w:r w:rsidRPr="00334277">
              <w:rPr>
                <w:rFonts w:ascii="Times New Roman" w:hAnsi="Times New Roman"/>
                <w:sz w:val="18"/>
              </w:rPr>
              <w:t>,</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ktorých označenie jednotlivého vlákna je vo všetkých prípadoch nižšie ako </w:t>
            </w:r>
            <w:r w:rsidRPr="006F3403">
              <w:rPr>
                <w:rFonts w:ascii="Times New Roman" w:hAnsi="Times New Roman"/>
                <w:sz w:val="18"/>
              </w:rPr>
              <w:t>9</w:t>
            </w:r>
            <w:r w:rsidRPr="00334277">
              <w:rPr>
                <w:rFonts w:ascii="Times New Roman" w:hAnsi="Times New Roman"/>
                <w:sz w:val="18"/>
              </w:rPr>
              <w:t xml:space="preserve"> decitexov, možno použiť, ak ich celková hodnota nepresahuje </w:t>
            </w:r>
            <w:r w:rsidRPr="006F3403">
              <w:rPr>
                <w:rFonts w:ascii="Times New Roman" w:hAnsi="Times New Roman"/>
                <w:sz w:val="18"/>
              </w:rPr>
              <w:t>40</w:t>
            </w:r>
            <w:r w:rsidRPr="0054631E">
              <w:rPr>
                <w:rFonts w:ascii="Times New Roman" w:hAnsi="Times New Roman"/>
                <w:sz w:val="18"/>
              </w:rPr>
              <w:t> percent</w:t>
            </w:r>
            <w:r w:rsidRPr="00334277">
              <w:rPr>
                <w:rFonts w:ascii="Times New Roman" w:hAnsi="Times New Roman"/>
                <w:sz w:val="18"/>
              </w:rPr>
              <w:t xml:space="preserve">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49"/>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vyrobených z kazeínu, alebo</w:t>
            </w:r>
          </w:p>
          <w:p w:rsidR="00693E1F" w:rsidRPr="00334277" w:rsidP="00F83F85">
            <w:pPr>
              <w:bidi w:val="0"/>
              <w:spacing w:line="240" w:lineRule="auto"/>
              <w:rPr>
                <w:rFonts w:ascii="Times New Roman" w:hAnsi="Times New Roman"/>
              </w:rPr>
            </w:pPr>
            <w:r w:rsidRPr="00334277">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5604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Kaučukové nite a kordy, pokryté textilom; textilné priadze a pásiky a podobné tvary položky </w:t>
            </w:r>
            <w:r w:rsidRPr="006F3403">
              <w:rPr>
                <w:rFonts w:ascii="Times New Roman" w:hAnsi="Times New Roman"/>
                <w:sz w:val="18"/>
              </w:rPr>
              <w:t>5404</w:t>
            </w:r>
            <w:r w:rsidRPr="00334277">
              <w:rPr>
                <w:rFonts w:ascii="Times New Roman" w:hAnsi="Times New Roman"/>
                <w:sz w:val="18"/>
              </w:rPr>
              <w:t xml:space="preserve"> alebo </w:t>
            </w:r>
            <w:r w:rsidRPr="006F3403">
              <w:rPr>
                <w:rFonts w:ascii="Times New Roman" w:hAnsi="Times New Roman"/>
                <w:sz w:val="18"/>
              </w:rPr>
              <w:t>5405</w:t>
            </w:r>
            <w:r w:rsidRPr="00334277">
              <w:rPr>
                <w:rFonts w:ascii="Times New Roman" w:hAnsi="Times New Roman"/>
                <w:sz w:val="18"/>
              </w:rPr>
              <w:t>, impregnované, potiahnuté, pokryté alebo oplášťované kaučukom alebo plastmi: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Kaučukové nite a kordy, pokryté textilom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gumových a kordových nití nepokrytých textilom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0"/>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nespracovaných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5605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Metalizovaná priadza, tiež opradená, s určením ako textilná priadza, alebo pásik, alebo podobný tvar položky </w:t>
            </w:r>
            <w:r w:rsidRPr="006F3403">
              <w:rPr>
                <w:rFonts w:ascii="Times New Roman" w:hAnsi="Times New Roman"/>
                <w:sz w:val="18"/>
              </w:rPr>
              <w:t>5404</w:t>
            </w:r>
            <w:r w:rsidRPr="00334277">
              <w:rPr>
                <w:rFonts w:ascii="Times New Roman" w:hAnsi="Times New Roman"/>
                <w:sz w:val="18"/>
              </w:rPr>
              <w:t xml:space="preserve"> alebo </w:t>
            </w:r>
            <w:r w:rsidRPr="006F3403">
              <w:rPr>
                <w:rFonts w:ascii="Times New Roman" w:hAnsi="Times New Roman"/>
                <w:sz w:val="18"/>
              </w:rPr>
              <w:t>5405</w:t>
            </w:r>
            <w:r w:rsidRPr="00334277">
              <w:rPr>
                <w:rFonts w:ascii="Times New Roman" w:hAnsi="Times New Roman"/>
                <w:sz w:val="18"/>
              </w:rPr>
              <w:t>, kombinovaná s kovom vo forme vlákna, pásika alebo prášku, alebo pokrytá kovom</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1"/>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nespracovaných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5606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 Opradená priadza, pásiky a podobné tvary položky </w:t>
            </w:r>
            <w:r w:rsidRPr="006F3403">
              <w:rPr>
                <w:rFonts w:ascii="Times New Roman" w:hAnsi="Times New Roman"/>
                <w:sz w:val="18"/>
              </w:rPr>
              <w:t>5404</w:t>
            </w:r>
            <w:r w:rsidRPr="007012DE">
              <w:rPr>
                <w:rFonts w:ascii="Times New Roman" w:hAnsi="Times New Roman"/>
                <w:sz w:val="18"/>
              </w:rPr>
              <w:t xml:space="preserve"> alebo </w:t>
            </w:r>
            <w:r w:rsidRPr="006F3403">
              <w:rPr>
                <w:rFonts w:ascii="Times New Roman" w:hAnsi="Times New Roman"/>
                <w:sz w:val="18"/>
              </w:rPr>
              <w:t>5405</w:t>
            </w:r>
            <w:r w:rsidRPr="007012DE">
              <w:rPr>
                <w:rFonts w:ascii="Times New Roman" w:hAnsi="Times New Roman"/>
                <w:sz w:val="18"/>
              </w:rPr>
              <w:t xml:space="preserve">, opradené (iné ako výrobky položky </w:t>
            </w:r>
            <w:r w:rsidRPr="006F3403">
              <w:rPr>
                <w:rFonts w:ascii="Times New Roman" w:hAnsi="Times New Roman"/>
                <w:sz w:val="18"/>
              </w:rPr>
              <w:t>5605</w:t>
            </w:r>
            <w:r w:rsidRPr="007012DE">
              <w:rPr>
                <w:rFonts w:ascii="Times New Roman" w:hAnsi="Times New Roman"/>
                <w:sz w:val="18"/>
              </w:rPr>
              <w:t xml:space="preserve"> a iné ako opradené priadze z konského vlásia); ženilková priadza (vrátane povločkovanej ženilkovej priadze); slučková pletená priadza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2"/>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nespracovaných na spriadanie,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Opradená priadza spojená s elastomernou priadzou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priadze</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w:t>
            </w:r>
            <w:r w:rsidRPr="006F3403">
              <w:rPr>
                <w:rFonts w:ascii="Times New Roman" w:hAnsi="Times New Roman"/>
                <w:sz w:val="18"/>
              </w:rPr>
              <w:t>5607</w:t>
            </w:r>
            <w:r w:rsidRPr="00334277">
              <w:rPr>
                <w:rFonts w:ascii="Times New Roman" w:hAnsi="Times New Roman"/>
                <w:sz w:val="18"/>
              </w:rPr>
              <w:t xml:space="preserve"> </w:t>
            </w:r>
            <w:r w:rsidRPr="006F3403">
              <w:rPr>
                <w:rFonts w:ascii="Times New Roman" w:hAnsi="Times New Roman"/>
                <w:sz w:val="18"/>
              </w:rPr>
              <w:t>50</w:t>
            </w:r>
            <w:r w:rsidRPr="00334277">
              <w:rPr>
                <w:rFonts w:ascii="Times New Roman" w:hAnsi="Times New Roman"/>
                <w:sz w:val="18"/>
              </w:rPr>
              <w:t xml:space="preserve"> a </w:t>
            </w:r>
            <w:r w:rsidRPr="006F3403">
              <w:rPr>
                <w:rFonts w:ascii="Times New Roman" w:hAnsi="Times New Roman"/>
                <w:sz w:val="18"/>
              </w:rPr>
              <w:t>5608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Motúzy (šnúry) a siete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w:t>
            </w:r>
            <w:r>
              <w:rPr>
                <w:rStyle w:val="FootnoteReference"/>
                <w:rFonts w:ascii="Times New Roman" w:hAnsi="Times New Roman"/>
                <w:sz w:val="18"/>
                <w:rtl w:val="0"/>
              </w:rPr>
              <w:footnoteReference w:id="53"/>
            </w:r>
            <w:r w:rsidRPr="00334277">
              <w:rPr>
                <w:rFonts w:ascii="Times New Roman" w:hAnsi="Times New Roman"/>
                <w:sz w:val="18"/>
              </w:rPr>
              <w:t>)(</w:t>
            </w:r>
            <w:r>
              <w:rPr>
                <w:rStyle w:val="FootnoteReference"/>
                <w:rFonts w:ascii="Times New Roman" w:hAnsi="Times New Roman"/>
                <w:sz w:val="18"/>
                <w:rtl w:val="0"/>
              </w:rPr>
              <w:footnoteReference w:id="54"/>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elastomernej priadze položiek </w:t>
            </w:r>
            <w:r w:rsidRPr="006F3403">
              <w:rPr>
                <w:rFonts w:ascii="Times New Roman" w:hAnsi="Times New Roman"/>
                <w:sz w:val="18"/>
              </w:rPr>
              <w:t>5402</w:t>
            </w:r>
            <w:r w:rsidRPr="00334277">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 alebo</w:t>
            </w:r>
          </w:p>
          <w:p w:rsidR="00693E1F" w:rsidRPr="00334277" w:rsidP="00F83F85">
            <w:pPr>
              <w:bidi w:val="0"/>
              <w:spacing w:line="240" w:lineRule="auto"/>
              <w:rPr>
                <w:rFonts w:ascii="Times New Roman" w:hAnsi="Times New Roman"/>
              </w:rPr>
            </w:pPr>
            <w:r w:rsidRPr="00334277">
              <w:rPr>
                <w:rFonts w:ascii="Times New Roman" w:hAnsi="Times New Roman"/>
                <w:sz w:val="18"/>
              </w:rPr>
              <w:t>- materiálov na výrobu papiera</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57</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Koberce a ostatné textilné podlahové krytiny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 vpichovanej plste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5"/>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w:t>
            </w:r>
          </w:p>
          <w:p w:rsidR="00693E1F" w:rsidRPr="00334277" w:rsidP="00F83F85">
            <w:pPr>
              <w:bidi w:val="0"/>
              <w:spacing w:line="240" w:lineRule="auto"/>
              <w:rPr>
                <w:rFonts w:ascii="Times New Roman" w:hAnsi="Times New Roman"/>
              </w:rPr>
            </w:pPr>
            <w:r w:rsidRPr="00334277">
              <w:rPr>
                <w:rFonts w:ascii="Times New Roman" w:hAnsi="Times New Roman"/>
                <w:sz w:val="18"/>
              </w:rPr>
              <w:t>Avšak:</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polypropylénové nekonečné vlákno položky </w:t>
            </w:r>
            <w:r w:rsidRPr="006F3403">
              <w:rPr>
                <w:rFonts w:ascii="Times New Roman" w:hAnsi="Times New Roman"/>
                <w:sz w:val="18"/>
              </w:rPr>
              <w:t>5402</w:t>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polypropylénové vlákna položky </w:t>
            </w:r>
            <w:r w:rsidRPr="006F3403">
              <w:rPr>
                <w:rFonts w:ascii="Times New Roman" w:hAnsi="Times New Roman"/>
                <w:sz w:val="18"/>
              </w:rPr>
              <w:t>5503</w:t>
            </w:r>
            <w:r w:rsidRPr="00334277">
              <w:rPr>
                <w:rFonts w:ascii="Times New Roman" w:hAnsi="Times New Roman"/>
                <w:sz w:val="18"/>
              </w:rPr>
              <w:t xml:space="preserve"> alebo </w:t>
            </w:r>
            <w:r w:rsidRPr="006F3403">
              <w:rPr>
                <w:rFonts w:ascii="Times New Roman" w:hAnsi="Times New Roman"/>
                <w:sz w:val="18"/>
              </w:rPr>
              <w:t>5506</w:t>
            </w:r>
            <w:r w:rsidRPr="00334277">
              <w:rPr>
                <w:rFonts w:ascii="Times New Roman" w:hAnsi="Times New Roman"/>
                <w:sz w:val="18"/>
              </w:rPr>
              <w:t xml:space="preserve">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polypropylénový kábel položky </w:t>
            </w:r>
            <w:r w:rsidRPr="006F3403">
              <w:rPr>
                <w:rFonts w:ascii="Times New Roman" w:hAnsi="Times New Roman"/>
                <w:sz w:val="18"/>
              </w:rPr>
              <w:t>5501</w:t>
            </w:r>
            <w:r w:rsidRPr="00334277">
              <w:rPr>
                <w:rFonts w:ascii="Times New Roman" w:hAnsi="Times New Roman"/>
                <w:sz w:val="18"/>
              </w:rPr>
              <w:t>,</w:t>
            </w:r>
          </w:p>
          <w:p w:rsidR="00693E1F" w:rsidRPr="007012DE" w:rsidP="00F83F85">
            <w:pPr>
              <w:bidi w:val="0"/>
              <w:spacing w:line="240" w:lineRule="auto"/>
              <w:rPr>
                <w:rFonts w:ascii="Times New Roman" w:hAnsi="Times New Roman"/>
                <w:sz w:val="18"/>
              </w:rPr>
            </w:pPr>
            <w:r w:rsidRPr="00334277">
              <w:rPr>
                <w:rFonts w:ascii="Times New Roman" w:hAnsi="Times New Roman"/>
                <w:sz w:val="18"/>
              </w:rPr>
              <w:t xml:space="preserve">ktorých označenie jednotlivého vlákna je vo všetkých prípadoch nižšie ako </w:t>
            </w:r>
            <w:r w:rsidRPr="006F3403">
              <w:rPr>
                <w:rFonts w:ascii="Times New Roman" w:hAnsi="Times New Roman"/>
                <w:sz w:val="18"/>
              </w:rPr>
              <w:t>9</w:t>
            </w:r>
            <w:r w:rsidRPr="00334277">
              <w:rPr>
                <w:rFonts w:ascii="Times New Roman" w:hAnsi="Times New Roman"/>
                <w:sz w:val="18"/>
              </w:rPr>
              <w:t xml:space="preserve"> decitexov, možno použiť, ak ich </w:t>
            </w:r>
            <w:r w:rsidRPr="007012DE">
              <w:rPr>
                <w:rFonts w:ascii="Times New Roman" w:hAnsi="Times New Roman"/>
                <w:sz w:val="18"/>
              </w:rPr>
              <w:t xml:space="preserve">celková hodnota nepresahuje </w:t>
            </w:r>
            <w:r w:rsidRPr="006F3403">
              <w:rPr>
                <w:rFonts w:ascii="Times New Roman" w:hAnsi="Times New Roman"/>
                <w:sz w:val="18"/>
              </w:rPr>
              <w:t>40</w:t>
            </w:r>
            <w:r w:rsidRPr="007012DE">
              <w:rPr>
                <w:rFonts w:ascii="Times New Roman" w:hAnsi="Times New Roman"/>
                <w:sz w:val="18"/>
              </w:rPr>
              <w:t> percent ceny výrobku zo závodu</w:t>
            </w:r>
          </w:p>
          <w:p w:rsidR="00693E1F" w:rsidRPr="00334277" w:rsidP="00F83F85">
            <w:pPr>
              <w:bidi w:val="0"/>
              <w:spacing w:line="240" w:lineRule="auto"/>
              <w:rPr>
                <w:rFonts w:ascii="Times New Roman" w:hAnsi="Times New Roman"/>
              </w:rPr>
            </w:pPr>
            <w:r w:rsidRPr="007012DE">
              <w:rPr>
                <w:rFonts w:ascii="Times New Roman" w:hAnsi="Times New Roman"/>
                <w:sz w:val="18"/>
              </w:rPr>
              <w:t>Jutová tkanina sa môže</w:t>
            </w:r>
            <w:r w:rsidRPr="00334277">
              <w:rPr>
                <w:rFonts w:ascii="Times New Roman" w:hAnsi="Times New Roman"/>
                <w:sz w:val="18"/>
              </w:rPr>
              <w:t xml:space="preserve"> použiť ako podklad.</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 ostatnej plste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6"/>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nemykaných, nečesaných ani inak neupravených na spriadanie alebo</w:t>
            </w:r>
          </w:p>
          <w:p w:rsidR="00693E1F" w:rsidRPr="00334277" w:rsidP="00F83F85">
            <w:pPr>
              <w:bidi w:val="0"/>
              <w:spacing w:line="240" w:lineRule="auto"/>
              <w:rPr>
                <w:rFonts w:ascii="Times New Roman" w:hAnsi="Times New Roman"/>
              </w:rPr>
            </w:pPr>
            <w:r w:rsidRPr="00334277">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highlight w:val="cyan"/>
              </w:rPr>
            </w:pP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7"/>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 alebo z jutovej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syntetickej alebo umelej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strižných vlákien, nemykaných, nečesaných ani inak nespracovaných na spriadanie,</w:t>
            </w:r>
          </w:p>
          <w:p w:rsidR="00693E1F" w:rsidRPr="00334277" w:rsidP="00F83F85">
            <w:pPr>
              <w:bidi w:val="0"/>
              <w:spacing w:line="240" w:lineRule="auto"/>
              <w:rPr>
                <w:rFonts w:ascii="Times New Roman" w:hAnsi="Times New Roman"/>
              </w:rPr>
            </w:pPr>
            <w:r w:rsidRPr="00334277">
              <w:rPr>
                <w:rFonts w:ascii="Times New Roman" w:hAnsi="Times New Roman"/>
                <w:sz w:val="18"/>
              </w:rPr>
              <w:t>Jutová tkanina sa môže použiť ako podklad.</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58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Špeciálne tkaniny; všívané textílie; čipky; tapisérie; prámikárske výrobky; výšivky,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Kombinované s kaučukovými niťami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jednoduchej priadze</w:t>
            </w:r>
            <w:r>
              <w:rPr>
                <w:rStyle w:val="FootnoteReference"/>
                <w:rFonts w:ascii="Times New Roman" w:hAnsi="Times New Roman"/>
                <w:sz w:val="18"/>
                <w:rtl w:val="0"/>
              </w:rPr>
              <w:footnoteReference w:id="58"/>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59"/>
            </w:r>
            <w:r w:rsidRPr="00334277">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334277">
              <w:rPr>
                <w:rFonts w:ascii="Times New Roman" w:hAnsi="Times New Roman"/>
                <w:sz w:val="18"/>
              </w:rPr>
              <w:t xml:space="preserve">- chemických strižných vlákien, </w:t>
            </w:r>
            <w:r w:rsidRPr="007012DE">
              <w:rPr>
                <w:rFonts w:ascii="Times New Roman" w:hAnsi="Times New Roman"/>
                <w:sz w:val="18"/>
              </w:rPr>
              <w:t>nemykaných, nečesaných ani inak nespracovaných na spriadanie alebo</w:t>
            </w:r>
          </w:p>
          <w:p w:rsidR="00693E1F" w:rsidRPr="00334277" w:rsidP="00F83F85">
            <w:pPr>
              <w:bidi w:val="0"/>
              <w:spacing w:line="240" w:lineRule="auto"/>
              <w:rPr>
                <w:rFonts w:ascii="Times New Roman" w:hAnsi="Times New Roman"/>
                <w:sz w:val="18"/>
              </w:rPr>
            </w:pPr>
            <w:r w:rsidRPr="007012DE">
              <w:rPr>
                <w:rFonts w:ascii="Times New Roman" w:hAnsi="Times New Roman"/>
                <w:sz w:val="18"/>
              </w:rPr>
              <w:t xml:space="preserve">- elastomernej priadze položiek </w:t>
            </w:r>
            <w:r w:rsidRPr="006F3403">
              <w:rPr>
                <w:rFonts w:ascii="Times New Roman" w:hAnsi="Times New Roman"/>
                <w:sz w:val="18"/>
              </w:rPr>
              <w:t>5402</w:t>
            </w:r>
            <w:r w:rsidRPr="007012DE">
              <w:rPr>
                <w:rFonts w:ascii="Times New Roman" w:hAnsi="Times New Roman"/>
                <w:sz w:val="18"/>
              </w:rPr>
              <w:t xml:space="preserve"> a </w:t>
            </w:r>
            <w:r w:rsidRPr="006F3403">
              <w:rPr>
                <w:rFonts w:ascii="Times New Roman" w:hAnsi="Times New Roman"/>
                <w:sz w:val="18"/>
              </w:rPr>
              <w:t>5404</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chemických materiálov alebo textilnej vlákniny</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w:t>
            </w:r>
            <w:r w:rsidRPr="007012DE">
              <w:rPr>
                <w:rFonts w:ascii="Times New Roman" w:hAnsi="Times New Roman"/>
                <w:sz w:val="18"/>
              </w:rPr>
              <w:t xml:space="preserve">nepresahuje </w:t>
            </w:r>
            <w:r w:rsidRPr="006F3403">
              <w:rPr>
                <w:rFonts w:ascii="Times New Roman" w:hAnsi="Times New Roman"/>
                <w:sz w:val="18"/>
              </w:rPr>
              <w:t>47</w:t>
            </w:r>
            <w:r w:rsidRPr="007012DE">
              <w:rPr>
                <w:rFonts w:ascii="Times New Roman" w:hAnsi="Times New Roman"/>
                <w:sz w:val="18"/>
              </w:rPr>
              <w:t>,</w:t>
            </w:r>
            <w:r w:rsidRPr="006F3403">
              <w:rPr>
                <w:rFonts w:ascii="Times New Roman" w:hAnsi="Times New Roman"/>
                <w:sz w:val="18"/>
              </w:rPr>
              <w:t>5</w:t>
            </w:r>
            <w:r w:rsidRPr="007012DE">
              <w:rPr>
                <w:rFonts w:ascii="Times New Roman" w:hAnsi="Times New Roman"/>
                <w:sz w:val="18"/>
              </w:rPr>
              <w:t> percenta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5805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Ručne tkané tapisérie druhu gobelín, flanderský gobelín, Aubusson, Beauvais a podobné a ihlou robené tapisérie (napr. stehom nazývaným „petit point“ alebo krížovým stehom), tiež dokončené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5810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Výšivky v metráži, v pásoch alebo ako motívy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5901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Textílie potiahnuté lepidlom alebo škrobovými látkami, druhov používaných na vonkajšie obaly kníh alebo na podobné účely; kopírovacie priesvitné plátno; kopírovacie priesvitné plátno; pripravené maliarske plátno a podobné stužené textílie druhov používaných ako klobučnícke podložky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priadze</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5902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Pneumatikové kordové textílie z vysokopevnostnej priadze z nylonu alebo ostatných polyamidov, polyesterov alebo viskózového materiálu: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 Obsahujúce najviac </w:t>
            </w:r>
            <w:r w:rsidRPr="006F3403">
              <w:rPr>
                <w:rFonts w:ascii="Times New Roman" w:hAnsi="Times New Roman"/>
                <w:sz w:val="18"/>
              </w:rPr>
              <w:t>90</w:t>
            </w:r>
            <w:r w:rsidRPr="007012DE">
              <w:rPr>
                <w:rFonts w:ascii="Times New Roman" w:hAnsi="Times New Roman"/>
                <w:sz w:val="18"/>
              </w:rPr>
              <w:t> percent hmotnosti textilných materiálov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Výroba z priadze</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chemických materiálov alebo textilnej vlákniny. Elastomerná priadza položiek </w:t>
            </w:r>
            <w:r w:rsidRPr="006F3403">
              <w:rPr>
                <w:rFonts w:ascii="Times New Roman" w:hAnsi="Times New Roman"/>
                <w:sz w:val="18"/>
              </w:rPr>
              <w:t>5402</w:t>
            </w:r>
            <w:r w:rsidRPr="007012DE">
              <w:rPr>
                <w:rFonts w:ascii="Times New Roman" w:hAnsi="Times New Roman"/>
                <w:sz w:val="18"/>
              </w:rPr>
              <w:t xml:space="preserve"> a </w:t>
            </w:r>
            <w:r w:rsidRPr="006F3403">
              <w:rPr>
                <w:rFonts w:ascii="Times New Roman" w:hAnsi="Times New Roman"/>
                <w:sz w:val="18"/>
              </w:rPr>
              <w:t>5404</w:t>
            </w:r>
            <w:r w:rsidRPr="007012DE">
              <w:rPr>
                <w:rFonts w:ascii="Times New Roman" w:hAnsi="Times New Roman"/>
                <w:sz w:val="18"/>
              </w:rPr>
              <w:t xml:space="preserve"> sa však môže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5903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Textílie impregnované, potiahnuté, pokryté alebo laminované plastmi, iné ako textílie položky </w:t>
            </w:r>
            <w:r w:rsidRPr="006F3403">
              <w:rPr>
                <w:rFonts w:ascii="Times New Roman" w:hAnsi="Times New Roman"/>
                <w:sz w:val="18"/>
              </w:rPr>
              <w:t>5902</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w:t>
            </w:r>
            <w:r w:rsidRPr="007012DE">
              <w:rPr>
                <w:rFonts w:ascii="Times New Roman" w:hAnsi="Times New Roman"/>
                <w:sz w:val="18"/>
              </w:rPr>
              <w:t xml:space="preserve">dekatovanie, impregnovanie, sceľovanie a uzlíkovanie), ak hodnota použitej nepotlačenej tkaniny nepresahuje </w:t>
            </w:r>
            <w:r w:rsidRPr="006F3403">
              <w:rPr>
                <w:rFonts w:ascii="Times New Roman" w:hAnsi="Times New Roman"/>
                <w:sz w:val="18"/>
              </w:rPr>
              <w:t>47</w:t>
            </w:r>
            <w:r w:rsidRPr="007012DE">
              <w:rPr>
                <w:rFonts w:ascii="Times New Roman" w:hAnsi="Times New Roman"/>
                <w:sz w:val="18"/>
              </w:rPr>
              <w:t>,</w:t>
            </w:r>
            <w:r w:rsidRPr="006F3403">
              <w:rPr>
                <w:rFonts w:ascii="Times New Roman" w:hAnsi="Times New Roman"/>
                <w:sz w:val="18"/>
              </w:rPr>
              <w:t>5</w:t>
            </w:r>
            <w:r w:rsidRPr="007012DE">
              <w:rPr>
                <w:rFonts w:ascii="Times New Roman" w:hAnsi="Times New Roman"/>
                <w:sz w:val="18"/>
              </w:rPr>
              <w:t> percenta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5904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Linoleum, tiež prirezané do tvaru; podlahové krytiny pozostávajúce z nánosu alebo povlaku aplikovaného na textilnom podklade, tiež prirezané do tvaru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priadze</w:t>
            </w:r>
            <w:r>
              <w:rPr>
                <w:rStyle w:val="FootnoteReference"/>
                <w:rFonts w:ascii="Times New Roman" w:hAnsi="Times New Roman"/>
                <w:sz w:val="18"/>
                <w:rtl w:val="0"/>
              </w:rPr>
              <w:footnoteReference w:id="60"/>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5905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Textilné tapety: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Impregnované, potiahnuté, pokryté alebo laminované kaučukom, plastmi alebo inými materiálmi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priadze</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995101">
              <w:rPr>
                <w:rFonts w:ascii="Times New Roman" w:hAnsi="Times New Roman"/>
                <w:sz w:val="18"/>
              </w:rPr>
              <w:t>Výroba z</w:t>
            </w:r>
            <w:r>
              <w:rPr>
                <w:rStyle w:val="FootnoteReference"/>
                <w:rFonts w:ascii="Times New Roman" w:hAnsi="Times New Roman"/>
                <w:rtl w:val="0"/>
              </w:rPr>
              <w:footnoteReference w:id="61"/>
            </w:r>
            <w:r w:rsidRPr="00334277">
              <w:rPr>
                <w:rFonts w:ascii="Times New Roman" w:hAnsi="Times New Roman"/>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 kokosovej priadze,</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strižných vlákien, nemykaných, nečesaných ani inak nespracovaných na spriadanie alebo</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materiálov alebo textilnej vlákniny</w:t>
            </w:r>
          </w:p>
          <w:p w:rsidR="00693E1F" w:rsidRPr="007012DE" w:rsidP="00F83F85">
            <w:pPr>
              <w:bidi w:val="0"/>
              <w:spacing w:line="240" w:lineRule="auto"/>
              <w:rPr>
                <w:rFonts w:ascii="Times New Roman" w:hAnsi="Times New Roman"/>
              </w:rPr>
            </w:pPr>
            <w:r w:rsidRPr="007012DE">
              <w:rPr>
                <w:rFonts w:ascii="Times New Roman" w:hAnsi="Times New Roman"/>
                <w:sz w:val="18"/>
              </w:rPr>
              <w:t>alebo</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highlight w:val="cyan"/>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hodnota použitej nepotlačenej tkaniny nepresahuje </w:t>
            </w:r>
            <w:r w:rsidRPr="006F3403">
              <w:rPr>
                <w:rFonts w:ascii="Times New Roman" w:hAnsi="Times New Roman"/>
                <w:sz w:val="18"/>
              </w:rPr>
              <w:t>47</w:t>
            </w:r>
            <w:r w:rsidRPr="007012DE">
              <w:rPr>
                <w:rFonts w:ascii="Times New Roman" w:hAnsi="Times New Roman"/>
                <w:sz w:val="18"/>
              </w:rPr>
              <w:t>,</w:t>
            </w:r>
            <w:r w:rsidRPr="006F3403">
              <w:rPr>
                <w:rFonts w:ascii="Times New Roman" w:hAnsi="Times New Roman"/>
                <w:sz w:val="18"/>
              </w:rPr>
              <w:t>5</w:t>
            </w:r>
            <w:r w:rsidRPr="007012DE">
              <w:rPr>
                <w:rFonts w:ascii="Times New Roman" w:hAnsi="Times New Roman"/>
                <w:sz w:val="18"/>
              </w:rPr>
              <w:t> percenta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5906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Pogumované textílie, iné ako textílie položky </w:t>
            </w:r>
            <w:r w:rsidRPr="006F3403">
              <w:rPr>
                <w:rFonts w:ascii="Times New Roman" w:hAnsi="Times New Roman"/>
                <w:sz w:val="18"/>
              </w:rPr>
              <w:t>5902</w:t>
            </w:r>
            <w:r w:rsidRPr="00334277">
              <w:rPr>
                <w:rFonts w:ascii="Times New Roman" w:hAnsi="Times New Roman"/>
                <w:sz w:val="18"/>
              </w:rPr>
              <w:t>:</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Pletené alebo háčkované textílie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w:t>
            </w:r>
            <w:r>
              <w:rPr>
                <w:rStyle w:val="FootnoteReference"/>
                <w:rFonts w:ascii="Times New Roman" w:hAnsi="Times New Roman"/>
                <w:sz w:val="18"/>
                <w:rtl w:val="0"/>
              </w:rPr>
              <w:footnoteReference w:id="62"/>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strižných vlákien, nemykaných, nečesaných ani inak nespracovaných na spriadanie alebo</w:t>
            </w:r>
          </w:p>
          <w:p w:rsidR="00693E1F" w:rsidRPr="007012DE" w:rsidP="00F83F85">
            <w:pPr>
              <w:bidi w:val="0"/>
              <w:spacing w:line="240" w:lineRule="auto"/>
              <w:rPr>
                <w:rFonts w:ascii="Times New Roman" w:hAnsi="Times New Roman"/>
              </w:rPr>
            </w:pPr>
            <w:r w:rsidRPr="007012DE">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 Ostatné textílie vyrobené z priadze zo syntetických vlákien, obsahujúce najviac </w:t>
            </w:r>
            <w:r w:rsidRPr="006F3403">
              <w:rPr>
                <w:rFonts w:ascii="Times New Roman" w:hAnsi="Times New Roman"/>
                <w:sz w:val="18"/>
              </w:rPr>
              <w:t>90</w:t>
            </w:r>
            <w:r w:rsidRPr="007012DE">
              <w:rPr>
                <w:rFonts w:ascii="Times New Roman" w:hAnsi="Times New Roman"/>
                <w:sz w:val="18"/>
              </w:rPr>
              <w:t> percent hmotnosti textilných materiálov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Výroba z chemických materiálov</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priadze</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5907</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Textílie inak impregnované, potiahnuté alebo pokryté; maľované plátno na divadelnú scénu, textílie na vytvorenie pozadia v štúdiách alebo podobné textílie</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potlač aspoň s dvoma prípravnými alebo ukončovacími operáciami (čistenie, bielenie, mercerovanie, ustaľovanie za tepla, česanie, kalandrovanie, spracovanie na dosiahnutie nezrážavosti, stála apretúra, dekatovanie, impregnovanie, sceľovanie a uzlíkovanie), ak </w:t>
            </w:r>
            <w:r w:rsidRPr="007012DE">
              <w:rPr>
                <w:rFonts w:ascii="Times New Roman" w:hAnsi="Times New Roman"/>
                <w:sz w:val="18"/>
              </w:rPr>
              <w:t xml:space="preserve">hodnota použitej nepotlačenej tkaniny nepresahuje </w:t>
            </w:r>
            <w:r w:rsidRPr="006F3403">
              <w:rPr>
                <w:rFonts w:ascii="Times New Roman" w:hAnsi="Times New Roman"/>
                <w:sz w:val="18"/>
              </w:rPr>
              <w:t>47</w:t>
            </w:r>
            <w:r w:rsidRPr="007012DE">
              <w:rPr>
                <w:rFonts w:ascii="Times New Roman" w:hAnsi="Times New Roman"/>
                <w:sz w:val="18"/>
              </w:rPr>
              <w:t>,</w:t>
            </w:r>
            <w:r w:rsidRPr="006F3403">
              <w:rPr>
                <w:rFonts w:ascii="Times New Roman" w:hAnsi="Times New Roman"/>
                <w:sz w:val="18"/>
              </w:rPr>
              <w:t>5</w:t>
            </w:r>
            <w:r w:rsidRPr="007012DE">
              <w:rPr>
                <w:rFonts w:ascii="Times New Roman" w:hAnsi="Times New Roman"/>
                <w:sz w:val="18"/>
              </w:rPr>
              <w:t> percenta</w:t>
            </w:r>
            <w:r w:rsidRPr="00334277">
              <w:rPr>
                <w:rFonts w:ascii="Times New Roman" w:hAnsi="Times New Roman"/>
                <w:sz w:val="18"/>
              </w:rPr>
              <w:t xml:space="preserve">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5908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Textilné knôty, tkané, splietané alebo pletené do lámp, varičov, zapaľovačov, sviečok alebo podobných výrobkov; žiarové plynové pančušky a duté pleteniny na výrobu žiarových plynových pančušiek, tiež impregnované: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Žiarové plynové pančušky, impregnované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dutých pletenín na výrobu žiarových plynových pančušiek</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6F3403">
              <w:rPr>
                <w:rFonts w:ascii="Times New Roman" w:hAnsi="Times New Roman"/>
                <w:sz w:val="18"/>
              </w:rPr>
              <w:t>5909</w:t>
            </w:r>
            <w:r w:rsidRPr="00334277">
              <w:rPr>
                <w:rFonts w:ascii="Times New Roman" w:hAnsi="Times New Roman"/>
                <w:sz w:val="18"/>
              </w:rPr>
              <w:t xml:space="preserve"> až </w:t>
            </w:r>
            <w:r w:rsidRPr="006F3403">
              <w:rPr>
                <w:rFonts w:ascii="Times New Roman" w:hAnsi="Times New Roman"/>
                <w:sz w:val="18"/>
              </w:rPr>
              <w:t>5911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Textilné výrobky vhodné na priemyselné použitie:</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Leštiace disky alebo kotúče s výnimkou plstených položky </w:t>
            </w:r>
            <w:r w:rsidRPr="006F3403">
              <w:rPr>
                <w:rFonts w:ascii="Times New Roman" w:hAnsi="Times New Roman"/>
                <w:sz w:val="18"/>
              </w:rPr>
              <w:t>5911</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priadze, textilného odpadu alebo handier položky </w:t>
            </w:r>
            <w:r w:rsidRPr="006F3403">
              <w:rPr>
                <w:rFonts w:ascii="Times New Roman" w:hAnsi="Times New Roman"/>
                <w:sz w:val="18"/>
              </w:rPr>
              <w:t>6310</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Textílie všeobecne používané na papierenských alebo podobných strojoch, tiež splstené, impregnované alebo potiahnuté, rúrkové alebo nekonečné, s jednou osnovou alebo viacerými osnovami a/alebo útkami, alebo plocho tkané s viacerými osnovami a/alebo útkami položky </w:t>
            </w:r>
            <w:r w:rsidRPr="006F3403">
              <w:rPr>
                <w:rFonts w:ascii="Times New Roman" w:hAnsi="Times New Roman"/>
                <w:sz w:val="18"/>
              </w:rPr>
              <w:t>5911</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w:t>
            </w:r>
            <w:r>
              <w:rPr>
                <w:rStyle w:val="FootnoteReference"/>
                <w:rFonts w:ascii="Times New Roman" w:hAnsi="Times New Roman"/>
                <w:sz w:val="18"/>
                <w:rtl w:val="0"/>
              </w:rPr>
              <w:footnoteReference w:id="63"/>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kokosovej priadze,</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nasledujúcich materiálov:</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priadze z polytetrafluóretylénu</w:t>
            </w:r>
            <w:r>
              <w:rPr>
                <w:rStyle w:val="FootnoteReference"/>
                <w:rFonts w:ascii="Times New Roman" w:hAnsi="Times New Roman"/>
                <w:sz w:val="18"/>
                <w:rtl w:val="0"/>
              </w:rPr>
              <w:footnoteReference w:id="64"/>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zosúkanej priadze z polyamidu, vrstvenej, potiahnutej, impregnovanej alebo potiahnutej fenolovými živicami,</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priadze zo syntetických textilných vláken aromatických polyamidov získaných polykondenzáciou </w:t>
            </w:r>
            <w:r w:rsidRPr="00334277">
              <w:rPr>
                <w:rFonts w:ascii="Times New Roman" w:hAnsi="Times New Roman"/>
                <w:i/>
                <w:sz w:val="18"/>
              </w:rPr>
              <w:t>m</w:t>
            </w:r>
            <w:r w:rsidRPr="00334277">
              <w:rPr>
                <w:rFonts w:ascii="Times New Roman" w:hAnsi="Times New Roman"/>
                <w:sz w:val="18"/>
              </w:rPr>
              <w:t>-fenylén-diamínu a kyseliny izoftalovej,</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monofilu z polytetrafluóretylénu</w:t>
            </w:r>
            <w:r>
              <w:rPr>
                <w:rStyle w:val="FootnoteReference"/>
                <w:rFonts w:ascii="Times New Roman" w:hAnsi="Times New Roman"/>
                <w:sz w:val="18"/>
                <w:rtl w:val="0"/>
              </w:rPr>
              <w:footnoteReference w:id="65"/>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priadze zo syntetických textilných vlákien z poly(</w:t>
            </w:r>
            <w:r w:rsidRPr="00334277">
              <w:rPr>
                <w:rFonts w:ascii="Times New Roman" w:hAnsi="Times New Roman"/>
                <w:i/>
                <w:sz w:val="18"/>
              </w:rPr>
              <w:t>p</w:t>
            </w:r>
            <w:r w:rsidRPr="00334277">
              <w:rPr>
                <w:rFonts w:ascii="Times New Roman" w:hAnsi="Times New Roman"/>
                <w:sz w:val="18"/>
              </w:rPr>
              <w:t>-fenylén tereftalamidu),</w:t>
            </w:r>
          </w:p>
          <w:p w:rsidR="00693E1F" w:rsidRPr="00334277" w:rsidP="00F83F85">
            <w:pPr>
              <w:bidi w:val="0"/>
              <w:spacing w:line="240" w:lineRule="auto"/>
              <w:rPr>
                <w:rFonts w:ascii="Times New Roman" w:hAnsi="Times New Roman"/>
              </w:rPr>
            </w:pPr>
            <w:r w:rsidRPr="00334277">
              <w:rPr>
                <w:rFonts w:ascii="Times New Roman" w:hAnsi="Times New Roman"/>
                <w:sz w:val="18"/>
              </w:rPr>
              <w:t>-- sklenej priadze povrstvenej fenolovou živicou a opradenej akrylonitrylovou priadzou</w:t>
            </w:r>
            <w:r>
              <w:rPr>
                <w:rStyle w:val="FootnoteReference"/>
                <w:rFonts w:ascii="Times New Roman" w:hAnsi="Times New Roman"/>
                <w:sz w:val="18"/>
                <w:rtl w:val="0"/>
              </w:rPr>
              <w:footnoteReference w:id="66"/>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kopolyesterových monofilov polyesteru a živice kyseliny tereftalovej a </w:t>
            </w:r>
            <w:r w:rsidRPr="006F3403">
              <w:rPr>
                <w:rFonts w:ascii="Times New Roman" w:hAnsi="Times New Roman"/>
                <w:sz w:val="18"/>
              </w:rPr>
              <w:t>1</w:t>
            </w:r>
            <w:r w:rsidRPr="00334277">
              <w:rPr>
                <w:rFonts w:ascii="Times New Roman" w:hAnsi="Times New Roman"/>
                <w:sz w:val="18"/>
              </w:rPr>
              <w:t>,</w:t>
            </w:r>
            <w:r w:rsidRPr="006F3403">
              <w:rPr>
                <w:rFonts w:ascii="Times New Roman" w:hAnsi="Times New Roman"/>
                <w:sz w:val="18"/>
              </w:rPr>
              <w:t>4</w:t>
            </w:r>
            <w:r w:rsidRPr="00334277">
              <w:rPr>
                <w:rFonts w:ascii="Times New Roman" w:hAnsi="Times New Roman"/>
                <w:sz w:val="18"/>
              </w:rPr>
              <w:t>-cyclohexán-dietanolu a kyseliny izoftalovej,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334277">
              <w:rPr>
                <w:rFonts w:ascii="Times New Roman" w:hAnsi="Times New Roman"/>
                <w:sz w:val="18"/>
              </w:rPr>
              <w:t xml:space="preserve">-- chemických strižných vlákien, nemykaných, nečesaných ani inak </w:t>
            </w:r>
            <w:r w:rsidRPr="007012DE">
              <w:rPr>
                <w:rFonts w:ascii="Times New Roman" w:hAnsi="Times New Roman"/>
                <w:sz w:val="18"/>
              </w:rPr>
              <w:t>nespracovaných na spriadanie alebo</w:t>
            </w:r>
          </w:p>
          <w:p w:rsidR="00693E1F" w:rsidRPr="00334277" w:rsidP="00F83F85">
            <w:pPr>
              <w:bidi w:val="0"/>
              <w:spacing w:line="240" w:lineRule="auto"/>
              <w:rPr>
                <w:rFonts w:ascii="Times New Roman" w:hAnsi="Times New Roman"/>
              </w:rPr>
            </w:pPr>
            <w:r w:rsidRPr="007012DE">
              <w:rPr>
                <w:rFonts w:ascii="Times New Roman" w:hAnsi="Times New Roman"/>
                <w:sz w:val="18"/>
              </w:rPr>
              <w:t>-- chemických</w:t>
            </w:r>
            <w:r w:rsidRPr="00334277">
              <w:rPr>
                <w:rFonts w:ascii="Times New Roman" w:hAnsi="Times New Roman"/>
                <w:sz w:val="18"/>
              </w:rPr>
              <w:t xml:space="preserve"> materiálov alebo textilnej vlákniny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w:t>
            </w:r>
            <w:r>
              <w:rPr>
                <w:rStyle w:val="FootnoteReference"/>
                <w:rFonts w:ascii="Times New Roman" w:hAnsi="Times New Roman"/>
                <w:sz w:val="18"/>
                <w:rtl w:val="0"/>
              </w:rPr>
              <w:footnoteReference w:id="67"/>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kokosovej priadze,</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strižných vlákien, nemykaných, nečesaných ani inak nespracovaných na spriadanie alebo</w:t>
            </w:r>
          </w:p>
          <w:p w:rsidR="00693E1F" w:rsidRPr="007012DE" w:rsidP="00F83F85">
            <w:pPr>
              <w:bidi w:val="0"/>
              <w:spacing w:line="240" w:lineRule="auto"/>
              <w:rPr>
                <w:rFonts w:ascii="Times New Roman" w:hAnsi="Times New Roman"/>
              </w:rPr>
            </w:pPr>
            <w:r w:rsidRPr="007012DE">
              <w:rPr>
                <w:rFonts w:ascii="Times New Roman" w:hAnsi="Times New Roman"/>
                <w:sz w:val="18"/>
              </w:rPr>
              <w:t>- chemických materiálov alebo textilnej vlákniny</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60</w:t>
            </w: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Pletené alebo háčkované textílie</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w:t>
            </w:r>
            <w:r>
              <w:rPr>
                <w:rStyle w:val="FootnoteReference"/>
                <w:rFonts w:ascii="Times New Roman" w:hAnsi="Times New Roman"/>
                <w:sz w:val="18"/>
                <w:rtl w:val="0"/>
              </w:rPr>
              <w:footnoteReference w:id="68"/>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strižných vlákien, nemykaných, nečesaných ani inak nespracovaných na spriadanie alebo</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 elastomernej priadze položiek </w:t>
            </w:r>
            <w:r w:rsidRPr="006F3403">
              <w:rPr>
                <w:rFonts w:ascii="Times New Roman" w:hAnsi="Times New Roman"/>
                <w:sz w:val="18"/>
              </w:rPr>
              <w:t>5402</w:t>
            </w:r>
            <w:r w:rsidRPr="007012DE">
              <w:rPr>
                <w:rFonts w:ascii="Times New Roman" w:hAnsi="Times New Roman"/>
                <w:sz w:val="18"/>
              </w:rPr>
              <w:t xml:space="preserve"> a </w:t>
            </w:r>
            <w:r w:rsidRPr="006F3403">
              <w:rPr>
                <w:rFonts w:ascii="Times New Roman" w:hAnsi="Times New Roman"/>
                <w:sz w:val="18"/>
              </w:rPr>
              <w:t>5404</w:t>
            </w:r>
          </w:p>
          <w:p w:rsidR="00693E1F" w:rsidRPr="007012DE" w:rsidP="00F83F85">
            <w:pPr>
              <w:bidi w:val="0"/>
              <w:spacing w:line="240" w:lineRule="auto"/>
              <w:rPr>
                <w:rFonts w:ascii="Times New Roman" w:hAnsi="Times New Roman"/>
              </w:rPr>
            </w:pPr>
            <w:r w:rsidRPr="007012DE">
              <w:rPr>
                <w:rFonts w:ascii="Times New Roman" w:hAnsi="Times New Roman"/>
                <w:sz w:val="18"/>
              </w:rPr>
              <w:t>- chemických materiálov alebo textilnej vlákniny</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61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Odevy a odevné doplnky, pletené alebo háčkované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Získané zošitím alebo iným spojením dvoch alebo viacerých kusov pletenej alebo háčkovanej textílie, ktorá je buď nastrihaná do tvaru, alebo bola získaná priamo v tvare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priadze (</w:t>
            </w:r>
            <w:r>
              <w:rPr>
                <w:rStyle w:val="FootnoteReference"/>
                <w:rFonts w:ascii="Times New Roman" w:hAnsi="Times New Roman"/>
                <w:sz w:val="18"/>
                <w:rtl w:val="0"/>
              </w:rPr>
              <w:footnoteReference w:id="69"/>
            </w:r>
            <w:r w:rsidRPr="00334277">
              <w:rPr>
                <w:rFonts w:ascii="Times New Roman" w:hAnsi="Times New Roman"/>
                <w:sz w:val="18"/>
              </w:rPr>
              <w:t>) (</w:t>
            </w:r>
            <w:r>
              <w:rPr>
                <w:rStyle w:val="FootnoteReference"/>
                <w:rFonts w:ascii="Times New Roman" w:hAnsi="Times New Roman"/>
                <w:sz w:val="18"/>
                <w:rtl w:val="0"/>
              </w:rPr>
              <w:footnoteReference w:id="70"/>
            </w:r>
            <w:r w:rsidRPr="00334277">
              <w:rPr>
                <w:rFonts w:ascii="Times New Roman" w:hAnsi="Times New Roman"/>
                <w:sz w:val="18"/>
              </w:rPr>
              <w:t>)</w:t>
            </w:r>
          </w:p>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Ostatné </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w:t>
            </w:r>
            <w:r>
              <w:rPr>
                <w:rStyle w:val="FootnoteReference"/>
                <w:rFonts w:ascii="Times New Roman" w:hAnsi="Times New Roman"/>
                <w:sz w:val="18"/>
                <w:rtl w:val="0"/>
              </w:rPr>
              <w:footnoteReference w:id="71"/>
            </w:r>
            <w:r w:rsidRPr="007012DE">
              <w:rPr>
                <w:rFonts w:ascii="Times New Roman" w:hAnsi="Times New Roman"/>
                <w:sz w:val="18"/>
              </w:rPr>
              <w:t>)(</w:t>
            </w:r>
            <w:r>
              <w:rPr>
                <w:rStyle w:val="FootnoteReference"/>
                <w:rFonts w:ascii="Times New Roman" w:hAnsi="Times New Roman"/>
                <w:sz w:val="18"/>
                <w:rtl w:val="0"/>
              </w:rPr>
              <w:footnoteReference w:id="72"/>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strižných vlákien, nemykaných, nečesaných ani inak nespracovaných na spriadanie alebo</w:t>
            </w:r>
          </w:p>
          <w:p w:rsidR="00693E1F" w:rsidRPr="007012DE" w:rsidP="00F83F85">
            <w:pPr>
              <w:bidi w:val="0"/>
              <w:spacing w:line="240" w:lineRule="auto"/>
              <w:rPr>
                <w:rFonts w:ascii="Times New Roman" w:hAnsi="Times New Roman"/>
              </w:rPr>
            </w:pPr>
            <w:r w:rsidRPr="007012DE">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62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Odevy a odevné doplnky, nepletené alebo neháčkované; s výnimkou: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priadze (</w:t>
            </w:r>
            <w:r>
              <w:rPr>
                <w:rStyle w:val="FootnoteReference"/>
                <w:rFonts w:ascii="Times New Roman" w:hAnsi="Times New Roman"/>
                <w:sz w:val="18"/>
                <w:rtl w:val="0"/>
              </w:rPr>
              <w:footnoteReference w:id="73"/>
            </w:r>
            <w:r w:rsidRPr="007012DE">
              <w:rPr>
                <w:rFonts w:ascii="Times New Roman" w:hAnsi="Times New Roman"/>
                <w:sz w:val="18"/>
              </w:rPr>
              <w:t>) (</w:t>
            </w:r>
            <w:r>
              <w:rPr>
                <w:rStyle w:val="FootnoteReference"/>
                <w:rFonts w:ascii="Times New Roman" w:hAnsi="Times New Roman"/>
                <w:sz w:val="18"/>
                <w:rtl w:val="0"/>
              </w:rPr>
              <w:footnoteReference w:id="74"/>
            </w:r>
            <w:r w:rsidRPr="007012DE">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w:t>
            </w:r>
            <w:r w:rsidRPr="006F3403">
              <w:rPr>
                <w:rFonts w:ascii="Times New Roman" w:hAnsi="Times New Roman"/>
                <w:sz w:val="18"/>
              </w:rPr>
              <w:t>6202</w:t>
            </w:r>
            <w:r w:rsidRPr="00334277">
              <w:rPr>
                <w:rFonts w:ascii="Times New Roman" w:hAnsi="Times New Roman"/>
                <w:sz w:val="18"/>
              </w:rPr>
              <w:t xml:space="preserve">, ex </w:t>
            </w:r>
            <w:r w:rsidRPr="006F3403">
              <w:rPr>
                <w:rFonts w:ascii="Times New Roman" w:hAnsi="Times New Roman"/>
                <w:sz w:val="18"/>
              </w:rPr>
              <w:t>6204</w:t>
            </w:r>
            <w:r w:rsidRPr="00334277">
              <w:rPr>
                <w:rFonts w:ascii="Times New Roman" w:hAnsi="Times New Roman"/>
                <w:sz w:val="18"/>
              </w:rPr>
              <w:t xml:space="preserve">, ex </w:t>
            </w:r>
            <w:r w:rsidRPr="006F3403">
              <w:rPr>
                <w:rFonts w:ascii="Times New Roman" w:hAnsi="Times New Roman"/>
                <w:sz w:val="18"/>
              </w:rPr>
              <w:t>6206</w:t>
            </w:r>
            <w:r w:rsidRPr="00334277">
              <w:rPr>
                <w:rFonts w:ascii="Times New Roman" w:hAnsi="Times New Roman"/>
                <w:sz w:val="18"/>
              </w:rPr>
              <w:t xml:space="preserve">, ex </w:t>
            </w:r>
            <w:r w:rsidRPr="006F3403">
              <w:rPr>
                <w:rFonts w:ascii="Times New Roman" w:hAnsi="Times New Roman"/>
                <w:sz w:val="18"/>
              </w:rPr>
              <w:t>6209</w:t>
            </w:r>
            <w:r w:rsidRPr="00334277">
              <w:rPr>
                <w:rFonts w:ascii="Times New Roman" w:hAnsi="Times New Roman"/>
                <w:sz w:val="18"/>
              </w:rPr>
              <w:t xml:space="preserve"> a ex </w:t>
            </w:r>
            <w:r w:rsidRPr="006F3403">
              <w:rPr>
                <w:rFonts w:ascii="Times New Roman" w:hAnsi="Times New Roman"/>
                <w:sz w:val="18"/>
              </w:rPr>
              <w:t>6211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Dámske, dievčenské a dojčenské odevy a odevné doplnky pre dojčatá, vyšívané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Výroba z priadze </w:t>
            </w:r>
            <w:r>
              <w:rPr>
                <w:rStyle w:val="FootnoteReference"/>
                <w:rFonts w:ascii="Times New Roman" w:hAnsi="Times New Roman"/>
                <w:sz w:val="18"/>
                <w:rtl w:val="0"/>
              </w:rPr>
              <w:footnoteReference w:id="75"/>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nevyšívanej textílie, ak hodnota použitej nevyšívanej textílie nepresahuje </w:t>
            </w:r>
            <w:r w:rsidRPr="006F3403">
              <w:rPr>
                <w:rFonts w:ascii="Times New Roman" w:hAnsi="Times New Roman"/>
                <w:sz w:val="18"/>
              </w:rPr>
              <w:t>40</w:t>
            </w:r>
            <w:r w:rsidRPr="007012DE">
              <w:rPr>
                <w:rFonts w:ascii="Times New Roman" w:hAnsi="Times New Roman"/>
                <w:sz w:val="18"/>
              </w:rPr>
              <w:t> percent ceny výrobku zo závodu</w:t>
            </w:r>
            <w:r>
              <w:rPr>
                <w:rStyle w:val="FootnoteReference"/>
                <w:rFonts w:ascii="Times New Roman" w:hAnsi="Times New Roman"/>
                <w:sz w:val="18"/>
                <w:rtl w:val="0"/>
              </w:rPr>
              <w:footnoteReference w:id="76"/>
            </w:r>
          </w:p>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w:t>
            </w:r>
            <w:r w:rsidRPr="006F3403">
              <w:rPr>
                <w:rFonts w:ascii="Times New Roman" w:hAnsi="Times New Roman"/>
                <w:sz w:val="18"/>
              </w:rPr>
              <w:t>6210</w:t>
            </w:r>
            <w:r w:rsidRPr="00334277">
              <w:rPr>
                <w:rFonts w:ascii="Times New Roman" w:hAnsi="Times New Roman"/>
                <w:sz w:val="18"/>
              </w:rPr>
              <w:t xml:space="preserve"> a ex </w:t>
            </w:r>
            <w:r w:rsidRPr="006F3403">
              <w:rPr>
                <w:rFonts w:ascii="Times New Roman" w:hAnsi="Times New Roman"/>
                <w:sz w:val="18"/>
              </w:rPr>
              <w:t>6216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Ohňovzdorná výbava z tkaniny potiahnutej fóliou z pohliníkovaného polyesteru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Výroba z priadze </w:t>
            </w:r>
            <w:r>
              <w:rPr>
                <w:rStyle w:val="FootnoteReference"/>
                <w:rFonts w:ascii="Times New Roman" w:hAnsi="Times New Roman"/>
                <w:sz w:val="18"/>
                <w:rtl w:val="0"/>
              </w:rPr>
              <w:footnoteReference w:id="77"/>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nepotiahnutej textílie, ak hodnota použitej nepotiahnutej textílie nepresahuje </w:t>
            </w:r>
            <w:r w:rsidRPr="006F3403">
              <w:rPr>
                <w:rFonts w:ascii="Times New Roman" w:hAnsi="Times New Roman"/>
                <w:sz w:val="18"/>
              </w:rPr>
              <w:t>40</w:t>
            </w:r>
            <w:r w:rsidRPr="007012DE">
              <w:rPr>
                <w:rFonts w:ascii="Times New Roman" w:hAnsi="Times New Roman"/>
                <w:sz w:val="18"/>
              </w:rPr>
              <w:t> percent ceny výrobku zo závodu</w:t>
            </w:r>
            <w:r>
              <w:rPr>
                <w:rStyle w:val="FootnoteReference"/>
                <w:rFonts w:ascii="Times New Roman" w:hAnsi="Times New Roman"/>
                <w:sz w:val="18"/>
                <w:rtl w:val="0"/>
              </w:rPr>
              <w:footnoteReference w:id="78"/>
            </w:r>
          </w:p>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6213</w:t>
            </w:r>
            <w:r w:rsidRPr="00334277">
              <w:rPr>
                <w:rFonts w:ascii="Times New Roman" w:hAnsi="Times New Roman"/>
                <w:sz w:val="18"/>
              </w:rPr>
              <w:t xml:space="preserve"> a </w:t>
            </w:r>
            <w:r w:rsidRPr="006F3403">
              <w:rPr>
                <w:rFonts w:ascii="Times New Roman" w:hAnsi="Times New Roman"/>
                <w:sz w:val="18"/>
              </w:rPr>
              <w:t>6214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Vreckovky, plédy, šatky, šály, mantily, závoje a podobné výrobky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760"/>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Vyšívané</w:t>
            </w: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nebielenej jednoduchej priadze (</w:t>
            </w:r>
            <w:r>
              <w:rPr>
                <w:rStyle w:val="FootnoteReference"/>
                <w:rFonts w:ascii="Times New Roman" w:hAnsi="Times New Roman"/>
                <w:sz w:val="18"/>
                <w:rtl w:val="0"/>
              </w:rPr>
              <w:footnoteReference w:id="79"/>
            </w:r>
            <w:r w:rsidRPr="007012DE">
              <w:rPr>
                <w:rFonts w:ascii="Times New Roman" w:hAnsi="Times New Roman"/>
                <w:sz w:val="18"/>
              </w:rPr>
              <w:t>) (</w:t>
            </w:r>
            <w:r>
              <w:rPr>
                <w:rStyle w:val="FootnoteReference"/>
                <w:rFonts w:ascii="Times New Roman" w:hAnsi="Times New Roman"/>
                <w:sz w:val="18"/>
                <w:rtl w:val="0"/>
              </w:rPr>
              <w:footnoteReference w:id="80"/>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1100"/>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FE2FA4" w:rsidRPr="00334277" w:rsidP="00FE2FA4">
            <w:pPr>
              <w:pageBreakBefore/>
              <w:bidi w:val="0"/>
              <w:spacing w:line="240" w:lineRule="auto"/>
              <w:rPr>
                <w:rFonts w:ascii="Times New Roman" w:hAnsi="Times New Roman"/>
                <w:sz w:val="18"/>
                <w:highlight w:val="cyan"/>
              </w:rPr>
            </w:pP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FE2FA4" w:rsidRPr="00334277" w:rsidP="00F83F85">
            <w:pPr>
              <w:bidi w:val="0"/>
              <w:rPr>
                <w:rFonts w:ascii="Times New Roman" w:hAnsi="Times New Roman"/>
                <w:sz w:val="18"/>
              </w:rPr>
            </w:pP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FE2FA4" w:rsidRPr="007012DE" w:rsidP="00F83F85">
            <w:pPr>
              <w:bidi w:val="0"/>
              <w:spacing w:line="240" w:lineRule="auto"/>
              <w:rPr>
                <w:rFonts w:ascii="Times New Roman" w:hAnsi="Times New Roman"/>
              </w:rPr>
            </w:pPr>
            <w:r w:rsidRPr="007012DE">
              <w:rPr>
                <w:rFonts w:ascii="Times New Roman" w:hAnsi="Times New Roman"/>
                <w:sz w:val="18"/>
              </w:rPr>
              <w:t xml:space="preserve">Výroba z nevyšívanej textílie, ak hodnota použitej nevyšívanej textílie nepresahuje </w:t>
            </w:r>
            <w:r w:rsidRPr="006F3403">
              <w:rPr>
                <w:rFonts w:ascii="Times New Roman" w:hAnsi="Times New Roman"/>
                <w:sz w:val="18"/>
              </w:rPr>
              <w:t>40</w:t>
            </w:r>
            <w:r w:rsidRPr="007012DE">
              <w:rPr>
                <w:rFonts w:ascii="Times New Roman" w:hAnsi="Times New Roman"/>
                <w:sz w:val="18"/>
              </w:rPr>
              <w:t> percent ceny výrobku zo závodu</w:t>
            </w:r>
            <w:r>
              <w:rPr>
                <w:rStyle w:val="FootnoteReference"/>
                <w:rFonts w:ascii="Times New Roman" w:hAnsi="Times New Roman"/>
                <w:sz w:val="18"/>
                <w:rtl w:val="0"/>
              </w:rPr>
              <w:footnoteReference w:id="81"/>
            </w:r>
          </w:p>
          <w:p w:rsidR="00FE2FA4" w:rsidRPr="007012DE" w:rsidP="00F83F85">
            <w:pPr>
              <w:bidi w:val="0"/>
              <w:rPr>
                <w:rFonts w:ascii="Times New Roman" w:hAnsi="Times New Roman"/>
                <w:sz w:val="18"/>
              </w:rPr>
            </w:pP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FE2FA4"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E2FA4">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nebielenej jednoduchej priadze (</w:t>
            </w:r>
            <w:r>
              <w:rPr>
                <w:rStyle w:val="FootnoteReference"/>
                <w:rFonts w:ascii="Times New Roman" w:hAnsi="Times New Roman"/>
                <w:sz w:val="18"/>
                <w:rtl w:val="0"/>
              </w:rPr>
              <w:footnoteReference w:id="82"/>
            </w:r>
            <w:r w:rsidRPr="007012DE">
              <w:rPr>
                <w:rFonts w:ascii="Times New Roman" w:hAnsi="Times New Roman"/>
                <w:sz w:val="18"/>
              </w:rPr>
              <w:t>) (</w:t>
            </w:r>
            <w:r>
              <w:rPr>
                <w:rStyle w:val="FootnoteReference"/>
                <w:rFonts w:ascii="Times New Roman" w:hAnsi="Times New Roman"/>
                <w:sz w:val="18"/>
                <w:rtl w:val="0"/>
              </w:rPr>
              <w:footnoteReference w:id="83"/>
            </w:r>
            <w:r w:rsidRPr="007012DE">
              <w:rPr>
                <w:rFonts w:ascii="Times New Roman" w:hAnsi="Times New Roman"/>
                <w:sz w:val="18"/>
              </w:rPr>
              <w:t>)</w:t>
            </w:r>
          </w:p>
          <w:p w:rsidR="00693E1F" w:rsidRPr="007012DE" w:rsidP="00F83F85">
            <w:pPr>
              <w:bidi w:val="0"/>
              <w:spacing w:line="240" w:lineRule="auto"/>
              <w:rPr>
                <w:rFonts w:ascii="Times New Roman" w:hAnsi="Times New Roman"/>
              </w:rPr>
            </w:pPr>
            <w:r w:rsidRPr="007012DE">
              <w:rPr>
                <w:rFonts w:ascii="Times New Roman" w:hAnsi="Times New Roman"/>
                <w:sz w:val="18"/>
              </w:rPr>
              <w:t>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Dokončenie, po ktorom nasleduje potlač aspoň s dvoma prípravnými alebo ukončovacími operáciami (čistenie, bielenie, mercerovanie, ustaľovanie za tepla, česanie, kalandrovanie, spracovanie na dosiahnutie nezrážavosti, stála apretúra, dekatovanie, impregnovanie, sceľovanie a uzlíkovanie), ak hodnota všetkých použitých nepotlačených </w:t>
            </w:r>
            <w:r w:rsidR="00DB61C4">
              <w:rPr>
                <w:rFonts w:ascii="Times New Roman" w:hAnsi="Times New Roman"/>
                <w:sz w:val="18"/>
              </w:rPr>
              <w:t>výrobkov</w:t>
            </w:r>
            <w:r w:rsidRPr="007012DE">
              <w:rPr>
                <w:rFonts w:ascii="Times New Roman" w:hAnsi="Times New Roman"/>
                <w:sz w:val="18"/>
              </w:rPr>
              <w:t xml:space="preserve"> položiek </w:t>
            </w:r>
            <w:r w:rsidRPr="006F3403">
              <w:rPr>
                <w:rFonts w:ascii="Times New Roman" w:hAnsi="Times New Roman"/>
                <w:sz w:val="18"/>
              </w:rPr>
              <w:t>6213</w:t>
            </w:r>
            <w:r w:rsidRPr="007012DE">
              <w:rPr>
                <w:rFonts w:ascii="Times New Roman" w:hAnsi="Times New Roman"/>
                <w:sz w:val="18"/>
              </w:rPr>
              <w:t xml:space="preserve"> a </w:t>
            </w:r>
            <w:r w:rsidRPr="006F3403">
              <w:rPr>
                <w:rFonts w:ascii="Times New Roman" w:hAnsi="Times New Roman"/>
                <w:sz w:val="18"/>
              </w:rPr>
              <w:t>6214</w:t>
            </w:r>
            <w:r w:rsidRPr="007012DE">
              <w:rPr>
                <w:rFonts w:ascii="Times New Roman" w:hAnsi="Times New Roman"/>
                <w:sz w:val="18"/>
              </w:rPr>
              <w:t xml:space="preserve"> nepresahuje </w:t>
            </w:r>
            <w:r w:rsidRPr="006F3403">
              <w:rPr>
                <w:rFonts w:ascii="Times New Roman" w:hAnsi="Times New Roman"/>
                <w:sz w:val="18"/>
              </w:rPr>
              <w:t>47</w:t>
            </w:r>
            <w:r w:rsidRPr="007012DE">
              <w:rPr>
                <w:rFonts w:ascii="Times New Roman" w:hAnsi="Times New Roman"/>
                <w:sz w:val="18"/>
              </w:rPr>
              <w:t>,</w:t>
            </w:r>
            <w:r w:rsidRPr="006F3403">
              <w:rPr>
                <w:rFonts w:ascii="Times New Roman" w:hAnsi="Times New Roman"/>
                <w:sz w:val="18"/>
              </w:rPr>
              <w:t>5</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6217</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Ostatné celkom dohotovené odevné doplnky; časti odevov alebo odevných doplnkov, iné ako podložky </w:t>
            </w:r>
            <w:r w:rsidRPr="006F3403">
              <w:rPr>
                <w:rFonts w:ascii="Times New Roman" w:hAnsi="Times New Roman"/>
                <w:sz w:val="18"/>
              </w:rPr>
              <w:t>6212</w:t>
            </w:r>
            <w:r w:rsidRPr="00334277">
              <w:rPr>
                <w:rFonts w:ascii="Times New Roman" w:hAnsi="Times New Roman"/>
                <w:sz w:val="18"/>
              </w:rPr>
              <w:t>:</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Vyšívané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priadze</w:t>
            </w:r>
            <w:r>
              <w:rPr>
                <w:rStyle w:val="FootnoteReference"/>
                <w:rFonts w:ascii="Times New Roman" w:hAnsi="Times New Roman"/>
                <w:sz w:val="18"/>
                <w:rtl w:val="0"/>
              </w:rPr>
              <w:footnoteReference w:id="84"/>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nevyšívanej textílie, ak hodnota použitej nevyšívanej textílie nepresahuje </w:t>
            </w:r>
            <w:r w:rsidRPr="006F3403">
              <w:rPr>
                <w:rFonts w:ascii="Times New Roman" w:hAnsi="Times New Roman"/>
                <w:sz w:val="18"/>
              </w:rPr>
              <w:t>40</w:t>
            </w:r>
            <w:r w:rsidRPr="007012DE">
              <w:rPr>
                <w:rFonts w:ascii="Times New Roman" w:hAnsi="Times New Roman"/>
                <w:sz w:val="18"/>
              </w:rPr>
              <w:t> percent ceny výrobku zo závodu</w:t>
            </w:r>
            <w:r>
              <w:rPr>
                <w:rStyle w:val="FootnoteReference"/>
                <w:rFonts w:ascii="Times New Roman" w:hAnsi="Times New Roman"/>
                <w:sz w:val="18"/>
                <w:rtl w:val="0"/>
              </w:rPr>
              <w:footnoteReference w:id="85"/>
            </w:r>
          </w:p>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Ohňovzdorná výbava z tkaniny potiahnutej fóliou z pohliníkovaného polyesteru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Výroba z priadze </w:t>
            </w:r>
            <w:r>
              <w:rPr>
                <w:rStyle w:val="FootnoteReference"/>
                <w:rFonts w:ascii="Times New Roman" w:hAnsi="Times New Roman"/>
                <w:sz w:val="18"/>
                <w:rtl w:val="0"/>
              </w:rPr>
              <w:footnoteReference w:id="86"/>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Výroba z nepotiahnutej textílie, ak hodnota použitej nepotiahnutej textílie nepresahuje </w:t>
            </w:r>
            <w:r w:rsidRPr="006F3403">
              <w:rPr>
                <w:rFonts w:ascii="Times New Roman" w:hAnsi="Times New Roman"/>
                <w:sz w:val="18"/>
              </w:rPr>
              <w:t>40</w:t>
            </w:r>
            <w:r w:rsidRPr="007012DE">
              <w:rPr>
                <w:rFonts w:ascii="Times New Roman" w:hAnsi="Times New Roman"/>
                <w:sz w:val="18"/>
              </w:rPr>
              <w:t> percent ceny výrobku zo závodu</w:t>
            </w:r>
            <w:r>
              <w:rPr>
                <w:rStyle w:val="FootnoteReference"/>
                <w:rFonts w:ascii="Times New Roman" w:hAnsi="Times New Roman"/>
                <w:sz w:val="18"/>
                <w:rtl w:val="0"/>
              </w:rPr>
              <w:footnoteReference w:id="87"/>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Medzipodšívky do golierov a manžiet, nastrihané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z priadze </w:t>
            </w:r>
            <w:r>
              <w:rPr>
                <w:rStyle w:val="FootnoteReference"/>
                <w:rFonts w:ascii="Times New Roman" w:hAnsi="Times New Roman"/>
                <w:sz w:val="18"/>
                <w:rtl w:val="0"/>
              </w:rPr>
              <w:footnoteReference w:id="88"/>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63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celkom dohotovené textilné výrobky; súpravy; obnosené odevy a opotrebované textilné výrobky; handry;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6301</w:t>
            </w:r>
            <w:r w:rsidRPr="00334277">
              <w:rPr>
                <w:rFonts w:ascii="Times New Roman" w:hAnsi="Times New Roman"/>
                <w:sz w:val="18"/>
              </w:rPr>
              <w:t xml:space="preserve"> až </w:t>
            </w:r>
            <w:r w:rsidRPr="006F3403">
              <w:rPr>
                <w:rFonts w:ascii="Times New Roman" w:hAnsi="Times New Roman"/>
                <w:sz w:val="18"/>
              </w:rPr>
              <w:t>6304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Prikrývky, cestovné koberčeky, posteľná bielizeň atď.; záclony atď.; iné bytové textílie: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 plsti alebo netkaných textílií</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w:t>
            </w:r>
            <w:r>
              <w:rPr>
                <w:rStyle w:val="FootnoteReference"/>
                <w:rFonts w:ascii="Times New Roman" w:hAnsi="Times New Roman"/>
                <w:sz w:val="18"/>
                <w:rtl w:val="0"/>
              </w:rPr>
              <w:footnoteReference w:id="89"/>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alebo</w:t>
            </w:r>
          </w:p>
          <w:p w:rsidR="00693E1F" w:rsidRPr="00334277" w:rsidP="00F83F85">
            <w:pPr>
              <w:bidi w:val="0"/>
              <w:spacing w:line="240" w:lineRule="auto"/>
              <w:rPr>
                <w:rFonts w:ascii="Times New Roman" w:hAnsi="Times New Roman"/>
              </w:rPr>
            </w:pPr>
            <w:r w:rsidRPr="00334277">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Vyšívané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nebielenej jednoduchej priadze (</w:t>
            </w:r>
            <w:r>
              <w:rPr>
                <w:rStyle w:val="FootnoteReference"/>
                <w:rFonts w:ascii="Times New Roman" w:hAnsi="Times New Roman"/>
                <w:sz w:val="18"/>
                <w:rtl w:val="0"/>
              </w:rPr>
              <w:footnoteReference w:id="90"/>
            </w:r>
            <w:r w:rsidRPr="007012DE">
              <w:rPr>
                <w:rFonts w:ascii="Times New Roman" w:hAnsi="Times New Roman"/>
                <w:sz w:val="18"/>
              </w:rPr>
              <w:t>) (</w:t>
            </w:r>
            <w:r>
              <w:rPr>
                <w:rStyle w:val="FootnoteReference"/>
                <w:rFonts w:ascii="Times New Roman" w:hAnsi="Times New Roman"/>
                <w:sz w:val="18"/>
                <w:rtl w:val="0"/>
              </w:rPr>
              <w:footnoteReference w:id="91"/>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nevyšívanej tkaniny (inej ako pletená alebo háčkovaná), ak hodnota použitej nevyšívanej tkaniny nepresahuje </w:t>
            </w:r>
            <w:r w:rsidRPr="006F3403">
              <w:rPr>
                <w:rFonts w:ascii="Times New Roman" w:hAnsi="Times New Roman"/>
                <w:sz w:val="18"/>
              </w:rPr>
              <w:t>40</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Výroba z nebielenej jednoduchej priadze (</w:t>
            </w:r>
            <w:r>
              <w:rPr>
                <w:rStyle w:val="FootnoteReference"/>
                <w:rFonts w:ascii="Times New Roman" w:hAnsi="Times New Roman"/>
                <w:sz w:val="18"/>
                <w:rtl w:val="0"/>
              </w:rPr>
              <w:footnoteReference w:id="92"/>
            </w:r>
            <w:r w:rsidRPr="007012DE">
              <w:rPr>
                <w:rFonts w:ascii="Times New Roman" w:hAnsi="Times New Roman"/>
                <w:sz w:val="18"/>
              </w:rPr>
              <w:t>) (</w:t>
            </w:r>
            <w:r>
              <w:rPr>
                <w:rStyle w:val="FootnoteReference"/>
                <w:rFonts w:ascii="Times New Roman" w:hAnsi="Times New Roman"/>
                <w:sz w:val="18"/>
                <w:rtl w:val="0"/>
              </w:rPr>
              <w:footnoteReference w:id="93"/>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6305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Vrecia a vrecká, druhov používaných na balenie tovaru</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w:t>
            </w:r>
            <w:r>
              <w:rPr>
                <w:rStyle w:val="FootnoteReference"/>
                <w:rFonts w:ascii="Times New Roman" w:hAnsi="Times New Roman"/>
                <w:sz w:val="18"/>
                <w:rtl w:val="0"/>
              </w:rPr>
              <w:footnoteReference w:id="94"/>
            </w:r>
            <w:r w:rsidRPr="007012DE">
              <w:rPr>
                <w:rFonts w:ascii="Times New Roman" w:hAnsi="Times New Roman"/>
                <w:sz w:val="18"/>
              </w:rPr>
              <w:t>:</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prírodných vlákien,</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chemických strižných vlákien, nemykaných, nečesaných ani inak nespracovaných na spriadanie alebo</w:t>
            </w:r>
          </w:p>
          <w:p w:rsidR="00693E1F" w:rsidRPr="007012DE" w:rsidP="00F83F85">
            <w:pPr>
              <w:bidi w:val="0"/>
              <w:spacing w:line="240" w:lineRule="auto"/>
              <w:rPr>
                <w:rFonts w:ascii="Times New Roman" w:hAnsi="Times New Roman"/>
              </w:rPr>
            </w:pPr>
            <w:r w:rsidRPr="007012DE">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6306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Nepremokavé plachty, ochranné a tieniace plachty; stany; lodné plachty na člny, na dosky na plachtenie na vode alebo na súši; kempingový tovar:</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 netkaných textílií</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w:t>
            </w:r>
            <w:r>
              <w:rPr>
                <w:rStyle w:val="FootnoteReference"/>
                <w:rFonts w:ascii="Times New Roman" w:hAnsi="Times New Roman"/>
                <w:sz w:val="18"/>
                <w:rtl w:val="0"/>
              </w:rPr>
              <w:footnoteReference w:id="95"/>
            </w:r>
            <w:r w:rsidRPr="00334277">
              <w:rPr>
                <w:rFonts w:ascii="Times New Roman" w:hAnsi="Times New Roman"/>
                <w:sz w:val="18"/>
              </w:rPr>
              <w:t>)(</w:t>
            </w:r>
            <w:r>
              <w:rPr>
                <w:rStyle w:val="FootnoteReference"/>
                <w:rFonts w:ascii="Times New Roman" w:hAnsi="Times New Roman"/>
                <w:sz w:val="18"/>
                <w:rtl w:val="0"/>
              </w:rPr>
              <w:footnoteReference w:id="96"/>
            </w:r>
            <w:r w:rsidRPr="00334277">
              <w:rPr>
                <w:rFonts w:ascii="Times New Roman" w:hAnsi="Times New Roman"/>
                <w:sz w:val="18"/>
              </w:rPr>
              <w:t>):</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prírodných vlákien alebo</w:t>
            </w:r>
          </w:p>
          <w:p w:rsidR="00693E1F" w:rsidRPr="00334277" w:rsidP="00F83F85">
            <w:pPr>
              <w:bidi w:val="0"/>
              <w:spacing w:line="240" w:lineRule="auto"/>
              <w:rPr>
                <w:rFonts w:ascii="Times New Roman" w:hAnsi="Times New Roman"/>
              </w:rPr>
            </w:pPr>
            <w:r w:rsidRPr="00334277">
              <w:rPr>
                <w:rFonts w:ascii="Times New Roman" w:hAnsi="Times New Roman"/>
                <w:sz w:val="18"/>
              </w:rPr>
              <w:t>- chemických materiálov alebo textilnej vlákniny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nebielenej jednoduchej priadze (</w:t>
            </w:r>
            <w:r>
              <w:rPr>
                <w:rStyle w:val="FootnoteReference"/>
                <w:rFonts w:ascii="Times New Roman" w:hAnsi="Times New Roman"/>
                <w:sz w:val="18"/>
                <w:rtl w:val="0"/>
              </w:rPr>
              <w:footnoteReference w:id="97"/>
            </w:r>
            <w:r w:rsidRPr="00334277">
              <w:rPr>
                <w:rFonts w:ascii="Times New Roman" w:hAnsi="Times New Roman"/>
                <w:sz w:val="18"/>
              </w:rPr>
              <w:t>) (</w:t>
            </w:r>
            <w:r>
              <w:rPr>
                <w:rStyle w:val="FootnoteReference"/>
                <w:rFonts w:ascii="Times New Roman" w:hAnsi="Times New Roman"/>
                <w:sz w:val="18"/>
                <w:rtl w:val="0"/>
              </w:rPr>
              <w:footnoteReference w:id="98"/>
            </w:r>
            <w:r w:rsidRPr="00334277">
              <w:rPr>
                <w:rFonts w:ascii="Times New Roman" w:hAnsi="Times New Roman"/>
                <w:sz w:val="18"/>
              </w:rPr>
              <w:t>)</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6307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celkom dohotovené výrobky, vrátane strihových šablón</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6308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Súpravy zložené z tkanín a z priadze, tiež s doplnkami, na výrobu koberčekov, tapisérií, vyšívaných stolových obrusov alebo servítkov alebo podobných textilných výrobkov, v balení na predaj v malom</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Každý predmet v súprave musí byť v súlade s pravidlom, ktoré by sa naň uplatňovalo, keby nebol súčasťou súpravy. Predmety, ktoré nie sú s pôvodom, však môžu byť súčasťou súpravy, </w:t>
            </w:r>
            <w:r w:rsidRPr="007012DE">
              <w:rPr>
                <w:rFonts w:ascii="Times New Roman" w:hAnsi="Times New Roman"/>
                <w:sz w:val="18"/>
              </w:rPr>
              <w:t xml:space="preserve">ak ich celková hodnota nepresahuje </w:t>
            </w:r>
            <w:r w:rsidRPr="006F3403">
              <w:rPr>
                <w:rFonts w:ascii="Times New Roman" w:hAnsi="Times New Roman"/>
                <w:sz w:val="18"/>
              </w:rPr>
              <w:t>15</w:t>
            </w:r>
            <w:r w:rsidRPr="007012DE">
              <w:rPr>
                <w:rFonts w:ascii="Times New Roman" w:hAnsi="Times New Roman"/>
                <w:sz w:val="18"/>
              </w:rPr>
              <w:t> percent ceny súpravy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6401</w:t>
            </w: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Nepremokavá obuv s vonkajšou podrážkou a zvrškom z kaučuku alebo plastov, ktorej zvršok nie je na podrážku pripevnený ani s ňou spojený šitím, prinitovaním, pribitím klinčekmi, priskrutkovaním, pribitím drevenými klinčekmi alebo podobným spôsobom</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p>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6402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Ostatná obuv s vonkajšou podrážkou a zvrškom z kaučuku alebo plastov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Športová obuv; obuv so zvrškom z remienkov alebo pásikov pripevnených na podrážku kolíkmi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8</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r w:rsidRPr="00334277">
              <w:rPr>
                <w:rFonts w:ascii="Times New Roman" w:hAnsi="Times New Roman"/>
                <w:sz w:val="18"/>
              </w:rPr>
              <w:t xml:space="preserve">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w:t>
            </w:r>
            <w:r w:rsidRPr="006F3403">
              <w:rPr>
                <w:rFonts w:ascii="Times New Roman" w:hAnsi="Times New Roman"/>
                <w:sz w:val="18"/>
              </w:rPr>
              <w:t>8</w:t>
            </w:r>
            <w:r w:rsidRPr="00334277">
              <w:rPr>
                <w:rFonts w:ascii="Times New Roman" w:hAnsi="Times New Roman"/>
                <w:sz w:val="18"/>
              </w:rPr>
              <w:t> EUR alebo menej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Výroba, pri ktorej použité</w:t>
            </w:r>
            <w:r>
              <w:rPr>
                <w:rFonts w:ascii="Times New Roman" w:hAnsi="Times New Roman"/>
                <w:sz w:val="18"/>
              </w:rPr>
              <w:t xml:space="preserve"> zvršky obuvi položky </w:t>
            </w:r>
            <w:r w:rsidRPr="006F3403">
              <w:rPr>
                <w:rFonts w:ascii="Times New Roman" w:hAnsi="Times New Roman"/>
                <w:sz w:val="18"/>
              </w:rPr>
              <w:t>6406</w:t>
            </w:r>
            <w:r>
              <w:rPr>
                <w:rFonts w:ascii="Times New Roman" w:hAnsi="Times New Roman"/>
                <w:sz w:val="18"/>
              </w:rPr>
              <w:t xml:space="preserve"> sú s </w:t>
            </w:r>
            <w:r w:rsidRPr="007012DE">
              <w:rPr>
                <w:rFonts w:ascii="Times New Roman" w:hAnsi="Times New Roman"/>
                <w:sz w:val="18"/>
              </w:rPr>
              <w:t>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11</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w:t>
            </w:r>
            <w:r w:rsidRPr="006F3403">
              <w:rPr>
                <w:rFonts w:ascii="Times New Roman" w:hAnsi="Times New Roman"/>
                <w:sz w:val="18"/>
              </w:rPr>
              <w:t>11</w:t>
            </w:r>
            <w:r w:rsidRPr="00334277">
              <w:rPr>
                <w:rFonts w:ascii="Times New Roman" w:hAnsi="Times New Roman"/>
                <w:sz w:val="18"/>
              </w:rPr>
              <w:t> EUR alebo menej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použité zvršky obuvi položky </w:t>
            </w:r>
            <w:r w:rsidRPr="006F3403">
              <w:rPr>
                <w:rFonts w:ascii="Times New Roman" w:hAnsi="Times New Roman"/>
                <w:sz w:val="18"/>
              </w:rPr>
              <w:t>6406</w:t>
            </w:r>
            <w:r w:rsidRPr="00334277">
              <w:rPr>
                <w:rFonts w:ascii="Times New Roman" w:hAnsi="Times New Roman"/>
                <w:sz w:val="18"/>
              </w:rPr>
              <w:t xml:space="preserve"> sú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6403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Obuv s vonkajšou podrážkou z kaučuku, plastov, usne alebo kompozitnej usne a so zvrškom z usne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24</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w:t>
            </w:r>
            <w:r w:rsidRPr="006F3403">
              <w:rPr>
                <w:rFonts w:ascii="Times New Roman" w:hAnsi="Times New Roman"/>
                <w:sz w:val="18"/>
              </w:rPr>
              <w:t>24</w:t>
            </w:r>
            <w:r w:rsidRPr="00334277">
              <w:rPr>
                <w:rFonts w:ascii="Times New Roman" w:hAnsi="Times New Roman"/>
                <w:sz w:val="18"/>
              </w:rPr>
              <w:t> EUR alebo menej</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použité zvršky obuvi položky </w:t>
            </w:r>
            <w:r w:rsidRPr="006F3403">
              <w:rPr>
                <w:rFonts w:ascii="Times New Roman" w:hAnsi="Times New Roman"/>
                <w:sz w:val="18"/>
              </w:rPr>
              <w:t>6406</w:t>
            </w:r>
            <w:r w:rsidRPr="00334277">
              <w:rPr>
                <w:rFonts w:ascii="Times New Roman" w:hAnsi="Times New Roman"/>
                <w:sz w:val="18"/>
              </w:rPr>
              <w:t xml:space="preserve"> sú s pôvodom</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6404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Obuv s vonkajšou podrážkou z kaučuku, plastov, usne alebo kompozitnej usne a so zvrškom z textilných materiálov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14</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zvrškových kompletov pripevnenýc</w:t>
            </w:r>
            <w:r>
              <w:rPr>
                <w:rFonts w:ascii="Times New Roman" w:hAnsi="Times New Roman"/>
                <w:sz w:val="18"/>
              </w:rPr>
              <w:t>h k vnútorným podrážkam alebo k </w:t>
            </w:r>
            <w:r w:rsidRPr="00334277">
              <w:rPr>
                <w:rFonts w:ascii="Times New Roman" w:hAnsi="Times New Roman"/>
                <w:sz w:val="18"/>
              </w:rPr>
              <w:t xml:space="preserve">iným častiam podrážok položky </w:t>
            </w:r>
            <w:r w:rsidRPr="006F3403">
              <w:rPr>
                <w:rFonts w:ascii="Times New Roman" w:hAnsi="Times New Roman"/>
                <w:sz w:val="18"/>
              </w:rPr>
              <w:t>6406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 S colnou hodnotou </w:t>
            </w:r>
            <w:r w:rsidRPr="006F3403">
              <w:rPr>
                <w:rFonts w:ascii="Times New Roman" w:hAnsi="Times New Roman"/>
                <w:sz w:val="18"/>
              </w:rPr>
              <w:t>14</w:t>
            </w:r>
            <w:r w:rsidRPr="007012DE">
              <w:rPr>
                <w:rFonts w:ascii="Times New Roman" w:hAnsi="Times New Roman"/>
                <w:sz w:val="18"/>
              </w:rPr>
              <w:t> EUR alebo menej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pri ktorej použité zvršky obuvi položky </w:t>
            </w:r>
            <w:r w:rsidRPr="006F3403">
              <w:rPr>
                <w:rFonts w:ascii="Times New Roman" w:hAnsi="Times New Roman"/>
                <w:sz w:val="18"/>
              </w:rPr>
              <w:t>6406</w:t>
            </w:r>
            <w:r w:rsidRPr="007012DE">
              <w:rPr>
                <w:rFonts w:ascii="Times New Roman" w:hAnsi="Times New Roman"/>
                <w:sz w:val="18"/>
              </w:rPr>
              <w:t xml:space="preserve"> sú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6405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Ostatná obuv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So zvrškom z kaučuku alebo plastov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11</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w:t>
            </w:r>
            <w:r w:rsidRPr="006F3403">
              <w:rPr>
                <w:rFonts w:ascii="Times New Roman" w:hAnsi="Times New Roman"/>
                <w:sz w:val="18"/>
              </w:rPr>
              <w:t>11</w:t>
            </w:r>
            <w:r w:rsidRPr="00334277">
              <w:rPr>
                <w:rFonts w:ascii="Times New Roman" w:hAnsi="Times New Roman"/>
                <w:sz w:val="18"/>
              </w:rPr>
              <w:t> EUR alebo menej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použité zvršky obuvi položky </w:t>
            </w:r>
            <w:r w:rsidRPr="006F3403">
              <w:rPr>
                <w:rFonts w:ascii="Times New Roman" w:hAnsi="Times New Roman"/>
                <w:sz w:val="18"/>
              </w:rPr>
              <w:t>6406</w:t>
            </w:r>
            <w:r w:rsidRPr="00334277">
              <w:rPr>
                <w:rFonts w:ascii="Times New Roman" w:hAnsi="Times New Roman"/>
                <w:sz w:val="18"/>
              </w:rPr>
              <w:t xml:space="preserve"> sú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So zvrškom z usne alebo kompozitnej usne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24</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w:t>
            </w:r>
            <w:r w:rsidRPr="006F3403">
              <w:rPr>
                <w:rFonts w:ascii="Times New Roman" w:hAnsi="Times New Roman"/>
                <w:sz w:val="18"/>
              </w:rPr>
              <w:t>24</w:t>
            </w:r>
            <w:r w:rsidRPr="00334277">
              <w:rPr>
                <w:rFonts w:ascii="Times New Roman" w:hAnsi="Times New Roman"/>
                <w:sz w:val="18"/>
              </w:rPr>
              <w:t> EUR alebo menej</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použité zvršky obuvi položky </w:t>
            </w:r>
            <w:r w:rsidRPr="006F3403">
              <w:rPr>
                <w:rFonts w:ascii="Times New Roman" w:hAnsi="Times New Roman"/>
                <w:sz w:val="18"/>
              </w:rPr>
              <w:t>6406</w:t>
            </w:r>
            <w:r w:rsidRPr="00334277">
              <w:rPr>
                <w:rFonts w:ascii="Times New Roman" w:hAnsi="Times New Roman"/>
                <w:sz w:val="18"/>
              </w:rPr>
              <w:t xml:space="preserve"> sú s pôvodom</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So zvrškom z textilných materiálov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viac ako </w:t>
            </w:r>
            <w:r w:rsidRPr="006F3403">
              <w:rPr>
                <w:rFonts w:ascii="Times New Roman" w:hAnsi="Times New Roman"/>
                <w:sz w:val="18"/>
              </w:rPr>
              <w:t>14</w:t>
            </w:r>
            <w:r w:rsidRPr="00334277">
              <w:rPr>
                <w:rFonts w:ascii="Times New Roman" w:hAnsi="Times New Roman"/>
                <w:sz w:val="18"/>
              </w:rPr>
              <w:t xml:space="preserve"> EUR</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zvrškových kompletov pripevnených k vnútorným podrážkam alebo k iným častiam podrážok položky </w:t>
            </w:r>
            <w:r w:rsidRPr="006F3403">
              <w:rPr>
                <w:rFonts w:ascii="Times New Roman" w:hAnsi="Times New Roman"/>
                <w:sz w:val="18"/>
              </w:rPr>
              <w:t>6406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S colnou hodnotou </w:t>
            </w:r>
            <w:r w:rsidRPr="006F3403">
              <w:rPr>
                <w:rFonts w:ascii="Times New Roman" w:hAnsi="Times New Roman"/>
                <w:sz w:val="18"/>
              </w:rPr>
              <w:t>14</w:t>
            </w:r>
            <w:r w:rsidRPr="00334277">
              <w:rPr>
                <w:rFonts w:ascii="Times New Roman" w:hAnsi="Times New Roman"/>
                <w:sz w:val="18"/>
              </w:rPr>
              <w:t> EUR alebo menej</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použité zvršky obuvi položky </w:t>
            </w:r>
            <w:r w:rsidRPr="006F3403">
              <w:rPr>
                <w:rFonts w:ascii="Times New Roman" w:hAnsi="Times New Roman"/>
                <w:sz w:val="18"/>
              </w:rPr>
              <w:t>6406</w:t>
            </w:r>
            <w:r w:rsidRPr="00334277">
              <w:rPr>
                <w:rFonts w:ascii="Times New Roman" w:hAnsi="Times New Roman"/>
                <w:sz w:val="18"/>
              </w:rPr>
              <w:t xml:space="preserve"> sú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použité zvršky obuvi položky </w:t>
            </w:r>
            <w:r w:rsidRPr="006F3403">
              <w:rPr>
                <w:rFonts w:ascii="Times New Roman" w:hAnsi="Times New Roman"/>
                <w:sz w:val="18"/>
              </w:rPr>
              <w:t>6406</w:t>
            </w:r>
            <w:r w:rsidRPr="00334277">
              <w:rPr>
                <w:rFonts w:ascii="Times New Roman" w:hAnsi="Times New Roman"/>
                <w:sz w:val="18"/>
              </w:rPr>
              <w:t xml:space="preserve"> sú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6406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Časti obuvi (vrátane zvrškov tiež spojených s podrážkami, inými ako vonkajšími); vymeniteľné vložky do topánok, pružné podpätníky a podobné výrobky; gamaše, chrániče holennej kosti a podobné výrobky, a ich súčasti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65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Pokrývky hlavy a ich súčasti;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6505</w:t>
            </w:r>
          </w:p>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Klobúky a ostatné pokrývky hlavy, pletené alebo háčkované alebo celkom dohotovené z čipiek, plsti alebo ostatnej textílie, v metráži (nie však v pásoch), tiež podšívané alebo zdobené; sieťky na vlasy z akýchkoľvek materiálov, tiež podšívané alebo zdobené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priadze alebo textilných vlákien</w:t>
            </w:r>
            <w:r>
              <w:rPr>
                <w:rStyle w:val="FootnoteReference"/>
                <w:rFonts w:ascii="Times New Roman" w:hAnsi="Times New Roman"/>
                <w:sz w:val="18"/>
                <w:rtl w:val="0"/>
              </w:rPr>
              <w:footnoteReference w:id="99"/>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66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Dáždniky, slnečníky, vychádzkové palice, palice so sedadielkom, biče, jazdecké bičíky a ich časti;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6601</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Dáždniky a slnečníky (vrátane vychádzkových palíc s dáždnikom, záhradných slnečníkov a dáždnikov a podobných výrobkov)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67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Upravené perie a páperie a predmety vyrobené z peria alebo páperia; umelé kvetiny; predmety z ľudských vlasov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68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Predmety z kameňa, sadry, cementu, azbestu, sľudy alebo podobných materiálov;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6803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 bridlice alebo aglomerovanej bridlice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opracovanej bridlice</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6812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 azbestu; výrobky zo zmesí na základe azbestu alebo azbestu a uhličitanu horečnatého</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6814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zo sľudy vrátane aglomerovanej alebo rekonštituovanej sľudy, na podložke z papiera, lepenky alebo ostatných materiálov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opracovanej sľudy (vrátane aglomerovanej alebo rekonštituovanej sľudy)</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69</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Keramické výrobky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Sklo a sklenený tovar;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w:t>
            </w:r>
            <w:r w:rsidRPr="006F3403">
              <w:rPr>
                <w:rFonts w:ascii="Times New Roman" w:hAnsi="Times New Roman"/>
                <w:sz w:val="18"/>
              </w:rPr>
              <w:t>7003</w:t>
            </w:r>
            <w:r w:rsidRPr="00334277">
              <w:rPr>
                <w:rFonts w:ascii="Times New Roman" w:hAnsi="Times New Roman"/>
                <w:sz w:val="18"/>
              </w:rPr>
              <w:t xml:space="preserve">, ex </w:t>
            </w:r>
            <w:r w:rsidRPr="006F3403">
              <w:rPr>
                <w:rFonts w:ascii="Times New Roman" w:hAnsi="Times New Roman"/>
                <w:sz w:val="18"/>
              </w:rPr>
              <w:t>7004</w:t>
            </w:r>
            <w:r w:rsidRPr="00334277">
              <w:rPr>
                <w:rFonts w:ascii="Times New Roman" w:hAnsi="Times New Roman"/>
                <w:sz w:val="18"/>
              </w:rPr>
              <w:t xml:space="preserve"> a ex </w:t>
            </w:r>
            <w:r w:rsidRPr="006F3403">
              <w:rPr>
                <w:rFonts w:ascii="Times New Roman" w:hAnsi="Times New Roman"/>
                <w:sz w:val="18"/>
              </w:rPr>
              <w:t>7005</w:t>
            </w:r>
            <w:r w:rsidRPr="00334277">
              <w:rPr>
                <w:rFonts w:ascii="Times New Roman" w:hAnsi="Times New Roman"/>
                <w:sz w:val="18"/>
              </w:rPr>
              <w:t xml:space="preserve"> </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Sklo s nereflexnou vrstvou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7001</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7006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Sklo položky </w:t>
            </w:r>
            <w:r w:rsidRPr="006F3403">
              <w:rPr>
                <w:rFonts w:ascii="Times New Roman" w:hAnsi="Times New Roman"/>
                <w:sz w:val="18"/>
              </w:rPr>
              <w:t>7003</w:t>
            </w:r>
            <w:r w:rsidRPr="00334277">
              <w:rPr>
                <w:rFonts w:ascii="Times New Roman" w:hAnsi="Times New Roman"/>
                <w:sz w:val="18"/>
              </w:rPr>
              <w:t xml:space="preserve">, </w:t>
            </w:r>
            <w:r w:rsidRPr="006F3403">
              <w:rPr>
                <w:rFonts w:ascii="Times New Roman" w:hAnsi="Times New Roman"/>
                <w:sz w:val="18"/>
              </w:rPr>
              <w:t>7004</w:t>
            </w:r>
            <w:r w:rsidRPr="00334277">
              <w:rPr>
                <w:rFonts w:ascii="Times New Roman" w:hAnsi="Times New Roman"/>
                <w:sz w:val="18"/>
              </w:rPr>
              <w:t xml:space="preserve"> alebo </w:t>
            </w:r>
            <w:r w:rsidRPr="006F3403">
              <w:rPr>
                <w:rFonts w:ascii="Times New Roman" w:hAnsi="Times New Roman"/>
                <w:sz w:val="18"/>
              </w:rPr>
              <w:t>7005</w:t>
            </w:r>
            <w:r w:rsidRPr="00334277">
              <w:rPr>
                <w:rFonts w:ascii="Times New Roman" w:hAnsi="Times New Roman"/>
                <w:sz w:val="18"/>
              </w:rPr>
              <w:t>, ohýbané, s opracovanými hranami, ryté, vŕtané, smaltované alebo inak opracované, ale nezarámované ani nevybavené ostatnými materiálmi: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Podložné sklenené tabule, potiahnuté tenkým dielektrickým filmom a polovodičovej triedy podľa noriem SEMII (</w:t>
            </w:r>
            <w:r>
              <w:rPr>
                <w:rStyle w:val="FootnoteReference"/>
                <w:rFonts w:ascii="Times New Roman" w:hAnsi="Times New Roman"/>
                <w:sz w:val="18"/>
                <w:rtl w:val="0"/>
              </w:rPr>
              <w:footnoteReference w:id="100"/>
            </w:r>
            <w:r w:rsidRPr="00334277">
              <w:rPr>
                <w:rFonts w:ascii="Times New Roman" w:hAnsi="Times New Roman"/>
                <w:sz w:val="18"/>
              </w:rPr>
              <w:t>)</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nepotiahnutého podložného tabuľového skla položky </w:t>
            </w:r>
            <w:r w:rsidRPr="006F3403">
              <w:rPr>
                <w:rFonts w:ascii="Times New Roman" w:hAnsi="Times New Roman"/>
                <w:sz w:val="18"/>
              </w:rPr>
              <w:t>7006</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7001</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7008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Izolačné jednotky z niekoľkých sklenených tabúľ</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7001</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7009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Sklenené zrkadlá, tiež zarámované, vrátane spätných zrkadielok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7010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Demižóny, sklenené fľaše, banky, ampulky a ostatné obaly zo skla druhov používaných na dopravu alebo na balenie tovaru; sklenené poháre na zaváraniny; zátky, viečka a ostatné uzávery zo skla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materiálov ktorejkoľvek položky s výnimkou materiálov uvedených v rovnakej položke ako daný výrobok </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rPr>
            </w:pPr>
            <w:r w:rsidRPr="007012DE">
              <w:rPr>
                <w:rFonts w:ascii="Times New Roman" w:hAnsi="Times New Roman"/>
                <w:sz w:val="18"/>
              </w:rPr>
              <w:t xml:space="preserve">Rezanie a brúsenie skla, ak celková hodnota použitého nenarezaného a nebrúseného skla nepresahuje </w:t>
            </w:r>
            <w:r w:rsidRPr="006F3403">
              <w:rPr>
                <w:rFonts w:ascii="Times New Roman" w:hAnsi="Times New Roman"/>
                <w:sz w:val="18"/>
              </w:rPr>
              <w:t>50</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7013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Sklenený tovar druhov používaných ako stolové sklo, sklo do domácnosti, kuchynské sklo, toaletné sklo, kancelárske sklo, sklo na výzdobu miestností alebo na podobné účely (iné ako sklo položky</w:t>
            </w:r>
            <w:r w:rsidRPr="006F3403">
              <w:rPr>
                <w:rFonts w:ascii="Times New Roman" w:hAnsi="Times New Roman"/>
                <w:sz w:val="18"/>
              </w:rPr>
              <w:t>7010</w:t>
            </w:r>
            <w:r w:rsidRPr="00334277">
              <w:rPr>
                <w:rFonts w:ascii="Times New Roman" w:hAnsi="Times New Roman"/>
                <w:sz w:val="18"/>
              </w:rPr>
              <w:t xml:space="preserve"> alebo </w:t>
            </w:r>
            <w:r w:rsidRPr="006F3403">
              <w:rPr>
                <w:rFonts w:ascii="Times New Roman" w:hAnsi="Times New Roman"/>
                <w:sz w:val="18"/>
              </w:rPr>
              <w:t>7018</w:t>
            </w:r>
            <w:r w:rsidRPr="00334277">
              <w:rPr>
                <w:rFonts w:ascii="Times New Roman" w:hAnsi="Times New Roman"/>
                <w:sz w:val="18"/>
              </w:rPr>
              <w:t>)</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materiálov ktorejkoľvek položky s výnimkou materiálov uvedených v rovnakej položke ako daný výrobok </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Rezanie a brúsenie skla, ak celková hodnota použitého nenarezaného a nebrúseného skla nepresahuje </w:t>
            </w:r>
            <w:r w:rsidRPr="006F3403">
              <w:rPr>
                <w:rFonts w:ascii="Times New Roman" w:hAnsi="Times New Roman"/>
                <w:sz w:val="18"/>
              </w:rPr>
              <w:t>50</w:t>
            </w:r>
            <w:r w:rsidRPr="007012DE">
              <w:rPr>
                <w:rFonts w:ascii="Times New Roman" w:hAnsi="Times New Roman"/>
                <w:sz w:val="18"/>
              </w:rPr>
              <w:t xml:space="preserve"> percent ceny výrobku zo závodu</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alebo</w:t>
            </w:r>
          </w:p>
          <w:p w:rsidR="00693E1F" w:rsidRPr="007012DE" w:rsidP="00F83F85">
            <w:pPr>
              <w:bidi w:val="0"/>
              <w:spacing w:line="240" w:lineRule="auto"/>
              <w:rPr>
                <w:rFonts w:ascii="Times New Roman" w:hAnsi="Times New Roman"/>
              </w:rPr>
            </w:pPr>
            <w:r w:rsidRPr="007012DE">
              <w:rPr>
                <w:rFonts w:ascii="Times New Roman" w:hAnsi="Times New Roman"/>
                <w:sz w:val="18"/>
              </w:rPr>
              <w:t xml:space="preserve">Ručná dekorácia (okrem zdobenia sieťotlačou) ručne fúkaného skla, ak celková hodnota použitého ručne fúkaného skla nepresahuje </w:t>
            </w:r>
            <w:r w:rsidRPr="006F3403">
              <w:rPr>
                <w:rFonts w:ascii="Times New Roman" w:hAnsi="Times New Roman"/>
                <w:sz w:val="18"/>
              </w:rPr>
              <w:t>50</w:t>
            </w:r>
            <w:r w:rsidRPr="007012DE">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7019</w:t>
            </w: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(iné ako priadza) zo sklených vlákien</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z/zo:</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 sklenenej lunty, pramencov, priadze a sklenenej striže položky </w:t>
            </w:r>
            <w:r w:rsidRPr="006F3403">
              <w:rPr>
                <w:rFonts w:ascii="Times New Roman" w:hAnsi="Times New Roman"/>
                <w:sz w:val="18"/>
              </w:rPr>
              <w:t>7019</w:t>
            </w:r>
            <w:r w:rsidRPr="007012DE">
              <w:rPr>
                <w:rFonts w:ascii="Times New Roman" w:hAnsi="Times New Roman"/>
                <w:sz w:val="18"/>
              </w:rPr>
              <w:t xml:space="preserve"> alebo</w:t>
            </w:r>
          </w:p>
          <w:p w:rsidR="00693E1F" w:rsidRPr="007012DE" w:rsidP="00F83F85">
            <w:pPr>
              <w:bidi w:val="0"/>
              <w:spacing w:line="240" w:lineRule="auto"/>
              <w:rPr>
                <w:rFonts w:ascii="Times New Roman" w:hAnsi="Times New Roman"/>
              </w:rPr>
            </w:pPr>
            <w:r w:rsidRPr="007012DE">
              <w:rPr>
                <w:rFonts w:ascii="Times New Roman" w:hAnsi="Times New Roman"/>
                <w:sz w:val="18"/>
              </w:rPr>
              <w:t>- sklenej vlny</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Perly prírodné alebo perly umelo pestované, drahokamy a polodrahokamy, drahé kovy, kovy plátované drahými kovmi a predmety z nich; bižutéria; mince;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7101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Prírodné alebo umelo pestované perly, triedené a dočasne navlečené na niť na uľahčenie dopravy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w:t>
            </w:r>
            <w:r w:rsidRPr="006F3403">
              <w:rPr>
                <w:rFonts w:ascii="Times New Roman" w:hAnsi="Times New Roman"/>
                <w:sz w:val="18"/>
              </w:rPr>
              <w:t>7102</w:t>
            </w:r>
            <w:r w:rsidRPr="00334277">
              <w:rPr>
                <w:rFonts w:ascii="Times New Roman" w:hAnsi="Times New Roman"/>
                <w:sz w:val="18"/>
              </w:rPr>
              <w:t xml:space="preserve">, ex </w:t>
            </w:r>
            <w:r w:rsidRPr="006F3403">
              <w:rPr>
                <w:rFonts w:ascii="Times New Roman" w:hAnsi="Times New Roman"/>
                <w:sz w:val="18"/>
              </w:rPr>
              <w:t>7103</w:t>
            </w:r>
            <w:r w:rsidRPr="00334277">
              <w:rPr>
                <w:rFonts w:ascii="Times New Roman" w:hAnsi="Times New Roman"/>
                <w:sz w:val="18"/>
              </w:rPr>
              <w:t xml:space="preserve"> a ex </w:t>
            </w:r>
            <w:r w:rsidRPr="006F3403">
              <w:rPr>
                <w:rFonts w:ascii="Times New Roman" w:hAnsi="Times New Roman"/>
                <w:sz w:val="18"/>
              </w:rPr>
              <w:t>7104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Opracované drahokamy alebo polodrahokamy (prírodné, umelé alebo rekonštituované)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neopracovaných drahokamov alebo polodrahokamov</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7106</w:t>
            </w:r>
            <w:r w:rsidRPr="00334277">
              <w:rPr>
                <w:rFonts w:ascii="Times New Roman" w:hAnsi="Times New Roman"/>
                <w:sz w:val="18"/>
              </w:rPr>
              <w:t xml:space="preserve">, </w:t>
            </w:r>
            <w:r w:rsidRPr="006F3403">
              <w:rPr>
                <w:rFonts w:ascii="Times New Roman" w:hAnsi="Times New Roman"/>
                <w:sz w:val="18"/>
              </w:rPr>
              <w:t>7108</w:t>
            </w:r>
            <w:r w:rsidRPr="00334277">
              <w:rPr>
                <w:rFonts w:ascii="Times New Roman" w:hAnsi="Times New Roman"/>
                <w:sz w:val="18"/>
              </w:rPr>
              <w:t xml:space="preserve"> a </w:t>
            </w:r>
            <w:r w:rsidRPr="006F3403">
              <w:rPr>
                <w:rFonts w:ascii="Times New Roman" w:hAnsi="Times New Roman"/>
                <w:sz w:val="18"/>
              </w:rPr>
              <w:t>7110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Drahé kovy: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Surové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z materiálov ktorejkoľvek položky s výnimkou materiálov položiek </w:t>
            </w:r>
            <w:r w:rsidRPr="006F3403">
              <w:rPr>
                <w:rFonts w:ascii="Times New Roman" w:hAnsi="Times New Roman"/>
                <w:sz w:val="18"/>
              </w:rPr>
              <w:t>7106</w:t>
            </w:r>
            <w:r w:rsidRPr="00334277">
              <w:rPr>
                <w:rFonts w:ascii="Times New Roman" w:hAnsi="Times New Roman"/>
                <w:sz w:val="18"/>
              </w:rPr>
              <w:t xml:space="preserve">, </w:t>
            </w:r>
            <w:r w:rsidRPr="006F3403">
              <w:rPr>
                <w:rFonts w:ascii="Times New Roman" w:hAnsi="Times New Roman"/>
                <w:sz w:val="18"/>
              </w:rPr>
              <w:t>7108</w:t>
            </w:r>
            <w:r w:rsidRPr="00334277">
              <w:rPr>
                <w:rFonts w:ascii="Times New Roman" w:hAnsi="Times New Roman"/>
                <w:sz w:val="18"/>
              </w:rPr>
              <w:t xml:space="preserve"> a </w:t>
            </w:r>
            <w:r w:rsidRPr="006F3403">
              <w:rPr>
                <w:rFonts w:ascii="Times New Roman" w:hAnsi="Times New Roman"/>
                <w:sz w:val="18"/>
              </w:rPr>
              <w:t>7110</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elektrolytická, termálna alebo chemická separácia drahých kovov položiek </w:t>
            </w:r>
            <w:r w:rsidRPr="006F3403">
              <w:rPr>
                <w:rFonts w:ascii="Times New Roman" w:hAnsi="Times New Roman"/>
                <w:sz w:val="18"/>
              </w:rPr>
              <w:t>7106</w:t>
            </w:r>
            <w:r w:rsidRPr="00334277">
              <w:rPr>
                <w:rFonts w:ascii="Times New Roman" w:hAnsi="Times New Roman"/>
                <w:sz w:val="18"/>
              </w:rPr>
              <w:t xml:space="preserve">, </w:t>
            </w:r>
            <w:r w:rsidRPr="006F3403">
              <w:rPr>
                <w:rFonts w:ascii="Times New Roman" w:hAnsi="Times New Roman"/>
                <w:sz w:val="18"/>
              </w:rPr>
              <w:t>7108</w:t>
            </w:r>
            <w:r w:rsidRPr="00334277">
              <w:rPr>
                <w:rFonts w:ascii="Times New Roman" w:hAnsi="Times New Roman"/>
                <w:sz w:val="18"/>
              </w:rPr>
              <w:t xml:space="preserve"> alebo </w:t>
            </w:r>
            <w:r w:rsidRPr="006F3403">
              <w:rPr>
                <w:rFonts w:ascii="Times New Roman" w:hAnsi="Times New Roman"/>
                <w:sz w:val="18"/>
              </w:rPr>
              <w:t>7110</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zmiešavanie drahých kovov položiek </w:t>
            </w:r>
            <w:r w:rsidRPr="006F3403">
              <w:rPr>
                <w:rFonts w:ascii="Times New Roman" w:hAnsi="Times New Roman"/>
                <w:sz w:val="18"/>
              </w:rPr>
              <w:t>7106</w:t>
            </w:r>
            <w:r w:rsidRPr="00334277">
              <w:rPr>
                <w:rFonts w:ascii="Times New Roman" w:hAnsi="Times New Roman"/>
                <w:sz w:val="18"/>
              </w:rPr>
              <w:t xml:space="preserve">, </w:t>
            </w:r>
            <w:r w:rsidRPr="006F3403">
              <w:rPr>
                <w:rFonts w:ascii="Times New Roman" w:hAnsi="Times New Roman"/>
                <w:sz w:val="18"/>
              </w:rPr>
              <w:t>7108</w:t>
            </w:r>
            <w:r w:rsidRPr="00334277">
              <w:rPr>
                <w:rFonts w:ascii="Times New Roman" w:hAnsi="Times New Roman"/>
                <w:sz w:val="18"/>
              </w:rPr>
              <w:t xml:space="preserve"> alebo </w:t>
            </w:r>
            <w:r w:rsidRPr="006F3403">
              <w:rPr>
                <w:rFonts w:ascii="Times New Roman" w:hAnsi="Times New Roman"/>
                <w:sz w:val="18"/>
              </w:rPr>
              <w:t>7110</w:t>
            </w:r>
            <w:r w:rsidRPr="00334277">
              <w:rPr>
                <w:rFonts w:ascii="Times New Roman" w:hAnsi="Times New Roman"/>
                <w:sz w:val="18"/>
              </w:rPr>
              <w:t xml:space="preserve"> navzájom, alebo so základnými kovmi</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Vo forme polotovaru alebo vo forme prachu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zo surových (nespracovaných) drahých kovov</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7107</w:t>
            </w:r>
            <w:r w:rsidRPr="00334277">
              <w:rPr>
                <w:rFonts w:ascii="Times New Roman" w:hAnsi="Times New Roman"/>
                <w:sz w:val="18"/>
              </w:rPr>
              <w:t>, ex </w:t>
            </w:r>
            <w:r w:rsidRPr="006F3403">
              <w:rPr>
                <w:rFonts w:ascii="Times New Roman" w:hAnsi="Times New Roman"/>
                <w:sz w:val="18"/>
              </w:rPr>
              <w:t>7109</w:t>
            </w:r>
            <w:r w:rsidRPr="00334277">
              <w:rPr>
                <w:rFonts w:ascii="Times New Roman" w:hAnsi="Times New Roman"/>
                <w:sz w:val="18"/>
              </w:rPr>
              <w:t xml:space="preserve"> a ex </w:t>
            </w:r>
            <w:r w:rsidRPr="006F3403">
              <w:rPr>
                <w:rFonts w:ascii="Times New Roman" w:hAnsi="Times New Roman"/>
                <w:sz w:val="18"/>
              </w:rPr>
              <w:t>7111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Kovy plátované drahými kovmi, vo forme polotovaru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Výroba zo surových (nespracovaných) kovov plátovaných drahými kovmi</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7113</w:t>
            </w:r>
            <w:r w:rsidRPr="00334277">
              <w:rPr>
                <w:rFonts w:ascii="Times New Roman" w:hAnsi="Times New Roman"/>
                <w:sz w:val="18"/>
              </w:rPr>
              <w:t xml:space="preserve"> až </w:t>
            </w:r>
            <w:r w:rsidRPr="006F3403">
              <w:rPr>
                <w:rFonts w:ascii="Times New Roman" w:hAnsi="Times New Roman"/>
                <w:sz w:val="18"/>
              </w:rPr>
              <w:t>7115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Klenotnícke predmety a ostatné výrobky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7116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Predmety z prírodných alebo umelo pestovaných perál, drahokamov alebo polodrahokamov (prírodných, umelých alebo rekonštituovaných)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18"/>
              </w:rPr>
              <w:t>20</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7117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Bižutéria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častí zo základného kovu, ktoré nie sú plátované alebo potiahnuté drahými kovmi, ak hodnota všetkých použitých materiálov nepresahuje </w:t>
            </w:r>
            <w:r w:rsidRPr="006F3403">
              <w:rPr>
                <w:rFonts w:ascii="Times New Roman" w:hAnsi="Times New Roman"/>
                <w:sz w:val="18"/>
              </w:rPr>
              <w:t>50</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Železo a oceľ;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z materiálov ktorejkoľvek položky s výnimkou materiálov uvedených v rovnakej položke ako daný výrobok</w:t>
            </w:r>
            <w:r>
              <w:rPr>
                <w:rStyle w:val="FootnoteReference"/>
                <w:rFonts w:ascii="Times New Roman" w:hAnsi="Times New Roman"/>
                <w:sz w:val="18"/>
                <w:rtl w:val="0"/>
              </w:rPr>
              <w:footnoteReference w:id="101"/>
            </w:r>
            <w:r w:rsidRPr="007012DE">
              <w:rPr>
                <w:rFonts w:ascii="Times New Roman" w:hAnsi="Times New Roman"/>
                <w:sz w:val="18"/>
              </w:rPr>
              <w:t>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7207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Polotovary zo železa alebo z nelegovanej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materiálov položky </w:t>
            </w:r>
            <w:r w:rsidRPr="006F3403">
              <w:rPr>
                <w:rFonts w:ascii="Times New Roman" w:hAnsi="Times New Roman"/>
                <w:sz w:val="18"/>
              </w:rPr>
              <w:t>7201</w:t>
            </w:r>
            <w:r w:rsidRPr="007012DE">
              <w:rPr>
                <w:rFonts w:ascii="Times New Roman" w:hAnsi="Times New Roman"/>
                <w:sz w:val="18"/>
              </w:rPr>
              <w:t xml:space="preserve">, </w:t>
            </w:r>
            <w:r w:rsidRPr="006F3403">
              <w:rPr>
                <w:rFonts w:ascii="Times New Roman" w:hAnsi="Times New Roman"/>
                <w:sz w:val="18"/>
              </w:rPr>
              <w:t>7202</w:t>
            </w:r>
            <w:r w:rsidRPr="007012DE">
              <w:rPr>
                <w:rFonts w:ascii="Times New Roman" w:hAnsi="Times New Roman"/>
                <w:sz w:val="18"/>
              </w:rPr>
              <w:t xml:space="preserve">, </w:t>
            </w:r>
            <w:r w:rsidRPr="006F3403">
              <w:rPr>
                <w:rFonts w:ascii="Times New Roman" w:hAnsi="Times New Roman"/>
                <w:sz w:val="18"/>
              </w:rPr>
              <w:t>7203</w:t>
            </w:r>
            <w:r w:rsidRPr="007012DE">
              <w:rPr>
                <w:rFonts w:ascii="Times New Roman" w:hAnsi="Times New Roman"/>
                <w:sz w:val="18"/>
              </w:rPr>
              <w:t xml:space="preserve">, </w:t>
            </w:r>
            <w:r w:rsidRPr="006F3403">
              <w:rPr>
                <w:rFonts w:ascii="Times New Roman" w:hAnsi="Times New Roman"/>
                <w:sz w:val="18"/>
              </w:rPr>
              <w:t>7204</w:t>
            </w:r>
            <w:r w:rsidRPr="007012DE">
              <w:rPr>
                <w:rFonts w:ascii="Times New Roman" w:hAnsi="Times New Roman"/>
                <w:sz w:val="18"/>
              </w:rPr>
              <w:t xml:space="preserve">, </w:t>
            </w:r>
            <w:r w:rsidRPr="006F3403">
              <w:rPr>
                <w:rFonts w:ascii="Times New Roman" w:hAnsi="Times New Roman"/>
                <w:sz w:val="18"/>
              </w:rPr>
              <w:t>7205</w:t>
            </w:r>
            <w:r w:rsidRPr="007012DE">
              <w:rPr>
                <w:rFonts w:ascii="Times New Roman" w:hAnsi="Times New Roman"/>
                <w:sz w:val="18"/>
              </w:rPr>
              <w:t xml:space="preserve"> alebo </w:t>
            </w:r>
            <w:r w:rsidRPr="006F3403">
              <w:rPr>
                <w:rFonts w:ascii="Times New Roman" w:hAnsi="Times New Roman"/>
                <w:sz w:val="18"/>
              </w:rPr>
              <w:t>7206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7208</w:t>
            </w:r>
            <w:r w:rsidRPr="00334277">
              <w:rPr>
                <w:rFonts w:ascii="Times New Roman" w:hAnsi="Times New Roman"/>
                <w:sz w:val="18"/>
              </w:rPr>
              <w:t xml:space="preserve"> až </w:t>
            </w:r>
            <w:r w:rsidRPr="006F3403">
              <w:rPr>
                <w:rFonts w:ascii="Times New Roman" w:hAnsi="Times New Roman"/>
                <w:sz w:val="18"/>
              </w:rPr>
              <w:t>7216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Ploché valcované výrobky, tyče a prúty, uholníky, tvarovky a profily zo železa alebo z nelegovanej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ingotov alebo ostatných základných tvarov alebo polotovarov položky </w:t>
            </w:r>
            <w:r w:rsidRPr="006F3403">
              <w:rPr>
                <w:rFonts w:ascii="Times New Roman" w:hAnsi="Times New Roman"/>
                <w:sz w:val="18"/>
              </w:rPr>
              <w:t>7206</w:t>
            </w:r>
            <w:r w:rsidRPr="007012DE">
              <w:rPr>
                <w:rFonts w:ascii="Times New Roman" w:hAnsi="Times New Roman"/>
                <w:sz w:val="18"/>
              </w:rPr>
              <w:t xml:space="preserve"> alebo </w:t>
            </w:r>
            <w:r w:rsidRPr="006F3403">
              <w:rPr>
                <w:rFonts w:ascii="Times New Roman" w:hAnsi="Times New Roman"/>
                <w:sz w:val="18"/>
              </w:rPr>
              <w:t>7207</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7217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Drôty zo železa alebo nelegovanej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polotovarov položky </w:t>
            </w:r>
            <w:r w:rsidRPr="006F3403">
              <w:rPr>
                <w:rFonts w:ascii="Times New Roman" w:hAnsi="Times New Roman"/>
                <w:sz w:val="18"/>
              </w:rPr>
              <w:t>7207</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721891</w:t>
            </w:r>
            <w:r w:rsidRPr="00334277">
              <w:rPr>
                <w:rFonts w:ascii="Times New Roman" w:hAnsi="Times New Roman"/>
                <w:sz w:val="18"/>
              </w:rPr>
              <w:t xml:space="preserve"> a </w:t>
            </w:r>
            <w:r w:rsidRPr="006F3403">
              <w:rPr>
                <w:rFonts w:ascii="Times New Roman" w:hAnsi="Times New Roman"/>
                <w:sz w:val="18"/>
              </w:rPr>
              <w:t>721899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Polotovary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7201</w:t>
            </w:r>
            <w:r w:rsidRPr="00334277">
              <w:rPr>
                <w:rFonts w:ascii="Times New Roman" w:hAnsi="Times New Roman"/>
                <w:sz w:val="18"/>
              </w:rPr>
              <w:t xml:space="preserve">, </w:t>
            </w:r>
            <w:r w:rsidRPr="006F3403">
              <w:rPr>
                <w:rFonts w:ascii="Times New Roman" w:hAnsi="Times New Roman"/>
                <w:sz w:val="18"/>
              </w:rPr>
              <w:t>7202</w:t>
            </w:r>
            <w:r w:rsidRPr="00334277">
              <w:rPr>
                <w:rFonts w:ascii="Times New Roman" w:hAnsi="Times New Roman"/>
                <w:sz w:val="18"/>
              </w:rPr>
              <w:t xml:space="preserve">, </w:t>
            </w:r>
            <w:r w:rsidRPr="006F3403">
              <w:rPr>
                <w:rFonts w:ascii="Times New Roman" w:hAnsi="Times New Roman"/>
                <w:sz w:val="18"/>
              </w:rPr>
              <w:t>7203</w:t>
            </w:r>
            <w:r w:rsidRPr="00334277">
              <w:rPr>
                <w:rFonts w:ascii="Times New Roman" w:hAnsi="Times New Roman"/>
                <w:sz w:val="18"/>
              </w:rPr>
              <w:t xml:space="preserve">, </w:t>
            </w:r>
            <w:r w:rsidRPr="006F3403">
              <w:rPr>
                <w:rFonts w:ascii="Times New Roman" w:hAnsi="Times New Roman"/>
                <w:sz w:val="18"/>
              </w:rPr>
              <w:t>7204</w:t>
            </w:r>
            <w:r w:rsidRPr="00334277">
              <w:rPr>
                <w:rFonts w:ascii="Times New Roman" w:hAnsi="Times New Roman"/>
                <w:sz w:val="18"/>
              </w:rPr>
              <w:t xml:space="preserve">, </w:t>
            </w:r>
            <w:r w:rsidRPr="006F3403">
              <w:rPr>
                <w:rFonts w:ascii="Times New Roman" w:hAnsi="Times New Roman"/>
                <w:sz w:val="18"/>
              </w:rPr>
              <w:t>7205</w:t>
            </w:r>
            <w:r w:rsidRPr="00334277">
              <w:rPr>
                <w:rFonts w:ascii="Times New Roman" w:hAnsi="Times New Roman"/>
                <w:sz w:val="18"/>
              </w:rPr>
              <w:t xml:space="preserve"> alebo </w:t>
            </w:r>
            <w:r w:rsidRPr="006F3403">
              <w:rPr>
                <w:rFonts w:ascii="Times New Roman" w:hAnsi="Times New Roman"/>
                <w:sz w:val="18"/>
              </w:rPr>
              <w:t>7218</w:t>
            </w:r>
            <w:r w:rsidRPr="00334277">
              <w:rPr>
                <w:rFonts w:ascii="Times New Roman" w:hAnsi="Times New Roman"/>
                <w:sz w:val="18"/>
              </w:rPr>
              <w:t xml:space="preserve"> </w:t>
            </w:r>
            <w:r w:rsidRPr="006F3403">
              <w:rPr>
                <w:rFonts w:ascii="Times New Roman" w:hAnsi="Times New Roman"/>
                <w:sz w:val="18"/>
              </w:rPr>
              <w:t>10</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7219</w:t>
            </w:r>
            <w:r w:rsidRPr="00334277">
              <w:rPr>
                <w:rFonts w:ascii="Times New Roman" w:hAnsi="Times New Roman"/>
                <w:sz w:val="18"/>
              </w:rPr>
              <w:t xml:space="preserve"> až </w:t>
            </w:r>
            <w:r w:rsidRPr="006F3403">
              <w:rPr>
                <w:rFonts w:ascii="Times New Roman" w:hAnsi="Times New Roman"/>
                <w:sz w:val="18"/>
              </w:rPr>
              <w:t>7222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Ploché valcované výrobky, tyče a prúty, uholníky, tvarovky a profily z nehrdzavejúcej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ingotov alebo ostatných základných tvarov alebo polotovarov položky </w:t>
            </w:r>
            <w:r w:rsidRPr="006F3403">
              <w:rPr>
                <w:rFonts w:ascii="Times New Roman" w:hAnsi="Times New Roman"/>
                <w:sz w:val="18"/>
              </w:rPr>
              <w:t>7218</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7223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Drôty z nehrdzavejúcej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 xml:space="preserve">Výroba z polotovarov položky </w:t>
            </w:r>
            <w:r w:rsidRPr="006F3403">
              <w:rPr>
                <w:rFonts w:ascii="Times New Roman" w:hAnsi="Times New Roman"/>
                <w:sz w:val="18"/>
              </w:rPr>
              <w:t>7218</w:t>
            </w:r>
            <w:r w:rsidRPr="00334277">
              <w:rPr>
                <w:rFonts w:ascii="Times New Roman" w:hAnsi="Times New Roman"/>
                <w:sz w:val="18"/>
              </w:rPr>
              <w:t xml:space="preserve">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7224</w:t>
            </w:r>
            <w:r w:rsidRPr="00334277">
              <w:rPr>
                <w:rFonts w:ascii="Times New Roman" w:hAnsi="Times New Roman"/>
                <w:sz w:val="18"/>
              </w:rPr>
              <w:t>.</w:t>
            </w:r>
            <w:r w:rsidRPr="006F3403">
              <w:rPr>
                <w:rFonts w:ascii="Times New Roman" w:hAnsi="Times New Roman"/>
                <w:sz w:val="18"/>
              </w:rPr>
              <w:t>90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Polotovary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7201</w:t>
            </w:r>
            <w:r w:rsidRPr="00334277">
              <w:rPr>
                <w:rFonts w:ascii="Times New Roman" w:hAnsi="Times New Roman"/>
                <w:sz w:val="18"/>
              </w:rPr>
              <w:t xml:space="preserve">, </w:t>
            </w:r>
            <w:r w:rsidRPr="006F3403">
              <w:rPr>
                <w:rFonts w:ascii="Times New Roman" w:hAnsi="Times New Roman"/>
                <w:sz w:val="18"/>
              </w:rPr>
              <w:t>7202</w:t>
            </w:r>
            <w:r w:rsidRPr="00334277">
              <w:rPr>
                <w:rFonts w:ascii="Times New Roman" w:hAnsi="Times New Roman"/>
                <w:sz w:val="18"/>
              </w:rPr>
              <w:t xml:space="preserve">, </w:t>
            </w:r>
            <w:r w:rsidRPr="006F3403">
              <w:rPr>
                <w:rFonts w:ascii="Times New Roman" w:hAnsi="Times New Roman"/>
                <w:sz w:val="18"/>
              </w:rPr>
              <w:t>7203</w:t>
            </w:r>
            <w:r w:rsidRPr="00334277">
              <w:rPr>
                <w:rFonts w:ascii="Times New Roman" w:hAnsi="Times New Roman"/>
                <w:sz w:val="18"/>
              </w:rPr>
              <w:t xml:space="preserve">, </w:t>
            </w:r>
            <w:r w:rsidRPr="006F3403">
              <w:rPr>
                <w:rFonts w:ascii="Times New Roman" w:hAnsi="Times New Roman"/>
                <w:sz w:val="18"/>
              </w:rPr>
              <w:t>7204</w:t>
            </w:r>
            <w:r w:rsidRPr="00334277">
              <w:rPr>
                <w:rFonts w:ascii="Times New Roman" w:hAnsi="Times New Roman"/>
                <w:sz w:val="18"/>
              </w:rPr>
              <w:t xml:space="preserve">, </w:t>
            </w:r>
            <w:r w:rsidRPr="006F3403">
              <w:rPr>
                <w:rFonts w:ascii="Times New Roman" w:hAnsi="Times New Roman"/>
                <w:sz w:val="18"/>
              </w:rPr>
              <w:t>7205</w:t>
            </w:r>
            <w:r w:rsidRPr="00334277">
              <w:rPr>
                <w:rFonts w:ascii="Times New Roman" w:hAnsi="Times New Roman"/>
                <w:sz w:val="18"/>
              </w:rPr>
              <w:t xml:space="preserve"> alebo </w:t>
            </w:r>
            <w:r w:rsidRPr="006F3403">
              <w:rPr>
                <w:rFonts w:ascii="Times New Roman" w:hAnsi="Times New Roman"/>
                <w:sz w:val="18"/>
              </w:rPr>
              <w:t>7224</w:t>
            </w:r>
            <w:r w:rsidRPr="00334277">
              <w:rPr>
                <w:rFonts w:ascii="Times New Roman" w:hAnsi="Times New Roman"/>
                <w:sz w:val="18"/>
              </w:rPr>
              <w:t>,</w:t>
            </w:r>
            <w:r w:rsidRPr="006F3403">
              <w:rPr>
                <w:rFonts w:ascii="Times New Roman" w:hAnsi="Times New Roman"/>
                <w:sz w:val="18"/>
              </w:rPr>
              <w:t>10</w:t>
            </w:r>
            <w:r w:rsidRPr="00334277">
              <w:rPr>
                <w:rFonts w:ascii="Times New Roman" w:hAnsi="Times New Roman"/>
                <w:sz w:val="18"/>
              </w:rPr>
              <w:t xml:space="preserve"> </w:t>
            </w:r>
            <w:r w:rsidRPr="006F3403">
              <w:rPr>
                <w:rFonts w:ascii="Times New Roman" w:hAnsi="Times New Roman"/>
                <w:sz w:val="18"/>
              </w:rPr>
              <w:t>10</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7225</w:t>
            </w:r>
            <w:r w:rsidRPr="00334277">
              <w:rPr>
                <w:rFonts w:ascii="Times New Roman" w:hAnsi="Times New Roman"/>
                <w:sz w:val="18"/>
              </w:rPr>
              <w:t xml:space="preserve"> až </w:t>
            </w:r>
            <w:r w:rsidRPr="006F3403">
              <w:rPr>
                <w:rFonts w:ascii="Times New Roman" w:hAnsi="Times New Roman"/>
                <w:sz w:val="18"/>
              </w:rPr>
              <w:t>7228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Ploché valcované výrobky, tyče a prúty valcované za tepla, v nepravidelne navinutých cievkach; uholníky, tvarovky a profily z ostatnej legovanej ocele; duté vrtné tyče a prúty na vrtáky z legovanej alebo nelegovanej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ingotov alebo ostatných základných tvarov alebo polotovarov položiek </w:t>
            </w:r>
            <w:r w:rsidRPr="006F3403">
              <w:rPr>
                <w:rFonts w:ascii="Times New Roman" w:hAnsi="Times New Roman"/>
                <w:sz w:val="18"/>
              </w:rPr>
              <w:t>7206</w:t>
            </w:r>
            <w:r w:rsidRPr="00334277">
              <w:rPr>
                <w:rFonts w:ascii="Times New Roman" w:hAnsi="Times New Roman"/>
                <w:sz w:val="18"/>
              </w:rPr>
              <w:t xml:space="preserve">, </w:t>
            </w:r>
            <w:r w:rsidRPr="006F3403">
              <w:rPr>
                <w:rFonts w:ascii="Times New Roman" w:hAnsi="Times New Roman"/>
                <w:sz w:val="18"/>
              </w:rPr>
              <w:t>7207</w:t>
            </w:r>
            <w:r w:rsidRPr="00334277">
              <w:rPr>
                <w:rFonts w:ascii="Times New Roman" w:hAnsi="Times New Roman"/>
                <w:sz w:val="18"/>
              </w:rPr>
              <w:t xml:space="preserve">, </w:t>
            </w:r>
            <w:r w:rsidRPr="006F3403">
              <w:rPr>
                <w:rFonts w:ascii="Times New Roman" w:hAnsi="Times New Roman"/>
                <w:sz w:val="18"/>
              </w:rPr>
              <w:t>7218</w:t>
            </w:r>
            <w:r w:rsidRPr="00334277">
              <w:rPr>
                <w:rFonts w:ascii="Times New Roman" w:hAnsi="Times New Roman"/>
                <w:sz w:val="18"/>
              </w:rPr>
              <w:t xml:space="preserve"> alebo </w:t>
            </w:r>
            <w:r w:rsidRPr="006F3403">
              <w:rPr>
                <w:rFonts w:ascii="Times New Roman" w:hAnsi="Times New Roman"/>
                <w:sz w:val="18"/>
              </w:rPr>
              <w:t>7224</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7229</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Drôty z ostatnej legovanej ocele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 xml:space="preserve">Výroba z polotovarov položky </w:t>
            </w:r>
            <w:r w:rsidRPr="006F3403">
              <w:rPr>
                <w:rFonts w:ascii="Times New Roman" w:hAnsi="Times New Roman"/>
                <w:sz w:val="18"/>
              </w:rPr>
              <w:t>7224</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zo železa alebo z ocele;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w:t>
            </w:r>
            <w:r>
              <w:rPr>
                <w:rStyle w:val="FootnoteReference"/>
                <w:rFonts w:ascii="Times New Roman" w:hAnsi="Times New Roman"/>
                <w:sz w:val="18"/>
                <w:rtl w:val="0"/>
              </w:rPr>
              <w:footnoteReference w:id="102"/>
            </w:r>
            <w:r w:rsidRPr="00334277">
              <w:rPr>
                <w:rFonts w:ascii="Times New Roman" w:hAnsi="Times New Roman"/>
                <w:sz w:val="18"/>
              </w:rPr>
              <w:t>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7301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Štetovnice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7206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7302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Konštrukčný materiál železničných alebo električkových tratí, zo železa alebo ocele: koľajnice, prídržné koľajnice a ozubnice, hrotnice, srdcovky, výhybky, prestavné tyče, výmeny a ostatné priecestné zariadenia, podvaly (priečne podvaly), koľajnicové spojky, koľajnicové stoličky a kliny koľajnicových stoličiek, podkladné dosky (podkladnice), prídržky, podperné dosky, klieštiny, ťahadlá a ostatný materiál špeciálne prispôsobený na kladenie, spájanie alebo upevňovanie koľajníc</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7206</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7304</w:t>
            </w:r>
            <w:r w:rsidRPr="00334277">
              <w:rPr>
                <w:rFonts w:ascii="Times New Roman" w:hAnsi="Times New Roman"/>
                <w:sz w:val="18"/>
              </w:rPr>
              <w:t xml:space="preserve">, </w:t>
            </w:r>
            <w:r w:rsidRPr="006F3403">
              <w:rPr>
                <w:rFonts w:ascii="Times New Roman" w:hAnsi="Times New Roman"/>
                <w:sz w:val="18"/>
              </w:rPr>
              <w:t>7305</w:t>
            </w:r>
            <w:r w:rsidRPr="00334277">
              <w:rPr>
                <w:rFonts w:ascii="Times New Roman" w:hAnsi="Times New Roman"/>
                <w:sz w:val="18"/>
              </w:rPr>
              <w:t xml:space="preserve"> a </w:t>
            </w:r>
            <w:r w:rsidRPr="006F3403">
              <w:rPr>
                <w:rFonts w:ascii="Times New Roman" w:hAnsi="Times New Roman"/>
                <w:sz w:val="18"/>
              </w:rPr>
              <w:t>7306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Rúry, rúrky a duté profily, zo železa (z iného ako liatiny) alebo z ocele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položky </w:t>
            </w:r>
            <w:r w:rsidRPr="006F3403">
              <w:rPr>
                <w:rFonts w:ascii="Times New Roman" w:hAnsi="Times New Roman"/>
                <w:sz w:val="18"/>
              </w:rPr>
              <w:t>7206</w:t>
            </w:r>
            <w:r w:rsidRPr="00334277">
              <w:rPr>
                <w:rFonts w:ascii="Times New Roman" w:hAnsi="Times New Roman"/>
                <w:sz w:val="18"/>
              </w:rPr>
              <w:t xml:space="preserve">, </w:t>
            </w:r>
            <w:r w:rsidRPr="006F3403">
              <w:rPr>
                <w:rFonts w:ascii="Times New Roman" w:hAnsi="Times New Roman"/>
                <w:sz w:val="18"/>
              </w:rPr>
              <w:t>7207</w:t>
            </w:r>
            <w:r w:rsidRPr="00334277">
              <w:rPr>
                <w:rFonts w:ascii="Times New Roman" w:hAnsi="Times New Roman"/>
                <w:sz w:val="18"/>
              </w:rPr>
              <w:t xml:space="preserve">, </w:t>
            </w:r>
            <w:r w:rsidRPr="006F3403">
              <w:rPr>
                <w:rFonts w:ascii="Times New Roman" w:hAnsi="Times New Roman"/>
                <w:sz w:val="18"/>
              </w:rPr>
              <w:t>7218</w:t>
            </w:r>
            <w:r w:rsidRPr="00334277">
              <w:rPr>
                <w:rFonts w:ascii="Times New Roman" w:hAnsi="Times New Roman"/>
                <w:sz w:val="18"/>
              </w:rPr>
              <w:t xml:space="preserve"> alebo </w:t>
            </w:r>
            <w:r w:rsidRPr="006F3403">
              <w:rPr>
                <w:rFonts w:ascii="Times New Roman" w:hAnsi="Times New Roman"/>
                <w:sz w:val="18"/>
              </w:rPr>
              <w:t>7224</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7307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Príslušenstvo na rúry a rúrky z nehrdzavejúcej ocele (ISO X</w:t>
            </w:r>
            <w:r w:rsidRPr="006F3403">
              <w:rPr>
                <w:rFonts w:ascii="Times New Roman" w:hAnsi="Times New Roman"/>
                <w:sz w:val="18"/>
              </w:rPr>
              <w:t>5</w:t>
            </w:r>
            <w:r w:rsidRPr="00334277">
              <w:rPr>
                <w:rFonts w:ascii="Times New Roman" w:hAnsi="Times New Roman"/>
                <w:sz w:val="18"/>
              </w:rPr>
              <w:t xml:space="preserve">CrNiMo </w:t>
            </w:r>
            <w:r w:rsidRPr="006F3403">
              <w:rPr>
                <w:rFonts w:ascii="Times New Roman" w:hAnsi="Times New Roman"/>
                <w:sz w:val="18"/>
              </w:rPr>
              <w:t>1712</w:t>
            </w:r>
            <w:r w:rsidRPr="00334277">
              <w:rPr>
                <w:rFonts w:ascii="Times New Roman" w:hAnsi="Times New Roman"/>
                <w:sz w:val="18"/>
              </w:rPr>
              <w:t>), pozostávajúce z viacerých častí</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Sústruženie, vŕtanie, vystružovanie, rezanie závitov, začisťovanie a pieskovanie hrubých výkovkov, ak ich celková hodnota nepresahuje </w:t>
            </w:r>
            <w:r w:rsidRPr="006F3403">
              <w:rPr>
                <w:rFonts w:ascii="Times New Roman" w:hAnsi="Times New Roman"/>
                <w:sz w:val="18"/>
              </w:rPr>
              <w:t>35</w:t>
            </w:r>
            <w:r w:rsidRPr="007012DE">
              <w:rPr>
                <w:rFonts w:ascii="Times New Roman" w:hAnsi="Times New Roman"/>
                <w:sz w:val="18"/>
              </w:rPr>
              <w:t> percent ceny</w:t>
            </w:r>
            <w:r w:rsidRPr="00334277">
              <w:rPr>
                <w:rFonts w:ascii="Times New Roman" w:hAnsi="Times New Roman"/>
                <w:sz w:val="18"/>
              </w:rPr>
              <w:t xml:space="preserve">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7308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Konštrukcie (okrem montovaných stavieb položky </w:t>
            </w:r>
            <w:r w:rsidRPr="006F3403">
              <w:rPr>
                <w:rFonts w:ascii="Times New Roman" w:hAnsi="Times New Roman"/>
                <w:sz w:val="18"/>
              </w:rPr>
              <w:t>9406</w:t>
            </w:r>
            <w:r w:rsidRPr="00334277">
              <w:rPr>
                <w:rFonts w:ascii="Times New Roman" w:hAnsi="Times New Roman"/>
                <w:sz w:val="18"/>
              </w:rPr>
              <w:t>) a časti konštrukcií (napr. mosty, časti mostov, stavidlá, veže, stožiare, stĺpy, piliere, strechy a strešné rámové konštrukcie, dvere a okná a ich rámy, prahy dverí, okenice, stĺpkové zábradlie), zo železa alebo z ocele; dosky, tyče, prúty, uholníky, tvarovky, profily, rúrky a podobné výrobky, pripravené na použitie v konštrukciách, zo železa alebo z ocele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Zvárané uholníky, tvarovky a profily položky </w:t>
            </w:r>
            <w:r w:rsidRPr="006F3403">
              <w:rPr>
                <w:rFonts w:ascii="Times New Roman" w:hAnsi="Times New Roman"/>
                <w:sz w:val="18"/>
              </w:rPr>
              <w:t>7301</w:t>
            </w:r>
            <w:r w:rsidRPr="00334277">
              <w:rPr>
                <w:rFonts w:ascii="Times New Roman" w:hAnsi="Times New Roman"/>
                <w:sz w:val="18"/>
              </w:rPr>
              <w:t xml:space="preserve"> však nemožno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7315</w:t>
            </w:r>
          </w:p>
        </w:tc>
        <w:tc>
          <w:tcPr>
            <w:tcW w:w="2418"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Protišmykové reťaze</w:t>
            </w:r>
          </w:p>
        </w:tc>
        <w:tc>
          <w:tcPr>
            <w:tcW w:w="2640" w:type="dxa"/>
            <w:gridSpan w:val="2"/>
            <w:tcBorders>
              <w:top w:val="single" w:sz="6"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položky </w:t>
            </w:r>
            <w:r w:rsidRPr="006F3403">
              <w:rPr>
                <w:rFonts w:ascii="Times New Roman" w:hAnsi="Times New Roman"/>
                <w:sz w:val="18"/>
              </w:rPr>
              <w:t>7315</w:t>
            </w:r>
            <w:r w:rsidRPr="00334277">
              <w:rPr>
                <w:rFonts w:ascii="Times New Roman" w:hAnsi="Times New Roman"/>
                <w:sz w:val="18"/>
              </w:rPr>
              <w:t xml:space="preserve">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Meď a predmety z nej;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7403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Rafinovaná meď a zliatiny medi, surové: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Nikel a predmety z neho; s výnimkou: </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7501</w:t>
            </w:r>
            <w:r w:rsidRPr="00334277">
              <w:rPr>
                <w:rFonts w:ascii="Times New Roman" w:hAnsi="Times New Roman"/>
                <w:sz w:val="18"/>
              </w:rPr>
              <w:t xml:space="preserve"> až </w:t>
            </w:r>
            <w:r w:rsidRPr="006F3403">
              <w:rPr>
                <w:rFonts w:ascii="Times New Roman" w:hAnsi="Times New Roman"/>
                <w:sz w:val="18"/>
              </w:rPr>
              <w:t>7503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Niklový kamienok (lech), spekaný oxid nikelnatý a ostatné medziprodukty metalurgie niklu; surový nikel; niklové odpady a niklový šrot</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Hliník a predmety z neho;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7601</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Surový hliník</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Výroba tepelným alebo elektrolytickým spracovaním z nelegovaného hliníka alebo z hliníkových odpadov a hliníkového šrotu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7604</w:t>
            </w:r>
            <w:r w:rsidRPr="00334277">
              <w:rPr>
                <w:rFonts w:ascii="Times New Roman" w:hAnsi="Times New Roman"/>
                <w:sz w:val="18"/>
              </w:rPr>
              <w:t>-</w:t>
            </w:r>
            <w:r w:rsidRPr="006F3403">
              <w:rPr>
                <w:rFonts w:ascii="Times New Roman" w:hAnsi="Times New Roman"/>
                <w:sz w:val="18"/>
              </w:rPr>
              <w:t>7606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Hliníkové tyče, prúty a profily, drôty, dosky a plechy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4"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7607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Hliníkové fólie (tiež potlačené alebo podložené papierom, lepenkou, plastmi alebo podobným podkladovým materiálom) s hrúbkou nepresahujúcou </w:t>
            </w:r>
            <w:r w:rsidRPr="006F3403">
              <w:rPr>
                <w:rFonts w:ascii="Times New Roman" w:hAnsi="Times New Roman"/>
                <w:sz w:val="18"/>
              </w:rPr>
              <w:t>0</w:t>
            </w:r>
            <w:r w:rsidRPr="007012DE">
              <w:rPr>
                <w:rFonts w:ascii="Times New Roman" w:hAnsi="Times New Roman"/>
                <w:sz w:val="18"/>
              </w:rPr>
              <w:t>,</w:t>
            </w:r>
            <w:r w:rsidRPr="006F3403">
              <w:rPr>
                <w:rFonts w:ascii="Times New Roman" w:hAnsi="Times New Roman"/>
                <w:sz w:val="18"/>
              </w:rPr>
              <w:t>2</w:t>
            </w:r>
            <w:r w:rsidRPr="007012DE">
              <w:rPr>
                <w:rFonts w:ascii="Times New Roman" w:hAnsi="Times New Roman"/>
                <w:sz w:val="18"/>
              </w:rPr>
              <w:t xml:space="preserve"> mm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položiek </w:t>
            </w:r>
            <w:r w:rsidRPr="006F3403">
              <w:rPr>
                <w:rFonts w:ascii="Times New Roman" w:hAnsi="Times New Roman"/>
                <w:sz w:val="18"/>
              </w:rPr>
              <w:t>7606</w:t>
            </w:r>
            <w:r w:rsidRPr="00334277">
              <w:rPr>
                <w:rFonts w:ascii="Times New Roman" w:hAnsi="Times New Roman"/>
                <w:sz w:val="18"/>
              </w:rPr>
              <w:t xml:space="preserve"> a </w:t>
            </w:r>
            <w:r w:rsidRPr="006F3403">
              <w:rPr>
                <w:rFonts w:ascii="Times New Roman" w:hAnsi="Times New Roman"/>
                <w:sz w:val="18"/>
              </w:rPr>
              <w:t>7607</w:t>
            </w:r>
          </w:p>
        </w:tc>
        <w:tc>
          <w:tcPr>
            <w:tcW w:w="2613" w:type="dxa"/>
            <w:gridSpan w:val="2"/>
            <w:tcBorders>
              <w:top w:val="none" w:sz="0" w:space="0" w:color="auto"/>
              <w:left w:val="single" w:sz="6" w:space="0" w:color="auto"/>
              <w:bottom w:val="none" w:sz="0" w:space="0" w:color="auto"/>
              <w:right w:val="single" w:sz="4"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4"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7608</w:t>
            </w:r>
            <w:r w:rsidRPr="00334277">
              <w:rPr>
                <w:rFonts w:ascii="Times New Roman" w:hAnsi="Times New Roman"/>
                <w:sz w:val="18"/>
              </w:rPr>
              <w:t>-</w:t>
            </w:r>
            <w:r w:rsidRPr="006F3403">
              <w:rPr>
                <w:rFonts w:ascii="Times New Roman" w:hAnsi="Times New Roman"/>
                <w:sz w:val="18"/>
              </w:rPr>
              <w:t>7609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Hliníkové rúry a rúrky alebo príslušenstvo na rúry a rúrky (napríklad spojky, kolená, nátrubky)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4"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7616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predmety z hliníka, iné ako tkaniny, mriežkoviny, sieťoviny, pletivá, výstužné tkaniny a podobné materiály (vrátane nekonečných pásov) z hliníkového drôtu, a hliníková mrežovina</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rPr>
            </w:pPr>
            <w:r w:rsidRPr="00334277">
              <w:rPr>
                <w:rFonts w:ascii="Times New Roman" w:hAnsi="Times New Roman"/>
                <w:sz w:val="18"/>
              </w:rPr>
              <w:t>- z materiálov ktorejkoľvek položky s výnimkou materiálov rovnakej položky ako daný výrobok. Tkaniny, mriežkoviny, sieťoviny, pletivá, výstužné tkaniny a podobné materiály (vrátane nekonečných pásov) z hliníkového drôtu alebo hliníková mrežovina sa však môžu použiť;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77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Rezervovaná na potenciálne budúce využitie v HS</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ex kapitola </w:t>
            </w:r>
            <w:r w:rsidRPr="006F3403">
              <w:rPr>
                <w:rFonts w:ascii="Times New Roman" w:hAnsi="Times New Roman"/>
                <w:sz w:val="18"/>
              </w:rPr>
              <w:t>78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Olovo a predmety z neho;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7801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Surové olovo:</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Rafinované olovo</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zo surového olova (s prísadou Ag alebo Au)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Odpad a šrot položky </w:t>
            </w:r>
            <w:r w:rsidRPr="006F3403">
              <w:rPr>
                <w:rFonts w:ascii="Times New Roman" w:hAnsi="Times New Roman"/>
                <w:sz w:val="18"/>
              </w:rPr>
              <w:t>7802</w:t>
            </w:r>
            <w:r w:rsidRPr="00334277">
              <w:rPr>
                <w:rFonts w:ascii="Times New Roman" w:hAnsi="Times New Roman"/>
                <w:sz w:val="18"/>
              </w:rPr>
              <w:t xml:space="preserve"> sa však nemôžu použiť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7802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Olovený odpad a šrot</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7806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Olovené rúry</w:t>
            </w:r>
            <w:r w:rsidRPr="00334277">
              <w:rPr>
                <w:rFonts w:ascii="Times New Roman" w:hAnsi="Times New Roman"/>
                <w:sz w:val="18"/>
              </w:rPr>
              <w:t>, rúrky a potrubné armatúry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79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Zinok a predmety z neho; s výnimkou:</w:t>
            </w:r>
          </w:p>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7901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Surový zinok</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Odpad a šrot položky </w:t>
            </w:r>
            <w:r w:rsidRPr="006F3403">
              <w:rPr>
                <w:rFonts w:ascii="Times New Roman" w:hAnsi="Times New Roman"/>
                <w:sz w:val="18"/>
              </w:rPr>
              <w:t>7902</w:t>
            </w:r>
            <w:r w:rsidRPr="00334277">
              <w:rPr>
                <w:rFonts w:ascii="Times New Roman" w:hAnsi="Times New Roman"/>
                <w:sz w:val="18"/>
              </w:rPr>
              <w:t xml:space="preserve"> sa však nemôžu použiť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7902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Zinkový odpad a šrot</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7907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Zinkové rúry</w:t>
            </w:r>
            <w:r w:rsidRPr="00334277">
              <w:rPr>
                <w:rFonts w:ascii="Times New Roman" w:hAnsi="Times New Roman"/>
                <w:sz w:val="18"/>
              </w:rPr>
              <w:t>, rúrky a potrubné armatúry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80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Cín a predmety z neho; s výnimkou:</w:t>
            </w:r>
          </w:p>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highlight w:val="cyan"/>
              </w:rPr>
            </w:pP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8001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Surový cín</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Odpad a šrot položky </w:t>
            </w:r>
            <w:r w:rsidRPr="006F3403">
              <w:rPr>
                <w:rFonts w:ascii="Times New Roman" w:hAnsi="Times New Roman"/>
                <w:sz w:val="18"/>
              </w:rPr>
              <w:t>8002</w:t>
            </w:r>
            <w:r w:rsidRPr="00334277">
              <w:rPr>
                <w:rFonts w:ascii="Times New Roman" w:hAnsi="Times New Roman"/>
                <w:sz w:val="18"/>
              </w:rPr>
              <w:t xml:space="preserve"> sa však nemôžu použiť</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8002</w:t>
            </w:r>
            <w:r w:rsidRPr="00334277">
              <w:rPr>
                <w:rFonts w:ascii="Times New Roman" w:hAnsi="Times New Roman"/>
                <w:sz w:val="18"/>
              </w:rPr>
              <w:t xml:space="preserve"> a </w:t>
            </w:r>
            <w:r w:rsidRPr="006F3403">
              <w:rPr>
                <w:rFonts w:ascii="Times New Roman" w:hAnsi="Times New Roman"/>
                <w:sz w:val="18"/>
              </w:rPr>
              <w:t>8007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Cínový odpad a šrot; ostatné predmety z cínu</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81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základné kovy; cermety; predmety z nich</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Ostatné základné kovy, spracované; predmety z nich: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 xml:space="preserve">Výroba, pri ktorej hodnota všetkých použitých materiálov tej istej položky ako použitý </w:t>
            </w:r>
            <w:r w:rsidR="00DB61C4">
              <w:rPr>
                <w:rFonts w:ascii="Times New Roman" w:hAnsi="Times New Roman"/>
                <w:sz w:val="18"/>
              </w:rPr>
              <w:t xml:space="preserve">výrobok </w:t>
            </w:r>
            <w:r w:rsidRPr="007012DE">
              <w:rPr>
                <w:rFonts w:ascii="Times New Roman" w:hAnsi="Times New Roman"/>
                <w:sz w:val="18"/>
              </w:rPr>
              <w:t xml:space="preserve">nepresahuje </w:t>
            </w:r>
            <w:r w:rsidRPr="006F3403">
              <w:rPr>
                <w:rFonts w:ascii="Times New Roman" w:hAnsi="Times New Roman"/>
                <w:sz w:val="18"/>
              </w:rPr>
              <w:t>50</w:t>
            </w:r>
            <w:r w:rsidRPr="007012DE">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82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Nástroje, náradie, nožiarsky tovar, lyžice a vidličky zo základného kovu; ich časti a súčasti zo základného kovu;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8206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Dva alebo niekoľko nástrojov položiek </w:t>
            </w:r>
            <w:r w:rsidRPr="006F3403">
              <w:rPr>
                <w:rFonts w:ascii="Times New Roman" w:hAnsi="Times New Roman"/>
                <w:sz w:val="18"/>
              </w:rPr>
              <w:t>8202</w:t>
            </w:r>
            <w:r w:rsidRPr="00334277">
              <w:rPr>
                <w:rFonts w:ascii="Times New Roman" w:hAnsi="Times New Roman"/>
                <w:sz w:val="18"/>
              </w:rPr>
              <w:t xml:space="preserve"> až </w:t>
            </w:r>
            <w:r w:rsidRPr="006F3403">
              <w:rPr>
                <w:rFonts w:ascii="Times New Roman" w:hAnsi="Times New Roman"/>
                <w:sz w:val="18"/>
              </w:rPr>
              <w:t>8205</w:t>
            </w:r>
            <w:r w:rsidRPr="00334277">
              <w:rPr>
                <w:rFonts w:ascii="Times New Roman" w:hAnsi="Times New Roman"/>
                <w:sz w:val="18"/>
              </w:rPr>
              <w:t>, zostavené do súprav na predaj v malom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položiek </w:t>
            </w:r>
            <w:r w:rsidRPr="006F3403">
              <w:rPr>
                <w:rFonts w:ascii="Times New Roman" w:hAnsi="Times New Roman"/>
                <w:sz w:val="18"/>
              </w:rPr>
              <w:t>8202</w:t>
            </w:r>
            <w:r w:rsidRPr="00334277">
              <w:rPr>
                <w:rFonts w:ascii="Times New Roman" w:hAnsi="Times New Roman"/>
                <w:sz w:val="18"/>
              </w:rPr>
              <w:t xml:space="preserve"> až </w:t>
            </w:r>
            <w:r w:rsidRPr="006F3403">
              <w:rPr>
                <w:rFonts w:ascii="Times New Roman" w:hAnsi="Times New Roman"/>
                <w:sz w:val="18"/>
              </w:rPr>
              <w:t>8205</w:t>
            </w:r>
            <w:r w:rsidRPr="00334277">
              <w:rPr>
                <w:rFonts w:ascii="Times New Roman" w:hAnsi="Times New Roman"/>
                <w:sz w:val="18"/>
              </w:rPr>
              <w:t xml:space="preserve">. Materiály položiek </w:t>
            </w:r>
            <w:r w:rsidRPr="006F3403">
              <w:rPr>
                <w:rFonts w:ascii="Times New Roman" w:hAnsi="Times New Roman"/>
                <w:sz w:val="18"/>
              </w:rPr>
              <w:t>8202</w:t>
            </w:r>
            <w:r w:rsidRPr="00334277">
              <w:rPr>
                <w:rFonts w:ascii="Times New Roman" w:hAnsi="Times New Roman"/>
                <w:sz w:val="18"/>
              </w:rPr>
              <w:t xml:space="preserve"> až </w:t>
            </w:r>
            <w:r w:rsidRPr="006F3403">
              <w:rPr>
                <w:rFonts w:ascii="Times New Roman" w:hAnsi="Times New Roman"/>
                <w:sz w:val="18"/>
              </w:rPr>
              <w:t>8205</w:t>
            </w:r>
            <w:r w:rsidRPr="00334277">
              <w:rPr>
                <w:rFonts w:ascii="Times New Roman" w:hAnsi="Times New Roman"/>
                <w:sz w:val="18"/>
              </w:rPr>
              <w:t xml:space="preserve"> však môžu byť súčasťou súpravy, ak ich celková hodnota nepresahuje </w:t>
            </w:r>
            <w:r w:rsidRPr="006F3403">
              <w:rPr>
                <w:rFonts w:ascii="Times New Roman" w:hAnsi="Times New Roman"/>
                <w:sz w:val="18"/>
              </w:rPr>
              <w:t>15</w:t>
            </w:r>
            <w:r w:rsidRPr="007012DE">
              <w:rPr>
                <w:rFonts w:ascii="Times New Roman" w:hAnsi="Times New Roman"/>
                <w:sz w:val="18"/>
              </w:rPr>
              <w:t xml:space="preserve"> percent ceny výrobku</w:t>
            </w:r>
            <w:r w:rsidRPr="00334277">
              <w:rPr>
                <w:rFonts w:ascii="Times New Roman" w:hAnsi="Times New Roman"/>
                <w:sz w:val="18"/>
              </w:rPr>
              <w:t xml:space="preserve">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8211</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Nože s hladkou alebo zúbkovanou rezacou čepeľou (vrátane štepárskych nožov), iné ako nože položky </w:t>
            </w:r>
            <w:r w:rsidRPr="006F3403">
              <w:rPr>
                <w:rFonts w:ascii="Times New Roman" w:hAnsi="Times New Roman"/>
                <w:sz w:val="18"/>
              </w:rPr>
              <w:t>8208</w:t>
            </w:r>
            <w:r w:rsidRPr="00334277">
              <w:rPr>
                <w:rFonts w:ascii="Times New Roman" w:hAnsi="Times New Roman"/>
                <w:sz w:val="18"/>
              </w:rPr>
              <w:t>, a ich čepele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rovnakej položky ako daný výrobok. Čepele a rukoväte nožov zo základného kovu však možno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E2FA4">
            <w:pPr>
              <w:pageBreakBefore/>
              <w:bidi w:val="0"/>
              <w:spacing w:line="240" w:lineRule="auto"/>
              <w:rPr>
                <w:rFonts w:ascii="Times New Roman" w:hAnsi="Times New Roman"/>
                <w:sz w:val="18"/>
              </w:rPr>
            </w:pPr>
            <w:r w:rsidRPr="006F3403">
              <w:rPr>
                <w:rFonts w:ascii="Times New Roman" w:hAnsi="Times New Roman"/>
                <w:sz w:val="18"/>
              </w:rPr>
              <w:t>8214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nožiarske predmety (napríklad strihače vlasov, mäsiarske alebo kuchynské sekáče, kolískové nože na jemné alebo hrubé krájanie, nože na papier); súpravy a náčinie na manikúru alebo pedikúru (vrátane pilníčkov na nechty)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rovnakej položky ako daný výrobok. Rukoväte zo základného kovu sa však môžu použiť</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8215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Lyžice, vidličky, zberačky, naberačky, cukrárske lyžice, nože na ryby, nože na krájanie masla, klieštiky na cukor a podobný kuchynský a jedálenský tovar</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rovnakej položky ako daný výrobok. Rukoväte zo základného kovu sa však môžu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83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Rôzne predmety zo základných kovov;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8301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Zámky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8302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Ostatné príchytky, kovanie a podobné výrobky vhodné do budov a zariadenia na automatické zatváranie dverí</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xml:space="preserve">Výroba z materiálov ktorejkoľvek položky s výnimkou materiálov rovnakej položky ako daný výrobok. Ostatné materiály položky </w:t>
            </w:r>
            <w:r w:rsidRPr="006F3403">
              <w:rPr>
                <w:rFonts w:ascii="Times New Roman" w:hAnsi="Times New Roman"/>
                <w:sz w:val="18"/>
              </w:rPr>
              <w:t>8302</w:t>
            </w:r>
            <w:r w:rsidRPr="007012DE">
              <w:rPr>
                <w:rFonts w:ascii="Times New Roman" w:hAnsi="Times New Roman"/>
                <w:sz w:val="18"/>
              </w:rPr>
              <w:t xml:space="preserve"> však možno použiť, ak ich celková hodnota nepresahuje </w:t>
            </w:r>
            <w:r w:rsidRPr="006F3403">
              <w:rPr>
                <w:rFonts w:ascii="Times New Roman" w:hAnsi="Times New Roman"/>
                <w:sz w:val="18"/>
              </w:rPr>
              <w:t>20</w:t>
            </w:r>
            <w:r w:rsidRPr="007012DE">
              <w:rPr>
                <w:rFonts w:ascii="Times New Roman" w:hAnsi="Times New Roman"/>
                <w:sz w:val="18"/>
              </w:rPr>
              <w:t>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lightGray"/>
              </w:rPr>
            </w:pPr>
            <w:r w:rsidRPr="00334277">
              <w:rPr>
                <w:rFonts w:ascii="Times New Roman" w:hAnsi="Times New Roman"/>
                <w:sz w:val="18"/>
                <w:highlight w:val="lightGray"/>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Ostatné príchytky, kovanie a podobné výrobky na motorové vozidlá</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Závesy a ich časti určené pre motorové vozidlá</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8306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Sošky a ostatné dekoračné predmety zo základných kovov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w:t>
            </w:r>
            <w:r w:rsidRPr="007012DE">
              <w:rPr>
                <w:rFonts w:ascii="Times New Roman" w:hAnsi="Times New Roman"/>
                <w:sz w:val="18"/>
              </w:rPr>
              <w:t xml:space="preserve">položky ako daný výrobok. Ostatné materiály položky </w:t>
            </w:r>
            <w:r w:rsidRPr="006F3403">
              <w:rPr>
                <w:rFonts w:ascii="Times New Roman" w:hAnsi="Times New Roman"/>
                <w:sz w:val="18"/>
              </w:rPr>
              <w:t>8306</w:t>
            </w:r>
            <w:r w:rsidRPr="007012DE">
              <w:rPr>
                <w:rFonts w:ascii="Times New Roman" w:hAnsi="Times New Roman"/>
                <w:sz w:val="18"/>
              </w:rPr>
              <w:t xml:space="preserve"> však možno použiť</w:t>
            </w:r>
            <w:r w:rsidRPr="00334277">
              <w:rPr>
                <w:rFonts w:ascii="Times New Roman" w:hAnsi="Times New Roman"/>
                <w:sz w:val="18"/>
              </w:rPr>
              <w:t xml:space="preserve">, ak ich celková hodnota nepresahuje </w:t>
            </w:r>
            <w:r w:rsidRPr="006F3403">
              <w:rPr>
                <w:rFonts w:ascii="Times New Roman" w:hAnsi="Times New Roman"/>
                <w:sz w:val="18"/>
              </w:rPr>
              <w:t>30</w:t>
            </w:r>
            <w:r w:rsidRPr="00334277">
              <w:rPr>
                <w:rFonts w:ascii="Times New Roman" w:hAnsi="Times New Roman"/>
                <w:sz w:val="18"/>
              </w:rPr>
              <w:t>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4339AE">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84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Jadrové reaktory, kotly, stroje, prístroje a mechanické zariadenia; ich časti a súčasti,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60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8401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Jadrové palivové články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rovnakej položky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Turbíny na vodnú a ostatnú paru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Vratné alebo rotačné zážihové spaľovacie piestové motory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Piestové vznetové motory (dieselové motory alebo motory so žiarovou hlavou)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motory a pohony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8417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Priemyselné alebo laboratórne kúreniská a pece vrátane spaľovacích, neelektrické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8420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Kalandre alebo ostatné valcovacie stroje, iné ako stroje na valcovanie kovov alebo skla, valce na tieto stroje</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tej istej položky ako daný výrobok nepresahuje </w:t>
            </w:r>
            <w:r w:rsidRPr="006F3403">
              <w:rPr>
                <w:rFonts w:ascii="Times New Roman" w:hAnsi="Times New Roman"/>
                <w:sz w:val="18"/>
              </w:rPr>
              <w:t>25</w:t>
            </w:r>
            <w:r w:rsidRPr="007012DE">
              <w:rPr>
                <w:rFonts w:ascii="Times New Roman" w:hAnsi="Times New Roman"/>
                <w:sz w:val="18"/>
              </w:rPr>
              <w:t> percent ceny</w:t>
            </w:r>
            <w:r w:rsidRPr="00334277">
              <w:rPr>
                <w:rFonts w:ascii="Times New Roman" w:hAnsi="Times New Roman"/>
                <w:sz w:val="18"/>
              </w:rPr>
              <w:t xml:space="preserve">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4339AE">
            <w:pPr>
              <w:pageBreakBefore/>
              <w:bidi w:val="0"/>
              <w:spacing w:line="240" w:lineRule="auto"/>
              <w:rPr>
                <w:rFonts w:ascii="Times New Roman" w:hAnsi="Times New Roman"/>
                <w:sz w:val="18"/>
              </w:rPr>
            </w:pPr>
            <w:r w:rsidRPr="006F3403">
              <w:rPr>
                <w:rFonts w:ascii="Times New Roman" w:hAnsi="Times New Roman"/>
                <w:sz w:val="18"/>
              </w:rPr>
              <w:t>8423</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Stroje a prístroje na váženie (okrem váh s citlivosťou </w:t>
            </w:r>
            <w:r w:rsidRPr="006F3403">
              <w:rPr>
                <w:rFonts w:ascii="Times New Roman" w:hAnsi="Times New Roman"/>
                <w:sz w:val="18"/>
              </w:rPr>
              <w:t>5</w:t>
            </w:r>
            <w:r w:rsidRPr="00334277">
              <w:rPr>
                <w:rFonts w:ascii="Times New Roman" w:hAnsi="Times New Roman"/>
                <w:sz w:val="18"/>
              </w:rPr>
              <w:t xml:space="preserve"> centigramov alebo lepšou), vrátane váh spojených s počítacími alebo kontrolnými prístrojmi; závažia na váhy všetkých druhov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8426</w:t>
            </w:r>
            <w:r w:rsidRPr="00334277">
              <w:rPr>
                <w:rFonts w:ascii="Times New Roman" w:hAnsi="Times New Roman"/>
                <w:sz w:val="18"/>
              </w:rPr>
              <w:t xml:space="preserve"> až </w:t>
            </w:r>
            <w:r w:rsidRPr="006F3403">
              <w:rPr>
                <w:rFonts w:ascii="Times New Roman" w:hAnsi="Times New Roman"/>
                <w:sz w:val="18"/>
              </w:rPr>
              <w:t>8428</w:t>
            </w:r>
          </w:p>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Zdvíhacie, manipulačné, nakladacie a vykladacie strojové zariadenia</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8431</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8429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Buldozéry, angledozéry, zrovnávače, stroje na planírovanie terénu, škrabače, mechanické lopaty, rýpadlá a lopatové nakladače, ubíjadlá a cestné valce, s vlastným pohonom: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Cestné valce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8431</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4339AE">
            <w:pPr>
              <w:pageBreakBefore/>
              <w:bidi w:val="0"/>
              <w:spacing w:line="240" w:lineRule="auto"/>
              <w:rPr>
                <w:rFonts w:ascii="Times New Roman" w:hAnsi="Times New Roman"/>
                <w:sz w:val="18"/>
              </w:rPr>
            </w:pPr>
            <w:r w:rsidRPr="006F3403">
              <w:rPr>
                <w:rFonts w:ascii="Times New Roman" w:hAnsi="Times New Roman"/>
                <w:sz w:val="18"/>
              </w:rPr>
              <w:t>8430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stroje a zariadenia planírovacie, škrabacie, hĺbiace, utĺkacie, zhutňovacie, stroje a zariadenia na ťažbu alebo vŕtanie zeme, nerastov alebo rúd; baranidlá a vyťahovače pilót; snehové pluhy a snehové frézy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8431</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8431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Časti a súčasti vhodné na použitie iba alebo hlavne s cestnými valcami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yellow"/>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Časti a súčasti vhodné na použitie </w:t>
            </w:r>
            <w:r w:rsidRPr="007012DE">
              <w:rPr>
                <w:rFonts w:ascii="Times New Roman" w:hAnsi="Times New Roman"/>
                <w:sz w:val="18"/>
              </w:rPr>
              <w:t xml:space="preserve">výhradne alebo hlavne na stroje a zariadenia položky </w:t>
            </w:r>
            <w:r w:rsidRPr="006F3403">
              <w:rPr>
                <w:rFonts w:ascii="Times New Roman" w:hAnsi="Times New Roman"/>
                <w:sz w:val="18"/>
              </w:rPr>
              <w:t>8427</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8439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Stroje a zariadenia na výrobu papieroviny z celulózovej vlákniny alebo na výrobu alebo konečnú úpravu papiera alebo lepenky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8443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Tlačiarne, pre kancelárske prístroje (napríklad stroje na automatické spracovanie údajov, na spracovanie textu, atď.)</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8444</w:t>
            </w:r>
            <w:r w:rsidRPr="00334277">
              <w:rPr>
                <w:rFonts w:ascii="Times New Roman" w:hAnsi="Times New Roman"/>
                <w:sz w:val="18"/>
              </w:rPr>
              <w:t xml:space="preserve"> až </w:t>
            </w:r>
            <w:r w:rsidRPr="006F3403">
              <w:rPr>
                <w:rFonts w:ascii="Times New Roman" w:hAnsi="Times New Roman"/>
                <w:sz w:val="18"/>
              </w:rPr>
              <w:t>8447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Stroje týchto položiek na použitie v textilnom priemysle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8448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Pomocné strojové zariadenia na použitie so strojmi položiek </w:t>
            </w:r>
            <w:r w:rsidRPr="006F3403">
              <w:rPr>
                <w:rFonts w:ascii="Times New Roman" w:hAnsi="Times New Roman"/>
                <w:sz w:val="18"/>
              </w:rPr>
              <w:t>8444</w:t>
            </w:r>
            <w:r w:rsidRPr="00334277">
              <w:rPr>
                <w:rFonts w:ascii="Times New Roman" w:hAnsi="Times New Roman"/>
                <w:sz w:val="18"/>
              </w:rPr>
              <w:t xml:space="preserve"> a </w:t>
            </w:r>
            <w:r w:rsidRPr="006F3403">
              <w:rPr>
                <w:rFonts w:ascii="Times New Roman" w:hAnsi="Times New Roman"/>
                <w:sz w:val="18"/>
              </w:rPr>
              <w:t>8445</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4339AE">
            <w:pPr>
              <w:pageBreakBefore/>
              <w:bidi w:val="0"/>
              <w:spacing w:line="240" w:lineRule="auto"/>
              <w:rPr>
                <w:rFonts w:ascii="Times New Roman" w:hAnsi="Times New Roman"/>
                <w:sz w:val="18"/>
              </w:rPr>
            </w:pPr>
            <w:r w:rsidRPr="006F3403">
              <w:rPr>
                <w:rFonts w:ascii="Times New Roman" w:hAnsi="Times New Roman"/>
                <w:sz w:val="18"/>
              </w:rPr>
              <w:t>8452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Šijacie stroje okrem strojov na väzbu a zošívanie kníh položky </w:t>
            </w:r>
            <w:r w:rsidRPr="006F3403">
              <w:rPr>
                <w:rFonts w:ascii="Times New Roman" w:hAnsi="Times New Roman"/>
                <w:sz w:val="18"/>
              </w:rPr>
              <w:t>8440</w:t>
            </w:r>
            <w:r w:rsidRPr="00334277">
              <w:rPr>
                <w:rFonts w:ascii="Times New Roman" w:hAnsi="Times New Roman"/>
                <w:sz w:val="18"/>
              </w:rPr>
              <w:t>; nábytok, podstavce a kryty zvlášť upravené na šijacie stroje; ihly do šijacích strojov:</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Šijacie stroje (iba s prešívacím stehom) s hlavou s hmotnosťou nepresahujúcou </w:t>
            </w:r>
            <w:r w:rsidRPr="006F3403">
              <w:rPr>
                <w:rFonts w:ascii="Times New Roman" w:hAnsi="Times New Roman"/>
                <w:sz w:val="18"/>
              </w:rPr>
              <w:t>16</w:t>
            </w:r>
            <w:r w:rsidRPr="00334277">
              <w:rPr>
                <w:rFonts w:ascii="Times New Roman" w:hAnsi="Times New Roman"/>
                <w:sz w:val="18"/>
              </w:rPr>
              <w:t xml:space="preserve"> kg bez motora alebo </w:t>
            </w:r>
            <w:r w:rsidRPr="006F3403">
              <w:rPr>
                <w:rFonts w:ascii="Times New Roman" w:hAnsi="Times New Roman"/>
                <w:sz w:val="18"/>
              </w:rPr>
              <w:t>17</w:t>
            </w:r>
            <w:r w:rsidRPr="00334277">
              <w:rPr>
                <w:rFonts w:ascii="Times New Roman" w:hAnsi="Times New Roman"/>
                <w:sz w:val="18"/>
              </w:rPr>
              <w:t xml:space="preserve"> kg vrátane motora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w:t>
            </w:r>
            <w:r w:rsidR="00790215">
              <w:rPr>
                <w:rFonts w:ascii="Times New Roman" w:hAnsi="Times New Roman"/>
                <w:sz w:val="18"/>
              </w:rPr>
              <w:t xml:space="preserve">nepôvodných </w:t>
            </w:r>
            <w:r w:rsidRPr="00334277">
              <w:rPr>
                <w:rFonts w:ascii="Times New Roman" w:hAnsi="Times New Roman"/>
                <w:sz w:val="18"/>
              </w:rPr>
              <w:t>materiálov použitých pri zostavovaní hlavy (bez motora) nepresahuje hodnotu všetkých použitých materiálov s pôvodom a</w:t>
            </w:r>
          </w:p>
          <w:p w:rsidR="00693E1F" w:rsidRPr="00334277" w:rsidP="00F83F85">
            <w:pPr>
              <w:bidi w:val="0"/>
              <w:spacing w:line="240" w:lineRule="auto"/>
              <w:rPr>
                <w:rFonts w:ascii="Times New Roman" w:hAnsi="Times New Roman"/>
              </w:rPr>
            </w:pPr>
            <w:r w:rsidRPr="00334277">
              <w:rPr>
                <w:rFonts w:ascii="Times New Roman" w:hAnsi="Times New Roman"/>
                <w:sz w:val="18"/>
              </w:rPr>
              <w:t>- použité mechanizmy na napínanie šijacej nite, háčkovanie a šitie kľukatým stehom sú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8456</w:t>
            </w:r>
            <w:r w:rsidRPr="00334277">
              <w:rPr>
                <w:rFonts w:ascii="Times New Roman" w:hAnsi="Times New Roman"/>
                <w:sz w:val="18"/>
              </w:rPr>
              <w:t xml:space="preserve"> až </w:t>
            </w:r>
            <w:r w:rsidRPr="006F3403">
              <w:rPr>
                <w:rFonts w:ascii="Times New Roman" w:hAnsi="Times New Roman"/>
                <w:sz w:val="18"/>
              </w:rPr>
              <w:t>8466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Obrábacie nástroje a stroje a ich časti, súčasti a príslušenstvo, zatriedené do položiek </w:t>
            </w:r>
            <w:r w:rsidRPr="006F3403">
              <w:rPr>
                <w:rFonts w:ascii="Times New Roman" w:hAnsi="Times New Roman"/>
                <w:sz w:val="18"/>
              </w:rPr>
              <w:t>8456</w:t>
            </w:r>
            <w:r w:rsidRPr="00334277">
              <w:rPr>
                <w:rFonts w:ascii="Times New Roman" w:hAnsi="Times New Roman"/>
                <w:sz w:val="18"/>
              </w:rPr>
              <w:t xml:space="preserve"> až </w:t>
            </w:r>
            <w:r w:rsidRPr="006F3403">
              <w:rPr>
                <w:rFonts w:ascii="Times New Roman" w:hAnsi="Times New Roman"/>
                <w:sz w:val="18"/>
              </w:rPr>
              <w:t>8466</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8469</w:t>
            </w:r>
            <w:r w:rsidRPr="00334277">
              <w:rPr>
                <w:rFonts w:ascii="Times New Roman" w:hAnsi="Times New Roman"/>
                <w:sz w:val="18"/>
              </w:rPr>
              <w:t xml:space="preserve"> až </w:t>
            </w:r>
            <w:r w:rsidRPr="006F3403">
              <w:rPr>
                <w:rFonts w:ascii="Times New Roman" w:hAnsi="Times New Roman"/>
                <w:sz w:val="18"/>
              </w:rPr>
              <w:t>8472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Kancelárske stroje (napríklad písacie stroje, počítacie stroje, stroje na automatické spracovanie údajov, rozmnožovacie stroje, spínacie stroje)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8479</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Stroje a mechanické prístroje s vlastnou individuálnou funkciou, v tejto kapitole inde nešpecifikované ani nezahrnuté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4339AE">
            <w:pPr>
              <w:pageBreakBefore/>
              <w:bidi w:val="0"/>
              <w:spacing w:line="240" w:lineRule="auto"/>
              <w:rPr>
                <w:rFonts w:ascii="Times New Roman" w:hAnsi="Times New Roman"/>
                <w:sz w:val="18"/>
              </w:rPr>
            </w:pPr>
            <w:r w:rsidRPr="006F3403">
              <w:rPr>
                <w:rFonts w:ascii="Times New Roman" w:hAnsi="Times New Roman"/>
                <w:sz w:val="18"/>
              </w:rPr>
              <w:t>8480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Formovacie rámy pre zlievárne kovov; formovacie základne; modely na formy; formy na kovy (iné ako ingotové formy), karbidy kovov, sklo, nerastné materiály, kaučuk alebo plasty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8481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Kohútiky, ventily a podobné zariadenia na potrubia, kotly, nádrže, vane alebo podobné kade, vrátane redukčných ventilov riadených termostatom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8482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Guľkové alebo valčekové </w:t>
            </w:r>
            <w:r w:rsidRPr="007012DE">
              <w:rPr>
                <w:rFonts w:ascii="Times New Roman" w:hAnsi="Times New Roman"/>
                <w:sz w:val="18"/>
              </w:rPr>
              <w:t>ložiská a ich časti a súčasti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 </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5440"/>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8486</w:t>
            </w: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Obrábacie stroje na spracovanie všetkých materiálov ich úberom pomocou lasera alebo pomocou ostatných svetelných alebo fotónových zväzkov, ultrazvuku, elektoerózie, elektrochemických reakcií, elektrónových zväzkov ionizujúceho žiarenia alebo oblúkových výbojov v plazme a ich časti, súčasti a príslušenstvo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obrábacie stroje (vrátane lisov) používané na tvárnenie kovov ohýbaním, drážkovaním (plechu) a prekladaním, vyrovnávaním ich časti, súčasti a príslušenstvo</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obrábacie stroje na kameň, keramické látky, betón, azbestový cement alebo podobné nerastné materiály alebo stroje na obrábanie skla za studena a ich časti, súčasti a príslušenstvo</w:t>
            </w:r>
          </w:p>
          <w:p w:rsidR="00693E1F" w:rsidRPr="00334277" w:rsidP="00F83F85">
            <w:pPr>
              <w:bidi w:val="0"/>
              <w:spacing w:line="240" w:lineRule="auto"/>
              <w:rPr>
                <w:rFonts w:ascii="Times New Roman" w:hAnsi="Times New Roman"/>
              </w:rPr>
            </w:pP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1800"/>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277DDA" w:rsidRPr="00334277" w:rsidP="00277DDA">
            <w:pPr>
              <w:pageBreakBefore/>
              <w:bidi w:val="0"/>
              <w:spacing w:line="240" w:lineRule="auto"/>
              <w:rPr>
                <w:rFonts w:ascii="Times New Roman" w:hAnsi="Times New Roman"/>
                <w:sz w:val="18"/>
              </w:rPr>
            </w:pP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277DDA" w:rsidRPr="00334277" w:rsidP="00277DDA">
            <w:pPr>
              <w:bidi w:val="0"/>
              <w:spacing w:line="240" w:lineRule="auto"/>
              <w:rPr>
                <w:rFonts w:ascii="Times New Roman" w:hAnsi="Times New Roman"/>
                <w:sz w:val="18"/>
              </w:rPr>
            </w:pPr>
            <w:r w:rsidRPr="00334277">
              <w:rPr>
                <w:rFonts w:ascii="Times New Roman" w:hAnsi="Times New Roman"/>
                <w:sz w:val="18"/>
              </w:rPr>
              <w:t>- predkresľovacie (značkovacie) nástroje, ktoré fungujú ako prístroj na vytváranie šablón, typu používaného na výrobu masiek alebo mriežok z fotorezistentne potiahnutých substrátov; ich časti, súčasti a príslušenstvo</w:t>
            </w: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277DDA" w:rsidRPr="00334277" w:rsidP="00277DDA">
            <w:pPr>
              <w:bidi w:val="0"/>
              <w:spacing w:line="240" w:lineRule="auto"/>
              <w:rPr>
                <w:rFonts w:ascii="Times New Roman" w:hAnsi="Times New Roman"/>
                <w:sz w:val="18"/>
              </w:rPr>
            </w:pP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277DDA" w:rsidRPr="00334277" w:rsidP="00277DDA">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formy vstrekovacieho alebo kompresného typu</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zdvíhacie, manipulačné, nakladacie alebo vykladacie zariadenia</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8431</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85</w:t>
            </w:r>
            <w:r w:rsidRPr="00334277">
              <w:rPr>
                <w:rFonts w:ascii="Times New Roman" w:hAnsi="Times New Roman"/>
                <w:sz w:val="18"/>
              </w:rPr>
              <w:t xml:space="preserve"> </w:t>
            </w:r>
          </w:p>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Elektrické stroje, prístroje a zariadenia a ich časti a súčasti; prístroje na záznam a reprodukciu zvuku, prístroje na záznam a reprodukciu televízneho obrazu a zvuku, časti a súčasti a príslušenstvo týchto prístrojov;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60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8501</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Elektrické motory a generátory (okrem generátorových agregátov)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8503</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sz w:val="18"/>
              </w:rPr>
            </w:pPr>
            <w:r w:rsidRPr="006F3403">
              <w:rPr>
                <w:rFonts w:ascii="Times New Roman" w:hAnsi="Times New Roman"/>
                <w:sz w:val="18"/>
              </w:rPr>
              <w:t>8502</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Elektrické generátorové agregáty a rotačné meniče (konvertory)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w:t>
            </w:r>
            <w:r w:rsidRPr="007012DE">
              <w:rPr>
                <w:rFonts w:ascii="Times New Roman" w:hAnsi="Times New Roman"/>
                <w:sz w:val="18"/>
              </w:rPr>
              <w:t xml:space="preserve">rámci uvedeného limitu hodnota všetkých použitých materiálov položiek </w:t>
            </w:r>
            <w:r w:rsidRPr="006F3403">
              <w:rPr>
                <w:rFonts w:ascii="Times New Roman" w:hAnsi="Times New Roman"/>
                <w:sz w:val="18"/>
              </w:rPr>
              <w:t>8501</w:t>
            </w:r>
            <w:r w:rsidRPr="007012DE">
              <w:rPr>
                <w:rFonts w:ascii="Times New Roman" w:hAnsi="Times New Roman"/>
                <w:sz w:val="18"/>
              </w:rPr>
              <w:t xml:space="preserve"> a </w:t>
            </w:r>
            <w:r w:rsidRPr="006F3403">
              <w:rPr>
                <w:rFonts w:ascii="Times New Roman" w:hAnsi="Times New Roman"/>
                <w:sz w:val="18"/>
              </w:rPr>
              <w:t>8503</w:t>
            </w:r>
            <w:r w:rsidRPr="007012DE">
              <w:rPr>
                <w:rFonts w:ascii="Times New Roman" w:hAnsi="Times New Roman"/>
                <w:sz w:val="18"/>
              </w:rPr>
              <w:t xml:space="preserve"> nepresahuje </w:t>
            </w:r>
            <w:r w:rsidRPr="006F3403">
              <w:rPr>
                <w:rFonts w:ascii="Times New Roman" w:hAnsi="Times New Roman"/>
                <w:sz w:val="18"/>
              </w:rPr>
              <w:t>10</w:t>
            </w:r>
            <w:r w:rsidRPr="007012DE">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Časti a súčasti určené výhradne alebo hlavne na stroje položky </w:t>
            </w:r>
            <w:r w:rsidRPr="006F3403">
              <w:rPr>
                <w:rFonts w:ascii="Times New Roman" w:hAnsi="Times New Roman"/>
                <w:sz w:val="18"/>
              </w:rPr>
              <w:t>8501</w:t>
            </w:r>
            <w:r w:rsidRPr="00334277">
              <w:rPr>
                <w:rFonts w:ascii="Times New Roman" w:hAnsi="Times New Roman"/>
                <w:sz w:val="18"/>
              </w:rPr>
              <w:t xml:space="preserve"> alebo </w:t>
            </w:r>
            <w:r w:rsidRPr="006F3403">
              <w:rPr>
                <w:rFonts w:ascii="Times New Roman" w:hAnsi="Times New Roman"/>
                <w:sz w:val="18"/>
              </w:rPr>
              <w:t>8502</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8504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Napájacie zdroje pre stroje na automatické spracovanie údajov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Elektromechanické zariadenia pre domácnosť so vstavaným elektrickým motorom, iné ako vysávače položky </w:t>
            </w:r>
            <w:r w:rsidRPr="006F3403">
              <w:rPr>
                <w:rFonts w:ascii="Times New Roman" w:hAnsi="Times New Roman"/>
                <w:sz w:val="18"/>
              </w:rPr>
              <w:t>85</w:t>
            </w:r>
            <w:r w:rsidRPr="00334277">
              <w:rPr>
                <w:rFonts w:ascii="Times New Roman" w:hAnsi="Times New Roman"/>
                <w:sz w:val="18"/>
              </w:rPr>
              <w:t xml:space="preserve"> </w:t>
            </w:r>
            <w:r w:rsidRPr="006F3403">
              <w:rPr>
                <w:rFonts w:ascii="Times New Roman" w:hAnsi="Times New Roman"/>
                <w:sz w:val="18"/>
              </w:rPr>
              <w:t>08</w:t>
            </w:r>
            <w:r w:rsidRPr="00334277">
              <w:rPr>
                <w:rFonts w:ascii="Times New Roman" w:hAnsi="Times New Roman"/>
                <w:sz w:val="18"/>
              </w:rPr>
              <w:t xml:space="preserve">; ich časti a súčasti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8516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Elektrické prietokové alebo zásobníkové ohrievače vody a ponorné ohrievače; elektrické zariadenia na vykurovanie priestorov a pôdy; elektrotepelné zariadenia na úpravu vlasov (napríklad sušiče vlasov, vlničky na vlasy, prístroje na trvalú onduláciu) a sušiče rúk; elektrické žehličky; ostatné elektrotepelné prístroje používané v domácnostiach; elektrické vykurovacie odpory, iné ako položky </w:t>
            </w:r>
            <w:r w:rsidRPr="006F3403">
              <w:rPr>
                <w:rFonts w:ascii="Times New Roman" w:hAnsi="Times New Roman"/>
                <w:sz w:val="18"/>
              </w:rPr>
              <w:t>8545</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8517</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Ostatné prístroje na prenos alebo príjem zvuku, obrazu alebo ostatných údajov vrátane prístrojov na komunikáciu v bezdrôtovej sieti (ako v lokálnej, tak aj v </w:t>
            </w:r>
            <w:r w:rsidRPr="007012DE">
              <w:rPr>
                <w:rFonts w:ascii="Times New Roman" w:hAnsi="Times New Roman"/>
                <w:sz w:val="18"/>
              </w:rPr>
              <w:t xml:space="preserve">rozsiahlej sieti), iné ako prístroje na prenos alebo príjem položiek </w:t>
            </w:r>
            <w:r w:rsidRPr="006F3403">
              <w:rPr>
                <w:rFonts w:ascii="Times New Roman" w:hAnsi="Times New Roman"/>
                <w:sz w:val="18"/>
              </w:rPr>
              <w:t>8443</w:t>
            </w:r>
            <w:r w:rsidRPr="007012DE">
              <w:rPr>
                <w:rFonts w:ascii="Times New Roman" w:hAnsi="Times New Roman"/>
                <w:sz w:val="18"/>
              </w:rPr>
              <w:t xml:space="preserve">, </w:t>
            </w:r>
            <w:r w:rsidRPr="006F3403">
              <w:rPr>
                <w:rFonts w:ascii="Times New Roman" w:hAnsi="Times New Roman"/>
                <w:sz w:val="18"/>
              </w:rPr>
              <w:t>8525</w:t>
            </w:r>
            <w:r w:rsidRPr="007012DE">
              <w:rPr>
                <w:rFonts w:ascii="Times New Roman" w:hAnsi="Times New Roman"/>
                <w:sz w:val="18"/>
              </w:rPr>
              <w:t xml:space="preserve">, </w:t>
            </w:r>
            <w:r w:rsidRPr="006F3403">
              <w:rPr>
                <w:rFonts w:ascii="Times New Roman" w:hAnsi="Times New Roman"/>
                <w:sz w:val="18"/>
              </w:rPr>
              <w:t>8527</w:t>
            </w:r>
            <w:r w:rsidRPr="007012DE">
              <w:rPr>
                <w:rFonts w:ascii="Times New Roman" w:hAnsi="Times New Roman"/>
                <w:sz w:val="18"/>
              </w:rPr>
              <w:t xml:space="preserve"> alebo </w:t>
            </w:r>
            <w:r w:rsidRPr="006F3403">
              <w:rPr>
                <w:rFonts w:ascii="Times New Roman" w:hAnsi="Times New Roman"/>
                <w:sz w:val="18"/>
              </w:rPr>
              <w:t>8528</w:t>
            </w:r>
          </w:p>
          <w:p w:rsidR="00693E1F" w:rsidRPr="00334277" w:rsidP="00F83F85">
            <w:pPr>
              <w:bidi w:val="0"/>
              <w:spacing w:line="240" w:lineRule="auto"/>
              <w:rPr>
                <w:rFonts w:ascii="Times New Roman" w:hAnsi="Times New Roman"/>
                <w:sz w:val="18"/>
              </w:rPr>
            </w:pP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8519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Prístroje na záznam alebo reprodukciu zvuku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Videofonické prístroje na záznam alebo reprodukciu, tiež so zabudovaným videotunerom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Časti, súčasti a príslušenstvo vhodné na použitie výhradne alebo hlavne s prístrojmi položiek </w:t>
            </w:r>
            <w:r w:rsidRPr="006F3403">
              <w:rPr>
                <w:rFonts w:ascii="Times New Roman" w:hAnsi="Times New Roman"/>
                <w:sz w:val="18"/>
              </w:rPr>
              <w:t>8519</w:t>
            </w:r>
            <w:r w:rsidRPr="00334277">
              <w:rPr>
                <w:rFonts w:ascii="Times New Roman" w:hAnsi="Times New Roman"/>
                <w:sz w:val="18"/>
              </w:rPr>
              <w:t xml:space="preserve"> až </w:t>
            </w:r>
            <w:r w:rsidRPr="006F3403">
              <w:rPr>
                <w:rFonts w:ascii="Times New Roman" w:hAnsi="Times New Roman"/>
                <w:sz w:val="18"/>
              </w:rPr>
              <w:t>8521</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Nenahraté disky, pásky, pevné, energeticky nezávislé pamäťové zariadenia a iné médiá na záznam zvuku alebo podobný záznam, okrem výrobkov kapitoly </w:t>
            </w:r>
            <w:r w:rsidRPr="006F3403">
              <w:rPr>
                <w:rFonts w:ascii="Times New Roman" w:hAnsi="Times New Roman"/>
                <w:sz w:val="18"/>
              </w:rPr>
              <w:t>37</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 nahraté disky</w:t>
            </w:r>
            <w:r w:rsidRPr="00334277">
              <w:rPr>
                <w:rFonts w:ascii="Times New Roman" w:hAnsi="Times New Roman"/>
                <w:sz w:val="18"/>
              </w:rPr>
              <w:t>, pásky, pevné, energeticky nezávislé pamäťové zariadenia a iné médiá na záznam zvuku alebo podobný záznam, okrem výrobkov kapitoly </w:t>
            </w:r>
            <w:r w:rsidRPr="006F3403">
              <w:rPr>
                <w:rFonts w:ascii="Times New Roman" w:hAnsi="Times New Roman"/>
                <w:sz w:val="18"/>
              </w:rPr>
              <w:t>37</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matrice a galvanické odtlačky na výrobu diskov, okrem výrobkov </w:t>
            </w:r>
            <w:r w:rsidRPr="006F3403">
              <w:rPr>
                <w:rFonts w:ascii="Times New Roman" w:hAnsi="Times New Roman"/>
                <w:sz w:val="18"/>
              </w:rPr>
              <w:t>37</w:t>
            </w:r>
            <w:r w:rsidRPr="00334277">
              <w:rPr>
                <w:rFonts w:ascii="Times New Roman" w:hAnsi="Times New Roman"/>
                <w:sz w:val="18"/>
              </w:rPr>
              <w:t> kapitoly</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8523</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prístupové karty („proximity karty“) a „smart karty“ s dvomi alebo viac elektronickými integrovanými obvodmi</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2280"/>
          <w:jc w:val="center"/>
        </w:trPr>
        <w:tc>
          <w:tcPr>
            <w:tcW w:w="1357" w:type="dxa"/>
            <w:gridSpan w:val="2"/>
            <w:tcBorders>
              <w:top w:val="none" w:sz="0" w:space="0" w:color="auto"/>
              <w:left w:val="single" w:sz="6"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čipové karty („smart karty“) s jedných elektronickým integrovaným obvodom</w:t>
            </w:r>
          </w:p>
          <w:p w:rsidR="00693E1F" w:rsidRPr="00334277" w:rsidP="00F83F85">
            <w:pPr>
              <w:bidi w:val="0"/>
              <w:spacing w:line="240" w:lineRule="auto"/>
              <w:rPr>
                <w:rFonts w:ascii="Times New Roman" w:hAnsi="Times New Roman"/>
                <w:sz w:val="18"/>
              </w:rPr>
            </w:pPr>
          </w:p>
        </w:tc>
        <w:tc>
          <w:tcPr>
            <w:tcW w:w="2640" w:type="dxa"/>
            <w:gridSpan w:val="2"/>
            <w:tcBorders>
              <w:top w:val="none" w:sz="0" w:space="0" w:color="auto"/>
              <w:left w:val="none" w:sz="0" w:space="0" w:color="auto"/>
              <w:bottom w:val="single" w:sz="4"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v rámci </w:t>
            </w:r>
            <w:r w:rsidRPr="007012DE">
              <w:rPr>
                <w:rFonts w:ascii="Times New Roman" w:hAnsi="Times New Roman"/>
                <w:sz w:val="18"/>
              </w:rPr>
              <w:t xml:space="preserve">uvedeného limitu hodnota všetkých použitých materiálov položiek </w:t>
            </w:r>
            <w:r w:rsidRPr="006F3403">
              <w:rPr>
                <w:rFonts w:ascii="Times New Roman" w:hAnsi="Times New Roman"/>
                <w:sz w:val="18"/>
              </w:rPr>
              <w:t>8541</w:t>
            </w:r>
            <w:r w:rsidRPr="007012DE">
              <w:rPr>
                <w:rFonts w:ascii="Times New Roman" w:hAnsi="Times New Roman"/>
                <w:sz w:val="18"/>
              </w:rPr>
              <w:t xml:space="preserve"> a </w:t>
            </w:r>
            <w:r w:rsidRPr="006F3403">
              <w:rPr>
                <w:rFonts w:ascii="Times New Roman" w:hAnsi="Times New Roman"/>
                <w:sz w:val="18"/>
              </w:rPr>
              <w:t>8542</w:t>
            </w:r>
            <w:r w:rsidRPr="007012DE">
              <w:rPr>
                <w:rFonts w:ascii="Times New Roman" w:hAnsi="Times New Roman"/>
                <w:sz w:val="18"/>
              </w:rPr>
              <w:t xml:space="preserve"> nepresahuje </w:t>
            </w:r>
            <w:r w:rsidRPr="006F3403">
              <w:rPr>
                <w:rFonts w:ascii="Times New Roman" w:hAnsi="Times New Roman"/>
                <w:sz w:val="18"/>
              </w:rPr>
              <w:t>10</w:t>
            </w:r>
            <w:r w:rsidRPr="007012DE">
              <w:rPr>
                <w:rFonts w:ascii="Times New Roman" w:hAnsi="Times New Roman"/>
                <w:sz w:val="18"/>
              </w:rPr>
              <w:t xml:space="preserve"> percent ceny výrobku zo závodu</w:t>
            </w:r>
          </w:p>
          <w:p w:rsidR="00693E1F" w:rsidRPr="00334277" w:rsidP="00F83F85">
            <w:pPr>
              <w:bidi w:val="0"/>
              <w:rPr>
                <w:rFonts w:ascii="Times New Roman" w:hAnsi="Times New Roman"/>
              </w:rPr>
            </w:pPr>
            <w:r w:rsidRPr="00334277">
              <w:rPr>
                <w:rFonts w:ascii="Times New Roman" w:hAnsi="Times New Roman"/>
                <w:sz w:val="18"/>
              </w:rPr>
              <w:t>alebo</w:t>
            </w:r>
          </w:p>
        </w:tc>
        <w:tc>
          <w:tcPr>
            <w:tcW w:w="2613" w:type="dxa"/>
            <w:gridSpan w:val="2"/>
            <w:tcBorders>
              <w:top w:val="none" w:sz="0" w:space="0" w:color="auto"/>
              <w:left w:val="single" w:sz="6" w:space="0" w:color="auto"/>
              <w:bottom w:val="single" w:sz="4"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trHeight w:val="1860"/>
          <w:jc w:val="center"/>
        </w:trPr>
        <w:tc>
          <w:tcPr>
            <w:tcW w:w="1357" w:type="dxa"/>
            <w:gridSpan w:val="2"/>
            <w:tcBorders>
              <w:top w:val="single" w:sz="4" w:space="0" w:color="auto"/>
              <w:left w:val="single" w:sz="6" w:space="0" w:color="auto"/>
              <w:bottom w:val="none" w:sz="0" w:space="0" w:color="auto"/>
              <w:right w:val="none" w:sz="0" w:space="0" w:color="auto"/>
            </w:tcBorders>
            <w:textDirection w:val="lrTb"/>
            <w:vAlign w:val="top"/>
          </w:tcPr>
          <w:p w:rsidR="00277DDA" w:rsidRPr="00334277" w:rsidP="00277DDA">
            <w:pPr>
              <w:pageBreakBefore/>
              <w:bidi w:val="0"/>
              <w:spacing w:line="240" w:lineRule="auto"/>
              <w:rPr>
                <w:rFonts w:ascii="Times New Roman" w:hAnsi="Times New Roman"/>
                <w:sz w:val="18"/>
              </w:rPr>
            </w:pPr>
          </w:p>
        </w:tc>
        <w:tc>
          <w:tcPr>
            <w:tcW w:w="2418" w:type="dxa"/>
            <w:gridSpan w:val="2"/>
            <w:tcBorders>
              <w:top w:val="single" w:sz="4" w:space="0" w:color="auto"/>
              <w:left w:val="single" w:sz="6" w:space="0" w:color="auto"/>
              <w:bottom w:val="none" w:sz="0" w:space="0" w:color="auto"/>
              <w:right w:val="single" w:sz="6" w:space="0" w:color="auto"/>
            </w:tcBorders>
            <w:textDirection w:val="lrTb"/>
            <w:vAlign w:val="top"/>
          </w:tcPr>
          <w:p w:rsidR="00277DDA" w:rsidRPr="00334277" w:rsidP="00277DDA">
            <w:pPr>
              <w:bidi w:val="0"/>
              <w:spacing w:line="240" w:lineRule="auto"/>
              <w:rPr>
                <w:rFonts w:ascii="Times New Roman" w:hAnsi="Times New Roman"/>
                <w:sz w:val="18"/>
              </w:rPr>
            </w:pPr>
          </w:p>
        </w:tc>
        <w:tc>
          <w:tcPr>
            <w:tcW w:w="2640" w:type="dxa"/>
            <w:gridSpan w:val="2"/>
            <w:tcBorders>
              <w:top w:val="single" w:sz="4" w:space="0" w:color="auto"/>
              <w:left w:val="none" w:sz="0" w:space="0" w:color="auto"/>
              <w:bottom w:val="none" w:sz="0" w:space="0" w:color="auto"/>
              <w:right w:val="none" w:sz="0" w:space="0" w:color="auto"/>
            </w:tcBorders>
            <w:textDirection w:val="lrTb"/>
            <w:vAlign w:val="top"/>
          </w:tcPr>
          <w:p w:rsidR="00277DDA" w:rsidRPr="00334277" w:rsidP="00277DDA">
            <w:pPr>
              <w:bidi w:val="0"/>
              <w:spacing w:line="240" w:lineRule="auto"/>
              <w:rPr>
                <w:rFonts w:ascii="Times New Roman" w:hAnsi="Times New Roman"/>
                <w:sz w:val="18"/>
              </w:rPr>
            </w:pPr>
            <w:r w:rsidRPr="00334277">
              <w:rPr>
                <w:rFonts w:ascii="Times New Roman" w:hAnsi="Times New Roman"/>
                <w:sz w:val="18"/>
              </w:rPr>
              <w:t>Operácia difúzie, pri ktorej sa vytvárajú integrované obvody na polovodičovom substráte selektívnym zavedením primeraného dopantu, tiež zmontované a/alebo odskúšané v inej krajine, ako je uvedené v článkoch </w:t>
            </w:r>
            <w:r w:rsidRPr="006F3403">
              <w:rPr>
                <w:rFonts w:ascii="Times New Roman" w:hAnsi="Times New Roman"/>
                <w:sz w:val="18"/>
              </w:rPr>
              <w:t>3</w:t>
            </w:r>
            <w:r w:rsidRPr="00334277">
              <w:rPr>
                <w:rFonts w:ascii="Times New Roman" w:hAnsi="Times New Roman"/>
                <w:sz w:val="18"/>
              </w:rPr>
              <w:t xml:space="preserve"> a </w:t>
            </w:r>
            <w:r w:rsidRPr="006F3403">
              <w:rPr>
                <w:rFonts w:ascii="Times New Roman" w:hAnsi="Times New Roman"/>
                <w:sz w:val="18"/>
              </w:rPr>
              <w:t>4</w:t>
            </w:r>
          </w:p>
        </w:tc>
        <w:tc>
          <w:tcPr>
            <w:tcW w:w="2613" w:type="dxa"/>
            <w:gridSpan w:val="2"/>
            <w:tcBorders>
              <w:top w:val="single" w:sz="4" w:space="0" w:color="auto"/>
              <w:left w:val="single" w:sz="6" w:space="0" w:color="auto"/>
              <w:bottom w:val="none" w:sz="0" w:space="0" w:color="auto"/>
              <w:right w:val="single" w:sz="6" w:space="0" w:color="auto"/>
            </w:tcBorders>
            <w:textDirection w:val="lrTb"/>
            <w:vAlign w:val="top"/>
          </w:tcPr>
          <w:p w:rsidR="00277DDA" w:rsidRPr="00334277" w:rsidP="00277DDA">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Vysielacie prístroje pre rozhlasové alebo televízne vysielanie, tiež so zabudovanými prístrojmi na príjem alebo záznam alebo reprodukciu zvuku ; televízne kamery, digitálne fotoaparáty a videokamery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Rádiolokačné a rádiosondážne prístroje (radary), pomocné rádionavigačné prístroje a rádiové prístroje na diaľkové riadenie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Rozhlasové prijímače, tiež kombinované pod spoločným krytom s prístrojom na záznam alebo reprodukciu zvuku alebo s hodinami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8528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Monitory a projektory, ktoré nezahŕňajú televízne prijímače; televízne prijímače tiež so zabudovanými rozhlasovými prijímačmi alebo prístrojmi na záznam či reprodukciu zvuku alebo obrazu </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8531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Návestné panely so zabudovanými prístrojmi s kvapalnými kryštálmi (LCD) alebo diódami vyžarujúcimi svetlo (LED)</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8535</w:t>
            </w:r>
            <w:r w:rsidRPr="00334277">
              <w:rPr>
                <w:rFonts w:ascii="Times New Roman" w:hAnsi="Times New Roman"/>
                <w:sz w:val="18"/>
              </w:rPr>
              <w:t xml:space="preserve"> </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Elektrické prístroje na vypínanie alebo na ochranu elektrických obvodov, alebo na ich spájanie do elektrického obvodu (napríklad odpájače, spínače, poistky, bleskoistky, obmedzovače prúdových rázov, zásuvky a ostatné prípojky, rozvodné skrine) na napätie presahujúce </w:t>
            </w:r>
            <w:r w:rsidRPr="006F3403">
              <w:rPr>
                <w:rFonts w:ascii="Times New Roman" w:hAnsi="Times New Roman"/>
                <w:sz w:val="18"/>
              </w:rPr>
              <w:t>1</w:t>
            </w:r>
            <w:r w:rsidRPr="00334277">
              <w:rPr>
                <w:rFonts w:ascii="Times New Roman" w:hAnsi="Times New Roman"/>
                <w:sz w:val="18"/>
              </w:rPr>
              <w:t> </w:t>
            </w:r>
            <w:r w:rsidRPr="006F3403">
              <w:rPr>
                <w:rFonts w:ascii="Times New Roman" w:hAnsi="Times New Roman"/>
                <w:sz w:val="18"/>
              </w:rPr>
              <w:t>000</w:t>
            </w:r>
            <w:r w:rsidRPr="00334277">
              <w:rPr>
                <w:rFonts w:ascii="Times New Roman" w:hAnsi="Times New Roman"/>
                <w:sz w:val="18"/>
              </w:rPr>
              <w:t xml:space="preserve"> 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8538</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8537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Rozvádzače, rozvodné panely, ovládacie (dispečerské) stoly, pulty, skrine a ostatné základne vybavené dvoma alebo viacerými zariadeniami položky </w:t>
            </w:r>
            <w:r w:rsidRPr="006F3403">
              <w:rPr>
                <w:rFonts w:ascii="Times New Roman" w:hAnsi="Times New Roman"/>
                <w:sz w:val="18"/>
              </w:rPr>
              <w:t>8535</w:t>
            </w:r>
            <w:r w:rsidRPr="00334277">
              <w:rPr>
                <w:rFonts w:ascii="Times New Roman" w:hAnsi="Times New Roman"/>
                <w:sz w:val="18"/>
              </w:rPr>
              <w:t xml:space="preserve"> alebo </w:t>
            </w:r>
            <w:r w:rsidRPr="006F3403">
              <w:rPr>
                <w:rFonts w:ascii="Times New Roman" w:hAnsi="Times New Roman"/>
                <w:sz w:val="18"/>
              </w:rPr>
              <w:t>8536</w:t>
            </w:r>
            <w:r w:rsidRPr="00334277">
              <w:rPr>
                <w:rFonts w:ascii="Times New Roman" w:hAnsi="Times New Roman"/>
                <w:sz w:val="18"/>
              </w:rPr>
              <w:t xml:space="preserve">, na elektrické riadenie alebo na rozvod elektrického prúdu vrátane zabudovaných nástrojov alebo prístrojov kapitoly </w:t>
            </w:r>
            <w:r w:rsidRPr="006F3403">
              <w:rPr>
                <w:rFonts w:ascii="Times New Roman" w:hAnsi="Times New Roman"/>
                <w:sz w:val="18"/>
              </w:rPr>
              <w:t>90</w:t>
            </w:r>
            <w:r w:rsidRPr="00334277">
              <w:rPr>
                <w:rFonts w:ascii="Times New Roman" w:hAnsi="Times New Roman"/>
                <w:sz w:val="18"/>
              </w:rPr>
              <w:t xml:space="preserve"> a číslicové riadiace prístroje, iné ako spínacie prístroje a zariadenia položky </w:t>
            </w:r>
            <w:r w:rsidRPr="006F3403">
              <w:rPr>
                <w:rFonts w:ascii="Times New Roman" w:hAnsi="Times New Roman"/>
                <w:sz w:val="18"/>
              </w:rPr>
              <w:t>8517</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8540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Televízne CRT obrazovky, vrátane CRT obrazoviek pre videomonitory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8541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Diódy, tranzistory a podobné polovodičové prvky, s výnimkou doštičiek ešte nerozrezaných na čipy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ex </w:t>
            </w:r>
            <w:r w:rsidRPr="006F3403">
              <w:rPr>
                <w:rFonts w:ascii="Times New Roman" w:hAnsi="Times New Roman"/>
                <w:sz w:val="18"/>
              </w:rPr>
              <w:t>8542</w:t>
            </w:r>
          </w:p>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Elektronické integrované obvody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Monolitické integrované obvody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v rámci </w:t>
            </w:r>
            <w:r w:rsidRPr="007012DE">
              <w:rPr>
                <w:rFonts w:ascii="Times New Roman" w:hAnsi="Times New Roman"/>
                <w:sz w:val="18"/>
              </w:rPr>
              <w:t xml:space="preserve">uvedeného limitu hodnota všetkých použitých materiálov položiek </w:t>
            </w:r>
            <w:r w:rsidRPr="006F3403">
              <w:rPr>
                <w:rFonts w:ascii="Times New Roman" w:hAnsi="Times New Roman"/>
                <w:sz w:val="18"/>
              </w:rPr>
              <w:t>8541</w:t>
            </w:r>
            <w:r w:rsidRPr="007012DE">
              <w:rPr>
                <w:rFonts w:ascii="Times New Roman" w:hAnsi="Times New Roman"/>
                <w:sz w:val="18"/>
              </w:rPr>
              <w:t xml:space="preserve"> a </w:t>
            </w:r>
            <w:r w:rsidRPr="006F3403">
              <w:rPr>
                <w:rFonts w:ascii="Times New Roman" w:hAnsi="Times New Roman"/>
                <w:sz w:val="18"/>
              </w:rPr>
              <w:t>8542</w:t>
            </w:r>
            <w:r w:rsidRPr="007012DE">
              <w:rPr>
                <w:rFonts w:ascii="Times New Roman" w:hAnsi="Times New Roman"/>
                <w:sz w:val="18"/>
              </w:rPr>
              <w:t xml:space="preserve"> nepresahuje </w:t>
            </w:r>
            <w:r w:rsidRPr="006F3403">
              <w:rPr>
                <w:rFonts w:ascii="Times New Roman" w:hAnsi="Times New Roman"/>
                <w:sz w:val="18"/>
              </w:rPr>
              <w:t>10</w:t>
            </w:r>
            <w:r w:rsidRPr="007012DE">
              <w:rPr>
                <w:rFonts w:ascii="Times New Roman" w:hAnsi="Times New Roman"/>
                <w:sz w:val="18"/>
              </w:rPr>
              <w:t xml:space="preserve"> percent</w:t>
            </w:r>
            <w:r w:rsidRPr="00334277">
              <w:rPr>
                <w:rFonts w:ascii="Times New Roman" w:hAnsi="Times New Roman"/>
                <w:sz w:val="18"/>
              </w:rPr>
              <w:t xml:space="preserve"> ceny výrobku zo závodu</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alebo</w:t>
            </w:r>
          </w:p>
          <w:p w:rsidR="00693E1F" w:rsidRPr="00334277" w:rsidP="00F83F85">
            <w:pPr>
              <w:bidi w:val="0"/>
              <w:spacing w:line="240" w:lineRule="auto"/>
              <w:rPr>
                <w:rFonts w:ascii="Times New Roman" w:hAnsi="Times New Roman"/>
              </w:rPr>
            </w:pPr>
            <w:r w:rsidRPr="00334277">
              <w:rPr>
                <w:rFonts w:ascii="Times New Roman" w:hAnsi="Times New Roman"/>
                <w:sz w:val="18"/>
              </w:rPr>
              <w:t>Operácia difúzie, pri ktorej sa vytvárajú integrované obvody na polovodičovom substráte selektívnym zavedením primeraného dopantu, tiež zmontované a/alebo odskúšané v inej krajine, ako je uvedené v článkoch </w:t>
            </w:r>
            <w:r w:rsidRPr="006F3403">
              <w:rPr>
                <w:rFonts w:ascii="Times New Roman" w:hAnsi="Times New Roman"/>
                <w:sz w:val="18"/>
              </w:rPr>
              <w:t>3</w:t>
            </w:r>
            <w:r w:rsidRPr="00334277">
              <w:rPr>
                <w:rFonts w:ascii="Times New Roman" w:hAnsi="Times New Roman"/>
                <w:sz w:val="18"/>
              </w:rPr>
              <w:t xml:space="preserve"> a </w:t>
            </w:r>
            <w:r w:rsidRPr="006F3403">
              <w:rPr>
                <w:rFonts w:ascii="Times New Roman" w:hAnsi="Times New Roman"/>
                <w:sz w:val="18"/>
              </w:rPr>
              <w:t>4</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sz w:val="18"/>
                <w:highlight w:val="cyan"/>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Multičipy, ktoré tvoria časti a súčasti strojov alebo prístrojov, inde v tejto kapitole nešpecifikované ani nezahrnuté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7012DE" w:rsidP="00F83F85">
            <w:pPr>
              <w:bidi w:val="0"/>
              <w:spacing w:line="240" w:lineRule="auto"/>
              <w:rPr>
                <w:rFonts w:ascii="Times New Roman" w:hAnsi="Times New Roman"/>
                <w:sz w:val="18"/>
              </w:rPr>
            </w:pPr>
            <w:r w:rsidRPr="007012DE">
              <w:rPr>
                <w:rFonts w:ascii="Times New Roman" w:hAnsi="Times New Roman"/>
                <w:sz w:val="18"/>
              </w:rPr>
              <w:t>Výroba, pri ktorej:</w:t>
            </w:r>
          </w:p>
          <w:p w:rsidR="00693E1F" w:rsidRPr="007012DE" w:rsidP="00F83F85">
            <w:pPr>
              <w:bidi w:val="0"/>
              <w:spacing w:line="240" w:lineRule="auto"/>
              <w:rPr>
                <w:rFonts w:ascii="Times New Roman" w:hAnsi="Times New Roman"/>
                <w:sz w:val="18"/>
              </w:rPr>
            </w:pPr>
            <w:r w:rsidRPr="007012DE">
              <w:rPr>
                <w:rFonts w:ascii="Times New Roman" w:hAnsi="Times New Roman"/>
                <w:sz w:val="18"/>
              </w:rPr>
              <w:t xml:space="preserve">- hodnota všetkých použitých materiálov nepresahuje </w:t>
            </w:r>
            <w:r w:rsidRPr="006F3403">
              <w:rPr>
                <w:rFonts w:ascii="Times New Roman" w:hAnsi="Times New Roman"/>
                <w:sz w:val="18"/>
              </w:rPr>
              <w:t>40</w:t>
            </w:r>
            <w:r w:rsidRPr="007012DE">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7012DE">
              <w:rPr>
                <w:rFonts w:ascii="Times New Roman" w:hAnsi="Times New Roman"/>
                <w:sz w:val="18"/>
              </w:rPr>
              <w:t xml:space="preserve">- v rámci uvedeného limitu hodnota všetkých použitých materiálov položiek </w:t>
            </w:r>
            <w:r w:rsidRPr="006F3403">
              <w:rPr>
                <w:rFonts w:ascii="Times New Roman" w:hAnsi="Times New Roman"/>
                <w:sz w:val="18"/>
              </w:rPr>
              <w:t>8541</w:t>
            </w:r>
            <w:r w:rsidRPr="007012DE">
              <w:rPr>
                <w:rFonts w:ascii="Times New Roman" w:hAnsi="Times New Roman"/>
                <w:sz w:val="18"/>
              </w:rPr>
              <w:t xml:space="preserve"> a </w:t>
            </w:r>
            <w:r w:rsidRPr="006F3403">
              <w:rPr>
                <w:rFonts w:ascii="Times New Roman" w:hAnsi="Times New Roman"/>
                <w:sz w:val="18"/>
              </w:rPr>
              <w:t>8542</w:t>
            </w:r>
            <w:r w:rsidRPr="007012DE">
              <w:rPr>
                <w:rFonts w:ascii="Times New Roman" w:hAnsi="Times New Roman"/>
                <w:sz w:val="18"/>
              </w:rPr>
              <w:t xml:space="preserve"> nepresahuje </w:t>
            </w:r>
            <w:r w:rsidRPr="006F3403">
              <w:rPr>
                <w:rFonts w:ascii="Times New Roman" w:hAnsi="Times New Roman"/>
                <w:sz w:val="18"/>
              </w:rPr>
              <w:t>10</w:t>
            </w:r>
            <w:r w:rsidRPr="007012DE">
              <w:rPr>
                <w:rFonts w:ascii="Times New Roman" w:hAnsi="Times New Roman"/>
                <w:sz w:val="18"/>
              </w:rPr>
              <w:t xml:space="preserve"> percent ceny</w:t>
            </w:r>
            <w:r w:rsidRPr="00334277">
              <w:rPr>
                <w:rFonts w:ascii="Times New Roman" w:hAnsi="Times New Roman"/>
                <w:sz w:val="18"/>
              </w:rPr>
              <w:t xml:space="preserve">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ex </w:t>
            </w:r>
            <w:r w:rsidRPr="006F3403">
              <w:rPr>
                <w:rFonts w:ascii="Times New Roman" w:hAnsi="Times New Roman"/>
                <w:sz w:val="18"/>
              </w:rPr>
              <w:t>8543</w:t>
            </w:r>
          </w:p>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Elektrické stroje a zariadenia a prístroje, ktoré majú individuálne funkcie, inde v tejto kapitole nešpecifikované ani nezahrnuté s výnimkou urýchľovačov častíc, signálových generátorov, strojov a prístrojov slúžiacich na galvanické pokovovanie, elektrolýzu alebo na elektroforézu a ich častí a súčastí</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z materiálov ktorejkoľvek položky s výnimkou materiálov uvedených v rovnakej položke ako daný výrobok </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8544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Drôty, káble (vrátane koaxiálnych káblov) izolované (tiež s lakovým povrchom alebo s anodickým okysličením) a ostatné izolované elektrické vodiče, tiež s prípojkami; káble z optických vlákien vyrobené z jednotlivo opláštených vlákien, tiež spojené s elektrickými vodičmi alebo s prípojkami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55</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sz w:val="18"/>
              </w:rPr>
            </w:pPr>
            <w:r w:rsidRPr="006F3403">
              <w:rPr>
                <w:rFonts w:ascii="Times New Roman" w:hAnsi="Times New Roman"/>
                <w:sz w:val="18"/>
              </w:rPr>
              <w:t>8545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Uhlíkové elektródy, uhlíkové kefky, osvetľovacie uhlíky, uhlíky na elektrické batérie a ostatné výrobky zhotovené z grafitu alebo z ostatného uhlíka, tiež spojené s kovom, druhov používaných na elektrické účely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8546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Elektrické izolátory z ľubovoľného materiálu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8547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Izolačné časti a súčasti na elektrické stroje, prístroje alebo zariadenia, vyrobené úplne z izolačných materiálov alebo len s jednoduchými, do materiálu vlisovanými drobnými kovovými súčasťami (napríklad s objímkami so závitom), slúžiacimi výlučne na pripevňovanie, okrem izolátorov položky </w:t>
            </w:r>
            <w:r w:rsidRPr="006F3403">
              <w:rPr>
                <w:rFonts w:ascii="Times New Roman" w:hAnsi="Times New Roman"/>
                <w:sz w:val="18"/>
              </w:rPr>
              <w:t>8546</w:t>
            </w:r>
            <w:r w:rsidRPr="00334277">
              <w:rPr>
                <w:rFonts w:ascii="Times New Roman" w:hAnsi="Times New Roman"/>
                <w:sz w:val="18"/>
              </w:rPr>
              <w:t>; elektrické rozvodné rúrky a ich spojky zo základného kovu, s vnútorným izolačným materiálom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8548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Odpad a zvyšky galvanických článkov, batérií a elektrických akumulátorov; nepoužiteľné galvanické články, batérie a elektrické akumulátory; elektrické časti a súčasti strojov alebo prístrojov, inde v tejto kapitole nešpecifikované ani nezahrnuté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Elektronické mikrozostavy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w:t>
            </w:r>
            <w:r w:rsidRPr="007012DE">
              <w:rPr>
                <w:rFonts w:ascii="Times New Roman" w:hAnsi="Times New Roman"/>
                <w:sz w:val="18"/>
              </w:rPr>
              <w:t xml:space="preserve">uvedeného limitu hodnota všetkých použitých materiálov položiek </w:t>
            </w:r>
            <w:r w:rsidRPr="006F3403">
              <w:rPr>
                <w:rFonts w:ascii="Times New Roman" w:hAnsi="Times New Roman"/>
                <w:sz w:val="18"/>
              </w:rPr>
              <w:t>8541</w:t>
            </w:r>
            <w:r w:rsidRPr="007012DE">
              <w:rPr>
                <w:rFonts w:ascii="Times New Roman" w:hAnsi="Times New Roman"/>
                <w:sz w:val="18"/>
              </w:rPr>
              <w:t xml:space="preserve"> a </w:t>
            </w:r>
            <w:r w:rsidRPr="006F3403">
              <w:rPr>
                <w:rFonts w:ascii="Times New Roman" w:hAnsi="Times New Roman"/>
                <w:sz w:val="18"/>
              </w:rPr>
              <w:t>8542</w:t>
            </w:r>
            <w:r w:rsidRPr="007012DE">
              <w:rPr>
                <w:rFonts w:ascii="Times New Roman" w:hAnsi="Times New Roman"/>
                <w:sz w:val="18"/>
              </w:rPr>
              <w:t xml:space="preserve"> nepresahuje </w:t>
            </w:r>
            <w:r w:rsidRPr="006F3403">
              <w:rPr>
                <w:rFonts w:ascii="Times New Roman" w:hAnsi="Times New Roman"/>
                <w:sz w:val="18"/>
              </w:rPr>
              <w:t>10</w:t>
            </w:r>
            <w:r w:rsidRPr="007012DE">
              <w:rPr>
                <w:rFonts w:ascii="Times New Roman" w:hAnsi="Times New Roman"/>
                <w:sz w:val="18"/>
              </w:rPr>
              <w:t xml:space="preserve"> percent</w:t>
            </w:r>
            <w:r w:rsidRPr="00334277">
              <w:rPr>
                <w:rFonts w:ascii="Times New Roman" w:hAnsi="Times New Roman"/>
                <w:sz w:val="18"/>
              </w:rPr>
              <w:t xml:space="preserve">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sz w:val="18"/>
              </w:rPr>
            </w:pPr>
            <w:r w:rsidRPr="00334277">
              <w:rPr>
                <w:rFonts w:ascii="Times New Roman" w:hAnsi="Times New Roman"/>
                <w:sz w:val="18"/>
              </w:rPr>
              <w:t xml:space="preserve">ex kapitola </w:t>
            </w:r>
            <w:r w:rsidRPr="006F3403">
              <w:rPr>
                <w:rFonts w:ascii="Times New Roman" w:hAnsi="Times New Roman"/>
                <w:sz w:val="18"/>
              </w:rPr>
              <w:t>86</w:t>
            </w:r>
          </w:p>
          <w:p w:rsidR="00693E1F" w:rsidRPr="00334277" w:rsidP="00F83F85">
            <w:pPr>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Železničné alebo električkové lokomotívy, koľajové vozidlá a ich časti a súčasti; zvrškový upevňovací materiál železničných alebo električkových tratí a jeho časti a súčasti; mechanické (vrátane elektromechanických) dopravné signalizačné zariadenia všetkých druhov;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w:t>
            </w:r>
          </w:p>
          <w:p w:rsidR="00693E1F" w:rsidRPr="00334277" w:rsidP="00F83F85">
            <w:pPr>
              <w:bidi w:val="0"/>
              <w:spacing w:line="240" w:lineRule="auto"/>
              <w:rPr>
                <w:rFonts w:ascii="Times New Roman" w:hAnsi="Times New Roman"/>
                <w:sz w:val="18"/>
              </w:rPr>
            </w:pP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8608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Koľajový zvrškový upevňovací materiál a nepojazdné zariadenia; mechanické (tiež elektromechanické) prístroje návestné, bezpečnostné alebo kontrolné a ovládacie na železničnú alebo električkovú dopravu, na cestnú alebo riečnu dopravu, na parkoviská, na prístavné a letiskové zariadenia; ich časti a súčasti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ex kapitola </w:t>
            </w:r>
            <w:r w:rsidRPr="006F3403">
              <w:rPr>
                <w:rFonts w:ascii="Times New Roman" w:hAnsi="Times New Roman"/>
                <w:sz w:val="18"/>
              </w:rPr>
              <w:t>87</w:t>
            </w:r>
          </w:p>
          <w:p w:rsidR="00693E1F" w:rsidRPr="00334277" w:rsidP="00F83F85">
            <w:pPr>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Vozidlá iné ako železničné alebo električkové a ich časti a súčasti a príslušenstvo;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8708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7012DE">
              <w:rPr>
                <w:rFonts w:ascii="Times New Roman" w:hAnsi="Times New Roman"/>
                <w:sz w:val="18"/>
              </w:rPr>
              <w:t>Časti, súčasti a príslušenstvo motorových vozidiel</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8709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Vozíky s vlastným pohonom bez zdvíhacieho alebo manipulačného zariadenia, typy používané v továrňach, skladoch, prístavoch alebo na letiskách na prepravu na krátke vzdialenosti; malé ťahače používané na nástupištiach železničných staníc; ich časti a súčasti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8710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Tanky a ostatné obrnené bojové motorové vozidlá, tiež vybavené zbraňami, ich časti a súčasti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sz w:val="18"/>
              </w:rPr>
            </w:pPr>
            <w:r w:rsidRPr="006F3403">
              <w:rPr>
                <w:rFonts w:ascii="Times New Roman" w:hAnsi="Times New Roman"/>
                <w:sz w:val="18"/>
              </w:rPr>
              <w:t>8711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Motocykle (vrátane mopedov) a bicykle s pomocným motorom, tiež s prívesným vozíkom; prívesné vozíky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8714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Časti, súčasti a príslušenstvá vozidiel položiek </w:t>
            </w:r>
            <w:r w:rsidRPr="006F3403">
              <w:rPr>
                <w:rFonts w:ascii="Times New Roman" w:hAnsi="Times New Roman"/>
                <w:sz w:val="18"/>
              </w:rPr>
              <w:t>8711</w:t>
            </w:r>
            <w:r w:rsidRPr="00334277">
              <w:rPr>
                <w:rFonts w:ascii="Times New Roman" w:hAnsi="Times New Roman"/>
                <w:sz w:val="18"/>
              </w:rPr>
              <w:t xml:space="preserve"> až </w:t>
            </w:r>
            <w:r w:rsidRPr="006F3403">
              <w:rPr>
                <w:rFonts w:ascii="Times New Roman" w:hAnsi="Times New Roman"/>
                <w:sz w:val="18"/>
              </w:rPr>
              <w:t>8713</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8715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Detské kočíky a ich časti a súčasti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8716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Prívesy a návesy; ostatné vozidlá bez mechanického pohonu; ich časti a súčasti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88</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Lietadlá, kozmické lode a ich časti a súčasti;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8804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Rotorové padáky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8804</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8805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Letecké katapulty; palubné lapače alebo podobné prístroje a zariadenia; pozemné prístroje na letecký výcvik; ich časti a súčasti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89</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Lode, člny a plávajúce zariadenia</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s výnimkou materiálov rovnakej položky ako daný výrobok. Trupy položky </w:t>
            </w:r>
            <w:r w:rsidRPr="006F3403">
              <w:rPr>
                <w:rFonts w:ascii="Times New Roman" w:hAnsi="Times New Roman"/>
                <w:sz w:val="18"/>
              </w:rPr>
              <w:t>8906</w:t>
            </w:r>
            <w:r w:rsidRPr="00334277">
              <w:rPr>
                <w:rFonts w:ascii="Times New Roman" w:hAnsi="Times New Roman"/>
                <w:sz w:val="18"/>
              </w:rPr>
              <w:t xml:space="preserve"> sa však nemôžu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277DDA">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90</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Nástroje a prístroje optické, fotografické, kinematografické, meracie, kontrolné, presné, lekárske alebo chirurgické; ich časti, súčasti a príslušenstvo;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Optické vlákna a zväzky optických vlákien; káble optických vlákien, iné ako zatriedené do položky </w:t>
            </w:r>
            <w:r w:rsidRPr="006F3403">
              <w:rPr>
                <w:rFonts w:ascii="Times New Roman" w:hAnsi="Times New Roman"/>
                <w:sz w:val="18"/>
              </w:rPr>
              <w:t>8544</w:t>
            </w:r>
            <w:r w:rsidRPr="00334277">
              <w:rPr>
                <w:rFonts w:ascii="Times New Roman" w:hAnsi="Times New Roman"/>
                <w:sz w:val="18"/>
              </w:rPr>
              <w:t>; polarizačný materiál v tvare listov alebo dosiek; šošovky (tiež kontaktné), hranoly, zrkadlá a ostatné optické články z akéhokoľvek materiálu, nezasadené, iné ako z opticky neopracovaného skla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Šošovky, hranoly, zrkadlá a ostatné optické články z akéhokoľvek materiálu, zasadené, tvoriace časti, súčasti a príslušenstvo nástrojov alebo prístrojov, iné ako z opticky neopracovaného skla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Okuliare, ochranné a podobné, korekčné alebo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9005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Binokulárne i monokulárne ďalekohľady a ostatné optické teleskopy, ich podstavce a rámy s výnimkou astronomických šošovkových ďalekohľadov (refraktorov) a ich podstavcov a rámov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sz w:val="18"/>
              </w:rPr>
            </w:pPr>
            <w:r w:rsidRPr="00334277">
              <w:rPr>
                <w:rFonts w:ascii="Times New Roman" w:hAnsi="Times New Roman"/>
                <w:noProof/>
                <w:sz w:val="18"/>
              </w:rPr>
              <w:t>ex </w:t>
            </w:r>
            <w:r w:rsidRPr="006F3403">
              <w:rPr>
                <w:rFonts w:ascii="Times New Roman" w:hAnsi="Times New Roman"/>
                <w:noProof/>
                <w:sz w:val="18"/>
              </w:rPr>
              <w:t>9006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Fotografické prístroje (okrem kinematografických); prístroje a žiarovky na bleskové svetlo na fotografické účely s výnimkou elektricky zapaľovaných bleskových žiaroviek</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9007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Kinematografické kamery a projektory, tiež so vstavanými prístrojmi na záznam alebo reprodukciu zvuku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w:t>
            </w:r>
            <w:r>
              <w:rPr>
                <w:rFonts w:ascii="Times New Roman" w:hAnsi="Times New Roman"/>
                <w:sz w:val="18"/>
              </w:rPr>
              <w:t> </w:t>
            </w:r>
            <w:r w:rsidRPr="00334277">
              <w:rPr>
                <w:rFonts w:ascii="Times New Roman" w:hAnsi="Times New Roman"/>
                <w:sz w:val="18"/>
              </w:rPr>
              <w:t>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9011</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Združené optické mikroskopy, vrátane mikroskopov na mikrofotografiu, mikrokinematografiu alebo mikroprojekciu</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9014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navigačné prístroje a zariadenia</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9015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Vymeriavacie (vrátane fotogrammetrických meraní), hydrografické, oceánografické, hydrologické, meteorologické alebo geofyzikálne prístroje a zariadenia, okrem kompasov; zameriavacie zariadenia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9016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Váhy s citlivosťou </w:t>
            </w:r>
            <w:r w:rsidRPr="006F3403">
              <w:rPr>
                <w:rFonts w:ascii="Times New Roman" w:hAnsi="Times New Roman"/>
                <w:sz w:val="18"/>
              </w:rPr>
              <w:t>5</w:t>
            </w:r>
            <w:r w:rsidRPr="00334277">
              <w:rPr>
                <w:rFonts w:ascii="Times New Roman" w:hAnsi="Times New Roman"/>
                <w:sz w:val="18"/>
              </w:rPr>
              <w:t xml:space="preserve"> cg alebo väčšou, tiež so závažiami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9017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Kresliace, rysovacie alebo počítacie prístroje (napr. kresliace stroje, pantografy, uhlomery, rysovadlá, logaritmické pravítka a počítacie kotúče); ručné dĺžkové meradlá (napr. metre, meracie pásma, mikrometre, posuvné meradlá a kalibre), inde v tejto kapitole nešpecifikované ani nezahrnuté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9018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Lekárske, chirurgické, zubolekárske alebo zverolekárske nástroje a prístroje vrátane scintigrafických prístrojov, ostatné elektrolekárske prístroje, ako aj prístroje na skúšanie zraku:</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Zubolekárske kreslá so vstavanými zubolekárskymi prístrojmi alebo pľuvadlami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z materiálov ktorejkoľvek položky vrátane ostatných materiálov položky </w:t>
            </w:r>
            <w:r w:rsidRPr="006F3403">
              <w:rPr>
                <w:rFonts w:ascii="Times New Roman" w:hAnsi="Times New Roman"/>
                <w:sz w:val="18"/>
              </w:rPr>
              <w:t>9018</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9019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Mechanoterapeutické zariadenia; masážne prístroje; prístroje na testovanie psychologickej spôsobilosti; prístroje na liečenie ozónom, kyslíkom, aerosólom, prístroje na umelé dýchanie alebo ostatné liečebné dýchacie prístroje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dýchacie prístroje a plynové masky, okrem ochranných masiek bez mechanických častí a vymeniteľných filtrov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25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Stroje a prístroje na skúšku tvrdosti, pevnosti v ťahu, stlačiteľnosti či elasticity alebo ostatných mechanických vlastností materiálov (napr. kovov, dreva, textilu, papiera, plastov)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9025</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Hydrometre a podobné plávajúce prístroje, teplomery (s výnimkou elektrických alebo elektronických teplomerov pre vozidlá), žiaromery, barometre, vlhkomery a psychrometre, tiež registračné i navzájom kombinované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7012DE" w:rsidP="00F83F85">
            <w:pPr>
              <w:bidi w:val="0"/>
              <w:spacing w:line="240" w:lineRule="auto"/>
              <w:rPr>
                <w:rFonts w:ascii="Times New Roman" w:hAnsi="Times New Roman"/>
              </w:rPr>
            </w:pPr>
            <w:r w:rsidRPr="007012DE">
              <w:rPr>
                <w:rFonts w:ascii="Times New Roman" w:hAnsi="Times New Roman"/>
                <w:sz w:val="18"/>
              </w:rPr>
              <w:t>- Elektrické alebo elektronické teplomery pre vozidlá</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55</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Prístroje a nástroje na meranie alebo na kontrolu </w:t>
            </w:r>
            <w:r w:rsidRPr="00461C45">
              <w:rPr>
                <w:rFonts w:ascii="Times New Roman" w:hAnsi="Times New Roman"/>
                <w:sz w:val="18"/>
              </w:rPr>
              <w:t xml:space="preserve">prietokov, hladiny alebo ostatných premenných charakteristík kvapalín alebo plynov (napr. prietokomery, hladinomery, manometre, merače tepla), okrem elektrických a elektronických palivomerov pre vozidlá a prístrojov a nástrojov položiek </w:t>
            </w:r>
            <w:r w:rsidRPr="006F3403">
              <w:rPr>
                <w:rFonts w:ascii="Times New Roman" w:hAnsi="Times New Roman"/>
                <w:sz w:val="18"/>
              </w:rPr>
              <w:t>9014</w:t>
            </w:r>
            <w:r w:rsidRPr="00461C45">
              <w:rPr>
                <w:rFonts w:ascii="Times New Roman" w:hAnsi="Times New Roman"/>
                <w:sz w:val="18"/>
              </w:rPr>
              <w:t xml:space="preserve">, </w:t>
            </w:r>
            <w:r w:rsidRPr="006F3403">
              <w:rPr>
                <w:rFonts w:ascii="Times New Roman" w:hAnsi="Times New Roman"/>
                <w:sz w:val="18"/>
              </w:rPr>
              <w:t>9015</w:t>
            </w:r>
            <w:r w:rsidRPr="00461C45">
              <w:rPr>
                <w:rFonts w:ascii="Times New Roman" w:hAnsi="Times New Roman"/>
                <w:sz w:val="18"/>
              </w:rPr>
              <w:t>,</w:t>
            </w:r>
            <w:r w:rsidRPr="00334277">
              <w:rPr>
                <w:rFonts w:ascii="Times New Roman" w:hAnsi="Times New Roman"/>
                <w:sz w:val="18"/>
              </w:rPr>
              <w:t xml:space="preserve"> </w:t>
            </w:r>
            <w:r w:rsidRPr="006F3403">
              <w:rPr>
                <w:rFonts w:ascii="Times New Roman" w:hAnsi="Times New Roman"/>
                <w:sz w:val="18"/>
              </w:rPr>
              <w:t>9028</w:t>
            </w:r>
            <w:r w:rsidRPr="00334277">
              <w:rPr>
                <w:rFonts w:ascii="Times New Roman" w:hAnsi="Times New Roman"/>
                <w:sz w:val="18"/>
              </w:rPr>
              <w:t xml:space="preserve"> alebo </w:t>
            </w:r>
            <w:r w:rsidRPr="006F3403">
              <w:rPr>
                <w:rFonts w:ascii="Times New Roman" w:hAnsi="Times New Roman"/>
                <w:sz w:val="18"/>
              </w:rPr>
              <w:t>9032</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55</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9027</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Prístroje, zariadenia a nástroje na fyzikálne alebo na chemické rozbory (napr. polarimetre, spektrometre, refraktometre, analyzátory plynov alebo dymu); prístroje a nástroje na meranie alebo určovanie viskozity, pórovitosti, rozťažnosti, povrchového napätia alebo podobné prístroje; prístroje a nástroje na kalorimetrické, akustické alebo fotometrické merania alebo kontrolu (vrátane expozimetrov); mikrotómy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9028</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Merače dodávky alebo produkcie plynov, kvapalín a elektrickej energie vrátane ich kalibračných meračov: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Časti, súčasti a príslušenstvo</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sz w:val="18"/>
              </w:rPr>
            </w:pP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9029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Otáčkomery, počítače výrobkov, taxametre, merače ubehnutej dráhy, krokomery a podobné počítače; indikátory rýchlosti a tachometre, okrem zatriedených do položky </w:t>
            </w:r>
            <w:r w:rsidRPr="006F3403">
              <w:rPr>
                <w:rFonts w:ascii="Times New Roman" w:hAnsi="Times New Roman"/>
                <w:sz w:val="18"/>
              </w:rPr>
              <w:t>9014</w:t>
            </w:r>
            <w:r w:rsidRPr="00334277">
              <w:rPr>
                <w:rFonts w:ascii="Times New Roman" w:hAnsi="Times New Roman"/>
                <w:sz w:val="18"/>
              </w:rPr>
              <w:t xml:space="preserve"> alebo </w:t>
            </w:r>
            <w:r w:rsidRPr="006F3403">
              <w:rPr>
                <w:rFonts w:ascii="Times New Roman" w:hAnsi="Times New Roman"/>
                <w:sz w:val="18"/>
              </w:rPr>
              <w:t>9015</w:t>
            </w:r>
            <w:r w:rsidRPr="00334277">
              <w:rPr>
                <w:rFonts w:ascii="Times New Roman" w:hAnsi="Times New Roman"/>
                <w:sz w:val="18"/>
              </w:rPr>
              <w:t>; stroboskopy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55</w:t>
            </w:r>
            <w:r w:rsidRPr="00334277">
              <w:rPr>
                <w:rFonts w:ascii="Times New Roman" w:hAnsi="Times New Roman"/>
                <w:sz w:val="18"/>
              </w:rPr>
              <w:t xml:space="preserve"> percent ceny výrobku zo závodu </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9030</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Osciloskopy, analyzátory spektra a ostatné prístroje a nástroje na meranie alebo kontrolu elektrických veličín, okrem meračov položky </w:t>
            </w:r>
            <w:r w:rsidRPr="006F3403">
              <w:rPr>
                <w:rFonts w:ascii="Times New Roman" w:hAnsi="Times New Roman"/>
                <w:sz w:val="18"/>
              </w:rPr>
              <w:t>9028</w:t>
            </w:r>
            <w:r w:rsidRPr="00334277">
              <w:rPr>
                <w:rFonts w:ascii="Times New Roman" w:hAnsi="Times New Roman"/>
                <w:sz w:val="18"/>
              </w:rPr>
              <w:t>; prístroje a nástroje na meranie alebo zisťovanie žiarenia alfa, beta, gama, X-lúčov, kozmického alebo ostatného ionizujúceho žiarenia</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9031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Meracie alebo kontrolné prístroje, zariadenia a stroje, inde nešpecifikované ani nezahrnuté v tejto kapitole; projektory na kontrolu profilov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9032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Automatické regulačné alebo riadiace prístroje a nástroje</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9033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Časti a súčasti a príslušenstvo inde v tejto kapitole nešpecifikované ani nezahrnuté na stroje, nástroje alebo prístroje kapitoly </w:t>
            </w:r>
            <w:r w:rsidRPr="006F3403">
              <w:rPr>
                <w:rFonts w:ascii="Times New Roman" w:hAnsi="Times New Roman"/>
                <w:sz w:val="18"/>
              </w:rPr>
              <w:t>90</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91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Hodiny, hodinky a ich časti;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9104</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Hodiny </w:t>
            </w:r>
            <w:r w:rsidRPr="00461C45">
              <w:rPr>
                <w:rFonts w:ascii="Times New Roman" w:hAnsi="Times New Roman"/>
                <w:sz w:val="18"/>
              </w:rPr>
              <w:t xml:space="preserve">do prístrojových panelov a podobné typy hodín do vozidiel kapitoly </w:t>
            </w:r>
            <w:r w:rsidRPr="006F3403">
              <w:rPr>
                <w:rFonts w:ascii="Times New Roman" w:hAnsi="Times New Roman"/>
                <w:sz w:val="18"/>
              </w:rPr>
              <w:t>87</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60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9105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Ostatné hodiny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9109</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Hodinové stroje, úplné a zmontované</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hodnota všetkých použitých </w:t>
            </w:r>
            <w:r w:rsidR="00790215">
              <w:rPr>
                <w:rFonts w:ascii="Times New Roman" w:hAnsi="Times New Roman"/>
                <w:sz w:val="18"/>
              </w:rPr>
              <w:t xml:space="preserve">nepôvodných </w:t>
            </w:r>
            <w:r w:rsidRPr="00334277">
              <w:rPr>
                <w:rFonts w:ascii="Times New Roman" w:hAnsi="Times New Roman"/>
                <w:sz w:val="18"/>
              </w:rPr>
              <w:t>materiálov nepresahuje hodnotu všetkých použitých materiálov s pôvodom</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9110</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Úplné hodinkové alebo hodinové strojčeky, nezmontované alebo čiastočne zmontované (súpravy); neúplné hodinkové alebo hodinové strojčeky zmontované; nedohotovené hodinkové alebo hodinové strojčeky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 pri ktorej:</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v rámci uvedeného limitu hodnota všetkých použitých materiálov položky </w:t>
            </w:r>
            <w:r w:rsidRPr="006F3403">
              <w:rPr>
                <w:rFonts w:ascii="Times New Roman" w:hAnsi="Times New Roman"/>
                <w:sz w:val="18"/>
              </w:rPr>
              <w:t>9114</w:t>
            </w:r>
            <w:r w:rsidRPr="00334277">
              <w:rPr>
                <w:rFonts w:ascii="Times New Roman" w:hAnsi="Times New Roman"/>
                <w:sz w:val="18"/>
              </w:rPr>
              <w:t xml:space="preserve"> nepresahuje </w:t>
            </w:r>
            <w:r w:rsidRPr="006F3403">
              <w:rPr>
                <w:rFonts w:ascii="Times New Roman" w:hAnsi="Times New Roman"/>
                <w:sz w:val="18"/>
              </w:rPr>
              <w:t>10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sz w:val="18"/>
              </w:rPr>
            </w:pPr>
            <w:r w:rsidRPr="006F3403">
              <w:rPr>
                <w:rFonts w:ascii="Times New Roman" w:hAnsi="Times New Roman"/>
                <w:sz w:val="18"/>
              </w:rPr>
              <w:t>9111</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Puzdrá hodiniek a ich časti a súčasti</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9112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Puzdrá hodín a puzdrá podobného typu na ostatné výrobky tejto kapitoly a ich časti a súčasti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9113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Hodinkové remienky, pásky, náramky a ich časti a súčasti: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Zo základného kovu, tiež pozlátené alebo postriebrené, alebo z kovu plátovaného drahým kovom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Ostatné</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92</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Hudobné nástroje; časti, súčasti a príslušenstvo týchto nástrojov</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40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93</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Zbrane a strelivo; ich časti, súčasti a príslušenstvo</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94</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Nábytok; posteľoviny, matrace, matracové podložky, vankúše a podobné vypchaté potreby; svietidlá a ich príslušenstvo inde nešpecifikované ani nezahrnuté; svetelné reklamy, svetelné znaky a značky, svetelné oznamovacie tabule a podobné výrobky; montované stavby;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9401</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Sedadlá (okrem sedadiel </w:t>
            </w:r>
            <w:r w:rsidRPr="006F3403">
              <w:rPr>
                <w:rFonts w:ascii="Times New Roman" w:hAnsi="Times New Roman"/>
                <w:sz w:val="18"/>
              </w:rPr>
              <w:t>9402</w:t>
            </w:r>
            <w:r w:rsidRPr="00334277">
              <w:rPr>
                <w:rFonts w:ascii="Times New Roman" w:hAnsi="Times New Roman"/>
                <w:sz w:val="18"/>
              </w:rPr>
              <w:t>), tiež premeniteľné na lôžka a ich časti a súčasti</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55</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6F3403">
              <w:rPr>
                <w:rFonts w:ascii="Times New Roman" w:hAnsi="Times New Roman"/>
                <w:sz w:val="18"/>
              </w:rPr>
              <w:t>9405</w:t>
            </w:r>
            <w:r w:rsidRPr="00334277">
              <w:rPr>
                <w:rFonts w:ascii="Times New Roman" w:hAnsi="Times New Roman"/>
                <w:sz w:val="18"/>
              </w:rPr>
              <w:t xml:space="preserve"> a </w:t>
            </w:r>
            <w:r w:rsidRPr="006F3403">
              <w:rPr>
                <w:rFonts w:ascii="Times New Roman" w:hAnsi="Times New Roman"/>
                <w:sz w:val="18"/>
              </w:rPr>
              <w:t>9406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Svietidlá (vrátane svetlometov) a ich časti a súčasti, inde nešpecifikované ani nezahrnuté; svetelné reklamy, svetelné znaky a značky, svetelné oznamovacie tabule a podobné výrobky s pevným osvetľovacím zdrojom a ich časti a súčasti inde nešpecifikované ani nezahrnuté montované stavby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95</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Hračky, hry a športové potreby; ich časti, súčasti a príslušenstvo;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9506</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Golfové palice a časti golfových palíc</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rovnakej položky ako daný výrobok. Nahrubo opracované hranoly na výrobu hláv golfových palíc sa však môžu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rPr>
            </w:pPr>
            <w:r w:rsidRPr="00334277">
              <w:rPr>
                <w:rFonts w:ascii="Times New Roman" w:hAnsi="Times New Roman"/>
                <w:sz w:val="18"/>
              </w:rPr>
              <w:t xml:space="preserve">ex kapitola </w:t>
            </w:r>
            <w:r w:rsidRPr="006F3403">
              <w:rPr>
                <w:rFonts w:ascii="Times New Roman" w:hAnsi="Times New Roman"/>
                <w:sz w:val="18"/>
              </w:rPr>
              <w:t>96</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Rôzne výrobky; s výnimkou:</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9601</w:t>
            </w:r>
            <w:r w:rsidRPr="00334277">
              <w:rPr>
                <w:rFonts w:ascii="Times New Roman" w:hAnsi="Times New Roman"/>
                <w:sz w:val="18"/>
              </w:rPr>
              <w:t xml:space="preserve"> a ex </w:t>
            </w:r>
            <w:r w:rsidRPr="006F3403">
              <w:rPr>
                <w:rFonts w:ascii="Times New Roman" w:hAnsi="Times New Roman"/>
                <w:sz w:val="18"/>
              </w:rPr>
              <w:t>9602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Výrobky zo živočíšnych, rastlinných alebo nerastných rezbárskych materiálov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bookmarkStart w:id="14" w:name="OLE_LINK3"/>
            <w:bookmarkStart w:id="15" w:name="OLE_LINK4"/>
            <w:r w:rsidRPr="00334277">
              <w:rPr>
                <w:rFonts w:ascii="Times New Roman" w:hAnsi="Times New Roman"/>
                <w:sz w:val="18"/>
              </w:rPr>
              <w:t>Výroba z „opracovaného“ rezbárskeho materiálu tej istej položky ako daný výrobok</w:t>
            </w:r>
            <w:bookmarkEnd w:id="14"/>
            <w:bookmarkEnd w:id="15"/>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9603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Metly a kefy (s výnimkou prútených metiel a podobných výrobkov a kief vyrobených z chlpov kún alebo veveričiek), ručné mechanické metly bez motora, maliarske podložky a valčeky; stierky a mopy</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9605</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Cestovné súpravy na osobnú toaletu, šitie alebo čistenie obuvi alebo odevov</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61C45" w:rsidP="00F83F85">
            <w:pPr>
              <w:bidi w:val="0"/>
              <w:spacing w:line="240" w:lineRule="auto"/>
              <w:rPr>
                <w:rFonts w:ascii="Times New Roman" w:hAnsi="Times New Roman"/>
              </w:rPr>
            </w:pPr>
            <w:r w:rsidRPr="00461C45">
              <w:rPr>
                <w:rFonts w:ascii="Times New Roman" w:hAnsi="Times New Roman"/>
                <w:sz w:val="18"/>
              </w:rPr>
              <w:t xml:space="preserve">Každý predmet v súprave musí byť v súlade s pravidlom, ktoré by sa naň uplatňovalo, keby nebol súčasťou súpravy. Predmety, ktoré nie sú s pôvodom, však môžu byť súčasťou súpravy, ak ich celková hodnota nepresahuje </w:t>
            </w:r>
            <w:r w:rsidRPr="006F3403">
              <w:rPr>
                <w:rFonts w:ascii="Times New Roman" w:hAnsi="Times New Roman"/>
                <w:sz w:val="18"/>
              </w:rPr>
              <w:t>15</w:t>
            </w:r>
            <w:r w:rsidRPr="00461C45">
              <w:rPr>
                <w:rFonts w:ascii="Times New Roman" w:hAnsi="Times New Roman"/>
                <w:sz w:val="18"/>
              </w:rPr>
              <w:t> percent ceny súpravy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highlight w:val="cyan"/>
              </w:rPr>
            </w:pPr>
            <w:r w:rsidRPr="006F3403">
              <w:rPr>
                <w:rFonts w:ascii="Times New Roman" w:hAnsi="Times New Roman"/>
                <w:sz w:val="18"/>
              </w:rPr>
              <w:t>9606</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Gombíky, stláčacie gombíky, formy na gombíky a ostatné časti a súčasti gombíkov alebo stláčacích gombíkov; gombíkové polotovary </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461C45" w:rsidP="00F83F85">
            <w:pPr>
              <w:bidi w:val="0"/>
              <w:spacing w:line="240" w:lineRule="auto"/>
              <w:rPr>
                <w:rFonts w:ascii="Times New Roman" w:hAnsi="Times New Roman"/>
                <w:sz w:val="18"/>
              </w:rPr>
            </w:pPr>
            <w:r w:rsidRPr="00461C45">
              <w:rPr>
                <w:rFonts w:ascii="Times New Roman" w:hAnsi="Times New Roman"/>
                <w:sz w:val="18"/>
              </w:rPr>
              <w:t>Výroba:</w:t>
            </w:r>
          </w:p>
          <w:p w:rsidR="00693E1F" w:rsidRPr="00461C45" w:rsidP="00F83F85">
            <w:pPr>
              <w:bidi w:val="0"/>
              <w:spacing w:line="240" w:lineRule="auto"/>
              <w:rPr>
                <w:rFonts w:ascii="Times New Roman" w:hAnsi="Times New Roman"/>
                <w:sz w:val="18"/>
              </w:rPr>
            </w:pPr>
            <w:r w:rsidRPr="00461C45">
              <w:rPr>
                <w:rFonts w:ascii="Times New Roman" w:hAnsi="Times New Roman"/>
                <w:sz w:val="18"/>
              </w:rPr>
              <w:t>- z materiálov ktorejkoľvek položky s výnimkou materiálov rovnakej položky ako daný výrobok a</w:t>
            </w:r>
          </w:p>
          <w:p w:rsidR="00693E1F" w:rsidRPr="00461C45" w:rsidP="00F83F85">
            <w:pPr>
              <w:bidi w:val="0"/>
              <w:spacing w:line="240" w:lineRule="auto"/>
              <w:rPr>
                <w:rFonts w:ascii="Times New Roman" w:hAnsi="Times New Roman"/>
              </w:rPr>
            </w:pPr>
            <w:r w:rsidRPr="00461C45">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461C45">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highlight w:val="cyan"/>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9608</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Guľôčkové perá; perá s plsteným hrotom alebo ostatné perá, popisovače, značkovače a zvýrazňovače s pórovitým hrotom; plniace perá, rysovacie perá a ostatné perá; rydlá na rozmnožovače; patentné ceruzky; rúčky na pero, rúčky na ceruzku a podobné výrobky; časti a súčasti týchto výrobkov vrátane ochranných krytov a príchytiek, okrem výrobkov položky </w:t>
            </w:r>
            <w:r w:rsidRPr="006F3403">
              <w:rPr>
                <w:rFonts w:ascii="Times New Roman" w:hAnsi="Times New Roman"/>
                <w:sz w:val="18"/>
              </w:rPr>
              <w:t>9609</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461C45" w:rsidP="00F83F85">
            <w:pPr>
              <w:bidi w:val="0"/>
              <w:spacing w:line="240" w:lineRule="auto"/>
              <w:rPr>
                <w:rFonts w:ascii="Times New Roman" w:hAnsi="Times New Roman"/>
              </w:rPr>
            </w:pPr>
            <w:r w:rsidRPr="00461C45">
              <w:rPr>
                <w:rFonts w:ascii="Times New Roman" w:hAnsi="Times New Roman"/>
                <w:sz w:val="18"/>
              </w:rPr>
              <w:t>Výroba z materiálov ktorejkoľvek položky s výnimkou materiálov rovnakej položky ako daný výrobok. Hroty alebo špičky pier tej istej položky ako daný výrobok sa však môžu použiť</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single" w:sz="6" w:space="0" w:color="auto"/>
              <w:left w:val="single" w:sz="6" w:space="0" w:color="auto"/>
              <w:bottom w:val="none" w:sz="0" w:space="0" w:color="auto"/>
              <w:right w:val="none" w:sz="0" w:space="0" w:color="auto"/>
            </w:tcBorders>
            <w:textDirection w:val="lrTb"/>
            <w:vAlign w:val="top"/>
          </w:tcPr>
          <w:p w:rsidR="00693E1F" w:rsidRPr="00334277" w:rsidP="00EB382F">
            <w:pPr>
              <w:pageBreakBefore/>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9609</w:t>
            </w:r>
          </w:p>
        </w:tc>
        <w:tc>
          <w:tcPr>
            <w:tcW w:w="2418"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Ceruzky</w:t>
            </w:r>
          </w:p>
        </w:tc>
        <w:tc>
          <w:tcPr>
            <w:tcW w:w="2640" w:type="dxa"/>
            <w:gridSpan w:val="2"/>
            <w:tcBorders>
              <w:top w:val="single" w:sz="6"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w:t>
            </w:r>
          </w:p>
        </w:tc>
        <w:tc>
          <w:tcPr>
            <w:tcW w:w="2613" w:type="dxa"/>
            <w:gridSpan w:val="2"/>
            <w:tcBorders>
              <w:top w:val="single" w:sz="6"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6F3403">
              <w:rPr>
                <w:rFonts w:ascii="Times New Roman" w:hAnsi="Times New Roman"/>
                <w:sz w:val="18"/>
              </w:rPr>
              <w:t>9612</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Pásky do písacích strojov alebo podobné pásky napustené tlačiarenskou čerňou alebo inak pripravené na zanechanie odtlačkov, tiež na cievkach alebo v kazetách; farbiace podušky, tiež napustené, tiež v škatuľkách</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sz w:val="18"/>
              </w:rPr>
            </w:pPr>
            <w:r w:rsidRPr="00334277">
              <w:rPr>
                <w:rFonts w:ascii="Times New Roman" w:hAnsi="Times New Roman"/>
                <w:sz w:val="18"/>
              </w:rPr>
              <w:t>Výroba:</w:t>
            </w:r>
          </w:p>
          <w:p w:rsidR="00693E1F" w:rsidRPr="00334277" w:rsidP="00F83F85">
            <w:pPr>
              <w:bidi w:val="0"/>
              <w:spacing w:line="240" w:lineRule="auto"/>
              <w:rPr>
                <w:rFonts w:ascii="Times New Roman" w:hAnsi="Times New Roman"/>
                <w:sz w:val="18"/>
              </w:rPr>
            </w:pPr>
            <w:r w:rsidRPr="00334277">
              <w:rPr>
                <w:rFonts w:ascii="Times New Roman" w:hAnsi="Times New Roman"/>
                <w:sz w:val="18"/>
              </w:rPr>
              <w:t>- z materiálov ktorejkoľvek položky s výnimkou materiálov rovnakej položky ako daný výrobok a</w:t>
            </w:r>
          </w:p>
          <w:p w:rsidR="00693E1F" w:rsidRPr="00334277" w:rsidP="00F83F85">
            <w:pPr>
              <w:bidi w:val="0"/>
              <w:spacing w:line="240" w:lineRule="auto"/>
              <w:rPr>
                <w:rFonts w:ascii="Times New Roman" w:hAnsi="Times New Roman"/>
              </w:rPr>
            </w:pPr>
            <w:r w:rsidRPr="00334277">
              <w:rPr>
                <w:rFonts w:ascii="Times New Roman" w:hAnsi="Times New Roman"/>
                <w:sz w:val="18"/>
              </w:rPr>
              <w:t xml:space="preserve">- pri ktorej hodnota všetkých použitých materiálov nepresahuje </w:t>
            </w:r>
            <w:r w:rsidRPr="006F3403">
              <w:rPr>
                <w:rFonts w:ascii="Times New Roman" w:hAnsi="Times New Roman"/>
                <w:sz w:val="18"/>
              </w:rPr>
              <w:t>50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9613</w:t>
            </w:r>
          </w:p>
        </w:tc>
        <w:tc>
          <w:tcPr>
            <w:tcW w:w="2418"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Zapaľovače s piezoelektrickým zapaľovaním</w:t>
            </w:r>
          </w:p>
        </w:tc>
        <w:tc>
          <w:tcPr>
            <w:tcW w:w="2640" w:type="dxa"/>
            <w:gridSpan w:val="2"/>
            <w:tcBorders>
              <w:top w:val="none" w:sz="0" w:space="0" w:color="auto"/>
              <w:left w:val="none" w:sz="0" w:space="0" w:color="auto"/>
              <w:bottom w:val="none" w:sz="0"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Výroba, pri ktorej hodnota všetkých použitých materiálov položky </w:t>
            </w:r>
            <w:r w:rsidRPr="006F3403">
              <w:rPr>
                <w:rFonts w:ascii="Times New Roman" w:hAnsi="Times New Roman"/>
                <w:sz w:val="18"/>
              </w:rPr>
              <w:t>9613</w:t>
            </w:r>
            <w:r w:rsidRPr="00334277">
              <w:rPr>
                <w:rFonts w:ascii="Times New Roman" w:hAnsi="Times New Roman"/>
                <w:sz w:val="18"/>
              </w:rPr>
              <w:t xml:space="preserve"> nepresahuje </w:t>
            </w:r>
            <w:r w:rsidRPr="006F3403">
              <w:rPr>
                <w:rFonts w:ascii="Times New Roman" w:hAnsi="Times New Roman"/>
                <w:sz w:val="18"/>
              </w:rPr>
              <w:t>30</w:t>
            </w:r>
            <w:r w:rsidRPr="00334277">
              <w:rPr>
                <w:rFonts w:ascii="Times New Roman" w:hAnsi="Times New Roman"/>
                <w:sz w:val="18"/>
              </w:rPr>
              <w:t xml:space="preserve"> percent ceny výrobku zo závodu</w:t>
            </w:r>
          </w:p>
        </w:tc>
        <w:tc>
          <w:tcPr>
            <w:tcW w:w="2613" w:type="dxa"/>
            <w:gridSpan w:val="2"/>
            <w:tcBorders>
              <w:top w:val="none" w:sz="0" w:space="0" w:color="auto"/>
              <w:left w:val="single" w:sz="6" w:space="0" w:color="auto"/>
              <w:bottom w:val="none" w:sz="0"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ex </w:t>
            </w:r>
            <w:r w:rsidRPr="006F3403">
              <w:rPr>
                <w:rFonts w:ascii="Times New Roman" w:hAnsi="Times New Roman"/>
                <w:sz w:val="18"/>
              </w:rPr>
              <w:t>9614</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Fajky a fajkové hlavy</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hrubo tvarovaných blokov</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r>
        <w:tblPrEx>
          <w:tblW w:w="9057" w:type="dxa"/>
          <w:jc w:val="center"/>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bottom w:w="0" w:type="dxa"/>
          </w:tblCellMar>
        </w:tblPrEx>
        <w:trPr>
          <w:gridAfter w:val="1"/>
          <w:wAfter w:w="29" w:type="dxa"/>
          <w:cantSplit/>
          <w:jc w:val="center"/>
        </w:trPr>
        <w:tc>
          <w:tcPr>
            <w:tcW w:w="1357" w:type="dxa"/>
            <w:gridSpan w:val="2"/>
            <w:tcBorders>
              <w:top w:val="none" w:sz="0" w:space="0" w:color="auto"/>
              <w:left w:val="single" w:sz="6"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 xml:space="preserve">Kapitola </w:t>
            </w:r>
            <w:r w:rsidRPr="006F3403">
              <w:rPr>
                <w:rFonts w:ascii="Times New Roman" w:hAnsi="Times New Roman"/>
                <w:sz w:val="18"/>
              </w:rPr>
              <w:t>97</w:t>
            </w:r>
          </w:p>
        </w:tc>
        <w:tc>
          <w:tcPr>
            <w:tcW w:w="2418"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Umelecké diela, zberateľské predmety a starožitnosti</w:t>
            </w:r>
          </w:p>
        </w:tc>
        <w:tc>
          <w:tcPr>
            <w:tcW w:w="2640" w:type="dxa"/>
            <w:gridSpan w:val="2"/>
            <w:tcBorders>
              <w:top w:val="none" w:sz="0" w:space="0" w:color="auto"/>
              <w:left w:val="none" w:sz="0" w:space="0" w:color="auto"/>
              <w:bottom w:val="single" w:sz="6" w:space="0" w:color="auto"/>
              <w:right w:val="none" w:sz="0" w:space="0" w:color="auto"/>
            </w:tcBorders>
            <w:textDirection w:val="lrTb"/>
            <w:vAlign w:val="top"/>
          </w:tcPr>
          <w:p w:rsidR="00693E1F" w:rsidRPr="00334277" w:rsidP="00F83F85">
            <w:pPr>
              <w:bidi w:val="0"/>
              <w:spacing w:line="240" w:lineRule="auto"/>
              <w:rPr>
                <w:rFonts w:ascii="Times New Roman" w:hAnsi="Times New Roman"/>
              </w:rPr>
            </w:pPr>
            <w:r w:rsidRPr="00334277">
              <w:rPr>
                <w:rFonts w:ascii="Times New Roman" w:hAnsi="Times New Roman"/>
                <w:sz w:val="18"/>
              </w:rPr>
              <w:t>Výroba z materiálov ktorejkoľvek položky s výnimkou materiálov uvedených v rovnakej položke ako daný výrobok </w:t>
            </w:r>
          </w:p>
        </w:tc>
        <w:tc>
          <w:tcPr>
            <w:tcW w:w="2613" w:type="dxa"/>
            <w:gridSpan w:val="2"/>
            <w:tcBorders>
              <w:top w:val="none" w:sz="0" w:space="0" w:color="auto"/>
              <w:left w:val="single" w:sz="6" w:space="0" w:color="auto"/>
              <w:bottom w:val="single" w:sz="6" w:space="0" w:color="auto"/>
              <w:right w:val="single" w:sz="6" w:space="0" w:color="auto"/>
            </w:tcBorders>
            <w:textDirection w:val="lrTb"/>
            <w:vAlign w:val="top"/>
          </w:tcPr>
          <w:p w:rsidR="00693E1F" w:rsidRPr="00334277" w:rsidP="00F83F85">
            <w:pPr>
              <w:bidi w:val="0"/>
              <w:spacing w:line="240" w:lineRule="auto"/>
              <w:rPr>
                <w:rFonts w:ascii="Times New Roman" w:hAnsi="Times New Roman"/>
                <w:sz w:val="18"/>
              </w:rPr>
            </w:pPr>
          </w:p>
        </w:tc>
      </w:tr>
    </w:tbl>
    <w:p w:rsidR="002C65B3" w:rsidP="002C65B3">
      <w:pPr>
        <w:bidi w:val="0"/>
        <w:jc w:val="center"/>
        <w:rPr>
          <w:rFonts w:ascii="Times New Roman" w:hAnsi="Times New Roman"/>
        </w:rPr>
      </w:pPr>
    </w:p>
    <w:p w:rsidR="00693E1F" w:rsidP="002C65B3">
      <w:pPr>
        <w:bidi w:val="0"/>
        <w:jc w:val="center"/>
        <w:rPr>
          <w:rFonts w:ascii="Times New Roman" w:hAnsi="Times New Roman"/>
        </w:rPr>
      </w:pPr>
      <w:r w:rsidR="002C65B3">
        <w:rPr>
          <w:rFonts w:ascii="Times New Roman" w:hAnsi="Times New Roman"/>
        </w:rPr>
        <w:br w:type="page"/>
      </w:r>
      <w:r w:rsidRPr="00334277">
        <w:rPr>
          <w:rFonts w:ascii="Times New Roman" w:hAnsi="Times New Roman"/>
        </w:rPr>
        <w:t xml:space="preserve">DODATOK </w:t>
      </w:r>
      <w:r w:rsidRPr="006F3403">
        <w:rPr>
          <w:rFonts w:ascii="Times New Roman" w:hAnsi="Times New Roman"/>
        </w:rPr>
        <w:t>2</w:t>
      </w:r>
      <w:r w:rsidRPr="00334277">
        <w:rPr>
          <w:rFonts w:ascii="Times New Roman" w:hAnsi="Times New Roman"/>
        </w:rPr>
        <w:t>A</w:t>
      </w:r>
    </w:p>
    <w:p w:rsidR="007452AD" w:rsidRPr="00334277" w:rsidP="007452AD">
      <w:pPr>
        <w:bidi w:val="0"/>
        <w:jc w:val="center"/>
        <w:rPr>
          <w:rFonts w:ascii="Times New Roman" w:hAnsi="Times New Roman"/>
        </w:rPr>
      </w:pPr>
    </w:p>
    <w:p w:rsidR="00693E1F" w:rsidP="007452AD">
      <w:pPr>
        <w:bidi w:val="0"/>
        <w:jc w:val="center"/>
        <w:rPr>
          <w:rFonts w:ascii="Times New Roman" w:hAnsi="Times New Roman"/>
        </w:rPr>
      </w:pPr>
      <w:r w:rsidRPr="00334277">
        <w:rPr>
          <w:rFonts w:ascii="Times New Roman" w:hAnsi="Times New Roman"/>
        </w:rPr>
        <w:t xml:space="preserve">DOPLNOK K ZOZNAMU </w:t>
      </w:r>
      <w:r w:rsidR="006D075F">
        <w:rPr>
          <w:rFonts w:ascii="Times New Roman" w:hAnsi="Times New Roman"/>
        </w:rPr>
        <w:t xml:space="preserve">OPERÁCIÍ </w:t>
      </w:r>
      <w:r w:rsidR="00726828">
        <w:rPr>
          <w:rFonts w:ascii="Times New Roman" w:hAnsi="Times New Roman"/>
        </w:rPr>
        <w:t>OPRACOVANIA ALEBO SPRACOVANIA,</w:t>
        <w:br/>
      </w:r>
      <w:r w:rsidRPr="00334277">
        <w:rPr>
          <w:rFonts w:ascii="Times New Roman" w:hAnsi="Times New Roman"/>
        </w:rPr>
        <w:t xml:space="preserve">KTORÉ SA MÁ VYKONAŤ NA </w:t>
      </w:r>
      <w:r w:rsidR="00790215">
        <w:rPr>
          <w:rFonts w:ascii="Times New Roman" w:hAnsi="Times New Roman"/>
        </w:rPr>
        <w:t>NEP</w:t>
      </w:r>
      <w:r w:rsidRPr="00334277" w:rsidR="00790215">
        <w:rPr>
          <w:rFonts w:ascii="Times New Roman" w:hAnsi="Times New Roman"/>
        </w:rPr>
        <w:t>ÔVOD</w:t>
      </w:r>
      <w:r w:rsidR="00790215">
        <w:rPr>
          <w:rFonts w:ascii="Times New Roman" w:hAnsi="Times New Roman"/>
        </w:rPr>
        <w:t xml:space="preserve">NÝCH </w:t>
      </w:r>
      <w:r w:rsidRPr="00334277">
        <w:rPr>
          <w:rFonts w:ascii="Times New Roman" w:hAnsi="Times New Roman"/>
        </w:rPr>
        <w:t xml:space="preserve">MATERIÁLOCH, ABY </w:t>
      </w:r>
      <w:r w:rsidR="00726828">
        <w:rPr>
          <w:rFonts w:ascii="Times New Roman" w:hAnsi="Times New Roman"/>
        </w:rPr>
        <w:t>VYROBENÝ</w:t>
        <w:br/>
      </w:r>
      <w:r w:rsidR="00DB61C4">
        <w:rPr>
          <w:rFonts w:ascii="Times New Roman" w:hAnsi="Times New Roman"/>
        </w:rPr>
        <w:t xml:space="preserve">VÝROBOK </w:t>
      </w:r>
      <w:r w:rsidRPr="00334277">
        <w:rPr>
          <w:rFonts w:ascii="Times New Roman" w:hAnsi="Times New Roman"/>
        </w:rPr>
        <w:t>MOHOL ZÍSKAŤ ŠTATÚT PÔVODU</w:t>
      </w:r>
    </w:p>
    <w:p w:rsidR="007452AD" w:rsidRPr="00334277" w:rsidP="007452AD">
      <w:pPr>
        <w:bidi w:val="0"/>
        <w:rPr>
          <w:rFonts w:ascii="Times New Roman" w:hAnsi="Times New Roman"/>
        </w:rPr>
      </w:pPr>
    </w:p>
    <w:p w:rsidR="00693E1F" w:rsidP="00F83F85">
      <w:pPr>
        <w:bidi w:val="0"/>
        <w:spacing w:line="240" w:lineRule="auto"/>
        <w:rPr>
          <w:rFonts w:ascii="Times New Roman" w:hAnsi="Times New Roman"/>
        </w:rPr>
      </w:pPr>
      <w:r w:rsidRPr="007452AD">
        <w:rPr>
          <w:rFonts w:ascii="Times New Roman" w:hAnsi="Times New Roman"/>
        </w:rPr>
        <w:t>Spoločné ustanovenia</w:t>
      </w:r>
    </w:p>
    <w:p w:rsidR="007452AD" w:rsidRPr="007452AD" w:rsidP="007452AD">
      <w:pPr>
        <w:bidi w:val="0"/>
        <w:rPr>
          <w:rFonts w:ascii="Times New Roman" w:hAnsi="Times New Roman"/>
        </w:rPr>
      </w:pPr>
    </w:p>
    <w:p w:rsidR="00693E1F" w:rsidP="007452AD">
      <w:pPr>
        <w:bidi w:val="0"/>
        <w:ind w:left="567" w:hanging="567"/>
        <w:rPr>
          <w:rFonts w:ascii="Times New Roman" w:hAnsi="Times New Roman"/>
        </w:rPr>
      </w:pPr>
      <w:r w:rsidRPr="006F3403">
        <w:rPr>
          <w:rFonts w:ascii="Times New Roman" w:hAnsi="Times New Roman"/>
        </w:rPr>
        <w:t>1</w:t>
      </w:r>
      <w:r w:rsidRPr="001E7953">
        <w:rPr>
          <w:rFonts w:ascii="Times New Roman" w:hAnsi="Times New Roman"/>
        </w:rPr>
        <w:t>.</w:t>
        <w:tab/>
        <w:t xml:space="preserve">V prípade </w:t>
      </w:r>
      <w:r w:rsidR="00DB61C4">
        <w:rPr>
          <w:rFonts w:ascii="Times New Roman" w:hAnsi="Times New Roman"/>
        </w:rPr>
        <w:t>výrobkov</w:t>
      </w:r>
      <w:r w:rsidRPr="001E7953">
        <w:rPr>
          <w:rFonts w:ascii="Times New Roman" w:hAnsi="Times New Roman"/>
        </w:rPr>
        <w:t xml:space="preserve"> opísaných ďalej sa môžu takisto uplatniť tieto pravidlá namiesto pravidiel stanovených v dodatku </w:t>
      </w:r>
      <w:r w:rsidRPr="006F3403">
        <w:rPr>
          <w:rFonts w:ascii="Times New Roman" w:hAnsi="Times New Roman"/>
        </w:rPr>
        <w:t>2</w:t>
      </w:r>
      <w:r w:rsidRPr="001E7953">
        <w:rPr>
          <w:rFonts w:ascii="Times New Roman" w:hAnsi="Times New Roman"/>
        </w:rPr>
        <w:t xml:space="preserve"> pre </w:t>
      </w:r>
      <w:r w:rsidR="00DB61C4">
        <w:rPr>
          <w:rFonts w:ascii="Times New Roman" w:hAnsi="Times New Roman"/>
        </w:rPr>
        <w:t>výrobky</w:t>
      </w:r>
      <w:r w:rsidR="00FE1A25">
        <w:rPr>
          <w:rFonts w:ascii="Times New Roman" w:hAnsi="Times New Roman"/>
        </w:rPr>
        <w:t xml:space="preserve"> </w:t>
      </w:r>
      <w:r w:rsidRPr="001E7953">
        <w:rPr>
          <w:rFonts w:ascii="Times New Roman" w:hAnsi="Times New Roman"/>
        </w:rPr>
        <w:t xml:space="preserve">s pôvodom buď v </w:t>
      </w:r>
      <w:r w:rsidR="00F91589">
        <w:rPr>
          <w:rFonts w:ascii="Times New Roman" w:hAnsi="Times New Roman"/>
        </w:rPr>
        <w:t xml:space="preserve">Európskej únii </w:t>
      </w:r>
      <w:r w:rsidRPr="001E7953">
        <w:rPr>
          <w:rFonts w:ascii="Times New Roman" w:hAnsi="Times New Roman"/>
        </w:rPr>
        <w:t>alebo v signatárskej andskej krajine, podľa potreby.</w:t>
      </w:r>
    </w:p>
    <w:p w:rsidR="007452AD" w:rsidRPr="001E7953" w:rsidP="007452AD">
      <w:pPr>
        <w:bidi w:val="0"/>
        <w:ind w:left="567" w:hanging="567"/>
        <w:rPr>
          <w:rFonts w:ascii="Times New Roman" w:hAnsi="Times New Roman"/>
        </w:rPr>
      </w:pPr>
    </w:p>
    <w:p w:rsidR="00693E1F" w:rsidP="007452AD">
      <w:pPr>
        <w:bidi w:val="0"/>
        <w:ind w:left="567" w:hanging="567"/>
        <w:rPr>
          <w:rFonts w:ascii="Times New Roman" w:hAnsi="Times New Roman"/>
        </w:rPr>
      </w:pPr>
      <w:r w:rsidRPr="006F3403">
        <w:rPr>
          <w:rFonts w:ascii="Times New Roman" w:hAnsi="Times New Roman"/>
        </w:rPr>
        <w:t>2</w:t>
      </w:r>
      <w:r w:rsidRPr="001E7953">
        <w:rPr>
          <w:rFonts w:ascii="Times New Roman" w:hAnsi="Times New Roman"/>
        </w:rPr>
        <w:t>.</w:t>
        <w:tab/>
        <w:t xml:space="preserve">Keď sa na </w:t>
      </w:r>
      <w:r w:rsidR="00DB61C4">
        <w:rPr>
          <w:rFonts w:ascii="Times New Roman" w:hAnsi="Times New Roman"/>
        </w:rPr>
        <w:t xml:space="preserve">výrobok </w:t>
      </w:r>
      <w:r w:rsidRPr="001E7953">
        <w:rPr>
          <w:rFonts w:ascii="Times New Roman" w:hAnsi="Times New Roman"/>
        </w:rPr>
        <w:t xml:space="preserve">vzťahuje pravidlo pôvodu, ktoré podlieha kvótam, dôkaz o pôvode pre uvedený </w:t>
      </w:r>
      <w:r w:rsidR="00DB61C4">
        <w:rPr>
          <w:rFonts w:ascii="Times New Roman" w:hAnsi="Times New Roman"/>
        </w:rPr>
        <w:t xml:space="preserve">výrobok </w:t>
      </w:r>
      <w:r w:rsidRPr="001E7953">
        <w:rPr>
          <w:rFonts w:ascii="Times New Roman" w:hAnsi="Times New Roman"/>
        </w:rPr>
        <w:t>obsahuje toto vyhlásenie v anglickom jazyku: „</w:t>
      </w:r>
      <w:r w:rsidR="00FE1A25">
        <w:rPr>
          <w:rFonts w:ascii="Times New Roman" w:hAnsi="Times New Roman"/>
        </w:rPr>
        <w:t xml:space="preserve">Pôvodný výrobok </w:t>
      </w:r>
      <w:r w:rsidR="00245EA3">
        <w:rPr>
          <w:rFonts w:ascii="Times New Roman" w:hAnsi="Times New Roman"/>
        </w:rPr>
        <w:t>v súlade s </w:t>
      </w:r>
      <w:r w:rsidRPr="001E7953">
        <w:rPr>
          <w:rFonts w:ascii="Times New Roman" w:hAnsi="Times New Roman"/>
        </w:rPr>
        <w:t xml:space="preserve">dodatkom </w:t>
      </w:r>
      <w:r w:rsidRPr="006F3403">
        <w:rPr>
          <w:rFonts w:ascii="Times New Roman" w:hAnsi="Times New Roman"/>
        </w:rPr>
        <w:t>2</w:t>
      </w:r>
      <w:r w:rsidRPr="001E7953">
        <w:rPr>
          <w:rFonts w:ascii="Times New Roman" w:hAnsi="Times New Roman"/>
        </w:rPr>
        <w:t>A prílohy II“.</w:t>
      </w:r>
    </w:p>
    <w:p w:rsidR="007452AD" w:rsidRPr="001E7953" w:rsidP="007452AD">
      <w:pPr>
        <w:bidi w:val="0"/>
        <w:ind w:left="567" w:hanging="567"/>
        <w:rPr>
          <w:rFonts w:ascii="Times New Roman" w:hAnsi="Times New Roman"/>
        </w:rPr>
      </w:pPr>
    </w:p>
    <w:p w:rsidR="00693E1F" w:rsidP="007452AD">
      <w:pPr>
        <w:bidi w:val="0"/>
        <w:ind w:left="567" w:hanging="567"/>
        <w:rPr>
          <w:rFonts w:ascii="Times New Roman" w:hAnsi="Times New Roman"/>
        </w:rPr>
      </w:pPr>
      <w:r w:rsidRPr="006F3403">
        <w:rPr>
          <w:rFonts w:ascii="Times New Roman" w:hAnsi="Times New Roman"/>
        </w:rPr>
        <w:t>3</w:t>
      </w:r>
      <w:r w:rsidRPr="001E7953">
        <w:rPr>
          <w:rFonts w:ascii="Times New Roman" w:hAnsi="Times New Roman"/>
        </w:rPr>
        <w:t>.</w:t>
        <w:tab/>
        <w:t>Kvóty uvedené ďalej sa spravujú v poradí, v akom bolo o ne požiadané. Množstvo vyvážané do zmluvnej strany sa vypočíta na základe dovozu príslušnej zmluvnej strany.</w:t>
      </w:r>
    </w:p>
    <w:p w:rsidR="007452AD" w:rsidRPr="001E7953" w:rsidP="007452AD">
      <w:pPr>
        <w:bidi w:val="0"/>
        <w:ind w:left="567" w:hanging="567"/>
        <w:rPr>
          <w:rFonts w:ascii="Times New Roman" w:hAnsi="Times New Roman"/>
        </w:rPr>
      </w:pPr>
    </w:p>
    <w:p w:rsidR="00693E1F" w:rsidP="007452AD">
      <w:pPr>
        <w:bidi w:val="0"/>
        <w:ind w:left="567" w:hanging="567"/>
        <w:rPr>
          <w:rFonts w:ascii="Times New Roman" w:hAnsi="Times New Roman"/>
        </w:rPr>
      </w:pPr>
      <w:r w:rsidRPr="006F3403">
        <w:rPr>
          <w:rFonts w:ascii="Times New Roman" w:hAnsi="Times New Roman"/>
        </w:rPr>
        <w:t>4</w:t>
      </w:r>
      <w:r w:rsidRPr="001E7953">
        <w:rPr>
          <w:rFonts w:ascii="Times New Roman" w:hAnsi="Times New Roman"/>
        </w:rPr>
        <w:t>.</w:t>
        <w:tab/>
        <w:t xml:space="preserve">V </w:t>
      </w:r>
      <w:r w:rsidR="00F91589">
        <w:rPr>
          <w:rFonts w:ascii="Times New Roman" w:hAnsi="Times New Roman"/>
        </w:rPr>
        <w:t xml:space="preserve">Európskej únii </w:t>
      </w:r>
      <w:r w:rsidRPr="001E7953">
        <w:rPr>
          <w:rFonts w:ascii="Times New Roman" w:hAnsi="Times New Roman"/>
        </w:rPr>
        <w:t xml:space="preserve">každú kvótu uvedenú v tomto dodatku spravuje Európska komisia. </w:t>
      </w:r>
    </w:p>
    <w:p w:rsidR="007452AD" w:rsidRPr="001E7953" w:rsidP="007452AD">
      <w:pPr>
        <w:bidi w:val="0"/>
        <w:ind w:left="567" w:hanging="567"/>
        <w:rPr>
          <w:rFonts w:ascii="Times New Roman" w:hAnsi="Times New Roman"/>
        </w:rPr>
      </w:pPr>
    </w:p>
    <w:p w:rsidR="00693E1F" w:rsidP="007452AD">
      <w:pPr>
        <w:bidi w:val="0"/>
        <w:rPr>
          <w:rFonts w:ascii="Times New Roman" w:hAnsi="Times New Roman"/>
        </w:rPr>
      </w:pPr>
      <w:r w:rsidR="00726828">
        <w:rPr>
          <w:rFonts w:ascii="Times New Roman" w:hAnsi="Times New Roman"/>
        </w:rPr>
        <w:br w:type="page"/>
      </w:r>
      <w:r w:rsidRPr="001E7953">
        <w:rPr>
          <w:rFonts w:ascii="Times New Roman" w:hAnsi="Times New Roman"/>
        </w:rPr>
        <w:t xml:space="preserve">Poznámka </w:t>
      </w:r>
      <w:r w:rsidRPr="006F3403">
        <w:rPr>
          <w:rFonts w:ascii="Times New Roman" w:hAnsi="Times New Roman"/>
        </w:rPr>
        <w:t>1</w:t>
      </w:r>
    </w:p>
    <w:p w:rsidR="007452AD" w:rsidRPr="001E7953" w:rsidP="007452AD">
      <w:pPr>
        <w:bidi w:val="0"/>
        <w:rPr>
          <w:rFonts w:ascii="Times New Roman" w:hAnsi="Times New Roman"/>
        </w:rPr>
      </w:pPr>
    </w:p>
    <w:p w:rsidR="00693E1F" w:rsidP="007452AD">
      <w:pPr>
        <w:bidi w:val="0"/>
        <w:rPr>
          <w:rFonts w:ascii="Times New Roman" w:hAnsi="Times New Roman"/>
        </w:rPr>
      </w:pPr>
      <w:r w:rsidR="00FE1A25">
        <w:rPr>
          <w:rFonts w:ascii="Times New Roman" w:hAnsi="Times New Roman"/>
        </w:rPr>
        <w:t xml:space="preserve">Výrobky vyvážané </w:t>
      </w:r>
      <w:r w:rsidRPr="009E5C0C">
        <w:rPr>
          <w:rFonts w:ascii="Times New Roman" w:hAnsi="Times New Roman"/>
        </w:rPr>
        <w:t xml:space="preserve">z </w:t>
      </w:r>
      <w:r w:rsidR="00F91589">
        <w:rPr>
          <w:rFonts w:ascii="Times New Roman" w:hAnsi="Times New Roman"/>
        </w:rPr>
        <w:t xml:space="preserve">Európskej únie </w:t>
      </w:r>
      <w:r>
        <w:rPr>
          <w:rFonts w:ascii="Times New Roman" w:hAnsi="Times New Roman"/>
        </w:rPr>
        <w:t xml:space="preserve">do </w:t>
      </w:r>
      <w:r w:rsidRPr="009E5C0C">
        <w:rPr>
          <w:rFonts w:ascii="Times New Roman" w:hAnsi="Times New Roman"/>
        </w:rPr>
        <w:t>Kolumbie a</w:t>
      </w:r>
      <w:r>
        <w:rPr>
          <w:rFonts w:ascii="Times New Roman" w:hAnsi="Times New Roman"/>
        </w:rPr>
        <w:t>lebo</w:t>
      </w:r>
      <w:r w:rsidRPr="009E5C0C">
        <w:rPr>
          <w:rFonts w:ascii="Times New Roman" w:hAnsi="Times New Roman"/>
        </w:rPr>
        <w:t xml:space="preserve"> Peru</w:t>
      </w:r>
      <w:r>
        <w:rPr>
          <w:rFonts w:ascii="Times New Roman" w:hAnsi="Times New Roman"/>
        </w:rPr>
        <w:t xml:space="preserve"> v rámci</w:t>
      </w:r>
      <w:r w:rsidRPr="009E5C0C">
        <w:rPr>
          <w:rFonts w:ascii="Times New Roman" w:hAnsi="Times New Roman"/>
        </w:rPr>
        <w:t xml:space="preserve"> ročných kvót podľa jednotlivých krajín </w:t>
      </w:r>
      <w:r>
        <w:rPr>
          <w:rFonts w:ascii="Times New Roman" w:hAnsi="Times New Roman"/>
        </w:rPr>
        <w:t xml:space="preserve">uvedených ďalej </w:t>
      </w:r>
      <w:r w:rsidR="00FE1A25">
        <w:rPr>
          <w:rFonts w:ascii="Times New Roman" w:hAnsi="Times New Roman"/>
        </w:rPr>
        <w:t xml:space="preserve">získavajú pôvod </w:t>
      </w:r>
      <w:r w:rsidRPr="009E5C0C">
        <w:rPr>
          <w:rFonts w:ascii="Times New Roman" w:hAnsi="Times New Roman"/>
        </w:rPr>
        <w:t>na základe tohto pravidla</w:t>
      </w:r>
      <w:r w:rsidRPr="001E7953">
        <w:rPr>
          <w:rFonts w:ascii="Times New Roman" w:hAnsi="Times New Roman"/>
        </w:rPr>
        <w:t>:</w:t>
      </w:r>
    </w:p>
    <w:p w:rsidR="00726828" w:rsidRPr="001E7953" w:rsidP="007452AD">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 xml:space="preserve">Opracovanie alebo spracovanie </w:t>
            </w:r>
            <w:r w:rsidR="00790215">
              <w:rPr>
                <w:rFonts w:ascii="Times New Roman" w:hAnsi="Times New Roman"/>
                <w:sz w:val="20"/>
              </w:rPr>
              <w:t xml:space="preserve">nepôvodných </w:t>
            </w:r>
            <w:r w:rsidRPr="001E7953">
              <w:rPr>
                <w:rFonts w:ascii="Times New Roman" w:hAnsi="Times New Roman"/>
                <w:sz w:val="20"/>
              </w:rPr>
              <w:t xml:space="preserve">materiálov, </w:t>
            </w:r>
            <w:r w:rsidR="00FE1A25">
              <w:rPr>
                <w:rFonts w:ascii="Times New Roman" w:hAnsi="Times New Roman"/>
                <w:sz w:val="20"/>
              </w:rPr>
              <w:t xml:space="preserve">ktorým získajú </w:t>
            </w:r>
            <w:r w:rsidRPr="001E7953">
              <w:rPr>
                <w:rFonts w:ascii="Times New Roman" w:hAnsi="Times New Roman"/>
                <w:sz w:val="20"/>
              </w:rPr>
              <w:t>štatút pôvodu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sz w:val="20"/>
              </w:rPr>
            </w:pPr>
            <w:r w:rsidRPr="001E7953">
              <w:rPr>
                <w:rFonts w:ascii="Times New Roman" w:hAnsi="Times New Roman"/>
                <w:sz w:val="20"/>
              </w:rPr>
              <w:t>(</w:t>
            </w:r>
            <w:r w:rsidRPr="006F3403">
              <w:rPr>
                <w:rFonts w:ascii="Times New Roman" w:hAnsi="Times New Roman"/>
                <w:sz w:val="20"/>
              </w:rPr>
              <w:t>1</w:t>
            </w:r>
            <w:r w:rsidRPr="001E7953">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sz w:val="20"/>
              </w:rPr>
            </w:pPr>
            <w:r w:rsidRPr="001E7953">
              <w:rPr>
                <w:rFonts w:ascii="Times New Roman" w:hAnsi="Times New Roman"/>
                <w:sz w:val="20"/>
              </w:rPr>
              <w:t>(</w:t>
            </w:r>
            <w:r w:rsidRPr="006F3403">
              <w:rPr>
                <w:rFonts w:ascii="Times New Roman" w:hAnsi="Times New Roman"/>
                <w:sz w:val="20"/>
              </w:rPr>
              <w:t>2</w:t>
            </w:r>
            <w:r w:rsidRPr="001E7953">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w:t>
            </w:r>
            <w:r w:rsidRPr="006F3403">
              <w:rPr>
                <w:rFonts w:ascii="Times New Roman" w:hAnsi="Times New Roman"/>
                <w:sz w:val="20"/>
              </w:rPr>
              <w:t>3</w:t>
            </w:r>
            <w:r w:rsidRPr="001E7953">
              <w:rPr>
                <w:rFonts w:ascii="Times New Roman" w:hAnsi="Times New Roman"/>
                <w:sz w:val="20"/>
              </w:rPr>
              <w:t>) alebo (</w:t>
            </w:r>
            <w:r w:rsidRPr="006F3403">
              <w:rPr>
                <w:rFonts w:ascii="Times New Roman" w:hAnsi="Times New Roman"/>
                <w:sz w:val="20"/>
              </w:rPr>
              <w:t>4</w:t>
            </w:r>
            <w:r w:rsidRPr="001E7953">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ex </w:t>
            </w:r>
            <w:r w:rsidRPr="006F3403">
              <w:rPr>
                <w:rFonts w:ascii="Times New Roman" w:hAnsi="Times New Roman"/>
                <w:sz w:val="20"/>
              </w:rPr>
              <w:t>0901</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Pražená káva druhu Arabica</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1E7953">
              <w:rPr>
                <w:rFonts w:ascii="Times New Roman" w:hAnsi="Times New Roman"/>
                <w:sz w:val="20"/>
              </w:rPr>
              <w:t>Výroba z materiálov ktorejkoľvek položky</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color w:val="000000"/>
                <w:sz w:val="20"/>
              </w:rPr>
            </w:pPr>
          </w:p>
        </w:tc>
      </w:tr>
    </w:tbl>
    <w:p w:rsidR="00693E1F" w:rsidRPr="00334277" w:rsidP="00693E1F">
      <w:pPr>
        <w:bidi w:val="0"/>
        <w:rPr>
          <w:rFonts w:ascii="Times New Roman" w:hAnsi="Times New Roman"/>
        </w:rPr>
      </w:pPr>
    </w:p>
    <w:tbl>
      <w:tblPr>
        <w:tblStyle w:val="TableNormal"/>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
      <w:tblGrid>
        <w:gridCol w:w="4440"/>
        <w:gridCol w:w="4380"/>
      </w:tblGrid>
      <w:tr>
        <w:tblPrEx>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Kolumbia</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Peru</w:t>
            </w:r>
          </w:p>
        </w:tc>
      </w:tr>
      <w:tr>
        <w:tblPrEx>
          <w:tblW w:w="8820" w:type="dxa"/>
          <w:tblInd w:w="108" w:type="dxa"/>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6F3403">
              <w:rPr>
                <w:rFonts w:ascii="Times New Roman" w:hAnsi="Times New Roman"/>
                <w:sz w:val="20"/>
              </w:rPr>
              <w:t>120</w:t>
            </w:r>
            <w:r w:rsidRPr="00334277">
              <w:rPr>
                <w:rFonts w:ascii="Times New Roman" w:hAnsi="Times New Roman"/>
                <w:sz w:val="20"/>
              </w:rPr>
              <w:t xml:space="preserve"> ton</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6F3403">
              <w:rPr>
                <w:rFonts w:ascii="Times New Roman" w:hAnsi="Times New Roman"/>
                <w:sz w:val="20"/>
              </w:rPr>
              <w:t>30</w:t>
            </w:r>
            <w:r w:rsidRPr="00334277">
              <w:rPr>
                <w:rFonts w:ascii="Times New Roman" w:hAnsi="Times New Roman"/>
                <w:sz w:val="20"/>
              </w:rPr>
              <w:t xml:space="preserve"> ton</w:t>
            </w:r>
          </w:p>
        </w:tc>
      </w:tr>
    </w:tbl>
    <w:p w:rsidR="00726828" w:rsidP="007452AD">
      <w:pPr>
        <w:bidi w:val="0"/>
        <w:rPr>
          <w:rFonts w:ascii="Times New Roman" w:hAnsi="Times New Roman"/>
        </w:rPr>
      </w:pPr>
    </w:p>
    <w:p w:rsidR="00693E1F" w:rsidP="007452AD">
      <w:pPr>
        <w:bidi w:val="0"/>
        <w:rPr>
          <w:rFonts w:ascii="Times New Roman" w:hAnsi="Times New Roman"/>
        </w:rPr>
      </w:pPr>
      <w:r w:rsidRPr="00334277">
        <w:rPr>
          <w:rFonts w:ascii="Times New Roman" w:hAnsi="Times New Roman"/>
        </w:rPr>
        <w:t xml:space="preserve">Poznámka </w:t>
      </w:r>
      <w:r w:rsidRPr="006F3403">
        <w:rPr>
          <w:rFonts w:ascii="Times New Roman" w:hAnsi="Times New Roman"/>
        </w:rPr>
        <w:t>2</w:t>
      </w:r>
    </w:p>
    <w:p w:rsidR="007452AD" w:rsidRPr="00334277" w:rsidP="007452AD">
      <w:pPr>
        <w:bidi w:val="0"/>
        <w:rPr>
          <w:rFonts w:ascii="Times New Roman" w:hAnsi="Times New Roman"/>
        </w:rPr>
      </w:pPr>
    </w:p>
    <w:p w:rsidR="00693E1F" w:rsidP="007452AD">
      <w:pPr>
        <w:bidi w:val="0"/>
        <w:rPr>
          <w:rFonts w:ascii="Times New Roman" w:hAnsi="Times New Roman"/>
        </w:rPr>
      </w:pPr>
      <w:r w:rsidR="00FE1A25">
        <w:rPr>
          <w:rFonts w:ascii="Times New Roman" w:hAnsi="Times New Roman"/>
        </w:rPr>
        <w:t xml:space="preserve">Výrobky vyvážané </w:t>
      </w:r>
      <w:r w:rsidRPr="00334277">
        <w:rPr>
          <w:rFonts w:ascii="Times New Roman" w:hAnsi="Times New Roman"/>
        </w:rPr>
        <w:t xml:space="preserve">z </w:t>
      </w:r>
      <w:r w:rsidR="00F91589">
        <w:rPr>
          <w:rFonts w:ascii="Times New Roman" w:hAnsi="Times New Roman"/>
        </w:rPr>
        <w:t xml:space="preserve">Európskej únie </w:t>
      </w:r>
      <w:r w:rsidRPr="00334277">
        <w:rPr>
          <w:rFonts w:ascii="Times New Roman" w:hAnsi="Times New Roman"/>
        </w:rPr>
        <w:t xml:space="preserve">do Peru a z Peru do </w:t>
      </w:r>
      <w:r w:rsidR="00F91589">
        <w:rPr>
          <w:rFonts w:ascii="Times New Roman" w:hAnsi="Times New Roman"/>
        </w:rPr>
        <w:t xml:space="preserve">Európskej únie </w:t>
      </w:r>
      <w:r w:rsidR="00FE1A25">
        <w:rPr>
          <w:rFonts w:ascii="Times New Roman" w:hAnsi="Times New Roman"/>
        </w:rPr>
        <w:t xml:space="preserve">získajú pôvod </w:t>
      </w:r>
      <w:r>
        <w:rPr>
          <w:rFonts w:ascii="Times New Roman" w:hAnsi="Times New Roman"/>
        </w:rPr>
        <w:t>n</w:t>
      </w:r>
      <w:r w:rsidRPr="00334277">
        <w:rPr>
          <w:rFonts w:ascii="Times New Roman" w:hAnsi="Times New Roman"/>
        </w:rPr>
        <w:t>a zák</w:t>
      </w:r>
      <w:r>
        <w:rPr>
          <w:rFonts w:ascii="Times New Roman" w:hAnsi="Times New Roman"/>
        </w:rPr>
        <w:t>lade tohto pravidla</w:t>
      </w:r>
      <w:r w:rsidRPr="00334277">
        <w:rPr>
          <w:rFonts w:ascii="Times New Roman" w:hAnsi="Times New Roman"/>
        </w:rPr>
        <w:t>:</w:t>
      </w:r>
    </w:p>
    <w:p w:rsidR="00726828" w:rsidRPr="00334277" w:rsidP="007452AD">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Opracovanie alebo spracovanie </w:t>
            </w:r>
            <w:r w:rsidR="00790215">
              <w:rPr>
                <w:rFonts w:ascii="Times New Roman" w:hAnsi="Times New Roman"/>
                <w:sz w:val="20"/>
              </w:rPr>
              <w:t xml:space="preserve">nepôvodných </w:t>
            </w:r>
            <w:r w:rsidRPr="00334277">
              <w:rPr>
                <w:rFonts w:ascii="Times New Roman" w:hAnsi="Times New Roman"/>
                <w:sz w:val="20"/>
              </w:rPr>
              <w:t xml:space="preserve">materiálov, </w:t>
            </w:r>
            <w:r w:rsidR="00FE1A25">
              <w:rPr>
                <w:rFonts w:ascii="Times New Roman" w:hAnsi="Times New Roman"/>
                <w:sz w:val="20"/>
              </w:rPr>
              <w:t xml:space="preserve">ktorým získajú </w:t>
            </w:r>
            <w:r w:rsidRPr="00334277">
              <w:rPr>
                <w:rFonts w:ascii="Times New Roman" w:hAnsi="Times New Roman"/>
                <w:sz w:val="20"/>
              </w:rPr>
              <w:t>štatút pôvodu</w:t>
            </w:r>
          </w:p>
        </w:tc>
      </w:tr>
      <w:tr>
        <w:tblPrEx>
          <w:tblW w:w="8820" w:type="dxa"/>
          <w:tblInd w:w="108" w:type="dxa"/>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2</w:t>
            </w:r>
            <w:r w:rsidRPr="00334277">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6F3403">
              <w:rPr>
                <w:rFonts w:ascii="Times New Roman" w:hAnsi="Times New Roman"/>
                <w:sz w:val="20"/>
              </w:rPr>
              <w:t>1507</w:t>
            </w:r>
            <w:r w:rsidRPr="00334277">
              <w:rPr>
                <w:rFonts w:ascii="Times New Roman" w:hAnsi="Times New Roman"/>
                <w:sz w:val="20"/>
              </w:rPr>
              <w:t xml:space="preserve"> až </w:t>
            </w:r>
            <w:r w:rsidRPr="006F3403">
              <w:rPr>
                <w:rFonts w:ascii="Times New Roman" w:hAnsi="Times New Roman"/>
                <w:sz w:val="20"/>
              </w:rPr>
              <w:t>1508</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Sójový olej, arašidový olej a ich frakcie, ale chemicky nemodifikované</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materiálov </w:t>
            </w:r>
            <w:r w:rsidRPr="001E7953">
              <w:rPr>
                <w:rFonts w:ascii="Times New Roman" w:hAnsi="Times New Roman"/>
                <w:sz w:val="20"/>
              </w:rPr>
              <w:t>ktorejkoľvek podpoložky s výnimkou materiálov uvedených v rovnakej podpoložke</w:t>
            </w:r>
            <w:r w:rsidRPr="00334277">
              <w:rPr>
                <w:rFonts w:ascii="Times New Roman" w:hAnsi="Times New Roman"/>
                <w:sz w:val="20"/>
              </w:rPr>
              <w:t xml:space="preserv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726828">
            <w:pPr>
              <w:pageBreakBefore/>
              <w:bidi w:val="0"/>
              <w:rPr>
                <w:rFonts w:ascii="Times New Roman" w:hAnsi="Times New Roman"/>
              </w:rPr>
            </w:pPr>
            <w:r w:rsidRPr="006F3403">
              <w:rPr>
                <w:rFonts w:ascii="Times New Roman" w:hAnsi="Times New Roman"/>
                <w:sz w:val="20"/>
              </w:rPr>
              <w:t>1512</w:t>
            </w:r>
            <w:r w:rsidRPr="00334277">
              <w:rPr>
                <w:rFonts w:ascii="Times New Roman" w:hAnsi="Times New Roman"/>
                <w:sz w:val="20"/>
              </w:rPr>
              <w:t xml:space="preserve"> až </w:t>
            </w:r>
            <w:r w:rsidRPr="006F3403">
              <w:rPr>
                <w:rFonts w:ascii="Times New Roman" w:hAnsi="Times New Roman"/>
                <w:sz w:val="20"/>
              </w:rPr>
              <w:t>1515</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Slnečnicový olej, požltový olej alebo bavlníkový olej, olej z kokosových orechov (koprový), olej z palmových jadier, babasový olej , olej z repky, repky olejnej, horčicový olej, ostatné stále rastlinné tuky a oleje (vrátane jojobového oleja) a ich frakcie, ale chemicky nemodifikované</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w:t>
            </w:r>
            <w:r w:rsidRPr="001E7953">
              <w:rPr>
                <w:rFonts w:ascii="Times New Roman" w:hAnsi="Times New Roman"/>
                <w:sz w:val="20"/>
              </w:rPr>
              <w:t>z materiálov ktorejkoľvek podpoložky s výnimkou materiálov uvedených v rovnakej podpoložke</w:t>
            </w:r>
            <w:r w:rsidRPr="00334277">
              <w:rPr>
                <w:rFonts w:ascii="Times New Roman" w:hAnsi="Times New Roman"/>
                <w:sz w:val="20"/>
              </w:rPr>
              <w:t xml:space="preserv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1516</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Živočíšne alebo rastlinné tuky a oleje a ich frakcie, čiastočne alebo úplne hydrogenované, interesterifikované, reesterifikované alebo elaidinizované, tiež rafinované, ale ďalej neupravené</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Výroba z materiálov ktorejkoľvek položky s výnimkou materiálov rovnakej položky ako daný výrobok</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1517</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Margarín; jedlé zmesi alebo prípravky zo živočíšnych alebo rastlinných tukov alebo olejov alebo frakcií rôznych tukov alebo olejov tejto kapitoly, iné ako jedlé tuky alebo oleje alebo ich frakcie položky </w:t>
            </w:r>
            <w:r w:rsidRPr="006F3403">
              <w:rPr>
                <w:rFonts w:ascii="Times New Roman" w:hAnsi="Times New Roman"/>
                <w:sz w:val="20"/>
              </w:rPr>
              <w:t>1516</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w:t>
            </w:r>
          </w:p>
          <w:p w:rsidR="00693E1F" w:rsidRPr="00334277" w:rsidP="00693E1F">
            <w:pPr>
              <w:bidi w:val="0"/>
              <w:rPr>
                <w:rFonts w:ascii="Times New Roman" w:hAnsi="Times New Roman"/>
                <w:sz w:val="20"/>
              </w:rPr>
            </w:pPr>
            <w:r w:rsidRPr="00334277">
              <w:rPr>
                <w:rFonts w:ascii="Times New Roman" w:hAnsi="Times New Roman"/>
                <w:sz w:val="20"/>
              </w:rPr>
              <w:t>- z materiálov ktorejkoľvek položky s výnimkou materiálov rovnakej položky ako daný výrobok a</w:t>
            </w:r>
          </w:p>
          <w:p w:rsidR="00693E1F" w:rsidRPr="00334277" w:rsidP="00693E1F">
            <w:pPr>
              <w:bidi w:val="0"/>
              <w:rPr>
                <w:rFonts w:ascii="Times New Roman" w:hAnsi="Times New Roman"/>
              </w:rPr>
            </w:pPr>
            <w:r w:rsidRPr="00334277">
              <w:rPr>
                <w:rFonts w:ascii="Times New Roman" w:hAnsi="Times New Roman"/>
                <w:sz w:val="20"/>
              </w:rPr>
              <w:t xml:space="preserve">- pri ktorej najmenej </w:t>
            </w:r>
            <w:r w:rsidRPr="006F3403">
              <w:rPr>
                <w:rFonts w:ascii="Times New Roman" w:hAnsi="Times New Roman"/>
                <w:sz w:val="20"/>
              </w:rPr>
              <w:t>40</w:t>
            </w:r>
            <w:r w:rsidRPr="00334277">
              <w:rPr>
                <w:rFonts w:ascii="Times New Roman" w:hAnsi="Times New Roman"/>
                <w:sz w:val="20"/>
              </w:rPr>
              <w:t xml:space="preserve"> percent hmotnosti všetkých použitých materiálov kapitoly </w:t>
            </w:r>
            <w:r w:rsidRPr="006F3403">
              <w:rPr>
                <w:rFonts w:ascii="Times New Roman" w:hAnsi="Times New Roman"/>
                <w:sz w:val="20"/>
              </w:rPr>
              <w:t>4</w:t>
            </w:r>
            <w:r w:rsidRPr="00334277">
              <w:rPr>
                <w:rFonts w:ascii="Times New Roman" w:hAnsi="Times New Roman"/>
                <w:sz w:val="20"/>
              </w:rPr>
              <w:t xml:space="preserve"> je s pôvodom</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bl>
    <w:p w:rsidR="00726828" w:rsidRPr="00726828" w:rsidP="00693E1F">
      <w:pPr>
        <w:bidi w:val="0"/>
        <w:rPr>
          <w:rFonts w:ascii="Times New Roman" w:hAnsi="Times New Roman"/>
        </w:rPr>
      </w:pPr>
    </w:p>
    <w:p w:rsidR="00693E1F" w:rsidP="00693E1F">
      <w:pPr>
        <w:bidi w:val="0"/>
        <w:rPr>
          <w:rFonts w:ascii="Times New Roman" w:hAnsi="Times New Roman"/>
        </w:rPr>
      </w:pPr>
      <w:r w:rsidRPr="00726828" w:rsidR="00726828">
        <w:rPr>
          <w:rFonts w:ascii="Times New Roman" w:hAnsi="Times New Roman"/>
        </w:rPr>
        <w:br w:type="page"/>
      </w:r>
      <w:r w:rsidRPr="00726828">
        <w:rPr>
          <w:rFonts w:ascii="Times New Roman" w:hAnsi="Times New Roman"/>
        </w:rPr>
        <w:t>Poznámka 3</w:t>
      </w:r>
    </w:p>
    <w:p w:rsidR="00726828" w:rsidRPr="00726828" w:rsidP="00693E1F">
      <w:pPr>
        <w:bidi w:val="0"/>
        <w:rPr>
          <w:rFonts w:ascii="Times New Roman" w:hAnsi="Times New Roman"/>
        </w:rPr>
      </w:pPr>
    </w:p>
    <w:p w:rsidR="00693E1F" w:rsidP="00693E1F">
      <w:pPr>
        <w:bidi w:val="0"/>
        <w:rPr>
          <w:rFonts w:ascii="Times New Roman" w:hAnsi="Times New Roman"/>
        </w:rPr>
      </w:pPr>
      <w:r w:rsidR="00FE1A25">
        <w:rPr>
          <w:rFonts w:ascii="Times New Roman" w:hAnsi="Times New Roman"/>
        </w:rPr>
        <w:t xml:space="preserve">Výrobky vyvážané </w:t>
      </w:r>
      <w:r w:rsidRPr="00334277">
        <w:rPr>
          <w:rFonts w:ascii="Times New Roman" w:hAnsi="Times New Roman"/>
        </w:rPr>
        <w:t xml:space="preserve">z </w:t>
      </w:r>
      <w:r w:rsidR="00F91589">
        <w:rPr>
          <w:rFonts w:ascii="Times New Roman" w:hAnsi="Times New Roman"/>
        </w:rPr>
        <w:t xml:space="preserve">Európskej únie </w:t>
      </w:r>
      <w:r w:rsidRPr="00334277">
        <w:rPr>
          <w:rFonts w:ascii="Times New Roman" w:hAnsi="Times New Roman"/>
        </w:rPr>
        <w:t xml:space="preserve">do Kolumbie alebo Peru </w:t>
      </w:r>
      <w:r w:rsidRPr="009E5C0C">
        <w:rPr>
          <w:rFonts w:ascii="Times New Roman" w:hAnsi="Times New Roman"/>
        </w:rPr>
        <w:t>v rámci ročných kvót podľa jednotlivých krajín uvedených ďalej</w:t>
      </w:r>
      <w:r>
        <w:rPr>
          <w:rFonts w:ascii="Times New Roman" w:hAnsi="Times New Roman"/>
        </w:rPr>
        <w:t xml:space="preserve"> </w:t>
      </w:r>
      <w:r w:rsidR="00FE1A25">
        <w:rPr>
          <w:rFonts w:ascii="Times New Roman" w:hAnsi="Times New Roman"/>
        </w:rPr>
        <w:t xml:space="preserve">získajú pôvod </w:t>
      </w:r>
      <w:r>
        <w:rPr>
          <w:rFonts w:ascii="Times New Roman" w:hAnsi="Times New Roman"/>
        </w:rPr>
        <w:t>na základe tohto pravidla</w:t>
      </w:r>
      <w:r w:rsidRPr="00334277">
        <w:rPr>
          <w:rFonts w:ascii="Times New Roman" w:hAnsi="Times New Roman"/>
        </w:rPr>
        <w:t>:</w:t>
      </w:r>
    </w:p>
    <w:p w:rsidR="00726828" w:rsidRPr="00334277"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Opracovanie alebo spracovanie </w:t>
            </w:r>
            <w:r w:rsidR="00790215">
              <w:rPr>
                <w:rFonts w:ascii="Times New Roman" w:hAnsi="Times New Roman"/>
                <w:sz w:val="20"/>
              </w:rPr>
              <w:t xml:space="preserve">nepôvodných </w:t>
            </w:r>
            <w:r w:rsidRPr="00334277">
              <w:rPr>
                <w:rFonts w:ascii="Times New Roman" w:hAnsi="Times New Roman"/>
                <w:sz w:val="20"/>
              </w:rPr>
              <w:t xml:space="preserve">materiálov, </w:t>
            </w:r>
            <w:r w:rsidR="00FE1A25">
              <w:rPr>
                <w:rFonts w:ascii="Times New Roman" w:hAnsi="Times New Roman"/>
                <w:sz w:val="20"/>
              </w:rPr>
              <w:t xml:space="preserve">ktorým získajú </w:t>
            </w:r>
            <w:r w:rsidRPr="00334277">
              <w:rPr>
                <w:rFonts w:ascii="Times New Roman" w:hAnsi="Times New Roman"/>
                <w:sz w:val="20"/>
              </w:rPr>
              <w:t>štatút pôvodu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2</w:t>
            </w:r>
            <w:r w:rsidRPr="00334277">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1805</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Kakaový prášok, neobsahujúci pridaný cukor alebo ostatné sladidlá</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p>
        </w:tc>
      </w:tr>
    </w:tbl>
    <w:p w:rsidR="00693E1F" w:rsidRPr="00726828" w:rsidP="00693E1F">
      <w:pPr>
        <w:bidi w:val="0"/>
        <w:rPr>
          <w:rFonts w:ascii="Times New Roman" w:hAnsi="Times New Roman"/>
        </w:rPr>
      </w:pPr>
    </w:p>
    <w:tbl>
      <w:tblPr>
        <w:tblStyle w:val="TableNormal"/>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
      <w:tblGrid>
        <w:gridCol w:w="4440"/>
        <w:gridCol w:w="4380"/>
      </w:tblGrid>
      <w:tr>
        <w:tblPrEx>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726828" w:rsidP="00693E1F">
            <w:pPr>
              <w:bidi w:val="0"/>
              <w:jc w:val="center"/>
              <w:rPr>
                <w:rFonts w:ascii="Times New Roman" w:hAnsi="Times New Roman"/>
              </w:rPr>
            </w:pPr>
            <w:r w:rsidRPr="00726828">
              <w:rPr>
                <w:rFonts w:ascii="Times New Roman" w:hAnsi="Times New Roman"/>
                <w:sz w:val="20"/>
              </w:rPr>
              <w:t>Kolumbia</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726828" w:rsidP="00693E1F">
            <w:pPr>
              <w:bidi w:val="0"/>
              <w:jc w:val="center"/>
              <w:rPr>
                <w:rFonts w:ascii="Times New Roman" w:hAnsi="Times New Roman"/>
              </w:rPr>
            </w:pPr>
            <w:r w:rsidRPr="00726828">
              <w:rPr>
                <w:rFonts w:ascii="Times New Roman" w:hAnsi="Times New Roman"/>
                <w:sz w:val="20"/>
              </w:rPr>
              <w:t>Peru</w:t>
            </w:r>
          </w:p>
        </w:tc>
      </w:tr>
      <w:tr>
        <w:tblPrEx>
          <w:tblW w:w="8820" w:type="dxa"/>
          <w:tblInd w:w="108" w:type="dxa"/>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726828" w:rsidP="00693E1F">
            <w:pPr>
              <w:bidi w:val="0"/>
              <w:jc w:val="center"/>
              <w:rPr>
                <w:rFonts w:ascii="Times New Roman" w:hAnsi="Times New Roman"/>
              </w:rPr>
            </w:pPr>
            <w:r w:rsidRPr="00726828">
              <w:rPr>
                <w:rFonts w:ascii="Times New Roman" w:hAnsi="Times New Roman"/>
                <w:sz w:val="20"/>
              </w:rPr>
              <w:t>100 ton</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726828" w:rsidP="00693E1F">
            <w:pPr>
              <w:bidi w:val="0"/>
              <w:jc w:val="center"/>
              <w:rPr>
                <w:rFonts w:ascii="Times New Roman" w:hAnsi="Times New Roman"/>
              </w:rPr>
            </w:pPr>
            <w:r w:rsidRPr="00726828">
              <w:rPr>
                <w:rFonts w:ascii="Times New Roman" w:hAnsi="Times New Roman"/>
                <w:sz w:val="20"/>
              </w:rPr>
              <w:t>450 ton</w:t>
            </w:r>
          </w:p>
        </w:tc>
      </w:tr>
    </w:tbl>
    <w:p w:rsidR="00726828" w:rsidP="00693E1F">
      <w:pPr>
        <w:bidi w:val="0"/>
        <w:rPr>
          <w:rFonts w:ascii="Times New Roman" w:hAnsi="Times New Roman"/>
        </w:rPr>
      </w:pPr>
    </w:p>
    <w:p w:rsidR="00693E1F" w:rsidP="00693E1F">
      <w:pPr>
        <w:bidi w:val="0"/>
        <w:rPr>
          <w:rFonts w:ascii="Times New Roman" w:hAnsi="Times New Roman"/>
        </w:rPr>
      </w:pPr>
      <w:r w:rsidR="00726828">
        <w:rPr>
          <w:rFonts w:ascii="Times New Roman" w:hAnsi="Times New Roman"/>
        </w:rPr>
        <w:br w:type="page"/>
      </w:r>
      <w:r w:rsidRPr="00726828">
        <w:rPr>
          <w:rFonts w:ascii="Times New Roman" w:hAnsi="Times New Roman"/>
        </w:rPr>
        <w:t>Poznámka 4</w:t>
      </w:r>
    </w:p>
    <w:p w:rsidR="00726828" w:rsidRPr="00726828" w:rsidP="00693E1F">
      <w:pPr>
        <w:bidi w:val="0"/>
        <w:rPr>
          <w:rFonts w:ascii="Times New Roman" w:hAnsi="Times New Roman"/>
        </w:rPr>
      </w:pPr>
    </w:p>
    <w:p w:rsidR="00693E1F" w:rsidP="00693E1F">
      <w:pPr>
        <w:bidi w:val="0"/>
        <w:rPr>
          <w:rFonts w:ascii="Times New Roman" w:hAnsi="Times New Roman"/>
        </w:rPr>
      </w:pPr>
      <w:r w:rsidR="00FE1A25">
        <w:rPr>
          <w:rFonts w:ascii="Times New Roman" w:hAnsi="Times New Roman"/>
        </w:rPr>
        <w:t xml:space="preserve">Výrobky vyvážané </w:t>
      </w:r>
      <w:r w:rsidRPr="00334277">
        <w:rPr>
          <w:rFonts w:ascii="Times New Roman" w:hAnsi="Times New Roman"/>
        </w:rPr>
        <w:t xml:space="preserve">z </w:t>
      </w:r>
      <w:r w:rsidR="00F91589">
        <w:rPr>
          <w:rFonts w:ascii="Times New Roman" w:hAnsi="Times New Roman"/>
        </w:rPr>
        <w:t xml:space="preserve">Európskej únie </w:t>
      </w:r>
      <w:r w:rsidRPr="00334277">
        <w:rPr>
          <w:rFonts w:ascii="Times New Roman" w:hAnsi="Times New Roman"/>
        </w:rPr>
        <w:t xml:space="preserve">do Peru a z Peru do </w:t>
      </w:r>
      <w:r w:rsidR="00F91589">
        <w:rPr>
          <w:rFonts w:ascii="Times New Roman" w:hAnsi="Times New Roman"/>
        </w:rPr>
        <w:t xml:space="preserve">Európskej únie </w:t>
      </w:r>
      <w:r w:rsidR="00FE1A25">
        <w:rPr>
          <w:rFonts w:ascii="Times New Roman" w:hAnsi="Times New Roman"/>
        </w:rPr>
        <w:t xml:space="preserve">získajú pôvod </w:t>
      </w:r>
      <w:r>
        <w:rPr>
          <w:rFonts w:ascii="Times New Roman" w:hAnsi="Times New Roman"/>
        </w:rPr>
        <w:t>na základe tohto pravidla</w:t>
      </w:r>
      <w:r w:rsidRPr="00334277">
        <w:rPr>
          <w:rFonts w:ascii="Times New Roman" w:hAnsi="Times New Roman"/>
        </w:rPr>
        <w:t>:</w:t>
      </w:r>
    </w:p>
    <w:p w:rsidR="00726828" w:rsidRPr="00334277"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Opracovanie alebo spracovanie </w:t>
            </w:r>
            <w:r w:rsidR="00790215">
              <w:rPr>
                <w:rFonts w:ascii="Times New Roman" w:hAnsi="Times New Roman"/>
                <w:sz w:val="20"/>
              </w:rPr>
              <w:t xml:space="preserve">nepôvodných </w:t>
            </w:r>
            <w:r w:rsidRPr="00334277">
              <w:rPr>
                <w:rFonts w:ascii="Times New Roman" w:hAnsi="Times New Roman"/>
                <w:sz w:val="20"/>
              </w:rPr>
              <w:t xml:space="preserve">materiálov, </w:t>
            </w:r>
            <w:r w:rsidR="00FE1A25">
              <w:rPr>
                <w:rFonts w:ascii="Times New Roman" w:hAnsi="Times New Roman"/>
                <w:sz w:val="20"/>
              </w:rPr>
              <w:t xml:space="preserve">ktorým získajú </w:t>
            </w:r>
            <w:r w:rsidRPr="00334277">
              <w:rPr>
                <w:rFonts w:ascii="Times New Roman" w:hAnsi="Times New Roman"/>
                <w:sz w:val="20"/>
              </w:rPr>
              <w:t>štatút pôvodu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2</w:t>
            </w:r>
            <w:r w:rsidRPr="00334277">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ex </w:t>
            </w:r>
            <w:r w:rsidRPr="006F3403">
              <w:rPr>
                <w:rFonts w:ascii="Times New Roman" w:hAnsi="Times New Roman"/>
                <w:sz w:val="20"/>
              </w:rPr>
              <w:t>3824</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Bionafta: zmesi monoalkyléterov mastných kyselín dlhej reťaze podproduktov rastlinných a živočíšnych olejov. Pre väčšiu jednoznačnosť monoalkyléter odkazuje na metyléter alebo etyléter mastných kyselín</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Výroba z materiálov ktorejkoľvek položky s výnimkou materiálov rovnakej položky ako daný výrobok. Materiály tej istej položky ako výrobok však možno použiť, ak ich celková hodnota nepresahuje </w:t>
            </w:r>
            <w:r w:rsidRPr="006F3403">
              <w:rPr>
                <w:rFonts w:ascii="Times New Roman" w:hAnsi="Times New Roman"/>
                <w:sz w:val="20"/>
              </w:rPr>
              <w:t>20</w:t>
            </w:r>
            <w:r w:rsidRPr="001E7953">
              <w:rPr>
                <w:rFonts w:ascii="Times New Roman" w:hAnsi="Times New Roman"/>
                <w:sz w:val="20"/>
              </w:rPr>
              <w:t xml:space="preserve"> percent ceny výrobku zo závodu</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Výroba, pri ktorej hodnota všetkých použitých materiálov nepresahuje </w:t>
            </w:r>
            <w:r w:rsidRPr="006F3403">
              <w:rPr>
                <w:rFonts w:ascii="Times New Roman" w:hAnsi="Times New Roman"/>
                <w:sz w:val="20"/>
              </w:rPr>
              <w:t>40</w:t>
            </w:r>
            <w:r w:rsidRPr="001E7953">
              <w:rPr>
                <w:rFonts w:ascii="Times New Roman" w:hAnsi="Times New Roman"/>
                <w:sz w:val="20"/>
              </w:rPr>
              <w:t xml:space="preserve"> percent ceny výrobku zo závodu</w:t>
            </w:r>
          </w:p>
        </w:tc>
      </w:tr>
    </w:tbl>
    <w:p w:rsidR="00726828" w:rsidRPr="00726828" w:rsidP="00693E1F">
      <w:pPr>
        <w:bidi w:val="0"/>
        <w:rPr>
          <w:rFonts w:ascii="Times New Roman" w:hAnsi="Times New Roman"/>
        </w:rPr>
      </w:pPr>
    </w:p>
    <w:p w:rsidR="00693E1F" w:rsidP="00693E1F">
      <w:pPr>
        <w:bidi w:val="0"/>
        <w:rPr>
          <w:rFonts w:ascii="Times New Roman" w:hAnsi="Times New Roman"/>
        </w:rPr>
      </w:pPr>
      <w:r w:rsidR="00726828">
        <w:rPr>
          <w:rFonts w:ascii="Times New Roman" w:hAnsi="Times New Roman"/>
        </w:rPr>
        <w:br w:type="page"/>
      </w:r>
      <w:r w:rsidRPr="00726828">
        <w:rPr>
          <w:rFonts w:ascii="Times New Roman" w:hAnsi="Times New Roman"/>
        </w:rPr>
        <w:t>Poznámka 5</w:t>
      </w:r>
    </w:p>
    <w:p w:rsidR="001F7EC4" w:rsidRPr="00726828" w:rsidP="00693E1F">
      <w:pPr>
        <w:bidi w:val="0"/>
        <w:rPr>
          <w:rFonts w:ascii="Times New Roman" w:hAnsi="Times New Roman"/>
        </w:rPr>
      </w:pPr>
    </w:p>
    <w:p w:rsidR="00693E1F" w:rsidP="00693E1F">
      <w:pPr>
        <w:bidi w:val="0"/>
        <w:rPr>
          <w:rFonts w:ascii="Times New Roman" w:hAnsi="Times New Roman"/>
        </w:rPr>
      </w:pPr>
      <w:r w:rsidR="00FE1A25">
        <w:rPr>
          <w:rFonts w:ascii="Times New Roman" w:hAnsi="Times New Roman"/>
        </w:rPr>
        <w:t xml:space="preserve">Výrobky vyvážané </w:t>
      </w:r>
      <w:r w:rsidRPr="001E7953">
        <w:rPr>
          <w:rFonts w:ascii="Times New Roman" w:hAnsi="Times New Roman"/>
        </w:rPr>
        <w:t xml:space="preserve">z Kolumbie a Peru do </w:t>
      </w:r>
      <w:r w:rsidR="00F91589">
        <w:rPr>
          <w:rFonts w:ascii="Times New Roman" w:hAnsi="Times New Roman"/>
        </w:rPr>
        <w:t xml:space="preserve">Európskej únie </w:t>
      </w:r>
      <w:r w:rsidRPr="004A1A27">
        <w:rPr>
          <w:rFonts w:ascii="Times New Roman" w:hAnsi="Times New Roman"/>
        </w:rPr>
        <w:t xml:space="preserve">v rámci ročných kvót podľa jednotlivých krajín uvedených ďalej </w:t>
      </w:r>
      <w:r w:rsidR="00FE1A25">
        <w:rPr>
          <w:rFonts w:ascii="Times New Roman" w:hAnsi="Times New Roman"/>
        </w:rPr>
        <w:t xml:space="preserve">získajú pôvod </w:t>
      </w:r>
      <w:r>
        <w:rPr>
          <w:rFonts w:ascii="Times New Roman" w:hAnsi="Times New Roman"/>
        </w:rPr>
        <w:t>n</w:t>
      </w:r>
      <w:r w:rsidRPr="001E7953">
        <w:rPr>
          <w:rFonts w:ascii="Times New Roman" w:hAnsi="Times New Roman"/>
        </w:rPr>
        <w:t>a zák</w:t>
      </w:r>
      <w:r>
        <w:rPr>
          <w:rFonts w:ascii="Times New Roman" w:hAnsi="Times New Roman"/>
        </w:rPr>
        <w:t>lade tohto pravidla</w:t>
      </w:r>
      <w:r w:rsidRPr="001E7953">
        <w:rPr>
          <w:rFonts w:ascii="Times New Roman" w:hAnsi="Times New Roman"/>
        </w:rPr>
        <w:t>:</w:t>
      </w:r>
    </w:p>
    <w:p w:rsidR="00726828" w:rsidRPr="001E7953"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1E7953">
              <w:rPr>
                <w:rFonts w:ascii="Times New Roman" w:hAnsi="Times New Roman"/>
                <w:sz w:val="20"/>
              </w:rPr>
              <w:t xml:space="preserve">Opracovanie alebo spracovanie </w:t>
            </w:r>
            <w:r w:rsidR="00790215">
              <w:rPr>
                <w:rFonts w:ascii="Times New Roman" w:hAnsi="Times New Roman"/>
                <w:sz w:val="20"/>
              </w:rPr>
              <w:t xml:space="preserve">nepôvodných </w:t>
            </w:r>
            <w:r w:rsidRPr="001E7953">
              <w:rPr>
                <w:rFonts w:ascii="Times New Roman" w:hAnsi="Times New Roman"/>
                <w:sz w:val="20"/>
              </w:rPr>
              <w:t xml:space="preserve">materiálov, </w:t>
            </w:r>
            <w:r w:rsidR="00FE1A25">
              <w:rPr>
                <w:rFonts w:ascii="Times New Roman" w:hAnsi="Times New Roman"/>
                <w:sz w:val="20"/>
              </w:rPr>
              <w:t xml:space="preserve">ktorým získajú </w:t>
            </w:r>
            <w:r w:rsidRPr="001E7953">
              <w:rPr>
                <w:rFonts w:ascii="Times New Roman" w:hAnsi="Times New Roman"/>
                <w:sz w:val="20"/>
              </w:rPr>
              <w:t>štatút pôvodu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2</w:t>
            </w:r>
            <w:r w:rsidRPr="00334277">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3920</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Ostatné platne, listy, fólie, filmy, pruhy, pásky, z plastov, neľahčené, nelaminované, nevystužené ani inak nekombinované s ostatnými materiálmi</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materiálov ktorejkoľvek položky s výnimkou materiálov rovnakej položky ako daný výrobok. Materiály tej istej položky ako výrobok však </w:t>
            </w:r>
            <w:r w:rsidRPr="001E7953">
              <w:rPr>
                <w:rFonts w:ascii="Times New Roman" w:hAnsi="Times New Roman"/>
                <w:sz w:val="20"/>
              </w:rPr>
              <w:t xml:space="preserve">možno použiť, ak ich celková hodnota nepresahuje </w:t>
            </w:r>
            <w:r w:rsidRPr="006F3403">
              <w:rPr>
                <w:rFonts w:ascii="Times New Roman" w:hAnsi="Times New Roman"/>
                <w:sz w:val="20"/>
              </w:rPr>
              <w:t>50</w:t>
            </w:r>
            <w:r w:rsidRPr="001E7953">
              <w:rPr>
                <w:rFonts w:ascii="Times New Roman" w:hAnsi="Times New Roman"/>
                <w:sz w:val="20"/>
              </w:rPr>
              <w:t xml:space="preserve"> percent ceny výrobku zo závodu</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55</w:t>
            </w:r>
            <w:r w:rsidRPr="00334277">
              <w:rPr>
                <w:rFonts w:ascii="Times New Roman" w:hAnsi="Times New Roman"/>
                <w:sz w:val="20"/>
              </w:rPr>
              <w:t xml:space="preserve"> percent ceny výrobku zo závodu</w:t>
            </w:r>
          </w:p>
        </w:tc>
      </w:tr>
    </w:tbl>
    <w:p w:rsidR="00693E1F" w:rsidRPr="00334277" w:rsidP="00693E1F">
      <w:pPr>
        <w:bidi w:val="0"/>
        <w:rPr>
          <w:rFonts w:ascii="Times New Roman" w:hAnsi="Times New Roman"/>
        </w:rPr>
      </w:pPr>
    </w:p>
    <w:tbl>
      <w:tblPr>
        <w:tblStyle w:val="TableNormal"/>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
      <w:tblGrid>
        <w:gridCol w:w="4440"/>
        <w:gridCol w:w="4380"/>
      </w:tblGrid>
      <w:tr>
        <w:tblPrEx>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Kolumbia</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Peru</w:t>
            </w:r>
          </w:p>
        </w:tc>
      </w:tr>
      <w:tr>
        <w:tblPrEx>
          <w:tblW w:w="8820" w:type="dxa"/>
          <w:tblInd w:w="108" w:type="dxa"/>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6F3403">
              <w:rPr>
                <w:rFonts w:ascii="Times New Roman" w:hAnsi="Times New Roman"/>
                <w:sz w:val="20"/>
              </w:rPr>
              <w:t>15</w:t>
            </w:r>
            <w:r w:rsidRPr="00334277">
              <w:rPr>
                <w:rFonts w:ascii="Times New Roman" w:hAnsi="Times New Roman"/>
                <w:sz w:val="20"/>
              </w:rPr>
              <w:t> </w:t>
            </w:r>
            <w:r w:rsidRPr="006F3403">
              <w:rPr>
                <w:rFonts w:ascii="Times New Roman" w:hAnsi="Times New Roman"/>
                <w:sz w:val="20"/>
              </w:rPr>
              <w:t>000</w:t>
            </w:r>
            <w:r w:rsidRPr="00334277">
              <w:rPr>
                <w:rFonts w:ascii="Times New Roman" w:hAnsi="Times New Roman"/>
                <w:sz w:val="20"/>
              </w:rPr>
              <w:t xml:space="preserve"> ton</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6F3403">
              <w:rPr>
                <w:rFonts w:ascii="Times New Roman" w:hAnsi="Times New Roman"/>
                <w:sz w:val="20"/>
              </w:rPr>
              <w:t>15</w:t>
            </w:r>
            <w:r w:rsidRPr="00334277">
              <w:rPr>
                <w:rFonts w:ascii="Times New Roman" w:hAnsi="Times New Roman"/>
                <w:sz w:val="20"/>
              </w:rPr>
              <w:t> </w:t>
            </w:r>
            <w:r w:rsidRPr="006F3403">
              <w:rPr>
                <w:rFonts w:ascii="Times New Roman" w:hAnsi="Times New Roman"/>
                <w:sz w:val="20"/>
              </w:rPr>
              <w:t>000</w:t>
            </w:r>
            <w:r w:rsidRPr="00334277">
              <w:rPr>
                <w:rFonts w:ascii="Times New Roman" w:hAnsi="Times New Roman"/>
                <w:sz w:val="20"/>
              </w:rPr>
              <w:t xml:space="preserve"> ton</w:t>
            </w:r>
          </w:p>
        </w:tc>
      </w:tr>
    </w:tbl>
    <w:p w:rsidR="00726828" w:rsidP="00693E1F">
      <w:pPr>
        <w:bidi w:val="0"/>
        <w:rPr>
          <w:rFonts w:ascii="Times New Roman" w:hAnsi="Times New Roman"/>
        </w:rPr>
      </w:pPr>
    </w:p>
    <w:p w:rsidR="00693E1F" w:rsidRPr="00334277" w:rsidP="00693E1F">
      <w:pPr>
        <w:bidi w:val="0"/>
        <w:rPr>
          <w:rFonts w:ascii="Times New Roman" w:hAnsi="Times New Roman"/>
        </w:rPr>
      </w:pPr>
      <w:r w:rsidRPr="001E7953">
        <w:rPr>
          <w:rFonts w:ascii="Times New Roman" w:hAnsi="Times New Roman"/>
        </w:rPr>
        <w:t xml:space="preserve">Ak sa počas daného roka využije viac ako </w:t>
      </w:r>
      <w:r w:rsidRPr="006F3403">
        <w:rPr>
          <w:rFonts w:ascii="Times New Roman" w:hAnsi="Times New Roman"/>
        </w:rPr>
        <w:t>75</w:t>
      </w:r>
      <w:r w:rsidRPr="001E7953">
        <w:rPr>
          <w:rFonts w:ascii="Times New Roman" w:hAnsi="Times New Roman"/>
        </w:rPr>
        <w:t xml:space="preserve"> percent uvedeného mn</w:t>
      </w:r>
      <w:r w:rsidR="009C1C60">
        <w:rPr>
          <w:rFonts w:ascii="Times New Roman" w:hAnsi="Times New Roman"/>
        </w:rPr>
        <w:t>ožstva kvót, toto množstvo sa v </w:t>
      </w:r>
      <w:r w:rsidRPr="001E7953">
        <w:rPr>
          <w:rFonts w:ascii="Times New Roman" w:hAnsi="Times New Roman"/>
        </w:rPr>
        <w:t>rámci podvýboru preskúma s cieľom dohodnúť sa na ich zvýšení.</w:t>
      </w:r>
      <w:r w:rsidRPr="00334277">
        <w:rPr>
          <w:rFonts w:ascii="Times New Roman" w:hAnsi="Times New Roman"/>
        </w:rPr>
        <w:t xml:space="preserve"> </w:t>
      </w:r>
    </w:p>
    <w:p w:rsidR="00726828" w:rsidRPr="00726828" w:rsidP="00693E1F">
      <w:pPr>
        <w:bidi w:val="0"/>
        <w:rPr>
          <w:rFonts w:ascii="Times New Roman" w:hAnsi="Times New Roman"/>
        </w:rPr>
      </w:pPr>
    </w:p>
    <w:p w:rsidR="00693E1F" w:rsidP="00693E1F">
      <w:pPr>
        <w:bidi w:val="0"/>
        <w:rPr>
          <w:rFonts w:ascii="Times New Roman" w:hAnsi="Times New Roman"/>
        </w:rPr>
      </w:pPr>
      <w:r w:rsidRPr="00726828" w:rsidR="00726828">
        <w:rPr>
          <w:rFonts w:ascii="Times New Roman" w:hAnsi="Times New Roman"/>
        </w:rPr>
        <w:br w:type="page"/>
      </w:r>
      <w:r w:rsidRPr="00726828">
        <w:rPr>
          <w:rFonts w:ascii="Times New Roman" w:hAnsi="Times New Roman"/>
        </w:rPr>
        <w:t>Poznámka 6</w:t>
      </w:r>
    </w:p>
    <w:p w:rsidR="00726828" w:rsidRPr="00726828" w:rsidP="00693E1F">
      <w:pPr>
        <w:bidi w:val="0"/>
        <w:rPr>
          <w:rFonts w:ascii="Times New Roman" w:hAnsi="Times New Roman"/>
        </w:rPr>
      </w:pPr>
    </w:p>
    <w:p w:rsidR="00693E1F" w:rsidP="00693E1F">
      <w:pPr>
        <w:bidi w:val="0"/>
        <w:rPr>
          <w:rFonts w:ascii="Times New Roman" w:hAnsi="Times New Roman"/>
        </w:rPr>
      </w:pPr>
      <w:r w:rsidR="00FE1A25">
        <w:rPr>
          <w:rFonts w:ascii="Times New Roman" w:hAnsi="Times New Roman"/>
        </w:rPr>
        <w:t xml:space="preserve">Výrobky vyvážané </w:t>
      </w:r>
      <w:r w:rsidRPr="009E5C0C">
        <w:rPr>
          <w:rFonts w:ascii="Times New Roman" w:hAnsi="Times New Roman"/>
        </w:rPr>
        <w:t xml:space="preserve">z Peru do </w:t>
      </w:r>
      <w:r w:rsidR="00F91589">
        <w:rPr>
          <w:rFonts w:ascii="Times New Roman" w:hAnsi="Times New Roman"/>
        </w:rPr>
        <w:t xml:space="preserve">Európskej únie </w:t>
      </w:r>
      <w:r w:rsidRPr="009E5C0C">
        <w:rPr>
          <w:rFonts w:ascii="Times New Roman" w:hAnsi="Times New Roman"/>
        </w:rPr>
        <w:t xml:space="preserve">v rámci ročných kvót </w:t>
      </w:r>
      <w:r>
        <w:rPr>
          <w:rFonts w:ascii="Times New Roman" w:hAnsi="Times New Roman"/>
        </w:rPr>
        <w:t>uvedených ďalej</w:t>
      </w:r>
      <w:r w:rsidRPr="009E5C0C">
        <w:rPr>
          <w:rFonts w:ascii="Times New Roman" w:hAnsi="Times New Roman"/>
        </w:rPr>
        <w:t xml:space="preserve"> </w:t>
      </w:r>
      <w:r w:rsidR="00FE1A25">
        <w:rPr>
          <w:rFonts w:ascii="Times New Roman" w:hAnsi="Times New Roman"/>
        </w:rPr>
        <w:t xml:space="preserve">získajú pôvod </w:t>
      </w:r>
      <w:r w:rsidR="00172778">
        <w:rPr>
          <w:rFonts w:ascii="Times New Roman" w:hAnsi="Times New Roman"/>
        </w:rPr>
        <w:t>na </w:t>
      </w:r>
      <w:r w:rsidRPr="009E5C0C">
        <w:rPr>
          <w:rFonts w:ascii="Times New Roman" w:hAnsi="Times New Roman"/>
        </w:rPr>
        <w:t>základe tohto pravidla</w:t>
      </w:r>
      <w:r w:rsidRPr="001E7953">
        <w:rPr>
          <w:rFonts w:ascii="Times New Roman" w:hAnsi="Times New Roman"/>
        </w:rPr>
        <w:t>:</w:t>
      </w:r>
    </w:p>
    <w:p w:rsidR="00726828" w:rsidRPr="00334277"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276"/>
        <w:gridCol w:w="2552"/>
        <w:gridCol w:w="2652"/>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1276"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2552"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Opis </w:t>
            </w:r>
            <w:r w:rsidR="00DB61C4">
              <w:rPr>
                <w:rFonts w:ascii="Times New Roman" w:hAnsi="Times New Roman"/>
                <w:sz w:val="20"/>
              </w:rPr>
              <w:t xml:space="preserve">výrobku </w:t>
            </w:r>
          </w:p>
        </w:tc>
        <w:tc>
          <w:tcPr>
            <w:tcW w:w="4992"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Opracovanie alebo spracovanie </w:t>
            </w:r>
            <w:r w:rsidR="00790215">
              <w:rPr>
                <w:rFonts w:ascii="Times New Roman" w:hAnsi="Times New Roman"/>
                <w:sz w:val="20"/>
              </w:rPr>
              <w:t xml:space="preserve">nepôvodných </w:t>
            </w:r>
            <w:r w:rsidRPr="00334277">
              <w:rPr>
                <w:rFonts w:ascii="Times New Roman" w:hAnsi="Times New Roman"/>
                <w:sz w:val="20"/>
              </w:rPr>
              <w:t xml:space="preserve">materiálov, </w:t>
            </w:r>
            <w:r w:rsidR="00FE1A25">
              <w:rPr>
                <w:rFonts w:ascii="Times New Roman" w:hAnsi="Times New Roman"/>
                <w:sz w:val="20"/>
              </w:rPr>
              <w:t xml:space="preserve">ktorým získajú </w:t>
            </w:r>
            <w:r w:rsidRPr="00334277">
              <w:rPr>
                <w:rFonts w:ascii="Times New Roman" w:hAnsi="Times New Roman"/>
                <w:sz w:val="20"/>
              </w:rPr>
              <w:t>štatút pôvodu</w:t>
            </w:r>
          </w:p>
        </w:tc>
      </w:tr>
      <w:tr>
        <w:tblPrEx>
          <w:tblW w:w="8820" w:type="dxa"/>
          <w:tblInd w:w="108" w:type="dxa"/>
          <w:tblLayout w:type="fixed"/>
        </w:tblPrEx>
        <w:trPr>
          <w:cantSplit/>
        </w:trPr>
        <w:tc>
          <w:tcPr>
            <w:tcW w:w="1276"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552"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2</w:t>
            </w:r>
            <w:r w:rsidRPr="00334277">
              <w:rPr>
                <w:rFonts w:ascii="Times New Roman" w:hAnsi="Times New Roman"/>
                <w:sz w:val="20"/>
              </w:rPr>
              <w:t>)</w:t>
            </w:r>
          </w:p>
        </w:tc>
        <w:tc>
          <w:tcPr>
            <w:tcW w:w="4992"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276"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ex </w:t>
            </w:r>
            <w:r w:rsidRPr="006F3403">
              <w:rPr>
                <w:rFonts w:ascii="Times New Roman" w:hAnsi="Times New Roman"/>
                <w:sz w:val="20"/>
              </w:rPr>
              <w:t>5607</w:t>
            </w:r>
            <w:r w:rsidRPr="001E7953">
              <w:rPr>
                <w:rFonts w:ascii="Times New Roman" w:hAnsi="Times New Roman"/>
                <w:sz w:val="20"/>
              </w:rPr>
              <w:t xml:space="preserve"> </w:t>
            </w:r>
            <w:r w:rsidRPr="006F3403">
              <w:rPr>
                <w:rFonts w:ascii="Times New Roman" w:hAnsi="Times New Roman"/>
                <w:sz w:val="20"/>
              </w:rPr>
              <w:t>50</w:t>
            </w:r>
            <w:r w:rsidRPr="001E7953">
              <w:rPr>
                <w:rFonts w:ascii="Times New Roman" w:hAnsi="Times New Roman"/>
                <w:sz w:val="20"/>
              </w:rPr>
              <w:t xml:space="preserve"> a </w:t>
            </w:r>
            <w:r w:rsidRPr="006F3403">
              <w:rPr>
                <w:rFonts w:ascii="Times New Roman" w:hAnsi="Times New Roman"/>
                <w:sz w:val="20"/>
              </w:rPr>
              <w:t>5608</w:t>
            </w:r>
          </w:p>
        </w:tc>
        <w:tc>
          <w:tcPr>
            <w:tcW w:w="2552"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Motúzy (šnúry) a siete</w:t>
            </w:r>
          </w:p>
        </w:tc>
        <w:tc>
          <w:tcPr>
            <w:tcW w:w="2652"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vysokopevnostnej priadze zatriedenej do podpoložiek </w:t>
            </w:r>
            <w:r w:rsidRPr="006F3403">
              <w:rPr>
                <w:rFonts w:ascii="Times New Roman" w:hAnsi="Times New Roman"/>
                <w:sz w:val="20"/>
              </w:rPr>
              <w:t>5402</w:t>
            </w:r>
            <w:r w:rsidRPr="00334277">
              <w:rPr>
                <w:rFonts w:ascii="Times New Roman" w:hAnsi="Times New Roman"/>
                <w:sz w:val="20"/>
              </w:rPr>
              <w:t xml:space="preserve"> </w:t>
            </w:r>
            <w:r w:rsidRPr="006F3403">
              <w:rPr>
                <w:rFonts w:ascii="Times New Roman" w:hAnsi="Times New Roman"/>
                <w:sz w:val="20"/>
              </w:rPr>
              <w:t>11</w:t>
            </w:r>
            <w:r w:rsidRPr="00334277">
              <w:rPr>
                <w:rFonts w:ascii="Times New Roman" w:hAnsi="Times New Roman"/>
                <w:sz w:val="20"/>
              </w:rPr>
              <w:t xml:space="preserve">, </w:t>
            </w:r>
            <w:r w:rsidRPr="006F3403">
              <w:rPr>
                <w:rFonts w:ascii="Times New Roman" w:hAnsi="Times New Roman"/>
                <w:sz w:val="20"/>
              </w:rPr>
              <w:t>5402</w:t>
            </w:r>
            <w:r w:rsidRPr="00334277">
              <w:rPr>
                <w:rFonts w:ascii="Times New Roman" w:hAnsi="Times New Roman"/>
                <w:sz w:val="20"/>
              </w:rPr>
              <w:t xml:space="preserve"> </w:t>
            </w:r>
            <w:r w:rsidRPr="006F3403">
              <w:rPr>
                <w:rFonts w:ascii="Times New Roman" w:hAnsi="Times New Roman"/>
                <w:sz w:val="20"/>
              </w:rPr>
              <w:t>19</w:t>
            </w:r>
            <w:r w:rsidRPr="00334277">
              <w:rPr>
                <w:rFonts w:ascii="Times New Roman" w:hAnsi="Times New Roman"/>
                <w:sz w:val="20"/>
              </w:rPr>
              <w:t xml:space="preserve"> alebo </w:t>
            </w:r>
            <w:r w:rsidRPr="006F3403">
              <w:rPr>
                <w:rFonts w:ascii="Times New Roman" w:hAnsi="Times New Roman"/>
                <w:sz w:val="20"/>
              </w:rPr>
              <w:t>5402</w:t>
            </w:r>
            <w:r w:rsidRPr="00334277">
              <w:rPr>
                <w:rFonts w:ascii="Times New Roman" w:hAnsi="Times New Roman"/>
                <w:sz w:val="20"/>
              </w:rPr>
              <w:t xml:space="preserve"> </w:t>
            </w:r>
            <w:r w:rsidRPr="006F3403">
              <w:rPr>
                <w:rFonts w:ascii="Times New Roman" w:hAnsi="Times New Roman"/>
                <w:sz w:val="20"/>
              </w:rPr>
              <w:t>20</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p>
        </w:tc>
      </w:tr>
    </w:tbl>
    <w:p w:rsidR="00693E1F" w:rsidRPr="00334277" w:rsidP="00693E1F">
      <w:pPr>
        <w:bidi w:val="0"/>
        <w:rPr>
          <w:rFonts w:ascii="Times New Roman" w:hAnsi="Times New Roman"/>
        </w:rPr>
      </w:pPr>
    </w:p>
    <w:tbl>
      <w:tblPr>
        <w:tblStyle w:val="TableNormal"/>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
      <w:tblGrid>
        <w:gridCol w:w="4440"/>
        <w:gridCol w:w="4380"/>
      </w:tblGrid>
      <w:tr>
        <w:tblPrEx>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Klasifikácia HS</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Peru</w:t>
            </w:r>
          </w:p>
        </w:tc>
      </w:tr>
      <w:tr>
        <w:tblPrEx>
          <w:tblW w:w="8820" w:type="dxa"/>
          <w:tblInd w:w="108" w:type="dxa"/>
          <w:tblLayout w:type="fixed"/>
        </w:tblPrEx>
        <w:trPr>
          <w:cantSplit/>
        </w:trPr>
        <w:tc>
          <w:tcPr>
            <w:tcW w:w="444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ex </w:t>
            </w:r>
            <w:r w:rsidRPr="006F3403">
              <w:rPr>
                <w:rFonts w:ascii="Times New Roman" w:hAnsi="Times New Roman"/>
                <w:sz w:val="20"/>
              </w:rPr>
              <w:t>5607</w:t>
            </w: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a </w:t>
            </w:r>
            <w:r w:rsidRPr="006F3403">
              <w:rPr>
                <w:rFonts w:ascii="Times New Roman" w:hAnsi="Times New Roman"/>
                <w:sz w:val="20"/>
              </w:rPr>
              <w:t>5608</w:t>
            </w:r>
          </w:p>
        </w:tc>
        <w:tc>
          <w:tcPr>
            <w:tcW w:w="438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6F3403">
              <w:rPr>
                <w:rFonts w:ascii="Times New Roman" w:hAnsi="Times New Roman"/>
                <w:sz w:val="20"/>
              </w:rPr>
              <w:t>650</w:t>
            </w:r>
            <w:r w:rsidRPr="00334277">
              <w:rPr>
                <w:rFonts w:ascii="Times New Roman" w:hAnsi="Times New Roman"/>
                <w:sz w:val="20"/>
              </w:rPr>
              <w:t xml:space="preserve"> ton</w:t>
            </w:r>
          </w:p>
        </w:tc>
      </w:tr>
    </w:tbl>
    <w:p w:rsidR="00726828" w:rsidP="00693E1F">
      <w:pPr>
        <w:bidi w:val="0"/>
        <w:rPr>
          <w:rFonts w:ascii="Times New Roman" w:hAnsi="Times New Roman"/>
        </w:rPr>
      </w:pPr>
      <w:bookmarkStart w:id="16" w:name="OLE_LINK1"/>
      <w:bookmarkStart w:id="17" w:name="OLE_LINK2"/>
    </w:p>
    <w:p w:rsidR="00693E1F" w:rsidRPr="001E7953" w:rsidP="00693E1F">
      <w:pPr>
        <w:bidi w:val="0"/>
        <w:rPr>
          <w:rFonts w:ascii="Times New Roman" w:hAnsi="Times New Roman"/>
        </w:rPr>
      </w:pPr>
      <w:r w:rsidRPr="00334277">
        <w:rPr>
          <w:rFonts w:ascii="Times New Roman" w:hAnsi="Times New Roman"/>
        </w:rPr>
        <w:t xml:space="preserve">Toto množstvo je predmetom revízie každé tri roky, </w:t>
      </w:r>
      <w:r w:rsidRPr="001E7953">
        <w:rPr>
          <w:rFonts w:ascii="Times New Roman" w:hAnsi="Times New Roman"/>
        </w:rPr>
        <w:t xml:space="preserve">počas obdobia </w:t>
      </w:r>
      <w:r w:rsidRPr="006F3403">
        <w:rPr>
          <w:rFonts w:ascii="Times New Roman" w:hAnsi="Times New Roman"/>
        </w:rPr>
        <w:t>12</w:t>
      </w:r>
      <w:r w:rsidRPr="001E7953">
        <w:rPr>
          <w:rFonts w:ascii="Times New Roman" w:hAnsi="Times New Roman"/>
        </w:rPr>
        <w:t xml:space="preserve"> rokov. Ak sa počas daného </w:t>
      </w:r>
      <w:r w:rsidRPr="006F3403">
        <w:rPr>
          <w:rFonts w:ascii="Times New Roman" w:hAnsi="Times New Roman"/>
        </w:rPr>
        <w:t>3</w:t>
      </w:r>
      <w:r w:rsidRPr="001E7953">
        <w:rPr>
          <w:rFonts w:ascii="Times New Roman" w:hAnsi="Times New Roman"/>
        </w:rPr>
        <w:t xml:space="preserve">-ročného obdobia využije viac ako </w:t>
      </w:r>
      <w:r w:rsidRPr="006F3403">
        <w:rPr>
          <w:rFonts w:ascii="Times New Roman" w:hAnsi="Times New Roman"/>
        </w:rPr>
        <w:t>75</w:t>
      </w:r>
      <w:r w:rsidRPr="001E7953">
        <w:rPr>
          <w:rFonts w:ascii="Times New Roman" w:hAnsi="Times New Roman"/>
        </w:rPr>
        <w:t xml:space="preserve"> percent uvedeného množstva kvóty, množstvo na nasledujúce tri roky sa zvýši o mieru rastu vývozu z Peru do </w:t>
      </w:r>
      <w:r w:rsidR="00F91589">
        <w:rPr>
          <w:rFonts w:ascii="Times New Roman" w:hAnsi="Times New Roman"/>
        </w:rPr>
        <w:t xml:space="preserve">Európskej únie </w:t>
      </w:r>
      <w:r w:rsidRPr="001E7953">
        <w:rPr>
          <w:rFonts w:ascii="Times New Roman" w:hAnsi="Times New Roman"/>
        </w:rPr>
        <w:t xml:space="preserve">v rovnakom období v prípade </w:t>
      </w:r>
      <w:r w:rsidR="00DB61C4">
        <w:rPr>
          <w:rFonts w:ascii="Times New Roman" w:hAnsi="Times New Roman"/>
        </w:rPr>
        <w:t>výrobkov</w:t>
      </w:r>
      <w:r w:rsidRPr="001E7953">
        <w:rPr>
          <w:rFonts w:ascii="Times New Roman" w:hAnsi="Times New Roman"/>
        </w:rPr>
        <w:t xml:space="preserve"> kapitol </w:t>
      </w:r>
      <w:r w:rsidRPr="006F3403">
        <w:rPr>
          <w:rFonts w:ascii="Times New Roman" w:hAnsi="Times New Roman"/>
        </w:rPr>
        <w:t>50</w:t>
      </w:r>
      <w:r w:rsidRPr="001E7953">
        <w:rPr>
          <w:rFonts w:ascii="Times New Roman" w:hAnsi="Times New Roman"/>
        </w:rPr>
        <w:t xml:space="preserve"> až </w:t>
      </w:r>
      <w:r w:rsidRPr="006F3403">
        <w:rPr>
          <w:rFonts w:ascii="Times New Roman" w:hAnsi="Times New Roman"/>
        </w:rPr>
        <w:t>63</w:t>
      </w:r>
      <w:r w:rsidRPr="001E7953">
        <w:rPr>
          <w:rFonts w:ascii="Times New Roman" w:hAnsi="Times New Roman"/>
        </w:rPr>
        <w:t xml:space="preserve"> alebo o </w:t>
      </w:r>
      <w:r w:rsidRPr="006F3403">
        <w:rPr>
          <w:rFonts w:ascii="Times New Roman" w:hAnsi="Times New Roman"/>
        </w:rPr>
        <w:t>5</w:t>
      </w:r>
      <w:r w:rsidRPr="001E7953">
        <w:rPr>
          <w:rFonts w:ascii="Times New Roman" w:hAnsi="Times New Roman"/>
        </w:rPr>
        <w:t xml:space="preserve"> percent, podľa toho, ktorá hodnota je vyššia.</w:t>
      </w:r>
    </w:p>
    <w:p w:rsidR="00726828" w:rsidP="00693E1F">
      <w:pPr>
        <w:bidi w:val="0"/>
        <w:rPr>
          <w:rFonts w:ascii="Times New Roman" w:hAnsi="Times New Roman"/>
        </w:rPr>
      </w:pPr>
      <w:bookmarkEnd w:id="16"/>
      <w:bookmarkEnd w:id="17"/>
    </w:p>
    <w:p w:rsidR="00693E1F" w:rsidRPr="001E7953" w:rsidP="00693E1F">
      <w:pPr>
        <w:bidi w:val="0"/>
        <w:rPr>
          <w:rFonts w:ascii="Times New Roman" w:hAnsi="Times New Roman"/>
        </w:rPr>
      </w:pPr>
      <w:r w:rsidR="00726828">
        <w:rPr>
          <w:rFonts w:ascii="Times New Roman" w:hAnsi="Times New Roman"/>
        </w:rPr>
        <w:br w:type="page"/>
      </w:r>
      <w:r w:rsidRPr="001E7953">
        <w:rPr>
          <w:rFonts w:ascii="Times New Roman" w:hAnsi="Times New Roman"/>
        </w:rPr>
        <w:t xml:space="preserve">Revízia uvedená v odseku </w:t>
      </w:r>
      <w:r w:rsidRPr="006F3403">
        <w:rPr>
          <w:rFonts w:ascii="Times New Roman" w:hAnsi="Times New Roman"/>
        </w:rPr>
        <w:t>1</w:t>
      </w:r>
      <w:r w:rsidRPr="001E7953">
        <w:rPr>
          <w:rFonts w:ascii="Times New Roman" w:hAnsi="Times New Roman"/>
        </w:rPr>
        <w:t xml:space="preserve"> sa uskutoční v súlade s údajmi zverejnenými štatistickým úradom </w:t>
      </w:r>
      <w:r w:rsidR="00F91589">
        <w:rPr>
          <w:rFonts w:ascii="Times New Roman" w:hAnsi="Times New Roman"/>
        </w:rPr>
        <w:t xml:space="preserve">Európskej únie </w:t>
      </w:r>
      <w:r w:rsidRPr="001E7953">
        <w:rPr>
          <w:rFonts w:ascii="Times New Roman" w:hAnsi="Times New Roman"/>
        </w:rPr>
        <w:t xml:space="preserve">(EUROSTAT) </w:t>
      </w:r>
      <w:r w:rsidR="00FE1A25">
        <w:rPr>
          <w:rFonts w:ascii="Times New Roman" w:hAnsi="Times New Roman"/>
        </w:rPr>
        <w:t xml:space="preserve">akonáhle </w:t>
      </w:r>
      <w:r w:rsidRPr="001E7953">
        <w:rPr>
          <w:rFonts w:ascii="Times New Roman" w:hAnsi="Times New Roman"/>
        </w:rPr>
        <w:t xml:space="preserve">budú k dispozícii. Európska komisia zverejní upravené kvóty v Úradnom vestníku </w:t>
      </w:r>
      <w:r w:rsidR="00F91589">
        <w:rPr>
          <w:rFonts w:ascii="Times New Roman" w:hAnsi="Times New Roman"/>
        </w:rPr>
        <w:t>Európskej únie</w:t>
      </w:r>
      <w:r w:rsidRPr="001E7953">
        <w:rPr>
          <w:rFonts w:ascii="Times New Roman" w:hAnsi="Times New Roman"/>
        </w:rPr>
        <w:t>.</w:t>
      </w:r>
    </w:p>
    <w:p w:rsidR="00726828" w:rsidRPr="00726828" w:rsidP="00693E1F">
      <w:pPr>
        <w:bidi w:val="0"/>
        <w:rPr>
          <w:rFonts w:ascii="Times New Roman" w:hAnsi="Times New Roman"/>
        </w:rPr>
      </w:pPr>
    </w:p>
    <w:p w:rsidR="00693E1F" w:rsidRPr="00726828" w:rsidP="00693E1F">
      <w:pPr>
        <w:bidi w:val="0"/>
        <w:rPr>
          <w:rFonts w:ascii="Times New Roman" w:hAnsi="Times New Roman"/>
        </w:rPr>
      </w:pPr>
      <w:r w:rsidRPr="00726828">
        <w:rPr>
          <w:rFonts w:ascii="Times New Roman" w:hAnsi="Times New Roman"/>
        </w:rPr>
        <w:t>Poznámka 7</w:t>
      </w:r>
    </w:p>
    <w:p w:rsidR="00726828" w:rsidRPr="00726828" w:rsidP="00693E1F">
      <w:pPr>
        <w:bidi w:val="0"/>
        <w:rPr>
          <w:rFonts w:ascii="Times New Roman" w:hAnsi="Times New Roman"/>
        </w:rPr>
      </w:pPr>
    </w:p>
    <w:p w:rsidR="00693E1F" w:rsidP="00693E1F">
      <w:pPr>
        <w:bidi w:val="0"/>
        <w:rPr>
          <w:rFonts w:ascii="Times New Roman" w:hAnsi="Times New Roman"/>
        </w:rPr>
      </w:pPr>
      <w:r w:rsidR="00FE1A25">
        <w:rPr>
          <w:rFonts w:ascii="Times New Roman" w:hAnsi="Times New Roman"/>
        </w:rPr>
        <w:t xml:space="preserve">Výrobky vyvážané </w:t>
      </w:r>
      <w:r w:rsidRPr="009E5C0C">
        <w:rPr>
          <w:rFonts w:ascii="Times New Roman" w:hAnsi="Times New Roman"/>
        </w:rPr>
        <w:t xml:space="preserve">z Kolumbie a Peru do </w:t>
      </w:r>
      <w:r w:rsidR="00F91589">
        <w:rPr>
          <w:rFonts w:ascii="Times New Roman" w:hAnsi="Times New Roman"/>
        </w:rPr>
        <w:t xml:space="preserve">Európskej únie </w:t>
      </w:r>
      <w:r w:rsidRPr="009E5C0C">
        <w:rPr>
          <w:rFonts w:ascii="Times New Roman" w:hAnsi="Times New Roman"/>
        </w:rPr>
        <w:t xml:space="preserve">v rámci </w:t>
      </w:r>
      <w:r>
        <w:rPr>
          <w:rFonts w:ascii="Times New Roman" w:hAnsi="Times New Roman"/>
        </w:rPr>
        <w:t>r</w:t>
      </w:r>
      <w:r w:rsidRPr="009E5C0C">
        <w:rPr>
          <w:rFonts w:ascii="Times New Roman" w:hAnsi="Times New Roman"/>
        </w:rPr>
        <w:t xml:space="preserve">očných kvót podľa jednotlivých krajín </w:t>
      </w:r>
      <w:r>
        <w:rPr>
          <w:rFonts w:ascii="Times New Roman" w:hAnsi="Times New Roman"/>
        </w:rPr>
        <w:t xml:space="preserve">uvedených ďalej </w:t>
      </w:r>
      <w:r w:rsidR="00FE1A25">
        <w:rPr>
          <w:rFonts w:ascii="Times New Roman" w:hAnsi="Times New Roman"/>
        </w:rPr>
        <w:t xml:space="preserve">získajú pôvod </w:t>
      </w:r>
      <w:r w:rsidRPr="009E5C0C">
        <w:rPr>
          <w:rFonts w:ascii="Times New Roman" w:hAnsi="Times New Roman"/>
        </w:rPr>
        <w:t>na základe tohto pravidla</w:t>
      </w:r>
      <w:r w:rsidRPr="001E7953">
        <w:rPr>
          <w:rFonts w:ascii="Times New Roman" w:hAnsi="Times New Roman"/>
        </w:rPr>
        <w:t>:</w:t>
      </w:r>
    </w:p>
    <w:p w:rsidR="00726828" w:rsidRPr="001E7953"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 xml:space="preserve">Opracovanie alebo spracovanie </w:t>
            </w:r>
            <w:r w:rsidR="00790215">
              <w:rPr>
                <w:rFonts w:ascii="Times New Roman" w:hAnsi="Times New Roman"/>
                <w:sz w:val="20"/>
              </w:rPr>
              <w:t xml:space="preserve">nepôvodných </w:t>
            </w:r>
            <w:r w:rsidRPr="001E7953">
              <w:rPr>
                <w:rFonts w:ascii="Times New Roman" w:hAnsi="Times New Roman"/>
                <w:sz w:val="20"/>
              </w:rPr>
              <w:t xml:space="preserve">materiálov, </w:t>
            </w:r>
            <w:r w:rsidR="00FE1A25">
              <w:rPr>
                <w:rFonts w:ascii="Times New Roman" w:hAnsi="Times New Roman"/>
                <w:sz w:val="20"/>
              </w:rPr>
              <w:t xml:space="preserve">ktorým získajú </w:t>
            </w:r>
            <w:r w:rsidRPr="001E7953">
              <w:rPr>
                <w:rFonts w:ascii="Times New Roman" w:hAnsi="Times New Roman"/>
                <w:sz w:val="20"/>
              </w:rPr>
              <w:t>štatút pôvodu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sz w:val="20"/>
              </w:rPr>
            </w:pPr>
            <w:r w:rsidRPr="001E7953">
              <w:rPr>
                <w:rFonts w:ascii="Times New Roman" w:hAnsi="Times New Roman"/>
                <w:sz w:val="20"/>
              </w:rPr>
              <w:t>(</w:t>
            </w:r>
            <w:r w:rsidRPr="006F3403">
              <w:rPr>
                <w:rFonts w:ascii="Times New Roman" w:hAnsi="Times New Roman"/>
                <w:sz w:val="20"/>
              </w:rPr>
              <w:t>1</w:t>
            </w:r>
            <w:r w:rsidRPr="001E7953">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sz w:val="20"/>
              </w:rPr>
            </w:pPr>
            <w:r w:rsidRPr="001E7953">
              <w:rPr>
                <w:rFonts w:ascii="Times New Roman" w:hAnsi="Times New Roman"/>
                <w:sz w:val="20"/>
              </w:rPr>
              <w:t>(</w:t>
            </w:r>
            <w:r w:rsidRPr="006F3403">
              <w:rPr>
                <w:rFonts w:ascii="Times New Roman" w:hAnsi="Times New Roman"/>
                <w:sz w:val="20"/>
              </w:rPr>
              <w:t>2</w:t>
            </w:r>
            <w:r w:rsidRPr="001E7953">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jc w:val="center"/>
              <w:rPr>
                <w:rFonts w:ascii="Times New Roman" w:hAnsi="Times New Roman"/>
              </w:rPr>
            </w:pPr>
            <w:r w:rsidRPr="001E7953">
              <w:rPr>
                <w:rFonts w:ascii="Times New Roman" w:hAnsi="Times New Roman"/>
                <w:sz w:val="20"/>
              </w:rPr>
              <w:t>(</w:t>
            </w:r>
            <w:r w:rsidRPr="006F3403">
              <w:rPr>
                <w:rFonts w:ascii="Times New Roman" w:hAnsi="Times New Roman"/>
                <w:sz w:val="20"/>
              </w:rPr>
              <w:t>3</w:t>
            </w:r>
            <w:r w:rsidRPr="001E7953">
              <w:rPr>
                <w:rFonts w:ascii="Times New Roman" w:hAnsi="Times New Roman"/>
                <w:sz w:val="20"/>
              </w:rPr>
              <w:t>) alebo (</w:t>
            </w:r>
            <w:r w:rsidRPr="006F3403">
              <w:rPr>
                <w:rFonts w:ascii="Times New Roman" w:hAnsi="Times New Roman"/>
                <w:sz w:val="20"/>
              </w:rPr>
              <w:t>4</w:t>
            </w:r>
            <w:r w:rsidRPr="001E7953">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sz w:val="20"/>
              </w:rPr>
            </w:pPr>
            <w:r w:rsidRPr="006F3403">
              <w:rPr>
                <w:rFonts w:ascii="Times New Roman" w:hAnsi="Times New Roman"/>
                <w:sz w:val="20"/>
              </w:rPr>
              <w:t>6108</w:t>
            </w:r>
            <w:r w:rsidRPr="001E7953">
              <w:rPr>
                <w:rFonts w:ascii="Times New Roman" w:hAnsi="Times New Roman"/>
                <w:sz w:val="20"/>
              </w:rPr>
              <w:t xml:space="preserve"> </w:t>
            </w:r>
            <w:r w:rsidRPr="006F3403">
              <w:rPr>
                <w:rFonts w:ascii="Times New Roman" w:hAnsi="Times New Roman"/>
                <w:sz w:val="20"/>
              </w:rPr>
              <w:t>22</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Dámske alebo dievčenské krátke a dlhé nohavičky, pletené alebo háčkované, z chemických vlákien</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1E7953">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sz w:val="20"/>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sz w:val="20"/>
              </w:rPr>
            </w:pPr>
            <w:r w:rsidRPr="006F3403">
              <w:rPr>
                <w:rFonts w:ascii="Times New Roman" w:hAnsi="Times New Roman"/>
                <w:sz w:val="20"/>
              </w:rPr>
              <w:t>6112</w:t>
            </w:r>
            <w:r w:rsidRPr="001E7953">
              <w:rPr>
                <w:rFonts w:ascii="Times New Roman" w:hAnsi="Times New Roman"/>
                <w:sz w:val="20"/>
              </w:rPr>
              <w:t xml:space="preserve"> </w:t>
            </w:r>
            <w:r w:rsidRPr="006F3403">
              <w:rPr>
                <w:rFonts w:ascii="Times New Roman" w:hAnsi="Times New Roman"/>
                <w:sz w:val="20"/>
              </w:rPr>
              <w:t>31</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Pánske alebo chlapčenské plavky, pletené alebo háčkované, zo syntetických vlákien</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1E7953">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sz w:val="20"/>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sz w:val="20"/>
              </w:rPr>
            </w:pPr>
            <w:r w:rsidRPr="006F3403">
              <w:rPr>
                <w:rFonts w:ascii="Times New Roman" w:hAnsi="Times New Roman"/>
                <w:sz w:val="20"/>
              </w:rPr>
              <w:t>6112</w:t>
            </w:r>
            <w:r w:rsidRPr="001E7953">
              <w:rPr>
                <w:rFonts w:ascii="Times New Roman" w:hAnsi="Times New Roman"/>
                <w:sz w:val="20"/>
              </w:rPr>
              <w:t xml:space="preserve"> </w:t>
            </w:r>
            <w:r w:rsidRPr="006F3403">
              <w:rPr>
                <w:rFonts w:ascii="Times New Roman" w:hAnsi="Times New Roman"/>
                <w:sz w:val="20"/>
              </w:rPr>
              <w:t>41</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Dámske alebo dievčenské plavky, pletené alebo háčkované, zo syntetických vlákien</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1E7953">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sz w:val="20"/>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726828">
            <w:pPr>
              <w:pageBreakBefore/>
              <w:bidi w:val="0"/>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xml:space="preserve"> </w:t>
            </w:r>
            <w:r w:rsidRPr="006F3403">
              <w:rPr>
                <w:rFonts w:ascii="Times New Roman" w:hAnsi="Times New Roman"/>
                <w:sz w:val="20"/>
              </w:rPr>
              <w:t>10</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Pančuchový tovar s odstupňovanou kompresiou (napr. pančuchy na kŕčové žily), pletené alebo háčkované</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334277">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xml:space="preserve"> </w:t>
            </w:r>
            <w:r w:rsidRPr="006F3403">
              <w:rPr>
                <w:rFonts w:ascii="Times New Roman" w:hAnsi="Times New Roman"/>
                <w:sz w:val="20"/>
              </w:rPr>
              <w:t>21</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Ostatné pančuchové nohavice a pančuchy zo syntetických vlákien, s dĺžkovou hmotnosťou jednotlivej nite menšou ako </w:t>
            </w:r>
            <w:r w:rsidRPr="006F3403">
              <w:rPr>
                <w:rFonts w:ascii="Times New Roman" w:hAnsi="Times New Roman"/>
                <w:sz w:val="20"/>
              </w:rPr>
              <w:t>67</w:t>
            </w:r>
            <w:r w:rsidRPr="001E7953">
              <w:rPr>
                <w:rFonts w:ascii="Times New Roman" w:hAnsi="Times New Roman"/>
                <w:sz w:val="20"/>
              </w:rPr>
              <w:t> decitexov, pletené alebo háčkované</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334277">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xml:space="preserve"> </w:t>
            </w:r>
            <w:r w:rsidRPr="006F3403">
              <w:rPr>
                <w:rFonts w:ascii="Times New Roman" w:hAnsi="Times New Roman"/>
                <w:sz w:val="20"/>
              </w:rPr>
              <w:t>22</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Ostatné pančuchové nohavice a pančuchy zo syntetických vlákien, s dĺžkovou hmotnosťou jednotlivej nite </w:t>
            </w:r>
            <w:r w:rsidRPr="006F3403">
              <w:rPr>
                <w:rFonts w:ascii="Times New Roman" w:hAnsi="Times New Roman"/>
                <w:sz w:val="20"/>
              </w:rPr>
              <w:t>67</w:t>
            </w:r>
            <w:r w:rsidRPr="001E7953">
              <w:rPr>
                <w:rFonts w:ascii="Times New Roman" w:hAnsi="Times New Roman"/>
                <w:sz w:val="20"/>
              </w:rPr>
              <w:t xml:space="preserve"> decitexov alebo viac, pletené alebo háčkované </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334277">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xml:space="preserve"> </w:t>
            </w:r>
            <w:r w:rsidRPr="006F3403">
              <w:rPr>
                <w:rFonts w:ascii="Times New Roman" w:hAnsi="Times New Roman"/>
                <w:sz w:val="20"/>
              </w:rPr>
              <w:t>30</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 xml:space="preserve">Ostatné dámske dlhé pančuchy alebo podkolienky, z vlákien s dĺžkovou hmotnosťou jednotlivej nite menšou ako </w:t>
            </w:r>
            <w:r w:rsidRPr="006F3403">
              <w:rPr>
                <w:rFonts w:ascii="Times New Roman" w:hAnsi="Times New Roman"/>
                <w:sz w:val="20"/>
              </w:rPr>
              <w:t>67</w:t>
            </w:r>
            <w:r w:rsidRPr="001E7953">
              <w:rPr>
                <w:rFonts w:ascii="Times New Roman" w:hAnsi="Times New Roman"/>
                <w:sz w:val="20"/>
              </w:rPr>
              <w:t xml:space="preserve"> decitexov</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334277">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xml:space="preserve"> </w:t>
            </w:r>
            <w:r w:rsidRPr="006F3403">
              <w:rPr>
                <w:rFonts w:ascii="Times New Roman" w:hAnsi="Times New Roman"/>
                <w:sz w:val="20"/>
              </w:rPr>
              <w:t>96</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1E7953" w:rsidP="00693E1F">
            <w:pPr>
              <w:bidi w:val="0"/>
              <w:rPr>
                <w:rFonts w:ascii="Times New Roman" w:hAnsi="Times New Roman"/>
              </w:rPr>
            </w:pPr>
            <w:r w:rsidRPr="001E7953">
              <w:rPr>
                <w:rFonts w:ascii="Times New Roman" w:hAnsi="Times New Roman"/>
                <w:sz w:val="20"/>
              </w:rPr>
              <w:t>Ostatné, zo syntetických vlákien</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z priadze z nylonu alebo elastomernej priadze položiek </w:t>
            </w:r>
            <w:r w:rsidRPr="006F3403">
              <w:rPr>
                <w:rFonts w:ascii="Times New Roman" w:hAnsi="Times New Roman"/>
                <w:sz w:val="20"/>
              </w:rPr>
              <w:t>5402</w:t>
            </w:r>
            <w:r w:rsidRPr="00334277">
              <w:rPr>
                <w:rFonts w:ascii="Times New Roman" w:hAnsi="Times New Roman"/>
                <w:sz w:val="20"/>
              </w:rPr>
              <w:t xml:space="preserve"> a </w:t>
            </w:r>
            <w:r w:rsidRPr="006F3403">
              <w:rPr>
                <w:rFonts w:ascii="Times New Roman" w:hAnsi="Times New Roman"/>
                <w:sz w:val="20"/>
              </w:rPr>
              <w:t>5404</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highlight w:val="lightGray"/>
              </w:rPr>
            </w:pPr>
          </w:p>
        </w:tc>
      </w:tr>
    </w:tbl>
    <w:p w:rsidR="00693E1F" w:rsidRPr="00334277" w:rsidP="00693E1F">
      <w:pPr>
        <w:bidi w:val="0"/>
        <w:rPr>
          <w:rFonts w:ascii="Times New Roman" w:hAnsi="Times New Roman"/>
        </w:rPr>
      </w:pPr>
    </w:p>
    <w:tbl>
      <w:tblPr>
        <w:tblStyle w:val="TableNormal"/>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29"/>
        <w:gridCol w:w="2930"/>
        <w:gridCol w:w="2930"/>
      </w:tblGrid>
      <w:tr>
        <w:tblPrEx>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726828">
            <w:pPr>
              <w:pageBreakBefore/>
              <w:bidi w:val="0"/>
              <w:jc w:val="center"/>
              <w:rPr>
                <w:rFonts w:ascii="Times New Roman" w:hAnsi="Times New Roman"/>
              </w:rPr>
            </w:pPr>
            <w:r w:rsidRPr="00334277">
              <w:rPr>
                <w:rFonts w:ascii="Times New Roman" w:hAnsi="Times New Roman"/>
                <w:sz w:val="20"/>
              </w:rPr>
              <w:t>Položka HS</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Kolumbia</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Peru</w:t>
            </w:r>
          </w:p>
        </w:tc>
      </w:tr>
      <w:tr>
        <w:tblPrEx>
          <w:tblW w:w="8789" w:type="dxa"/>
          <w:tblInd w:w="108" w:type="dxa"/>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6108</w:t>
            </w:r>
            <w:r w:rsidRPr="00334277">
              <w:rPr>
                <w:rFonts w:ascii="Times New Roman" w:hAnsi="Times New Roman"/>
                <w:sz w:val="20"/>
              </w:rPr>
              <w:t> </w:t>
            </w:r>
            <w:r w:rsidRPr="006F3403">
              <w:rPr>
                <w:rFonts w:ascii="Times New Roman" w:hAnsi="Times New Roman"/>
                <w:sz w:val="20"/>
              </w:rPr>
              <w:t>22</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200</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200</w:t>
            </w:r>
            <w:r w:rsidRPr="00334277">
              <w:rPr>
                <w:rFonts w:ascii="Times New Roman" w:hAnsi="Times New Roman"/>
                <w:sz w:val="20"/>
              </w:rPr>
              <w:t xml:space="preserve"> ton</w:t>
            </w:r>
          </w:p>
        </w:tc>
      </w:tr>
      <w:tr>
        <w:tblPrEx>
          <w:tblW w:w="8789" w:type="dxa"/>
          <w:tblInd w:w="108" w:type="dxa"/>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6112</w:t>
            </w:r>
            <w:r w:rsidRPr="00334277">
              <w:rPr>
                <w:rFonts w:ascii="Times New Roman" w:hAnsi="Times New Roman"/>
                <w:sz w:val="20"/>
              </w:rPr>
              <w:t> </w:t>
            </w:r>
            <w:r w:rsidRPr="006F3403">
              <w:rPr>
                <w:rFonts w:ascii="Times New Roman" w:hAnsi="Times New Roman"/>
                <w:sz w:val="20"/>
              </w:rPr>
              <w:t>31</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25</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25</w:t>
            </w:r>
            <w:r w:rsidRPr="00334277">
              <w:rPr>
                <w:rFonts w:ascii="Times New Roman" w:hAnsi="Times New Roman"/>
                <w:sz w:val="20"/>
              </w:rPr>
              <w:t xml:space="preserve"> ton</w:t>
            </w:r>
          </w:p>
        </w:tc>
      </w:tr>
      <w:tr>
        <w:tblPrEx>
          <w:tblW w:w="8789" w:type="dxa"/>
          <w:tblInd w:w="108" w:type="dxa"/>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6112</w:t>
            </w:r>
            <w:r w:rsidRPr="00334277">
              <w:rPr>
                <w:rFonts w:ascii="Times New Roman" w:hAnsi="Times New Roman"/>
                <w:sz w:val="20"/>
              </w:rPr>
              <w:t> </w:t>
            </w:r>
            <w:r w:rsidRPr="006F3403">
              <w:rPr>
                <w:rFonts w:ascii="Times New Roman" w:hAnsi="Times New Roman"/>
                <w:sz w:val="20"/>
              </w:rPr>
              <w:t>41</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ton</w:t>
            </w:r>
          </w:p>
        </w:tc>
      </w:tr>
      <w:tr>
        <w:tblPrEx>
          <w:tblW w:w="8789" w:type="dxa"/>
          <w:tblInd w:w="108" w:type="dxa"/>
          <w:tblLayout w:type="fixed"/>
          <w:tblLook w:val="00A0"/>
        </w:tblPrEx>
        <w:trPr>
          <w:trHeight w:val="476"/>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w:t>
            </w:r>
            <w:r w:rsidRPr="006F3403">
              <w:rPr>
                <w:rFonts w:ascii="Times New Roman" w:hAnsi="Times New Roman"/>
                <w:sz w:val="20"/>
              </w:rPr>
              <w:t>10</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25</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25</w:t>
            </w:r>
            <w:r w:rsidRPr="00334277">
              <w:rPr>
                <w:rFonts w:ascii="Times New Roman" w:hAnsi="Times New Roman"/>
                <w:sz w:val="20"/>
              </w:rPr>
              <w:t xml:space="preserve"> ton</w:t>
            </w:r>
          </w:p>
        </w:tc>
      </w:tr>
      <w:tr>
        <w:tblPrEx>
          <w:tblW w:w="8789" w:type="dxa"/>
          <w:tblInd w:w="108" w:type="dxa"/>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w:t>
            </w:r>
            <w:r w:rsidRPr="006F3403">
              <w:rPr>
                <w:rFonts w:ascii="Times New Roman" w:hAnsi="Times New Roman"/>
                <w:sz w:val="20"/>
              </w:rPr>
              <w:t>21</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40</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40</w:t>
            </w:r>
            <w:r w:rsidRPr="00334277">
              <w:rPr>
                <w:rFonts w:ascii="Times New Roman" w:hAnsi="Times New Roman"/>
                <w:sz w:val="20"/>
              </w:rPr>
              <w:t xml:space="preserve"> ton</w:t>
            </w:r>
          </w:p>
        </w:tc>
      </w:tr>
      <w:tr>
        <w:tblPrEx>
          <w:tblW w:w="8789" w:type="dxa"/>
          <w:tblInd w:w="108" w:type="dxa"/>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w:t>
            </w:r>
            <w:r w:rsidRPr="006F3403">
              <w:rPr>
                <w:rFonts w:ascii="Times New Roman" w:hAnsi="Times New Roman"/>
                <w:sz w:val="20"/>
              </w:rPr>
              <w:t>22</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15</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tabs>
                <w:tab w:val="left" w:pos="1904"/>
              </w:tabs>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15</w:t>
            </w:r>
            <w:r w:rsidRPr="00334277">
              <w:rPr>
                <w:rFonts w:ascii="Times New Roman" w:hAnsi="Times New Roman"/>
                <w:sz w:val="20"/>
              </w:rPr>
              <w:t xml:space="preserve"> ton</w:t>
            </w:r>
          </w:p>
        </w:tc>
      </w:tr>
      <w:tr>
        <w:tblPrEx>
          <w:tblW w:w="8789" w:type="dxa"/>
          <w:tblInd w:w="108" w:type="dxa"/>
          <w:tblLayout w:type="fixed"/>
          <w:tblLook w:val="00A0"/>
        </w:tblPrEx>
        <w:trPr>
          <w:trHeight w:val="475"/>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w:t>
            </w:r>
            <w:r w:rsidRPr="006F3403">
              <w:rPr>
                <w:rFonts w:ascii="Times New Roman" w:hAnsi="Times New Roman"/>
                <w:sz w:val="20"/>
              </w:rPr>
              <w:t>30</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6F3403">
              <w:rPr>
                <w:rFonts w:ascii="Times New Roman" w:hAnsi="Times New Roman"/>
                <w:sz w:val="20"/>
              </w:rPr>
              <w:t>25</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tabs>
                <w:tab w:val="left" w:pos="1904"/>
              </w:tabs>
              <w:bidi w:val="0"/>
              <w:jc w:val="center"/>
              <w:rPr>
                <w:rFonts w:ascii="Times New Roman" w:hAnsi="Times New Roman"/>
              </w:rPr>
            </w:pPr>
            <w:r w:rsidRPr="006F3403">
              <w:rPr>
                <w:rFonts w:ascii="Times New Roman" w:hAnsi="Times New Roman"/>
                <w:sz w:val="20"/>
              </w:rPr>
              <w:t>25</w:t>
            </w:r>
            <w:r w:rsidRPr="00334277">
              <w:rPr>
                <w:rFonts w:ascii="Times New Roman" w:hAnsi="Times New Roman"/>
                <w:sz w:val="20"/>
              </w:rPr>
              <w:t xml:space="preserve"> ton</w:t>
            </w:r>
          </w:p>
        </w:tc>
      </w:tr>
      <w:tr>
        <w:tblPrEx>
          <w:tblW w:w="8789" w:type="dxa"/>
          <w:tblInd w:w="108" w:type="dxa"/>
          <w:tblLayout w:type="fixed"/>
          <w:tblLook w:val="00A0"/>
        </w:tblPrEx>
        <w:trPr>
          <w:trHeight w:val="476"/>
        </w:trPr>
        <w:tc>
          <w:tcPr>
            <w:tcW w:w="2929"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sz w:val="20"/>
              </w:rPr>
              <w:t>6115</w:t>
            </w:r>
            <w:r w:rsidRPr="00334277">
              <w:rPr>
                <w:rFonts w:ascii="Times New Roman" w:hAnsi="Times New Roman"/>
                <w:sz w:val="20"/>
              </w:rPr>
              <w:t> </w:t>
            </w:r>
            <w:r w:rsidRPr="006F3403">
              <w:rPr>
                <w:rFonts w:ascii="Times New Roman" w:hAnsi="Times New Roman"/>
                <w:sz w:val="20"/>
              </w:rPr>
              <w:t>96</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175</w:t>
            </w:r>
            <w:r w:rsidRPr="00334277">
              <w:rPr>
                <w:rFonts w:ascii="Times New Roman" w:hAnsi="Times New Roman"/>
                <w:sz w:val="20"/>
              </w:rPr>
              <w:t xml:space="preserve"> ton</w:t>
            </w:r>
          </w:p>
        </w:tc>
        <w:tc>
          <w:tcPr>
            <w:tcW w:w="2930" w:type="dxa"/>
            <w:tcBorders>
              <w:top w:val="single" w:sz="4" w:space="0" w:color="auto"/>
              <w:left w:val="single" w:sz="4" w:space="0" w:color="auto"/>
              <w:bottom w:val="single" w:sz="4" w:space="0" w:color="auto"/>
              <w:right w:val="single" w:sz="4"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 </w:t>
            </w:r>
            <w:r w:rsidRPr="006F3403">
              <w:rPr>
                <w:rFonts w:ascii="Times New Roman" w:hAnsi="Times New Roman"/>
                <w:sz w:val="20"/>
              </w:rPr>
              <w:t>175</w:t>
            </w:r>
            <w:r w:rsidRPr="00334277">
              <w:rPr>
                <w:rFonts w:ascii="Times New Roman" w:hAnsi="Times New Roman"/>
                <w:sz w:val="20"/>
              </w:rPr>
              <w:t xml:space="preserve"> ton</w:t>
            </w:r>
          </w:p>
        </w:tc>
      </w:tr>
    </w:tbl>
    <w:p w:rsidR="00726828" w:rsidP="00693E1F">
      <w:pPr>
        <w:bidi w:val="0"/>
        <w:rPr>
          <w:rFonts w:ascii="Times New Roman" w:hAnsi="Times New Roman"/>
        </w:rPr>
      </w:pPr>
    </w:p>
    <w:p w:rsidR="00693E1F" w:rsidRPr="00334277" w:rsidP="00693E1F">
      <w:pPr>
        <w:bidi w:val="0"/>
        <w:rPr>
          <w:rFonts w:ascii="Times New Roman" w:hAnsi="Times New Roman"/>
        </w:rPr>
      </w:pPr>
      <w:r w:rsidRPr="001E7953">
        <w:rPr>
          <w:rFonts w:ascii="Times New Roman" w:hAnsi="Times New Roman"/>
        </w:rPr>
        <w:t xml:space="preserve">Ak sa počas daného roka využije viac ako </w:t>
      </w:r>
      <w:r w:rsidRPr="006F3403">
        <w:rPr>
          <w:rFonts w:ascii="Times New Roman" w:hAnsi="Times New Roman"/>
        </w:rPr>
        <w:t>75</w:t>
      </w:r>
      <w:r w:rsidRPr="001E7953">
        <w:rPr>
          <w:rFonts w:ascii="Times New Roman" w:hAnsi="Times New Roman"/>
        </w:rPr>
        <w:t xml:space="preserve"> percent uvedeného množstva kvót, toto množstvo sa preskúma v rámci podvýboru s cieľom dohodnúť sa na ich zvýšení.</w:t>
      </w:r>
      <w:r w:rsidRPr="00334277">
        <w:rPr>
          <w:rFonts w:ascii="Times New Roman" w:hAnsi="Times New Roman"/>
        </w:rPr>
        <w:t xml:space="preserve"> </w:t>
      </w:r>
    </w:p>
    <w:p w:rsidR="00726828" w:rsidRPr="00726828" w:rsidP="00693E1F">
      <w:pPr>
        <w:bidi w:val="0"/>
        <w:rPr>
          <w:rFonts w:ascii="Times New Roman" w:hAnsi="Times New Roman"/>
        </w:rPr>
      </w:pPr>
    </w:p>
    <w:p w:rsidR="00693E1F" w:rsidP="00693E1F">
      <w:pPr>
        <w:bidi w:val="0"/>
        <w:rPr>
          <w:rFonts w:ascii="Times New Roman" w:hAnsi="Times New Roman"/>
        </w:rPr>
      </w:pPr>
      <w:r w:rsidRPr="00726828" w:rsidR="00726828">
        <w:rPr>
          <w:rFonts w:ascii="Times New Roman" w:hAnsi="Times New Roman"/>
        </w:rPr>
        <w:br w:type="page"/>
      </w:r>
      <w:r w:rsidRPr="00726828">
        <w:rPr>
          <w:rFonts w:ascii="Times New Roman" w:hAnsi="Times New Roman"/>
        </w:rPr>
        <w:t>Poznámka 8</w:t>
      </w:r>
    </w:p>
    <w:p w:rsidR="00726828" w:rsidRPr="00726828" w:rsidP="00693E1F">
      <w:pPr>
        <w:bidi w:val="0"/>
        <w:rPr>
          <w:rFonts w:ascii="Times New Roman" w:hAnsi="Times New Roman"/>
        </w:rPr>
      </w:pPr>
    </w:p>
    <w:p w:rsidR="00693E1F" w:rsidP="00693E1F">
      <w:pPr>
        <w:bidi w:val="0"/>
        <w:rPr>
          <w:rFonts w:ascii="Times New Roman" w:hAnsi="Times New Roman"/>
        </w:rPr>
      </w:pPr>
      <w:r w:rsidRPr="004A1A27">
        <w:rPr>
          <w:rFonts w:ascii="Times New Roman" w:hAnsi="Times New Roman"/>
        </w:rPr>
        <w:t xml:space="preserve">Pravidlá pôvodu stanovené v dodatku </w:t>
      </w:r>
      <w:r w:rsidRPr="006F3403">
        <w:rPr>
          <w:rFonts w:ascii="Times New Roman" w:hAnsi="Times New Roman"/>
        </w:rPr>
        <w:t>2</w:t>
      </w:r>
      <w:r w:rsidRPr="004A1A27">
        <w:rPr>
          <w:rFonts w:ascii="Times New Roman" w:hAnsi="Times New Roman"/>
        </w:rPr>
        <w:t xml:space="preserve"> pre </w:t>
      </w:r>
      <w:r w:rsidR="00DB61C4">
        <w:rPr>
          <w:rFonts w:ascii="Times New Roman" w:hAnsi="Times New Roman"/>
        </w:rPr>
        <w:t>výrobky</w:t>
      </w:r>
      <w:r w:rsidR="00FE1A25">
        <w:rPr>
          <w:rFonts w:ascii="Times New Roman" w:hAnsi="Times New Roman"/>
        </w:rPr>
        <w:t xml:space="preserve"> </w:t>
      </w:r>
      <w:r w:rsidRPr="004A1A27">
        <w:rPr>
          <w:rFonts w:ascii="Times New Roman" w:hAnsi="Times New Roman"/>
        </w:rPr>
        <w:t xml:space="preserve">uvedené ďalej sa uplatňujú dovtedy, pokiaľ </w:t>
      </w:r>
      <w:r w:rsidR="00F91589">
        <w:rPr>
          <w:rFonts w:ascii="Times New Roman" w:hAnsi="Times New Roman"/>
        </w:rPr>
        <w:t xml:space="preserve">Európska únia </w:t>
      </w:r>
      <w:r w:rsidRPr="004A1A27">
        <w:rPr>
          <w:rFonts w:ascii="Times New Roman" w:hAnsi="Times New Roman"/>
        </w:rPr>
        <w:t xml:space="preserve">zachová </w:t>
      </w:r>
      <w:r w:rsidRPr="006F3403">
        <w:rPr>
          <w:rFonts w:ascii="Times New Roman" w:hAnsi="Times New Roman"/>
        </w:rPr>
        <w:t>0</w:t>
      </w:r>
      <w:r w:rsidRPr="004A1A27">
        <w:rPr>
          <w:rFonts w:ascii="Times New Roman" w:hAnsi="Times New Roman"/>
        </w:rPr>
        <w:t xml:space="preserve"> percentnú viazanú colnú sadzbu WTO pre tieto </w:t>
      </w:r>
      <w:r w:rsidR="00790215">
        <w:rPr>
          <w:rFonts w:ascii="Times New Roman" w:hAnsi="Times New Roman"/>
        </w:rPr>
        <w:t>výrobky</w:t>
      </w:r>
      <w:r w:rsidRPr="004A1A27">
        <w:rPr>
          <w:rFonts w:ascii="Times New Roman" w:hAnsi="Times New Roman"/>
        </w:rPr>
        <w:t xml:space="preserve">. Ak </w:t>
      </w:r>
      <w:r w:rsidR="00F91589">
        <w:rPr>
          <w:rFonts w:ascii="Times New Roman" w:hAnsi="Times New Roman"/>
        </w:rPr>
        <w:t xml:space="preserve">Európska únia </w:t>
      </w:r>
      <w:r w:rsidRPr="004A1A27">
        <w:rPr>
          <w:rFonts w:ascii="Times New Roman" w:hAnsi="Times New Roman"/>
        </w:rPr>
        <w:t xml:space="preserve">zvýši viazanú colnú sadzbu WTO uplatniteľnú na tieto </w:t>
      </w:r>
      <w:r w:rsidR="00790215">
        <w:rPr>
          <w:rFonts w:ascii="Times New Roman" w:hAnsi="Times New Roman"/>
        </w:rPr>
        <w:t>výrobky</w:t>
      </w:r>
      <w:r w:rsidRPr="004A1A27">
        <w:rPr>
          <w:rFonts w:ascii="Times New Roman" w:hAnsi="Times New Roman"/>
        </w:rPr>
        <w:t xml:space="preserve">, </w:t>
      </w:r>
      <w:r w:rsidR="00FE1A25">
        <w:rPr>
          <w:rFonts w:ascii="Times New Roman" w:hAnsi="Times New Roman"/>
        </w:rPr>
        <w:t xml:space="preserve">výrobky vyvážané </w:t>
      </w:r>
      <w:r w:rsidRPr="004A1A27">
        <w:rPr>
          <w:rFonts w:ascii="Times New Roman" w:hAnsi="Times New Roman"/>
        </w:rPr>
        <w:t xml:space="preserve">z Kolumbie a Peru do </w:t>
      </w:r>
      <w:r w:rsidR="00F91589">
        <w:rPr>
          <w:rFonts w:ascii="Times New Roman" w:hAnsi="Times New Roman"/>
        </w:rPr>
        <w:t xml:space="preserve">Európskej únie </w:t>
      </w:r>
      <w:r w:rsidRPr="004A1A27">
        <w:rPr>
          <w:rFonts w:ascii="Times New Roman" w:hAnsi="Times New Roman"/>
        </w:rPr>
        <w:t xml:space="preserve">v rámci ročných kvót podľa jednotlivých krajín uvedených ďalej </w:t>
      </w:r>
      <w:r w:rsidR="00FE1A25">
        <w:rPr>
          <w:rFonts w:ascii="Times New Roman" w:hAnsi="Times New Roman"/>
        </w:rPr>
        <w:t xml:space="preserve">získajú pôvod </w:t>
      </w:r>
      <w:r w:rsidRPr="004A1A27">
        <w:rPr>
          <w:rFonts w:ascii="Times New Roman" w:hAnsi="Times New Roman"/>
        </w:rPr>
        <w:t>na základe tohto pravidla:</w:t>
      </w:r>
    </w:p>
    <w:p w:rsidR="00726828" w:rsidRPr="00334277"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Opracovanie alebo spracovanie </w:t>
            </w:r>
            <w:r w:rsidR="00790215">
              <w:rPr>
                <w:rFonts w:ascii="Times New Roman" w:hAnsi="Times New Roman"/>
                <w:sz w:val="20"/>
              </w:rPr>
              <w:t xml:space="preserve">nepôvodných </w:t>
            </w:r>
            <w:r w:rsidRPr="00334277">
              <w:rPr>
                <w:rFonts w:ascii="Times New Roman" w:hAnsi="Times New Roman"/>
                <w:sz w:val="20"/>
              </w:rPr>
              <w:t xml:space="preserve">materiálov, </w:t>
            </w:r>
            <w:r w:rsidR="00FE1A25">
              <w:rPr>
                <w:rFonts w:ascii="Times New Roman" w:hAnsi="Times New Roman"/>
                <w:sz w:val="20"/>
              </w:rPr>
              <w:t xml:space="preserve">ktorým získajú </w:t>
            </w:r>
            <w:r w:rsidRPr="00334277">
              <w:rPr>
                <w:rFonts w:ascii="Times New Roman" w:hAnsi="Times New Roman"/>
                <w:sz w:val="20"/>
              </w:rPr>
              <w:t>štatút pôvodu</w:t>
            </w:r>
          </w:p>
        </w:tc>
      </w:tr>
      <w:tr>
        <w:tblPrEx>
          <w:tblW w:w="8820" w:type="dxa"/>
          <w:tblInd w:w="108" w:type="dxa"/>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2</w:t>
            </w:r>
            <w:r w:rsidRPr="00334277">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6F3403">
              <w:rPr>
                <w:rFonts w:ascii="Times New Roman" w:hAnsi="Times New Roman"/>
                <w:sz w:val="20"/>
              </w:rPr>
              <w:t>7209</w:t>
            </w:r>
            <w:r w:rsidRPr="00334277">
              <w:rPr>
                <w:rFonts w:ascii="Times New Roman" w:hAnsi="Times New Roman"/>
                <w:sz w:val="20"/>
              </w:rPr>
              <w:t xml:space="preserve"> až </w:t>
            </w:r>
            <w:r w:rsidRPr="006F3403">
              <w:rPr>
                <w:rFonts w:ascii="Times New Roman" w:hAnsi="Times New Roman"/>
                <w:sz w:val="20"/>
              </w:rPr>
              <w:t>7214</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Ploché valcované výrobky zo železa alebo z nelegovanej ocele;</w:t>
            </w:r>
            <w:r w:rsidRPr="007D4A8F">
              <w:rPr>
                <w:rFonts w:ascii="Times New Roman" w:hAnsi="Times New Roman"/>
                <w:color w:val="000000"/>
                <w:sz w:val="20"/>
              </w:rPr>
              <w:t xml:space="preserve"> </w:t>
            </w:r>
            <w:r w:rsidRPr="007D4A8F">
              <w:rPr>
                <w:rFonts w:ascii="Times New Roman" w:hAnsi="Times New Roman"/>
                <w:sz w:val="20"/>
              </w:rPr>
              <w:t>tyče a prúty zo železa alebo nelegovanej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334277">
              <w:rPr>
                <w:rFonts w:ascii="Times New Roman" w:hAnsi="Times New Roman"/>
                <w:sz w:val="20"/>
              </w:rPr>
              <w:t xml:space="preserve"> percent ceny výrobku zo závodu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6F3403">
              <w:rPr>
                <w:rFonts w:ascii="Times New Roman" w:hAnsi="Times New Roman"/>
                <w:sz w:val="20"/>
              </w:rPr>
              <w:t>7216</w:t>
            </w:r>
            <w:r w:rsidRPr="00334277">
              <w:rPr>
                <w:rFonts w:ascii="Times New Roman" w:hAnsi="Times New Roman"/>
                <w:sz w:val="20"/>
              </w:rPr>
              <w:t xml:space="preserve"> až </w:t>
            </w:r>
            <w:r w:rsidRPr="006F3403">
              <w:rPr>
                <w:rFonts w:ascii="Times New Roman" w:hAnsi="Times New Roman"/>
                <w:sz w:val="20"/>
              </w:rPr>
              <w:t>7217</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Uholníky, tvarovky a profily zo železa alebo z nelegovanej ocele;</w:t>
            </w:r>
            <w:r w:rsidRPr="007D4A8F">
              <w:rPr>
                <w:rFonts w:ascii="Times New Roman" w:hAnsi="Times New Roman"/>
                <w:color w:val="000000"/>
                <w:sz w:val="20"/>
              </w:rPr>
              <w:t xml:space="preserve"> </w:t>
            </w:r>
            <w:r w:rsidRPr="007D4A8F">
              <w:rPr>
                <w:rFonts w:ascii="Times New Roman" w:hAnsi="Times New Roman"/>
                <w:sz w:val="20"/>
              </w:rPr>
              <w:t>drôty zo železa alebo nelegovanej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334277">
              <w:rPr>
                <w:rFonts w:ascii="Times New Roman" w:hAnsi="Times New Roman"/>
                <w:sz w:val="20"/>
              </w:rPr>
              <w:t xml:space="preserve"> percent ceny výrobku zo závodu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726828">
            <w:pPr>
              <w:pageBreakBefore/>
              <w:bidi w:val="0"/>
              <w:rPr>
                <w:rFonts w:ascii="Times New Roman" w:hAnsi="Times New Roman"/>
              </w:rPr>
            </w:pPr>
            <w:r w:rsidRPr="006F3403">
              <w:rPr>
                <w:rFonts w:ascii="Times New Roman" w:hAnsi="Times New Roman"/>
                <w:sz w:val="20"/>
              </w:rPr>
              <w:t>7304</w:t>
            </w:r>
            <w:r w:rsidRPr="00334277">
              <w:rPr>
                <w:rFonts w:ascii="Times New Roman" w:hAnsi="Times New Roman"/>
                <w:sz w:val="20"/>
              </w:rPr>
              <w:t xml:space="preserve"> až </w:t>
            </w:r>
            <w:r w:rsidRPr="006F3403">
              <w:rPr>
                <w:rFonts w:ascii="Times New Roman" w:hAnsi="Times New Roman"/>
                <w:sz w:val="20"/>
              </w:rPr>
              <w:t>7306</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Rúry, rúrky a duté profily zo železa alebo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334277">
              <w:rPr>
                <w:rFonts w:ascii="Times New Roman" w:hAnsi="Times New Roman"/>
                <w:sz w:val="20"/>
              </w:rPr>
              <w:t xml:space="preserve"> percent ceny výrobku zo závodu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7308</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Konštrukcie a časti konštrukcií zo železa alebo ocele;</w:t>
            </w:r>
            <w:r w:rsidRPr="007D4A8F">
              <w:rPr>
                <w:rFonts w:ascii="Times New Roman" w:hAnsi="Times New Roman"/>
                <w:color w:val="000000"/>
                <w:sz w:val="20"/>
              </w:rPr>
              <w:t xml:space="preserve"> </w:t>
            </w:r>
            <w:r w:rsidRPr="007D4A8F">
              <w:rPr>
                <w:rFonts w:ascii="Times New Roman" w:hAnsi="Times New Roman"/>
                <w:sz w:val="20"/>
              </w:rPr>
              <w:t>dosky, tyče, prúty, uholníky, tvarovky, profily, rúrky a podobné výrobky, pripravené na použitie v konštrukciách, zo železa alebo z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334277">
              <w:rPr>
                <w:rFonts w:ascii="Times New Roman" w:hAnsi="Times New Roman"/>
                <w:sz w:val="20"/>
              </w:rPr>
              <w:t xml:space="preserve"> percent ceny výrobku zo závodu</w:t>
            </w:r>
          </w:p>
        </w:tc>
      </w:tr>
    </w:tbl>
    <w:p w:rsidR="00693E1F" w:rsidRPr="00334277"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5441"/>
        <w:gridCol w:w="1149"/>
        <w:gridCol w:w="115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center"/>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5441" w:type="dxa"/>
            <w:tcBorders>
              <w:top w:val="single" w:sz="6" w:space="0" w:color="auto"/>
              <w:left w:val="single" w:sz="6" w:space="0" w:color="auto"/>
              <w:bottom w:val="single" w:sz="6" w:space="0" w:color="auto"/>
              <w:right w:val="single" w:sz="6" w:space="0" w:color="auto"/>
            </w:tcBorders>
            <w:textDirection w:val="lrTb"/>
            <w:vAlign w:val="center"/>
          </w:tcPr>
          <w:p w:rsidR="00693E1F" w:rsidRPr="007D4A8F" w:rsidP="00693E1F">
            <w:pPr>
              <w:bidi w:val="0"/>
              <w:jc w:val="center"/>
              <w:rPr>
                <w:rFonts w:ascii="Times New Roman" w:hAnsi="Times New Roman"/>
              </w:rPr>
            </w:pPr>
            <w:r w:rsidRPr="007D4A8F">
              <w:rPr>
                <w:rFonts w:ascii="Times New Roman" w:hAnsi="Times New Roman"/>
                <w:sz w:val="20"/>
              </w:rPr>
              <w:t>Opis tovaru</w:t>
            </w:r>
          </w:p>
        </w:tc>
        <w:tc>
          <w:tcPr>
            <w:tcW w:w="1149" w:type="dxa"/>
            <w:tcBorders>
              <w:top w:val="single" w:sz="6" w:space="0" w:color="auto"/>
              <w:left w:val="single" w:sz="6" w:space="0" w:color="auto"/>
              <w:bottom w:val="single" w:sz="6" w:space="0" w:color="auto"/>
              <w:right w:val="single" w:sz="6" w:space="0" w:color="auto"/>
            </w:tcBorders>
            <w:textDirection w:val="lrTb"/>
            <w:vAlign w:val="center"/>
          </w:tcPr>
          <w:p w:rsidR="00693E1F" w:rsidRPr="00334277" w:rsidP="00693E1F">
            <w:pPr>
              <w:bidi w:val="0"/>
              <w:jc w:val="center"/>
              <w:rPr>
                <w:rFonts w:ascii="Times New Roman" w:hAnsi="Times New Roman"/>
              </w:rPr>
            </w:pPr>
            <w:r w:rsidRPr="00334277">
              <w:rPr>
                <w:rFonts w:ascii="Times New Roman" w:hAnsi="Times New Roman"/>
                <w:sz w:val="20"/>
              </w:rPr>
              <w:t>Kolumbia (tony)</w:t>
            </w:r>
          </w:p>
        </w:tc>
        <w:tc>
          <w:tcPr>
            <w:tcW w:w="1150" w:type="dxa"/>
            <w:tcBorders>
              <w:top w:val="single" w:sz="6" w:space="0" w:color="auto"/>
              <w:left w:val="single" w:sz="6" w:space="0" w:color="auto"/>
              <w:bottom w:val="single" w:sz="6" w:space="0" w:color="auto"/>
              <w:right w:val="single" w:sz="6" w:space="0" w:color="auto"/>
            </w:tcBorders>
            <w:textDirection w:val="lrTb"/>
            <w:vAlign w:val="center"/>
          </w:tcPr>
          <w:p w:rsidR="00693E1F" w:rsidRPr="00334277" w:rsidP="00693E1F">
            <w:pPr>
              <w:bidi w:val="0"/>
              <w:jc w:val="center"/>
              <w:rPr>
                <w:rFonts w:ascii="Times New Roman" w:hAnsi="Times New Roman"/>
              </w:rPr>
            </w:pPr>
            <w:r w:rsidRPr="00334277">
              <w:rPr>
                <w:rFonts w:ascii="Times New Roman" w:hAnsi="Times New Roman"/>
                <w:sz w:val="20"/>
              </w:rPr>
              <w:t>Peru (tony)</w:t>
            </w:r>
          </w:p>
          <w:p w:rsidR="00693E1F" w:rsidRPr="00334277" w:rsidP="00693E1F">
            <w:pPr>
              <w:bidi w:val="0"/>
              <w:jc w:val="center"/>
              <w:rPr>
                <w:rFonts w:ascii="Times New Roman" w:hAnsi="Times New Roman"/>
                <w:sz w:val="20"/>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7209</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 xml:space="preserve">Ploché valcované výrobky zo železa alebo z nelegovanej ocele, so šírkou </w:t>
            </w:r>
            <w:r w:rsidRPr="006F3403">
              <w:rPr>
                <w:rFonts w:ascii="Times New Roman" w:hAnsi="Times New Roman"/>
                <w:sz w:val="20"/>
              </w:rPr>
              <w:t>600</w:t>
            </w:r>
            <w:r w:rsidRPr="007D4A8F">
              <w:rPr>
                <w:rFonts w:ascii="Times New Roman" w:hAnsi="Times New Roman"/>
                <w:sz w:val="20"/>
              </w:rPr>
              <w:t xml:space="preserve"> mm alebo väčšou, valcované za studena (úberom za studena), neplátované, nepokovované ani nepotiahnuté</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7210</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 xml:space="preserve">Ploché valcované výrobky zo železa alebo z nelegovanej ocele, v šírke </w:t>
            </w:r>
            <w:r w:rsidRPr="006F3403">
              <w:rPr>
                <w:rFonts w:ascii="Times New Roman" w:hAnsi="Times New Roman"/>
                <w:sz w:val="20"/>
              </w:rPr>
              <w:t>600</w:t>
            </w:r>
            <w:r w:rsidRPr="007D4A8F">
              <w:rPr>
                <w:rFonts w:ascii="Times New Roman" w:hAnsi="Times New Roman"/>
                <w:sz w:val="20"/>
              </w:rPr>
              <w:t> mm alebo väčšej, plátované, pokovované alebo potiahnuté</w:t>
            </w:r>
          </w:p>
        </w:tc>
        <w:tc>
          <w:tcPr>
            <w:tcW w:w="1149" w:type="dxa"/>
            <w:vMerge w:val="restart"/>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w:t>
            </w:r>
            <w:r w:rsidRPr="006F3403">
              <w:rPr>
                <w:rFonts w:ascii="Times New Roman" w:hAnsi="Times New Roman"/>
                <w:sz w:val="20"/>
              </w:rPr>
              <w:t>000</w:t>
            </w:r>
            <w:r w:rsidRPr="00334277">
              <w:rPr>
                <w:rFonts w:ascii="Times New Roman" w:hAnsi="Times New Roman"/>
                <w:sz w:val="20"/>
              </w:rPr>
              <w:t xml:space="preserve"> </w:t>
            </w:r>
          </w:p>
        </w:tc>
        <w:tc>
          <w:tcPr>
            <w:tcW w:w="1150" w:type="dxa"/>
            <w:vMerge w:val="restart"/>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7211</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 xml:space="preserve">Ploché valcované výrobky zo železa alebo z nelegovanej ocele, so šírkou menšou ako </w:t>
            </w:r>
            <w:r w:rsidRPr="006F3403">
              <w:rPr>
                <w:rFonts w:ascii="Times New Roman" w:hAnsi="Times New Roman"/>
                <w:sz w:val="20"/>
              </w:rPr>
              <w:t>600</w:t>
            </w:r>
            <w:r w:rsidRPr="007D4A8F">
              <w:rPr>
                <w:rFonts w:ascii="Times New Roman" w:hAnsi="Times New Roman"/>
                <w:sz w:val="20"/>
              </w:rPr>
              <w:t> mm, neplátované, nepokovované ani nepotiahnuté</w:t>
            </w:r>
          </w:p>
        </w:tc>
        <w:tc>
          <w:tcPr>
            <w:tcW w:w="1149" w:type="dxa"/>
            <w:vMerge/>
            <w:tcBorders>
              <w:top w:val="single" w:sz="6" w:space="0" w:color="auto"/>
              <w:left w:val="single" w:sz="6" w:space="0" w:color="auto"/>
              <w:bottom w:val="single" w:sz="6" w:space="0" w:color="auto"/>
              <w:right w:val="single" w:sz="6" w:space="0" w:color="auto"/>
            </w:tcBorders>
            <w:textDirection w:val="lrTb"/>
            <w:vAlign w:val="center"/>
          </w:tcPr>
          <w:p w:rsidR="00693E1F" w:rsidRPr="00334277" w:rsidP="00693E1F">
            <w:pPr>
              <w:bidi w:val="0"/>
              <w:jc w:val="center"/>
              <w:rPr>
                <w:rFonts w:ascii="Times New Roman" w:hAnsi="Times New Roman"/>
                <w:sz w:val="20"/>
              </w:rPr>
            </w:pPr>
          </w:p>
        </w:tc>
        <w:tc>
          <w:tcPr>
            <w:tcW w:w="1150" w:type="dxa"/>
            <w:vMerge/>
            <w:tcBorders>
              <w:top w:val="single" w:sz="6" w:space="0" w:color="auto"/>
              <w:left w:val="single" w:sz="6" w:space="0" w:color="auto"/>
              <w:bottom w:val="single" w:sz="6" w:space="0" w:color="auto"/>
              <w:right w:val="single" w:sz="6" w:space="0" w:color="auto"/>
            </w:tcBorders>
            <w:textDirection w:val="lrTb"/>
            <w:vAlign w:val="center"/>
          </w:tcPr>
          <w:p w:rsidR="00693E1F" w:rsidRPr="00334277" w:rsidP="00693E1F">
            <w:pPr>
              <w:bidi w:val="0"/>
              <w:jc w:val="center"/>
              <w:rPr>
                <w:rFonts w:ascii="Times New Roman" w:hAnsi="Times New Roman"/>
                <w:sz w:val="20"/>
              </w:rPr>
            </w:pP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7212</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 xml:space="preserve">Ploché valcované výrobky zo železa alebo z nelegovanej ocele, so šírkou menšou ako </w:t>
            </w:r>
            <w:r w:rsidRPr="006F3403">
              <w:rPr>
                <w:rFonts w:ascii="Times New Roman" w:hAnsi="Times New Roman"/>
                <w:sz w:val="20"/>
              </w:rPr>
              <w:t>600</w:t>
            </w:r>
            <w:r w:rsidRPr="007D4A8F">
              <w:rPr>
                <w:rFonts w:ascii="Times New Roman" w:hAnsi="Times New Roman"/>
                <w:sz w:val="20"/>
              </w:rPr>
              <w:t> mm, plátované, pokovované alebo potiahnuté</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7213</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Tyče a prúty, valcované za tepla, zo železa alebo z nelegovanej ocele, v nepravidelne navinutých zvitkoch</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726828">
            <w:pPr>
              <w:pageBreakBefore/>
              <w:bidi w:val="0"/>
              <w:jc w:val="center"/>
              <w:rPr>
                <w:rFonts w:ascii="Times New Roman" w:hAnsi="Times New Roman"/>
                <w:sz w:val="20"/>
              </w:rPr>
            </w:pPr>
            <w:r w:rsidRPr="006F3403">
              <w:rPr>
                <w:rFonts w:ascii="Times New Roman" w:hAnsi="Times New Roman"/>
                <w:color w:val="000000"/>
                <w:sz w:val="20"/>
              </w:rPr>
              <w:t>7214</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Ostatné tyče a prúty zo železa alebo nelegovanej ocele, neupravené inak ako kovaním za tepla, valcovaním za tepla, ťahaním za tepla alebo pretláčaním za tepla, prípadne po valcovaní ešte krútené</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7216</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Uholníky, tvarovky a profily zo železa alebo z nelegovanej ocele</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7217</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Drôty zo železa alebo nelegovanej ocele</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7304</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Rúry, rúrky a duté profily, bezšvíkové, zo železa (z iného ako liatiny) alebo z ocele</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7305</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 xml:space="preserve">Ostatné rúry a rúrky (napríklad zvárané, nitované alebo uzavierané podobným spôsobom), ktorých vonkajší i vnútorný prierez je kruhovitý a vonkajší priemer presahuje </w:t>
            </w:r>
            <w:r w:rsidRPr="006F3403">
              <w:rPr>
                <w:rFonts w:ascii="Times New Roman" w:hAnsi="Times New Roman"/>
                <w:sz w:val="20"/>
              </w:rPr>
              <w:t>406</w:t>
            </w:r>
            <w:r w:rsidRPr="007D4A8F">
              <w:rPr>
                <w:rFonts w:ascii="Times New Roman" w:hAnsi="Times New Roman"/>
                <w:sz w:val="20"/>
              </w:rPr>
              <w:t>,</w:t>
            </w:r>
            <w:r w:rsidRPr="006F3403">
              <w:rPr>
                <w:rFonts w:ascii="Times New Roman" w:hAnsi="Times New Roman"/>
                <w:sz w:val="20"/>
              </w:rPr>
              <w:t>4</w:t>
            </w:r>
            <w:r w:rsidRPr="007D4A8F">
              <w:rPr>
                <w:rFonts w:ascii="Times New Roman" w:hAnsi="Times New Roman"/>
                <w:sz w:val="20"/>
              </w:rPr>
              <w:t> mm, zo železa alebo ocele</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7306</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Ostatné rúry, rúrky a duté profily (napr. zvárané, nitované, spájané sponou alebo podobne uzavierané), zo železa alebo z ocele</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100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6F3403">
              <w:rPr>
                <w:rFonts w:ascii="Times New Roman" w:hAnsi="Times New Roman"/>
                <w:color w:val="000000"/>
                <w:sz w:val="20"/>
              </w:rPr>
              <w:t>7308</w:t>
            </w:r>
          </w:p>
        </w:tc>
        <w:tc>
          <w:tcPr>
            <w:tcW w:w="5441"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Konštrukcie a časti konštrukcií zo železa alebo ocele;</w:t>
            </w:r>
            <w:r w:rsidRPr="007D4A8F">
              <w:rPr>
                <w:rFonts w:ascii="Times New Roman" w:hAnsi="Times New Roman"/>
                <w:color w:val="000000"/>
                <w:sz w:val="20"/>
              </w:rPr>
              <w:t xml:space="preserve"> </w:t>
            </w:r>
            <w:r w:rsidRPr="007D4A8F">
              <w:rPr>
                <w:rFonts w:ascii="Times New Roman" w:hAnsi="Times New Roman"/>
                <w:sz w:val="20"/>
              </w:rPr>
              <w:t>dosky, tyče, prúty, uholníky, tvarovky, profily, rúrky a podobné výrobky, pripravené na použitie v konštrukciách, zo železa alebo z ocele</w:t>
            </w:r>
          </w:p>
        </w:tc>
        <w:tc>
          <w:tcPr>
            <w:tcW w:w="1149"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c>
          <w:tcPr>
            <w:tcW w:w="115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right"/>
              <w:rPr>
                <w:rFonts w:ascii="Times New Roman" w:hAnsi="Times New Roman"/>
                <w:sz w:val="20"/>
              </w:rPr>
            </w:pPr>
            <w:r w:rsidRPr="00334277">
              <w:rPr>
                <w:rFonts w:ascii="Times New Roman" w:hAnsi="Times New Roman"/>
                <w:sz w:val="20"/>
              </w:rPr>
              <w:t xml:space="preserve"> </w:t>
            </w:r>
            <w:r w:rsidRPr="006F3403">
              <w:rPr>
                <w:rFonts w:ascii="Times New Roman" w:hAnsi="Times New Roman"/>
                <w:sz w:val="20"/>
              </w:rPr>
              <w:t>50</w:t>
            </w:r>
            <w:r w:rsidRPr="00334277">
              <w:rPr>
                <w:rFonts w:ascii="Times New Roman" w:hAnsi="Times New Roman"/>
                <w:sz w:val="20"/>
              </w:rPr>
              <w:t xml:space="preserve"> </w:t>
            </w:r>
            <w:r w:rsidRPr="006F3403">
              <w:rPr>
                <w:rFonts w:ascii="Times New Roman" w:hAnsi="Times New Roman"/>
                <w:sz w:val="20"/>
              </w:rPr>
              <w:t>000</w:t>
            </w:r>
            <w:r w:rsidRPr="00334277">
              <w:rPr>
                <w:rFonts w:ascii="Times New Roman" w:hAnsi="Times New Roman"/>
                <w:sz w:val="20"/>
              </w:rPr>
              <w:t xml:space="preserve"> </w:t>
            </w:r>
          </w:p>
        </w:tc>
      </w:tr>
    </w:tbl>
    <w:p w:rsidR="00726828" w:rsidP="00693E1F">
      <w:pPr>
        <w:bidi w:val="0"/>
        <w:rPr>
          <w:rFonts w:ascii="Times New Roman" w:hAnsi="Times New Roman"/>
        </w:rPr>
      </w:pPr>
    </w:p>
    <w:p w:rsidR="00693E1F" w:rsidRPr="007D4A8F" w:rsidP="00693E1F">
      <w:pPr>
        <w:bidi w:val="0"/>
        <w:rPr>
          <w:rFonts w:ascii="Times New Roman" w:hAnsi="Times New Roman"/>
        </w:rPr>
      </w:pPr>
      <w:r w:rsidRPr="007D4A8F">
        <w:rPr>
          <w:rFonts w:ascii="Times New Roman" w:hAnsi="Times New Roman"/>
        </w:rPr>
        <w:t xml:space="preserve">Keď sa dosiahne </w:t>
      </w:r>
      <w:r w:rsidRPr="006F3403">
        <w:rPr>
          <w:rFonts w:ascii="Times New Roman" w:hAnsi="Times New Roman"/>
        </w:rPr>
        <w:t>50</w:t>
      </w:r>
      <w:r w:rsidRPr="007D4A8F">
        <w:rPr>
          <w:rFonts w:ascii="Times New Roman" w:hAnsi="Times New Roman"/>
        </w:rPr>
        <w:t xml:space="preserve"> percent kvóty počas daného roka, ročná toná</w:t>
      </w:r>
      <w:r w:rsidR="009C1C60">
        <w:rPr>
          <w:rFonts w:ascii="Times New Roman" w:hAnsi="Times New Roman"/>
        </w:rPr>
        <w:t>ž na nasledujúci rok sa zvýši o </w:t>
      </w:r>
      <w:r w:rsidRPr="006F3403">
        <w:rPr>
          <w:rFonts w:ascii="Times New Roman" w:hAnsi="Times New Roman"/>
        </w:rPr>
        <w:t>50</w:t>
      </w:r>
      <w:r w:rsidR="009C1C60">
        <w:rPr>
          <w:rFonts w:ascii="Times New Roman" w:hAnsi="Times New Roman"/>
        </w:rPr>
        <w:t> </w:t>
      </w:r>
      <w:r w:rsidRPr="007D4A8F">
        <w:rPr>
          <w:rFonts w:ascii="Times New Roman" w:hAnsi="Times New Roman"/>
        </w:rPr>
        <w:t>percent. Základ na výpočet je množstvo kvóty za predchádzajúci rok. Toto množstvo, ako aj základ na výpočet možno revidovať, ak o to požiad</w:t>
      </w:r>
      <w:r w:rsidR="00172778">
        <w:rPr>
          <w:rFonts w:ascii="Times New Roman" w:hAnsi="Times New Roman"/>
        </w:rPr>
        <w:t>a ktorákoľvek zmluvná strana po </w:t>
      </w:r>
      <w:r w:rsidR="009C1C60">
        <w:rPr>
          <w:rFonts w:ascii="Times New Roman" w:hAnsi="Times New Roman"/>
        </w:rPr>
        <w:t>dohode s </w:t>
      </w:r>
      <w:r w:rsidRPr="007D4A8F">
        <w:rPr>
          <w:rFonts w:ascii="Times New Roman" w:hAnsi="Times New Roman"/>
        </w:rPr>
        <w:t>ostatnými zmluvnými stranami.</w:t>
      </w:r>
    </w:p>
    <w:p w:rsidR="00726828" w:rsidRPr="00726828" w:rsidP="00693E1F">
      <w:pPr>
        <w:bidi w:val="0"/>
        <w:rPr>
          <w:rFonts w:ascii="Times New Roman" w:hAnsi="Times New Roman"/>
        </w:rPr>
      </w:pPr>
    </w:p>
    <w:p w:rsidR="00693E1F" w:rsidRPr="00726828" w:rsidP="00693E1F">
      <w:pPr>
        <w:bidi w:val="0"/>
        <w:rPr>
          <w:rFonts w:ascii="Times New Roman" w:hAnsi="Times New Roman"/>
        </w:rPr>
      </w:pPr>
      <w:r w:rsidRPr="00726828" w:rsidR="00726828">
        <w:rPr>
          <w:rFonts w:ascii="Times New Roman" w:hAnsi="Times New Roman"/>
        </w:rPr>
        <w:br w:type="page"/>
      </w:r>
      <w:r w:rsidRPr="00726828">
        <w:rPr>
          <w:rFonts w:ascii="Times New Roman" w:hAnsi="Times New Roman"/>
        </w:rPr>
        <w:t>Poznámka 9</w:t>
      </w:r>
    </w:p>
    <w:p w:rsidR="00726828" w:rsidRPr="00726828" w:rsidP="00693E1F">
      <w:pPr>
        <w:bidi w:val="0"/>
        <w:rPr>
          <w:rFonts w:ascii="Times New Roman" w:hAnsi="Times New Roman"/>
        </w:rPr>
      </w:pPr>
    </w:p>
    <w:p w:rsidR="00693E1F" w:rsidP="00693E1F">
      <w:pPr>
        <w:bidi w:val="0"/>
        <w:rPr>
          <w:rFonts w:ascii="Times New Roman" w:hAnsi="Times New Roman"/>
        </w:rPr>
      </w:pPr>
      <w:r w:rsidR="00FE1A25">
        <w:rPr>
          <w:rFonts w:ascii="Times New Roman" w:hAnsi="Times New Roman"/>
        </w:rPr>
        <w:t xml:space="preserve">Výrobky vyvážané </w:t>
      </w:r>
      <w:r w:rsidRPr="007D4A8F">
        <w:rPr>
          <w:rFonts w:ascii="Times New Roman" w:hAnsi="Times New Roman"/>
        </w:rPr>
        <w:t xml:space="preserve">z Kolumbie a Peru do </w:t>
      </w:r>
      <w:r w:rsidR="00F91589">
        <w:rPr>
          <w:rFonts w:ascii="Times New Roman" w:hAnsi="Times New Roman"/>
        </w:rPr>
        <w:t xml:space="preserve">Európskej únie </w:t>
      </w:r>
      <w:r w:rsidRPr="007D4A8F">
        <w:rPr>
          <w:rFonts w:ascii="Times New Roman" w:hAnsi="Times New Roman"/>
        </w:rPr>
        <w:t xml:space="preserve">v rámci ročných kvót podľa jednotlivých krajín uvedených ďalej </w:t>
      </w:r>
      <w:r w:rsidR="00FE1A25">
        <w:rPr>
          <w:rFonts w:ascii="Times New Roman" w:hAnsi="Times New Roman"/>
        </w:rPr>
        <w:t xml:space="preserve">získajú pôvod </w:t>
      </w:r>
      <w:r w:rsidRPr="007D4A8F">
        <w:rPr>
          <w:rFonts w:ascii="Times New Roman" w:hAnsi="Times New Roman"/>
        </w:rPr>
        <w:t>na základe tohto pravidla:</w:t>
      </w:r>
    </w:p>
    <w:p w:rsidR="00726828" w:rsidRPr="00334277"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1080"/>
        <w:gridCol w:w="2880"/>
        <w:gridCol w:w="2520"/>
        <w:gridCol w:w="23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Položka HS</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7D4A8F">
              <w:rPr>
                <w:rFonts w:ascii="Times New Roman" w:hAnsi="Times New Roman"/>
                <w:sz w:val="20"/>
              </w:rPr>
              <w:t xml:space="preserve">Opis </w:t>
            </w:r>
            <w:r w:rsidR="00DB61C4">
              <w:rPr>
                <w:rFonts w:ascii="Times New Roman" w:hAnsi="Times New Roman"/>
                <w:sz w:val="20"/>
              </w:rPr>
              <w:t xml:space="preserve">výrobku </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 xml:space="preserve">Opracovanie alebo spracovanie </w:t>
            </w:r>
            <w:r w:rsidR="00790215">
              <w:rPr>
                <w:rFonts w:ascii="Times New Roman" w:hAnsi="Times New Roman"/>
                <w:sz w:val="20"/>
              </w:rPr>
              <w:t xml:space="preserve">nepôvodných </w:t>
            </w:r>
            <w:r w:rsidRPr="00334277">
              <w:rPr>
                <w:rFonts w:ascii="Times New Roman" w:hAnsi="Times New Roman"/>
                <w:sz w:val="20"/>
              </w:rPr>
              <w:t xml:space="preserve">materiálov, </w:t>
            </w:r>
            <w:r w:rsidR="00FE1A25">
              <w:rPr>
                <w:rFonts w:ascii="Times New Roman" w:hAnsi="Times New Roman"/>
                <w:sz w:val="20"/>
              </w:rPr>
              <w:t xml:space="preserve">ktorým získajú </w:t>
            </w:r>
            <w:r w:rsidRPr="00334277">
              <w:rPr>
                <w:rFonts w:ascii="Times New Roman" w:hAnsi="Times New Roman"/>
                <w:sz w:val="20"/>
              </w:rPr>
              <w:t>štatút pôvodu</w:t>
            </w:r>
          </w:p>
        </w:tc>
      </w:tr>
      <w:tr>
        <w:tblPrEx>
          <w:tblW w:w="8820" w:type="dxa"/>
          <w:tblInd w:w="108" w:type="dxa"/>
          <w:tblLayout w:type="fixed"/>
        </w:tblPrEx>
        <w:trPr>
          <w:cantSplit/>
          <w:tblHeader/>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sz w:val="20"/>
              </w:rPr>
            </w:pPr>
            <w:r w:rsidRPr="00334277">
              <w:rPr>
                <w:rFonts w:ascii="Times New Roman" w:hAnsi="Times New Roman"/>
                <w:sz w:val="20"/>
              </w:rPr>
              <w:t>(</w:t>
            </w:r>
            <w:r w:rsidRPr="006F3403">
              <w:rPr>
                <w:rFonts w:ascii="Times New Roman" w:hAnsi="Times New Roman"/>
                <w:sz w:val="20"/>
              </w:rPr>
              <w:t>1</w:t>
            </w:r>
            <w:r w:rsidRPr="00334277">
              <w:rPr>
                <w:rFonts w:ascii="Times New Roman" w:hAnsi="Times New Roman"/>
                <w:sz w:val="20"/>
              </w:rPr>
              <w:t>)</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sz w:val="20"/>
              </w:rPr>
            </w:pPr>
            <w:r w:rsidRPr="007D4A8F">
              <w:rPr>
                <w:rFonts w:ascii="Times New Roman" w:hAnsi="Times New Roman"/>
                <w:sz w:val="20"/>
              </w:rPr>
              <w:t>(</w:t>
            </w:r>
            <w:r w:rsidRPr="006F3403">
              <w:rPr>
                <w:rFonts w:ascii="Times New Roman" w:hAnsi="Times New Roman"/>
                <w:sz w:val="20"/>
              </w:rPr>
              <w:t>2</w:t>
            </w:r>
            <w:r w:rsidRPr="007D4A8F">
              <w:rPr>
                <w:rFonts w:ascii="Times New Roman" w:hAnsi="Times New Roman"/>
                <w:sz w:val="20"/>
              </w:rPr>
              <w:t>)</w:t>
            </w:r>
          </w:p>
        </w:tc>
        <w:tc>
          <w:tcPr>
            <w:tcW w:w="4860" w:type="dxa"/>
            <w:gridSpan w:val="2"/>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jc w:val="center"/>
              <w:rPr>
                <w:rFonts w:ascii="Times New Roman" w:hAnsi="Times New Roman"/>
              </w:rPr>
            </w:pPr>
            <w:r w:rsidRPr="00334277">
              <w:rPr>
                <w:rFonts w:ascii="Times New Roman" w:hAnsi="Times New Roman"/>
                <w:sz w:val="20"/>
              </w:rPr>
              <w:t>(</w:t>
            </w:r>
            <w:r w:rsidRPr="006F3403">
              <w:rPr>
                <w:rFonts w:ascii="Times New Roman" w:hAnsi="Times New Roman"/>
                <w:sz w:val="20"/>
              </w:rPr>
              <w:t>3</w:t>
            </w:r>
            <w:r w:rsidRPr="00334277">
              <w:rPr>
                <w:rFonts w:ascii="Times New Roman" w:hAnsi="Times New Roman"/>
                <w:sz w:val="20"/>
              </w:rPr>
              <w:t>) alebo (</w:t>
            </w:r>
            <w:r w:rsidRPr="006F3403">
              <w:rPr>
                <w:rFonts w:ascii="Times New Roman" w:hAnsi="Times New Roman"/>
                <w:sz w:val="20"/>
              </w:rPr>
              <w:t>4</w:t>
            </w:r>
            <w:r w:rsidRPr="00334277">
              <w:rPr>
                <w:rFonts w:ascii="Times New Roman" w:hAnsi="Times New Roman"/>
                <w:sz w:val="20"/>
              </w:rPr>
              <w:t>)</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7321</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Kachle, kotly s ohniskom, sporáky, kozuby (tiež s pomocnými kotlíkmi na ústredné kúrenie), ražne, koksové koše, plynové variče, ohrievače tanierov a podobné neelektrické výrobky, používané v domácnostiach, ich časti a súčasti, zo železa alebo z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334277">
              <w:rPr>
                <w:rFonts w:ascii="Times New Roman" w:hAnsi="Times New Roman"/>
                <w:sz w:val="20"/>
              </w:rPr>
              <w:t xml:space="preserve"> percent ceny výrobku zo závodu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sz w:val="20"/>
              </w:rPr>
            </w:pPr>
            <w:r w:rsidRPr="006F3403">
              <w:rPr>
                <w:rFonts w:ascii="Times New Roman" w:hAnsi="Times New Roman"/>
                <w:sz w:val="20"/>
              </w:rPr>
              <w:t>7323</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Výrobky na stolovanie, kuchynské alebo ostatné výrobky pre domácnosť a ich časti a súčasti, zo železa alebo ocele;</w:t>
            </w:r>
            <w:r w:rsidRPr="007D4A8F">
              <w:rPr>
                <w:rFonts w:ascii="Times New Roman" w:hAnsi="Times New Roman"/>
                <w:color w:val="000000"/>
                <w:sz w:val="20"/>
              </w:rPr>
              <w:t xml:space="preserve"> </w:t>
            </w:r>
            <w:r w:rsidRPr="007D4A8F">
              <w:rPr>
                <w:rFonts w:ascii="Times New Roman" w:hAnsi="Times New Roman"/>
                <w:sz w:val="20"/>
              </w:rPr>
              <w:t>vlna zo železa alebo ocele;</w:t>
            </w:r>
            <w:r w:rsidRPr="007D4A8F">
              <w:rPr>
                <w:rFonts w:ascii="Times New Roman" w:hAnsi="Times New Roman"/>
                <w:color w:val="000000"/>
                <w:sz w:val="20"/>
              </w:rPr>
              <w:t xml:space="preserve"> </w:t>
            </w:r>
            <w:r w:rsidRPr="007D4A8F">
              <w:rPr>
                <w:rFonts w:ascii="Times New Roman" w:hAnsi="Times New Roman"/>
                <w:sz w:val="20"/>
              </w:rPr>
              <w:t>drôtiky na čistenie riadu a drôtené vankúšiky na čistenie alebo leštenie, rukavice a podobné výrobky zo železa alebo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334277" w:rsidP="00693E1F">
            <w:pPr>
              <w:bidi w:val="0"/>
              <w:rPr>
                <w:rFonts w:ascii="Times New Roman" w:hAnsi="Times New Roman"/>
              </w:rPr>
            </w:pPr>
            <w:r w:rsidRPr="00334277">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334277">
              <w:rPr>
                <w:rFonts w:ascii="Times New Roman" w:hAnsi="Times New Roman"/>
                <w:sz w:val="20"/>
              </w:rPr>
              <w:t xml:space="preserve"> percent ceny výrobku zo závodu</w:t>
            </w:r>
          </w:p>
        </w:tc>
      </w:tr>
      <w:tr>
        <w:tblPrEx>
          <w:tblW w:w="8820" w:type="dxa"/>
          <w:tblInd w:w="108" w:type="dxa"/>
          <w:tblLayout w:type="fixed"/>
        </w:tblPrEx>
        <w:trPr>
          <w:cantSplit/>
        </w:trPr>
        <w:tc>
          <w:tcPr>
            <w:tcW w:w="10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726828">
            <w:pPr>
              <w:pageBreakBefore/>
              <w:bidi w:val="0"/>
              <w:rPr>
                <w:rFonts w:ascii="Times New Roman" w:hAnsi="Times New Roman"/>
                <w:sz w:val="20"/>
              </w:rPr>
            </w:pPr>
            <w:r w:rsidRPr="006F3403">
              <w:rPr>
                <w:rFonts w:ascii="Times New Roman" w:hAnsi="Times New Roman"/>
                <w:sz w:val="20"/>
              </w:rPr>
              <w:t>7325</w:t>
            </w:r>
          </w:p>
        </w:tc>
        <w:tc>
          <w:tcPr>
            <w:tcW w:w="288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Ostatné liate výrobky zo železa alebo z ocele</w:t>
            </w:r>
          </w:p>
        </w:tc>
        <w:tc>
          <w:tcPr>
            <w:tcW w:w="252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Výroba z materiálov ktorejkoľvek položky s výnimkou materiálov uvedených v rovnakej položke ako daný výrobok </w:t>
            </w:r>
          </w:p>
        </w:tc>
        <w:tc>
          <w:tcPr>
            <w:tcW w:w="23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rPr>
                <w:rFonts w:ascii="Times New Roman" w:hAnsi="Times New Roman"/>
              </w:rPr>
            </w:pPr>
            <w:r w:rsidRPr="007D4A8F">
              <w:rPr>
                <w:rFonts w:ascii="Times New Roman" w:hAnsi="Times New Roman"/>
                <w:sz w:val="20"/>
              </w:rPr>
              <w:t xml:space="preserve">Výroba, pri ktorej hodnota všetkých použitých materiálov nepresahuje </w:t>
            </w:r>
            <w:r w:rsidRPr="006F3403">
              <w:rPr>
                <w:rFonts w:ascii="Times New Roman" w:hAnsi="Times New Roman"/>
                <w:sz w:val="20"/>
              </w:rPr>
              <w:t>50</w:t>
            </w:r>
            <w:r w:rsidRPr="007D4A8F">
              <w:rPr>
                <w:rFonts w:ascii="Times New Roman" w:hAnsi="Times New Roman"/>
                <w:sz w:val="20"/>
              </w:rPr>
              <w:t xml:space="preserve"> percent ceny výrobku zo závodu</w:t>
            </w:r>
          </w:p>
        </w:tc>
      </w:tr>
    </w:tbl>
    <w:p w:rsidR="00693E1F" w:rsidRPr="007D4A8F" w:rsidP="00693E1F">
      <w:pPr>
        <w:bidi w:val="0"/>
        <w:rPr>
          <w:rFonts w:ascii="Times New Roman" w:hAnsi="Times New Roman"/>
        </w:rPr>
      </w:pPr>
    </w:p>
    <w:tbl>
      <w:tblPr>
        <w:tblStyle w:val="TableNormal"/>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
      <w:tblGrid>
        <w:gridCol w:w="2940"/>
        <w:gridCol w:w="2940"/>
        <w:gridCol w:w="2940"/>
      </w:tblGrid>
      <w:tr>
        <w:tblPrEx>
          <w:tblW w:w="88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rPr>
          <w:cantSplit/>
        </w:trPr>
        <w:tc>
          <w:tcPr>
            <w:tcW w:w="2940" w:type="dxa"/>
            <w:tcBorders>
              <w:top w:val="single" w:sz="6" w:space="0" w:color="auto"/>
              <w:left w:val="single" w:sz="6" w:space="0" w:color="auto"/>
              <w:bottom w:val="single" w:sz="6" w:space="0" w:color="auto"/>
              <w:right w:val="single" w:sz="6" w:space="0" w:color="auto"/>
            </w:tcBorders>
            <w:textDirection w:val="lrTb"/>
            <w:vAlign w:val="center"/>
          </w:tcPr>
          <w:p w:rsidR="00693E1F" w:rsidRPr="007D4A8F" w:rsidP="00693E1F">
            <w:pPr>
              <w:bidi w:val="0"/>
              <w:jc w:val="center"/>
              <w:rPr>
                <w:rFonts w:ascii="Times New Roman" w:hAnsi="Times New Roman"/>
              </w:rPr>
            </w:pPr>
            <w:r w:rsidRPr="007D4A8F">
              <w:rPr>
                <w:rFonts w:ascii="Times New Roman" w:hAnsi="Times New Roman"/>
                <w:sz w:val="20"/>
              </w:rPr>
              <w:t>Položka HS</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7D4A8F">
              <w:rPr>
                <w:rFonts w:ascii="Times New Roman" w:hAnsi="Times New Roman"/>
                <w:sz w:val="20"/>
              </w:rPr>
              <w:t>Kolumbia</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7D4A8F">
              <w:rPr>
                <w:rFonts w:ascii="Times New Roman" w:hAnsi="Times New Roman"/>
                <w:sz w:val="20"/>
              </w:rPr>
              <w:t>Peru</w:t>
            </w:r>
          </w:p>
        </w:tc>
      </w:tr>
      <w:tr>
        <w:tblPrEx>
          <w:tblW w:w="8820" w:type="dxa"/>
          <w:tblInd w:w="108" w:type="dxa"/>
          <w:tblLayout w:type="fixed"/>
        </w:tblPrEx>
        <w:trPr>
          <w:cantSplit/>
        </w:trPr>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color w:val="000000"/>
                <w:sz w:val="20"/>
              </w:rPr>
            </w:pPr>
            <w:r w:rsidRPr="006F3403">
              <w:rPr>
                <w:rFonts w:ascii="Times New Roman" w:hAnsi="Times New Roman"/>
                <w:color w:val="000000"/>
                <w:sz w:val="20"/>
              </w:rPr>
              <w:t>7321</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6F3403">
              <w:rPr>
                <w:rFonts w:ascii="Times New Roman" w:hAnsi="Times New Roman"/>
                <w:sz w:val="20"/>
              </w:rPr>
              <w:t>20</w:t>
            </w:r>
            <w:r w:rsidRPr="007D4A8F">
              <w:rPr>
                <w:rFonts w:ascii="Times New Roman" w:hAnsi="Times New Roman"/>
                <w:sz w:val="20"/>
              </w:rPr>
              <w:t xml:space="preserve"> </w:t>
            </w:r>
            <w:r w:rsidRPr="006F3403">
              <w:rPr>
                <w:rFonts w:ascii="Times New Roman" w:hAnsi="Times New Roman"/>
                <w:sz w:val="20"/>
              </w:rPr>
              <w:t>000</w:t>
            </w:r>
            <w:r w:rsidRPr="007D4A8F">
              <w:rPr>
                <w:rFonts w:ascii="Times New Roman" w:hAnsi="Times New Roman"/>
                <w:sz w:val="20"/>
              </w:rPr>
              <w:t xml:space="preserve"> jednotiek</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6F3403">
              <w:rPr>
                <w:rFonts w:ascii="Times New Roman" w:hAnsi="Times New Roman"/>
                <w:sz w:val="20"/>
              </w:rPr>
              <w:t>20</w:t>
            </w:r>
            <w:r w:rsidRPr="007D4A8F">
              <w:rPr>
                <w:rFonts w:ascii="Times New Roman" w:hAnsi="Times New Roman"/>
                <w:sz w:val="20"/>
              </w:rPr>
              <w:t xml:space="preserve"> </w:t>
            </w:r>
            <w:r w:rsidRPr="006F3403">
              <w:rPr>
                <w:rFonts w:ascii="Times New Roman" w:hAnsi="Times New Roman"/>
                <w:sz w:val="20"/>
              </w:rPr>
              <w:t>000</w:t>
            </w:r>
            <w:r w:rsidRPr="007D4A8F">
              <w:rPr>
                <w:rFonts w:ascii="Times New Roman" w:hAnsi="Times New Roman"/>
                <w:sz w:val="20"/>
              </w:rPr>
              <w:t xml:space="preserve"> jednotiek</w:t>
            </w:r>
          </w:p>
        </w:tc>
      </w:tr>
      <w:tr>
        <w:tblPrEx>
          <w:tblW w:w="8820" w:type="dxa"/>
          <w:tblInd w:w="108" w:type="dxa"/>
          <w:tblLayout w:type="fixed"/>
        </w:tblPrEx>
        <w:trPr>
          <w:cantSplit/>
        </w:trPr>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color w:val="000000"/>
                <w:sz w:val="20"/>
              </w:rPr>
            </w:pPr>
            <w:r w:rsidRPr="006F3403">
              <w:rPr>
                <w:rFonts w:ascii="Times New Roman" w:hAnsi="Times New Roman"/>
                <w:color w:val="000000"/>
                <w:sz w:val="20"/>
              </w:rPr>
              <w:t>7323</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6F3403">
              <w:rPr>
                <w:rFonts w:ascii="Times New Roman" w:hAnsi="Times New Roman"/>
                <w:sz w:val="20"/>
              </w:rPr>
              <w:t>50</w:t>
            </w:r>
            <w:r w:rsidRPr="007D4A8F">
              <w:rPr>
                <w:rFonts w:ascii="Times New Roman" w:hAnsi="Times New Roman"/>
                <w:sz w:val="20"/>
              </w:rPr>
              <w:t> </w:t>
            </w:r>
            <w:r w:rsidRPr="006F3403">
              <w:rPr>
                <w:rFonts w:ascii="Times New Roman" w:hAnsi="Times New Roman"/>
                <w:sz w:val="20"/>
              </w:rPr>
              <w:t>000</w:t>
            </w:r>
            <w:r w:rsidRPr="007D4A8F">
              <w:rPr>
                <w:rFonts w:ascii="Times New Roman" w:hAnsi="Times New Roman"/>
                <w:sz w:val="20"/>
              </w:rPr>
              <w:t xml:space="preserve"> ton</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6F3403">
              <w:rPr>
                <w:rFonts w:ascii="Times New Roman" w:hAnsi="Times New Roman"/>
                <w:sz w:val="20"/>
              </w:rPr>
              <w:t>50</w:t>
            </w:r>
            <w:r w:rsidRPr="007D4A8F">
              <w:rPr>
                <w:rFonts w:ascii="Times New Roman" w:hAnsi="Times New Roman"/>
                <w:sz w:val="20"/>
              </w:rPr>
              <w:t> </w:t>
            </w:r>
            <w:r w:rsidRPr="006F3403">
              <w:rPr>
                <w:rFonts w:ascii="Times New Roman" w:hAnsi="Times New Roman"/>
                <w:sz w:val="20"/>
              </w:rPr>
              <w:t>000</w:t>
            </w:r>
            <w:r w:rsidRPr="007D4A8F">
              <w:rPr>
                <w:rFonts w:ascii="Times New Roman" w:hAnsi="Times New Roman"/>
                <w:sz w:val="20"/>
              </w:rPr>
              <w:t xml:space="preserve"> ton</w:t>
            </w:r>
          </w:p>
        </w:tc>
      </w:tr>
      <w:tr>
        <w:tblPrEx>
          <w:tblW w:w="8820" w:type="dxa"/>
          <w:tblInd w:w="108" w:type="dxa"/>
          <w:tblLayout w:type="fixed"/>
        </w:tblPrEx>
        <w:trPr>
          <w:cantSplit/>
        </w:trPr>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color w:val="000000"/>
                <w:sz w:val="20"/>
              </w:rPr>
            </w:pPr>
            <w:r w:rsidRPr="006F3403">
              <w:rPr>
                <w:rFonts w:ascii="Times New Roman" w:hAnsi="Times New Roman"/>
                <w:color w:val="000000"/>
                <w:sz w:val="20"/>
              </w:rPr>
              <w:t>7325</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6F3403">
              <w:rPr>
                <w:rFonts w:ascii="Times New Roman" w:hAnsi="Times New Roman"/>
                <w:sz w:val="20"/>
              </w:rPr>
              <w:t>50</w:t>
            </w:r>
            <w:r w:rsidRPr="007D4A8F">
              <w:rPr>
                <w:rFonts w:ascii="Times New Roman" w:hAnsi="Times New Roman"/>
                <w:sz w:val="20"/>
              </w:rPr>
              <w:t> </w:t>
            </w:r>
            <w:r w:rsidRPr="006F3403">
              <w:rPr>
                <w:rFonts w:ascii="Times New Roman" w:hAnsi="Times New Roman"/>
                <w:sz w:val="20"/>
              </w:rPr>
              <w:t>000</w:t>
            </w:r>
            <w:r w:rsidRPr="007D4A8F">
              <w:rPr>
                <w:rFonts w:ascii="Times New Roman" w:hAnsi="Times New Roman"/>
                <w:sz w:val="20"/>
              </w:rPr>
              <w:t xml:space="preserve"> ton</w:t>
            </w:r>
          </w:p>
        </w:tc>
        <w:tc>
          <w:tcPr>
            <w:tcW w:w="2940" w:type="dxa"/>
            <w:tcBorders>
              <w:top w:val="single" w:sz="6" w:space="0" w:color="auto"/>
              <w:left w:val="single" w:sz="6" w:space="0" w:color="auto"/>
              <w:bottom w:val="single" w:sz="6" w:space="0" w:color="auto"/>
              <w:right w:val="single" w:sz="6" w:space="0" w:color="auto"/>
            </w:tcBorders>
            <w:textDirection w:val="lrTb"/>
            <w:vAlign w:val="top"/>
          </w:tcPr>
          <w:p w:rsidR="00693E1F" w:rsidRPr="007D4A8F" w:rsidP="00693E1F">
            <w:pPr>
              <w:bidi w:val="0"/>
              <w:jc w:val="center"/>
              <w:rPr>
                <w:rFonts w:ascii="Times New Roman" w:hAnsi="Times New Roman"/>
              </w:rPr>
            </w:pPr>
            <w:r w:rsidRPr="006F3403">
              <w:rPr>
                <w:rFonts w:ascii="Times New Roman" w:hAnsi="Times New Roman"/>
                <w:sz w:val="20"/>
              </w:rPr>
              <w:t>50</w:t>
            </w:r>
            <w:r w:rsidRPr="007D4A8F">
              <w:rPr>
                <w:rFonts w:ascii="Times New Roman" w:hAnsi="Times New Roman"/>
                <w:sz w:val="20"/>
              </w:rPr>
              <w:t> </w:t>
            </w:r>
            <w:r w:rsidRPr="006F3403">
              <w:rPr>
                <w:rFonts w:ascii="Times New Roman" w:hAnsi="Times New Roman"/>
                <w:sz w:val="20"/>
              </w:rPr>
              <w:t>000</w:t>
            </w:r>
            <w:r w:rsidRPr="007D4A8F">
              <w:rPr>
                <w:rFonts w:ascii="Times New Roman" w:hAnsi="Times New Roman"/>
                <w:sz w:val="20"/>
              </w:rPr>
              <w:t xml:space="preserve"> ton</w:t>
            </w:r>
          </w:p>
        </w:tc>
      </w:tr>
    </w:tbl>
    <w:p w:rsidR="00726828" w:rsidP="00693E1F">
      <w:pPr>
        <w:bidi w:val="0"/>
        <w:rPr>
          <w:rFonts w:ascii="Times New Roman" w:hAnsi="Times New Roman"/>
        </w:rPr>
      </w:pPr>
    </w:p>
    <w:p w:rsidR="00693E1F" w:rsidRPr="007D4A8F" w:rsidP="00693E1F">
      <w:pPr>
        <w:bidi w:val="0"/>
        <w:rPr>
          <w:rFonts w:ascii="Times New Roman" w:hAnsi="Times New Roman"/>
        </w:rPr>
      </w:pPr>
      <w:r w:rsidRPr="007D4A8F">
        <w:rPr>
          <w:rFonts w:ascii="Times New Roman" w:hAnsi="Times New Roman"/>
        </w:rPr>
        <w:t xml:space="preserve">Toto množstvo možno revidovať, ak o to požiada ktorákoľvek </w:t>
      </w:r>
      <w:r>
        <w:rPr>
          <w:rFonts w:ascii="Times New Roman" w:hAnsi="Times New Roman"/>
        </w:rPr>
        <w:t xml:space="preserve">zmluvná </w:t>
      </w:r>
      <w:r w:rsidRPr="007D4A8F">
        <w:rPr>
          <w:rFonts w:ascii="Times New Roman" w:hAnsi="Times New Roman"/>
        </w:rPr>
        <w:t xml:space="preserve">strana po dohode s ostatnými </w:t>
      </w:r>
      <w:r>
        <w:rPr>
          <w:rFonts w:ascii="Times New Roman" w:hAnsi="Times New Roman"/>
        </w:rPr>
        <w:t xml:space="preserve">zmluvnými </w:t>
      </w:r>
      <w:r w:rsidRPr="007D4A8F">
        <w:rPr>
          <w:rFonts w:ascii="Times New Roman" w:hAnsi="Times New Roman"/>
        </w:rPr>
        <w:t>stranami.</w:t>
      </w:r>
    </w:p>
    <w:p w:rsidR="00F65008" w:rsidP="007452AD">
      <w:pPr>
        <w:bidi w:val="0"/>
        <w:jc w:val="center"/>
        <w:rPr>
          <w:rFonts w:ascii="Times New Roman" w:hAnsi="Times New Roman"/>
        </w:rPr>
        <w:sectPr w:rsidSect="0084796B">
          <w:footnotePr>
            <w:numRestart w:val="eachSect"/>
          </w:footnotePr>
          <w:pgSz w:w="11907" w:h="16839" w:code="9"/>
          <w:pgMar w:top="1134" w:right="1134" w:bottom="1134" w:left="1134" w:header="1134" w:footer="1134" w:gutter="0"/>
          <w:lnNumType w:distance="0"/>
          <w:cols w:space="708"/>
          <w:noEndnote w:val="0"/>
          <w:bidi w:val="0"/>
          <w:docGrid w:linePitch="360"/>
        </w:sectPr>
      </w:pPr>
    </w:p>
    <w:p w:rsidR="00693E1F" w:rsidP="007452AD">
      <w:pPr>
        <w:bidi w:val="0"/>
        <w:jc w:val="center"/>
        <w:rPr>
          <w:rFonts w:ascii="Times New Roman" w:hAnsi="Times New Roman"/>
        </w:rPr>
      </w:pPr>
      <w:r w:rsidRPr="00334277">
        <w:rPr>
          <w:rFonts w:ascii="Times New Roman" w:hAnsi="Times New Roman"/>
        </w:rPr>
        <w:t xml:space="preserve">DODATOK </w:t>
      </w:r>
      <w:r w:rsidRPr="006F3403">
        <w:rPr>
          <w:rFonts w:ascii="Times New Roman" w:hAnsi="Times New Roman"/>
        </w:rPr>
        <w:t>3</w:t>
      </w:r>
    </w:p>
    <w:p w:rsidR="007452AD" w:rsidRPr="00334277" w:rsidP="007452AD">
      <w:pPr>
        <w:bidi w:val="0"/>
        <w:jc w:val="center"/>
        <w:rPr>
          <w:rFonts w:ascii="Times New Roman" w:hAnsi="Times New Roman"/>
          <w:smallCaps/>
        </w:rPr>
      </w:pPr>
    </w:p>
    <w:p w:rsidR="00693E1F" w:rsidRPr="00334277" w:rsidP="006460A5">
      <w:pPr>
        <w:bidi w:val="0"/>
        <w:jc w:val="center"/>
        <w:rPr>
          <w:rFonts w:ascii="Times New Roman" w:hAnsi="Times New Roman"/>
          <w:smallCaps/>
        </w:rPr>
      </w:pPr>
      <w:r w:rsidRPr="00334277">
        <w:rPr>
          <w:rFonts w:ascii="Times New Roman" w:hAnsi="Times New Roman"/>
        </w:rPr>
        <w:t>VZORY SPRIEVODNÉHO OSVEDČENIA EUR.</w:t>
      </w:r>
      <w:r w:rsidRPr="006F3403">
        <w:rPr>
          <w:rFonts w:ascii="Times New Roman" w:hAnsi="Times New Roman"/>
        </w:rPr>
        <w:t>1</w:t>
      </w:r>
      <w:r w:rsidRPr="00334277">
        <w:rPr>
          <w:rFonts w:ascii="Times New Roman" w:hAnsi="Times New Roman"/>
        </w:rPr>
        <w:t xml:space="preserve"> A ŽIADOSŤ O SPRIEVODNÉ OSVEDČENIE EUR.</w:t>
      </w:r>
      <w:r w:rsidRPr="006F3403">
        <w:rPr>
          <w:rFonts w:ascii="Times New Roman" w:hAnsi="Times New Roman"/>
        </w:rPr>
        <w:t>1</w:t>
      </w:r>
    </w:p>
    <w:p w:rsidR="006460A5" w:rsidP="006460A5">
      <w:pPr>
        <w:bidi w:val="0"/>
        <w:jc w:val="center"/>
        <w:rPr>
          <w:rFonts w:ascii="Times New Roman" w:hAnsi="Times New Roman"/>
        </w:rPr>
      </w:pPr>
    </w:p>
    <w:p w:rsidR="00693E1F" w:rsidP="006460A5">
      <w:pPr>
        <w:bidi w:val="0"/>
        <w:jc w:val="center"/>
        <w:rPr>
          <w:rFonts w:ascii="Times New Roman" w:hAnsi="Times New Roman"/>
        </w:rPr>
      </w:pPr>
      <w:r w:rsidRPr="00334277">
        <w:rPr>
          <w:rFonts w:ascii="Times New Roman" w:hAnsi="Times New Roman"/>
        </w:rPr>
        <w:t>Pokyny pre tlač</w:t>
      </w:r>
    </w:p>
    <w:p w:rsidR="007452AD" w:rsidRPr="00334277" w:rsidP="007452AD">
      <w:pPr>
        <w:bidi w:val="0"/>
        <w:rPr>
          <w:rFonts w:ascii="Times New Roman" w:hAnsi="Times New Roman"/>
        </w:rPr>
      </w:pPr>
    </w:p>
    <w:p w:rsidR="00693E1F" w:rsidP="007452AD">
      <w:pPr>
        <w:bidi w:val="0"/>
        <w:ind w:left="567" w:hanging="567"/>
        <w:rPr>
          <w:rFonts w:ascii="Times New Roman" w:hAnsi="Times New Roman"/>
        </w:rPr>
      </w:pPr>
      <w:r w:rsidRPr="006F3403">
        <w:rPr>
          <w:rFonts w:ascii="Times New Roman" w:hAnsi="Times New Roman"/>
        </w:rPr>
        <w:t>1</w:t>
      </w:r>
      <w:r w:rsidRPr="00334277">
        <w:rPr>
          <w:rFonts w:ascii="Times New Roman" w:hAnsi="Times New Roman"/>
        </w:rPr>
        <w:t>.</w:t>
        <w:tab/>
        <w:t xml:space="preserve">Každé tlačivo musí mať rozmery </w:t>
      </w:r>
      <w:r w:rsidRPr="006F3403">
        <w:rPr>
          <w:rFonts w:ascii="Times New Roman" w:hAnsi="Times New Roman"/>
        </w:rPr>
        <w:t>210</w:t>
      </w:r>
      <w:r w:rsidRPr="00334277">
        <w:rPr>
          <w:rFonts w:ascii="Times New Roman" w:hAnsi="Times New Roman"/>
        </w:rPr>
        <w:t xml:space="preserve"> x </w:t>
      </w:r>
      <w:r w:rsidRPr="006F3403">
        <w:rPr>
          <w:rFonts w:ascii="Times New Roman" w:hAnsi="Times New Roman"/>
        </w:rPr>
        <w:t>297</w:t>
      </w:r>
      <w:r w:rsidRPr="00334277">
        <w:rPr>
          <w:rFonts w:ascii="Times New Roman" w:hAnsi="Times New Roman"/>
        </w:rPr>
        <w:t xml:space="preserve"> mm; môže sa povoliť tolerancia do mínus </w:t>
      </w:r>
      <w:r w:rsidRPr="006F3403">
        <w:rPr>
          <w:rFonts w:ascii="Times New Roman" w:hAnsi="Times New Roman"/>
        </w:rPr>
        <w:t>5</w:t>
      </w:r>
      <w:r w:rsidRPr="00334277">
        <w:rPr>
          <w:rFonts w:ascii="Times New Roman" w:hAnsi="Times New Roman"/>
        </w:rPr>
        <w:t xml:space="preserve"> mm alebo plus </w:t>
      </w:r>
      <w:r w:rsidRPr="006F3403">
        <w:rPr>
          <w:rFonts w:ascii="Times New Roman" w:hAnsi="Times New Roman"/>
        </w:rPr>
        <w:t>8</w:t>
      </w:r>
      <w:r w:rsidRPr="00334277">
        <w:rPr>
          <w:rFonts w:ascii="Times New Roman" w:hAnsi="Times New Roman"/>
        </w:rPr>
        <w:t xml:space="preserve"> mm dĺžky. Použitý papier musí byť biely, s formátom vhodným na </w:t>
      </w:r>
      <w:r w:rsidRPr="00DC5FFE">
        <w:rPr>
          <w:rFonts w:ascii="Times New Roman" w:hAnsi="Times New Roman"/>
        </w:rPr>
        <w:t xml:space="preserve">písanie, bez mechanickej buničiny, s hmotnosťou najmenej </w:t>
      </w:r>
      <w:r w:rsidRPr="006F3403">
        <w:rPr>
          <w:rFonts w:ascii="Times New Roman" w:hAnsi="Times New Roman"/>
        </w:rPr>
        <w:t>25</w:t>
      </w:r>
      <w:r w:rsidRPr="00DC5FFE">
        <w:rPr>
          <w:rFonts w:ascii="Times New Roman" w:hAnsi="Times New Roman"/>
        </w:rPr>
        <w:t xml:space="preserve"> g/m</w:t>
      </w:r>
      <w:r w:rsidRPr="006F3403">
        <w:rPr>
          <w:rFonts w:ascii="Times New Roman" w:hAnsi="Times New Roman"/>
        </w:rPr>
        <w:t>2</w:t>
      </w:r>
      <w:r w:rsidRPr="00DC5FFE">
        <w:rPr>
          <w:rFonts w:ascii="Times New Roman" w:hAnsi="Times New Roman"/>
        </w:rPr>
        <w:t>. Na pozadí je vytlačený zelený gilošový vzor, aby sa dalo voľným okom rozpoznať akékoľvek mechanické alebo chemické falšovanie.</w:t>
      </w:r>
    </w:p>
    <w:p w:rsidR="007452AD" w:rsidRPr="00DC5FFE" w:rsidP="007452AD">
      <w:pPr>
        <w:bidi w:val="0"/>
        <w:ind w:left="567" w:hanging="567"/>
        <w:rPr>
          <w:rFonts w:ascii="Times New Roman" w:hAnsi="Times New Roman"/>
        </w:rPr>
      </w:pPr>
    </w:p>
    <w:p w:rsidR="00693E1F" w:rsidP="007452AD">
      <w:pPr>
        <w:bidi w:val="0"/>
        <w:ind w:left="567" w:hanging="567"/>
        <w:rPr>
          <w:rFonts w:ascii="Times New Roman" w:hAnsi="Times New Roman"/>
        </w:rPr>
      </w:pPr>
      <w:r w:rsidRPr="006F3403">
        <w:rPr>
          <w:rFonts w:ascii="Times New Roman" w:hAnsi="Times New Roman"/>
        </w:rPr>
        <w:t>2</w:t>
      </w:r>
      <w:r w:rsidRPr="00DC5FFE">
        <w:rPr>
          <w:rFonts w:ascii="Times New Roman" w:hAnsi="Times New Roman"/>
        </w:rPr>
        <w:t>.</w:t>
        <w:tab/>
        <w:t xml:space="preserve">Príslušné orgány členských štátov </w:t>
      </w:r>
      <w:r w:rsidR="00F91589">
        <w:rPr>
          <w:rFonts w:ascii="Times New Roman" w:hAnsi="Times New Roman"/>
        </w:rPr>
        <w:t xml:space="preserve">Európskej únie </w:t>
      </w:r>
      <w:r w:rsidRPr="00DC5FFE">
        <w:rPr>
          <w:rFonts w:ascii="Times New Roman" w:hAnsi="Times New Roman"/>
        </w:rPr>
        <w:t>a signatárskych andských krajín si môžu vyhradiť právo vytlačiť formuláre alebo ich môžu dať vytlačiť schválenými tlačiarňami. V druhom prípade každý formulár musí obsahovať zmienku o takomto schválení. Každé tlačivo musí obsahovať názov a adresu tlačiarne alebo označenie, podľa ktorého je možné tlačiareň identifikovať. Takisto obsahuje poradové číslo, či už tlačené alebo netlačené, na základe ktorého môže byť identifikované.</w:t>
      </w:r>
    </w:p>
    <w:p w:rsidR="00693E1F" w:rsidP="003A1410">
      <w:pPr>
        <w:bidi w:val="0"/>
        <w:jc w:val="center"/>
        <w:rPr>
          <w:rFonts w:ascii="Times New Roman" w:hAnsi="Times New Roman"/>
        </w:rPr>
      </w:pPr>
      <w:r w:rsidR="00172778">
        <w:rPr>
          <w:rFonts w:ascii="Times New Roman" w:hAnsi="Times New Roman"/>
        </w:rPr>
        <w:br w:type="page"/>
      </w:r>
      <w:r w:rsidRPr="006460A5">
        <w:rPr>
          <w:rFonts w:ascii="Times New Roman" w:hAnsi="Times New Roman"/>
        </w:rPr>
        <w:t>SPRIEVODNÉ OSVEDČENIE</w:t>
      </w:r>
    </w:p>
    <w:p w:rsidR="003A1410" w:rsidRPr="006460A5" w:rsidP="00172778">
      <w:pPr>
        <w:bidi w:val="0"/>
        <w:jc w:val="center"/>
        <w:rPr>
          <w:rFonts w:ascii="Times New Roman" w:hAnsi="Times New Roman"/>
          <w:sz w:val="19"/>
        </w:rPr>
      </w:pPr>
    </w:p>
    <w:tbl>
      <w:tblPr>
        <w:tblStyle w:val="TableNormal"/>
        <w:tblW w:w="10264" w:type="dxa"/>
        <w:jc w:val="center"/>
        <w:tblInd w:w="-115" w:type="dxa"/>
        <w:tblLayout w:type="fixed"/>
        <w:tblCellMar>
          <w:left w:w="120" w:type="dxa"/>
          <w:right w:w="120" w:type="dxa"/>
        </w:tblCellMar>
      </w:tblPr>
      <w:tblGrid>
        <w:gridCol w:w="37"/>
        <w:gridCol w:w="228"/>
        <w:gridCol w:w="4685"/>
        <w:gridCol w:w="71"/>
        <w:gridCol w:w="284"/>
        <w:gridCol w:w="988"/>
        <w:gridCol w:w="957"/>
        <w:gridCol w:w="743"/>
        <w:gridCol w:w="1791"/>
        <w:gridCol w:w="154"/>
        <w:gridCol w:w="106"/>
        <w:gridCol w:w="220"/>
      </w:tblGrid>
      <w:tr>
        <w:tblPrEx>
          <w:tblW w:w="10264" w:type="dxa"/>
          <w:jc w:val="center"/>
          <w:tblInd w:w="-115" w:type="dxa"/>
          <w:tblLayout w:type="fixed"/>
          <w:tblCellMar>
            <w:left w:w="120" w:type="dxa"/>
            <w:right w:w="120" w:type="dxa"/>
          </w:tblCellMar>
        </w:tblPrEx>
        <w:trPr>
          <w:gridAfter w:val="2"/>
          <w:wAfter w:w="326" w:type="dxa"/>
          <w:cantSplit/>
          <w:trHeight w:val="341"/>
          <w:jc w:val="center"/>
        </w:trPr>
        <w:tc>
          <w:tcPr>
            <w:tcW w:w="4950" w:type="dxa"/>
            <w:gridSpan w:val="3"/>
            <w:tcBorders>
              <w:top w:val="single" w:sz="4" w:space="0" w:color="000000"/>
              <w:left w:val="single" w:sz="4" w:space="0" w:color="000000"/>
              <w:bottom w:val="none" w:sz="0" w:space="0" w:color="auto"/>
              <w:right w:val="none" w:sz="0" w:space="0" w:color="auto"/>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rPr>
            </w:pPr>
            <w:r w:rsidRPr="006460A5">
              <w:rPr>
                <w:rFonts w:ascii="Times New Roman" w:hAnsi="Times New Roman"/>
                <w:sz w:val="18"/>
              </w:rPr>
              <w:t>1.</w:t>
              <w:tab/>
              <w:t>Vývozca (meno, úplná adresa, krajina)</w:t>
            </w:r>
          </w:p>
        </w:tc>
        <w:tc>
          <w:tcPr>
            <w:tcW w:w="4988" w:type="dxa"/>
            <w:gridSpan w:val="7"/>
            <w:tcBorders>
              <w:top w:val="single" w:sz="4" w:space="0" w:color="000000"/>
              <w:left w:val="single" w:sz="4" w:space="0" w:color="000000"/>
              <w:bottom w:val="none" w:sz="0" w:space="0" w:color="auto"/>
              <w:right w:val="single" w:sz="4" w:space="0" w:color="000000"/>
            </w:tcBorders>
            <w:textDirection w:val="lrTb"/>
            <w:vAlign w:val="top"/>
          </w:tcPr>
          <w:p w:rsidR="00693E1F" w:rsidRPr="006460A5" w:rsidP="003A1410">
            <w:pPr>
              <w:tabs>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 w:val="left" w:pos="10527"/>
                <w:tab w:val="left" w:pos="10867"/>
                <w:tab w:val="left" w:pos="11207"/>
                <w:tab w:val="left" w:pos="11546"/>
                <w:tab w:val="left" w:pos="11886"/>
                <w:tab w:val="left" w:pos="12225"/>
                <w:tab w:val="left" w:pos="12565"/>
                <w:tab w:val="left" w:pos="12905"/>
                <w:tab w:val="left" w:pos="13244"/>
                <w:tab w:val="left" w:pos="13584"/>
              </w:tabs>
              <w:bidi w:val="0"/>
              <w:snapToGrid w:val="0"/>
              <w:spacing w:line="240" w:lineRule="auto"/>
              <w:ind w:left="3396" w:hanging="3396"/>
              <w:jc w:val="center"/>
              <w:rPr>
                <w:rFonts w:ascii="Times New Roman" w:hAnsi="Times New Roman"/>
              </w:rPr>
            </w:pPr>
            <w:r w:rsidRPr="006460A5">
              <w:rPr>
                <w:rFonts w:ascii="Times New Roman" w:hAnsi="Times New Roman"/>
                <w:sz w:val="28"/>
              </w:rPr>
              <w:t>EUR. 1 č. A 000.000</w:t>
            </w:r>
          </w:p>
        </w:tc>
      </w:tr>
      <w:tr>
        <w:tblPrEx>
          <w:tblW w:w="10264" w:type="dxa"/>
          <w:jc w:val="center"/>
          <w:tblInd w:w="-115" w:type="dxa"/>
          <w:tblLayout w:type="fixed"/>
          <w:tblCellMar>
            <w:left w:w="120" w:type="dxa"/>
            <w:right w:w="120" w:type="dxa"/>
          </w:tblCellMar>
        </w:tblPrEx>
        <w:trPr>
          <w:gridAfter w:val="2"/>
          <w:wAfter w:w="326" w:type="dxa"/>
          <w:cantSplit/>
          <w:trHeight w:val="213"/>
          <w:jc w:val="center"/>
        </w:trPr>
        <w:tc>
          <w:tcPr>
            <w:tcW w:w="4950" w:type="dxa"/>
            <w:gridSpan w:val="3"/>
            <w:tcBorders>
              <w:top w:val="none" w:sz="0" w:space="0" w:color="auto"/>
              <w:left w:val="single" w:sz="4" w:space="0" w:color="000000"/>
              <w:bottom w:val="none" w:sz="0" w:space="0" w:color="auto"/>
              <w:right w:val="none" w:sz="0" w:space="0" w:color="auto"/>
            </w:tcBorders>
            <w:textDirection w:val="lrTb"/>
            <w:vAlign w:val="top"/>
          </w:tcPr>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spacing w:line="240" w:lineRule="auto"/>
              <w:rPr>
                <w:rFonts w:ascii="Times New Roman" w:hAnsi="Times New Roman"/>
                <w:sz w:val="16"/>
              </w:rPr>
            </w:pPr>
          </w:p>
        </w:tc>
        <w:tc>
          <w:tcPr>
            <w:tcW w:w="4988" w:type="dxa"/>
            <w:gridSpan w:val="7"/>
            <w:tcBorders>
              <w:top w:val="single" w:sz="4" w:space="0" w:color="000000"/>
              <w:left w:val="single" w:sz="4" w:space="0" w:color="000000"/>
              <w:bottom w:val="single" w:sz="8" w:space="0" w:color="000000"/>
              <w:right w:val="single" w:sz="4" w:space="0" w:color="000000"/>
            </w:tcBorders>
            <w:textDirection w:val="lrTb"/>
            <w:vAlign w:val="top"/>
          </w:tcPr>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spacing w:line="240" w:lineRule="auto"/>
              <w:jc w:val="center"/>
              <w:rPr>
                <w:rFonts w:ascii="Times New Roman" w:hAnsi="Times New Roman"/>
              </w:rPr>
            </w:pPr>
            <w:r w:rsidRPr="006460A5">
              <w:rPr>
                <w:rFonts w:ascii="Times New Roman" w:hAnsi="Times New Roman"/>
                <w:sz w:val="18"/>
              </w:rPr>
              <w:t>Pred vyplnením tohto formulára pozri poznámky na druhej strane.</w:t>
            </w:r>
          </w:p>
        </w:tc>
      </w:tr>
      <w:tr>
        <w:tblPrEx>
          <w:tblW w:w="10264" w:type="dxa"/>
          <w:jc w:val="center"/>
          <w:tblInd w:w="-115" w:type="dxa"/>
          <w:tblLayout w:type="fixed"/>
          <w:tblCellMar>
            <w:left w:w="120" w:type="dxa"/>
            <w:right w:w="120" w:type="dxa"/>
          </w:tblCellMar>
        </w:tblPrEx>
        <w:trPr>
          <w:gridAfter w:val="2"/>
          <w:wAfter w:w="326" w:type="dxa"/>
          <w:cantSplit/>
          <w:trHeight w:val="661"/>
          <w:jc w:val="center"/>
        </w:trPr>
        <w:tc>
          <w:tcPr>
            <w:tcW w:w="4950" w:type="dxa"/>
            <w:gridSpan w:val="3"/>
            <w:tcBorders>
              <w:top w:val="none" w:sz="0" w:space="0" w:color="auto"/>
              <w:left w:val="single" w:sz="4" w:space="0" w:color="000000"/>
              <w:bottom w:val="none" w:sz="0" w:space="0" w:color="auto"/>
              <w:right w:val="none" w:sz="0" w:space="0" w:color="auto"/>
            </w:tcBorders>
            <w:textDirection w:val="lrTb"/>
            <w:vAlign w:val="top"/>
          </w:tcPr>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spacing w:line="240" w:lineRule="auto"/>
              <w:rPr>
                <w:rFonts w:ascii="Times New Roman" w:hAnsi="Times New Roman"/>
                <w:sz w:val="16"/>
              </w:rPr>
            </w:pPr>
          </w:p>
        </w:tc>
        <w:tc>
          <w:tcPr>
            <w:tcW w:w="4988" w:type="dxa"/>
            <w:gridSpan w:val="7"/>
            <w:tcBorders>
              <w:top w:val="single" w:sz="8" w:space="0" w:color="000000"/>
              <w:left w:val="single" w:sz="8" w:space="0" w:color="000000"/>
              <w:bottom w:val="none" w:sz="0" w:space="0" w:color="auto"/>
              <w:right w:val="single" w:sz="8" w:space="0" w:color="000000"/>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2.</w:t>
              <w:tab/>
              <w:t>Osvedčenie pre preferenčný obchod medzi</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699"/>
                <w:tab w:val="right" w:leader="dot" w:pos="4862"/>
              </w:tabs>
              <w:bidi w:val="0"/>
              <w:spacing w:line="240" w:lineRule="auto"/>
              <w:ind w:left="340" w:hanging="340"/>
              <w:rPr>
                <w:rFonts w:ascii="Times New Roman" w:hAnsi="Times New Roman"/>
                <w:sz w:val="18"/>
              </w:rPr>
            </w:pPr>
            <w:r w:rsidRPr="006460A5">
              <w:rPr>
                <w:rFonts w:ascii="Times New Roman" w:hAnsi="Times New Roman"/>
                <w:sz w:val="18"/>
              </w:rPr>
              <w:tab/>
              <w:t>.......................................................................................</w:t>
            </w:r>
          </w:p>
        </w:tc>
      </w:tr>
      <w:tr>
        <w:tblPrEx>
          <w:tblW w:w="10264" w:type="dxa"/>
          <w:jc w:val="center"/>
          <w:tblInd w:w="-115" w:type="dxa"/>
          <w:tblLayout w:type="fixed"/>
          <w:tblCellMar>
            <w:left w:w="120" w:type="dxa"/>
            <w:right w:w="120" w:type="dxa"/>
          </w:tblCellMar>
        </w:tblPrEx>
        <w:trPr>
          <w:gridAfter w:val="2"/>
          <w:wAfter w:w="326" w:type="dxa"/>
          <w:cantSplit/>
          <w:trHeight w:val="789"/>
          <w:jc w:val="center"/>
        </w:trPr>
        <w:tc>
          <w:tcPr>
            <w:tcW w:w="4950" w:type="dxa"/>
            <w:gridSpan w:val="3"/>
            <w:tcBorders>
              <w:top w:val="single" w:sz="4" w:space="0" w:color="000000"/>
              <w:left w:val="single" w:sz="4" w:space="0" w:color="000000"/>
              <w:bottom w:val="none" w:sz="0" w:space="0" w:color="auto"/>
              <w:right w:val="none" w:sz="0" w:space="0" w:color="auto"/>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rPr>
            </w:pPr>
            <w:r w:rsidRPr="006460A5">
              <w:rPr>
                <w:rFonts w:ascii="Times New Roman" w:hAnsi="Times New Roman"/>
                <w:sz w:val="18"/>
              </w:rPr>
              <w:t>3.</w:t>
              <w:tab/>
              <w:t>Príjemca (meno, úplná adresa, krajina) (nepovinné)</w:t>
            </w:r>
          </w:p>
        </w:tc>
        <w:tc>
          <w:tcPr>
            <w:tcW w:w="4988" w:type="dxa"/>
            <w:gridSpan w:val="7"/>
            <w:tcBorders>
              <w:top w:val="none" w:sz="0" w:space="0" w:color="auto"/>
              <w:left w:val="single" w:sz="8" w:space="0" w:color="000000"/>
              <w:bottom w:val="single" w:sz="8" w:space="0" w:color="000000"/>
              <w:right w:val="single" w:sz="8" w:space="0" w:color="000000"/>
            </w:tcBorders>
            <w:textDirection w:val="lrTb"/>
            <w:vAlign w:val="top"/>
          </w:tcPr>
          <w:p w:rsidR="00693E1F" w:rsidRPr="006460A5" w:rsidP="003A1410">
            <w:pPr>
              <w:tabs>
                <w:tab w:val="center" w:pos="2271"/>
              </w:tabs>
              <w:bidi w:val="0"/>
              <w:snapToGrid w:val="0"/>
              <w:spacing w:line="240" w:lineRule="auto"/>
              <w:rPr>
                <w:rFonts w:ascii="Times New Roman" w:hAnsi="Times New Roman"/>
                <w:sz w:val="18"/>
              </w:rPr>
            </w:pPr>
            <w:r w:rsidRPr="006460A5">
              <w:rPr>
                <w:rFonts w:ascii="Times New Roman" w:hAnsi="Times New Roman"/>
                <w:sz w:val="16"/>
              </w:rPr>
              <w:tab/>
            </w:r>
            <w:r w:rsidRPr="006460A5">
              <w:rPr>
                <w:rFonts w:ascii="Times New Roman" w:hAnsi="Times New Roman"/>
                <w:sz w:val="18"/>
              </w:rPr>
              <w:t>a</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6"/>
              </w:rPr>
            </w:pPr>
          </w:p>
          <w:p w:rsidR="00693E1F" w:rsidRPr="006460A5" w:rsidP="003A1410">
            <w:pPr>
              <w:tabs>
                <w:tab w:val="left" w:pos="699"/>
                <w:tab w:val="right" w:leader="dot" w:pos="4862"/>
              </w:tabs>
              <w:bidi w:val="0"/>
              <w:spacing w:line="240" w:lineRule="auto"/>
              <w:ind w:left="340" w:hanging="340"/>
              <w:rPr>
                <w:rFonts w:ascii="Times New Roman" w:hAnsi="Times New Roman"/>
                <w:sz w:val="16"/>
              </w:rPr>
            </w:pPr>
            <w:r w:rsidRPr="006460A5">
              <w:rPr>
                <w:rFonts w:ascii="Times New Roman" w:hAnsi="Times New Roman"/>
                <w:sz w:val="16"/>
              </w:rPr>
              <w:tab/>
              <w:t>.......................................................................................</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rPr>
            </w:pPr>
            <w:r w:rsidRPr="006460A5">
              <w:rPr>
                <w:rFonts w:ascii="Times New Roman" w:hAnsi="Times New Roman"/>
                <w:sz w:val="16"/>
              </w:rPr>
              <w:t>(Uveďte príslušné krajiny, skupiny krajín alebo územia)</w:t>
            </w:r>
          </w:p>
        </w:tc>
      </w:tr>
      <w:tr>
        <w:tblPrEx>
          <w:tblW w:w="10264" w:type="dxa"/>
          <w:jc w:val="center"/>
          <w:tblInd w:w="-115" w:type="dxa"/>
          <w:tblLayout w:type="fixed"/>
          <w:tblCellMar>
            <w:left w:w="120" w:type="dxa"/>
            <w:right w:w="120" w:type="dxa"/>
          </w:tblCellMar>
        </w:tblPrEx>
        <w:trPr>
          <w:gridAfter w:val="2"/>
          <w:wAfter w:w="326" w:type="dxa"/>
          <w:cantSplit/>
          <w:trHeight w:val="896"/>
          <w:jc w:val="center"/>
        </w:trPr>
        <w:tc>
          <w:tcPr>
            <w:tcW w:w="4950" w:type="dxa"/>
            <w:gridSpan w:val="3"/>
            <w:tcBorders>
              <w:top w:val="none" w:sz="0" w:space="0" w:color="auto"/>
              <w:left w:val="single" w:sz="4" w:space="0" w:color="000000"/>
              <w:bottom w:val="none" w:sz="0" w:space="0" w:color="auto"/>
              <w:right w:val="none" w:sz="0" w:space="0" w:color="auto"/>
            </w:tcBorders>
            <w:textDirection w:val="lrTb"/>
            <w:vAlign w:val="top"/>
          </w:tcPr>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spacing w:line="240" w:lineRule="auto"/>
              <w:rPr>
                <w:rFonts w:ascii="Times New Roman" w:hAnsi="Times New Roman"/>
                <w:sz w:val="16"/>
              </w:rPr>
            </w:pPr>
          </w:p>
        </w:tc>
        <w:tc>
          <w:tcPr>
            <w:tcW w:w="2300" w:type="dxa"/>
            <w:gridSpan w:val="4"/>
            <w:tcBorders>
              <w:top w:val="single" w:sz="8" w:space="0" w:color="000000"/>
              <w:left w:val="single" w:sz="4" w:space="0" w:color="000000"/>
              <w:bottom w:val="none" w:sz="0" w:space="0" w:color="auto"/>
              <w:right w:val="none" w:sz="0" w:space="0" w:color="auto"/>
            </w:tcBorders>
            <w:textDirection w:val="lrTb"/>
            <w:vAlign w:val="top"/>
          </w:tcPr>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r w:rsidRPr="006460A5">
              <w:rPr>
                <w:rFonts w:ascii="Times New Roman" w:hAnsi="Times New Roman"/>
                <w:sz w:val="18"/>
              </w:rPr>
              <w:t>4.</w:t>
              <w:tab/>
              <w:t xml:space="preserve">Krajina, skupina krajín alebo územie, </w:t>
            </w:r>
            <w:r w:rsidRPr="006460A5" w:rsidR="00FE1A25">
              <w:rPr>
                <w:rFonts w:ascii="Times New Roman" w:hAnsi="Times New Roman"/>
                <w:sz w:val="18"/>
              </w:rPr>
              <w:t xml:space="preserve">kde sa tieto </w:t>
            </w:r>
            <w:r w:rsidRPr="006460A5" w:rsidR="00DB61C4">
              <w:rPr>
                <w:rFonts w:ascii="Times New Roman" w:hAnsi="Times New Roman"/>
                <w:sz w:val="18"/>
              </w:rPr>
              <w:t>výrobky</w:t>
            </w:r>
            <w:r w:rsidRPr="006460A5" w:rsidR="00FE1A25">
              <w:rPr>
                <w:rFonts w:ascii="Times New Roman" w:hAnsi="Times New Roman"/>
                <w:sz w:val="18"/>
              </w:rPr>
              <w:t xml:space="preserve"> </w:t>
            </w:r>
            <w:r w:rsidRPr="006460A5">
              <w:rPr>
                <w:rFonts w:ascii="Times New Roman" w:hAnsi="Times New Roman"/>
                <w:sz w:val="18"/>
              </w:rPr>
              <w:t xml:space="preserve">považujú za </w:t>
            </w:r>
            <w:r w:rsidRPr="006460A5" w:rsidR="00FE1A25">
              <w:rPr>
                <w:rFonts w:ascii="Times New Roman" w:hAnsi="Times New Roman"/>
                <w:sz w:val="18"/>
              </w:rPr>
              <w:t xml:space="preserve">pôvodné </w:t>
            </w:r>
          </w:p>
        </w:tc>
        <w:tc>
          <w:tcPr>
            <w:tcW w:w="2688" w:type="dxa"/>
            <w:gridSpan w:val="3"/>
            <w:tcBorders>
              <w:top w:val="single" w:sz="8" w:space="0" w:color="000000"/>
              <w:left w:val="single" w:sz="4" w:space="0" w:color="000000"/>
              <w:bottom w:val="none" w:sz="0" w:space="0" w:color="auto"/>
              <w:right w:val="single" w:sz="4" w:space="0" w:color="000000"/>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5.</w:t>
              <w:tab/>
              <w:t xml:space="preserve">Krajina, skupina krajín alebo územie </w:t>
            </w:r>
            <w:r w:rsidRPr="006460A5" w:rsidR="00FE1A25">
              <w:rPr>
                <w:rFonts w:ascii="Times New Roman" w:hAnsi="Times New Roman"/>
                <w:sz w:val="18"/>
              </w:rPr>
              <w:t xml:space="preserve">miesta </w:t>
            </w:r>
            <w:r w:rsidRPr="006460A5">
              <w:rPr>
                <w:rFonts w:ascii="Times New Roman" w:hAnsi="Times New Roman"/>
                <w:sz w:val="18"/>
              </w:rPr>
              <w:t>určenia</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r>
      <w:tr>
        <w:tblPrEx>
          <w:tblW w:w="10264" w:type="dxa"/>
          <w:jc w:val="center"/>
          <w:tblInd w:w="-115" w:type="dxa"/>
          <w:tblLayout w:type="fixed"/>
          <w:tblCellMar>
            <w:left w:w="120" w:type="dxa"/>
            <w:right w:w="120" w:type="dxa"/>
          </w:tblCellMar>
        </w:tblPrEx>
        <w:trPr>
          <w:gridAfter w:val="2"/>
          <w:wAfter w:w="326" w:type="dxa"/>
          <w:cantSplit/>
          <w:trHeight w:val="1749"/>
          <w:jc w:val="center"/>
        </w:trPr>
        <w:tc>
          <w:tcPr>
            <w:tcW w:w="4950" w:type="dxa"/>
            <w:gridSpan w:val="3"/>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6.</w:t>
              <w:tab/>
              <w:t>Podrobnosti o doprave (nepovinné)</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c>
          <w:tcPr>
            <w:tcW w:w="4988" w:type="dxa"/>
            <w:gridSpan w:val="7"/>
            <w:tcBorders>
              <w:top w:val="single" w:sz="4" w:space="0" w:color="000000"/>
              <w:left w:val="single" w:sz="4" w:space="0" w:color="000000"/>
              <w:bottom w:val="single" w:sz="4" w:space="0" w:color="000000"/>
              <w:right w:val="single" w:sz="4" w:space="0" w:color="000000"/>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7.</w:t>
              <w:tab/>
              <w:t>Poznámky</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r>
      <w:tr>
        <w:tblPrEx>
          <w:tblW w:w="10264" w:type="dxa"/>
          <w:jc w:val="center"/>
          <w:tblInd w:w="-115" w:type="dxa"/>
          <w:tblLayout w:type="fixed"/>
          <w:tblCellMar>
            <w:left w:w="120" w:type="dxa"/>
            <w:right w:w="120" w:type="dxa"/>
          </w:tblCellMar>
        </w:tblPrEx>
        <w:trPr>
          <w:gridAfter w:val="2"/>
          <w:wAfter w:w="326" w:type="dxa"/>
          <w:cantSplit/>
          <w:trHeight w:val="3647"/>
          <w:jc w:val="center"/>
        </w:trPr>
        <w:tc>
          <w:tcPr>
            <w:tcW w:w="6293" w:type="dxa"/>
            <w:gridSpan w:val="6"/>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3A141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rPr>
            </w:pPr>
            <w:r w:rsidRPr="006460A5">
              <w:rPr>
                <w:rFonts w:ascii="Times New Roman" w:hAnsi="Times New Roman"/>
                <w:sz w:val="18"/>
              </w:rPr>
              <w:t>8.</w:t>
              <w:tab/>
              <w:t>Číslo položky; označenia a čísla; počet a druh balení</w:t>
            </w:r>
            <w:r>
              <w:rPr>
                <w:rStyle w:val="FootnoteReference"/>
                <w:rFonts w:ascii="Times New Roman" w:hAnsi="Times New Roman"/>
                <w:b w:val="0"/>
                <w:sz w:val="18"/>
                <w:rtl w:val="0"/>
              </w:rPr>
              <w:footnoteReference w:id="103"/>
            </w:r>
            <w:r w:rsidRPr="006460A5">
              <w:rPr>
                <w:rFonts w:ascii="Times New Roman" w:hAnsi="Times New Roman"/>
                <w:sz w:val="18"/>
              </w:rPr>
              <w:t>; opis tovaru</w:t>
            </w: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3A141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c>
          <w:tcPr>
            <w:tcW w:w="1700" w:type="dxa"/>
            <w:gridSpan w:val="2"/>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9.</w:t>
              <w:tab/>
              <w:t>Hrubá hmotnosť (kg) alebo iná jednotka (litre, m</w:t>
            </w:r>
            <w:r w:rsidRPr="006460A5">
              <w:rPr>
                <w:rFonts w:ascii="Times New Roman" w:hAnsi="Times New Roman"/>
                <w:sz w:val="18"/>
                <w:vertAlign w:val="superscript"/>
              </w:rPr>
              <w:t>3</w:t>
            </w:r>
            <w:r w:rsidRPr="006460A5">
              <w:rPr>
                <w:rFonts w:ascii="Times New Roman" w:hAnsi="Times New Roman"/>
                <w:sz w:val="18"/>
              </w:rPr>
              <w:t xml:space="preserve"> atď.)</w:t>
            </w: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c>
          <w:tcPr>
            <w:tcW w:w="1945" w:type="dxa"/>
            <w:gridSpan w:val="2"/>
            <w:tcBorders>
              <w:top w:val="single" w:sz="4" w:space="0" w:color="000000"/>
              <w:left w:val="single" w:sz="4" w:space="0" w:color="000000"/>
              <w:bottom w:val="single" w:sz="4" w:space="0" w:color="000000"/>
              <w:right w:val="single" w:sz="4" w:space="0" w:color="000000"/>
            </w:tcBorders>
            <w:textDirection w:val="lrTb"/>
            <w:vAlign w:val="top"/>
          </w:tcPr>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10.</w:t>
              <w:tab/>
              <w:t>Faktúry</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ab/>
              <w:t>(nepovinné)</w:t>
            </w: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r>
      <w:tr>
        <w:tblPrEx>
          <w:tblW w:w="10264" w:type="dxa"/>
          <w:jc w:val="center"/>
          <w:tblInd w:w="-115" w:type="dxa"/>
          <w:tblLayout w:type="fixed"/>
          <w:tblCellMar>
            <w:left w:w="120" w:type="dxa"/>
            <w:right w:w="120" w:type="dxa"/>
          </w:tblCellMar>
        </w:tblPrEx>
        <w:trPr>
          <w:gridBefore w:val="1"/>
          <w:gridAfter w:val="1"/>
          <w:wBefore w:w="37" w:type="dxa"/>
          <w:wAfter w:w="220" w:type="dxa"/>
          <w:cantSplit/>
          <w:trHeight w:val="3763"/>
          <w:jc w:val="center"/>
        </w:trPr>
        <w:tc>
          <w:tcPr>
            <w:tcW w:w="4984" w:type="dxa"/>
            <w:gridSpan w:val="3"/>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6460A5">
            <w:pPr>
              <w:pageBreakBefore/>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i/>
                <w:sz w:val="18"/>
              </w:rPr>
            </w:pPr>
            <w:r w:rsidRPr="006460A5">
              <w:rPr>
                <w:rFonts w:ascii="Times New Roman" w:hAnsi="Times New Roman"/>
                <w:sz w:val="18"/>
              </w:rPr>
              <w:t xml:space="preserve">11. POTVRDENIE PRÍSLUŠNÝM </w:t>
            </w:r>
            <w:r w:rsidRPr="006460A5" w:rsidR="00FE1A25">
              <w:rPr>
                <w:rFonts w:ascii="Times New Roman" w:hAnsi="Times New Roman"/>
                <w:sz w:val="18"/>
              </w:rPr>
              <w:t xml:space="preserve">ORGÁNOM </w:t>
            </w:r>
            <w:r w:rsidRPr="006460A5">
              <w:rPr>
                <w:rFonts w:ascii="Times New Roman" w:hAnsi="Times New Roman"/>
                <w:sz w:val="18"/>
              </w:rPr>
              <w:t xml:space="preserve">ALEBO COLNÝM </w:t>
            </w:r>
            <w:r w:rsidRPr="006460A5" w:rsidR="00FE1A25">
              <w:rPr>
                <w:rFonts w:ascii="Times New Roman" w:hAnsi="Times New Roman"/>
                <w:sz w:val="18"/>
              </w:rPr>
              <w:t>ÚRADOM</w:t>
            </w:r>
            <w:r>
              <w:rPr>
                <w:rStyle w:val="FootnoteReference"/>
                <w:rFonts w:ascii="Times New Roman" w:hAnsi="Times New Roman"/>
                <w:b w:val="0"/>
                <w:sz w:val="18"/>
                <w:rtl w:val="0"/>
              </w:rPr>
              <w:footnoteReference w:id="104"/>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i/>
                <w:sz w:val="18"/>
              </w:rPr>
            </w:pPr>
            <w:r w:rsidRPr="006460A5" w:rsidR="00FE1A25">
              <w:rPr>
                <w:rFonts w:ascii="Times New Roman" w:hAnsi="Times New Roman"/>
                <w:i/>
                <w:sz w:val="18"/>
              </w:rPr>
              <w:t>Vyhlásenie overené</w:t>
            </w:r>
          </w:p>
          <w:p w:rsidR="00693E1F" w:rsidRPr="006460A5" w:rsidP="001F7EC4">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Style w:val="FootnoteCharacters"/>
                <w:rFonts w:ascii="Times New Roman" w:hAnsi="Times New Roman"/>
                <w:sz w:val="18"/>
              </w:rPr>
            </w:pPr>
            <w:r w:rsidRPr="006460A5">
              <w:rPr>
                <w:rFonts w:ascii="Times New Roman" w:hAnsi="Times New Roman"/>
                <w:sz w:val="18"/>
              </w:rPr>
              <w:t>Vývozný doklad</w:t>
            </w:r>
            <w:r>
              <w:rPr>
                <w:rStyle w:val="FootnoteReference"/>
                <w:rFonts w:ascii="Times New Roman" w:hAnsi="Times New Roman"/>
                <w:b w:val="0"/>
                <w:sz w:val="18"/>
                <w:rtl w:val="0"/>
              </w:rPr>
              <w:footnoteReference w:id="105"/>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sidR="00FE1A25">
              <w:rPr>
                <w:rFonts w:ascii="Times New Roman" w:hAnsi="Times New Roman"/>
                <w:sz w:val="18"/>
              </w:rPr>
              <w:t>Tlačivo</w:t>
            </w:r>
            <w:r w:rsidRPr="006460A5">
              <w:rPr>
                <w:rFonts w:ascii="Times New Roman" w:hAnsi="Times New Roman"/>
                <w:sz w:val="18"/>
              </w:rPr>
              <w:t>..................................č. ….……...</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Z ……………………………………….</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Príslušný orgán alebo colný úrad.................................……</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rPr>
            </w:pPr>
            <w:r w:rsidRPr="006460A5">
              <w:rPr>
                <w:rFonts w:ascii="Times New Roman" w:hAnsi="Times New Roman"/>
                <w:sz w:val="18"/>
              </w:rPr>
              <w:t>Vydávajúca krajina alebo územie ..............</w:t>
              <w:tab/>
              <w:t>Pečiatka</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Miesto a dátum ……………......................</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jc w:val="center"/>
              <w:rPr>
                <w:rFonts w:ascii="Times New Roman" w:hAnsi="Times New Roman"/>
              </w:rPr>
            </w:pPr>
            <w:r w:rsidRPr="006460A5">
              <w:rPr>
                <w:rFonts w:ascii="Times New Roman" w:hAnsi="Times New Roman"/>
                <w:sz w:val="16"/>
              </w:rPr>
              <w:t>(Podpis)</w:t>
            </w:r>
          </w:p>
        </w:tc>
        <w:tc>
          <w:tcPr>
            <w:tcW w:w="4763" w:type="dxa"/>
            <w:gridSpan w:val="5"/>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r w:rsidRPr="006460A5">
              <w:rPr>
                <w:rFonts w:ascii="Times New Roman" w:hAnsi="Times New Roman"/>
                <w:sz w:val="18"/>
              </w:rPr>
              <w:t>12. VYHLÁSENIE VÝVOZCU</w:t>
            </w:r>
          </w:p>
          <w:p w:rsidR="00693E1F" w:rsidRPr="006460A5" w:rsidP="001F7EC4">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spacing w:line="240" w:lineRule="auto"/>
              <w:ind w:left="164"/>
              <w:rPr>
                <w:rFonts w:ascii="Times New Roman" w:hAnsi="Times New Roman"/>
                <w:sz w:val="18"/>
              </w:rPr>
            </w:pPr>
            <w:r w:rsidRPr="006460A5">
              <w:rPr>
                <w:rFonts w:ascii="Times New Roman" w:hAnsi="Times New Roman"/>
                <w:sz w:val="18"/>
              </w:rPr>
              <w:t>Ja, podpísaný, vyhlasujem, že uvedený tovar spĺňa požiadavky potrebné na vydanie tohto osvedčenia.</w:t>
            </w: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r w:rsidRPr="006460A5">
              <w:rPr>
                <w:rFonts w:ascii="Times New Roman" w:hAnsi="Times New Roman"/>
                <w:sz w:val="18"/>
              </w:rPr>
              <w:t>Miesto a dátum ………………........................</w:t>
            </w: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rPr>
                <w:rFonts w:ascii="Times New Roman" w:hAnsi="Times New Roman"/>
                <w:sz w:val="18"/>
              </w:rPr>
            </w:pPr>
            <w:r w:rsidRPr="006460A5">
              <w:rPr>
                <w:rFonts w:ascii="Times New Roman" w:hAnsi="Times New Roman"/>
                <w:sz w:val="18"/>
              </w:rPr>
              <w:t>..........................................................................</w:t>
            </w:r>
          </w:p>
          <w:p w:rsidR="00693E1F" w:rsidRPr="006460A5" w:rsidP="00693E1F">
            <w:pPr>
              <w:tabs>
                <w:tab w:val="left" w:pos="326"/>
                <w:tab w:val="left" w:pos="842"/>
                <w:tab w:val="left" w:pos="1182"/>
                <w:tab w:val="left" w:pos="1521"/>
                <w:tab w:val="left" w:pos="1861"/>
                <w:tab w:val="left" w:pos="2200"/>
                <w:tab w:val="left" w:pos="2540"/>
                <w:tab w:val="left" w:pos="2880"/>
                <w:tab w:val="left" w:pos="3219"/>
                <w:tab w:val="left" w:pos="3559"/>
                <w:tab w:val="left" w:pos="3898"/>
                <w:tab w:val="left" w:pos="4238"/>
                <w:tab w:val="left" w:pos="4578"/>
                <w:tab w:val="left" w:pos="4917"/>
                <w:tab w:val="left" w:pos="5257"/>
                <w:tab w:val="left" w:pos="5596"/>
                <w:tab w:val="left" w:pos="5936"/>
                <w:tab w:val="left" w:pos="6276"/>
                <w:tab w:val="left" w:pos="6615"/>
                <w:tab w:val="left" w:pos="6955"/>
                <w:tab w:val="left" w:pos="7294"/>
                <w:tab w:val="left" w:pos="7634"/>
                <w:tab w:val="left" w:pos="7974"/>
                <w:tab w:val="left" w:pos="8313"/>
                <w:tab w:val="left" w:pos="8653"/>
                <w:tab w:val="left" w:pos="8992"/>
                <w:tab w:val="left" w:pos="9332"/>
                <w:tab w:val="left" w:pos="9672"/>
                <w:tab w:val="left" w:pos="10011"/>
                <w:tab w:val="left" w:pos="10351"/>
              </w:tabs>
              <w:bidi w:val="0"/>
              <w:ind w:left="164"/>
              <w:jc w:val="center"/>
              <w:rPr>
                <w:rFonts w:ascii="Times New Roman" w:hAnsi="Times New Roman"/>
              </w:rPr>
            </w:pPr>
            <w:r w:rsidRPr="006460A5">
              <w:rPr>
                <w:rFonts w:ascii="Times New Roman" w:hAnsi="Times New Roman"/>
                <w:sz w:val="16"/>
              </w:rPr>
              <w:t>(Podpis)</w:t>
            </w:r>
          </w:p>
        </w:tc>
        <w:tc>
          <w:tcPr>
            <w:tcW w:w="260" w:type="dxa"/>
            <w:gridSpan w:val="2"/>
            <w:tcBorders>
              <w:top w:val="single" w:sz="4" w:space="0" w:color="000000"/>
              <w:left w:val="none" w:sz="0" w:space="0" w:color="auto"/>
              <w:bottom w:val="single" w:sz="4" w:space="0" w:color="000000"/>
              <w:right w:val="single" w:sz="4" w:space="0" w:color="000000"/>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p>
        </w:tc>
      </w:tr>
      <w:tr>
        <w:tblPrEx>
          <w:tblW w:w="10264" w:type="dxa"/>
          <w:jc w:val="right"/>
          <w:tblInd w:w="-115" w:type="dxa"/>
          <w:tblLayout w:type="fixed"/>
          <w:tblCellMar>
            <w:left w:w="120" w:type="dxa"/>
            <w:right w:w="120" w:type="dxa"/>
          </w:tblCellMar>
        </w:tblPrEx>
        <w:trPr>
          <w:gridBefore w:val="2"/>
          <w:wBefore w:w="265" w:type="dxa"/>
          <w:cantSplit/>
          <w:trHeight w:val="661"/>
          <w:jc w:val="right"/>
        </w:trPr>
        <w:tc>
          <w:tcPr>
            <w:tcW w:w="5040" w:type="dxa"/>
            <w:gridSpan w:val="3"/>
            <w:tcBorders>
              <w:top w:val="single" w:sz="4" w:space="0" w:color="000000"/>
              <w:left w:val="single" w:sz="4" w:space="0" w:color="000000"/>
              <w:bottom w:val="none" w:sz="0" w:space="0" w:color="auto"/>
              <w:right w:val="none" w:sz="0" w:space="0" w:color="auto"/>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r w:rsidRPr="006460A5">
              <w:rPr>
                <w:rFonts w:ascii="Times New Roman" w:hAnsi="Times New Roman"/>
                <w:sz w:val="18"/>
              </w:rPr>
              <w:t>13. ŽIADOSŤ O OVERENIE určená pre</w:t>
            </w:r>
          </w:p>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ind w:left="340" w:hanging="340"/>
              <w:rPr>
                <w:rFonts w:ascii="Times New Roman" w:hAnsi="Times New Roman"/>
                <w:sz w:val="18"/>
              </w:rPr>
            </w:pPr>
          </w:p>
        </w:tc>
        <w:tc>
          <w:tcPr>
            <w:tcW w:w="4959" w:type="dxa"/>
            <w:gridSpan w:val="7"/>
            <w:tcBorders>
              <w:top w:val="single" w:sz="4" w:space="0" w:color="000000"/>
              <w:left w:val="single" w:sz="4" w:space="0" w:color="000000"/>
              <w:bottom w:val="single" w:sz="4" w:space="0" w:color="auto"/>
              <w:right w:val="single" w:sz="4" w:space="0" w:color="000000"/>
            </w:tcBorders>
            <w:textDirection w:val="lrTb"/>
            <w:vAlign w:val="top"/>
          </w:tcPr>
          <w:p w:rsidR="00693E1F" w:rsidRPr="006460A5" w:rsidP="00693E1F">
            <w:pPr>
              <w:tabs>
                <w:tab w:val="left" w:pos="44"/>
                <w:tab w:val="left" w:pos="701"/>
                <w:tab w:val="left" w:pos="1041"/>
                <w:tab w:val="left" w:pos="1380"/>
                <w:tab w:val="left" w:pos="1720"/>
                <w:tab w:val="left" w:pos="2059"/>
                <w:tab w:val="left" w:pos="2399"/>
                <w:tab w:val="left" w:pos="2739"/>
                <w:tab w:val="left" w:pos="3078"/>
                <w:tab w:val="left" w:pos="3418"/>
                <w:tab w:val="left" w:pos="3757"/>
                <w:tab w:val="left" w:pos="4097"/>
                <w:tab w:val="left" w:pos="4437"/>
                <w:tab w:val="left" w:pos="4776"/>
                <w:tab w:val="left" w:pos="5116"/>
                <w:tab w:val="left" w:pos="5455"/>
                <w:tab w:val="left" w:pos="5795"/>
                <w:tab w:val="left" w:pos="6135"/>
                <w:tab w:val="left" w:pos="6474"/>
                <w:tab w:val="left" w:pos="6814"/>
                <w:tab w:val="left" w:pos="7153"/>
                <w:tab w:val="left" w:pos="7493"/>
                <w:tab w:val="left" w:pos="7833"/>
                <w:tab w:val="left" w:pos="8172"/>
                <w:tab w:val="left" w:pos="8512"/>
                <w:tab w:val="left" w:pos="8851"/>
                <w:tab w:val="left" w:pos="9191"/>
                <w:tab w:val="left" w:pos="9531"/>
                <w:tab w:val="left" w:pos="9870"/>
                <w:tab w:val="left" w:pos="10210"/>
              </w:tabs>
              <w:bidi w:val="0"/>
              <w:snapToGrid w:val="0"/>
              <w:ind w:left="22"/>
              <w:rPr>
                <w:rFonts w:ascii="Times New Roman" w:hAnsi="Times New Roman"/>
              </w:rPr>
            </w:pPr>
            <w:r w:rsidRPr="006460A5">
              <w:rPr>
                <w:rFonts w:ascii="Times New Roman" w:hAnsi="Times New Roman"/>
                <w:sz w:val="18"/>
              </w:rPr>
              <w:t>14. VÝSLEDOK OVERENIA</w:t>
            </w:r>
          </w:p>
        </w:tc>
      </w:tr>
      <w:tr>
        <w:tblPrEx>
          <w:tblW w:w="10264" w:type="dxa"/>
          <w:jc w:val="right"/>
          <w:tblInd w:w="-115" w:type="dxa"/>
          <w:tblLayout w:type="fixed"/>
          <w:tblCellMar>
            <w:left w:w="120" w:type="dxa"/>
            <w:right w:w="120" w:type="dxa"/>
          </w:tblCellMar>
        </w:tblPrEx>
        <w:trPr>
          <w:gridBefore w:val="2"/>
          <w:wBefore w:w="265" w:type="dxa"/>
          <w:cantSplit/>
          <w:trHeight w:val="2858"/>
          <w:jc w:val="right"/>
        </w:trPr>
        <w:tc>
          <w:tcPr>
            <w:tcW w:w="5040" w:type="dxa"/>
            <w:gridSpan w:val="3"/>
            <w:tcBorders>
              <w:top w:val="none" w:sz="0" w:space="0" w:color="auto"/>
              <w:left w:val="single" w:sz="4" w:space="0" w:color="000000"/>
              <w:bottom w:val="single" w:sz="4" w:space="0" w:color="000000"/>
              <w:right w:val="single" w:sz="4" w:space="0" w:color="auto"/>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p>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ind w:left="340" w:hanging="340"/>
              <w:rPr>
                <w:rFonts w:ascii="Times New Roman" w:hAnsi="Times New Roman"/>
                <w:sz w:val="18"/>
              </w:rPr>
            </w:pPr>
          </w:p>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ind w:left="340" w:hanging="340"/>
              <w:rPr>
                <w:rFonts w:ascii="Times New Roman" w:hAnsi="Times New Roman"/>
                <w:sz w:val="18"/>
              </w:rPr>
            </w:pPr>
          </w:p>
        </w:tc>
        <w:tc>
          <w:tcPr>
            <w:tcW w:w="4959" w:type="dxa"/>
            <w:gridSpan w:val="7"/>
            <w:tcBorders>
              <w:top w:val="single" w:sz="4" w:space="0" w:color="auto"/>
              <w:left w:val="single" w:sz="4" w:space="0" w:color="auto"/>
              <w:bottom w:val="single" w:sz="4" w:space="0" w:color="auto"/>
              <w:right w:val="single" w:sz="4" w:space="0" w:color="auto"/>
            </w:tcBorders>
            <w:textDirection w:val="lrTb"/>
            <w:vAlign w:val="top"/>
          </w:tcPr>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spacing w:line="240" w:lineRule="auto"/>
              <w:ind w:firstLine="22"/>
              <w:rPr>
                <w:rFonts w:ascii="Times New Roman" w:hAnsi="Times New Roman"/>
                <w:sz w:val="18"/>
                <w:vertAlign w:val="superscript"/>
              </w:rPr>
            </w:pPr>
            <w:r w:rsidRPr="006460A5">
              <w:rPr>
                <w:rFonts w:ascii="Times New Roman" w:hAnsi="Times New Roman"/>
                <w:sz w:val="18"/>
              </w:rPr>
              <w:t>Vykonané overenie dokazuje, že toto osvedčenie</w:t>
            </w:r>
            <w:r w:rsidRPr="006460A5">
              <w:rPr>
                <w:rFonts w:ascii="Times New Roman" w:hAnsi="Times New Roman"/>
                <w:sz w:val="18"/>
                <w:vertAlign w:val="superscript"/>
              </w:rPr>
              <w:t>(1)</w:t>
            </w:r>
          </w:p>
          <w:p w:rsidR="00693E1F" w:rsidRPr="001F7EC4"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3"/>
              <w:rPr>
                <w:rFonts w:ascii="Times New Roman" w:hAnsi="Times New Roman"/>
                <w:sz w:val="18"/>
                <w:szCs w:val="18"/>
                <w:vertAlign w:val="superscript"/>
              </w:rPr>
            </w:pPr>
          </w:p>
          <w:p w:rsidR="00693E1F" w:rsidRPr="006460A5" w:rsidP="001F7EC4">
            <w:pPr>
              <w:tabs>
                <w:tab w:val="left" w:pos="22"/>
                <w:tab w:val="left" w:pos="305"/>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3"/>
              <w:rPr>
                <w:rFonts w:ascii="Times New Roman" w:hAnsi="Times New Roman"/>
                <w:sz w:val="18"/>
              </w:rPr>
            </w:pPr>
            <w:r w:rsidRPr="006460A5">
              <w:rPr>
                <w:rFonts w:ascii="Times New Roman" w:hAnsi="Times New Roman"/>
              </w:rPr>
              <w:t>⁭</w:t>
            </w:r>
            <w:r w:rsidRPr="006460A5">
              <w:rPr>
                <w:rFonts w:ascii="Times New Roman" w:hAnsi="Times New Roman"/>
                <w:sz w:val="18"/>
              </w:rPr>
              <w:t xml:space="preserve"> vydal uvedený príslušný orgán alebo colný úrad a že údaje v ňom uvedené sú presné.</w:t>
            </w: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3"/>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r w:rsidRPr="006460A5">
              <w:rPr>
                <w:rFonts w:ascii="Times New Roman" w:hAnsi="Times New Roman"/>
              </w:rPr>
              <w:t>⁭</w:t>
            </w:r>
            <w:r w:rsidRPr="006460A5">
              <w:rPr>
                <w:rFonts w:ascii="Times New Roman" w:hAnsi="Times New Roman"/>
                <w:sz w:val="18"/>
              </w:rPr>
              <w:t xml:space="preserve"> nespĺňa požiadavky, pokiaľ ide o pravosť</w:t>
            </w: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r w:rsidRPr="006460A5">
              <w:rPr>
                <w:rFonts w:ascii="Times New Roman" w:hAnsi="Times New Roman"/>
                <w:sz w:val="18"/>
              </w:rPr>
              <w:t>a presnosť (pozri pripojené poznámky).</w:t>
            </w:r>
          </w:p>
          <w:p w:rsidR="00693E1F" w:rsidRPr="006460A5" w:rsidP="00693E1F">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ind w:firstLine="22"/>
              <w:rPr>
                <w:rFonts w:ascii="Times New Roman" w:hAnsi="Times New Roman"/>
                <w:sz w:val="18"/>
              </w:rPr>
            </w:pPr>
          </w:p>
        </w:tc>
      </w:tr>
      <w:tr>
        <w:tblPrEx>
          <w:tblW w:w="10264" w:type="dxa"/>
          <w:jc w:val="right"/>
          <w:tblInd w:w="-115" w:type="dxa"/>
          <w:tblLayout w:type="fixed"/>
          <w:tblCellMar>
            <w:left w:w="120" w:type="dxa"/>
            <w:right w:w="120" w:type="dxa"/>
          </w:tblCellMar>
        </w:tblPrEx>
        <w:trPr>
          <w:gridBefore w:val="2"/>
          <w:wBefore w:w="265" w:type="dxa"/>
          <w:cantSplit/>
          <w:trHeight w:val="154"/>
          <w:jc w:val="right"/>
        </w:trPr>
        <w:tc>
          <w:tcPr>
            <w:tcW w:w="5040" w:type="dxa"/>
            <w:gridSpan w:val="3"/>
            <w:tcBorders>
              <w:top w:val="none" w:sz="0" w:space="0" w:color="auto"/>
              <w:left w:val="single" w:sz="4" w:space="0" w:color="000000"/>
              <w:bottom w:val="single" w:sz="4" w:space="0" w:color="000000"/>
              <w:right w:val="none" w:sz="0" w:space="0" w:color="auto"/>
            </w:tcBorders>
            <w:textDirection w:val="lrTb"/>
            <w:vAlign w:val="top"/>
          </w:tcPr>
          <w:p w:rsidR="00693E1F" w:rsidRPr="006460A5" w:rsidP="001F7EC4">
            <w:pPr>
              <w:pageBreakBefore/>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p>
          <w:p w:rsidR="00693E1F" w:rsidRPr="006460A5" w:rsidP="001F7EC4">
            <w:pPr>
              <w:tabs>
                <w:tab w:val="left" w:pos="0"/>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r w:rsidRPr="006460A5">
              <w:rPr>
                <w:rFonts w:ascii="Times New Roman" w:hAnsi="Times New Roman"/>
                <w:sz w:val="18"/>
              </w:rPr>
              <w:t>Vyžaduje sa overenie pravosti a presnosti tohto osvedčenia.</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jc w:val="center"/>
              <w:rPr>
                <w:rFonts w:ascii="Times New Roman" w:hAnsi="Times New Roman"/>
                <w:sz w:val="18"/>
              </w:rPr>
            </w:pPr>
            <w:r w:rsidRPr="006460A5">
              <w:rPr>
                <w:rFonts w:ascii="Times New Roman" w:hAnsi="Times New Roman"/>
                <w:sz w:val="18"/>
              </w:rPr>
              <w:t>(Miesto a dátum)</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6"/>
              </w:rPr>
            </w:pPr>
            <w:r w:rsidRPr="006460A5">
              <w:rPr>
                <w:rFonts w:ascii="Times New Roman" w:hAnsi="Times New Roman"/>
                <w:sz w:val="18"/>
              </w:rPr>
              <w:tab/>
            </w:r>
            <w:r w:rsidRPr="006460A5">
              <w:rPr>
                <w:rFonts w:ascii="Times New Roman" w:hAnsi="Times New Roman"/>
                <w:sz w:val="16"/>
              </w:rPr>
              <w:t>Pečiatka</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80"/>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right="1723" w:hanging="340"/>
              <w:jc w:val="center"/>
              <w:rPr>
                <w:rFonts w:ascii="Times New Roman" w:hAnsi="Times New Roman"/>
                <w:sz w:val="18"/>
              </w:rPr>
            </w:pPr>
            <w:r w:rsidRPr="006460A5">
              <w:rPr>
                <w:rFonts w:ascii="Times New Roman" w:hAnsi="Times New Roman"/>
                <w:sz w:val="18"/>
              </w:rPr>
              <w:t>(Podpis)</w:t>
            </w: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p>
        </w:tc>
        <w:tc>
          <w:tcPr>
            <w:tcW w:w="4959" w:type="dxa"/>
            <w:gridSpan w:val="7"/>
            <w:tcBorders>
              <w:top w:val="single" w:sz="4" w:space="0" w:color="auto"/>
              <w:left w:val="single" w:sz="4" w:space="0" w:color="000000"/>
              <w:bottom w:val="single" w:sz="4" w:space="0" w:color="000000"/>
              <w:right w:val="single" w:sz="4" w:space="0" w:color="000000"/>
            </w:tcBorders>
            <w:textDirection w:val="lrTb"/>
            <w:vAlign w:val="top"/>
          </w:tcPr>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r w:rsidRPr="006460A5">
              <w:rPr>
                <w:rFonts w:ascii="Times New Roman" w:hAnsi="Times New Roman"/>
                <w:sz w:val="18"/>
              </w:rPr>
              <w:t>.........................................………………………………..</w:t>
            </w: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jc w:val="center"/>
              <w:rPr>
                <w:rFonts w:ascii="Times New Roman" w:hAnsi="Times New Roman"/>
                <w:sz w:val="18"/>
              </w:rPr>
            </w:pPr>
            <w:r w:rsidRPr="006460A5">
              <w:rPr>
                <w:rFonts w:ascii="Times New Roman" w:hAnsi="Times New Roman"/>
                <w:sz w:val="18"/>
              </w:rPr>
              <w:t>(Miesto a dátum)</w:t>
            </w: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6"/>
              </w:rPr>
            </w:pPr>
            <w:r w:rsidRPr="006460A5">
              <w:rPr>
                <w:rFonts w:ascii="Times New Roman" w:hAnsi="Times New Roman"/>
                <w:sz w:val="18"/>
              </w:rPr>
              <w:tab/>
            </w:r>
            <w:r w:rsidRPr="006460A5">
              <w:rPr>
                <w:rFonts w:ascii="Times New Roman" w:hAnsi="Times New Roman"/>
                <w:sz w:val="16"/>
              </w:rPr>
              <w:t>Pečiatka</w:t>
            </w: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p>
          <w:p w:rsidR="00693E1F" w:rsidRPr="006460A5" w:rsidP="001F7EC4">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w:t>
            </w:r>
          </w:p>
          <w:p w:rsidR="00693E1F" w:rsidRPr="006460A5" w:rsidP="001F7EC4">
            <w:pPr>
              <w:tabs>
                <w:tab w:val="left" w:pos="340"/>
                <w:tab w:val="left" w:pos="679"/>
                <w:tab w:val="left" w:pos="1019"/>
                <w:tab w:val="left" w:pos="1359"/>
                <w:tab w:val="left" w:pos="1698"/>
                <w:tab w:val="left" w:pos="2038"/>
                <w:tab w:val="left" w:pos="2377"/>
                <w:tab w:val="left" w:pos="2717"/>
                <w:tab w:val="left" w:pos="3055"/>
                <w:tab w:val="left" w:pos="3197"/>
                <w:tab w:val="left" w:pos="3736"/>
                <w:tab w:val="left" w:pos="4075"/>
                <w:tab w:val="left" w:pos="441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right="1699" w:hanging="340"/>
              <w:jc w:val="center"/>
              <w:rPr>
                <w:rFonts w:ascii="Times New Roman" w:hAnsi="Times New Roman"/>
                <w:sz w:val="18"/>
              </w:rPr>
            </w:pPr>
            <w:r w:rsidRPr="006460A5">
              <w:rPr>
                <w:rFonts w:ascii="Times New Roman" w:hAnsi="Times New Roman"/>
                <w:sz w:val="18"/>
              </w:rPr>
              <w:t>(Podpis)</w:t>
            </w:r>
          </w:p>
          <w:p w:rsidR="00693E1F"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2"/>
              <w:rPr>
                <w:rFonts w:ascii="Times New Roman" w:hAnsi="Times New Roman"/>
                <w:sz w:val="18"/>
              </w:rPr>
            </w:pPr>
            <w:r w:rsidRPr="006460A5">
              <w:rPr>
                <w:rFonts w:ascii="Times New Roman" w:hAnsi="Times New Roman"/>
                <w:sz w:val="18"/>
              </w:rPr>
              <w:t>_____________</w:t>
            </w:r>
          </w:p>
          <w:p w:rsidR="00693E1F"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3"/>
              <w:rPr>
                <w:rFonts w:ascii="Times New Roman" w:hAnsi="Times New Roman"/>
                <w:sz w:val="18"/>
              </w:rPr>
            </w:pPr>
            <w:r w:rsidRPr="006460A5">
              <w:rPr>
                <w:rFonts w:ascii="Times New Roman" w:hAnsi="Times New Roman"/>
                <w:sz w:val="18"/>
              </w:rPr>
              <w:t xml:space="preserve">(1) </w:t>
            </w:r>
            <w:r w:rsidRPr="00E76341" w:rsidR="001F7EC4">
              <w:rPr>
                <w:rFonts w:ascii="Times New Roman" w:hAnsi="Times New Roman"/>
                <w:sz w:val="18"/>
              </w:rPr>
              <w:tab/>
            </w:r>
            <w:r w:rsidRPr="006460A5">
              <w:rPr>
                <w:rFonts w:ascii="Times New Roman" w:hAnsi="Times New Roman"/>
                <w:sz w:val="18"/>
              </w:rPr>
              <w:t xml:space="preserve">Do príslušného </w:t>
            </w:r>
            <w:r w:rsidRPr="006460A5" w:rsidR="00C44087">
              <w:rPr>
                <w:rFonts w:ascii="Times New Roman" w:hAnsi="Times New Roman"/>
                <w:sz w:val="18"/>
              </w:rPr>
              <w:t xml:space="preserve">okienka napíšte </w:t>
            </w:r>
            <w:r w:rsidRPr="006460A5">
              <w:rPr>
                <w:rFonts w:ascii="Times New Roman" w:hAnsi="Times New Roman"/>
                <w:sz w:val="18"/>
              </w:rPr>
              <w:t>X.</w:t>
            </w:r>
          </w:p>
          <w:p w:rsidR="001F7EC4" w:rsidRPr="006460A5" w:rsidP="001F7EC4">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ind w:firstLine="23"/>
              <w:rPr>
                <w:rFonts w:ascii="Times New Roman" w:hAnsi="Times New Roman"/>
              </w:rPr>
            </w:pPr>
          </w:p>
        </w:tc>
      </w:tr>
    </w:tbl>
    <w:p w:rsidR="006460A5" w:rsidRPr="006460A5" w:rsidP="00693E1F">
      <w:pPr>
        <w:bidi w:val="0"/>
        <w:jc w:val="center"/>
        <w:rPr>
          <w:rFonts w:ascii="Times New Roman" w:hAnsi="Times New Roman"/>
        </w:rPr>
      </w:pPr>
    </w:p>
    <w:p w:rsidR="00693E1F" w:rsidRPr="006460A5" w:rsidP="00693E1F">
      <w:pPr>
        <w:bidi w:val="0"/>
        <w:jc w:val="center"/>
        <w:rPr>
          <w:rFonts w:ascii="Times New Roman" w:hAnsi="Times New Roman"/>
          <w:sz w:val="20"/>
        </w:rPr>
      </w:pPr>
      <w:r w:rsidRPr="006460A5">
        <w:rPr>
          <w:rFonts w:ascii="Times New Roman" w:hAnsi="Times New Roman"/>
        </w:rPr>
        <w:t>POZNÁMKY</w:t>
      </w:r>
    </w:p>
    <w:p w:rsidR="00693E1F" w:rsidP="006460A5">
      <w:pPr>
        <w:bidi w:val="0"/>
        <w:spacing w:line="240" w:lineRule="auto"/>
        <w:ind w:left="567" w:hanging="567"/>
        <w:rPr>
          <w:rFonts w:ascii="Times New Roman" w:hAnsi="Times New Roman"/>
          <w:sz w:val="18"/>
          <w:szCs w:val="18"/>
        </w:rPr>
      </w:pPr>
      <w:r w:rsidRPr="006460A5">
        <w:rPr>
          <w:rFonts w:ascii="Times New Roman" w:hAnsi="Times New Roman"/>
          <w:sz w:val="18"/>
          <w:szCs w:val="18"/>
        </w:rPr>
        <w:t>1.</w:t>
        <w:tab/>
      </w:r>
      <w:r w:rsidRPr="006460A5" w:rsidR="00C44087">
        <w:rPr>
          <w:rFonts w:ascii="Times New Roman" w:hAnsi="Times New Roman"/>
          <w:sz w:val="18"/>
          <w:szCs w:val="18"/>
        </w:rPr>
        <w:t>V osvedčení sa slová nesmú vymazávať</w:t>
      </w:r>
      <w:r w:rsidR="004A5E48">
        <w:rPr>
          <w:rFonts w:ascii="Times New Roman" w:hAnsi="Times New Roman"/>
          <w:sz w:val="18"/>
          <w:szCs w:val="18"/>
        </w:rPr>
        <w:t xml:space="preserve"> </w:t>
      </w:r>
      <w:r w:rsidRPr="006460A5" w:rsidR="00C44087">
        <w:rPr>
          <w:rFonts w:ascii="Times New Roman" w:hAnsi="Times New Roman"/>
          <w:sz w:val="18"/>
          <w:szCs w:val="18"/>
        </w:rPr>
        <w:t xml:space="preserve">ani prepisovať. Akékoľvek zmeny sa musia vykonať prečiarknutím nesprávnych údajov a zapísaním nevyhnutných opráv. </w:t>
      </w:r>
      <w:r w:rsidRPr="006460A5">
        <w:rPr>
          <w:rFonts w:ascii="Times New Roman" w:hAnsi="Times New Roman"/>
          <w:sz w:val="18"/>
          <w:szCs w:val="18"/>
        </w:rPr>
        <w:t>Každá takáto zmena musí byť podpísaná osobou, ktorá osvedčenie vyplnila, a potvrdená príslušnými alebo colnými orgánmi vydávajúcej krajiny alebo územia.</w:t>
      </w:r>
    </w:p>
    <w:p w:rsidR="006460A5" w:rsidRPr="006460A5" w:rsidP="006460A5">
      <w:pPr>
        <w:bidi w:val="0"/>
        <w:spacing w:line="240" w:lineRule="auto"/>
        <w:ind w:left="567" w:hanging="567"/>
        <w:rPr>
          <w:rFonts w:ascii="Times New Roman" w:hAnsi="Times New Roman"/>
          <w:sz w:val="18"/>
          <w:szCs w:val="18"/>
        </w:rPr>
      </w:pPr>
    </w:p>
    <w:p w:rsidR="00693E1F" w:rsidP="006460A5">
      <w:pPr>
        <w:bidi w:val="0"/>
        <w:spacing w:line="240" w:lineRule="auto"/>
        <w:ind w:left="567" w:hanging="567"/>
        <w:rPr>
          <w:rFonts w:ascii="Times New Roman" w:hAnsi="Times New Roman"/>
          <w:sz w:val="18"/>
          <w:szCs w:val="18"/>
        </w:rPr>
      </w:pPr>
      <w:r w:rsidRPr="006460A5">
        <w:rPr>
          <w:rFonts w:ascii="Times New Roman" w:hAnsi="Times New Roman"/>
          <w:sz w:val="18"/>
          <w:szCs w:val="18"/>
        </w:rPr>
        <w:t>2.</w:t>
        <w:tab/>
        <w:t xml:space="preserve">Medzi položkami uvedenými na osvedčení sa nesmú nechávať </w:t>
      </w:r>
      <w:r w:rsidRPr="006460A5" w:rsidR="00C44087">
        <w:rPr>
          <w:rFonts w:ascii="Times New Roman" w:hAnsi="Times New Roman"/>
          <w:sz w:val="18"/>
          <w:szCs w:val="18"/>
        </w:rPr>
        <w:t xml:space="preserve">žiadne </w:t>
      </w:r>
      <w:r w:rsidRPr="006460A5">
        <w:rPr>
          <w:rFonts w:ascii="Times New Roman" w:hAnsi="Times New Roman"/>
          <w:sz w:val="18"/>
          <w:szCs w:val="18"/>
        </w:rPr>
        <w:t xml:space="preserve">medzery a </w:t>
      </w:r>
      <w:r w:rsidRPr="006460A5" w:rsidR="00C44087">
        <w:rPr>
          <w:rFonts w:ascii="Times New Roman" w:hAnsi="Times New Roman"/>
          <w:sz w:val="18"/>
          <w:szCs w:val="18"/>
        </w:rPr>
        <w:t xml:space="preserve">pred každou položkou sa </w:t>
      </w:r>
      <w:r w:rsidRPr="006460A5">
        <w:rPr>
          <w:rFonts w:ascii="Times New Roman" w:hAnsi="Times New Roman"/>
          <w:sz w:val="18"/>
          <w:szCs w:val="18"/>
        </w:rPr>
        <w:t xml:space="preserve">musí </w:t>
      </w:r>
      <w:r w:rsidRPr="006460A5" w:rsidR="00C44087">
        <w:rPr>
          <w:rFonts w:ascii="Times New Roman" w:hAnsi="Times New Roman"/>
          <w:sz w:val="18"/>
          <w:szCs w:val="18"/>
        </w:rPr>
        <w:t xml:space="preserve">uviesť </w:t>
      </w:r>
      <w:r w:rsidRPr="006460A5">
        <w:rPr>
          <w:rFonts w:ascii="Times New Roman" w:hAnsi="Times New Roman"/>
          <w:sz w:val="18"/>
          <w:szCs w:val="18"/>
        </w:rPr>
        <w:t xml:space="preserve">jej číslo. Bezprostredne </w:t>
      </w:r>
      <w:r w:rsidRPr="006460A5" w:rsidR="00C44087">
        <w:rPr>
          <w:rFonts w:ascii="Times New Roman" w:hAnsi="Times New Roman"/>
          <w:sz w:val="18"/>
          <w:szCs w:val="18"/>
        </w:rPr>
        <w:t xml:space="preserve">pod </w:t>
      </w:r>
      <w:r w:rsidRPr="006460A5">
        <w:rPr>
          <w:rFonts w:ascii="Times New Roman" w:hAnsi="Times New Roman"/>
          <w:sz w:val="18"/>
          <w:szCs w:val="18"/>
        </w:rPr>
        <w:t xml:space="preserve">poslednou položkou sa musí </w:t>
      </w:r>
      <w:r w:rsidRPr="006460A5" w:rsidR="00C44087">
        <w:rPr>
          <w:rFonts w:ascii="Times New Roman" w:hAnsi="Times New Roman"/>
          <w:sz w:val="18"/>
          <w:szCs w:val="18"/>
        </w:rPr>
        <w:t xml:space="preserve">narysovať </w:t>
      </w:r>
      <w:r w:rsidRPr="006460A5">
        <w:rPr>
          <w:rFonts w:ascii="Times New Roman" w:hAnsi="Times New Roman"/>
          <w:sz w:val="18"/>
          <w:szCs w:val="18"/>
        </w:rPr>
        <w:t xml:space="preserve">vodorovná čiara. Akýkoľvek nevyužitý priestor sa musí prečiarknuť tak, aby </w:t>
      </w:r>
      <w:r w:rsidRPr="006460A5" w:rsidR="00C44087">
        <w:rPr>
          <w:rFonts w:ascii="Times New Roman" w:hAnsi="Times New Roman"/>
          <w:sz w:val="18"/>
          <w:szCs w:val="18"/>
        </w:rPr>
        <w:t xml:space="preserve">neboli </w:t>
      </w:r>
      <w:r w:rsidRPr="006460A5">
        <w:rPr>
          <w:rFonts w:ascii="Times New Roman" w:hAnsi="Times New Roman"/>
          <w:sz w:val="18"/>
          <w:szCs w:val="18"/>
        </w:rPr>
        <w:t xml:space="preserve">možné </w:t>
      </w:r>
      <w:r w:rsidRPr="006460A5" w:rsidR="00C44087">
        <w:rPr>
          <w:rFonts w:ascii="Times New Roman" w:hAnsi="Times New Roman"/>
          <w:sz w:val="18"/>
          <w:szCs w:val="18"/>
        </w:rPr>
        <w:t>neskoršie doplnenia</w:t>
      </w:r>
      <w:r w:rsidRPr="006460A5">
        <w:rPr>
          <w:rFonts w:ascii="Times New Roman" w:hAnsi="Times New Roman"/>
          <w:sz w:val="18"/>
          <w:szCs w:val="18"/>
        </w:rPr>
        <w:t>.</w:t>
      </w:r>
    </w:p>
    <w:p w:rsidR="006460A5" w:rsidRPr="006460A5" w:rsidP="006460A5">
      <w:pPr>
        <w:bidi w:val="0"/>
        <w:spacing w:line="240" w:lineRule="auto"/>
        <w:ind w:left="567" w:hanging="567"/>
        <w:rPr>
          <w:rFonts w:ascii="Times New Roman" w:hAnsi="Times New Roman"/>
          <w:sz w:val="18"/>
          <w:szCs w:val="18"/>
        </w:rPr>
      </w:pPr>
    </w:p>
    <w:p w:rsidR="00693E1F" w:rsidRPr="006460A5" w:rsidP="006460A5">
      <w:pPr>
        <w:bidi w:val="0"/>
        <w:spacing w:line="240" w:lineRule="auto"/>
        <w:ind w:left="567" w:hanging="567"/>
        <w:rPr>
          <w:rFonts w:ascii="Times New Roman" w:hAnsi="Times New Roman"/>
          <w:sz w:val="18"/>
          <w:szCs w:val="18"/>
        </w:rPr>
      </w:pPr>
      <w:r w:rsidRPr="006460A5">
        <w:rPr>
          <w:rFonts w:ascii="Times New Roman" w:hAnsi="Times New Roman"/>
          <w:sz w:val="18"/>
          <w:szCs w:val="18"/>
        </w:rPr>
        <w:t>3.</w:t>
        <w:tab/>
        <w:t xml:space="preserve">Tovar </w:t>
      </w:r>
      <w:r w:rsidRPr="006460A5" w:rsidR="00C44087">
        <w:rPr>
          <w:rFonts w:ascii="Times New Roman" w:hAnsi="Times New Roman"/>
          <w:sz w:val="18"/>
          <w:szCs w:val="18"/>
        </w:rPr>
        <w:t xml:space="preserve">sa </w:t>
      </w:r>
      <w:r w:rsidRPr="006460A5">
        <w:rPr>
          <w:rFonts w:ascii="Times New Roman" w:hAnsi="Times New Roman"/>
          <w:sz w:val="18"/>
          <w:szCs w:val="18"/>
        </w:rPr>
        <w:t xml:space="preserve">musí </w:t>
      </w:r>
      <w:r w:rsidRPr="006460A5" w:rsidR="00C44087">
        <w:rPr>
          <w:rFonts w:ascii="Times New Roman" w:hAnsi="Times New Roman"/>
          <w:sz w:val="18"/>
          <w:szCs w:val="18"/>
        </w:rPr>
        <w:t xml:space="preserve">opísať </w:t>
      </w:r>
      <w:r w:rsidRPr="006460A5">
        <w:rPr>
          <w:rFonts w:ascii="Times New Roman" w:hAnsi="Times New Roman"/>
          <w:sz w:val="18"/>
          <w:szCs w:val="18"/>
        </w:rPr>
        <w:t xml:space="preserve">v súlade s obchodnou praxou a </w:t>
      </w:r>
      <w:r w:rsidRPr="006460A5" w:rsidR="00C44087">
        <w:rPr>
          <w:rFonts w:ascii="Times New Roman" w:hAnsi="Times New Roman"/>
          <w:sz w:val="18"/>
          <w:szCs w:val="18"/>
        </w:rPr>
        <w:t xml:space="preserve">tak </w:t>
      </w:r>
      <w:r w:rsidRPr="006460A5">
        <w:rPr>
          <w:rFonts w:ascii="Times New Roman" w:hAnsi="Times New Roman"/>
          <w:sz w:val="18"/>
          <w:szCs w:val="18"/>
        </w:rPr>
        <w:t>podrobne, aby ho bolo možné identifikovať.</w:t>
      </w:r>
    </w:p>
    <w:p w:rsidR="00693E1F" w:rsidRPr="006460A5" w:rsidP="00693E1F">
      <w:pPr>
        <w:pageBreakBefore/>
        <w:bidi w:val="0"/>
        <w:jc w:val="center"/>
        <w:rPr>
          <w:rFonts w:ascii="Times New Roman" w:hAnsi="Times New Roman"/>
          <w:sz w:val="20"/>
        </w:rPr>
      </w:pPr>
      <w:r w:rsidRPr="006460A5">
        <w:rPr>
          <w:rFonts w:ascii="Times New Roman" w:hAnsi="Times New Roman"/>
          <w:sz w:val="19"/>
        </w:rPr>
        <w:t>ŽIADOSŤ O SPRIEVODNÉ OSVEDČENIE</w:t>
      </w:r>
    </w:p>
    <w:tbl>
      <w:tblPr>
        <w:tblStyle w:val="TableNormal"/>
        <w:tblW w:w="9466" w:type="dxa"/>
        <w:jc w:val="right"/>
        <w:tblInd w:w="440" w:type="dxa"/>
        <w:tblLayout w:type="fixed"/>
        <w:tblCellMar>
          <w:left w:w="120" w:type="dxa"/>
          <w:right w:w="120" w:type="dxa"/>
        </w:tblCellMar>
      </w:tblPr>
      <w:tblGrid>
        <w:gridCol w:w="15"/>
        <w:gridCol w:w="4215"/>
        <w:gridCol w:w="1443"/>
        <w:gridCol w:w="947"/>
        <w:gridCol w:w="735"/>
        <w:gridCol w:w="2096"/>
        <w:gridCol w:w="15"/>
      </w:tblGrid>
      <w:tr>
        <w:tblPrEx>
          <w:tblW w:w="9466" w:type="dxa"/>
          <w:jc w:val="right"/>
          <w:tblInd w:w="440" w:type="dxa"/>
          <w:tblLayout w:type="fixed"/>
          <w:tblCellMar>
            <w:left w:w="120" w:type="dxa"/>
            <w:right w:w="120" w:type="dxa"/>
          </w:tblCellMar>
        </w:tblPrEx>
        <w:trPr>
          <w:gridAfter w:val="1"/>
          <w:wAfter w:w="15" w:type="dxa"/>
          <w:cantSplit/>
          <w:jc w:val="right"/>
        </w:trPr>
        <w:tc>
          <w:tcPr>
            <w:tcW w:w="4230" w:type="dxa"/>
            <w:gridSpan w:val="2"/>
            <w:tcBorders>
              <w:top w:val="single" w:sz="4" w:space="0" w:color="000000"/>
              <w:left w:val="single" w:sz="4" w:space="0" w:color="000000"/>
              <w:bottom w:val="none" w:sz="0" w:space="0" w:color="auto"/>
              <w:right w:val="none" w:sz="0" w:space="0" w:color="auto"/>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rPr>
            </w:pPr>
            <w:r w:rsidRPr="006460A5">
              <w:rPr>
                <w:rFonts w:ascii="Times New Roman" w:hAnsi="Times New Roman"/>
                <w:sz w:val="18"/>
              </w:rPr>
              <w:t>1.</w:t>
              <w:tab/>
              <w:t>Vývozca (meno, úplná adresa, krajina)</w:t>
            </w:r>
          </w:p>
        </w:tc>
        <w:tc>
          <w:tcPr>
            <w:tcW w:w="5221" w:type="dxa"/>
            <w:gridSpan w:val="4"/>
            <w:tcBorders>
              <w:top w:val="single" w:sz="4" w:space="0" w:color="000000"/>
              <w:left w:val="single" w:sz="4" w:space="0" w:color="000000"/>
              <w:bottom w:val="none" w:sz="0" w:space="0" w:color="auto"/>
              <w:right w:val="single" w:sz="4" w:space="0" w:color="000000"/>
            </w:tcBorders>
            <w:textDirection w:val="lrTb"/>
            <w:vAlign w:val="top"/>
          </w:tcPr>
          <w:p w:rsidR="00693E1F" w:rsidRPr="006460A5" w:rsidP="00693E1F">
            <w:pPr>
              <w:tabs>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 w:val="left" w:pos="10527"/>
                <w:tab w:val="left" w:pos="10867"/>
                <w:tab w:val="left" w:pos="11207"/>
                <w:tab w:val="left" w:pos="11546"/>
                <w:tab w:val="left" w:pos="11886"/>
                <w:tab w:val="left" w:pos="12225"/>
                <w:tab w:val="left" w:pos="12565"/>
                <w:tab w:val="left" w:pos="12905"/>
                <w:tab w:val="left" w:pos="13244"/>
                <w:tab w:val="left" w:pos="13584"/>
              </w:tabs>
              <w:bidi w:val="0"/>
              <w:snapToGrid w:val="0"/>
              <w:ind w:left="3396" w:hanging="3396"/>
              <w:rPr>
                <w:rFonts w:ascii="Times New Roman" w:hAnsi="Times New Roman"/>
              </w:rPr>
            </w:pPr>
            <w:r w:rsidRPr="006460A5">
              <w:rPr>
                <w:rFonts w:ascii="Times New Roman" w:hAnsi="Times New Roman"/>
                <w:sz w:val="28"/>
              </w:rPr>
              <w:t>EUR.1</w:t>
            </w:r>
            <w:r w:rsidRPr="006460A5">
              <w:rPr>
                <w:rFonts w:ascii="Times New Roman" w:hAnsi="Times New Roman"/>
              </w:rPr>
              <w:t xml:space="preserve"> </w:t>
            </w:r>
            <w:r w:rsidRPr="006460A5">
              <w:rPr>
                <w:rFonts w:ascii="Times New Roman" w:hAnsi="Times New Roman"/>
                <w:sz w:val="28"/>
              </w:rPr>
              <w:t>č. A</w:t>
            </w:r>
            <w:r w:rsidRPr="006460A5">
              <w:rPr>
                <w:rFonts w:ascii="Times New Roman" w:hAnsi="Times New Roman"/>
                <w:sz w:val="16"/>
              </w:rPr>
              <w:t xml:space="preserve"> </w:t>
            </w:r>
            <w:r w:rsidRPr="006460A5">
              <w:rPr>
                <w:rFonts w:ascii="Times New Roman" w:hAnsi="Times New Roman"/>
              </w:rPr>
              <w:t>000.000</w:t>
            </w:r>
          </w:p>
        </w:tc>
      </w:tr>
      <w:tr>
        <w:tblPrEx>
          <w:tblW w:w="9466" w:type="dxa"/>
          <w:jc w:val="right"/>
          <w:tblInd w:w="440" w:type="dxa"/>
          <w:tblLayout w:type="fixed"/>
          <w:tblCellMar>
            <w:left w:w="120" w:type="dxa"/>
            <w:right w:w="120" w:type="dxa"/>
          </w:tblCellMar>
        </w:tblPrEx>
        <w:trPr>
          <w:gridAfter w:val="1"/>
          <w:wAfter w:w="15" w:type="dxa"/>
          <w:cantSplit/>
          <w:jc w:val="right"/>
        </w:trPr>
        <w:tc>
          <w:tcPr>
            <w:tcW w:w="4230" w:type="dxa"/>
            <w:gridSpan w:val="2"/>
            <w:tcBorders>
              <w:top w:val="none" w:sz="0" w:space="0" w:color="auto"/>
              <w:left w:val="single" w:sz="4" w:space="0" w:color="000000"/>
              <w:bottom w:val="none" w:sz="0" w:space="0" w:color="auto"/>
              <w:right w:val="none" w:sz="0" w:space="0" w:color="auto"/>
            </w:tcBorders>
            <w:textDirection w:val="lrTb"/>
            <w:vAlign w:val="top"/>
          </w:tcPr>
          <w:p w:rsidR="00693E1F" w:rsidRPr="006460A5" w:rsidP="00693E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rPr>
                <w:rFonts w:ascii="Times New Roman" w:hAnsi="Times New Roman"/>
                <w:sz w:val="16"/>
              </w:rPr>
            </w:pPr>
          </w:p>
        </w:tc>
        <w:tc>
          <w:tcPr>
            <w:tcW w:w="5221" w:type="dxa"/>
            <w:gridSpan w:val="4"/>
            <w:tcBorders>
              <w:top w:val="single" w:sz="4" w:space="0" w:color="000000"/>
              <w:left w:val="single" w:sz="4" w:space="0" w:color="000000"/>
              <w:bottom w:val="single" w:sz="8" w:space="0" w:color="000000"/>
              <w:right w:val="single" w:sz="4" w:space="0" w:color="000000"/>
            </w:tcBorders>
            <w:textDirection w:val="lrTb"/>
            <w:vAlign w:val="top"/>
          </w:tcPr>
          <w:p w:rsidR="00693E1F" w:rsidRPr="006460A5" w:rsidP="00693E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jc w:val="center"/>
              <w:rPr>
                <w:rFonts w:ascii="Times New Roman" w:hAnsi="Times New Roman"/>
              </w:rPr>
            </w:pPr>
            <w:r w:rsidRPr="006460A5">
              <w:rPr>
                <w:rFonts w:ascii="Times New Roman" w:hAnsi="Times New Roman"/>
                <w:sz w:val="18"/>
              </w:rPr>
              <w:t xml:space="preserve">Pred vyplnením tohto </w:t>
            </w:r>
            <w:r w:rsidRPr="006460A5" w:rsidR="00C44087">
              <w:rPr>
                <w:rFonts w:ascii="Times New Roman" w:hAnsi="Times New Roman"/>
                <w:sz w:val="18"/>
              </w:rPr>
              <w:t xml:space="preserve">tlačiva </w:t>
            </w:r>
            <w:r w:rsidRPr="006460A5">
              <w:rPr>
                <w:rFonts w:ascii="Times New Roman" w:hAnsi="Times New Roman"/>
                <w:sz w:val="18"/>
              </w:rPr>
              <w:t>pozri poznámky na druhej strane.</w:t>
            </w:r>
          </w:p>
        </w:tc>
      </w:tr>
      <w:tr>
        <w:tblPrEx>
          <w:tblW w:w="9466" w:type="dxa"/>
          <w:jc w:val="right"/>
          <w:tblInd w:w="440" w:type="dxa"/>
          <w:tblLayout w:type="fixed"/>
          <w:tblCellMar>
            <w:left w:w="120" w:type="dxa"/>
            <w:right w:w="120" w:type="dxa"/>
          </w:tblCellMar>
        </w:tblPrEx>
        <w:trPr>
          <w:gridBefore w:val="1"/>
          <w:wBefore w:w="15" w:type="dxa"/>
          <w:cantSplit/>
          <w:jc w:val="right"/>
        </w:trPr>
        <w:tc>
          <w:tcPr>
            <w:tcW w:w="4215" w:type="dxa"/>
            <w:tcBorders>
              <w:top w:val="none" w:sz="0" w:space="0" w:color="auto"/>
              <w:left w:val="single" w:sz="4" w:space="0" w:color="000000"/>
              <w:bottom w:val="none" w:sz="0" w:space="0" w:color="auto"/>
              <w:right w:val="none" w:sz="0" w:space="0" w:color="auto"/>
            </w:tcBorders>
            <w:textDirection w:val="lrTb"/>
            <w:vAlign w:val="top"/>
          </w:tcPr>
          <w:p w:rsidR="00693E1F" w:rsidRPr="006460A5" w:rsidP="00693E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rPr>
                <w:rFonts w:ascii="Times New Roman" w:hAnsi="Times New Roman"/>
                <w:sz w:val="16"/>
              </w:rPr>
            </w:pPr>
          </w:p>
        </w:tc>
        <w:tc>
          <w:tcPr>
            <w:tcW w:w="5236" w:type="dxa"/>
            <w:gridSpan w:val="5"/>
            <w:tcBorders>
              <w:top w:val="single" w:sz="8" w:space="0" w:color="000000"/>
              <w:left w:val="single" w:sz="8" w:space="0" w:color="000000"/>
              <w:bottom w:val="none" w:sz="0" w:space="0" w:color="auto"/>
              <w:right w:val="single" w:sz="8" w:space="0" w:color="000000"/>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r w:rsidRPr="006460A5">
              <w:rPr>
                <w:rFonts w:ascii="Times New Roman" w:hAnsi="Times New Roman"/>
                <w:sz w:val="18"/>
              </w:rPr>
              <w:t>2.</w:t>
              <w:tab/>
              <w:t>Žiadosť o osvedčenie pre preferenčný obchod medzi</w:t>
            </w:r>
          </w:p>
          <w:p w:rsidR="00693E1F" w:rsidRPr="006460A5" w:rsidP="00693E1F">
            <w:pPr>
              <w:tabs>
                <w:tab w:val="left" w:pos="699"/>
                <w:tab w:val="right" w:leader="dot" w:pos="4862"/>
              </w:tabs>
              <w:bidi w:val="0"/>
              <w:ind w:left="340" w:hanging="340"/>
              <w:rPr>
                <w:rFonts w:ascii="Times New Roman" w:hAnsi="Times New Roman"/>
                <w:sz w:val="18"/>
              </w:rPr>
            </w:pPr>
            <w:r w:rsidRPr="006460A5">
              <w:rPr>
                <w:rFonts w:ascii="Times New Roman" w:hAnsi="Times New Roman"/>
                <w:sz w:val="18"/>
              </w:rPr>
              <w:tab/>
              <w:t>.......................................................................................</w:t>
            </w:r>
          </w:p>
        </w:tc>
      </w:tr>
      <w:tr>
        <w:tblPrEx>
          <w:tblW w:w="9466" w:type="dxa"/>
          <w:jc w:val="right"/>
          <w:tblInd w:w="440" w:type="dxa"/>
          <w:tblLayout w:type="fixed"/>
          <w:tblCellMar>
            <w:left w:w="120" w:type="dxa"/>
            <w:right w:w="120" w:type="dxa"/>
          </w:tblCellMar>
        </w:tblPrEx>
        <w:trPr>
          <w:gridBefore w:val="1"/>
          <w:wBefore w:w="15" w:type="dxa"/>
          <w:cantSplit/>
          <w:jc w:val="right"/>
        </w:trPr>
        <w:tc>
          <w:tcPr>
            <w:tcW w:w="4215" w:type="dxa"/>
            <w:tcBorders>
              <w:top w:val="single" w:sz="4" w:space="0" w:color="000000"/>
              <w:left w:val="single" w:sz="4" w:space="0" w:color="000000"/>
              <w:bottom w:val="none" w:sz="0" w:space="0" w:color="auto"/>
              <w:right w:val="none" w:sz="0" w:space="0" w:color="auto"/>
            </w:tcBorders>
            <w:textDirection w:val="lrTb"/>
            <w:vAlign w:val="top"/>
          </w:tcPr>
          <w:p w:rsidR="00693E1F" w:rsidRPr="006460A5" w:rsidP="00693E1F">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rPr>
            </w:pPr>
            <w:r w:rsidRPr="006460A5">
              <w:rPr>
                <w:rFonts w:ascii="Times New Roman" w:hAnsi="Times New Roman"/>
                <w:sz w:val="18"/>
              </w:rPr>
              <w:t>3.</w:t>
              <w:tab/>
              <w:t>Príjemca (meno, úplná adresa, krajina) (nepovinné)</w:t>
            </w:r>
          </w:p>
        </w:tc>
        <w:tc>
          <w:tcPr>
            <w:tcW w:w="5236" w:type="dxa"/>
            <w:gridSpan w:val="5"/>
            <w:tcBorders>
              <w:top w:val="none" w:sz="0" w:space="0" w:color="auto"/>
              <w:left w:val="single" w:sz="8" w:space="0" w:color="000000"/>
              <w:bottom w:val="single" w:sz="8" w:space="0" w:color="000000"/>
              <w:right w:val="single" w:sz="8" w:space="0" w:color="000000"/>
            </w:tcBorders>
            <w:textDirection w:val="lrTb"/>
            <w:vAlign w:val="top"/>
          </w:tcPr>
          <w:p w:rsidR="00693E1F" w:rsidRPr="006460A5" w:rsidP="00693E1F">
            <w:pPr>
              <w:tabs>
                <w:tab w:val="center" w:pos="2271"/>
              </w:tabs>
              <w:bidi w:val="0"/>
              <w:snapToGrid w:val="0"/>
              <w:rPr>
                <w:rFonts w:ascii="Times New Roman" w:hAnsi="Times New Roman"/>
                <w:sz w:val="18"/>
              </w:rPr>
            </w:pPr>
            <w:r w:rsidRPr="006460A5">
              <w:rPr>
                <w:rFonts w:ascii="Times New Roman" w:hAnsi="Times New Roman"/>
                <w:sz w:val="16"/>
              </w:rPr>
              <w:tab/>
            </w:r>
            <w:r w:rsidRPr="006460A5">
              <w:rPr>
                <w:rFonts w:ascii="Times New Roman" w:hAnsi="Times New Roman"/>
                <w:sz w:val="18"/>
              </w:rPr>
              <w:t>a</w:t>
            </w:r>
          </w:p>
          <w:p w:rsidR="00693E1F" w:rsidRPr="006460A5" w:rsidP="00693E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6"/>
              </w:rPr>
            </w:pPr>
          </w:p>
          <w:p w:rsidR="00693E1F" w:rsidRPr="006460A5" w:rsidP="00693E1F">
            <w:pPr>
              <w:tabs>
                <w:tab w:val="left" w:pos="699"/>
                <w:tab w:val="right" w:leader="dot" w:pos="4862"/>
              </w:tabs>
              <w:bidi w:val="0"/>
              <w:ind w:left="340" w:hanging="340"/>
              <w:rPr>
                <w:rFonts w:ascii="Times New Roman" w:hAnsi="Times New Roman"/>
                <w:sz w:val="16"/>
              </w:rPr>
            </w:pPr>
            <w:r w:rsidRPr="006460A5">
              <w:rPr>
                <w:rFonts w:ascii="Times New Roman" w:hAnsi="Times New Roman"/>
                <w:sz w:val="16"/>
              </w:rPr>
              <w:tab/>
              <w:t>.......................................................................................</w:t>
            </w:r>
          </w:p>
          <w:p w:rsidR="00693E1F" w:rsidRPr="006460A5" w:rsidP="00693E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jc w:val="center"/>
              <w:rPr>
                <w:rFonts w:ascii="Times New Roman" w:hAnsi="Times New Roman"/>
              </w:rPr>
            </w:pPr>
            <w:r w:rsidRPr="006460A5">
              <w:rPr>
                <w:rFonts w:ascii="Times New Roman" w:hAnsi="Times New Roman"/>
                <w:sz w:val="16"/>
              </w:rPr>
              <w:t>(Uveďte príslušné krajiny, skupiny krajín alebo územia)</w:t>
            </w:r>
          </w:p>
        </w:tc>
      </w:tr>
      <w:tr>
        <w:tblPrEx>
          <w:tblW w:w="9466" w:type="dxa"/>
          <w:jc w:val="right"/>
          <w:tblInd w:w="440" w:type="dxa"/>
          <w:tblLayout w:type="fixed"/>
          <w:tblCellMar>
            <w:left w:w="120" w:type="dxa"/>
            <w:right w:w="120" w:type="dxa"/>
          </w:tblCellMar>
        </w:tblPrEx>
        <w:trPr>
          <w:gridAfter w:val="1"/>
          <w:wAfter w:w="15" w:type="dxa"/>
          <w:cantSplit/>
          <w:jc w:val="right"/>
        </w:trPr>
        <w:tc>
          <w:tcPr>
            <w:tcW w:w="4230" w:type="dxa"/>
            <w:gridSpan w:val="2"/>
            <w:tcBorders>
              <w:top w:val="none" w:sz="0" w:space="0" w:color="auto"/>
              <w:left w:val="single" w:sz="4" w:space="0" w:color="000000"/>
              <w:bottom w:val="none" w:sz="0" w:space="0" w:color="auto"/>
              <w:right w:val="none" w:sz="0" w:space="0" w:color="auto"/>
            </w:tcBorders>
            <w:textDirection w:val="lrTb"/>
            <w:vAlign w:val="top"/>
          </w:tcPr>
          <w:p w:rsidR="00693E1F" w:rsidRPr="006460A5" w:rsidP="00693E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napToGrid w:val="0"/>
              <w:rPr>
                <w:rFonts w:ascii="Times New Roman" w:hAnsi="Times New Roman"/>
                <w:sz w:val="16"/>
              </w:rPr>
            </w:pPr>
          </w:p>
        </w:tc>
        <w:tc>
          <w:tcPr>
            <w:tcW w:w="2390" w:type="dxa"/>
            <w:gridSpan w:val="2"/>
            <w:tcBorders>
              <w:top w:val="single" w:sz="8" w:space="0" w:color="000000"/>
              <w:left w:val="single" w:sz="4" w:space="0" w:color="000000"/>
              <w:bottom w:val="none" w:sz="0" w:space="0" w:color="auto"/>
              <w:right w:val="none" w:sz="0" w:space="0" w:color="auto"/>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4.</w:t>
              <w:tab/>
              <w:t xml:space="preserve">Krajina, skupina krajín alebo územie, v ktorých sa </w:t>
            </w:r>
            <w:r w:rsidRPr="006460A5" w:rsidR="00C44087">
              <w:rPr>
                <w:rFonts w:ascii="Times New Roman" w:hAnsi="Times New Roman"/>
                <w:sz w:val="18"/>
              </w:rPr>
              <w:t xml:space="preserve">tieto </w:t>
            </w:r>
            <w:r w:rsidRPr="006460A5" w:rsidR="00DB61C4">
              <w:rPr>
                <w:rFonts w:ascii="Times New Roman" w:hAnsi="Times New Roman"/>
                <w:sz w:val="18"/>
              </w:rPr>
              <w:t>výrobky</w:t>
            </w:r>
            <w:r w:rsidRPr="006460A5" w:rsidR="00C44087">
              <w:rPr>
                <w:rFonts w:ascii="Times New Roman" w:hAnsi="Times New Roman"/>
                <w:sz w:val="18"/>
              </w:rPr>
              <w:t xml:space="preserve"> </w:t>
            </w:r>
            <w:r w:rsidRPr="006460A5">
              <w:rPr>
                <w:rFonts w:ascii="Times New Roman" w:hAnsi="Times New Roman"/>
                <w:sz w:val="18"/>
              </w:rPr>
              <w:t xml:space="preserve">považujú za </w:t>
            </w:r>
            <w:r w:rsidRPr="006460A5" w:rsidR="00C44087">
              <w:rPr>
                <w:rFonts w:ascii="Times New Roman" w:hAnsi="Times New Roman"/>
                <w:sz w:val="18"/>
              </w:rPr>
              <w:t xml:space="preserve">pôvodné </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c>
          <w:tcPr>
            <w:tcW w:w="2831" w:type="dxa"/>
            <w:gridSpan w:val="2"/>
            <w:tcBorders>
              <w:top w:val="single" w:sz="8" w:space="0" w:color="000000"/>
              <w:left w:val="single" w:sz="4" w:space="0" w:color="000000"/>
              <w:bottom w:val="none" w:sz="0" w:space="0" w:color="auto"/>
              <w:right w:val="single" w:sz="4" w:space="0" w:color="000000"/>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5.</w:t>
              <w:tab/>
              <w:t>Krajina, skupina krajín alebo územie</w:t>
            </w:r>
            <w:r w:rsidRPr="006460A5" w:rsidR="00C44087">
              <w:rPr>
                <w:rFonts w:ascii="Times New Roman" w:hAnsi="Times New Roman"/>
                <w:sz w:val="18"/>
              </w:rPr>
              <w:t xml:space="preserve"> miesta</w:t>
            </w:r>
            <w:r w:rsidR="004A5E48">
              <w:rPr>
                <w:rFonts w:ascii="Times New Roman" w:hAnsi="Times New Roman"/>
                <w:sz w:val="18"/>
              </w:rPr>
              <w:t xml:space="preserve"> </w:t>
            </w:r>
            <w:r w:rsidRPr="006460A5">
              <w:rPr>
                <w:rFonts w:ascii="Times New Roman" w:hAnsi="Times New Roman"/>
                <w:sz w:val="18"/>
              </w:rPr>
              <w:t>určenia</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r>
      <w:tr>
        <w:tblPrEx>
          <w:tblW w:w="9466" w:type="dxa"/>
          <w:jc w:val="right"/>
          <w:tblInd w:w="440" w:type="dxa"/>
          <w:tblLayout w:type="fixed"/>
          <w:tblCellMar>
            <w:left w:w="120" w:type="dxa"/>
            <w:right w:w="120" w:type="dxa"/>
          </w:tblCellMar>
        </w:tblPrEx>
        <w:trPr>
          <w:gridAfter w:val="1"/>
          <w:wAfter w:w="15" w:type="dxa"/>
          <w:cantSplit/>
          <w:jc w:val="right"/>
        </w:trPr>
        <w:tc>
          <w:tcPr>
            <w:tcW w:w="4230" w:type="dxa"/>
            <w:gridSpan w:val="2"/>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r w:rsidRPr="006460A5">
              <w:rPr>
                <w:rFonts w:ascii="Times New Roman" w:hAnsi="Times New Roman"/>
                <w:sz w:val="18"/>
              </w:rPr>
              <w:t>6.</w:t>
              <w:tab/>
              <w:t>Podrobnosti o doprave (nepovinné)</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tc>
        <w:tc>
          <w:tcPr>
            <w:tcW w:w="5221" w:type="dxa"/>
            <w:gridSpan w:val="4"/>
            <w:tcBorders>
              <w:top w:val="single" w:sz="4" w:space="0" w:color="000000"/>
              <w:left w:val="single" w:sz="4" w:space="0" w:color="000000"/>
              <w:bottom w:val="single" w:sz="4" w:space="0" w:color="000000"/>
              <w:right w:val="single" w:sz="4" w:space="0" w:color="000000"/>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ind w:left="340" w:hanging="340"/>
              <w:rPr>
                <w:rFonts w:ascii="Times New Roman" w:hAnsi="Times New Roman"/>
                <w:sz w:val="18"/>
              </w:rPr>
            </w:pPr>
            <w:r w:rsidRPr="006460A5">
              <w:rPr>
                <w:rFonts w:ascii="Times New Roman" w:hAnsi="Times New Roman"/>
                <w:sz w:val="18"/>
              </w:rPr>
              <w:t>7.</w:t>
              <w:tab/>
              <w:t>Poznámky</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rPr>
                <w:rFonts w:ascii="Times New Roman" w:hAnsi="Times New Roman"/>
                <w:sz w:val="18"/>
              </w:rPr>
            </w:pPr>
          </w:p>
        </w:tc>
      </w:tr>
      <w:tr>
        <w:tblPrEx>
          <w:tblW w:w="9466" w:type="dxa"/>
          <w:jc w:val="right"/>
          <w:tblInd w:w="440" w:type="dxa"/>
          <w:tblLayout w:type="fixed"/>
          <w:tblCellMar>
            <w:left w:w="120" w:type="dxa"/>
            <w:right w:w="120" w:type="dxa"/>
          </w:tblCellMar>
        </w:tblPrEx>
        <w:trPr>
          <w:gridAfter w:val="1"/>
          <w:wAfter w:w="15" w:type="dxa"/>
          <w:cantSplit/>
          <w:jc w:val="right"/>
        </w:trPr>
        <w:tc>
          <w:tcPr>
            <w:tcW w:w="5673" w:type="dxa"/>
            <w:gridSpan w:val="3"/>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rPr>
            </w:pPr>
            <w:r w:rsidRPr="006460A5">
              <w:rPr>
                <w:rFonts w:ascii="Times New Roman" w:hAnsi="Times New Roman"/>
                <w:sz w:val="18"/>
              </w:rPr>
              <w:t>8.</w:t>
              <w:tab/>
              <w:t>Číslo položky; označenia a čísla; počet a druh balení</w:t>
            </w:r>
            <w:r w:rsidRPr="006460A5">
              <w:rPr>
                <w:rFonts w:ascii="Times New Roman" w:hAnsi="Times New Roman"/>
                <w:sz w:val="18"/>
                <w:vertAlign w:val="superscript"/>
              </w:rPr>
              <w:t>1</w:t>
            </w:r>
            <w:r w:rsidRPr="006460A5">
              <w:rPr>
                <w:rFonts w:ascii="Times New Roman" w:hAnsi="Times New Roman"/>
                <w:sz w:val="18"/>
              </w:rPr>
              <w:t>; opis tovaru</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3A1410"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c>
          <w:tcPr>
            <w:tcW w:w="1682" w:type="dxa"/>
            <w:gridSpan w:val="2"/>
            <w:tcBorders>
              <w:top w:val="single" w:sz="4" w:space="0" w:color="000000"/>
              <w:left w:val="single" w:sz="4" w:space="0" w:color="000000"/>
              <w:bottom w:val="single" w:sz="4" w:space="0" w:color="000000"/>
              <w:right w:val="none" w:sz="0" w:space="0" w:color="auto"/>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9.</w:t>
              <w:tab/>
              <w:t>Hrubá hmotnosť (kg) alebo iná jednotka (litre, m</w:t>
            </w:r>
            <w:r w:rsidRPr="006460A5">
              <w:rPr>
                <w:rFonts w:ascii="Times New Roman" w:hAnsi="Times New Roman"/>
                <w:sz w:val="18"/>
                <w:vertAlign w:val="superscript"/>
              </w:rPr>
              <w:t>3</w:t>
            </w:r>
            <w:r w:rsidRPr="006460A5">
              <w:rPr>
                <w:rFonts w:ascii="Times New Roman" w:hAnsi="Times New Roman"/>
                <w:sz w:val="18"/>
              </w:rPr>
              <w:t xml:space="preserve"> atď.)</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c>
          <w:tcPr>
            <w:tcW w:w="2096"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napToGrid w:val="0"/>
              <w:spacing w:line="240" w:lineRule="auto"/>
              <w:ind w:left="340" w:hanging="340"/>
              <w:rPr>
                <w:rFonts w:ascii="Times New Roman" w:hAnsi="Times New Roman"/>
                <w:sz w:val="18"/>
              </w:rPr>
            </w:pPr>
            <w:r w:rsidRPr="006460A5">
              <w:rPr>
                <w:rFonts w:ascii="Times New Roman" w:hAnsi="Times New Roman"/>
                <w:sz w:val="18"/>
              </w:rPr>
              <w:t>10.</w:t>
              <w:tab/>
              <w:t>Faktúry</w:t>
            </w:r>
          </w:p>
          <w:p w:rsidR="00693E1F" w:rsidRPr="006460A5" w:rsidP="00F547B0">
            <w:pPr>
              <w:tabs>
                <w:tab w:val="left" w:pos="340"/>
                <w:tab w:val="left" w:pos="679"/>
                <w:tab w:val="left" w:pos="1019"/>
                <w:tab w:val="left" w:pos="1359"/>
                <w:tab w:val="left" w:pos="1698"/>
                <w:tab w:val="left" w:pos="2038"/>
                <w:tab w:val="left" w:pos="2377"/>
                <w:tab w:val="left" w:pos="2717"/>
                <w:tab w:val="left" w:pos="3057"/>
                <w:tab w:val="left" w:pos="3396"/>
                <w:tab w:val="left" w:pos="3736"/>
                <w:tab w:val="left" w:pos="4075"/>
                <w:tab w:val="left" w:pos="4415"/>
                <w:tab w:val="left" w:pos="4755"/>
                <w:tab w:val="left" w:pos="5094"/>
                <w:tab w:val="left" w:pos="5434"/>
                <w:tab w:val="left" w:pos="5773"/>
                <w:tab w:val="left" w:pos="6113"/>
                <w:tab w:val="left" w:pos="6453"/>
                <w:tab w:val="left" w:pos="6792"/>
                <w:tab w:val="left" w:pos="7132"/>
                <w:tab w:val="left" w:pos="7471"/>
                <w:tab w:val="left" w:pos="7811"/>
                <w:tab w:val="left" w:pos="8151"/>
                <w:tab w:val="left" w:pos="8490"/>
                <w:tab w:val="left" w:pos="8830"/>
                <w:tab w:val="left" w:pos="9169"/>
                <w:tab w:val="left" w:pos="9509"/>
                <w:tab w:val="left" w:pos="9849"/>
                <w:tab w:val="left" w:pos="10188"/>
                <w:tab w:val="left" w:pos="10528"/>
              </w:tabs>
              <w:bidi w:val="0"/>
              <w:spacing w:line="240" w:lineRule="auto"/>
              <w:ind w:left="340" w:hanging="340"/>
              <w:rPr>
                <w:rFonts w:ascii="Times New Roman" w:hAnsi="Times New Roman"/>
                <w:sz w:val="18"/>
              </w:rPr>
            </w:pPr>
            <w:r w:rsidRPr="006460A5">
              <w:rPr>
                <w:rFonts w:ascii="Times New Roman" w:hAnsi="Times New Roman"/>
                <w:sz w:val="18"/>
              </w:rPr>
              <w:tab/>
              <w:t>(nepovinné)</w:t>
            </w: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p w:rsidR="00693E1F" w:rsidRPr="006460A5" w:rsidP="00F547B0">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bidi w:val="0"/>
              <w:spacing w:line="240" w:lineRule="auto"/>
              <w:rPr>
                <w:rFonts w:ascii="Times New Roman" w:hAnsi="Times New Roman"/>
                <w:sz w:val="18"/>
              </w:rPr>
            </w:pPr>
          </w:p>
        </w:tc>
      </w:tr>
    </w:tbl>
    <w:p w:rsidR="00693E1F" w:rsidRPr="005F0EFB" w:rsidP="003A1410">
      <w:pPr>
        <w:bidi w:val="0"/>
        <w:spacing w:before="120" w:after="120" w:line="240" w:lineRule="auto"/>
        <w:ind w:left="567" w:hanging="567"/>
        <w:rPr>
          <w:rFonts w:ascii="Times New Roman" w:hAnsi="Times New Roman"/>
          <w:sz w:val="18"/>
          <w:szCs w:val="18"/>
        </w:rPr>
      </w:pPr>
      <w:r w:rsidRPr="005F0EFB">
        <w:rPr>
          <w:rFonts w:ascii="Times New Roman" w:hAnsi="Times New Roman"/>
          <w:sz w:val="18"/>
          <w:szCs w:val="18"/>
        </w:rPr>
        <w:t>1.</w:t>
        <w:tab/>
        <w:t xml:space="preserve">Ak tovar nie je zabalený, uveďte počet </w:t>
      </w:r>
      <w:r w:rsidRPr="005F0EFB" w:rsidR="00DB61C4">
        <w:rPr>
          <w:rFonts w:ascii="Times New Roman" w:hAnsi="Times New Roman"/>
          <w:sz w:val="18"/>
          <w:szCs w:val="18"/>
        </w:rPr>
        <w:t>výrobkov</w:t>
      </w:r>
      <w:r w:rsidRPr="005F0EFB">
        <w:rPr>
          <w:rFonts w:ascii="Times New Roman" w:hAnsi="Times New Roman"/>
          <w:sz w:val="18"/>
          <w:szCs w:val="18"/>
        </w:rPr>
        <w:t>, alebo prípadne slová „voľne naložený tovar“.</w:t>
      </w:r>
    </w:p>
    <w:p w:rsidR="00693E1F" w:rsidRPr="00334277" w:rsidP="00693E1F">
      <w:pPr>
        <w:bidi w:val="0"/>
        <w:spacing w:line="330" w:lineRule="atLeast"/>
        <w:rPr>
          <w:rFonts w:ascii="Times New Roman" w:hAnsi="Times New Roman"/>
        </w:rPr>
        <w:sectPr w:rsidSect="0084796B">
          <w:footnotePr>
            <w:numRestart w:val="eachSect"/>
          </w:footnotePr>
          <w:pgSz w:w="11907" w:h="16839" w:code="9"/>
          <w:pgMar w:top="1134" w:right="1134" w:bottom="1134" w:left="1134" w:header="1134" w:footer="1134" w:gutter="0"/>
          <w:lnNumType w:distance="0"/>
          <w:cols w:space="708"/>
          <w:noEndnote w:val="0"/>
          <w:bidi w:val="0"/>
          <w:docGrid w:linePitch="360"/>
        </w:sectPr>
      </w:pPr>
    </w:p>
    <w:p w:rsidR="00693E1F" w:rsidP="00693E1F">
      <w:pPr>
        <w:bidi w:val="0"/>
        <w:jc w:val="center"/>
        <w:rPr>
          <w:rFonts w:ascii="Times New Roman" w:hAnsi="Times New Roman"/>
        </w:rPr>
      </w:pPr>
      <w:r w:rsidRPr="005F0EFB">
        <w:rPr>
          <w:rFonts w:ascii="Times New Roman" w:hAnsi="Times New Roman"/>
        </w:rPr>
        <w:t>VYHLÁSENIE VÝVOZCU</w:t>
      </w:r>
    </w:p>
    <w:p w:rsidR="005F0EFB" w:rsidRPr="005F0EFB" w:rsidP="00693E1F">
      <w:pPr>
        <w:bidi w:val="0"/>
        <w:jc w:val="center"/>
        <w:rPr>
          <w:rFonts w:ascii="Times New Roman" w:hAnsi="Times New Roman"/>
        </w:rPr>
      </w:pPr>
    </w:p>
    <w:p w:rsidR="00693E1F" w:rsidRPr="005F0EFB" w:rsidP="00693E1F">
      <w:pPr>
        <w:bidi w:val="0"/>
        <w:spacing w:line="320" w:lineRule="atLeast"/>
        <w:rPr>
          <w:rFonts w:ascii="Times New Roman" w:hAnsi="Times New Roman"/>
          <w:sz w:val="20"/>
        </w:rPr>
      </w:pPr>
      <w:r w:rsidRPr="005F0EFB">
        <w:rPr>
          <w:rFonts w:ascii="Times New Roman" w:hAnsi="Times New Roman"/>
          <w:sz w:val="20"/>
        </w:rPr>
        <w:t>Ja, podpísaný vývozca tovaru uvedeného na druhej strane</w:t>
      </w:r>
    </w:p>
    <w:tbl>
      <w:tblPr>
        <w:tblStyle w:val="TableGrid"/>
        <w:tblW w:w="0" w:type="auto"/>
        <w:tblLayout w:type="fixed"/>
        <w:tblLook w:val="01E0"/>
      </w:tblPr>
      <w:tblGrid>
        <w:gridCol w:w="1668"/>
        <w:gridCol w:w="8160"/>
      </w:tblGrid>
      <w:tr>
        <w:tblPrEx>
          <w:tblW w:w="0" w:type="auto"/>
          <w:tblLayout w:type="fixed"/>
          <w:tblLook w:val="01E0"/>
        </w:tblPrEx>
        <w:tc>
          <w:tcPr>
            <w:tcW w:w="1668"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VYHLASUJEM,</w:t>
            </w:r>
          </w:p>
        </w:tc>
        <w:tc>
          <w:tcPr>
            <w:tcW w:w="8160"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že tento tovar spĺňa podmienky požadované na vydanie priloženého osvedčenia;</w:t>
            </w:r>
          </w:p>
        </w:tc>
      </w:tr>
      <w:tr>
        <w:tblPrEx>
          <w:tblW w:w="0" w:type="auto"/>
          <w:tblLayout w:type="fixed"/>
          <w:tblLook w:val="01E0"/>
        </w:tblPrEx>
        <w:tc>
          <w:tcPr>
            <w:tcW w:w="1668"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UVÁDZAM</w:t>
            </w:r>
          </w:p>
        </w:tc>
        <w:tc>
          <w:tcPr>
            <w:tcW w:w="8160"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okolnosti, ktoré umožnili, aby tento tovar spĺňal uvedené podmienky:</w:t>
            </w:r>
          </w:p>
        </w:tc>
      </w:tr>
    </w:tbl>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tbl>
      <w:tblPr>
        <w:tblStyle w:val="TableGrid"/>
        <w:tblW w:w="9828" w:type="dxa"/>
        <w:tblLayout w:type="fixed"/>
        <w:tblLook w:val="01E0"/>
      </w:tblPr>
      <w:tblGrid>
        <w:gridCol w:w="1668"/>
        <w:gridCol w:w="8160"/>
      </w:tblGrid>
      <w:tr>
        <w:tblPrEx>
          <w:tblW w:w="9828" w:type="dxa"/>
          <w:tblLayout w:type="fixed"/>
          <w:tblLook w:val="01E0"/>
        </w:tblPrEx>
        <w:tc>
          <w:tcPr>
            <w:tcW w:w="1668"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PREDKLADÁM</w:t>
            </w:r>
          </w:p>
        </w:tc>
        <w:tc>
          <w:tcPr>
            <w:tcW w:w="8160" w:type="dxa"/>
            <w:tcBorders>
              <w:top w:val="single" w:sz="4" w:space="0" w:color="auto"/>
              <w:left w:val="single" w:sz="4" w:space="0" w:color="auto"/>
              <w:bottom w:val="single" w:sz="4" w:space="0" w:color="auto"/>
              <w:right w:val="single" w:sz="4" w:space="0" w:color="auto"/>
            </w:tcBorders>
            <w:textDirection w:val="lrTb"/>
            <w:vAlign w:val="center"/>
          </w:tcPr>
          <w:p w:rsidR="00693E1F" w:rsidRPr="005F0EFB" w:rsidP="00F547B0">
            <w:pPr>
              <w:tabs>
                <w:tab w:val="left" w:pos="9930"/>
                <w:tab w:val="left" w:pos="10327"/>
                <w:tab w:val="left" w:pos="10725"/>
                <w:tab w:val="left" w:pos="11122"/>
              </w:tabs>
              <w:bidi w:val="0"/>
              <w:rPr>
                <w:rFonts w:ascii="Times New Roman" w:eastAsia="Times New Roman" w:hAnsi="Times New Roman"/>
                <w:sz w:val="20"/>
              </w:rPr>
            </w:pPr>
            <w:r w:rsidRPr="005F0EFB">
              <w:rPr>
                <w:rFonts w:ascii="Times New Roman" w:eastAsia="Times New Roman" w:hAnsi="Times New Roman"/>
                <w:sz w:val="20"/>
              </w:rPr>
              <w:t xml:space="preserve">tieto </w:t>
            </w:r>
            <w:r w:rsidRPr="005F0EFB" w:rsidR="00790215">
              <w:rPr>
                <w:rFonts w:ascii="Times New Roman" w:eastAsia="Times New Roman" w:hAnsi="Times New Roman"/>
                <w:sz w:val="20"/>
              </w:rPr>
              <w:t>podporné doklady</w:t>
            </w:r>
            <w:r>
              <w:rPr>
                <w:rStyle w:val="FootnoteReference"/>
                <w:rFonts w:ascii="Times New Roman" w:eastAsia="Times New Roman" w:hAnsi="Times New Roman"/>
                <w:b w:val="0"/>
                <w:sz w:val="20"/>
                <w:rtl w:val="0"/>
              </w:rPr>
              <w:footnoteReference w:id="106"/>
            </w:r>
            <w:r w:rsidRPr="005F0EFB">
              <w:rPr>
                <w:rFonts w:ascii="Times New Roman" w:eastAsia="Times New Roman" w:hAnsi="Times New Roman"/>
                <w:sz w:val="20"/>
              </w:rPr>
              <w:t>:</w:t>
            </w:r>
          </w:p>
        </w:tc>
      </w:tr>
    </w:tbl>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p w:rsidR="00693E1F" w:rsidRPr="005F0EFB" w:rsidP="00693E1F">
      <w:pPr>
        <w:tabs>
          <w:tab w:val="right" w:leader="dot" w:pos="8505"/>
        </w:tabs>
        <w:bidi w:val="0"/>
        <w:spacing w:line="330" w:lineRule="atLeast"/>
        <w:rPr>
          <w:rFonts w:ascii="Times New Roman" w:hAnsi="Times New Roman"/>
          <w:sz w:val="20"/>
        </w:rPr>
      </w:pPr>
      <w:r w:rsidRPr="005F0EFB">
        <w:rPr>
          <w:rFonts w:ascii="Times New Roman" w:hAnsi="Times New Roman"/>
          <w:sz w:val="20"/>
        </w:rPr>
        <w:tab/>
      </w:r>
    </w:p>
    <w:tbl>
      <w:tblPr>
        <w:tblStyle w:val="TableGrid"/>
        <w:tblW w:w="9828" w:type="dxa"/>
        <w:tblLayout w:type="fixed"/>
        <w:tblLook w:val="01E0"/>
      </w:tblPr>
      <w:tblGrid>
        <w:gridCol w:w="1515"/>
        <w:gridCol w:w="8313"/>
      </w:tblGrid>
      <w:tr>
        <w:tblPrEx>
          <w:tblW w:w="9828" w:type="dxa"/>
          <w:tblLayout w:type="fixed"/>
          <w:tblLook w:val="01E0"/>
        </w:tblPrEx>
        <w:tc>
          <w:tcPr>
            <w:tcW w:w="1515"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F547B0">
            <w:pPr>
              <w:tabs>
                <w:tab w:val="left" w:pos="9930"/>
                <w:tab w:val="left" w:pos="10327"/>
                <w:tab w:val="left" w:pos="10725"/>
                <w:tab w:val="left" w:pos="11122"/>
              </w:tabs>
              <w:bidi w:val="0"/>
              <w:spacing w:line="240" w:lineRule="auto"/>
              <w:rPr>
                <w:rFonts w:ascii="Times New Roman" w:eastAsia="Times New Roman" w:hAnsi="Times New Roman"/>
              </w:rPr>
            </w:pPr>
            <w:r w:rsidRPr="005F0EFB">
              <w:rPr>
                <w:rFonts w:ascii="Times New Roman" w:eastAsia="Times New Roman" w:hAnsi="Times New Roman"/>
                <w:sz w:val="20"/>
              </w:rPr>
              <w:t>ZAVÄZUJEM SA,</w:t>
            </w:r>
          </w:p>
        </w:tc>
        <w:tc>
          <w:tcPr>
            <w:tcW w:w="8313"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F547B0">
            <w:pPr>
              <w:tabs>
                <w:tab w:val="left" w:pos="9930"/>
                <w:tab w:val="left" w:pos="10327"/>
                <w:tab w:val="left" w:pos="10725"/>
                <w:tab w:val="left" w:pos="11122"/>
              </w:tabs>
              <w:bidi w:val="0"/>
              <w:spacing w:line="240" w:lineRule="auto"/>
              <w:rPr>
                <w:rFonts w:ascii="Times New Roman" w:eastAsia="Times New Roman" w:hAnsi="Times New Roman"/>
                <w:sz w:val="20"/>
              </w:rPr>
            </w:pPr>
            <w:r w:rsidRPr="005F0EFB">
              <w:rPr>
                <w:rFonts w:ascii="Times New Roman" w:eastAsia="Times New Roman" w:hAnsi="Times New Roman"/>
                <w:sz w:val="20"/>
              </w:rPr>
              <w:t xml:space="preserve">že na žiadosť príslušných orgánov predložím ďalšie podporné dôkazy, ktoré tieto orgány môžu vyžadovať na vydanie priloženého osvedčenia, a zaväzujem sa, že v prípade potreby budem súhlasiť s požadovanou kontrolou </w:t>
            </w:r>
            <w:r w:rsidRPr="005F0EFB" w:rsidR="00C44087">
              <w:rPr>
                <w:rFonts w:ascii="Times New Roman" w:eastAsia="Times New Roman" w:hAnsi="Times New Roman"/>
                <w:sz w:val="20"/>
              </w:rPr>
              <w:t xml:space="preserve">mojich </w:t>
            </w:r>
            <w:r w:rsidRPr="005F0EFB">
              <w:rPr>
                <w:rFonts w:ascii="Times New Roman" w:eastAsia="Times New Roman" w:hAnsi="Times New Roman"/>
                <w:sz w:val="20"/>
              </w:rPr>
              <w:t>účtov a kontrolou výrobných procesov uvedeného tovaru, vykonanou uvedenými orgánmi;</w:t>
            </w:r>
          </w:p>
          <w:p w:rsidR="00693E1F" w:rsidRPr="005F0EFB" w:rsidP="00F547B0">
            <w:pPr>
              <w:tabs>
                <w:tab w:val="left" w:pos="9930"/>
                <w:tab w:val="left" w:pos="10327"/>
                <w:tab w:val="left" w:pos="10725"/>
                <w:tab w:val="left" w:pos="11122"/>
              </w:tabs>
              <w:bidi w:val="0"/>
              <w:spacing w:line="240" w:lineRule="auto"/>
              <w:rPr>
                <w:rFonts w:ascii="Times New Roman" w:eastAsia="Times New Roman" w:hAnsi="Times New Roman"/>
                <w:sz w:val="20"/>
              </w:rPr>
            </w:pPr>
          </w:p>
        </w:tc>
      </w:tr>
      <w:tr>
        <w:tblPrEx>
          <w:tblW w:w="9828" w:type="dxa"/>
          <w:tblLayout w:type="fixed"/>
          <w:tblLook w:val="01E0"/>
        </w:tblPrEx>
        <w:tc>
          <w:tcPr>
            <w:tcW w:w="1515"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ŽIADAM</w:t>
            </w:r>
          </w:p>
        </w:tc>
        <w:tc>
          <w:tcPr>
            <w:tcW w:w="8313" w:type="dxa"/>
            <w:tcBorders>
              <w:top w:val="single" w:sz="4" w:space="0" w:color="auto"/>
              <w:left w:val="single" w:sz="4" w:space="0" w:color="auto"/>
              <w:bottom w:val="single" w:sz="4" w:space="0" w:color="auto"/>
              <w:right w:val="single" w:sz="4" w:space="0" w:color="auto"/>
            </w:tcBorders>
            <w:textDirection w:val="lrTb"/>
            <w:vAlign w:val="top"/>
          </w:tcPr>
          <w:p w:rsidR="00693E1F" w:rsidRPr="005F0EFB" w:rsidP="00693E1F">
            <w:pPr>
              <w:tabs>
                <w:tab w:val="left" w:pos="9930"/>
                <w:tab w:val="left" w:pos="10327"/>
                <w:tab w:val="left" w:pos="10725"/>
                <w:tab w:val="left" w:pos="11122"/>
              </w:tabs>
              <w:bidi w:val="0"/>
              <w:spacing w:line="320" w:lineRule="atLeast"/>
              <w:rPr>
                <w:rFonts w:ascii="Times New Roman" w:eastAsia="Times New Roman" w:hAnsi="Times New Roman"/>
              </w:rPr>
            </w:pPr>
            <w:r w:rsidRPr="005F0EFB">
              <w:rPr>
                <w:rFonts w:ascii="Times New Roman" w:eastAsia="Times New Roman" w:hAnsi="Times New Roman"/>
                <w:sz w:val="20"/>
              </w:rPr>
              <w:t>o vydanie priloženého osvedčenia na tento tovar.</w:t>
            </w:r>
          </w:p>
        </w:tc>
      </w:tr>
    </w:tbl>
    <w:p w:rsidR="00693E1F" w:rsidRPr="005F0EFB" w:rsidP="00693E1F">
      <w:pPr>
        <w:tabs>
          <w:tab w:val="left" w:pos="4252"/>
          <w:tab w:val="left" w:leader="dot" w:pos="7086"/>
          <w:tab w:val="right" w:leader="dot" w:pos="8505"/>
        </w:tabs>
        <w:bidi w:val="0"/>
        <w:spacing w:line="330" w:lineRule="atLeast"/>
        <w:jc w:val="right"/>
        <w:rPr>
          <w:rFonts w:ascii="Times New Roman" w:hAnsi="Times New Roman"/>
          <w:sz w:val="20"/>
        </w:rPr>
      </w:pPr>
      <w:r w:rsidRPr="005F0EFB">
        <w:rPr>
          <w:rFonts w:ascii="Times New Roman" w:hAnsi="Times New Roman"/>
          <w:sz w:val="20"/>
        </w:rPr>
        <w:tab/>
        <w:t>.</w:t>
        <w:tab/>
      </w:r>
    </w:p>
    <w:p w:rsidR="00693E1F" w:rsidRPr="005F0EFB" w:rsidP="00693E1F">
      <w:pPr>
        <w:tabs>
          <w:tab w:val="right" w:leader="dot" w:pos="8505"/>
          <w:tab w:val="left" w:leader="dot" w:pos="11339"/>
          <w:tab w:val="right" w:leader="dot" w:pos="13721"/>
        </w:tabs>
        <w:bidi w:val="0"/>
        <w:spacing w:line="320" w:lineRule="atLeast"/>
        <w:jc w:val="right"/>
        <w:rPr>
          <w:rFonts w:ascii="Times New Roman" w:hAnsi="Times New Roman"/>
          <w:sz w:val="20"/>
        </w:rPr>
      </w:pPr>
      <w:r w:rsidRPr="005F0EFB">
        <w:rPr>
          <w:rFonts w:ascii="Times New Roman" w:hAnsi="Times New Roman"/>
          <w:sz w:val="20"/>
        </w:rPr>
        <w:t>(Miesto a dátum)</w:t>
      </w:r>
    </w:p>
    <w:p w:rsidR="00693E1F" w:rsidRPr="005F0EFB" w:rsidP="00693E1F">
      <w:pPr>
        <w:tabs>
          <w:tab w:val="left" w:pos="4252"/>
          <w:tab w:val="left" w:leader="dot" w:pos="7086"/>
          <w:tab w:val="right" w:leader="dot" w:pos="8505"/>
        </w:tabs>
        <w:bidi w:val="0"/>
        <w:spacing w:line="330" w:lineRule="atLeast"/>
        <w:jc w:val="right"/>
        <w:rPr>
          <w:rFonts w:ascii="Times New Roman" w:hAnsi="Times New Roman"/>
          <w:sz w:val="20"/>
        </w:rPr>
      </w:pPr>
      <w:r w:rsidRPr="005F0EFB">
        <w:rPr>
          <w:rFonts w:ascii="Times New Roman" w:hAnsi="Times New Roman"/>
          <w:sz w:val="20"/>
        </w:rPr>
        <w:tab/>
      </w:r>
    </w:p>
    <w:p w:rsidR="00693E1F" w:rsidRPr="005F0EFB" w:rsidP="00693E1F">
      <w:pPr>
        <w:tabs>
          <w:tab w:val="left" w:pos="4252"/>
          <w:tab w:val="right" w:leader="dot" w:pos="8505"/>
        </w:tabs>
        <w:bidi w:val="0"/>
        <w:spacing w:line="330" w:lineRule="atLeast"/>
        <w:rPr>
          <w:rFonts w:ascii="Times New Roman" w:hAnsi="Times New Roman"/>
          <w:sz w:val="20"/>
        </w:rPr>
      </w:pPr>
      <w:r w:rsidRPr="005F0EFB">
        <w:rPr>
          <w:rFonts w:ascii="Times New Roman" w:hAnsi="Times New Roman"/>
          <w:sz w:val="20"/>
        </w:rPr>
        <w:tab/>
        <w:t>.</w:t>
        <w:tab/>
      </w:r>
    </w:p>
    <w:p w:rsidR="00693E1F" w:rsidRPr="00334277" w:rsidP="00693E1F">
      <w:pPr>
        <w:tabs>
          <w:tab w:val="center" w:pos="6803"/>
        </w:tabs>
        <w:bidi w:val="0"/>
        <w:spacing w:line="320" w:lineRule="atLeast"/>
        <w:rPr>
          <w:rFonts w:ascii="Times New Roman" w:hAnsi="Times New Roman"/>
          <w:sz w:val="20"/>
        </w:rPr>
      </w:pPr>
      <w:r w:rsidRPr="00334277">
        <w:rPr>
          <w:rFonts w:ascii="Times New Roman" w:hAnsi="Times New Roman"/>
          <w:sz w:val="20"/>
        </w:rPr>
        <w:tab/>
        <w:t>(Podpis)</w:t>
      </w:r>
    </w:p>
    <w:p w:rsidR="00693E1F" w:rsidP="003C210D">
      <w:pPr>
        <w:bidi w:val="0"/>
        <w:jc w:val="center"/>
        <w:rPr>
          <w:rFonts w:ascii="Times New Roman" w:hAnsi="Times New Roman"/>
        </w:rPr>
      </w:pPr>
      <w:r w:rsidRPr="00334277">
        <w:rPr>
          <w:rFonts w:ascii="Times New Roman" w:hAnsi="Times New Roman"/>
        </w:rPr>
        <w:br w:type="page"/>
        <w:t xml:space="preserve">DODATOK </w:t>
      </w:r>
      <w:r w:rsidRPr="006F3403">
        <w:rPr>
          <w:rFonts w:ascii="Times New Roman" w:hAnsi="Times New Roman"/>
        </w:rPr>
        <w:t>4</w:t>
      </w:r>
    </w:p>
    <w:p w:rsidR="003C210D" w:rsidRPr="00334277" w:rsidP="003C210D">
      <w:pPr>
        <w:bidi w:val="0"/>
        <w:jc w:val="center"/>
        <w:rPr>
          <w:rFonts w:ascii="Times New Roman" w:hAnsi="Times New Roman"/>
        </w:rPr>
      </w:pPr>
    </w:p>
    <w:p w:rsidR="00693E1F" w:rsidP="003C210D">
      <w:pPr>
        <w:bidi w:val="0"/>
        <w:jc w:val="center"/>
        <w:rPr>
          <w:rFonts w:ascii="Times New Roman" w:hAnsi="Times New Roman"/>
        </w:rPr>
      </w:pPr>
      <w:r w:rsidR="006D075F">
        <w:rPr>
          <w:rFonts w:ascii="Times New Roman" w:hAnsi="Times New Roman"/>
        </w:rPr>
        <w:t xml:space="preserve">TEXT </w:t>
      </w:r>
      <w:r w:rsidRPr="00334277">
        <w:rPr>
          <w:rFonts w:ascii="Times New Roman" w:hAnsi="Times New Roman"/>
        </w:rPr>
        <w:t>VYHLÁSENI</w:t>
      </w:r>
      <w:r w:rsidR="00C44087">
        <w:rPr>
          <w:rFonts w:ascii="Times New Roman" w:hAnsi="Times New Roman"/>
        </w:rPr>
        <w:t>A</w:t>
      </w:r>
      <w:r w:rsidRPr="00334277">
        <w:rPr>
          <w:rFonts w:ascii="Times New Roman" w:hAnsi="Times New Roman"/>
        </w:rPr>
        <w:t xml:space="preserve"> NA FAKTÚRE</w:t>
      </w:r>
    </w:p>
    <w:p w:rsidR="003C210D" w:rsidRPr="00334277" w:rsidP="003C210D">
      <w:pPr>
        <w:bidi w:val="0"/>
        <w:jc w:val="center"/>
        <w:rPr>
          <w:rFonts w:ascii="Times New Roman" w:hAnsi="Times New Roman"/>
          <w:noProof/>
        </w:rPr>
      </w:pPr>
    </w:p>
    <w:p w:rsidR="00693E1F" w:rsidP="003C210D">
      <w:pPr>
        <w:bidi w:val="0"/>
        <w:jc w:val="center"/>
        <w:rPr>
          <w:rFonts w:ascii="Times New Roman" w:hAnsi="Times New Roman"/>
        </w:rPr>
      </w:pPr>
      <w:r w:rsidRPr="00334277">
        <w:rPr>
          <w:rFonts w:ascii="Times New Roman" w:hAnsi="Times New Roman"/>
        </w:rPr>
        <w:t>Osobitné požiadavky na vypracovanie vyhlásenia na faktúre</w:t>
      </w:r>
    </w:p>
    <w:p w:rsidR="003C210D" w:rsidRPr="00334277" w:rsidP="003C210D">
      <w:pPr>
        <w:bidi w:val="0"/>
        <w:jc w:val="center"/>
        <w:rPr>
          <w:rFonts w:ascii="Times New Roman" w:hAnsi="Times New Roman"/>
          <w:noProof/>
        </w:rPr>
      </w:pPr>
    </w:p>
    <w:p w:rsidR="00693E1F" w:rsidP="003C210D">
      <w:pPr>
        <w:bidi w:val="0"/>
        <w:rPr>
          <w:rFonts w:ascii="Times New Roman" w:hAnsi="Times New Roman"/>
        </w:rPr>
      </w:pPr>
      <w:r w:rsidRPr="00334277">
        <w:rPr>
          <w:rFonts w:ascii="Times New Roman" w:hAnsi="Times New Roman"/>
        </w:rPr>
        <w:t xml:space="preserve">Vyhlásenie na faktúre, </w:t>
      </w:r>
      <w:r w:rsidRPr="00925414">
        <w:rPr>
          <w:rFonts w:ascii="Times New Roman" w:hAnsi="Times New Roman"/>
        </w:rPr>
        <w:t>ktorého znenie sa uvádza ďalej, sa vyhotoví s použitím jedného z uvedených jazykových znení a v súlade s vnútroštátnym právom vyvážajúcej zmluvnej strany.</w:t>
      </w:r>
      <w:r w:rsidRPr="00925414">
        <w:rPr>
          <w:rFonts w:ascii="Times New Roman" w:hAnsi="Times New Roman"/>
          <w:noProof/>
        </w:rPr>
        <w:t xml:space="preserve"> </w:t>
      </w:r>
      <w:r w:rsidRPr="00925414">
        <w:rPr>
          <w:rFonts w:ascii="Times New Roman" w:hAnsi="Times New Roman"/>
        </w:rPr>
        <w:t>Ak je vyhlásenie napísané rukou, musí byť napísané atramentom a paličkovým písmom.</w:t>
      </w:r>
      <w:r w:rsidRPr="00925414">
        <w:rPr>
          <w:rFonts w:ascii="Times New Roman" w:hAnsi="Times New Roman"/>
          <w:noProof/>
        </w:rPr>
        <w:t xml:space="preserve"> </w:t>
      </w:r>
      <w:r w:rsidRPr="00925414">
        <w:rPr>
          <w:rFonts w:ascii="Times New Roman" w:hAnsi="Times New Roman"/>
        </w:rPr>
        <w:t>Vyhlásenie na faktúre musí byť vypracované v súlade s príslušnými poznámkami pod čiarou.</w:t>
      </w:r>
      <w:r w:rsidRPr="00925414">
        <w:rPr>
          <w:rFonts w:ascii="Times New Roman" w:hAnsi="Times New Roman"/>
          <w:noProof/>
        </w:rPr>
        <w:t xml:space="preserve"> </w:t>
      </w:r>
      <w:r w:rsidRPr="00925414">
        <w:rPr>
          <w:rFonts w:ascii="Times New Roman" w:hAnsi="Times New Roman"/>
        </w:rPr>
        <w:t>Poznámky pod čiarou nie</w:t>
      </w:r>
      <w:r w:rsidRPr="00334277">
        <w:rPr>
          <w:rFonts w:ascii="Times New Roman" w:hAnsi="Times New Roman"/>
        </w:rPr>
        <w:t xml:space="preserve"> je potrebné reprodukovať.</w:t>
      </w:r>
    </w:p>
    <w:p w:rsidR="003C210D" w:rsidRPr="00334277" w:rsidP="003C210D">
      <w:pPr>
        <w:bidi w:val="0"/>
        <w:rPr>
          <w:rFonts w:ascii="Times New Roman" w:hAnsi="Times New Roman"/>
          <w:noProof/>
        </w:rPr>
      </w:pPr>
    </w:p>
    <w:p w:rsidR="00693E1F" w:rsidP="003C210D">
      <w:pPr>
        <w:bidi w:val="0"/>
        <w:jc w:val="center"/>
        <w:rPr>
          <w:rFonts w:ascii="Times New Roman" w:hAnsi="Times New Roman"/>
        </w:rPr>
      </w:pPr>
      <w:r w:rsidRPr="003C210D">
        <w:rPr>
          <w:rFonts w:ascii="Times New Roman" w:hAnsi="Times New Roman"/>
        </w:rPr>
        <w:t>Bulharské znenie</w:t>
      </w:r>
    </w:p>
    <w:p w:rsidR="003C210D" w:rsidRPr="003C210D" w:rsidP="003C210D">
      <w:pPr>
        <w:bidi w:val="0"/>
        <w:jc w:val="center"/>
        <w:rPr>
          <w:rFonts w:ascii="Times New Roman" w:hAnsi="Times New Roman"/>
          <w:noProof/>
        </w:rPr>
      </w:pPr>
    </w:p>
    <w:p w:rsidR="00693E1F" w:rsidRPr="00334277" w:rsidP="003C210D">
      <w:pPr>
        <w:bidi w:val="0"/>
        <w:rPr>
          <w:rFonts w:ascii="Times New Roman" w:hAnsi="Times New Roman"/>
        </w:rPr>
      </w:pPr>
      <w:r w:rsidRPr="00334277">
        <w:rPr>
          <w:rFonts w:ascii="Times New Roman" w:hAnsi="Times New Roman"/>
        </w:rPr>
        <w:t xml:space="preserve">Износителят на продуктите, обхванати от този документ (разрешение № … от митница или от друг компетентен държавен орган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декларира, че освен където ясно е отбелязано друго, тези продукти са с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 xml:space="preserve">) </w:t>
      </w:r>
      <w:r w:rsidRPr="00334277">
        <w:rPr>
          <w:rFonts w:ascii="Times New Roman" w:hAnsi="Times New Roman"/>
        </w:rPr>
        <w:t>преференциален произход.</w:t>
      </w:r>
    </w:p>
    <w:p w:rsidR="003C210D" w:rsidP="003C210D">
      <w:pPr>
        <w:bidi w:val="0"/>
        <w:rPr>
          <w:rFonts w:ascii="Times New Roman" w:hAnsi="Times New Roman"/>
          <w:i/>
        </w:rPr>
      </w:pPr>
    </w:p>
    <w:p w:rsidR="00693E1F" w:rsidP="003C210D">
      <w:pPr>
        <w:bidi w:val="0"/>
        <w:jc w:val="center"/>
        <w:rPr>
          <w:rFonts w:ascii="Times New Roman" w:hAnsi="Times New Roman"/>
        </w:rPr>
      </w:pPr>
      <w:r w:rsidRPr="003C210D">
        <w:rPr>
          <w:rFonts w:ascii="Times New Roman" w:hAnsi="Times New Roman"/>
        </w:rPr>
        <w:t>Španielske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El exportador de los productos incluidos en el presente documento (autorización aduanera o de la autoridad gubernamental competente n°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declara que, salvo indicación en sentido contrario, estos productos gozan de un origen preferencial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003C210D">
        <w:rPr>
          <w:rFonts w:ascii="Times New Roman" w:hAnsi="Times New Roman"/>
          <w:i/>
        </w:rPr>
        <w:br w:type="page"/>
      </w:r>
      <w:r w:rsidRPr="003C210D">
        <w:rPr>
          <w:rFonts w:ascii="Times New Roman" w:hAnsi="Times New Roman"/>
        </w:rPr>
        <w:t>České znenie</w:t>
      </w:r>
    </w:p>
    <w:p w:rsidR="003C210D" w:rsidRPr="00334277" w:rsidP="003C210D">
      <w:pPr>
        <w:bidi w:val="0"/>
        <w:jc w:val="center"/>
        <w:rPr>
          <w:rFonts w:ascii="Times New Roman" w:hAnsi="Times New Roman"/>
          <w:i/>
        </w:rPr>
      </w:pPr>
    </w:p>
    <w:p w:rsidR="00693E1F" w:rsidRPr="00334277" w:rsidP="003C210D">
      <w:pPr>
        <w:bidi w:val="0"/>
        <w:rPr>
          <w:rFonts w:ascii="Times New Roman" w:hAnsi="Times New Roman"/>
        </w:rPr>
      </w:pPr>
      <w:r w:rsidRPr="00334277">
        <w:rPr>
          <w:rFonts w:ascii="Times New Roman" w:hAnsi="Times New Roman"/>
        </w:rPr>
        <w:t xml:space="preserve">Vývozce výrobků uvedených v tomto dokumentu (číslo povolení celního nebo příslušného vládního orgánu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prohlašuje, že kromě zřetelně označených, mají tyto výrobky preferenční původ v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Dánske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Eksportøren af varer, der er omfattet af nærværende dokument, (toldmyndighedernes e</w:t>
      </w:r>
      <w:r w:rsidRPr="00334277">
        <w:rPr>
          <w:rFonts w:ascii="Times New Roman" w:hAnsi="Times New Roman"/>
        </w:rPr>
        <w:t>ller den kompetente offentlige myndigheds tilladelse nr.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erklærer, at varerne, medmindre andet tydeligt er angivet, har præferenceoprindelse i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Nemecké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E76341" w:rsidR="00E65600">
        <w:rPr>
          <w:rFonts w:ascii="Times New Roman" w:hAnsi="Times New Roman"/>
          <w:lang w:val="de-DE"/>
        </w:rPr>
        <w:t>Der Ausführer (Ermächtigter Ausführer;</w:t>
      </w:r>
      <w:r w:rsidR="00E65600">
        <w:rPr>
          <w:rFonts w:ascii="Times New Roman" w:hAnsi="Times New Roman"/>
          <w:lang w:val="de-DE"/>
        </w:rPr>
        <w:t xml:space="preserve"> </w:t>
      </w:r>
      <w:r w:rsidRPr="00E76341" w:rsidR="00E65600">
        <w:rPr>
          <w:rFonts w:ascii="Times New Roman" w:hAnsi="Times New Roman"/>
          <w:lang w:val="de-DE"/>
        </w:rPr>
        <w:t>Bewilligung der Zollbehörde oder der zuständigen Regierungsbehörde Nr. … </w:t>
      </w:r>
      <w:r w:rsidRPr="00E76341" w:rsidR="00E65600">
        <w:rPr>
          <w:rFonts w:ascii="Times New Roman" w:hAnsi="Times New Roman"/>
          <w:vertAlign w:val="superscript"/>
          <w:lang w:val="de-DE"/>
        </w:rPr>
        <w:t>(1)</w:t>
      </w:r>
      <w:r w:rsidRPr="00E76341" w:rsidR="00E65600">
        <w:rPr>
          <w:rFonts w:ascii="Times New Roman" w:hAnsi="Times New Roman"/>
          <w:lang w:val="de-DE"/>
        </w:rPr>
        <w:t>) der Waren, auf die sich dieses Handelspapier bezieht, erklärt,</w:t>
      </w:r>
      <w:r w:rsidR="00E65600">
        <w:rPr>
          <w:rFonts w:ascii="Times New Roman" w:hAnsi="Times New Roman"/>
          <w:lang w:val="de-DE"/>
        </w:rPr>
        <w:t xml:space="preserve"> dass diese Waren, soweit nicht ander</w:t>
      </w:r>
      <w:r w:rsidRPr="00E76341" w:rsidR="00E65600">
        <w:rPr>
          <w:rFonts w:ascii="Times New Roman" w:hAnsi="Times New Roman"/>
          <w:lang w:val="de-DE"/>
        </w:rPr>
        <w:t>s angegeben, präferenzbegünstigte Ursprungswaren ... </w:t>
      </w:r>
      <w:r w:rsidRPr="00E76341" w:rsidR="00E65600">
        <w:rPr>
          <w:rFonts w:ascii="Times New Roman" w:hAnsi="Times New Roman"/>
          <w:vertAlign w:val="superscript"/>
          <w:lang w:val="de-DE"/>
        </w:rPr>
        <w:t>(2)</w:t>
      </w:r>
      <w:r w:rsidRPr="00E76341" w:rsidR="00E65600">
        <w:rPr>
          <w:rFonts w:ascii="Times New Roman" w:hAnsi="Times New Roman"/>
          <w:lang w:val="de-DE"/>
        </w:rPr>
        <w:t xml:space="preserve"> sind.</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Estónske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 xml:space="preserve">Käesoleva dokumendiga hõlmatud toodete eksportija (tolliameti või pädeva valitsusasutuse luba nr.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deklareerib, et need tooted on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 xml:space="preserve"> sooduspäritoluga, välja arvatud juhul kui on selgelt näidatud teisiti.</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003C210D">
        <w:rPr>
          <w:rFonts w:ascii="Times New Roman" w:hAnsi="Times New Roman"/>
          <w:i/>
        </w:rPr>
        <w:br w:type="page"/>
      </w:r>
      <w:r w:rsidRPr="003C210D">
        <w:rPr>
          <w:rFonts w:ascii="Times New Roman" w:hAnsi="Times New Roman"/>
        </w:rPr>
        <w:t>Grécke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noProof/>
        </w:rPr>
      </w:pPr>
      <w:r w:rsidRPr="00334277">
        <w:rPr>
          <w:rFonts w:ascii="Times New Roman" w:hAnsi="Times New Roman"/>
        </w:rPr>
        <w:t>Ο εξαγωγέας των προϊόντων που καλύπτονται από το παρόν έγγραφο (άδεια τελωνείου ή της καθύλην αρμόδιας αρχής, υπ΄αριθ.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δηλώνει ότι, εκτός εάν δηλώνεται σαφώς άλλως, τα προϊόντα αυτά είναι προτιμησιακής καταγωγής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Anglické znenie</w:t>
      </w:r>
    </w:p>
    <w:p w:rsidR="003C210D" w:rsidRPr="003C210D" w:rsidP="003C210D">
      <w:pPr>
        <w:bidi w:val="0"/>
        <w:jc w:val="center"/>
        <w:rPr>
          <w:rFonts w:ascii="Times New Roman" w:hAnsi="Times New Roman"/>
          <w:noProof/>
        </w:rPr>
      </w:pPr>
    </w:p>
    <w:p w:rsidR="00693E1F" w:rsidRPr="00334277" w:rsidP="003C210D">
      <w:pPr>
        <w:bidi w:val="0"/>
        <w:rPr>
          <w:rFonts w:ascii="Times New Roman" w:hAnsi="Times New Roman"/>
          <w:noProof/>
        </w:rPr>
      </w:pPr>
      <w:r w:rsidRPr="00334277">
        <w:rPr>
          <w:rFonts w:ascii="Times New Roman" w:hAnsi="Times New Roman"/>
        </w:rPr>
        <w:t>The exporter of the products covered by this document (customs [or competent governmental] authorisation No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declares that, except where otherwise clearly indicated, these products are of ... preferential origin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Francúzske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L'exportateur des produits couverts par le présent document (autorisation doua</w:t>
      </w:r>
      <w:r w:rsidRPr="00334277">
        <w:rPr>
          <w:rFonts w:ascii="Times New Roman" w:hAnsi="Times New Roman"/>
        </w:rPr>
        <w:t>nière ou de l'autorité gouvernementale compétente n°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déclare que, sauf indication claire du contraire, ces produits ont l'origine préférentielle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Talianske znenie</w:t>
      </w:r>
    </w:p>
    <w:p w:rsidR="003C210D" w:rsidRPr="003C210D" w:rsidP="003C210D">
      <w:pPr>
        <w:bidi w:val="0"/>
        <w:jc w:val="center"/>
        <w:rPr>
          <w:rFonts w:ascii="Times New Roman" w:hAnsi="Times New Roman"/>
        </w:rPr>
      </w:pPr>
    </w:p>
    <w:p w:rsidR="00693E1F" w:rsidP="003C210D">
      <w:pPr>
        <w:bidi w:val="0"/>
        <w:rPr>
          <w:rFonts w:ascii="Times New Roman" w:hAnsi="Times New Roman"/>
        </w:rPr>
      </w:pPr>
      <w:r w:rsidRPr="00334277">
        <w:rPr>
          <w:rFonts w:ascii="Times New Roman" w:hAnsi="Times New Roman"/>
        </w:rPr>
        <w:t>L'esportatore delle merci contemplate nel presente documento (autorizzazione</w:t>
      </w:r>
      <w:r w:rsidRPr="00334277">
        <w:rPr>
          <w:rFonts w:ascii="Times New Roman" w:hAnsi="Times New Roman"/>
        </w:rPr>
        <w:t xml:space="preserve"> doganale o dell'autorità governativa competente n.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dichiara che, salvo indicazione contraria, le merci sono di origine preferenziale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RPr="00334277" w:rsidP="003C210D">
      <w:pPr>
        <w:bidi w:val="0"/>
        <w:rPr>
          <w:rFonts w:ascii="Times New Roman" w:hAnsi="Times New Roman"/>
        </w:rPr>
      </w:pPr>
    </w:p>
    <w:p w:rsidR="00693E1F" w:rsidRPr="003C210D" w:rsidP="003C210D">
      <w:pPr>
        <w:bidi w:val="0"/>
        <w:jc w:val="center"/>
        <w:rPr>
          <w:rFonts w:ascii="Times New Roman" w:hAnsi="Times New Roman"/>
        </w:rPr>
      </w:pPr>
      <w:r w:rsidR="003C210D">
        <w:rPr>
          <w:rFonts w:ascii="Times New Roman" w:hAnsi="Times New Roman"/>
          <w:i/>
        </w:rPr>
        <w:br w:type="page"/>
      </w:r>
      <w:r w:rsidRPr="003C210D">
        <w:rPr>
          <w:rFonts w:ascii="Times New Roman" w:hAnsi="Times New Roman"/>
        </w:rPr>
        <w:t>Lotyšské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 xml:space="preserve">Eksportētājs produktiem, kuri ietverti šajā dokumentā (muitas vai kompetentu valsts iestāžu pilnvara Nr.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deklarē, ka, </w:t>
      </w:r>
      <w:r w:rsidRPr="00B30D24" w:rsidR="00B30D24">
        <w:rPr>
          <w:rStyle w:val="Strong"/>
          <w:rFonts w:ascii="Times New Roman" w:hAnsi="Times New Roman"/>
          <w:b w:val="0"/>
          <w:shd w:val="clear" w:color="auto" w:fill="auto"/>
          <w:lang w:val="it-IT"/>
        </w:rPr>
        <w:t>izņemot</w:t>
      </w:r>
      <w:r w:rsidRPr="00334277">
        <w:rPr>
          <w:rFonts w:ascii="Times New Roman" w:hAnsi="Times New Roman"/>
        </w:rPr>
        <w:t xml:space="preserve"> tur, kur ir citādi skaidri noteikts, šiem produktiem ir </w:t>
      </w:r>
      <w:r w:rsidR="00F91589">
        <w:rPr>
          <w:rFonts w:ascii="Times New Roman" w:hAnsi="Times New Roman"/>
          <w:lang w:val="it-IT"/>
        </w:rPr>
        <w:t>preferenciāla</w:t>
      </w:r>
      <w:r w:rsidRPr="00334277">
        <w:rPr>
          <w:rFonts w:ascii="Times New Roman" w:hAnsi="Times New Roman"/>
        </w:rPr>
        <w:t xml:space="preserve"> izcelsme no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Litovské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 xml:space="preserve">Šiame dokumente išvardintų prekių eksportuotojas (muitinės arba kompetentingos </w:t>
      </w:r>
      <w:r w:rsidRPr="00F81713" w:rsidR="00B30D24">
        <w:rPr>
          <w:rFonts w:ascii="Times New Roman" w:hAnsi="Times New Roman"/>
          <w:color w:val="000000"/>
          <w:lang w:val="it-IT"/>
        </w:rPr>
        <w:t>viešosios valdžios</w:t>
      </w:r>
      <w:r w:rsidRPr="00334277">
        <w:rPr>
          <w:rFonts w:ascii="Times New Roman" w:hAnsi="Times New Roman"/>
        </w:rPr>
        <w:t xml:space="preserve"> institucijos liudijimo Nr.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deklaruoja, kad, jeigu kitaip nenurodyta, tai yra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 xml:space="preserve">) </w:t>
      </w:r>
      <w:r w:rsidRPr="00334277">
        <w:rPr>
          <w:rFonts w:ascii="Times New Roman" w:hAnsi="Times New Roman"/>
        </w:rPr>
        <w:t>preferencinės kilmės prekės.</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Maďarské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 xml:space="preserve">A jelen okmányban szereplő áruk exportőre (vámfelhatalmazási szám: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vagy az illetékes kormányzati szerv által kiadott engedély száma:</w:t>
      </w:r>
      <w:r w:rsidRPr="00334277">
        <w:rPr>
          <w:rFonts w:ascii="Times New Roman" w:hAnsi="Times New Roman"/>
          <w:sz w:val="22"/>
        </w:rPr>
        <w:t xml:space="preserve"> </w:t>
      </w:r>
      <w:r w:rsidRPr="00334277">
        <w:rPr>
          <w:rFonts w:ascii="Times New Roman" w:hAnsi="Times New Roman"/>
        </w:rPr>
        <w:t xml:space="preserve">…) kijelentem, hogy eltérő jelzs hiányában az áruk kedvezményes … származásúak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Maltské znenie</w:t>
      </w:r>
    </w:p>
    <w:p w:rsidR="003C210D" w:rsidRPr="003C210D" w:rsidP="003C210D">
      <w:pPr>
        <w:bidi w:val="0"/>
        <w:jc w:val="center"/>
        <w:rPr>
          <w:rFonts w:ascii="Times New Roman" w:hAnsi="Times New Roman"/>
        </w:rPr>
      </w:pPr>
    </w:p>
    <w:p w:rsidR="00693E1F" w:rsidP="003C210D">
      <w:pPr>
        <w:bidi w:val="0"/>
        <w:rPr>
          <w:rFonts w:ascii="Times New Roman" w:hAnsi="Times New Roman"/>
        </w:rPr>
      </w:pPr>
      <w:r w:rsidRPr="00334277">
        <w:rPr>
          <w:rFonts w:ascii="Times New Roman" w:hAnsi="Times New Roman"/>
        </w:rPr>
        <w:t xml:space="preserve">L-esportatur tal-prodotti koperti b’dan id-dokument (awtorizzazzjoni kompetenti tal-gvern jew tad-dwana nru.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jiddikjara li, hlief fejn indikat b’mod car li mhux hekk, dawn il-prodotti huma ta’ origini preferenzjali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RPr="00334277" w:rsidP="003C210D">
      <w:pPr>
        <w:bidi w:val="0"/>
        <w:rPr>
          <w:rFonts w:ascii="Times New Roman" w:hAnsi="Times New Roman"/>
        </w:rPr>
      </w:pPr>
    </w:p>
    <w:p w:rsidR="00693E1F" w:rsidRPr="003C210D" w:rsidP="003C210D">
      <w:pPr>
        <w:bidi w:val="0"/>
        <w:jc w:val="center"/>
        <w:rPr>
          <w:rFonts w:ascii="Times New Roman" w:hAnsi="Times New Roman"/>
        </w:rPr>
      </w:pPr>
      <w:r w:rsidR="003C210D">
        <w:rPr>
          <w:rFonts w:ascii="Times New Roman" w:hAnsi="Times New Roman"/>
          <w:i/>
        </w:rPr>
        <w:br w:type="page"/>
      </w:r>
      <w:r w:rsidRPr="003C210D">
        <w:rPr>
          <w:rFonts w:ascii="Times New Roman" w:hAnsi="Times New Roman"/>
        </w:rPr>
        <w:t>Holandské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De exporteur van de goederen waarop dit document van toepassing is (douanevergunning of vergunning van de competente overheidsinstantie nr.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verklaart dat, behoudens uitdrukkelijke andersluidende vermelding, deze goederen van preferentiële ... oorsprong zijn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Poľské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 xml:space="preserve">Eksporter produktów objętych tym dokumentem (upoważnienie władz celnych lub upoważnienie właściwych władz nr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deklaruje, że z wyjątkiem gdzie jest to wyraźnie określone, produkty te mają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 xml:space="preserve"> preferencyjne pochodzenie.</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Portugalské znenie</w:t>
      </w:r>
    </w:p>
    <w:p w:rsidR="003C210D" w:rsidRPr="003C210D" w:rsidP="003C210D">
      <w:pPr>
        <w:bidi w:val="0"/>
        <w:jc w:val="center"/>
        <w:rPr>
          <w:rFonts w:ascii="Times New Roman" w:hAnsi="Times New Roman"/>
        </w:rPr>
      </w:pPr>
    </w:p>
    <w:p w:rsidR="00F91589" w:rsidP="00F91589">
      <w:pPr>
        <w:bidi w:val="0"/>
        <w:rPr>
          <w:rFonts w:ascii="Times New Roman" w:hAnsi="Times New Roman"/>
          <w:lang w:val="pt-PT"/>
        </w:rPr>
      </w:pPr>
      <w:r>
        <w:rPr>
          <w:rFonts w:ascii="Times New Roman" w:hAnsi="Times New Roman"/>
          <w:lang w:val="pt-PT"/>
        </w:rPr>
        <w:t xml:space="preserve">O abaixo assinado, exportador dos produtos cobertos pelo presente documento (autorização aduaneira ou da </w:t>
      </w:r>
      <w:r w:rsidRPr="00553D70">
        <w:rPr>
          <w:rFonts w:ascii="Times New Roman" w:hAnsi="Times New Roman"/>
          <w:lang w:val="pt-PT"/>
        </w:rPr>
        <w:t>autoridade</w:t>
      </w:r>
      <w:r>
        <w:rPr>
          <w:rFonts w:ascii="Times New Roman" w:hAnsi="Times New Roman"/>
          <w:lang w:val="pt-PT"/>
        </w:rPr>
        <w:t xml:space="preserve"> governamental competente n° … </w:t>
      </w:r>
      <w:r>
        <w:rPr>
          <w:rFonts w:ascii="Times New Roman" w:hAnsi="Times New Roman"/>
          <w:vertAlign w:val="superscript"/>
          <w:lang w:val="pt-PT"/>
        </w:rPr>
        <w:t>(1)</w:t>
      </w:r>
      <w:r>
        <w:rPr>
          <w:rFonts w:ascii="Times New Roman" w:hAnsi="Times New Roman"/>
          <w:lang w:val="pt-PT"/>
        </w:rPr>
        <w:t>) declara que, salvo indicação expressa em contrário, estes produtos são de origem preferencial ... </w:t>
      </w:r>
      <w:r>
        <w:rPr>
          <w:rFonts w:ascii="Times New Roman" w:hAnsi="Times New Roman"/>
          <w:vertAlign w:val="superscript"/>
          <w:lang w:val="pt-PT"/>
        </w:rPr>
        <w:t>(2)</w:t>
      </w:r>
      <w:r>
        <w:rPr>
          <w:rFonts w:ascii="Times New Roman" w:hAnsi="Times New Roman"/>
          <w:lang w:val="pt-PT"/>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Rumunské znenie</w:t>
      </w:r>
    </w:p>
    <w:p w:rsidR="003C210D" w:rsidRPr="003C210D" w:rsidP="003C210D">
      <w:pPr>
        <w:bidi w:val="0"/>
        <w:jc w:val="center"/>
        <w:rPr>
          <w:rFonts w:ascii="Times New Roman" w:hAnsi="Times New Roman"/>
        </w:rPr>
      </w:pPr>
    </w:p>
    <w:p w:rsidR="00693E1F" w:rsidP="003C210D">
      <w:pPr>
        <w:bidi w:val="0"/>
        <w:rPr>
          <w:rFonts w:ascii="Times New Roman" w:hAnsi="Times New Roman"/>
        </w:rPr>
      </w:pPr>
      <w:r w:rsidRPr="00334277">
        <w:rPr>
          <w:rFonts w:ascii="Times New Roman" w:hAnsi="Times New Roman"/>
        </w:rPr>
        <w:t xml:space="preserve">Exportatorul produselor ce fac obiectul acestui document (autorizaţia vamală sau a autorităţii guvernamentale competente nr.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declară că, exceptând cazul în care în mod expres este indicat altfel, aceste produse sunt de origine preferenţială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RPr="00334277" w:rsidP="003C210D">
      <w:pPr>
        <w:bidi w:val="0"/>
        <w:rPr>
          <w:rFonts w:ascii="Times New Roman" w:hAnsi="Times New Roman"/>
        </w:rPr>
      </w:pPr>
    </w:p>
    <w:p w:rsidR="00693E1F" w:rsidRPr="003C210D" w:rsidP="003C210D">
      <w:pPr>
        <w:bidi w:val="0"/>
        <w:jc w:val="center"/>
        <w:rPr>
          <w:rFonts w:ascii="Times New Roman" w:hAnsi="Times New Roman"/>
        </w:rPr>
      </w:pPr>
      <w:r w:rsidR="003C210D">
        <w:rPr>
          <w:rFonts w:ascii="Times New Roman" w:hAnsi="Times New Roman"/>
          <w:i/>
        </w:rPr>
        <w:br w:type="page"/>
      </w:r>
      <w:r w:rsidRPr="003C210D">
        <w:rPr>
          <w:rFonts w:ascii="Times New Roman" w:hAnsi="Times New Roman"/>
        </w:rPr>
        <w:t>Slovenské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 xml:space="preserve">Vývozca výrobkov uvedených v tomto dokumente (číslo povolenia colnej správy alebo príslušného vládneho povolenia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xml:space="preserve">) vyhlasuje, že okrem zreteľne označených, majú tieto výrobky preferenčný pôvod v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Slovinské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color w:val="000000"/>
        </w:rPr>
      </w:pPr>
      <w:r w:rsidRPr="00334277">
        <w:rPr>
          <w:rFonts w:ascii="Times New Roman" w:hAnsi="Times New Roman"/>
          <w:color w:val="000000"/>
        </w:rPr>
        <w:t xml:space="preserve">Izvoznik blaga, zajetega s tem dokumentom, (pooblastilo carinskih ali pristojnih državnih organov št. </w:t>
      </w:r>
      <w:r w:rsidRPr="00334277">
        <w:rPr>
          <w:rFonts w:ascii="Times New Roman" w:hAnsi="Times New Roman"/>
        </w:rPr>
        <w:t xml:space="preserve">…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w:t>
      </w:r>
      <w:r w:rsidRPr="00334277">
        <w:rPr>
          <w:rFonts w:ascii="Times New Roman" w:hAnsi="Times New Roman"/>
          <w:color w:val="000000"/>
        </w:rPr>
        <w:t xml:space="preserve">izjavlja, da, razen če ni drugače jasno navedeno, ima to blago preferencialno ...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 xml:space="preserve"> </w:t>
      </w:r>
      <w:r w:rsidRPr="00334277">
        <w:rPr>
          <w:rFonts w:ascii="Times New Roman" w:hAnsi="Times New Roman"/>
          <w:color w:val="000000"/>
        </w:rPr>
        <w:t>poreklo.</w:t>
      </w:r>
    </w:p>
    <w:p w:rsidR="003C210D" w:rsidP="003C210D">
      <w:pPr>
        <w:bidi w:val="0"/>
        <w:rPr>
          <w:rFonts w:ascii="Times New Roman" w:hAnsi="Times New Roman"/>
          <w:i/>
        </w:rPr>
      </w:pPr>
    </w:p>
    <w:p w:rsidR="00693E1F" w:rsidRPr="003C210D" w:rsidP="003C210D">
      <w:pPr>
        <w:bidi w:val="0"/>
        <w:jc w:val="center"/>
        <w:rPr>
          <w:rFonts w:ascii="Times New Roman" w:hAnsi="Times New Roman"/>
        </w:rPr>
      </w:pPr>
      <w:r w:rsidRPr="003C210D">
        <w:rPr>
          <w:rFonts w:ascii="Times New Roman" w:hAnsi="Times New Roman"/>
        </w:rPr>
        <w:t>Fínske znenie</w:t>
      </w:r>
    </w:p>
    <w:p w:rsidR="003C210D" w:rsidRPr="003C210D" w:rsidP="003C210D">
      <w:pPr>
        <w:bidi w:val="0"/>
        <w:jc w:val="center"/>
        <w:rPr>
          <w:rFonts w:ascii="Times New Roman" w:hAnsi="Times New Roman"/>
        </w:rPr>
      </w:pPr>
    </w:p>
    <w:p w:rsidR="00693E1F" w:rsidRPr="00334277" w:rsidP="003C210D">
      <w:pPr>
        <w:bidi w:val="0"/>
        <w:rPr>
          <w:rFonts w:ascii="Times New Roman" w:hAnsi="Times New Roman"/>
        </w:rPr>
      </w:pPr>
      <w:r w:rsidRPr="00334277">
        <w:rPr>
          <w:rFonts w:ascii="Times New Roman" w:hAnsi="Times New Roman"/>
        </w:rPr>
        <w:t>Tässä asiakirjassa mainittujen tuotteiden viejä (tullin tai toimivaltaisen julkisen viranomaisen lupa nro ... </w:t>
      </w:r>
      <w:r w:rsidRPr="00334277">
        <w:rPr>
          <w:rFonts w:ascii="Times New Roman" w:hAnsi="Times New Roman"/>
          <w:vertAlign w:val="superscript"/>
        </w:rPr>
        <w:t>(</w:t>
      </w:r>
      <w:r w:rsidRPr="006F3403">
        <w:rPr>
          <w:rFonts w:ascii="Times New Roman" w:hAnsi="Times New Roman"/>
          <w:vertAlign w:val="superscript"/>
        </w:rPr>
        <w:t>1</w:t>
      </w:r>
      <w:r w:rsidRPr="00334277">
        <w:rPr>
          <w:rFonts w:ascii="Times New Roman" w:hAnsi="Times New Roman"/>
          <w:vertAlign w:val="superscript"/>
        </w:rPr>
        <w:t>)</w:t>
      </w:r>
      <w:r w:rsidRPr="00334277">
        <w:rPr>
          <w:rFonts w:ascii="Times New Roman" w:hAnsi="Times New Roman"/>
        </w:rPr>
        <w:t>) ilmoittaa, että nämä tuotteet ovat, ellei toisin ole selvästi merkitty, etuuskohteluun oikeutettuja ... alkuperätuotteita </w:t>
      </w:r>
      <w:r w:rsidRPr="00334277">
        <w:rPr>
          <w:rFonts w:ascii="Times New Roman" w:hAnsi="Times New Roman"/>
          <w:vertAlign w:val="superscript"/>
        </w:rPr>
        <w:t>(</w:t>
      </w:r>
      <w:r w:rsidRPr="006F3403">
        <w:rPr>
          <w:rFonts w:ascii="Times New Roman" w:hAnsi="Times New Roman"/>
          <w:vertAlign w:val="superscript"/>
        </w:rPr>
        <w:t>2</w:t>
      </w:r>
      <w:r w:rsidRPr="00334277">
        <w:rPr>
          <w:rFonts w:ascii="Times New Roman" w:hAnsi="Times New Roman"/>
          <w:vertAlign w:val="superscript"/>
        </w:rPr>
        <w:t>)</w:t>
      </w:r>
      <w:r w:rsidRPr="00334277">
        <w:rPr>
          <w:rFonts w:ascii="Times New Roman" w:hAnsi="Times New Roman"/>
        </w:rPr>
        <w:t>.</w:t>
      </w:r>
    </w:p>
    <w:p w:rsidR="00693E1F" w:rsidRPr="003C210D" w:rsidP="00693E1F">
      <w:pPr>
        <w:bidi w:val="0"/>
        <w:jc w:val="center"/>
        <w:rPr>
          <w:rFonts w:ascii="Times New Roman" w:hAnsi="Times New Roman"/>
        </w:rPr>
      </w:pPr>
      <w:r w:rsidR="003C210D">
        <w:rPr>
          <w:rFonts w:ascii="Times New Roman" w:hAnsi="Times New Roman"/>
          <w:i/>
        </w:rPr>
        <w:br w:type="page"/>
      </w:r>
      <w:r w:rsidRPr="003C210D">
        <w:rPr>
          <w:rFonts w:ascii="Times New Roman" w:hAnsi="Times New Roman"/>
        </w:rPr>
        <w:t>Švédske znenie</w:t>
      </w:r>
    </w:p>
    <w:p w:rsidR="003C210D" w:rsidRPr="003C210D" w:rsidP="00693E1F">
      <w:pPr>
        <w:bidi w:val="0"/>
        <w:jc w:val="center"/>
        <w:rPr>
          <w:rFonts w:ascii="Times New Roman" w:hAnsi="Times New Roman"/>
        </w:rPr>
      </w:pPr>
    </w:p>
    <w:p w:rsidR="00693E1F" w:rsidRPr="00334277" w:rsidP="00693E1F">
      <w:pPr>
        <w:bidi w:val="0"/>
        <w:rPr>
          <w:rFonts w:ascii="Times New Roman" w:hAnsi="Times New Roman"/>
          <w:vertAlign w:val="superscript"/>
        </w:rPr>
      </w:pPr>
      <w:r w:rsidRPr="00334277">
        <w:rPr>
          <w:rFonts w:ascii="Times New Roman" w:hAnsi="Times New Roman"/>
        </w:rPr>
        <w:t>Exportören av de varor som omfattas av detta dokument (tullmyndighetens tillstånd eller behörig statlig myndighet nr. __.</w:t>
      </w:r>
      <w:r w:rsidRPr="00C3197D" w:rsidR="00C3197D">
        <w:rPr>
          <w:rFonts w:ascii="Times New Roman" w:hAnsi="Times New Roman"/>
          <w:sz w:val="20"/>
          <w:vertAlign w:val="superscript"/>
        </w:rPr>
        <w:t>(1)</w:t>
      </w:r>
      <w:r w:rsidRPr="00334277">
        <w:rPr>
          <w:rFonts w:ascii="Times New Roman" w:hAnsi="Times New Roman"/>
        </w:rPr>
        <w:t>) försäkrar att dessa varor</w:t>
      </w:r>
      <w:r w:rsidRPr="00334277">
        <w:rPr>
          <w:rFonts w:ascii="Times New Roman" w:hAnsi="Times New Roman"/>
        </w:rPr>
        <w:t>, om inte annat tydligt markerats, har förmånsberättigande ___ ursprung </w:t>
      </w:r>
      <w:r w:rsidRPr="00B0139C" w:rsidR="00C3197D">
        <w:rPr>
          <w:rFonts w:ascii="Times New Roman" w:hAnsi="Times New Roman"/>
          <w:sz w:val="20"/>
          <w:vertAlign w:val="superscript"/>
        </w:rPr>
        <w:t>(</w:t>
      </w:r>
      <w:r w:rsidRPr="00B0139C" w:rsidR="00C3197D">
        <w:rPr>
          <w:rFonts w:ascii="Times New Roman" w:hAnsi="Times New Roman"/>
          <w:noProof/>
          <w:sz w:val="20"/>
          <w:vertAlign w:val="superscript"/>
        </w:rPr>
        <w:t>2</w:t>
      </w:r>
      <w:r w:rsidRPr="00B0139C" w:rsidR="00C3197D">
        <w:rPr>
          <w:rFonts w:ascii="Times New Roman" w:hAnsi="Times New Roman"/>
          <w:sz w:val="20"/>
          <w:vertAlign w:val="superscript"/>
        </w:rPr>
        <w:t>)</w:t>
      </w:r>
    </w:p>
    <w:p w:rsidR="00693E1F" w:rsidRPr="00334277" w:rsidP="00693E1F">
      <w:pPr>
        <w:tabs>
          <w:tab w:val="center" w:pos="7371"/>
        </w:tabs>
        <w:bidi w:val="0"/>
        <w:rPr>
          <w:rFonts w:ascii="Times New Roman" w:hAnsi="Times New Roman"/>
          <w:noProof/>
          <w:vertAlign w:val="superscript"/>
        </w:rPr>
      </w:pPr>
      <w:r w:rsidRPr="00334277">
        <w:rPr>
          <w:rFonts w:ascii="Times New Roman" w:hAnsi="Times New Roman"/>
        </w:rPr>
        <w:tab/>
      </w:r>
      <w:r w:rsidRPr="00334277">
        <w:rPr>
          <w:rFonts w:ascii="Times New Roman" w:hAnsi="Times New Roman"/>
          <w:noProof/>
        </w:rPr>
        <w:t xml:space="preserve">…..…….…............................ </w:t>
      </w:r>
      <w:r w:rsidRPr="00B0139C" w:rsidR="00C3197D">
        <w:rPr>
          <w:rFonts w:ascii="Times New Roman" w:hAnsi="Times New Roman"/>
          <w:sz w:val="20"/>
          <w:vertAlign w:val="superscript"/>
        </w:rPr>
        <w:t>(3)</w:t>
      </w:r>
    </w:p>
    <w:p w:rsidR="00693E1F" w:rsidRPr="00213EB7" w:rsidP="00625291">
      <w:pPr>
        <w:tabs>
          <w:tab w:val="center" w:pos="7371"/>
        </w:tabs>
        <w:bidi w:val="0"/>
        <w:rPr>
          <w:rFonts w:ascii="Times New Roman" w:hAnsi="Times New Roman"/>
          <w:noProof/>
          <w:sz w:val="20"/>
        </w:rPr>
      </w:pPr>
      <w:r w:rsidRPr="00334277">
        <w:rPr>
          <w:rFonts w:ascii="Times New Roman" w:hAnsi="Times New Roman"/>
          <w:noProof/>
        </w:rPr>
        <w:tab/>
      </w:r>
      <w:r w:rsidRPr="00213EB7">
        <w:rPr>
          <w:rFonts w:ascii="Times New Roman" w:hAnsi="Times New Roman"/>
          <w:sz w:val="20"/>
        </w:rPr>
        <w:t>(Miesto a dátum)</w:t>
      </w:r>
    </w:p>
    <w:p w:rsidR="00625291" w:rsidP="00625291">
      <w:pPr>
        <w:tabs>
          <w:tab w:val="center" w:pos="7371"/>
        </w:tabs>
        <w:bidi w:val="0"/>
        <w:rPr>
          <w:rFonts w:ascii="Times New Roman" w:hAnsi="Times New Roman"/>
          <w:noProof/>
          <w:vertAlign w:val="superscript"/>
        </w:rPr>
      </w:pPr>
      <w:r w:rsidRPr="00334277" w:rsidR="00693E1F">
        <w:rPr>
          <w:rFonts w:ascii="Times New Roman" w:hAnsi="Times New Roman"/>
          <w:noProof/>
        </w:rPr>
        <w:tab/>
        <w:t xml:space="preserve">….………............................... </w:t>
      </w:r>
      <w:r w:rsidRPr="00B0139C" w:rsidR="00C3197D">
        <w:rPr>
          <w:rFonts w:ascii="Times New Roman" w:hAnsi="Times New Roman"/>
          <w:sz w:val="20"/>
          <w:vertAlign w:val="superscript"/>
        </w:rPr>
        <w:t>(4)</w:t>
      </w:r>
    </w:p>
    <w:p w:rsidR="00625291" w:rsidP="00625291">
      <w:pPr>
        <w:tabs>
          <w:tab w:val="center" w:pos="7371"/>
        </w:tabs>
        <w:bidi w:val="0"/>
        <w:spacing w:line="240" w:lineRule="auto"/>
        <w:ind w:left="6804" w:leftChars="2835"/>
        <w:rPr>
          <w:rFonts w:ascii="Times New Roman" w:hAnsi="Times New Roman"/>
          <w:noProof/>
          <w:vertAlign w:val="superscript"/>
        </w:rPr>
      </w:pPr>
      <w:r w:rsidRPr="00213EB7" w:rsidR="00693E1F">
        <w:rPr>
          <w:rFonts w:ascii="Times New Roman" w:hAnsi="Times New Roman"/>
          <w:sz w:val="20"/>
        </w:rPr>
        <w:t>(Podpis vývozcu;</w:t>
      </w:r>
    </w:p>
    <w:p w:rsidR="00625291" w:rsidP="00625291">
      <w:pPr>
        <w:tabs>
          <w:tab w:val="center" w:pos="7371"/>
        </w:tabs>
        <w:bidi w:val="0"/>
        <w:spacing w:line="240" w:lineRule="auto"/>
        <w:ind w:left="6804" w:leftChars="2835"/>
        <w:rPr>
          <w:rFonts w:ascii="Times New Roman" w:hAnsi="Times New Roman"/>
          <w:noProof/>
          <w:vertAlign w:val="superscript"/>
        </w:rPr>
      </w:pPr>
      <w:r w:rsidRPr="00213EB7" w:rsidR="00693E1F">
        <w:rPr>
          <w:rFonts w:ascii="Times New Roman" w:hAnsi="Times New Roman"/>
          <w:sz w:val="20"/>
        </w:rPr>
        <w:t>okrem toho sa m</w:t>
      </w:r>
      <w:r w:rsidR="003C1670">
        <w:rPr>
          <w:rFonts w:ascii="Times New Roman" w:hAnsi="Times New Roman"/>
          <w:sz w:val="20"/>
        </w:rPr>
        <w:t>usí</w:t>
      </w:r>
    </w:p>
    <w:p w:rsidR="00625291" w:rsidP="00625291">
      <w:pPr>
        <w:tabs>
          <w:tab w:val="center" w:pos="7371"/>
        </w:tabs>
        <w:bidi w:val="0"/>
        <w:spacing w:line="240" w:lineRule="auto"/>
        <w:ind w:left="6804" w:leftChars="2835"/>
        <w:rPr>
          <w:rFonts w:ascii="Times New Roman" w:hAnsi="Times New Roman"/>
          <w:noProof/>
          <w:vertAlign w:val="superscript"/>
        </w:rPr>
      </w:pPr>
      <w:r w:rsidR="003C1670">
        <w:rPr>
          <w:rFonts w:ascii="Times New Roman" w:hAnsi="Times New Roman"/>
          <w:sz w:val="20"/>
        </w:rPr>
        <w:t>čitateľne uviesť meno osoby</w:t>
      </w:r>
    </w:p>
    <w:p w:rsidR="00693E1F" w:rsidP="00625291">
      <w:pPr>
        <w:tabs>
          <w:tab w:val="center" w:pos="7371"/>
        </w:tabs>
        <w:bidi w:val="0"/>
        <w:spacing w:line="240" w:lineRule="auto"/>
        <w:ind w:left="6804" w:leftChars="2835"/>
        <w:rPr>
          <w:rFonts w:ascii="Times New Roman" w:hAnsi="Times New Roman"/>
          <w:sz w:val="20"/>
        </w:rPr>
      </w:pPr>
      <w:r w:rsidRPr="00213EB7">
        <w:rPr>
          <w:rFonts w:ascii="Times New Roman" w:hAnsi="Times New Roman"/>
          <w:sz w:val="20"/>
        </w:rPr>
        <w:t>podpisujúcej vyhlásenie)</w:t>
      </w:r>
    </w:p>
    <w:p w:rsidR="001F675B" w:rsidP="001F675B">
      <w:pPr>
        <w:tabs>
          <w:tab w:val="center" w:pos="7371"/>
        </w:tabs>
        <w:bidi w:val="0"/>
        <w:rPr>
          <w:rFonts w:ascii="Times New Roman" w:hAnsi="Times New Roman"/>
          <w:sz w:val="20"/>
        </w:rPr>
      </w:pPr>
    </w:p>
    <w:p w:rsidR="001F675B" w:rsidP="001F675B">
      <w:pPr>
        <w:tabs>
          <w:tab w:val="center" w:pos="7371"/>
        </w:tabs>
        <w:bidi w:val="0"/>
        <w:rPr>
          <w:rFonts w:ascii="Times New Roman" w:hAnsi="Times New Roman"/>
          <w:noProof/>
          <w:vertAlign w:val="superscript"/>
        </w:rPr>
      </w:pPr>
    </w:p>
    <w:p w:rsidR="00C3197D" w:rsidRPr="00C3197D" w:rsidP="00C3197D">
      <w:pPr>
        <w:bidi w:val="0"/>
        <w:ind w:left="567" w:hanging="567"/>
        <w:rPr>
          <w:rFonts w:ascii="Times New Roman" w:hAnsi="Times New Roman"/>
          <w:sz w:val="20"/>
        </w:rPr>
      </w:pPr>
      <w:r w:rsidRPr="00C3197D">
        <w:rPr>
          <w:rFonts w:ascii="Times New Roman" w:hAnsi="Times New Roman"/>
          <w:sz w:val="20"/>
          <w:vertAlign w:val="superscript"/>
        </w:rPr>
        <w:t>(1)</w:t>
      </w:r>
      <w:r w:rsidRPr="00C3197D">
        <w:rPr>
          <w:rFonts w:ascii="Times New Roman" w:hAnsi="Times New Roman"/>
          <w:sz w:val="20"/>
        </w:rPr>
        <w:tab/>
        <w:t>Keď schválený vývozca vyhotoví vyhlásenie na faktúre v zmysle článku 21 tejto prílohy, číslo povolenia schváleného vývozcu sa uvedie na tomto mieste. Keď vyhlásenie na faktúre nevyhotovil schválený vývozca, slová v zátvorkách sa vynechajú alebo sa tento priestor ponechá voľný.</w:t>
      </w:r>
    </w:p>
    <w:p w:rsidR="00C3197D" w:rsidRPr="00C3197D" w:rsidP="00C3197D">
      <w:pPr>
        <w:bidi w:val="0"/>
        <w:ind w:left="567" w:hanging="567"/>
        <w:rPr>
          <w:rFonts w:ascii="Times New Roman" w:hAnsi="Times New Roman"/>
          <w:sz w:val="20"/>
        </w:rPr>
      </w:pPr>
      <w:r w:rsidRPr="00B0139C">
        <w:rPr>
          <w:rFonts w:ascii="Times New Roman" w:hAnsi="Times New Roman"/>
          <w:sz w:val="20"/>
          <w:vertAlign w:val="superscript"/>
        </w:rPr>
        <w:t>(</w:t>
      </w:r>
      <w:r w:rsidRPr="00B0139C">
        <w:rPr>
          <w:rFonts w:ascii="Times New Roman" w:hAnsi="Times New Roman"/>
          <w:noProof/>
          <w:sz w:val="20"/>
          <w:vertAlign w:val="superscript"/>
        </w:rPr>
        <w:t>2</w:t>
      </w:r>
      <w:r w:rsidRPr="00B0139C">
        <w:rPr>
          <w:rFonts w:ascii="Times New Roman" w:hAnsi="Times New Roman"/>
          <w:sz w:val="20"/>
          <w:vertAlign w:val="superscript"/>
        </w:rPr>
        <w:t>)</w:t>
      </w:r>
      <w:r w:rsidRPr="00B0139C">
        <w:rPr>
          <w:rFonts w:ascii="Times New Roman" w:hAnsi="Times New Roman"/>
          <w:noProof/>
          <w:sz w:val="20"/>
        </w:rPr>
        <w:tab/>
      </w:r>
      <w:r w:rsidRPr="00C3197D">
        <w:rPr>
          <w:rFonts w:ascii="Times New Roman" w:hAnsi="Times New Roman"/>
          <w:sz w:val="20"/>
        </w:rPr>
        <w:t>Pôvod výrobkov, ktorý sa má uviesť. Keď sa vyhlásenie na faktúre vzťahuje úplne alebo čiastočne na výrobky s pôvodom v Ceute a Melille v zmysle článku 36 tejto prílohy, vývozca ich musí jasne vyznačiť v doklade, na ktorom sa podáva vyhlásenie, prostredníctvom symbolu „CM“.</w:t>
      </w:r>
    </w:p>
    <w:p w:rsidR="00C3197D" w:rsidRPr="00C3197D" w:rsidP="00C3197D">
      <w:pPr>
        <w:bidi w:val="0"/>
        <w:ind w:left="567" w:hanging="567"/>
        <w:rPr>
          <w:rFonts w:ascii="Times New Roman" w:hAnsi="Times New Roman"/>
          <w:sz w:val="20"/>
        </w:rPr>
      </w:pPr>
      <w:r w:rsidRPr="00B0139C">
        <w:rPr>
          <w:rFonts w:ascii="Times New Roman" w:hAnsi="Times New Roman"/>
          <w:sz w:val="20"/>
          <w:vertAlign w:val="superscript"/>
        </w:rPr>
        <w:t>(3)</w:t>
      </w:r>
      <w:r w:rsidRPr="00B0139C">
        <w:rPr>
          <w:rFonts w:ascii="Times New Roman" w:hAnsi="Times New Roman"/>
          <w:sz w:val="20"/>
        </w:rPr>
        <w:tab/>
      </w:r>
      <w:r w:rsidRPr="00C3197D">
        <w:rPr>
          <w:rFonts w:ascii="Times New Roman" w:hAnsi="Times New Roman"/>
          <w:sz w:val="20"/>
        </w:rPr>
        <w:t>Tieto údaje sa môžu vynechať, ak túto informáciu obsahuje samotný doklad.</w:t>
      </w:r>
    </w:p>
    <w:p w:rsidR="00C3197D" w:rsidRPr="00C3197D" w:rsidP="00C3197D">
      <w:pPr>
        <w:bidi w:val="0"/>
        <w:ind w:left="567" w:hanging="567"/>
        <w:rPr>
          <w:rFonts w:ascii="Times New Roman" w:hAnsi="Times New Roman"/>
          <w:noProof/>
          <w:sz w:val="20"/>
          <w:vertAlign w:val="superscript"/>
        </w:rPr>
      </w:pPr>
      <w:r w:rsidRPr="00B0139C">
        <w:rPr>
          <w:rFonts w:ascii="Times New Roman" w:hAnsi="Times New Roman"/>
          <w:sz w:val="20"/>
          <w:vertAlign w:val="superscript"/>
        </w:rPr>
        <w:t>(4)</w:t>
      </w:r>
      <w:r w:rsidRPr="00B0139C">
        <w:rPr>
          <w:rFonts w:ascii="Times New Roman" w:hAnsi="Times New Roman"/>
          <w:sz w:val="20"/>
        </w:rPr>
        <w:tab/>
      </w:r>
      <w:r w:rsidRPr="00C3197D">
        <w:rPr>
          <w:rFonts w:ascii="Times New Roman" w:hAnsi="Times New Roman"/>
          <w:sz w:val="20"/>
        </w:rPr>
        <w:t>Pozri článok 20 ods. 5 tejto prílohy. V prípadoch, keď sa od vývozcu nevyžaduje podpis, nevyžaduje sa ani uvedenie mena podpisujúcej strany.</w:t>
      </w:r>
    </w:p>
    <w:p w:rsidR="00693E1F" w:rsidP="00352F7A">
      <w:pPr>
        <w:bidi w:val="0"/>
        <w:jc w:val="center"/>
        <w:rPr>
          <w:rFonts w:ascii="Times New Roman" w:hAnsi="Times New Roman"/>
        </w:rPr>
      </w:pPr>
      <w:r w:rsidRPr="00334277">
        <w:rPr>
          <w:rFonts w:ascii="Times New Roman" w:hAnsi="Times New Roman"/>
        </w:rPr>
        <w:br w:type="page"/>
        <w:t xml:space="preserve">DODATOK </w:t>
      </w:r>
      <w:r w:rsidRPr="006F3403">
        <w:rPr>
          <w:rFonts w:ascii="Times New Roman" w:hAnsi="Times New Roman"/>
        </w:rPr>
        <w:t>5</w:t>
      </w:r>
    </w:p>
    <w:p w:rsidR="00352F7A" w:rsidRPr="00334277" w:rsidP="00352F7A">
      <w:pPr>
        <w:bidi w:val="0"/>
        <w:jc w:val="center"/>
        <w:rPr>
          <w:rFonts w:ascii="Times New Roman" w:hAnsi="Times New Roman"/>
        </w:rPr>
      </w:pPr>
    </w:p>
    <w:p w:rsidR="00693E1F" w:rsidP="00352F7A">
      <w:pPr>
        <w:bidi w:val="0"/>
        <w:jc w:val="center"/>
        <w:rPr>
          <w:rFonts w:ascii="Times New Roman" w:hAnsi="Times New Roman"/>
          <w:caps/>
        </w:rPr>
      </w:pPr>
      <w:r w:rsidR="00790215">
        <w:rPr>
          <w:rFonts w:ascii="Times New Roman" w:hAnsi="Times New Roman"/>
          <w:caps/>
        </w:rPr>
        <w:t>VÝROBKY</w:t>
      </w:r>
      <w:r w:rsidRPr="00485E99">
        <w:rPr>
          <w:rFonts w:ascii="Times New Roman" w:hAnsi="Times New Roman"/>
          <w:caps/>
        </w:rPr>
        <w:t>, na ktoré sa uplatňuje písm. b) Vyhlásenia</w:t>
      </w:r>
      <w:r w:rsidR="00352F7A">
        <w:rPr>
          <w:rFonts w:ascii="Times New Roman" w:hAnsi="Times New Roman"/>
          <w:caps/>
        </w:rPr>
        <w:br/>
      </w:r>
      <w:r w:rsidR="00F91589">
        <w:rPr>
          <w:rFonts w:ascii="Times New Roman" w:hAnsi="Times New Roman"/>
          <w:caps/>
        </w:rPr>
        <w:t xml:space="preserve">Európskej únie </w:t>
      </w:r>
      <w:r w:rsidRPr="00485E99">
        <w:rPr>
          <w:rFonts w:ascii="Times New Roman" w:hAnsi="Times New Roman"/>
          <w:caps/>
        </w:rPr>
        <w:t xml:space="preserve">týkajúceho sa článku </w:t>
      </w:r>
      <w:r w:rsidRPr="006F3403">
        <w:rPr>
          <w:rFonts w:ascii="Times New Roman" w:hAnsi="Times New Roman"/>
          <w:caps/>
        </w:rPr>
        <w:t>5</w:t>
      </w:r>
      <w:r w:rsidRPr="00485E99">
        <w:rPr>
          <w:rFonts w:ascii="Times New Roman" w:hAnsi="Times New Roman"/>
          <w:caps/>
        </w:rPr>
        <w:t xml:space="preserve"> v súvislosti s </w:t>
      </w:r>
      <w:r w:rsidR="001F675B">
        <w:rPr>
          <w:rFonts w:ascii="Times New Roman" w:hAnsi="Times New Roman"/>
          <w:caps/>
        </w:rPr>
        <w:t>VÝROBKAMI</w:t>
        <w:br/>
      </w:r>
      <w:r w:rsidRPr="00485E99">
        <w:rPr>
          <w:rFonts w:ascii="Times New Roman" w:hAnsi="Times New Roman"/>
          <w:caps/>
        </w:rPr>
        <w:t>s pôvodom v Peru a Kolumbii</w:t>
      </w:r>
    </w:p>
    <w:p w:rsidR="00352F7A" w:rsidRPr="00485E99" w:rsidP="00352F7A">
      <w:pPr>
        <w:bidi w:val="0"/>
        <w:jc w:val="center"/>
        <w:rPr>
          <w:rFonts w:ascii="Times New Roman" w:hAnsi="Times New Roman"/>
        </w:rPr>
      </w:pPr>
    </w:p>
    <w:p w:rsidR="00693E1F" w:rsidP="00352F7A">
      <w:pPr>
        <w:bidi w:val="0"/>
        <w:ind w:left="567" w:hanging="567"/>
        <w:rPr>
          <w:rFonts w:ascii="Times New Roman" w:hAnsi="Times New Roman"/>
        </w:rPr>
      </w:pPr>
      <w:r w:rsidRPr="006F3403">
        <w:rPr>
          <w:rFonts w:ascii="Times New Roman" w:hAnsi="Times New Roman"/>
        </w:rPr>
        <w:t>1</w:t>
      </w:r>
      <w:r w:rsidRPr="00485E99">
        <w:rPr>
          <w:rFonts w:ascii="Times New Roman" w:hAnsi="Times New Roman"/>
        </w:rPr>
        <w:t>.</w:t>
        <w:tab/>
        <w:t xml:space="preserve">Podmienky stanovené v písm. b) Vyhlásenia </w:t>
      </w:r>
      <w:r w:rsidR="00F91589">
        <w:rPr>
          <w:rFonts w:ascii="Times New Roman" w:hAnsi="Times New Roman"/>
        </w:rPr>
        <w:t xml:space="preserve">Európskej únie </w:t>
      </w:r>
      <w:r w:rsidRPr="00485E99">
        <w:rPr>
          <w:rFonts w:ascii="Times New Roman" w:hAnsi="Times New Roman"/>
        </w:rPr>
        <w:t xml:space="preserve">týkajúceho sa článku </w:t>
      </w:r>
      <w:r w:rsidRPr="006F3403">
        <w:rPr>
          <w:rFonts w:ascii="Times New Roman" w:hAnsi="Times New Roman"/>
        </w:rPr>
        <w:t>5</w:t>
      </w:r>
      <w:r w:rsidRPr="00485E99">
        <w:rPr>
          <w:rFonts w:ascii="Times New Roman" w:hAnsi="Times New Roman"/>
        </w:rPr>
        <w:t xml:space="preserve"> prílohy II v súvislosti s </w:t>
      </w:r>
      <w:r w:rsidR="00790215">
        <w:rPr>
          <w:rFonts w:ascii="Times New Roman" w:hAnsi="Times New Roman"/>
        </w:rPr>
        <w:t xml:space="preserve">výrobkami </w:t>
      </w:r>
      <w:r w:rsidRPr="00485E99">
        <w:rPr>
          <w:rFonts w:ascii="Times New Roman" w:hAnsi="Times New Roman"/>
        </w:rPr>
        <w:t xml:space="preserve">s pôvodom v Peru a Kolumbii sa uplatňujú na určenie pôvodu týchto </w:t>
      </w:r>
      <w:r w:rsidR="00DB61C4">
        <w:rPr>
          <w:rFonts w:ascii="Times New Roman" w:hAnsi="Times New Roman"/>
        </w:rPr>
        <w:t>výrobkov</w:t>
      </w:r>
      <w:r w:rsidRPr="00485E99">
        <w:rPr>
          <w:rFonts w:ascii="Times New Roman" w:hAnsi="Times New Roman"/>
        </w:rPr>
        <w:t xml:space="preserve"> dovezených z Peru do </w:t>
      </w:r>
      <w:r w:rsidR="00F91589">
        <w:rPr>
          <w:rFonts w:ascii="Times New Roman" w:hAnsi="Times New Roman"/>
        </w:rPr>
        <w:t>Európskej únie</w:t>
      </w:r>
      <w:r w:rsidRPr="00485E99">
        <w:rPr>
          <w:rFonts w:ascii="Times New Roman" w:hAnsi="Times New Roman"/>
        </w:rPr>
        <w:t>, na ktoré sa vzťahujú ročné kvóty stanovené ďalej:</w:t>
      </w:r>
    </w:p>
    <w:p w:rsidR="00352F7A" w:rsidRPr="00334277" w:rsidP="00352F7A">
      <w:pPr>
        <w:bidi w:val="0"/>
        <w:rPr>
          <w:rFonts w:ascii="Times New Roman" w:hAnsi="Times New Roman"/>
        </w:rPr>
      </w:pPr>
    </w:p>
    <w:tbl>
      <w:tblPr>
        <w:tblStyle w:val="TableNormal"/>
        <w:tblW w:w="8794" w:type="dxa"/>
        <w:jc w:val="center"/>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18"/>
        <w:gridCol w:w="6003"/>
        <w:gridCol w:w="1173"/>
      </w:tblGrid>
      <w:tr>
        <w:tblPrEx>
          <w:tblW w:w="8794" w:type="dxa"/>
          <w:jc w:val="center"/>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Ex>
        <w:trPr>
          <w:tblHeade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352F7A">
            <w:pPr>
              <w:tabs>
                <w:tab w:val="center" w:pos="4819"/>
              </w:tabs>
              <w:bidi w:val="0"/>
              <w:spacing w:line="240" w:lineRule="auto"/>
              <w:jc w:val="center"/>
              <w:outlineLvl w:val="0"/>
              <w:rPr>
                <w:rFonts w:ascii="Times New Roman" w:hAnsi="Times New Roman"/>
                <w:szCs w:val="24"/>
              </w:rPr>
            </w:pPr>
            <w:r w:rsidRPr="00352F7A">
              <w:rPr>
                <w:rFonts w:ascii="Times New Roman" w:hAnsi="Times New Roman"/>
                <w:szCs w:val="24"/>
              </w:rPr>
              <w:t>Kombinovaná nomenklatúra 2008</w:t>
            </w:r>
          </w:p>
        </w:tc>
        <w:tc>
          <w:tcPr>
            <w:tcW w:w="600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352F7A">
            <w:pPr>
              <w:tabs>
                <w:tab w:val="center" w:pos="4819"/>
              </w:tabs>
              <w:bidi w:val="0"/>
              <w:spacing w:line="240" w:lineRule="auto"/>
              <w:jc w:val="center"/>
              <w:outlineLvl w:val="0"/>
              <w:rPr>
                <w:rFonts w:ascii="Times New Roman" w:hAnsi="Times New Roman"/>
                <w:szCs w:val="24"/>
              </w:rPr>
            </w:pPr>
            <w:r w:rsidRPr="00352F7A">
              <w:rPr>
                <w:rFonts w:ascii="Times New Roman" w:hAnsi="Times New Roman"/>
                <w:szCs w:val="24"/>
              </w:rPr>
              <w:t>Opis tovaru</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352F7A">
            <w:pPr>
              <w:tabs>
                <w:tab w:val="center" w:pos="4819"/>
              </w:tabs>
              <w:bidi w:val="0"/>
              <w:spacing w:line="240" w:lineRule="auto"/>
              <w:jc w:val="center"/>
              <w:outlineLvl w:val="0"/>
              <w:rPr>
                <w:rFonts w:ascii="Times New Roman" w:hAnsi="Times New Roman"/>
                <w:szCs w:val="24"/>
              </w:rPr>
            </w:pPr>
            <w:r w:rsidRPr="00352F7A">
              <w:rPr>
                <w:rFonts w:ascii="Times New Roman" w:hAnsi="Times New Roman"/>
                <w:szCs w:val="24"/>
              </w:rPr>
              <w:t>Tony</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0303 74 30</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Mrazené makrely „Scomber scombrus“ a „Scomber japonicus“</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4 000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0303 79 65</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Mrazené sardely „Engraulis spp.“</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120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0303 79 91</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Ryby druhov „Caranx trachurus, Trachurus trachurus“</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60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0307 49 59</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 xml:space="preserve">Mrazené kalmáre „Ommastrephes spp.“, „Nototodarus spp.“ a „Sepioteuthis spp.“, tiež bez schránky (okrem „Ommastrephes Sagittatus“) </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4 200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0307 49 99</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 xml:space="preserve">Kalmáre „Ommastrephes spp.“, „Nototodarus spp.“, „Sepioteuthis spp.“, sušené, solené alebo v slanom náleve, tiež bez schránky (s výnimkou „Ommastrephes Sagittatus“) </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2 500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1604 15 11</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Filety z makrel z druhov Scomber scombrus a Scomber japonicus, upravené alebo konzervované</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2 000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1604 15 19</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Makrely z druhov Scomber scombrus a Scomber japonicus, upravené alebo konzervované, celé alebo v kusoch (okrem mletých makrel a filet z makrel)</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800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1604 15 90</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Pripravené alebo konzervované makrely z druhov Scomber australasicus, celé alebo v kusoch (okrem mletých)</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20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1604 16 00</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Pripravené alebo konzervované sardely, celé alebo v kusoch (okrem mletých)</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400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pageBreakBefore/>
              <w:tabs>
                <w:tab w:val="center" w:pos="4819"/>
              </w:tabs>
              <w:bidi w:val="0"/>
              <w:spacing w:line="240" w:lineRule="auto"/>
              <w:outlineLvl w:val="0"/>
              <w:rPr>
                <w:rFonts w:ascii="Times New Roman" w:hAnsi="Times New Roman"/>
                <w:szCs w:val="24"/>
              </w:rPr>
            </w:pPr>
            <w:r w:rsidRPr="00352F7A">
              <w:rPr>
                <w:rFonts w:ascii="Times New Roman" w:hAnsi="Times New Roman"/>
                <w:szCs w:val="24"/>
              </w:rPr>
              <w:t>1604 20 40</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Pripravené alebo konzervované sardely (o</w:t>
            </w:r>
            <w:r w:rsidR="00352F7A">
              <w:rPr>
                <w:rFonts w:ascii="Times New Roman" w:hAnsi="Times New Roman"/>
                <w:szCs w:val="24"/>
              </w:rPr>
              <w:t>krem celých rýb alebo v kusoch)</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30</w:t>
            </w:r>
          </w:p>
        </w:tc>
      </w:tr>
      <w:tr>
        <w:tblPrEx>
          <w:tblW w:w="8794" w:type="dxa"/>
          <w:jc w:val="center"/>
          <w:tblInd w:w="77" w:type="dxa"/>
          <w:tblLayout w:type="fixed"/>
          <w:tblLook w:val="00A0"/>
        </w:tblPrEx>
        <w:trPr>
          <w:jc w:val="center"/>
        </w:trPr>
        <w:tc>
          <w:tcPr>
            <w:tcW w:w="1618"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1605 90 30</w:t>
            </w:r>
          </w:p>
        </w:tc>
        <w:tc>
          <w:tcPr>
            <w:tcW w:w="6003" w:type="dxa"/>
            <w:tcBorders>
              <w:top w:val="single" w:sz="4" w:space="0" w:color="000000"/>
              <w:left w:val="single" w:sz="4" w:space="0" w:color="000000"/>
              <w:bottom w:val="single" w:sz="4" w:space="0" w:color="000000"/>
              <w:right w:val="single" w:sz="4" w:space="0" w:color="000000"/>
            </w:tcBorders>
            <w:textDirection w:val="lrTb"/>
            <w:vAlign w:val="top"/>
          </w:tcPr>
          <w:p w:rsidR="00693E1F" w:rsidRPr="00352F7A" w:rsidP="00352F7A">
            <w:pPr>
              <w:tabs>
                <w:tab w:val="center" w:pos="4819"/>
              </w:tabs>
              <w:bidi w:val="0"/>
              <w:spacing w:line="240" w:lineRule="auto"/>
              <w:outlineLvl w:val="0"/>
              <w:rPr>
                <w:rFonts w:ascii="Times New Roman" w:hAnsi="Times New Roman"/>
                <w:szCs w:val="24"/>
              </w:rPr>
            </w:pPr>
            <w:r w:rsidRPr="00352F7A">
              <w:rPr>
                <w:rFonts w:ascii="Times New Roman" w:hAnsi="Times New Roman"/>
                <w:szCs w:val="24"/>
              </w:rPr>
              <w:t>Škľabky, slimáky a ostatné mäkkýše, upravené alebo konzervované (okrem škľabiek z druhov Mytilus a Perna)</w:t>
            </w:r>
          </w:p>
        </w:tc>
        <w:tc>
          <w:tcPr>
            <w:tcW w:w="1173" w:type="dxa"/>
            <w:tcBorders>
              <w:top w:val="single" w:sz="4" w:space="0" w:color="000000"/>
              <w:left w:val="single" w:sz="4" w:space="0" w:color="000000"/>
              <w:bottom w:val="single" w:sz="4" w:space="0" w:color="000000"/>
              <w:right w:val="single" w:sz="4" w:space="0" w:color="000000"/>
            </w:tcBorders>
            <w:textDirection w:val="lrTb"/>
            <w:vAlign w:val="center"/>
          </w:tcPr>
          <w:p w:rsidR="00693E1F" w:rsidRPr="00352F7A" w:rsidP="001F675B">
            <w:pPr>
              <w:tabs>
                <w:tab w:val="center" w:pos="4819"/>
              </w:tabs>
              <w:bidi w:val="0"/>
              <w:spacing w:line="240" w:lineRule="auto"/>
              <w:jc w:val="right"/>
              <w:outlineLvl w:val="0"/>
              <w:rPr>
                <w:rFonts w:ascii="Times New Roman" w:hAnsi="Times New Roman"/>
                <w:szCs w:val="24"/>
              </w:rPr>
            </w:pPr>
            <w:r w:rsidRPr="00352F7A">
              <w:rPr>
                <w:rFonts w:ascii="Times New Roman" w:hAnsi="Times New Roman"/>
                <w:szCs w:val="24"/>
              </w:rPr>
              <w:t>500</w:t>
            </w:r>
          </w:p>
        </w:tc>
      </w:tr>
    </w:tbl>
    <w:p w:rsidR="00026B4A" w:rsidP="00026B4A">
      <w:pPr>
        <w:bidi w:val="0"/>
        <w:ind w:left="567" w:hanging="567"/>
        <w:rPr>
          <w:rFonts w:ascii="Times New Roman" w:hAnsi="Times New Roman"/>
        </w:rPr>
      </w:pPr>
    </w:p>
    <w:p w:rsidR="00693E1F" w:rsidP="00352F7A">
      <w:pPr>
        <w:bidi w:val="0"/>
        <w:ind w:left="567" w:hanging="567"/>
        <w:rPr>
          <w:rFonts w:ascii="Times New Roman" w:hAnsi="Times New Roman"/>
        </w:rPr>
      </w:pPr>
      <w:r w:rsidRPr="006F3403">
        <w:rPr>
          <w:rFonts w:ascii="Times New Roman" w:hAnsi="Times New Roman"/>
        </w:rPr>
        <w:t>2</w:t>
      </w:r>
      <w:r w:rsidRPr="00485E99">
        <w:rPr>
          <w:rFonts w:ascii="Times New Roman" w:hAnsi="Times New Roman"/>
        </w:rPr>
        <w:t>.</w:t>
        <w:tab/>
        <w:t xml:space="preserve">Na dôkazoch o pôvode vydaných alebo vyhotovených pre </w:t>
      </w:r>
      <w:r w:rsidR="00790215">
        <w:rPr>
          <w:rFonts w:ascii="Times New Roman" w:hAnsi="Times New Roman"/>
        </w:rPr>
        <w:t>výrobky</w:t>
      </w:r>
      <w:r w:rsidRPr="00485E99">
        <w:rPr>
          <w:rFonts w:ascii="Times New Roman" w:hAnsi="Times New Roman"/>
        </w:rPr>
        <w:t>, ktoré využívajú kvóty stanovené v tomto dodatku, sa uvádza toto vyhlásenie v anglickom jazyku: „</w:t>
      </w:r>
      <w:r w:rsidR="00DB61C4">
        <w:rPr>
          <w:rFonts w:ascii="Times New Roman" w:hAnsi="Times New Roman"/>
        </w:rPr>
        <w:t xml:space="preserve">Výrobok </w:t>
      </w:r>
      <w:r w:rsidR="003C1670">
        <w:rPr>
          <w:rFonts w:ascii="Times New Roman" w:hAnsi="Times New Roman"/>
        </w:rPr>
        <w:t>s </w:t>
      </w:r>
      <w:r w:rsidRPr="00485E99">
        <w:rPr>
          <w:rFonts w:ascii="Times New Roman" w:hAnsi="Times New Roman"/>
        </w:rPr>
        <w:t xml:space="preserve">pôvodom v súlade s dodatkom </w:t>
      </w:r>
      <w:r w:rsidRPr="006F3403">
        <w:rPr>
          <w:rFonts w:ascii="Times New Roman" w:hAnsi="Times New Roman"/>
        </w:rPr>
        <w:t>5</w:t>
      </w:r>
      <w:r w:rsidRPr="00485E99">
        <w:rPr>
          <w:rFonts w:ascii="Times New Roman" w:hAnsi="Times New Roman"/>
        </w:rPr>
        <w:t xml:space="preserve"> prílohy II“.</w:t>
      </w:r>
    </w:p>
    <w:p w:rsidR="00352F7A" w:rsidRPr="00485E99" w:rsidP="00352F7A">
      <w:pPr>
        <w:bidi w:val="0"/>
        <w:ind w:left="567" w:hanging="567"/>
        <w:rPr>
          <w:rFonts w:ascii="Times New Roman" w:hAnsi="Times New Roman"/>
        </w:rPr>
      </w:pPr>
    </w:p>
    <w:p w:rsidR="00026B4A" w:rsidP="00352F7A">
      <w:pPr>
        <w:bidi w:val="0"/>
        <w:ind w:left="567" w:hanging="567"/>
        <w:rPr>
          <w:rFonts w:ascii="Times New Roman" w:hAnsi="Times New Roman"/>
        </w:rPr>
      </w:pPr>
      <w:r w:rsidRPr="006F3403" w:rsidR="00693E1F">
        <w:rPr>
          <w:rFonts w:ascii="Times New Roman" w:hAnsi="Times New Roman"/>
        </w:rPr>
        <w:t>3</w:t>
      </w:r>
      <w:r w:rsidRPr="00485E99" w:rsidR="00693E1F">
        <w:rPr>
          <w:rFonts w:ascii="Times New Roman" w:hAnsi="Times New Roman"/>
        </w:rPr>
        <w:t>.</w:t>
        <w:tab/>
        <w:t xml:space="preserve">Kvóty stanovené v tomto dodatku sa spravujú v poradí, v akom bolo o ne požiadané. Množstvo vyvážané do </w:t>
      </w:r>
      <w:r w:rsidR="00F91589">
        <w:rPr>
          <w:rFonts w:ascii="Times New Roman" w:hAnsi="Times New Roman"/>
        </w:rPr>
        <w:t xml:space="preserve">Európskej únie </w:t>
      </w:r>
      <w:r w:rsidRPr="00485E99" w:rsidR="00693E1F">
        <w:rPr>
          <w:rFonts w:ascii="Times New Roman" w:hAnsi="Times New Roman"/>
        </w:rPr>
        <w:t xml:space="preserve">sa vypočíta na základe dovozu </w:t>
      </w:r>
      <w:r w:rsidR="00F91589">
        <w:rPr>
          <w:rFonts w:ascii="Times New Roman" w:hAnsi="Times New Roman"/>
        </w:rPr>
        <w:t>Európskej únie</w:t>
      </w:r>
      <w:r w:rsidRPr="00485E99" w:rsidR="00693E1F">
        <w:rPr>
          <w:rFonts w:ascii="Times New Roman" w:hAnsi="Times New Roman"/>
        </w:rPr>
        <w:t>.</w:t>
      </w:r>
    </w:p>
    <w:p w:rsidR="00026B4A" w:rsidP="00026B4A">
      <w:pPr>
        <w:bidi w:val="0"/>
        <w:rPr>
          <w:rFonts w:ascii="Times New Roman" w:hAnsi="Times New Roman"/>
        </w:rPr>
      </w:pPr>
    </w:p>
    <w:p w:rsidR="00693E1F" w:rsidRPr="00334277" w:rsidP="00026B4A">
      <w:pPr>
        <w:bidi w:val="0"/>
        <w:rPr>
          <w:rFonts w:ascii="Times New Roman" w:hAnsi="Times New Roman"/>
        </w:rPr>
        <w:sectPr w:rsidSect="00784C88">
          <w:footnotePr>
            <w:numRestart w:val="eachSect"/>
          </w:footnotePr>
          <w:pgSz w:w="11907" w:h="16839" w:code="9"/>
          <w:pgMar w:top="1134" w:right="1134" w:bottom="1134" w:left="1134" w:header="1134" w:footer="1134" w:gutter="0"/>
          <w:lnNumType w:distance="0"/>
          <w:cols w:space="708"/>
          <w:noEndnote w:val="0"/>
          <w:bidi w:val="0"/>
          <w:docGrid w:linePitch="360"/>
        </w:sectPr>
      </w:pPr>
    </w:p>
    <w:p w:rsidR="00026B4A" w:rsidRPr="00026B4A" w:rsidP="00026B4A">
      <w:pPr>
        <w:bidi w:val="0"/>
        <w:jc w:val="center"/>
        <w:rPr>
          <w:rFonts w:ascii="Times New Roman" w:hAnsi="Times New Roman"/>
        </w:rPr>
      </w:pPr>
      <w:r w:rsidRPr="00026B4A">
        <w:rPr>
          <w:rFonts w:ascii="Times New Roman" w:hAnsi="Times New Roman"/>
        </w:rPr>
        <w:t>VYHLÁSENIE EURÓPSKEJ ÚNIE</w:t>
      </w:r>
      <w:r>
        <w:rPr>
          <w:rFonts w:ascii="Times New Roman" w:hAnsi="Times New Roman"/>
        </w:rPr>
        <w:br/>
      </w:r>
      <w:r w:rsidRPr="00026B4A">
        <w:rPr>
          <w:rFonts w:ascii="Times New Roman" w:hAnsi="Times New Roman"/>
        </w:rPr>
        <w:t>TÝKAJÚCE SA ČLÁNKU 5 V S</w:t>
      </w:r>
      <w:r>
        <w:rPr>
          <w:rFonts w:ascii="Times New Roman" w:hAnsi="Times New Roman"/>
        </w:rPr>
        <w:t xml:space="preserve">ÚVISLOSTI S </w:t>
      </w:r>
      <w:r w:rsidR="00C44087">
        <w:rPr>
          <w:rFonts w:ascii="Times New Roman" w:hAnsi="Times New Roman"/>
        </w:rPr>
        <w:t>VÝROBKAMI</w:t>
      </w:r>
      <w:r w:rsidR="00790215">
        <w:rPr>
          <w:rFonts w:ascii="Times New Roman" w:hAnsi="Times New Roman"/>
        </w:rPr>
        <w:t xml:space="preserve"> </w:t>
      </w:r>
      <w:r>
        <w:rPr>
          <w:rFonts w:ascii="Times New Roman" w:hAnsi="Times New Roman"/>
        </w:rPr>
        <w:t>S PÔVODOM</w:t>
        <w:br/>
      </w:r>
      <w:r w:rsidRPr="00026B4A">
        <w:rPr>
          <w:rFonts w:ascii="Times New Roman" w:hAnsi="Times New Roman"/>
        </w:rPr>
        <w:t>V PERU A KOLUMBII</w:t>
      </w:r>
    </w:p>
    <w:p w:rsidR="00026B4A" w:rsidRPr="00026B4A" w:rsidP="00026B4A">
      <w:pPr>
        <w:bidi w:val="0"/>
        <w:rPr>
          <w:rFonts w:ascii="Times New Roman" w:hAnsi="Times New Roman"/>
        </w:rPr>
      </w:pPr>
    </w:p>
    <w:p w:rsidR="00026B4A" w:rsidRPr="00026B4A" w:rsidP="00026B4A">
      <w:pPr>
        <w:bidi w:val="0"/>
        <w:rPr>
          <w:rFonts w:ascii="Times New Roman" w:hAnsi="Times New Roman"/>
        </w:rPr>
      </w:pPr>
      <w:r w:rsidR="00F91589">
        <w:rPr>
          <w:rFonts w:ascii="Times New Roman" w:hAnsi="Times New Roman"/>
        </w:rPr>
        <w:t xml:space="preserve">Európska únia </w:t>
      </w:r>
      <w:r w:rsidRPr="00026B4A" w:rsidR="00693E1F">
        <w:rPr>
          <w:rFonts w:ascii="Times New Roman" w:hAnsi="Times New Roman"/>
        </w:rPr>
        <w:t>vyhlasuje, že na účely pododsekov 1 písm. f) a 1 písm. g) článku 5 prílohy II týkajúcej sa vymedzenia pojmu „</w:t>
      </w:r>
      <w:r w:rsidR="00C44087">
        <w:rPr>
          <w:rFonts w:ascii="Times New Roman" w:hAnsi="Times New Roman"/>
        </w:rPr>
        <w:t>pôvodné výrobky</w:t>
      </w:r>
      <w:r w:rsidRPr="00026B4A" w:rsidR="00693E1F">
        <w:rPr>
          <w:rFonts w:ascii="Times New Roman" w:hAnsi="Times New Roman"/>
        </w:rPr>
        <w:t>“ a metód administratívnej spolupráce (ďalej len „príloha“):</w:t>
      </w:r>
    </w:p>
    <w:p w:rsidR="00026B4A" w:rsidRPr="00026B4A" w:rsidP="00026B4A">
      <w:pPr>
        <w:bidi w:val="0"/>
        <w:rPr>
          <w:rFonts w:ascii="Times New Roman" w:hAnsi="Times New Roman"/>
        </w:rPr>
      </w:pPr>
    </w:p>
    <w:p w:rsidR="00026B4A" w:rsidP="00026B4A">
      <w:pPr>
        <w:bidi w:val="0"/>
        <w:ind w:left="567" w:hanging="567"/>
        <w:rPr>
          <w:rFonts w:ascii="Times New Roman" w:hAnsi="Times New Roman"/>
        </w:rPr>
      </w:pPr>
      <w:r w:rsidRPr="00485E99" w:rsidR="00693E1F">
        <w:rPr>
          <w:rFonts w:ascii="Times New Roman" w:hAnsi="Times New Roman"/>
        </w:rPr>
        <w:t>a)</w:t>
        <w:tab/>
        <w:t>termíny „ich plavidlá“ a „ich rybárske spracovateľské lode“ sa uplatňujú len na plavidlá a rybárske spracovateľské lode, ktoré</w:t>
      </w:r>
      <w:r>
        <w:rPr>
          <w:rStyle w:val="FootnoteReference"/>
          <w:rFonts w:ascii="Times New Roman" w:hAnsi="Times New Roman"/>
          <w:rtl w:val="0"/>
        </w:rPr>
        <w:footnoteReference w:id="107"/>
      </w:r>
      <w:r w:rsidRPr="00485E99" w:rsidR="00693E1F">
        <w:rPr>
          <w:rFonts w:ascii="Times New Roman" w:hAnsi="Times New Roman"/>
        </w:rPr>
        <w:t>:</w:t>
      </w:r>
    </w:p>
    <w:p w:rsidR="00026B4A" w:rsidP="00026B4A">
      <w:pPr>
        <w:bidi w:val="0"/>
        <w:ind w:left="567" w:hanging="567"/>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w:t>
        <w:tab/>
        <w:t xml:space="preserve">sú registrované v členskom štáte </w:t>
      </w:r>
      <w:r w:rsidR="00F91589">
        <w:rPr>
          <w:rFonts w:ascii="Times New Roman" w:hAnsi="Times New Roman"/>
        </w:rPr>
        <w:t xml:space="preserve">Európskej únie </w:t>
      </w:r>
      <w:r w:rsidRPr="00485E99" w:rsidR="00693E1F">
        <w:rPr>
          <w:rFonts w:ascii="Times New Roman" w:hAnsi="Times New Roman"/>
        </w:rPr>
        <w:t>alebo v signatárskej andskej krajine;</w:t>
      </w:r>
    </w:p>
    <w:p w:rsidR="00026B4A" w:rsidP="00026B4A">
      <w:pPr>
        <w:bidi w:val="0"/>
        <w:ind w:left="567"/>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ii)</w:t>
        <w:tab/>
        <w:t xml:space="preserve">plávajú pod vlajkou členského štátu </w:t>
      </w:r>
      <w:r w:rsidR="00F91589">
        <w:rPr>
          <w:rFonts w:ascii="Times New Roman" w:hAnsi="Times New Roman"/>
        </w:rPr>
        <w:t xml:space="preserve">Európskej únie </w:t>
      </w:r>
      <w:r w:rsidRPr="00485E99" w:rsidR="00693E1F">
        <w:rPr>
          <w:rFonts w:ascii="Times New Roman" w:hAnsi="Times New Roman"/>
        </w:rPr>
        <w:t>alebo signatárskej andskej krajiny a</w:t>
      </w:r>
    </w:p>
    <w:p w:rsidR="00026B4A" w:rsidP="00026B4A">
      <w:pPr>
        <w:bidi w:val="0"/>
        <w:ind w:left="567"/>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iii)</w:t>
        <w:tab/>
        <w:t>spĺňajú tieto podmienky:</w:t>
      </w:r>
    </w:p>
    <w:p w:rsidR="00026B4A" w:rsidP="00026B4A">
      <w:pPr>
        <w:bidi w:val="0"/>
        <w:rPr>
          <w:rFonts w:ascii="Times New Roman" w:hAnsi="Times New Roman"/>
        </w:rPr>
      </w:pPr>
    </w:p>
    <w:p w:rsidR="00026B4A" w:rsidP="00026B4A">
      <w:pPr>
        <w:bidi w:val="0"/>
        <w:ind w:left="1701" w:hanging="567"/>
        <w:rPr>
          <w:rFonts w:ascii="Times New Roman" w:hAnsi="Times New Roman"/>
        </w:rPr>
      </w:pPr>
      <w:r>
        <w:rPr>
          <w:rFonts w:ascii="Times New Roman" w:hAnsi="Times New Roman"/>
        </w:rPr>
        <w:t>–</w:t>
        <w:tab/>
      </w:r>
      <w:r w:rsidRPr="00485E99" w:rsidR="00693E1F">
        <w:rPr>
          <w:rFonts w:ascii="Times New Roman" w:hAnsi="Times New Roman"/>
        </w:rPr>
        <w:t xml:space="preserve">aspoň z </w:t>
      </w:r>
      <w:r w:rsidRPr="006F3403" w:rsidR="00693E1F">
        <w:rPr>
          <w:rFonts w:ascii="Times New Roman" w:hAnsi="Times New Roman"/>
        </w:rPr>
        <w:t>50</w:t>
      </w:r>
      <w:r w:rsidRPr="00485E99" w:rsidR="00693E1F">
        <w:rPr>
          <w:rFonts w:ascii="Times New Roman" w:hAnsi="Times New Roman"/>
        </w:rPr>
        <w:t xml:space="preserve"> percent ich vlastnia štátni príslušníci členského štátu </w:t>
      </w:r>
      <w:r w:rsidR="00F91589">
        <w:rPr>
          <w:rFonts w:ascii="Times New Roman" w:hAnsi="Times New Roman"/>
        </w:rPr>
        <w:t xml:space="preserve">Európskej únie </w:t>
      </w:r>
      <w:r w:rsidRPr="00485E99" w:rsidR="00693E1F">
        <w:rPr>
          <w:rFonts w:ascii="Times New Roman" w:hAnsi="Times New Roman"/>
        </w:rPr>
        <w:t>alebo signatárskej andskej krajiny alebo</w:t>
      </w:r>
    </w:p>
    <w:p w:rsidR="00026B4A" w:rsidP="00026B4A">
      <w:pPr>
        <w:bidi w:val="0"/>
        <w:ind w:left="1701" w:hanging="567"/>
        <w:rPr>
          <w:rFonts w:ascii="Times New Roman" w:hAnsi="Times New Roman"/>
        </w:rPr>
      </w:pPr>
    </w:p>
    <w:p w:rsidR="00026B4A" w:rsidP="00026B4A">
      <w:pPr>
        <w:bidi w:val="0"/>
        <w:ind w:left="1701" w:hanging="567"/>
        <w:rPr>
          <w:rFonts w:ascii="Times New Roman" w:hAnsi="Times New Roman"/>
        </w:rPr>
      </w:pPr>
      <w:r>
        <w:rPr>
          <w:rFonts w:ascii="Times New Roman" w:hAnsi="Times New Roman"/>
        </w:rPr>
        <w:br w:type="page"/>
        <w:t>–</w:t>
        <w:tab/>
      </w:r>
      <w:r w:rsidRPr="00485E99" w:rsidR="00693E1F">
        <w:rPr>
          <w:rFonts w:ascii="Times New Roman" w:hAnsi="Times New Roman"/>
        </w:rPr>
        <w:t>vlastnia ich právnické osoby, ktoré:</w:t>
      </w:r>
    </w:p>
    <w:p w:rsidR="00026B4A" w:rsidP="00026B4A">
      <w:pPr>
        <w:bidi w:val="0"/>
        <w:rPr>
          <w:rFonts w:ascii="Times New Roman" w:hAnsi="Times New Roman"/>
        </w:rPr>
      </w:pPr>
    </w:p>
    <w:p w:rsidR="00026B4A" w:rsidP="00026B4A">
      <w:pPr>
        <w:bidi w:val="0"/>
        <w:ind w:left="1701"/>
        <w:rPr>
          <w:rFonts w:ascii="Times New Roman" w:hAnsi="Times New Roman"/>
        </w:rPr>
      </w:pPr>
      <w:r>
        <w:rPr>
          <w:rFonts w:ascii="Times New Roman" w:hAnsi="Times New Roman"/>
        </w:rPr>
        <w:t xml:space="preserve">= </w:t>
      </w:r>
      <w:r w:rsidRPr="00485E99" w:rsidR="00693E1F">
        <w:rPr>
          <w:rFonts w:ascii="Times New Roman" w:hAnsi="Times New Roman"/>
        </w:rPr>
        <w:t>majú svoje sídlo a hlavné miesto podnika</w:t>
      </w:r>
      <w:r w:rsidR="003C1670">
        <w:rPr>
          <w:rFonts w:ascii="Times New Roman" w:hAnsi="Times New Roman"/>
        </w:rPr>
        <w:t xml:space="preserve">nia v členskom štáte </w:t>
      </w:r>
      <w:r w:rsidR="00F91589">
        <w:rPr>
          <w:rFonts w:ascii="Times New Roman" w:hAnsi="Times New Roman"/>
        </w:rPr>
        <w:t xml:space="preserve">Európskej únie </w:t>
      </w:r>
      <w:r w:rsidR="003C1670">
        <w:rPr>
          <w:rFonts w:ascii="Times New Roman" w:hAnsi="Times New Roman"/>
        </w:rPr>
        <w:t>alebo v </w:t>
      </w:r>
      <w:r w:rsidRPr="00485E99" w:rsidR="00693E1F">
        <w:rPr>
          <w:rFonts w:ascii="Times New Roman" w:hAnsi="Times New Roman"/>
        </w:rPr>
        <w:t>signatárskej andskej krajine a</w:t>
      </w:r>
    </w:p>
    <w:p w:rsidR="00026B4A" w:rsidP="00026B4A">
      <w:pPr>
        <w:bidi w:val="0"/>
        <w:ind w:left="1701"/>
        <w:rPr>
          <w:rFonts w:ascii="Times New Roman" w:hAnsi="Times New Roman"/>
        </w:rPr>
      </w:pPr>
    </w:p>
    <w:p w:rsidR="00026B4A" w:rsidP="00026B4A">
      <w:pPr>
        <w:bidi w:val="0"/>
        <w:ind w:left="1701"/>
        <w:rPr>
          <w:rFonts w:ascii="Times New Roman" w:hAnsi="Times New Roman"/>
        </w:rPr>
      </w:pPr>
      <w:r>
        <w:rPr>
          <w:rFonts w:ascii="Times New Roman" w:hAnsi="Times New Roman"/>
        </w:rPr>
        <w:t xml:space="preserve">= </w:t>
      </w:r>
      <w:r w:rsidRPr="00485E99" w:rsidR="00693E1F">
        <w:rPr>
          <w:rFonts w:ascii="Times New Roman" w:hAnsi="Times New Roman"/>
        </w:rPr>
        <w:t xml:space="preserve">aspoň z </w:t>
      </w:r>
      <w:r w:rsidRPr="006F3403" w:rsidR="00693E1F">
        <w:rPr>
          <w:rFonts w:ascii="Times New Roman" w:hAnsi="Times New Roman"/>
        </w:rPr>
        <w:t>50</w:t>
      </w:r>
      <w:r w:rsidRPr="00485E99" w:rsidR="00693E1F">
        <w:rPr>
          <w:rFonts w:ascii="Times New Roman" w:hAnsi="Times New Roman"/>
        </w:rPr>
        <w:t xml:space="preserve"> percent vlastnia štátni príslušníci alebo verejné subjekty členského štátu </w:t>
      </w:r>
      <w:r w:rsidR="00F91589">
        <w:rPr>
          <w:rFonts w:ascii="Times New Roman" w:hAnsi="Times New Roman"/>
        </w:rPr>
        <w:t xml:space="preserve">Európskej únie </w:t>
      </w:r>
      <w:r w:rsidRPr="00485E99" w:rsidR="00693E1F">
        <w:rPr>
          <w:rFonts w:ascii="Times New Roman" w:hAnsi="Times New Roman"/>
        </w:rPr>
        <w:t>alebo signatárskej andskej krajiny.</w:t>
      </w:r>
    </w:p>
    <w:p w:rsidR="00026B4A" w:rsidP="00026B4A">
      <w:pPr>
        <w:bidi w:val="0"/>
        <w:rPr>
          <w:rFonts w:ascii="Times New Roman" w:hAnsi="Times New Roman"/>
        </w:rPr>
      </w:pPr>
    </w:p>
    <w:p w:rsidR="00026B4A" w:rsidP="00026B4A">
      <w:pPr>
        <w:bidi w:val="0"/>
        <w:ind w:left="567" w:hanging="567"/>
        <w:rPr>
          <w:rFonts w:ascii="Times New Roman" w:hAnsi="Times New Roman"/>
        </w:rPr>
      </w:pPr>
      <w:r w:rsidRPr="00485E99" w:rsidR="00693E1F">
        <w:rPr>
          <w:rFonts w:ascii="Times New Roman" w:hAnsi="Times New Roman"/>
        </w:rPr>
        <w:t>b)</w:t>
        <w:tab/>
        <w:t xml:space="preserve">bez ohľadu na písm. a) termíny „ich plavidlá“ a „ich rybárske spracovateľské lode“ sa takisto uplatňujú na plavidlá a rybárske spracovateľské lode, ktoré chytajú </w:t>
      </w:r>
      <w:r w:rsidR="00DB61C4">
        <w:rPr>
          <w:rFonts w:ascii="Times New Roman" w:hAnsi="Times New Roman"/>
        </w:rPr>
        <w:t>výrobky</w:t>
      </w:r>
      <w:r w:rsidR="00EE4353">
        <w:rPr>
          <w:rFonts w:ascii="Times New Roman" w:hAnsi="Times New Roman"/>
        </w:rPr>
        <w:t xml:space="preserve"> </w:t>
      </w:r>
      <w:r w:rsidRPr="00485E99" w:rsidR="00693E1F">
        <w:rPr>
          <w:rFonts w:ascii="Times New Roman" w:hAnsi="Times New Roman"/>
        </w:rPr>
        <w:t xml:space="preserve">morského rybolovu do </w:t>
      </w:r>
      <w:r w:rsidRPr="006F3403" w:rsidR="00693E1F">
        <w:rPr>
          <w:rFonts w:ascii="Times New Roman" w:hAnsi="Times New Roman"/>
        </w:rPr>
        <w:t>200</w:t>
      </w:r>
      <w:r w:rsidRPr="00485E99" w:rsidR="00693E1F">
        <w:rPr>
          <w:rFonts w:ascii="Times New Roman" w:hAnsi="Times New Roman"/>
        </w:rPr>
        <w:t xml:space="preserve"> míľ od pobrežia Peru a ktoré spĺňajú tieto podmienky:</w:t>
      </w:r>
    </w:p>
    <w:p w:rsidR="00026B4A" w:rsidP="00026B4A">
      <w:pPr>
        <w:bidi w:val="0"/>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w:t>
        <w:tab/>
        <w:t xml:space="preserve">sú registrované v členskom štáte </w:t>
      </w:r>
      <w:r w:rsidR="00F91589">
        <w:rPr>
          <w:rFonts w:ascii="Times New Roman" w:hAnsi="Times New Roman"/>
        </w:rPr>
        <w:t xml:space="preserve">Európskej únie </w:t>
      </w:r>
      <w:r w:rsidRPr="00485E99" w:rsidR="00693E1F">
        <w:rPr>
          <w:rFonts w:ascii="Times New Roman" w:hAnsi="Times New Roman"/>
        </w:rPr>
        <w:t>alebo v signatárskej andskej krajine;</w:t>
      </w:r>
    </w:p>
    <w:p w:rsidR="00026B4A" w:rsidP="00026B4A">
      <w:pPr>
        <w:bidi w:val="0"/>
        <w:ind w:left="567"/>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ii)</w:t>
        <w:tab/>
        <w:t xml:space="preserve">plávajú pod vlajkou členského štátu </w:t>
      </w:r>
      <w:r w:rsidR="00F91589">
        <w:rPr>
          <w:rFonts w:ascii="Times New Roman" w:hAnsi="Times New Roman"/>
        </w:rPr>
        <w:t xml:space="preserve">Európskej únie </w:t>
      </w:r>
      <w:r w:rsidRPr="00485E99" w:rsidR="00693E1F">
        <w:rPr>
          <w:rFonts w:ascii="Times New Roman" w:hAnsi="Times New Roman"/>
        </w:rPr>
        <w:t xml:space="preserve">alebo signatárskej andskej krajiny; </w:t>
      </w:r>
    </w:p>
    <w:p w:rsidR="00026B4A" w:rsidP="00026B4A">
      <w:pPr>
        <w:bidi w:val="0"/>
        <w:ind w:left="567"/>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iii)</w:t>
        <w:tab/>
        <w:t>svoj úlovok vyložia v Peru a</w:t>
      </w:r>
    </w:p>
    <w:p w:rsidR="00026B4A" w:rsidP="00026B4A">
      <w:pPr>
        <w:bidi w:val="0"/>
        <w:ind w:left="567"/>
        <w:rPr>
          <w:rFonts w:ascii="Times New Roman" w:hAnsi="Times New Roman"/>
        </w:rPr>
      </w:pPr>
    </w:p>
    <w:p w:rsidR="00026B4A" w:rsidP="00026B4A">
      <w:pPr>
        <w:bidi w:val="0"/>
        <w:ind w:left="567"/>
        <w:rPr>
          <w:rFonts w:ascii="Times New Roman" w:hAnsi="Times New Roman"/>
        </w:rPr>
      </w:pPr>
      <w:r w:rsidRPr="00485E99" w:rsidR="00693E1F">
        <w:rPr>
          <w:rFonts w:ascii="Times New Roman" w:hAnsi="Times New Roman"/>
        </w:rPr>
        <w:t>iv)</w:t>
        <w:tab/>
        <w:t>vlastnia ich právnické osoby, ktoré:</w:t>
      </w:r>
    </w:p>
    <w:p w:rsidR="00026B4A" w:rsidP="00026B4A">
      <w:pPr>
        <w:bidi w:val="0"/>
        <w:rPr>
          <w:rFonts w:ascii="Times New Roman" w:hAnsi="Times New Roman"/>
        </w:rPr>
      </w:pPr>
    </w:p>
    <w:p w:rsidR="00026B4A" w:rsidP="00026B4A">
      <w:pPr>
        <w:bidi w:val="0"/>
        <w:ind w:left="1701" w:hanging="567"/>
        <w:rPr>
          <w:rFonts w:ascii="Times New Roman" w:hAnsi="Times New Roman"/>
        </w:rPr>
      </w:pPr>
      <w:r>
        <w:rPr>
          <w:rFonts w:ascii="Times New Roman" w:hAnsi="Times New Roman"/>
        </w:rPr>
        <w:t>–</w:t>
        <w:tab/>
      </w:r>
      <w:r w:rsidRPr="00485E99" w:rsidR="00693E1F">
        <w:rPr>
          <w:rFonts w:ascii="Times New Roman" w:hAnsi="Times New Roman"/>
        </w:rPr>
        <w:t>majú svoje sídlo a hlavné miesto podnika</w:t>
      </w:r>
      <w:r w:rsidR="001F675B">
        <w:rPr>
          <w:rFonts w:ascii="Times New Roman" w:hAnsi="Times New Roman"/>
        </w:rPr>
        <w:t xml:space="preserve">nia v členskom štáte </w:t>
      </w:r>
      <w:r w:rsidR="00F91589">
        <w:rPr>
          <w:rFonts w:ascii="Times New Roman" w:hAnsi="Times New Roman"/>
        </w:rPr>
        <w:t xml:space="preserve">Európskej únie </w:t>
      </w:r>
      <w:r w:rsidR="001F675B">
        <w:rPr>
          <w:rFonts w:ascii="Times New Roman" w:hAnsi="Times New Roman"/>
        </w:rPr>
        <w:t>alebo v </w:t>
      </w:r>
      <w:r w:rsidRPr="00485E99" w:rsidR="00693E1F">
        <w:rPr>
          <w:rFonts w:ascii="Times New Roman" w:hAnsi="Times New Roman"/>
        </w:rPr>
        <w:t>signatárskej andskej krajine a</w:t>
      </w:r>
    </w:p>
    <w:p w:rsidR="00026B4A" w:rsidP="00026B4A">
      <w:pPr>
        <w:bidi w:val="0"/>
        <w:ind w:left="1701" w:hanging="567"/>
        <w:rPr>
          <w:rFonts w:ascii="Times New Roman" w:hAnsi="Times New Roman"/>
        </w:rPr>
      </w:pPr>
    </w:p>
    <w:p w:rsidR="00026B4A" w:rsidP="001F675B">
      <w:pPr>
        <w:bidi w:val="0"/>
        <w:ind w:left="1701" w:hanging="567"/>
        <w:rPr>
          <w:rFonts w:ascii="Times New Roman" w:hAnsi="Times New Roman"/>
        </w:rPr>
      </w:pPr>
      <w:r>
        <w:rPr>
          <w:rFonts w:ascii="Times New Roman" w:hAnsi="Times New Roman"/>
        </w:rPr>
        <w:br w:type="page"/>
        <w:t>–</w:t>
        <w:tab/>
      </w:r>
      <w:r w:rsidRPr="00485E99" w:rsidR="00693E1F">
        <w:rPr>
          <w:rFonts w:ascii="Times New Roman" w:hAnsi="Times New Roman"/>
        </w:rPr>
        <w:t xml:space="preserve">získavajú viac ako </w:t>
      </w:r>
      <w:r w:rsidRPr="006F3403" w:rsidR="00693E1F">
        <w:rPr>
          <w:rFonts w:ascii="Times New Roman" w:hAnsi="Times New Roman"/>
        </w:rPr>
        <w:t>50</w:t>
      </w:r>
      <w:r w:rsidRPr="00485E99" w:rsidR="00693E1F">
        <w:rPr>
          <w:rFonts w:ascii="Times New Roman" w:hAnsi="Times New Roman"/>
        </w:rPr>
        <w:t xml:space="preserve"> percent svojho obratu v </w:t>
      </w:r>
      <w:r w:rsidR="00F91589">
        <w:rPr>
          <w:rFonts w:ascii="Times New Roman" w:hAnsi="Times New Roman"/>
        </w:rPr>
        <w:t xml:space="preserve">Európskej únii </w:t>
      </w:r>
      <w:r w:rsidRPr="00485E99" w:rsidR="00693E1F">
        <w:rPr>
          <w:rFonts w:ascii="Times New Roman" w:hAnsi="Times New Roman"/>
        </w:rPr>
        <w:t>alebo v signatárskej andskej krajine</w:t>
      </w:r>
    </w:p>
    <w:p w:rsidR="00026B4A" w:rsidP="00026B4A">
      <w:pPr>
        <w:bidi w:val="0"/>
        <w:rPr>
          <w:rFonts w:ascii="Times New Roman" w:hAnsi="Times New Roman"/>
        </w:rPr>
      </w:pPr>
    </w:p>
    <w:p w:rsidR="00026B4A" w:rsidP="00C24AAE">
      <w:pPr>
        <w:bidi w:val="0"/>
        <w:ind w:left="1134"/>
        <w:rPr>
          <w:rFonts w:ascii="Times New Roman" w:hAnsi="Times New Roman"/>
        </w:rPr>
      </w:pPr>
      <w:r w:rsidRPr="00485E99" w:rsidR="00693E1F">
        <w:rPr>
          <w:rFonts w:ascii="Times New Roman" w:hAnsi="Times New Roman"/>
        </w:rPr>
        <w:t xml:space="preserve">Podmienky stanovené v tomto písmene b) sa uplatňujú na </w:t>
      </w:r>
      <w:r w:rsidR="00DB61C4">
        <w:rPr>
          <w:rFonts w:ascii="Times New Roman" w:hAnsi="Times New Roman"/>
        </w:rPr>
        <w:t>výrobky</w:t>
      </w:r>
      <w:r w:rsidR="00C44087">
        <w:rPr>
          <w:rFonts w:ascii="Times New Roman" w:hAnsi="Times New Roman"/>
        </w:rPr>
        <w:t xml:space="preserve"> </w:t>
      </w:r>
      <w:r w:rsidRPr="00485E99" w:rsidR="00693E1F">
        <w:rPr>
          <w:rFonts w:ascii="Times New Roman" w:hAnsi="Times New Roman"/>
        </w:rPr>
        <w:t xml:space="preserve">uvedené v dodatku </w:t>
      </w:r>
      <w:r w:rsidRPr="006F3403" w:rsidR="00693E1F">
        <w:rPr>
          <w:rFonts w:ascii="Times New Roman" w:hAnsi="Times New Roman"/>
        </w:rPr>
        <w:t>5</w:t>
      </w:r>
      <w:r w:rsidRPr="00485E99" w:rsidR="00693E1F">
        <w:rPr>
          <w:rFonts w:ascii="Times New Roman" w:hAnsi="Times New Roman"/>
        </w:rPr>
        <w:t>.</w:t>
      </w:r>
    </w:p>
    <w:p w:rsidR="00026B4A" w:rsidP="00C24AAE">
      <w:pPr>
        <w:bidi w:val="0"/>
        <w:ind w:left="1134"/>
        <w:rPr>
          <w:rFonts w:ascii="Times New Roman" w:hAnsi="Times New Roman"/>
        </w:rPr>
      </w:pPr>
    </w:p>
    <w:p w:rsidR="00026B4A" w:rsidP="00C24AAE">
      <w:pPr>
        <w:bidi w:val="0"/>
        <w:ind w:left="1134"/>
        <w:rPr>
          <w:rFonts w:ascii="Times New Roman" w:hAnsi="Times New Roman"/>
        </w:rPr>
      </w:pPr>
      <w:r w:rsidRPr="00485E99" w:rsidR="00693E1F">
        <w:rPr>
          <w:rFonts w:ascii="Times New Roman" w:hAnsi="Times New Roman"/>
        </w:rPr>
        <w:t xml:space="preserve">Každé tri roky od nadobudnutia platnosti tejto dohody </w:t>
      </w:r>
      <w:r w:rsidR="00F91589">
        <w:rPr>
          <w:rFonts w:ascii="Times New Roman" w:hAnsi="Times New Roman"/>
        </w:rPr>
        <w:t xml:space="preserve">Európska únia </w:t>
      </w:r>
      <w:r w:rsidRPr="00485E99" w:rsidR="00693E1F">
        <w:rPr>
          <w:rFonts w:ascii="Times New Roman" w:hAnsi="Times New Roman"/>
        </w:rPr>
        <w:t xml:space="preserve">preskúma dodatok V, pričom zohľadní úroveň biomasy do </w:t>
      </w:r>
      <w:r w:rsidRPr="006F3403" w:rsidR="00693E1F">
        <w:rPr>
          <w:rFonts w:ascii="Times New Roman" w:hAnsi="Times New Roman"/>
        </w:rPr>
        <w:t>200</w:t>
      </w:r>
      <w:r w:rsidRPr="00485E99" w:rsidR="00693E1F">
        <w:rPr>
          <w:rFonts w:ascii="Times New Roman" w:hAnsi="Times New Roman"/>
        </w:rPr>
        <w:t xml:space="preserve"> míľ od pobrežia Peru, investície v Peru, jeho vývoznú kapacitu a sociálny a hospodársky vplyv v </w:t>
      </w:r>
      <w:r w:rsidR="00F91589">
        <w:rPr>
          <w:rFonts w:ascii="Times New Roman" w:hAnsi="Times New Roman"/>
        </w:rPr>
        <w:t>Európskej únii</w:t>
      </w:r>
      <w:r w:rsidRPr="00485E99" w:rsidR="00693E1F">
        <w:rPr>
          <w:rFonts w:ascii="Times New Roman" w:hAnsi="Times New Roman"/>
        </w:rPr>
        <w:t>.</w:t>
      </w:r>
    </w:p>
    <w:p w:rsidR="00026B4A" w:rsidP="00C24AAE">
      <w:pPr>
        <w:bidi w:val="0"/>
        <w:ind w:left="1134"/>
        <w:rPr>
          <w:rFonts w:ascii="Times New Roman" w:hAnsi="Times New Roman"/>
        </w:rPr>
      </w:pPr>
    </w:p>
    <w:p w:rsidR="00026B4A" w:rsidP="00C24AAE">
      <w:pPr>
        <w:bidi w:val="0"/>
        <w:ind w:left="1134"/>
        <w:rPr>
          <w:rFonts w:ascii="Times New Roman" w:hAnsi="Times New Roman"/>
        </w:rPr>
      </w:pPr>
      <w:r w:rsidRPr="00485E99" w:rsidR="00693E1F">
        <w:rPr>
          <w:rFonts w:ascii="Times New Roman" w:hAnsi="Times New Roman"/>
        </w:rPr>
        <w:t xml:space="preserve">Ustanovenia prílohy a jej dodatkov sa uplatňujú na toto vyhlásenie, ktoré je integrálnou súčasťou </w:t>
      </w:r>
      <w:r w:rsidR="00B30D24">
        <w:rPr>
          <w:rFonts w:ascii="Times New Roman" w:hAnsi="Times New Roman"/>
        </w:rPr>
        <w:t xml:space="preserve">tejto </w:t>
      </w:r>
      <w:r w:rsidRPr="00485E99" w:rsidR="00693E1F">
        <w:rPr>
          <w:rFonts w:ascii="Times New Roman" w:hAnsi="Times New Roman"/>
        </w:rPr>
        <w:t>dohody.</w:t>
      </w:r>
    </w:p>
    <w:p w:rsidR="00026B4A" w:rsidP="00026B4A">
      <w:pPr>
        <w:bidi w:val="0"/>
        <w:rPr>
          <w:rFonts w:ascii="Times New Roman" w:hAnsi="Times New Roman"/>
        </w:rPr>
        <w:sectPr w:rsidSect="00E74416">
          <w:footerReference w:type="default" r:id="rId9"/>
          <w:footnotePr>
            <w:numRestart w:val="eachSect"/>
          </w:footnotePr>
          <w:pgSz w:w="11907" w:h="16839" w:code="9"/>
          <w:pgMar w:top="1134" w:right="1134" w:bottom="1134" w:left="1134" w:header="1134" w:footer="1134" w:gutter="0"/>
          <w:lnNumType w:distance="0"/>
          <w:pgNumType w:start="1"/>
          <w:cols w:space="708"/>
          <w:noEndnote w:val="0"/>
          <w:bidi w:val="0"/>
          <w:docGrid w:linePitch="360"/>
        </w:sectPr>
      </w:pPr>
    </w:p>
    <w:p w:rsidR="00026B4A" w:rsidRPr="00026B4A" w:rsidP="00026B4A">
      <w:pPr>
        <w:bidi w:val="0"/>
        <w:jc w:val="center"/>
        <w:rPr>
          <w:rFonts w:ascii="Times New Roman" w:hAnsi="Times New Roman"/>
        </w:rPr>
      </w:pPr>
      <w:r w:rsidRPr="00026B4A">
        <w:rPr>
          <w:rFonts w:ascii="Times New Roman" w:hAnsi="Times New Roman"/>
        </w:rPr>
        <w:t>SPOLOČNÉ VYHLÁSENIE PERU A KOLUMBIE</w:t>
      </w:r>
      <w:r>
        <w:rPr>
          <w:rFonts w:ascii="Times New Roman" w:hAnsi="Times New Roman"/>
        </w:rPr>
        <w:br/>
      </w:r>
      <w:r w:rsidRPr="00026B4A">
        <w:rPr>
          <w:rFonts w:ascii="Times New Roman" w:hAnsi="Times New Roman"/>
        </w:rPr>
        <w:t xml:space="preserve">TÝKAJÚCE SA ČLÁNKU 5 V SÚVISLOSTI S </w:t>
      </w:r>
      <w:r w:rsidR="00790215">
        <w:rPr>
          <w:rFonts w:ascii="Times New Roman" w:hAnsi="Times New Roman"/>
        </w:rPr>
        <w:t>VÝROBKAMI</w:t>
      </w:r>
      <w:r>
        <w:rPr>
          <w:rFonts w:ascii="Times New Roman" w:hAnsi="Times New Roman"/>
        </w:rPr>
        <w:br/>
      </w:r>
      <w:r w:rsidRPr="00026B4A">
        <w:rPr>
          <w:rFonts w:ascii="Times New Roman" w:hAnsi="Times New Roman"/>
        </w:rPr>
        <w:t>S PÔVODOM V EURÓPSKEJ ÚNII</w:t>
      </w:r>
    </w:p>
    <w:p w:rsidR="00026B4A" w:rsidRPr="00026B4A" w:rsidP="00026B4A">
      <w:pPr>
        <w:bidi w:val="0"/>
        <w:jc w:val="center"/>
        <w:rPr>
          <w:rFonts w:ascii="Times New Roman" w:hAnsi="Times New Roman"/>
        </w:rPr>
      </w:pPr>
    </w:p>
    <w:p w:rsidR="00026B4A" w:rsidP="00026B4A">
      <w:pPr>
        <w:bidi w:val="0"/>
        <w:rPr>
          <w:rFonts w:ascii="Times New Roman" w:hAnsi="Times New Roman"/>
        </w:rPr>
      </w:pPr>
      <w:r w:rsidRPr="00485E99" w:rsidR="00693E1F">
        <w:rPr>
          <w:rFonts w:ascii="Times New Roman" w:hAnsi="Times New Roman"/>
        </w:rPr>
        <w:t xml:space="preserve">Peruánska republika a Kolumbijská republika vyhlasujú, že na účely pododsekov </w:t>
      </w:r>
      <w:r w:rsidRPr="006F3403" w:rsidR="00693E1F">
        <w:rPr>
          <w:rFonts w:ascii="Times New Roman" w:hAnsi="Times New Roman"/>
        </w:rPr>
        <w:t>1</w:t>
      </w:r>
      <w:r w:rsidRPr="00485E99" w:rsidR="00693E1F">
        <w:rPr>
          <w:rFonts w:ascii="Times New Roman" w:hAnsi="Times New Roman"/>
        </w:rPr>
        <w:t xml:space="preserve"> písm. f) a </w:t>
      </w:r>
      <w:r w:rsidRPr="006F3403" w:rsidR="00693E1F">
        <w:rPr>
          <w:rFonts w:ascii="Times New Roman" w:hAnsi="Times New Roman"/>
        </w:rPr>
        <w:t>1</w:t>
      </w:r>
      <w:r w:rsidRPr="00485E99" w:rsidR="00693E1F">
        <w:rPr>
          <w:rFonts w:ascii="Times New Roman" w:hAnsi="Times New Roman"/>
        </w:rPr>
        <w:t xml:space="preserve"> písm. g) článku </w:t>
      </w:r>
      <w:r w:rsidRPr="006F3403" w:rsidR="00693E1F">
        <w:rPr>
          <w:rFonts w:ascii="Times New Roman" w:hAnsi="Times New Roman"/>
        </w:rPr>
        <w:t>5</w:t>
      </w:r>
      <w:r w:rsidRPr="00485E99" w:rsidR="00693E1F">
        <w:rPr>
          <w:rFonts w:ascii="Times New Roman" w:hAnsi="Times New Roman"/>
        </w:rPr>
        <w:t xml:space="preserve"> prílohy II týkajúcej sa vymedzenia pojmu „</w:t>
      </w:r>
      <w:r w:rsidR="00790215">
        <w:rPr>
          <w:rFonts w:ascii="Times New Roman" w:hAnsi="Times New Roman"/>
        </w:rPr>
        <w:t>pôvodné výrobky</w:t>
      </w:r>
      <w:r w:rsidRPr="00485E99" w:rsidR="00693E1F">
        <w:rPr>
          <w:rFonts w:ascii="Times New Roman" w:hAnsi="Times New Roman"/>
        </w:rPr>
        <w:t>“ a metód administratívnej spolupráce (ďalej len „príloha“):</w:t>
      </w:r>
    </w:p>
    <w:p w:rsidR="00026B4A" w:rsidP="00026B4A">
      <w:pPr>
        <w:bidi w:val="0"/>
        <w:rPr>
          <w:rFonts w:ascii="Times New Roman" w:hAnsi="Times New Roman"/>
        </w:rPr>
      </w:pPr>
    </w:p>
    <w:p w:rsidR="00026B4A" w:rsidP="00026B4A">
      <w:pPr>
        <w:bidi w:val="0"/>
        <w:rPr>
          <w:rFonts w:ascii="Times New Roman" w:hAnsi="Times New Roman"/>
        </w:rPr>
      </w:pPr>
      <w:r w:rsidRPr="00485E99" w:rsidR="00693E1F">
        <w:rPr>
          <w:rFonts w:ascii="Times New Roman" w:hAnsi="Times New Roman"/>
        </w:rPr>
        <w:t>Termíny „ich plavidlá“ a „ich rybárske spracovateľské lode</w:t>
      </w:r>
      <w:r w:rsidRPr="00334277" w:rsidR="00693E1F">
        <w:rPr>
          <w:rFonts w:ascii="Times New Roman" w:hAnsi="Times New Roman"/>
        </w:rPr>
        <w:t>“ sa uplatňujú len na plavidlá a rybárske spracovateľské lode, ktoré:</w:t>
      </w:r>
    </w:p>
    <w:p w:rsidR="00026B4A" w:rsidP="00026B4A">
      <w:pPr>
        <w:bidi w:val="0"/>
        <w:rPr>
          <w:rFonts w:ascii="Times New Roman" w:hAnsi="Times New Roman"/>
        </w:rPr>
      </w:pPr>
    </w:p>
    <w:p w:rsidR="00026B4A" w:rsidP="00026B4A">
      <w:pPr>
        <w:bidi w:val="0"/>
        <w:rPr>
          <w:rFonts w:ascii="Times New Roman" w:hAnsi="Times New Roman"/>
        </w:rPr>
      </w:pPr>
      <w:r w:rsidRPr="00334277" w:rsidR="00693E1F">
        <w:rPr>
          <w:rFonts w:ascii="Times New Roman" w:hAnsi="Times New Roman"/>
        </w:rPr>
        <w:t>a)</w:t>
        <w:tab/>
        <w:t xml:space="preserve">sú registrované v členskom štáte </w:t>
      </w:r>
      <w:r w:rsidR="00F91589">
        <w:rPr>
          <w:rFonts w:ascii="Times New Roman" w:hAnsi="Times New Roman"/>
        </w:rPr>
        <w:t xml:space="preserve">Európskej únie </w:t>
      </w:r>
      <w:r w:rsidRPr="00334277" w:rsidR="00693E1F">
        <w:rPr>
          <w:rFonts w:ascii="Times New Roman" w:hAnsi="Times New Roman"/>
        </w:rPr>
        <w:t>alebo v signatárskej andskej krajine;</w:t>
      </w:r>
    </w:p>
    <w:p w:rsidR="00026B4A" w:rsidP="00026B4A">
      <w:pPr>
        <w:bidi w:val="0"/>
        <w:rPr>
          <w:rFonts w:ascii="Times New Roman" w:hAnsi="Times New Roman"/>
        </w:rPr>
      </w:pPr>
    </w:p>
    <w:p w:rsidR="00026B4A" w:rsidP="00026B4A">
      <w:pPr>
        <w:bidi w:val="0"/>
        <w:rPr>
          <w:rFonts w:ascii="Times New Roman" w:hAnsi="Times New Roman"/>
        </w:rPr>
      </w:pPr>
      <w:r w:rsidRPr="00334277" w:rsidR="00693E1F">
        <w:rPr>
          <w:rFonts w:ascii="Times New Roman" w:hAnsi="Times New Roman"/>
        </w:rPr>
        <w:t>b)</w:t>
        <w:tab/>
        <w:t xml:space="preserve">plávajú pod vlajkou členského štátu </w:t>
      </w:r>
      <w:r w:rsidR="00F91589">
        <w:rPr>
          <w:rFonts w:ascii="Times New Roman" w:hAnsi="Times New Roman"/>
        </w:rPr>
        <w:t xml:space="preserve">Európskej únie </w:t>
      </w:r>
      <w:r w:rsidRPr="00334277" w:rsidR="00693E1F">
        <w:rPr>
          <w:rFonts w:ascii="Times New Roman" w:hAnsi="Times New Roman"/>
        </w:rPr>
        <w:t>alebo signatárskej andskej krajiny a</w:t>
      </w:r>
    </w:p>
    <w:p w:rsidR="00026B4A" w:rsidP="00026B4A">
      <w:pPr>
        <w:bidi w:val="0"/>
        <w:rPr>
          <w:rFonts w:ascii="Times New Roman" w:hAnsi="Times New Roman"/>
        </w:rPr>
      </w:pPr>
    </w:p>
    <w:p w:rsidR="00026B4A" w:rsidP="00026B4A">
      <w:pPr>
        <w:bidi w:val="0"/>
        <w:rPr>
          <w:rFonts w:ascii="Times New Roman" w:hAnsi="Times New Roman"/>
        </w:rPr>
      </w:pPr>
      <w:r w:rsidRPr="00334277" w:rsidR="00693E1F">
        <w:rPr>
          <w:rFonts w:ascii="Times New Roman" w:hAnsi="Times New Roman"/>
        </w:rPr>
        <w:t>c)</w:t>
        <w:tab/>
        <w:t>spĺňajú tieto podmienky:</w:t>
      </w:r>
    </w:p>
    <w:p w:rsidR="00026B4A" w:rsidP="00026B4A">
      <w:pPr>
        <w:bidi w:val="0"/>
        <w:rPr>
          <w:rFonts w:ascii="Times New Roman" w:hAnsi="Times New Roman"/>
        </w:rPr>
      </w:pPr>
    </w:p>
    <w:p w:rsidR="00026B4A" w:rsidP="00026B4A">
      <w:pPr>
        <w:bidi w:val="0"/>
        <w:ind w:left="1134" w:hanging="567"/>
        <w:rPr>
          <w:rFonts w:ascii="Times New Roman" w:hAnsi="Times New Roman"/>
        </w:rPr>
      </w:pPr>
      <w:r w:rsidRPr="00334277" w:rsidR="00693E1F">
        <w:rPr>
          <w:rFonts w:ascii="Times New Roman" w:hAnsi="Times New Roman"/>
        </w:rPr>
        <w:t>i)</w:t>
        <w:tab/>
        <w:t xml:space="preserve">aspoň z </w:t>
      </w:r>
      <w:r w:rsidRPr="006F3403" w:rsidR="00693E1F">
        <w:rPr>
          <w:rFonts w:ascii="Times New Roman" w:hAnsi="Times New Roman"/>
        </w:rPr>
        <w:t>50</w:t>
      </w:r>
      <w:r w:rsidRPr="00334277" w:rsidR="00693E1F">
        <w:rPr>
          <w:rFonts w:ascii="Times New Roman" w:hAnsi="Times New Roman"/>
        </w:rPr>
        <w:t xml:space="preserve"> percent ich vlastnia štátni príslušníci členského štátu </w:t>
      </w:r>
      <w:r w:rsidR="00F91589">
        <w:rPr>
          <w:rFonts w:ascii="Times New Roman" w:hAnsi="Times New Roman"/>
        </w:rPr>
        <w:t xml:space="preserve">Európskej únie </w:t>
      </w:r>
      <w:r w:rsidRPr="00334277" w:rsidR="00693E1F">
        <w:rPr>
          <w:rFonts w:ascii="Times New Roman" w:hAnsi="Times New Roman"/>
        </w:rPr>
        <w:t>alebo signatárskej andskej krajiny alebo</w:t>
      </w:r>
    </w:p>
    <w:p w:rsidR="00026B4A" w:rsidP="00026B4A">
      <w:pPr>
        <w:bidi w:val="0"/>
        <w:ind w:left="1134" w:hanging="567"/>
        <w:rPr>
          <w:rFonts w:ascii="Times New Roman" w:hAnsi="Times New Roman"/>
        </w:rPr>
      </w:pPr>
    </w:p>
    <w:p w:rsidR="00026B4A" w:rsidP="00026B4A">
      <w:pPr>
        <w:bidi w:val="0"/>
        <w:ind w:left="1134" w:hanging="567"/>
        <w:rPr>
          <w:rFonts w:ascii="Times New Roman" w:hAnsi="Times New Roman"/>
        </w:rPr>
      </w:pPr>
      <w:r w:rsidRPr="00334277" w:rsidR="00693E1F">
        <w:rPr>
          <w:rFonts w:ascii="Times New Roman" w:hAnsi="Times New Roman"/>
        </w:rPr>
        <w:t>ii)</w:t>
        <w:tab/>
        <w:t xml:space="preserve">vlastnia ich právnické osoby, ktoré: </w:t>
      </w:r>
    </w:p>
    <w:p w:rsidR="00026B4A" w:rsidP="00026B4A">
      <w:pPr>
        <w:bidi w:val="0"/>
        <w:rPr>
          <w:rFonts w:ascii="Times New Roman" w:hAnsi="Times New Roman"/>
        </w:rPr>
      </w:pPr>
    </w:p>
    <w:p w:rsidR="00026B4A" w:rsidP="00026B4A">
      <w:pPr>
        <w:bidi w:val="0"/>
        <w:ind w:left="1701" w:hanging="567"/>
        <w:rPr>
          <w:rFonts w:ascii="Times New Roman" w:hAnsi="Times New Roman"/>
        </w:rPr>
      </w:pPr>
      <w:r>
        <w:rPr>
          <w:rFonts w:ascii="Times New Roman" w:hAnsi="Times New Roman"/>
        </w:rPr>
        <w:t>–</w:t>
        <w:tab/>
      </w:r>
      <w:r w:rsidRPr="00334277" w:rsidR="00693E1F">
        <w:rPr>
          <w:rFonts w:ascii="Times New Roman" w:hAnsi="Times New Roman"/>
        </w:rPr>
        <w:t xml:space="preserve">majú svoje sídlo a hlavné miesto podnikania v členskom štáte </w:t>
      </w:r>
      <w:r w:rsidR="00F91589">
        <w:rPr>
          <w:rFonts w:ascii="Times New Roman" w:hAnsi="Times New Roman"/>
        </w:rPr>
        <w:t xml:space="preserve">Európskej únie </w:t>
      </w:r>
      <w:r w:rsidRPr="00334277" w:rsidR="00693E1F">
        <w:rPr>
          <w:rFonts w:ascii="Times New Roman" w:hAnsi="Times New Roman"/>
        </w:rPr>
        <w:t>alebo v signatárskej andskej krajine a</w:t>
      </w:r>
    </w:p>
    <w:p w:rsidR="00026B4A" w:rsidP="00026B4A">
      <w:pPr>
        <w:bidi w:val="0"/>
        <w:ind w:left="1701" w:hanging="567"/>
        <w:rPr>
          <w:rFonts w:ascii="Times New Roman" w:hAnsi="Times New Roman"/>
        </w:rPr>
      </w:pPr>
    </w:p>
    <w:p w:rsidR="00026B4A" w:rsidP="00026B4A">
      <w:pPr>
        <w:bidi w:val="0"/>
        <w:ind w:left="1701" w:hanging="567"/>
        <w:rPr>
          <w:rFonts w:ascii="Times New Roman" w:hAnsi="Times New Roman"/>
        </w:rPr>
      </w:pPr>
      <w:r>
        <w:rPr>
          <w:rFonts w:ascii="Times New Roman" w:hAnsi="Times New Roman"/>
        </w:rPr>
        <w:t>–</w:t>
        <w:tab/>
      </w:r>
      <w:r w:rsidRPr="00334277" w:rsidR="00693E1F">
        <w:rPr>
          <w:rFonts w:ascii="Times New Roman" w:hAnsi="Times New Roman"/>
        </w:rPr>
        <w:t xml:space="preserve">aspoň z </w:t>
      </w:r>
      <w:r w:rsidRPr="006F3403" w:rsidR="00693E1F">
        <w:rPr>
          <w:rFonts w:ascii="Times New Roman" w:hAnsi="Times New Roman"/>
        </w:rPr>
        <w:t>50</w:t>
      </w:r>
      <w:r w:rsidRPr="00334277" w:rsidR="00693E1F">
        <w:rPr>
          <w:rFonts w:ascii="Times New Roman" w:hAnsi="Times New Roman"/>
        </w:rPr>
        <w:t xml:space="preserve"> percent vlastnia štátni príslušníci alebo verejné subjekty členského štátu </w:t>
      </w:r>
      <w:r w:rsidR="00F91589">
        <w:rPr>
          <w:rFonts w:ascii="Times New Roman" w:hAnsi="Times New Roman"/>
        </w:rPr>
        <w:t xml:space="preserve">Európskej únie </w:t>
      </w:r>
      <w:r w:rsidRPr="00334277" w:rsidR="00693E1F">
        <w:rPr>
          <w:rFonts w:ascii="Times New Roman" w:hAnsi="Times New Roman"/>
        </w:rPr>
        <w:t>alebo signatárskej andskej krajiny.</w:t>
      </w:r>
    </w:p>
    <w:p w:rsidR="00026B4A" w:rsidP="00026B4A">
      <w:pPr>
        <w:bidi w:val="0"/>
        <w:rPr>
          <w:rFonts w:ascii="Times New Roman" w:hAnsi="Times New Roman"/>
        </w:rPr>
      </w:pPr>
    </w:p>
    <w:p w:rsidR="00026B4A" w:rsidP="00026B4A">
      <w:pPr>
        <w:bidi w:val="0"/>
        <w:rPr>
          <w:rFonts w:ascii="Times New Roman" w:hAnsi="Times New Roman"/>
        </w:rPr>
      </w:pPr>
      <w:r w:rsidRPr="00334277" w:rsidR="00693E1F">
        <w:rPr>
          <w:rFonts w:ascii="Times New Roman" w:hAnsi="Times New Roman"/>
        </w:rPr>
        <w:t xml:space="preserve">Ustanovenia prílohy a jej dodatkov sa uplatňujú na toto vyhlásenie, ktoré je integrálnou súčasťou </w:t>
      </w:r>
      <w:r w:rsidR="00B30D24">
        <w:rPr>
          <w:rFonts w:ascii="Times New Roman" w:hAnsi="Times New Roman"/>
        </w:rPr>
        <w:t xml:space="preserve">tejto </w:t>
      </w:r>
      <w:r w:rsidRPr="00334277" w:rsidR="00693E1F">
        <w:rPr>
          <w:rFonts w:ascii="Times New Roman" w:hAnsi="Times New Roman"/>
        </w:rPr>
        <w:t>dohody.</w:t>
      </w:r>
    </w:p>
    <w:p w:rsidR="00026B4A" w:rsidRPr="00026B4A" w:rsidP="00026B4A">
      <w:pPr>
        <w:bidi w:val="0"/>
        <w:rPr>
          <w:rFonts w:ascii="Times New Roman" w:hAnsi="Times New Roman"/>
        </w:rPr>
      </w:pPr>
    </w:p>
    <w:p w:rsidR="00026B4A" w:rsidP="00026B4A">
      <w:pPr>
        <w:bidi w:val="0"/>
        <w:rPr>
          <w:rFonts w:ascii="Times New Roman" w:hAnsi="Times New Roman"/>
          <w:position w:val="6"/>
        </w:rPr>
      </w:pPr>
    </w:p>
    <w:p w:rsidR="00026B4A" w:rsidRPr="00026B4A" w:rsidP="00C20C25">
      <w:pPr>
        <w:bidi w:val="0"/>
        <w:jc w:val="center"/>
        <w:rPr>
          <w:rFonts w:ascii="Times New Roman" w:hAnsi="Times New Roman"/>
          <w:position w:val="6"/>
        </w:rPr>
      </w:pPr>
      <w:r w:rsidR="00C20C25">
        <w:rPr>
          <w:rFonts w:ascii="Times New Roman" w:hAnsi="Times New Roman"/>
          <w:position w:val="6"/>
        </w:rPr>
        <w:br w:type="page"/>
      </w:r>
      <w:r w:rsidRPr="00026B4A" w:rsidR="00C20C25">
        <w:rPr>
          <w:rFonts w:ascii="Times New Roman" w:hAnsi="Times New Roman"/>
          <w:position w:val="6"/>
        </w:rPr>
        <w:t>SPOLOČNÉ VYHLÁSENIE</w:t>
      </w:r>
      <w:r w:rsidR="00C20C25">
        <w:rPr>
          <w:rFonts w:ascii="Times New Roman" w:hAnsi="Times New Roman"/>
          <w:position w:val="6"/>
        </w:rPr>
        <w:br/>
      </w:r>
      <w:r w:rsidRPr="00026B4A" w:rsidR="00C20C25">
        <w:rPr>
          <w:rFonts w:ascii="Times New Roman" w:hAnsi="Times New Roman"/>
          <w:position w:val="6"/>
        </w:rPr>
        <w:t>TÝKAJÚCE SA ANDORRSKÉHO KNIEŽATSTVA</w:t>
      </w:r>
    </w:p>
    <w:p w:rsidR="00026B4A" w:rsidRPr="00026B4A" w:rsidP="00C20C25">
      <w:pPr>
        <w:bidi w:val="0"/>
        <w:jc w:val="center"/>
        <w:rPr>
          <w:rFonts w:ascii="Times New Roman" w:hAnsi="Times New Roman"/>
          <w:position w:val="6"/>
        </w:rPr>
      </w:pPr>
    </w:p>
    <w:p w:rsidR="00026B4A" w:rsidP="00C20C25">
      <w:pPr>
        <w:bidi w:val="0"/>
        <w:ind w:left="567" w:hanging="567"/>
        <w:rPr>
          <w:rFonts w:ascii="Times New Roman" w:hAnsi="Times New Roman"/>
        </w:rPr>
      </w:pPr>
      <w:r w:rsidRPr="006F3403" w:rsidR="00693E1F">
        <w:rPr>
          <w:rFonts w:ascii="Times New Roman" w:hAnsi="Times New Roman"/>
        </w:rPr>
        <w:t>1</w:t>
      </w:r>
      <w:r w:rsidRPr="00485E99" w:rsidR="00693E1F">
        <w:rPr>
          <w:rFonts w:ascii="Times New Roman" w:hAnsi="Times New Roman"/>
        </w:rPr>
        <w:t>.</w:t>
        <w:tab/>
      </w:r>
      <w:r w:rsidR="00DB61C4">
        <w:rPr>
          <w:rFonts w:ascii="Times New Roman" w:hAnsi="Times New Roman"/>
        </w:rPr>
        <w:t>Výrobky</w:t>
      </w:r>
      <w:r w:rsidR="00C44087">
        <w:rPr>
          <w:rFonts w:ascii="Times New Roman" w:hAnsi="Times New Roman"/>
        </w:rPr>
        <w:t xml:space="preserve"> </w:t>
      </w:r>
      <w:r w:rsidRPr="00485E99" w:rsidR="00693E1F">
        <w:rPr>
          <w:rFonts w:ascii="Times New Roman" w:hAnsi="Times New Roman"/>
        </w:rPr>
        <w:t xml:space="preserve">s pôvodom v Andorrskom kniežatstve, ktoré patria do kapitol </w:t>
      </w:r>
      <w:r w:rsidRPr="006F3403" w:rsidR="00693E1F">
        <w:rPr>
          <w:rFonts w:ascii="Times New Roman" w:hAnsi="Times New Roman"/>
        </w:rPr>
        <w:t>25</w:t>
      </w:r>
      <w:r w:rsidRPr="00485E99" w:rsidR="00693E1F">
        <w:rPr>
          <w:rFonts w:ascii="Times New Roman" w:hAnsi="Times New Roman"/>
        </w:rPr>
        <w:t xml:space="preserve"> až </w:t>
      </w:r>
      <w:r w:rsidRPr="006F3403" w:rsidR="00693E1F">
        <w:rPr>
          <w:rFonts w:ascii="Times New Roman" w:hAnsi="Times New Roman"/>
        </w:rPr>
        <w:t>97</w:t>
      </w:r>
      <w:r w:rsidRPr="00485E99" w:rsidR="00693E1F">
        <w:rPr>
          <w:rFonts w:ascii="Times New Roman" w:hAnsi="Times New Roman"/>
        </w:rPr>
        <w:t xml:space="preserve"> Harmonizovaného systému, signatárske andské krajiny prijmú ako </w:t>
      </w:r>
      <w:r w:rsidR="00DB61C4">
        <w:rPr>
          <w:rFonts w:ascii="Times New Roman" w:hAnsi="Times New Roman"/>
        </w:rPr>
        <w:t>výrobky</w:t>
      </w:r>
      <w:r w:rsidR="00C44087">
        <w:rPr>
          <w:rFonts w:ascii="Times New Roman" w:hAnsi="Times New Roman"/>
        </w:rPr>
        <w:t xml:space="preserve"> </w:t>
      </w:r>
      <w:r w:rsidRPr="00485E99" w:rsidR="00693E1F">
        <w:rPr>
          <w:rFonts w:ascii="Times New Roman" w:hAnsi="Times New Roman"/>
        </w:rPr>
        <w:t xml:space="preserve">s pôvodom v </w:t>
      </w:r>
      <w:r w:rsidR="00F91589">
        <w:rPr>
          <w:rFonts w:ascii="Times New Roman" w:hAnsi="Times New Roman"/>
        </w:rPr>
        <w:t xml:space="preserve">Európskej únii </w:t>
      </w:r>
      <w:r w:rsidRPr="00485E99" w:rsidR="00693E1F">
        <w:rPr>
          <w:rFonts w:ascii="Times New Roman" w:hAnsi="Times New Roman"/>
        </w:rPr>
        <w:t xml:space="preserve">v zmysle článku </w:t>
      </w:r>
      <w:r w:rsidRPr="006F3403" w:rsidR="00693E1F">
        <w:rPr>
          <w:rFonts w:ascii="Times New Roman" w:hAnsi="Times New Roman"/>
        </w:rPr>
        <w:t>2</w:t>
      </w:r>
      <w:r w:rsidRPr="00485E99" w:rsidR="00693E1F">
        <w:rPr>
          <w:rFonts w:ascii="Times New Roman" w:hAnsi="Times New Roman"/>
        </w:rPr>
        <w:t xml:space="preserve"> prílohy II týkajúcej sa vymedzenia pojmu „</w:t>
      </w:r>
      <w:r w:rsidR="00C44087">
        <w:rPr>
          <w:rFonts w:ascii="Times New Roman" w:hAnsi="Times New Roman"/>
        </w:rPr>
        <w:t>pôvodné výrobky</w:t>
      </w:r>
      <w:r w:rsidRPr="00485E99" w:rsidR="00693E1F">
        <w:rPr>
          <w:rFonts w:ascii="Times New Roman" w:hAnsi="Times New Roman"/>
        </w:rPr>
        <w:t>“ a metód administratívnej spolupráce (ďalej len „príloha“).</w:t>
      </w:r>
    </w:p>
    <w:p w:rsidR="00026B4A" w:rsidP="00C20C25">
      <w:pPr>
        <w:bidi w:val="0"/>
        <w:ind w:left="567" w:hanging="567"/>
        <w:rPr>
          <w:rFonts w:ascii="Times New Roman" w:hAnsi="Times New Roman"/>
        </w:rPr>
      </w:pPr>
    </w:p>
    <w:p w:rsidR="00026B4A" w:rsidP="00C20C25">
      <w:pPr>
        <w:bidi w:val="0"/>
        <w:ind w:left="567" w:hanging="567"/>
        <w:rPr>
          <w:rFonts w:ascii="Times New Roman" w:hAnsi="Times New Roman"/>
        </w:rPr>
      </w:pPr>
      <w:r w:rsidRPr="006F3403" w:rsidR="00693E1F">
        <w:rPr>
          <w:rFonts w:ascii="Times New Roman" w:hAnsi="Times New Roman"/>
        </w:rPr>
        <w:t>2</w:t>
      </w:r>
      <w:r w:rsidRPr="00485E99" w:rsidR="00693E1F">
        <w:rPr>
          <w:rFonts w:ascii="Times New Roman" w:hAnsi="Times New Roman"/>
        </w:rPr>
        <w:t>.</w:t>
        <w:tab/>
        <w:t xml:space="preserve">Príloha sa uplatňuje </w:t>
      </w:r>
      <w:r w:rsidRPr="00485E99" w:rsidR="00693E1F">
        <w:rPr>
          <w:rFonts w:ascii="Times New Roman" w:hAnsi="Times New Roman"/>
          <w:i/>
        </w:rPr>
        <w:t>mutatis mutandis</w:t>
      </w:r>
      <w:r w:rsidRPr="00485E99" w:rsidR="00693E1F">
        <w:rPr>
          <w:rFonts w:ascii="Times New Roman" w:hAnsi="Times New Roman"/>
        </w:rPr>
        <w:t xml:space="preserve"> na účely vymedzenia štatútu pôvodu uvedených </w:t>
      </w:r>
      <w:r w:rsidR="00DB61C4">
        <w:rPr>
          <w:rFonts w:ascii="Times New Roman" w:hAnsi="Times New Roman"/>
        </w:rPr>
        <w:t>výrobkov</w:t>
      </w:r>
      <w:r w:rsidRPr="00485E99" w:rsidR="00693E1F">
        <w:rPr>
          <w:rFonts w:ascii="Times New Roman" w:hAnsi="Times New Roman"/>
        </w:rPr>
        <w:t xml:space="preserve">. </w:t>
      </w:r>
    </w:p>
    <w:p w:rsidR="00026B4A" w:rsidP="00026B4A">
      <w:pPr>
        <w:bidi w:val="0"/>
        <w:rPr>
          <w:rFonts w:ascii="Times New Roman" w:hAnsi="Times New Roman"/>
        </w:rPr>
      </w:pPr>
    </w:p>
    <w:p w:rsidR="00C20C25" w:rsidP="00026B4A">
      <w:pPr>
        <w:bidi w:val="0"/>
        <w:rPr>
          <w:rFonts w:ascii="Times New Roman" w:hAnsi="Times New Roman"/>
        </w:rPr>
      </w:pPr>
    </w:p>
    <w:p w:rsidR="00026B4A" w:rsidRPr="00C20C25" w:rsidP="00C20C25">
      <w:pPr>
        <w:bidi w:val="0"/>
        <w:jc w:val="center"/>
        <w:rPr>
          <w:rFonts w:ascii="Times New Roman" w:hAnsi="Times New Roman"/>
          <w:position w:val="6"/>
        </w:rPr>
      </w:pPr>
      <w:r w:rsidR="00C20C25">
        <w:rPr>
          <w:rFonts w:ascii="Times New Roman" w:hAnsi="Times New Roman"/>
          <w:b/>
          <w:position w:val="6"/>
        </w:rPr>
        <w:br w:type="page"/>
      </w:r>
      <w:r w:rsidRPr="00C20C25" w:rsidR="00C20C25">
        <w:rPr>
          <w:rFonts w:ascii="Times New Roman" w:hAnsi="Times New Roman"/>
          <w:position w:val="6"/>
        </w:rPr>
        <w:t>SPOLOČNÉ VYHLÁSENIE</w:t>
      </w:r>
      <w:r w:rsidR="00C20C25">
        <w:rPr>
          <w:rFonts w:ascii="Times New Roman" w:hAnsi="Times New Roman"/>
          <w:position w:val="6"/>
        </w:rPr>
        <w:br/>
      </w:r>
      <w:r w:rsidRPr="00C20C25" w:rsidR="00C20C25">
        <w:rPr>
          <w:rFonts w:ascii="Times New Roman" w:hAnsi="Times New Roman"/>
          <w:position w:val="6"/>
        </w:rPr>
        <w:t>TÝKAJÚCE SA SANMARÍNSKEJ REPUBLIKY</w:t>
      </w:r>
    </w:p>
    <w:p w:rsidR="00026B4A" w:rsidRPr="00C20C25" w:rsidP="00C20C25">
      <w:pPr>
        <w:bidi w:val="0"/>
        <w:jc w:val="center"/>
        <w:rPr>
          <w:rFonts w:ascii="Times New Roman" w:hAnsi="Times New Roman"/>
          <w:position w:val="6"/>
        </w:rPr>
      </w:pPr>
    </w:p>
    <w:p w:rsidR="00026B4A" w:rsidRPr="00C20C25" w:rsidP="00C20C25">
      <w:pPr>
        <w:bidi w:val="0"/>
        <w:ind w:left="567" w:hanging="567"/>
        <w:rPr>
          <w:rFonts w:ascii="Times New Roman" w:hAnsi="Times New Roman"/>
          <w:position w:val="6"/>
        </w:rPr>
      </w:pPr>
      <w:r w:rsidRPr="00C20C25" w:rsidR="00693E1F">
        <w:rPr>
          <w:rFonts w:ascii="Times New Roman" w:hAnsi="Times New Roman"/>
          <w:position w:val="6"/>
        </w:rPr>
        <w:t>1.</w:t>
        <w:tab/>
      </w:r>
      <w:r w:rsidR="00DB61C4">
        <w:rPr>
          <w:rFonts w:ascii="Times New Roman" w:hAnsi="Times New Roman"/>
        </w:rPr>
        <w:t>Výrobky</w:t>
      </w:r>
      <w:r w:rsidR="00C44087">
        <w:rPr>
          <w:rFonts w:ascii="Times New Roman" w:hAnsi="Times New Roman"/>
        </w:rPr>
        <w:t xml:space="preserve"> </w:t>
      </w:r>
      <w:r w:rsidRPr="00C20C25" w:rsidR="00693E1F">
        <w:rPr>
          <w:rFonts w:ascii="Times New Roman" w:hAnsi="Times New Roman"/>
        </w:rPr>
        <w:t xml:space="preserve">s pôvodom v Sanmarínskej republike signatárske andské krajiny prijmú ako </w:t>
      </w:r>
      <w:r w:rsidR="00DB61C4">
        <w:rPr>
          <w:rFonts w:ascii="Times New Roman" w:hAnsi="Times New Roman"/>
        </w:rPr>
        <w:t>výrobky</w:t>
      </w:r>
      <w:r w:rsidR="00C44087">
        <w:rPr>
          <w:rFonts w:ascii="Times New Roman" w:hAnsi="Times New Roman"/>
        </w:rPr>
        <w:t xml:space="preserve"> </w:t>
      </w:r>
      <w:r w:rsidRPr="00C20C25" w:rsidR="00693E1F">
        <w:rPr>
          <w:rFonts w:ascii="Times New Roman" w:hAnsi="Times New Roman"/>
        </w:rPr>
        <w:t xml:space="preserve">s pôvodom v </w:t>
      </w:r>
      <w:r w:rsidR="00F91589">
        <w:rPr>
          <w:rFonts w:ascii="Times New Roman" w:hAnsi="Times New Roman"/>
        </w:rPr>
        <w:t xml:space="preserve">Európskej únii </w:t>
      </w:r>
      <w:r w:rsidRPr="00C20C25" w:rsidR="00693E1F">
        <w:rPr>
          <w:rFonts w:ascii="Times New Roman" w:hAnsi="Times New Roman"/>
        </w:rPr>
        <w:t>v zmysle článku 2 prílohy II týkajúcej sa vymedzenia pojmu „</w:t>
      </w:r>
      <w:r w:rsidR="00C44087">
        <w:rPr>
          <w:rFonts w:ascii="Times New Roman" w:hAnsi="Times New Roman"/>
        </w:rPr>
        <w:t>pôvodné výrobky</w:t>
      </w:r>
      <w:r w:rsidRPr="00C20C25" w:rsidR="00693E1F">
        <w:rPr>
          <w:rFonts w:ascii="Times New Roman" w:hAnsi="Times New Roman"/>
        </w:rPr>
        <w:t>“ a metód administratívnej spolupráce (ďalej len „príloha“).</w:t>
      </w:r>
      <w:r w:rsidRPr="00C20C25" w:rsidR="00693E1F">
        <w:rPr>
          <w:rFonts w:ascii="Times New Roman" w:hAnsi="Times New Roman"/>
          <w:position w:val="6"/>
        </w:rPr>
        <w:t xml:space="preserve"> </w:t>
      </w:r>
    </w:p>
    <w:p w:rsidR="00026B4A" w:rsidRPr="00C20C25" w:rsidP="00C20C25">
      <w:pPr>
        <w:bidi w:val="0"/>
        <w:ind w:left="567" w:hanging="567"/>
        <w:rPr>
          <w:rFonts w:ascii="Times New Roman" w:hAnsi="Times New Roman"/>
          <w:position w:val="6"/>
        </w:rPr>
      </w:pPr>
    </w:p>
    <w:p w:rsidR="00026B4A" w:rsidRPr="00C20C25" w:rsidP="00C20C25">
      <w:pPr>
        <w:bidi w:val="0"/>
        <w:ind w:left="567" w:hanging="567"/>
        <w:rPr>
          <w:rFonts w:ascii="Times New Roman" w:hAnsi="Times New Roman"/>
          <w:position w:val="6"/>
        </w:rPr>
      </w:pPr>
      <w:r w:rsidRPr="00C20C25" w:rsidR="00693E1F">
        <w:rPr>
          <w:rFonts w:ascii="Times New Roman" w:hAnsi="Times New Roman"/>
          <w:position w:val="6"/>
        </w:rPr>
        <w:t>2.</w:t>
        <w:tab/>
      </w:r>
      <w:r w:rsidRPr="00C20C25" w:rsidR="00693E1F">
        <w:rPr>
          <w:rFonts w:ascii="Times New Roman" w:hAnsi="Times New Roman"/>
        </w:rPr>
        <w:t xml:space="preserve">Príloha sa uplatňuje </w:t>
      </w:r>
      <w:r w:rsidRPr="00C20C25" w:rsidR="00693E1F">
        <w:rPr>
          <w:rFonts w:ascii="Times New Roman" w:hAnsi="Times New Roman"/>
          <w:i/>
        </w:rPr>
        <w:t>mutatis mutandis</w:t>
      </w:r>
      <w:r w:rsidRPr="00C20C25" w:rsidR="00693E1F">
        <w:rPr>
          <w:rFonts w:ascii="Times New Roman" w:hAnsi="Times New Roman"/>
        </w:rPr>
        <w:t xml:space="preserve"> na účely vymedzenia štatútu pôvodu uvedených </w:t>
      </w:r>
      <w:r w:rsidR="00DB61C4">
        <w:rPr>
          <w:rFonts w:ascii="Times New Roman" w:hAnsi="Times New Roman"/>
        </w:rPr>
        <w:t>výrobkov</w:t>
      </w:r>
      <w:r w:rsidRPr="00C20C25" w:rsidR="00693E1F">
        <w:rPr>
          <w:rFonts w:ascii="Times New Roman" w:hAnsi="Times New Roman"/>
        </w:rPr>
        <w:t>.</w:t>
      </w:r>
      <w:r w:rsidRPr="00C20C25" w:rsidR="00693E1F">
        <w:rPr>
          <w:rFonts w:ascii="Times New Roman" w:hAnsi="Times New Roman"/>
          <w:position w:val="6"/>
        </w:rPr>
        <w:t xml:space="preserve"> </w:t>
      </w:r>
    </w:p>
    <w:p w:rsidR="00026B4A" w:rsidP="00026B4A">
      <w:pPr>
        <w:bidi w:val="0"/>
        <w:rPr>
          <w:rFonts w:ascii="Times New Roman" w:hAnsi="Times New Roman"/>
          <w:position w:val="6"/>
        </w:rPr>
      </w:pPr>
    </w:p>
    <w:p w:rsidR="00C20C25" w:rsidRPr="00C20C25" w:rsidP="00026B4A">
      <w:pPr>
        <w:bidi w:val="0"/>
        <w:rPr>
          <w:rFonts w:ascii="Times New Roman" w:hAnsi="Times New Roman"/>
          <w:position w:val="6"/>
        </w:rPr>
      </w:pPr>
    </w:p>
    <w:p w:rsidR="00026B4A" w:rsidRPr="00C20C25" w:rsidP="00C20C25">
      <w:pPr>
        <w:bidi w:val="0"/>
        <w:jc w:val="center"/>
        <w:rPr>
          <w:rFonts w:ascii="Times New Roman" w:hAnsi="Times New Roman"/>
        </w:rPr>
      </w:pPr>
      <w:r w:rsidR="00C20C25">
        <w:rPr>
          <w:rFonts w:ascii="Times New Roman" w:hAnsi="Times New Roman"/>
        </w:rPr>
        <w:br w:type="page"/>
      </w:r>
      <w:r w:rsidRPr="00C20C25" w:rsidR="00C20C25">
        <w:rPr>
          <w:rFonts w:ascii="Times New Roman" w:hAnsi="Times New Roman"/>
        </w:rPr>
        <w:t>SPOLOČNÉ VYHLÁSENIE</w:t>
      </w:r>
      <w:r w:rsidR="00C20C25">
        <w:rPr>
          <w:rFonts w:ascii="Times New Roman" w:hAnsi="Times New Roman"/>
        </w:rPr>
        <w:br/>
      </w:r>
      <w:r w:rsidRPr="00C20C25" w:rsidR="00C20C25">
        <w:rPr>
          <w:rFonts w:ascii="Times New Roman" w:hAnsi="Times New Roman"/>
        </w:rPr>
        <w:t>TÝKAJÚCE SA REVÍZIE PRAVIDIE</w:t>
      </w:r>
      <w:r w:rsidR="00C20C25">
        <w:rPr>
          <w:rFonts w:ascii="Times New Roman" w:hAnsi="Times New Roman"/>
        </w:rPr>
        <w:t>L PÔVODU OBSIAHNUTÝCH V PRÍLOHE</w:t>
      </w:r>
      <w:r w:rsidR="005B73B2">
        <w:rPr>
          <w:rFonts w:ascii="Times New Roman" w:hAnsi="Times New Roman"/>
        </w:rPr>
        <w:t xml:space="preserve"> II </w:t>
      </w:r>
      <w:r w:rsidR="00C20C25">
        <w:rPr>
          <w:rFonts w:ascii="Times New Roman" w:hAnsi="Times New Roman"/>
        </w:rPr>
        <w:br/>
      </w:r>
      <w:r w:rsidRPr="00C20C25" w:rsidR="00C20C25">
        <w:rPr>
          <w:rFonts w:ascii="Times New Roman" w:hAnsi="Times New Roman"/>
        </w:rPr>
        <w:t>TÝKAJÚCEJ SA VYMEDZ</w:t>
      </w:r>
      <w:r w:rsidR="00C20C25">
        <w:rPr>
          <w:rFonts w:ascii="Times New Roman" w:hAnsi="Times New Roman"/>
        </w:rPr>
        <w:t>ENIA POJMU „</w:t>
      </w:r>
      <w:r w:rsidR="00C44087">
        <w:rPr>
          <w:rFonts w:ascii="Times New Roman" w:hAnsi="Times New Roman"/>
        </w:rPr>
        <w:t>PÔVODNÉ VÝROBKY</w:t>
      </w:r>
      <w:r w:rsidR="00C20C25">
        <w:rPr>
          <w:rFonts w:ascii="Times New Roman" w:hAnsi="Times New Roman"/>
        </w:rPr>
        <w:t>“</w:t>
        <w:br/>
      </w:r>
      <w:r w:rsidRPr="00C20C25" w:rsidR="00C20C25">
        <w:rPr>
          <w:rFonts w:ascii="Times New Roman" w:hAnsi="Times New Roman"/>
        </w:rPr>
        <w:t>A METÓD ADMINISTRATÍVNEJ SPOLUPRÁCE</w:t>
      </w:r>
    </w:p>
    <w:p w:rsidR="00026B4A" w:rsidRPr="00C20C25" w:rsidP="00C20C25">
      <w:pPr>
        <w:bidi w:val="0"/>
        <w:jc w:val="center"/>
        <w:rPr>
          <w:rFonts w:ascii="Times New Roman" w:hAnsi="Times New Roman"/>
        </w:rPr>
      </w:pPr>
    </w:p>
    <w:p w:rsidR="00026B4A" w:rsidP="00C20C25">
      <w:pPr>
        <w:bidi w:val="0"/>
        <w:ind w:left="567" w:hanging="567"/>
        <w:rPr>
          <w:rFonts w:ascii="Times New Roman" w:hAnsi="Times New Roman"/>
        </w:rPr>
      </w:pPr>
      <w:r w:rsidRPr="00C20C25" w:rsidR="00693E1F">
        <w:rPr>
          <w:rFonts w:ascii="Times New Roman" w:hAnsi="Times New Roman"/>
        </w:rPr>
        <w:t>1.</w:t>
        <w:tab/>
        <w:t>Zmluvné strany súhlasia s preskúmaním pravidiel pôvodu obsiahnutých v prílohe II týkajúcej sa vymedzenia pojmu „</w:t>
      </w:r>
      <w:r w:rsidR="00C44087">
        <w:rPr>
          <w:rFonts w:ascii="Times New Roman" w:hAnsi="Times New Roman"/>
        </w:rPr>
        <w:t>pôvodné výrobky</w:t>
      </w:r>
      <w:r w:rsidRPr="00C20C25" w:rsidR="00693E1F">
        <w:rPr>
          <w:rFonts w:ascii="Times New Roman" w:hAnsi="Times New Roman"/>
        </w:rPr>
        <w:t>“ a metód administratívnej spolupráce (ďalej len „príloha“) a</w:t>
      </w:r>
      <w:r w:rsidRPr="00485E99" w:rsidR="00693E1F">
        <w:rPr>
          <w:rFonts w:ascii="Times New Roman" w:hAnsi="Times New Roman"/>
        </w:rPr>
        <w:t xml:space="preserve"> s prerokovaním potrebných zmien a doplnení na žiadosť ktorejkoľvek zmluvnej strany. V týchto rokovaniach </w:t>
      </w:r>
      <w:r w:rsidR="00693E1F">
        <w:rPr>
          <w:rFonts w:ascii="Times New Roman" w:hAnsi="Times New Roman"/>
        </w:rPr>
        <w:t xml:space="preserve">zmluvné </w:t>
      </w:r>
      <w:r w:rsidRPr="00485E99" w:rsidR="00693E1F">
        <w:rPr>
          <w:rFonts w:ascii="Times New Roman" w:hAnsi="Times New Roman"/>
        </w:rPr>
        <w:t>strany zohľadnia vývoj technológií, výrobné postupy a iné faktory vrátane prebiehajúcich reforiem pravidiel pôvodu, ktorými by sa mohli odôvodniť zmeny pravidiel. Všetky zmeny prílohy sa uskutočnia na zák</w:t>
      </w:r>
      <w:r w:rsidR="00B5009E">
        <w:rPr>
          <w:rFonts w:ascii="Times New Roman" w:hAnsi="Times New Roman"/>
        </w:rPr>
        <w:t>lade dohody príslušných strán v </w:t>
      </w:r>
      <w:r w:rsidRPr="00485E99" w:rsidR="00693E1F">
        <w:rPr>
          <w:rFonts w:ascii="Times New Roman" w:hAnsi="Times New Roman"/>
        </w:rPr>
        <w:t xml:space="preserve">súlade s článkom </w:t>
      </w:r>
      <w:r w:rsidRPr="006F3403" w:rsidR="00693E1F">
        <w:rPr>
          <w:rFonts w:ascii="Times New Roman" w:hAnsi="Times New Roman"/>
        </w:rPr>
        <w:t>37</w:t>
      </w:r>
      <w:r w:rsidRPr="00485E99" w:rsidR="00693E1F">
        <w:rPr>
          <w:rFonts w:ascii="Times New Roman" w:hAnsi="Times New Roman"/>
        </w:rPr>
        <w:t xml:space="preserve"> prílohy. </w:t>
      </w:r>
    </w:p>
    <w:p w:rsidR="00026B4A" w:rsidP="00C20C25">
      <w:pPr>
        <w:bidi w:val="0"/>
        <w:ind w:left="567" w:hanging="567"/>
        <w:rPr>
          <w:rFonts w:ascii="Times New Roman" w:hAnsi="Times New Roman"/>
        </w:rPr>
      </w:pPr>
    </w:p>
    <w:p w:rsidR="00026B4A" w:rsidP="00C20C25">
      <w:pPr>
        <w:bidi w:val="0"/>
        <w:ind w:left="567" w:hanging="567"/>
        <w:rPr>
          <w:rFonts w:ascii="Times New Roman" w:hAnsi="Times New Roman"/>
        </w:rPr>
      </w:pPr>
      <w:r w:rsidRPr="006F3403" w:rsidR="00693E1F">
        <w:rPr>
          <w:rFonts w:ascii="Times New Roman" w:hAnsi="Times New Roman"/>
        </w:rPr>
        <w:t>2</w:t>
      </w:r>
      <w:r w:rsidRPr="00485E99" w:rsidR="00693E1F">
        <w:rPr>
          <w:rFonts w:ascii="Times New Roman" w:hAnsi="Times New Roman"/>
        </w:rPr>
        <w:t>.</w:t>
        <w:tab/>
        <w:t xml:space="preserve">Dodatok </w:t>
      </w:r>
      <w:r w:rsidRPr="006F3403" w:rsidR="00693E1F">
        <w:rPr>
          <w:rFonts w:ascii="Times New Roman" w:hAnsi="Times New Roman"/>
        </w:rPr>
        <w:t>2</w:t>
      </w:r>
      <w:r w:rsidRPr="00485E99" w:rsidR="00693E1F">
        <w:rPr>
          <w:rFonts w:ascii="Times New Roman" w:hAnsi="Times New Roman"/>
        </w:rPr>
        <w:t xml:space="preserve"> k prílohe sa upraví v súlade s pravidelnými zmenami harmonizovaného systému. </w:t>
      </w:r>
    </w:p>
    <w:p w:rsidR="00026B4A" w:rsidP="00C20C25">
      <w:pPr>
        <w:bidi w:val="0"/>
        <w:ind w:left="567" w:hanging="567"/>
        <w:rPr>
          <w:rFonts w:ascii="Times New Roman" w:hAnsi="Times New Roman"/>
        </w:rPr>
      </w:pPr>
    </w:p>
    <w:p w:rsidR="00026B4A" w:rsidP="00C20C25">
      <w:pPr>
        <w:bidi w:val="0"/>
        <w:ind w:left="567" w:hanging="567"/>
        <w:rPr>
          <w:rFonts w:ascii="Times New Roman" w:hAnsi="Times New Roman"/>
        </w:rPr>
      </w:pPr>
      <w:r w:rsidRPr="006F3403" w:rsidR="00693E1F">
        <w:rPr>
          <w:rFonts w:ascii="Times New Roman" w:hAnsi="Times New Roman"/>
        </w:rPr>
        <w:t>3</w:t>
      </w:r>
      <w:r w:rsidRPr="00485E99" w:rsidR="00693E1F">
        <w:rPr>
          <w:rFonts w:ascii="Times New Roman" w:hAnsi="Times New Roman"/>
        </w:rPr>
        <w:t>.</w:t>
        <w:tab/>
      </w:r>
      <w:r w:rsidR="00693E1F">
        <w:rPr>
          <w:rFonts w:ascii="Times New Roman" w:hAnsi="Times New Roman"/>
        </w:rPr>
        <w:t>Zmluvné s</w:t>
      </w:r>
      <w:r w:rsidRPr="00485E99" w:rsidR="00693E1F">
        <w:rPr>
          <w:rFonts w:ascii="Times New Roman" w:hAnsi="Times New Roman"/>
        </w:rPr>
        <w:t xml:space="preserve">trany súhlasia s analýzou </w:t>
      </w:r>
      <w:r w:rsidR="00C44087">
        <w:rPr>
          <w:rFonts w:ascii="Times New Roman" w:hAnsi="Times New Roman"/>
        </w:rPr>
        <w:t xml:space="preserve">možnosti </w:t>
      </w:r>
      <w:r w:rsidRPr="00485E99" w:rsidR="00693E1F">
        <w:rPr>
          <w:rFonts w:ascii="Times New Roman" w:hAnsi="Times New Roman"/>
        </w:rPr>
        <w:t>implementácie digitálneho dôkazu o pôvode.</w:t>
      </w:r>
    </w:p>
    <w:p w:rsidR="00026B4A" w:rsidP="00C20C25">
      <w:pPr>
        <w:bidi w:val="0"/>
        <w:jc w:val="center"/>
        <w:rPr>
          <w:rFonts w:ascii="Times New Roman" w:hAnsi="Times New Roman"/>
        </w:rPr>
      </w:pPr>
    </w:p>
    <w:p w:rsidR="0007104E" w:rsidP="00693E1F">
      <w:pPr>
        <w:bidi w:val="0"/>
        <w:spacing w:line="240" w:lineRule="auto"/>
        <w:jc w:val="center"/>
        <w:rPr>
          <w:rFonts w:ascii="Times New Roman" w:hAnsi="Times New Roman"/>
        </w:rPr>
      </w:pPr>
    </w:p>
    <w:p w:rsidR="00C20C25" w:rsidRPr="003A4C0D" w:rsidP="00693E1F">
      <w:pPr>
        <w:bidi w:val="0"/>
        <w:spacing w:line="240" w:lineRule="auto"/>
        <w:jc w:val="center"/>
        <w:rPr>
          <w:rFonts w:ascii="Times New Roman" w:hAnsi="Times New Roman"/>
        </w:rPr>
      </w:pPr>
      <w:r w:rsidRPr="00B057B7">
        <w:rPr>
          <w:rFonts w:ascii="Times New Roman" w:hAnsi="Times New Roman"/>
        </w:rPr>
        <w:t>________________</w:t>
      </w:r>
    </w:p>
    <w:sectPr w:rsidSect="00C20C25">
      <w:footerReference w:type="default" r:id="rId10"/>
      <w:footnotePr>
        <w:numRestart w:val="eachPage"/>
      </w:footnotePr>
      <w:pgSz w:w="11907" w:h="16839" w:code="9"/>
      <w:pgMar w:top="1134" w:right="1134" w:bottom="1134" w:left="1134" w:header="1134" w:footer="1134" w:gutter="0"/>
      <w:lnNumType w:distance="0"/>
      <w:pgNumType w:start="1"/>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C4" w:rsidP="003D72F6">
    <w:pPr>
      <w:pStyle w:val="Footer"/>
      <w:pBdr>
        <w:bottom w:val="single" w:sz="4" w:space="1" w:color="auto"/>
      </w:pBdr>
      <w:bidi w:val="0"/>
      <w:spacing w:after="60"/>
      <w:rPr>
        <w:rFonts w:ascii="Times New Roman" w:hAnsi="Times New Roman"/>
      </w:rPr>
    </w:pPr>
  </w:p>
  <w:p w:rsidR="001F7EC4" w:rsidP="003D72F6">
    <w:pPr>
      <w:pStyle w:val="Footer"/>
      <w:bidi w:val="0"/>
      <w:rPr>
        <w:rFonts w:ascii="Times New Roman" w:hAnsi="Times New Roman"/>
      </w:rPr>
    </w:pPr>
    <w:r>
      <w:rPr>
        <w:rFonts w:ascii="Times New Roman" w:hAnsi="Times New Roman"/>
      </w:rPr>
      <w:t>14764/11 ADD 27</w:t>
    </w:r>
    <w:r w:rsidR="007A329F">
      <w:rPr>
        <w:rFonts w:ascii="Times New Roman" w:hAnsi="Times New Roman"/>
      </w:rPr>
      <w:t xml:space="preserve"> REV 1</w:t>
    </w:r>
    <w:r>
      <w:rPr>
        <w:rFonts w:ascii="Times New Roman" w:hAnsi="Times New Roman"/>
      </w:rPr>
      <w:tab/>
      <w:tab/>
      <w:t>AK/</w:t>
    </w:r>
    <w:r w:rsidR="00185028">
      <w:rPr>
        <w:rFonts w:ascii="Times New Roman" w:hAnsi="Times New Roman"/>
      </w:rPr>
      <w:t>mse</w:t>
    </w:r>
    <w:r>
      <w:rPr>
        <w:rFonts w:ascii="Times New Roman" w:hAnsi="Times New Roman"/>
      </w:rPr>
      <w:tab/>
    </w:r>
  </w:p>
  <w:p w:rsidR="001F7EC4" w:rsidRPr="003D72F6" w:rsidP="003D72F6">
    <w:pPr>
      <w:pStyle w:val="Footer"/>
      <w:tabs>
        <w:tab w:val="clear" w:pos="7371"/>
      </w:tabs>
      <w:bidi w:val="0"/>
      <w:spacing w:line="280" w:lineRule="exact"/>
      <w:rPr>
        <w:rFonts w:ascii="Times New Roman" w:hAnsi="Times New Roman"/>
      </w:rPr>
    </w:pPr>
    <w:r>
      <w:rPr>
        <w:rFonts w:ascii="Times New Roman" w:hAnsi="Times New Roman"/>
      </w:rPr>
      <w:tab/>
      <w:t>DG C</w:t>
      <w:tab/>
    </w:r>
    <w:r>
      <w:rPr>
        <w:rFonts w:ascii="Times New Roman" w:hAnsi="Times New Roman"/>
        <w:b/>
        <w:position w:val="-4"/>
        <w:sz w:val="36"/>
      </w:rPr>
      <w:t xml:space="preserve"> </w:t>
    </w:r>
    <w:r>
      <w:rPr>
        <w:rFonts w:ascii="Times New Roman" w:hAnsi="Times New Roman"/>
        <w:b/>
        <w:position w:val="-4"/>
        <w:sz w:val="36"/>
      </w:rPr>
      <w:t> SK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C4" w:rsidP="00E74416">
    <w:pPr>
      <w:pStyle w:val="Footer"/>
      <w:bidi w:val="0"/>
      <w:rPr>
        <w:rFonts w:ascii="Times New Roman" w:hAnsi="Times New Roman"/>
      </w:rPr>
    </w:pPr>
  </w:p>
  <w:p w:rsidR="001F7EC4" w:rsidRPr="009822BA" w:rsidP="009822BA">
    <w:pPr>
      <w:pStyle w:val="Footer"/>
      <w:bidi w:val="0"/>
      <w:jc w:val="center"/>
      <w:rPr>
        <w:rFonts w:ascii="Times New Roman" w:hAnsi="Times New Roman"/>
        <w:lang w:val="fr-BE"/>
      </w:rPr>
    </w:pPr>
    <w:r w:rsidRPr="005A4B6E">
      <w:rPr>
        <w:rFonts w:ascii="Times New Roman" w:hAnsi="Times New Roman"/>
        <w:lang w:val="fr-BE"/>
      </w:rPr>
      <w:t>EU/CO/PE/</w:t>
    </w:r>
    <w:r>
      <w:rPr>
        <w:rFonts w:ascii="Times New Roman" w:hAnsi="Times New Roman"/>
        <w:lang w:val="fr-BE"/>
      </w:rPr>
      <w:t>Príloha</w:t>
    </w:r>
    <w:r w:rsidRPr="005A4B6E">
      <w:rPr>
        <w:rFonts w:ascii="Times New Roman" w:hAnsi="Times New Roman"/>
        <w:lang w:val="fr-BE"/>
      </w:rPr>
      <w:t xml:space="preserve"> II/</w:t>
    </w:r>
    <w:r>
      <w:rPr>
        <w:rFonts w:ascii="Times New Roman" w:hAnsi="Times New Roman"/>
        <w:lang w:val="fr-BE"/>
      </w:rPr>
      <w:t>sk</w:t>
    </w:r>
    <w:r w:rsidRPr="005A4B6E">
      <w:rPr>
        <w:rFonts w:ascii="Times New Roman" w:hAnsi="Times New Roman"/>
        <w:lang w:val="fr-BE"/>
      </w:rPr>
      <w:t xml:space="preserve">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AD5BE2">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C4" w:rsidRPr="00924723" w:rsidP="00693E1F">
    <w:pPr>
      <w:pStyle w:val="Footer"/>
      <w:bidi w:val="0"/>
      <w:rPr>
        <w:rFonts w:ascii="Times New Roman" w:hAnsi="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C4" w:rsidP="00E74416">
    <w:pPr>
      <w:pStyle w:val="Footer"/>
      <w:bidi w:val="0"/>
      <w:rPr>
        <w:rFonts w:ascii="Times New Roman" w:hAnsi="Times New Roman"/>
      </w:rPr>
    </w:pPr>
  </w:p>
  <w:p w:rsidR="001F7EC4" w:rsidRPr="00E74416" w:rsidP="00E74416">
    <w:pPr>
      <w:pStyle w:val="Footer"/>
      <w:bidi w:val="0"/>
      <w:jc w:val="center"/>
      <w:rPr>
        <w:rFonts w:ascii="Times New Roman" w:hAnsi="Times New Roman"/>
        <w:lang w:val="fr-BE"/>
      </w:rPr>
    </w:pPr>
    <w:r w:rsidRPr="005A4B6E">
      <w:rPr>
        <w:rFonts w:ascii="Times New Roman" w:hAnsi="Times New Roman"/>
        <w:lang w:val="fr-BE"/>
      </w:rPr>
      <w:t>EU/CO/PE/</w:t>
    </w:r>
    <w:r>
      <w:rPr>
        <w:rFonts w:ascii="Times New Roman" w:hAnsi="Times New Roman"/>
        <w:lang w:val="fr-BE"/>
      </w:rPr>
      <w:t>Príloha</w:t>
    </w:r>
    <w:r w:rsidRPr="005A4B6E">
      <w:rPr>
        <w:rFonts w:ascii="Times New Roman" w:hAnsi="Times New Roman"/>
        <w:lang w:val="fr-BE"/>
      </w:rPr>
      <w:t xml:space="preserve"> II/D/</w:t>
    </w:r>
    <w:r>
      <w:rPr>
        <w:rFonts w:ascii="Times New Roman" w:hAnsi="Times New Roman"/>
        <w:lang w:val="fr-BE"/>
      </w:rPr>
      <w:t>sk</w:t>
    </w:r>
    <w:r w:rsidRPr="005A4B6E">
      <w:rPr>
        <w:rFonts w:ascii="Times New Roman" w:hAnsi="Times New Roman"/>
        <w:lang w:val="fr-BE"/>
      </w:rPr>
      <w:t xml:space="preserve"> </w:t>
    </w:r>
    <w:r w:rsidRPr="005A4B6E">
      <w:rPr>
        <w:rFonts w:ascii="Times New Roman" w:hAnsi="Times New Roman"/>
        <w:lang w:val="fr-BE"/>
      </w:rPr>
      <w:fldChar w:fldCharType="begin"/>
    </w:r>
    <w:r w:rsidRPr="005A4B6E">
      <w:rPr>
        <w:rFonts w:ascii="Times New Roman" w:hAnsi="Times New Roman"/>
        <w:lang w:val="fr-BE"/>
      </w:rPr>
      <w:instrText xml:space="preserve"> PAGE  \* MERGEFORMAT </w:instrText>
    </w:r>
    <w:r w:rsidRPr="005A4B6E">
      <w:rPr>
        <w:rFonts w:ascii="Times New Roman" w:hAnsi="Times New Roman"/>
        <w:lang w:val="fr-BE"/>
      </w:rPr>
      <w:fldChar w:fldCharType="separate"/>
    </w:r>
    <w:r w:rsidR="009955CA">
      <w:rPr>
        <w:rFonts w:ascii="Times New Roman" w:hAnsi="Times New Roman"/>
        <w:noProof/>
        <w:lang w:val="fr-BE"/>
      </w:rPr>
      <w:t>2</w:t>
    </w:r>
    <w:r w:rsidRPr="005A4B6E">
      <w:rPr>
        <w:rFonts w:ascii="Times New Roman" w:hAnsi="Times New Roman"/>
        <w:lang w:val="fr-BE"/>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EC4" w:rsidP="00C20C25">
    <w:pPr>
      <w:pStyle w:val="Footer"/>
      <w:bidi w:val="0"/>
      <w:rPr>
        <w:rFonts w:ascii="Times New Roman" w:hAnsi="Times New Roman"/>
      </w:rPr>
    </w:pPr>
  </w:p>
  <w:p w:rsidR="001F7EC4" w:rsidRPr="00C20C25" w:rsidP="00C20C25">
    <w:pPr>
      <w:pStyle w:val="Footer"/>
      <w:bidi w:val="0"/>
      <w:jc w:val="center"/>
      <w:rPr>
        <w:rFonts w:ascii="Times New Roman" w:hAnsi="Times New Roman"/>
        <w:lang w:val="fr-BE"/>
      </w:rPr>
    </w:pPr>
    <w:r w:rsidRPr="005A4B6E">
      <w:rPr>
        <w:rFonts w:ascii="Times New Roman" w:hAnsi="Times New Roman"/>
        <w:lang w:val="fr-BE"/>
      </w:rPr>
      <w:t>EU/CO/PE/</w:t>
    </w:r>
    <w:r>
      <w:rPr>
        <w:rFonts w:ascii="Times New Roman" w:hAnsi="Times New Roman"/>
        <w:lang w:val="fr-BE"/>
      </w:rPr>
      <w:t>Príloha</w:t>
    </w:r>
    <w:r w:rsidRPr="005A4B6E">
      <w:rPr>
        <w:rFonts w:ascii="Times New Roman" w:hAnsi="Times New Roman"/>
        <w:lang w:val="fr-BE"/>
      </w:rPr>
      <w:t xml:space="preserve"> II/</w:t>
    </w:r>
    <w:r>
      <w:rPr>
        <w:rFonts w:ascii="Times New Roman" w:hAnsi="Times New Roman"/>
        <w:lang w:val="fr-BE"/>
      </w:rPr>
      <w:t>J</w:t>
    </w:r>
    <w:r w:rsidRPr="005A4B6E">
      <w:rPr>
        <w:rFonts w:ascii="Times New Roman" w:hAnsi="Times New Roman"/>
        <w:lang w:val="fr-BE"/>
      </w:rPr>
      <w:t>D/</w:t>
    </w:r>
    <w:r>
      <w:rPr>
        <w:rFonts w:ascii="Times New Roman" w:hAnsi="Times New Roman"/>
        <w:lang w:val="fr-BE"/>
      </w:rPr>
      <w:t>sk</w:t>
    </w:r>
    <w:r w:rsidRPr="005A4B6E">
      <w:rPr>
        <w:rFonts w:ascii="Times New Roman" w:hAnsi="Times New Roman"/>
        <w:lang w:val="fr-BE"/>
      </w:rPr>
      <w:t xml:space="preserve"> </w:t>
    </w:r>
    <w:r w:rsidRPr="005A4B6E">
      <w:rPr>
        <w:rFonts w:ascii="Times New Roman" w:hAnsi="Times New Roman"/>
        <w:lang w:val="fr-BE"/>
      </w:rPr>
      <w:fldChar w:fldCharType="begin"/>
    </w:r>
    <w:r w:rsidRPr="005A4B6E">
      <w:rPr>
        <w:rFonts w:ascii="Times New Roman" w:hAnsi="Times New Roman"/>
        <w:lang w:val="fr-BE"/>
      </w:rPr>
      <w:instrText xml:space="preserve"> PAGE  \* MERGEFORMAT </w:instrText>
    </w:r>
    <w:r w:rsidRPr="005A4B6E">
      <w:rPr>
        <w:rFonts w:ascii="Times New Roman" w:hAnsi="Times New Roman"/>
        <w:lang w:val="fr-BE"/>
      </w:rPr>
      <w:fldChar w:fldCharType="separate"/>
    </w:r>
    <w:r w:rsidR="009955CA">
      <w:rPr>
        <w:rFonts w:ascii="Times New Roman" w:hAnsi="Times New Roman"/>
        <w:noProof/>
        <w:lang w:val="fr-BE"/>
      </w:rPr>
      <w:t>4</w:t>
    </w:r>
    <w:r w:rsidRPr="005A4B6E">
      <w:rPr>
        <w:rFonts w:ascii="Times New Roman" w:hAnsi="Times New Roman"/>
        <w:lang w:val="fr-B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75C">
      <w:pPr>
        <w:pStyle w:val="FootnoteText"/>
        <w:bidi w:val="0"/>
        <w:rPr>
          <w:rFonts w:ascii="Times New Roman" w:hAnsi="Times New Roman"/>
        </w:rPr>
      </w:pPr>
      <w:r>
        <w:rPr>
          <w:rFonts w:ascii="Times New Roman" w:hAnsi="Times New Roman"/>
        </w:rPr>
        <w:separator/>
      </w:r>
    </w:p>
  </w:footnote>
  <w:footnote w:type="continuationSeparator" w:id="1">
    <w:p w:rsidR="0053475C">
      <w:pPr>
        <w:pStyle w:val="FootnoteText"/>
        <w:bidi w:val="0"/>
        <w:rPr>
          <w:rFonts w:ascii="Times New Roman" w:hAnsi="Times New Roman"/>
        </w:rPr>
      </w:pPr>
      <w:r>
        <w:rPr>
          <w:rFonts w:ascii="Times New Roman" w:hAnsi="Times New Roman"/>
        </w:rPr>
        <w:separator/>
      </w:r>
    </w:p>
  </w:footnote>
  <w:footnote w:id="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542C1" w:rsidR="001F7EC4">
        <w:rPr>
          <w:rFonts w:ascii="Times New Roman" w:hAnsi="Times New Roman"/>
        </w:rPr>
        <w:t xml:space="preserve">V prípade, že na jednu z krajín uvedených v odseku 3 sa nevzťahuje preferenčný režim </w:t>
      </w:r>
      <w:r w:rsidR="001F7EC4">
        <w:rPr>
          <w:rFonts w:ascii="Times New Roman" w:hAnsi="Times New Roman"/>
        </w:rPr>
        <w:t>Európskej únie</w:t>
      </w:r>
      <w:r w:rsidRPr="007542C1" w:rsidR="001F7EC4">
        <w:rPr>
          <w:rFonts w:ascii="Times New Roman" w:hAnsi="Times New Roman"/>
        </w:rPr>
        <w:t>, uplatňujú sa pravidlá tejto dohody.</w:t>
      </w:r>
    </w:p>
  </w:footnote>
  <w:footnote w:id="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542C1" w:rsidR="001F7EC4">
        <w:rPr>
          <w:rFonts w:ascii="Times New Roman" w:hAnsi="Times New Roman"/>
        </w:rPr>
        <w:t>Tento odkaz zahŕňa Spojené štáty mexické.</w:t>
      </w:r>
    </w:p>
  </w:footnote>
  <w:footnote w:id="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E40FC9" w:rsidR="001F7EC4">
        <w:rPr>
          <w:rFonts w:ascii="Times New Roman" w:hAnsi="Times New Roman"/>
        </w:rPr>
        <w:t xml:space="preserve">Na účely tohto pododseku produkty morského rybolovu a iné produkty vylovené z mora plavidlami členského štátu </w:t>
      </w:r>
      <w:r w:rsidR="001F7EC4">
        <w:rPr>
          <w:rFonts w:ascii="Times New Roman" w:hAnsi="Times New Roman"/>
        </w:rPr>
        <w:t xml:space="preserve">Európskej únie </w:t>
      </w:r>
      <w:r w:rsidRPr="00E40FC9" w:rsidR="001F7EC4">
        <w:rPr>
          <w:rFonts w:ascii="Times New Roman" w:hAnsi="Times New Roman"/>
        </w:rPr>
        <w:t xml:space="preserve">do 200 námorných míľ od pobrežia signatárskej andskej krajiny sa považujú za produkty s pôvodom v tejto signatárskej andskej krajine; produkty morského rybolovu a iné produkty vylovené z mora plavidlami signatárskej andskej krajiny do 200 námorných míľ od pobrežia členského štátu </w:t>
      </w:r>
      <w:r w:rsidR="001F7EC4">
        <w:rPr>
          <w:rFonts w:ascii="Times New Roman" w:hAnsi="Times New Roman"/>
        </w:rPr>
        <w:t xml:space="preserve">Európskej únie </w:t>
      </w:r>
      <w:r w:rsidRPr="00E40FC9" w:rsidR="001F7EC4">
        <w:rPr>
          <w:rFonts w:ascii="Times New Roman" w:hAnsi="Times New Roman"/>
        </w:rPr>
        <w:t xml:space="preserve">sa považujú za produkty s pôvodom v danom členskom štáte </w:t>
      </w:r>
      <w:r w:rsidR="001F7EC4">
        <w:rPr>
          <w:rFonts w:ascii="Times New Roman" w:hAnsi="Times New Roman"/>
        </w:rPr>
        <w:t>Európskej únie</w:t>
      </w:r>
      <w:r w:rsidRPr="00E40FC9" w:rsidR="001F7EC4">
        <w:rPr>
          <w:rFonts w:ascii="Times New Roman" w:hAnsi="Times New Roman"/>
        </w:rPr>
        <w:t>.</w:t>
      </w:r>
    </w:p>
  </w:footnote>
  <w:footnote w:id="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758B9" w:rsidR="001F7EC4">
        <w:rPr>
          <w:rFonts w:ascii="Times New Roman" w:hAnsi="Times New Roman"/>
        </w:rPr>
        <w:t>Na účely tohto článku termín „jednoduché“ opisuje činnosti, ktoré nevyžadujú osobitné zručnosti ani stroje, prístroje alebo zariadenia osobitne vyrobené alebo inštalované na vykonávanie činnosti. Jednoduché zmiešavanie nezahŕňa chemickú reakciu. Chemická reakcia znamená proces vrátane biochemického procesu, ktorého výsledkom je molekula s novou štruktúrou následkom rozbíjania intramolekulárnych väzieb a vytvorením nových intramolekulárnych väzieb alebo zmenou priestorového usporiadania atómov v molekule.</w:t>
      </w:r>
    </w:p>
  </w:footnote>
  <w:footnote w:id="6">
    <w:p w:rsidP="00693E1F">
      <w:pPr>
        <w:pStyle w:val="FootnoteText"/>
        <w:bidi w:val="0"/>
        <w:rPr>
          <w:rFonts w:ascii="Times New Roman" w:hAnsi="Times New Roman"/>
        </w:rPr>
      </w:pPr>
      <w:r w:rsidRPr="004D103F" w:rsidR="001F7EC4">
        <w:rPr>
          <w:rStyle w:val="FootnoteReference"/>
          <w:rFonts w:ascii="Times New Roman" w:hAnsi="Times New Roman"/>
          <w:szCs w:val="24"/>
        </w:rPr>
        <w:footnoteRef/>
      </w:r>
      <w:r w:rsidRPr="004D103F" w:rsidR="001F7EC4">
        <w:rPr>
          <w:rFonts w:ascii="Times New Roman" w:hAnsi="Times New Roman"/>
          <w:szCs w:val="24"/>
        </w:rPr>
        <w:tab/>
        <w:t xml:space="preserve">Tlač značiek, nálepiek, log a podobných rozlišovacích znakov na papier alebo plast sa nepovažuje za nedostatočné opracovanie alebo spracovanie v zmysle článku </w:t>
      </w:r>
      <w:r w:rsidRPr="006F3403" w:rsidR="001F7EC4">
        <w:rPr>
          <w:rFonts w:ascii="Times New Roman" w:hAnsi="Times New Roman"/>
          <w:szCs w:val="24"/>
        </w:rPr>
        <w:t>7</w:t>
      </w:r>
      <w:r w:rsidRPr="004D103F" w:rsidR="001F7EC4">
        <w:rPr>
          <w:rFonts w:ascii="Times New Roman" w:hAnsi="Times New Roman"/>
          <w:szCs w:val="24"/>
        </w:rPr>
        <w:t xml:space="preserve"> ods. </w:t>
      </w:r>
      <w:r w:rsidRPr="006F3403" w:rsidR="001F7EC4">
        <w:rPr>
          <w:rFonts w:ascii="Times New Roman" w:hAnsi="Times New Roman"/>
          <w:szCs w:val="24"/>
        </w:rPr>
        <w:t>1</w:t>
      </w:r>
      <w:r w:rsidRPr="004D103F" w:rsidR="001F7EC4">
        <w:rPr>
          <w:rFonts w:ascii="Times New Roman" w:hAnsi="Times New Roman"/>
          <w:szCs w:val="24"/>
        </w:rPr>
        <w:t>, keď výsledný vytlačený predmet je konečný výrobok, ktorý sa má vyviezť v rámci prefere</w:t>
      </w:r>
      <w:r w:rsidR="00EE4353">
        <w:rPr>
          <w:rFonts w:ascii="Times New Roman" w:hAnsi="Times New Roman"/>
          <w:szCs w:val="24"/>
        </w:rPr>
        <w:t>n</w:t>
      </w:r>
      <w:r w:rsidRPr="004D103F" w:rsidR="001F7EC4">
        <w:rPr>
          <w:rFonts w:ascii="Times New Roman" w:hAnsi="Times New Roman"/>
          <w:szCs w:val="24"/>
        </w:rPr>
        <w:t>čného režimu. Príklad:</w:t>
      </w:r>
      <w:r w:rsidRPr="004D103F" w:rsidR="001F7EC4">
        <w:rPr>
          <w:rFonts w:ascii="Times New Roman" w:hAnsi="Times New Roman"/>
          <w:szCs w:val="24"/>
          <w:lang w:val="en-US"/>
        </w:rPr>
        <w:t xml:space="preserve"> </w:t>
      </w:r>
      <w:r w:rsidRPr="004D103F" w:rsidR="001F7EC4">
        <w:rPr>
          <w:rFonts w:ascii="Times New Roman" w:hAnsi="Times New Roman"/>
          <w:szCs w:val="24"/>
        </w:rPr>
        <w:t>výroba a vývoz samolepiek</w:t>
      </w:r>
      <w:r w:rsidRPr="004D103F" w:rsidR="001F7EC4">
        <w:rPr>
          <w:rFonts w:ascii="Times New Roman" w:hAnsi="Times New Roman"/>
          <w:szCs w:val="24"/>
          <w:lang w:val="en-US"/>
        </w:rPr>
        <w:t xml:space="preserve"> </w:t>
      </w:r>
      <w:r w:rsidRPr="004D103F" w:rsidR="001F7EC4">
        <w:rPr>
          <w:rFonts w:ascii="Times New Roman" w:hAnsi="Times New Roman"/>
          <w:szCs w:val="24"/>
        </w:rPr>
        <w:t>alebo výroba a vývoz označovaných obalov tovaru, akými sú plastové vrecúška zemiakových lupienkov.</w:t>
      </w:r>
      <w:r w:rsidR="001F7EC4">
        <w:rPr>
          <w:rFonts w:ascii="Times New Roman" w:hAnsi="Times New Roman"/>
          <w:szCs w:val="24"/>
          <w:lang w:val="en-US"/>
        </w:rPr>
        <w:br/>
      </w:r>
      <w:r w:rsidRPr="004D103F" w:rsidR="001F7EC4">
        <w:rPr>
          <w:rFonts w:ascii="Times New Roman" w:hAnsi="Times New Roman"/>
          <w:szCs w:val="24"/>
        </w:rPr>
        <w:t>Skutočnosť, že sa operácia nepovažuje za nedostatočnú, však neznamená, že sa na základe takejto operácie automaticky udeľuje pôvod.</w:t>
      </w:r>
      <w:r w:rsidRPr="004D103F" w:rsidR="001F7EC4">
        <w:rPr>
          <w:rFonts w:ascii="Times New Roman" w:hAnsi="Times New Roman"/>
          <w:szCs w:val="24"/>
          <w:lang w:val="en-US"/>
        </w:rPr>
        <w:t xml:space="preserve"> </w:t>
      </w:r>
      <w:r w:rsidRPr="004D103F" w:rsidR="001F7EC4">
        <w:rPr>
          <w:rFonts w:ascii="Times New Roman" w:hAnsi="Times New Roman"/>
          <w:szCs w:val="24"/>
        </w:rPr>
        <w:t>Na tento účel t</w:t>
      </w:r>
      <w:r w:rsidR="001F7EC4">
        <w:rPr>
          <w:rFonts w:ascii="Times New Roman" w:hAnsi="Times New Roman"/>
          <w:szCs w:val="24"/>
        </w:rPr>
        <w:t>reba splniť osobitné pravidlo v </w:t>
      </w:r>
      <w:r w:rsidRPr="004D103F" w:rsidR="001F7EC4">
        <w:rPr>
          <w:rFonts w:ascii="Times New Roman" w:hAnsi="Times New Roman"/>
          <w:szCs w:val="24"/>
        </w:rPr>
        <w:t xml:space="preserve">dodatku </w:t>
      </w:r>
      <w:r w:rsidRPr="006F3403" w:rsidR="001F7EC4">
        <w:rPr>
          <w:rFonts w:ascii="Times New Roman" w:hAnsi="Times New Roman"/>
          <w:szCs w:val="24"/>
        </w:rPr>
        <w:t>2</w:t>
      </w:r>
      <w:r w:rsidRPr="004D103F" w:rsidR="001F7EC4">
        <w:rPr>
          <w:rFonts w:ascii="Times New Roman" w:hAnsi="Times New Roman"/>
          <w:szCs w:val="24"/>
        </w:rPr>
        <w:t xml:space="preserve"> pre príslušný produkt.</w:t>
      </w:r>
    </w:p>
  </w:footnote>
  <w:footnote w:id="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758B9" w:rsidR="001F7EC4">
        <w:rPr>
          <w:rFonts w:ascii="Times New Roman" w:hAnsi="Times New Roman"/>
        </w:rPr>
        <w:t>Keď sa produkty považujú za úplne získané, obal sa pri určovaní pôvodu nezohľadňuje.</w:t>
      </w:r>
    </w:p>
  </w:footnote>
  <w:footnote w:id="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 xml:space="preserve">V prípade výrobkov položky 0504 sa uplatňuje pravidlo článku 5 ods. 1 písm. c). </w:t>
      </w:r>
    </w:p>
  </w:footnote>
  <w:footnote w:id="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Pozri poznámku 1 dodatku 2A.</w:t>
      </w:r>
    </w:p>
  </w:footnote>
  <w:footnote w:id="1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Pozri poznámku 2 dodatku 2A.</w:t>
      </w:r>
    </w:p>
  </w:footnote>
  <w:footnote w:id="1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Pozri poznámku 2 dodatku 2A.</w:t>
      </w:r>
    </w:p>
  </w:footnote>
  <w:footnote w:id="1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Pozri poznámku 2 dodatku 2A.</w:t>
      </w:r>
    </w:p>
  </w:footnote>
  <w:footnote w:id="1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Pozri poznámku 2 dodatku 2A.</w:t>
      </w:r>
    </w:p>
  </w:footnote>
  <w:footnote w:id="1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Pozri poznámku 3 dodatku 2A.</w:t>
      </w:r>
    </w:p>
  </w:footnote>
  <w:footnote w:id="1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3928E9" w:rsidR="001F7EC4">
        <w:rPr>
          <w:rFonts w:ascii="Times New Roman" w:hAnsi="Times New Roman"/>
        </w:rPr>
        <w:t>Pokiaľ ide o osobitné podmienky týkajúce sa „špecifických procesov“, pozri úvodné poznámky 7.1 a 7.3.</w:t>
      </w:r>
    </w:p>
  </w:footnote>
  <w:footnote w:id="16">
    <w:p w:rsidP="00693E1F">
      <w:pPr>
        <w:pStyle w:val="FootnoteText"/>
        <w:bidi w:val="0"/>
        <w:rPr>
          <w:rFonts w:ascii="Times New Roman" w:hAnsi="Times New Roman"/>
        </w:rPr>
      </w:pPr>
      <w:r w:rsidRPr="00D2309D" w:rsidR="001F7EC4">
        <w:rPr>
          <w:rStyle w:val="FootnoteReference"/>
          <w:rFonts w:ascii="Times New Roman" w:hAnsi="Times New Roman"/>
          <w:sz w:val="22"/>
          <w:szCs w:val="22"/>
        </w:rPr>
        <w:footnoteRef/>
      </w:r>
      <w:r w:rsidRPr="00D2309D" w:rsidR="001F7EC4">
        <w:rPr>
          <w:rFonts w:ascii="Times New Roman" w:hAnsi="Times New Roman"/>
          <w:sz w:val="22"/>
          <w:szCs w:val="22"/>
        </w:rPr>
        <w:tab/>
      </w:r>
      <w:r w:rsidRPr="003928E9" w:rsidR="001F7EC4">
        <w:rPr>
          <w:rFonts w:ascii="Times New Roman" w:hAnsi="Times New Roman"/>
        </w:rPr>
        <w:t>Pokiaľ ide o osobitné podmienky týkajúce sa „špecifických procesov“, pozri úvodnú poznámku 7.2.</w:t>
      </w:r>
    </w:p>
  </w:footnote>
  <w:footnote w:id="17">
    <w:p w:rsidP="00693E1F">
      <w:pPr>
        <w:pStyle w:val="FootnoteText"/>
        <w:bidi w:val="0"/>
        <w:rPr>
          <w:rFonts w:ascii="Times New Roman" w:hAnsi="Times New Roman"/>
        </w:rPr>
      </w:pPr>
      <w:r w:rsidRPr="00D2309D" w:rsidR="001F7EC4">
        <w:rPr>
          <w:rStyle w:val="FootnoteReference"/>
          <w:rFonts w:ascii="Times New Roman" w:hAnsi="Times New Roman"/>
          <w:sz w:val="22"/>
          <w:szCs w:val="22"/>
        </w:rPr>
        <w:footnoteRef/>
      </w:r>
      <w:r w:rsidRPr="00D2309D" w:rsidR="001F7EC4">
        <w:rPr>
          <w:rFonts w:ascii="Times New Roman" w:hAnsi="Times New Roman"/>
          <w:sz w:val="22"/>
          <w:szCs w:val="22"/>
        </w:rPr>
        <w:tab/>
      </w:r>
      <w:r w:rsidRPr="003928E9" w:rsidR="001F7EC4">
        <w:rPr>
          <w:rFonts w:ascii="Times New Roman" w:hAnsi="Times New Roman"/>
        </w:rPr>
        <w:t>Pokiaľ ide o osobitné podmienky týkajúce sa „špecifických procesov“, pozri úvodnú poznámku 7.2.</w:t>
      </w:r>
    </w:p>
  </w:footnote>
  <w:footnote w:id="18">
    <w:p w:rsidP="00693E1F">
      <w:pPr>
        <w:pStyle w:val="FootnoteText"/>
        <w:bidi w:val="0"/>
        <w:rPr>
          <w:rFonts w:ascii="Times New Roman" w:hAnsi="Times New Roman"/>
        </w:rPr>
      </w:pPr>
      <w:r w:rsidRPr="00D2309D" w:rsidR="001F7EC4">
        <w:rPr>
          <w:rStyle w:val="FootnoteReference"/>
          <w:rFonts w:ascii="Times New Roman" w:hAnsi="Times New Roman"/>
          <w:sz w:val="22"/>
          <w:szCs w:val="22"/>
        </w:rPr>
        <w:footnoteRef/>
      </w:r>
      <w:r w:rsidRPr="00D2309D" w:rsidR="001F7EC4">
        <w:rPr>
          <w:rFonts w:ascii="Times New Roman" w:hAnsi="Times New Roman"/>
          <w:sz w:val="22"/>
          <w:szCs w:val="22"/>
        </w:rPr>
        <w:tab/>
      </w:r>
      <w:r w:rsidRPr="003928E9" w:rsidR="001F7EC4">
        <w:rPr>
          <w:rFonts w:ascii="Times New Roman" w:hAnsi="Times New Roman"/>
        </w:rPr>
        <w:t>Pokiaľ ide o osobitné podmienky týkajúce sa „špecifických procesov“, pozri úvodnú poznámku 7.2.</w:t>
      </w:r>
    </w:p>
  </w:footnote>
  <w:footnote w:id="19">
    <w:p w:rsidP="00693E1F">
      <w:pPr>
        <w:pStyle w:val="FootnoteText"/>
        <w:bidi w:val="0"/>
        <w:rPr>
          <w:rFonts w:ascii="Times New Roman" w:hAnsi="Times New Roman"/>
        </w:rPr>
      </w:pPr>
      <w:r w:rsidRPr="00D2309D" w:rsidR="001F7EC4">
        <w:rPr>
          <w:rStyle w:val="FootnoteReference"/>
          <w:rFonts w:ascii="Times New Roman" w:hAnsi="Times New Roman"/>
          <w:szCs w:val="24"/>
        </w:rPr>
        <w:footnoteRef/>
      </w:r>
      <w:r w:rsidRPr="00D2309D" w:rsidR="001F7EC4">
        <w:rPr>
          <w:rStyle w:val="FootnoteReference"/>
          <w:rFonts w:ascii="Times New Roman" w:hAnsi="Times New Roman"/>
          <w:szCs w:val="24"/>
        </w:rPr>
        <w:tab/>
      </w:r>
      <w:r w:rsidRPr="00A03DFF" w:rsidR="001F7EC4">
        <w:rPr>
          <w:rStyle w:val="FootnoteTexChar"/>
          <w:rFonts w:ascii="Times New Roman" w:hAnsi="Times New Roman" w:hint="default"/>
        </w:rPr>
        <w:t>Pokiaľ</w:t>
      </w:r>
      <w:r w:rsidRPr="00A03DFF" w:rsidR="001F7EC4">
        <w:rPr>
          <w:rStyle w:val="FootnoteTexChar"/>
          <w:rFonts w:ascii="Times New Roman" w:hAnsi="Times New Roman" w:hint="default"/>
        </w:rPr>
        <w:t xml:space="preserve"> ide o o</w:t>
      </w:r>
      <w:r w:rsidRPr="00A03DFF" w:rsidR="001F7EC4">
        <w:rPr>
          <w:rStyle w:val="FootnoteTexChar"/>
          <w:rFonts w:ascii="Times New Roman" w:hAnsi="Times New Roman" w:hint="default"/>
        </w:rPr>
        <w:t>sobitné</w:t>
      </w:r>
      <w:r w:rsidRPr="00A03DFF" w:rsidR="001F7EC4">
        <w:rPr>
          <w:rStyle w:val="FootnoteTexChar"/>
          <w:rFonts w:ascii="Times New Roman" w:hAnsi="Times New Roman" w:hint="default"/>
        </w:rPr>
        <w:t xml:space="preserve"> podmienky tý</w:t>
      </w:r>
      <w:r w:rsidRPr="00A03DFF" w:rsidR="001F7EC4">
        <w:rPr>
          <w:rStyle w:val="FootnoteTexChar"/>
          <w:rFonts w:ascii="Times New Roman" w:hAnsi="Times New Roman" w:hint="default"/>
        </w:rPr>
        <w:t>kajú</w:t>
      </w:r>
      <w:r w:rsidRPr="00A03DFF" w:rsidR="001F7EC4">
        <w:rPr>
          <w:rStyle w:val="FootnoteTexChar"/>
          <w:rFonts w:ascii="Times New Roman" w:hAnsi="Times New Roman" w:hint="default"/>
        </w:rPr>
        <w:t>ce sa „š</w:t>
      </w:r>
      <w:r w:rsidRPr="00A03DFF" w:rsidR="001F7EC4">
        <w:rPr>
          <w:rStyle w:val="FootnoteTexChar"/>
          <w:rFonts w:ascii="Times New Roman" w:hAnsi="Times New Roman" w:hint="default"/>
        </w:rPr>
        <w:t>pecifický</w:t>
      </w:r>
      <w:r w:rsidRPr="00A03DFF" w:rsidR="001F7EC4">
        <w:rPr>
          <w:rStyle w:val="FootnoteTexChar"/>
          <w:rFonts w:ascii="Times New Roman" w:hAnsi="Times New Roman" w:hint="default"/>
        </w:rPr>
        <w:t>ch procesov“</w:t>
      </w:r>
      <w:r w:rsidRPr="00A03DFF" w:rsidR="001F7EC4">
        <w:rPr>
          <w:rStyle w:val="FootnoteTexChar"/>
          <w:rFonts w:ascii="Times New Roman" w:hAnsi="Times New Roman" w:hint="default"/>
        </w:rPr>
        <w:t>, pozri ú</w:t>
      </w:r>
      <w:r w:rsidRPr="00A03DFF" w:rsidR="001F7EC4">
        <w:rPr>
          <w:rStyle w:val="FootnoteTexChar"/>
          <w:rFonts w:ascii="Times New Roman" w:hAnsi="Times New Roman" w:hint="default"/>
        </w:rPr>
        <w:t>vodné</w:t>
      </w:r>
      <w:r w:rsidRPr="00A03DFF" w:rsidR="001F7EC4">
        <w:rPr>
          <w:rStyle w:val="FootnoteTexChar"/>
          <w:rFonts w:ascii="Times New Roman" w:hAnsi="Times New Roman" w:hint="default"/>
        </w:rPr>
        <w:t xml:space="preserve"> pozná</w:t>
      </w:r>
      <w:r w:rsidRPr="00A03DFF" w:rsidR="001F7EC4">
        <w:rPr>
          <w:rStyle w:val="FootnoteTexChar"/>
          <w:rFonts w:ascii="Times New Roman" w:hAnsi="Times New Roman" w:hint="default"/>
        </w:rPr>
        <w:t>mky 7.1 a 7.3</w:t>
      </w:r>
      <w:r w:rsidRPr="003928E9" w:rsidR="001F7EC4">
        <w:rPr>
          <w:rStyle w:val="FootnoteReference"/>
          <w:rFonts w:ascii="Times New Roman" w:hAnsi="Times New Roman"/>
          <w:b w:val="0"/>
        </w:rPr>
        <w:t>.</w:t>
      </w:r>
    </w:p>
  </w:footnote>
  <w:footnote w:id="20">
    <w:p w:rsidP="00693E1F">
      <w:pPr>
        <w:pStyle w:val="FootnoteText"/>
        <w:bidi w:val="0"/>
        <w:rPr>
          <w:rFonts w:ascii="Times New Roman" w:hAnsi="Times New Roman"/>
        </w:rPr>
      </w:pPr>
      <w:r w:rsidRPr="003928E9" w:rsidR="001F7EC4">
        <w:rPr>
          <w:rStyle w:val="FootnoteReference"/>
          <w:rFonts w:ascii="Times New Roman" w:hAnsi="Times New Roman"/>
        </w:rPr>
        <w:footnoteRef/>
      </w:r>
      <w:r w:rsidRPr="003928E9" w:rsidR="001F7EC4">
        <w:rPr>
          <w:rStyle w:val="FootnoteReference"/>
          <w:rFonts w:ascii="Times New Roman" w:hAnsi="Times New Roman"/>
          <w:b w:val="0"/>
        </w:rPr>
        <w:tab/>
      </w:r>
      <w:r w:rsidRPr="00A03DFF" w:rsidR="001F7EC4">
        <w:rPr>
          <w:rStyle w:val="FootnoteTexChar"/>
          <w:rFonts w:ascii="Times New Roman" w:hAnsi="Times New Roman" w:hint="default"/>
        </w:rPr>
        <w:t>Pokiaľ</w:t>
      </w:r>
      <w:r w:rsidRPr="00A03DFF" w:rsidR="001F7EC4">
        <w:rPr>
          <w:rStyle w:val="FootnoteTexChar"/>
          <w:rFonts w:ascii="Times New Roman" w:hAnsi="Times New Roman" w:hint="default"/>
        </w:rPr>
        <w:t xml:space="preserve"> ide o osobitné</w:t>
      </w:r>
      <w:r w:rsidRPr="00A03DFF" w:rsidR="001F7EC4">
        <w:rPr>
          <w:rStyle w:val="FootnoteTexChar"/>
          <w:rFonts w:ascii="Times New Roman" w:hAnsi="Times New Roman" w:hint="default"/>
        </w:rPr>
        <w:t xml:space="preserve"> podmienky tý</w:t>
      </w:r>
      <w:r w:rsidRPr="00A03DFF" w:rsidR="001F7EC4">
        <w:rPr>
          <w:rStyle w:val="FootnoteTexChar"/>
          <w:rFonts w:ascii="Times New Roman" w:hAnsi="Times New Roman" w:hint="default"/>
        </w:rPr>
        <w:t>kajú</w:t>
      </w:r>
      <w:r w:rsidRPr="00A03DFF" w:rsidR="001F7EC4">
        <w:rPr>
          <w:rStyle w:val="FootnoteTexChar"/>
          <w:rFonts w:ascii="Times New Roman" w:hAnsi="Times New Roman" w:hint="default"/>
        </w:rPr>
        <w:t>ce sa „š</w:t>
      </w:r>
      <w:r w:rsidRPr="00A03DFF" w:rsidR="001F7EC4">
        <w:rPr>
          <w:rStyle w:val="FootnoteTexChar"/>
          <w:rFonts w:ascii="Times New Roman" w:hAnsi="Times New Roman" w:hint="default"/>
        </w:rPr>
        <w:t>pecifický</w:t>
      </w:r>
      <w:r w:rsidRPr="00A03DFF" w:rsidR="001F7EC4">
        <w:rPr>
          <w:rStyle w:val="FootnoteTexChar"/>
          <w:rFonts w:ascii="Times New Roman" w:hAnsi="Times New Roman" w:hint="default"/>
        </w:rPr>
        <w:t>ch procesov“</w:t>
      </w:r>
      <w:r w:rsidRPr="00A03DFF" w:rsidR="001F7EC4">
        <w:rPr>
          <w:rStyle w:val="FootnoteTexChar"/>
          <w:rFonts w:ascii="Times New Roman" w:hAnsi="Times New Roman" w:hint="default"/>
        </w:rPr>
        <w:t>, pozri ú</w:t>
      </w:r>
      <w:r w:rsidRPr="00A03DFF" w:rsidR="001F7EC4">
        <w:rPr>
          <w:rStyle w:val="FootnoteTexChar"/>
          <w:rFonts w:ascii="Times New Roman" w:hAnsi="Times New Roman" w:hint="default"/>
        </w:rPr>
        <w:t>vodné</w:t>
      </w:r>
      <w:r w:rsidRPr="00A03DFF" w:rsidR="001F7EC4">
        <w:rPr>
          <w:rStyle w:val="FootnoteTexChar"/>
          <w:rFonts w:ascii="Times New Roman" w:hAnsi="Times New Roman" w:hint="default"/>
        </w:rPr>
        <w:t xml:space="preserve"> pozná</w:t>
      </w:r>
      <w:r w:rsidRPr="00A03DFF" w:rsidR="001F7EC4">
        <w:rPr>
          <w:rStyle w:val="FootnoteTexChar"/>
          <w:rFonts w:ascii="Times New Roman" w:hAnsi="Times New Roman" w:hint="default"/>
        </w:rPr>
        <w:t>mky 7.1 a 7.3.</w:t>
      </w:r>
    </w:p>
  </w:footnote>
  <w:footnote w:id="21">
    <w:p w:rsidP="00693E1F">
      <w:pPr>
        <w:pStyle w:val="FootnoteText"/>
        <w:bidi w:val="0"/>
        <w:rPr>
          <w:rFonts w:ascii="Times New Roman" w:hAnsi="Times New Roman"/>
        </w:rPr>
      </w:pPr>
      <w:r w:rsidRPr="00D2309D" w:rsidR="001F7EC4">
        <w:rPr>
          <w:rStyle w:val="FootnoteReference"/>
          <w:rFonts w:ascii="Times New Roman" w:hAnsi="Times New Roman"/>
        </w:rPr>
        <w:footnoteRef/>
      </w:r>
      <w:r w:rsidRPr="00D2309D" w:rsidR="001F7EC4">
        <w:rPr>
          <w:rStyle w:val="FootnoteReference"/>
          <w:rFonts w:ascii="Times New Roman" w:hAnsi="Times New Roman"/>
        </w:rPr>
        <w:tab/>
      </w:r>
      <w:r w:rsidRPr="00A03DFF" w:rsidR="001F7EC4">
        <w:rPr>
          <w:rStyle w:val="FootnoteTexChar"/>
          <w:rFonts w:ascii="Times New Roman" w:hAnsi="Times New Roman" w:hint="default"/>
        </w:rPr>
        <w:t>Pokiaľ</w:t>
      </w:r>
      <w:r w:rsidRPr="00A03DFF" w:rsidR="001F7EC4">
        <w:rPr>
          <w:rStyle w:val="FootnoteTexChar"/>
          <w:rFonts w:ascii="Times New Roman" w:hAnsi="Times New Roman" w:hint="default"/>
        </w:rPr>
        <w:t xml:space="preserve"> ide o osobitné</w:t>
      </w:r>
      <w:r w:rsidRPr="00A03DFF" w:rsidR="001F7EC4">
        <w:rPr>
          <w:rStyle w:val="FootnoteTexChar"/>
          <w:rFonts w:ascii="Times New Roman" w:hAnsi="Times New Roman" w:hint="default"/>
        </w:rPr>
        <w:t xml:space="preserve"> podmienky tý</w:t>
      </w:r>
      <w:r w:rsidRPr="00A03DFF" w:rsidR="001F7EC4">
        <w:rPr>
          <w:rStyle w:val="FootnoteTexChar"/>
          <w:rFonts w:ascii="Times New Roman" w:hAnsi="Times New Roman" w:hint="default"/>
        </w:rPr>
        <w:t>kajú</w:t>
      </w:r>
      <w:r w:rsidRPr="00A03DFF" w:rsidR="001F7EC4">
        <w:rPr>
          <w:rStyle w:val="FootnoteTexChar"/>
          <w:rFonts w:ascii="Times New Roman" w:hAnsi="Times New Roman" w:hint="default"/>
        </w:rPr>
        <w:t>ce sa „š</w:t>
      </w:r>
      <w:r w:rsidRPr="00A03DFF" w:rsidR="001F7EC4">
        <w:rPr>
          <w:rStyle w:val="FootnoteTexChar"/>
          <w:rFonts w:ascii="Times New Roman" w:hAnsi="Times New Roman" w:hint="default"/>
        </w:rPr>
        <w:t>pecifický</w:t>
      </w:r>
      <w:r w:rsidRPr="00A03DFF" w:rsidR="001F7EC4">
        <w:rPr>
          <w:rStyle w:val="FootnoteTexChar"/>
          <w:rFonts w:ascii="Times New Roman" w:hAnsi="Times New Roman" w:hint="default"/>
        </w:rPr>
        <w:t>ch proc</w:t>
      </w:r>
      <w:r w:rsidRPr="00A03DFF" w:rsidR="001F7EC4">
        <w:rPr>
          <w:rStyle w:val="FootnoteTexChar"/>
          <w:rFonts w:ascii="Times New Roman" w:hAnsi="Times New Roman" w:hint="default"/>
        </w:rPr>
        <w:t>esov“</w:t>
      </w:r>
      <w:r w:rsidRPr="00A03DFF" w:rsidR="001F7EC4">
        <w:rPr>
          <w:rStyle w:val="FootnoteTexChar"/>
          <w:rFonts w:ascii="Times New Roman" w:hAnsi="Times New Roman" w:hint="default"/>
        </w:rPr>
        <w:t>, pozri ú</w:t>
      </w:r>
      <w:r w:rsidRPr="00A03DFF" w:rsidR="001F7EC4">
        <w:rPr>
          <w:rStyle w:val="FootnoteTexChar"/>
          <w:rFonts w:ascii="Times New Roman" w:hAnsi="Times New Roman" w:hint="default"/>
        </w:rPr>
        <w:t>vodné</w:t>
      </w:r>
      <w:r w:rsidRPr="00A03DFF" w:rsidR="001F7EC4">
        <w:rPr>
          <w:rStyle w:val="FootnoteTexChar"/>
          <w:rFonts w:ascii="Times New Roman" w:hAnsi="Times New Roman" w:hint="default"/>
        </w:rPr>
        <w:t xml:space="preserve"> pozná</w:t>
      </w:r>
      <w:r w:rsidRPr="00A03DFF" w:rsidR="001F7EC4">
        <w:rPr>
          <w:rStyle w:val="FootnoteTexChar"/>
          <w:rFonts w:ascii="Times New Roman" w:hAnsi="Times New Roman" w:hint="default"/>
        </w:rPr>
        <w:t>mky 7.1 a 7.3.</w:t>
      </w:r>
    </w:p>
  </w:footnote>
  <w:footnote w:id="22">
    <w:p w:rsidP="00693E1F">
      <w:pPr>
        <w:pStyle w:val="FootnoteText"/>
        <w:bidi w:val="0"/>
        <w:rPr>
          <w:rFonts w:ascii="Times New Roman" w:hAnsi="Times New Roman"/>
        </w:rPr>
      </w:pPr>
      <w:r w:rsidRPr="00D2309D" w:rsidR="001F7EC4">
        <w:rPr>
          <w:rStyle w:val="FootnoteReference"/>
          <w:rFonts w:ascii="Times New Roman" w:hAnsi="Times New Roman"/>
        </w:rPr>
        <w:footnoteRef/>
      </w:r>
      <w:r w:rsidRPr="00D2309D" w:rsidR="001F7EC4">
        <w:rPr>
          <w:rStyle w:val="FootnoteReference"/>
          <w:rFonts w:ascii="Times New Roman" w:hAnsi="Times New Roman"/>
        </w:rPr>
        <w:tab/>
      </w:r>
      <w:r w:rsidRPr="00A03DFF" w:rsidR="001F7EC4">
        <w:rPr>
          <w:rStyle w:val="FootnoteTexChar"/>
          <w:rFonts w:ascii="Times New Roman" w:hAnsi="Times New Roman" w:hint="default"/>
        </w:rPr>
        <w:t>Pokiaľ</w:t>
      </w:r>
      <w:r w:rsidRPr="00A03DFF" w:rsidR="001F7EC4">
        <w:rPr>
          <w:rStyle w:val="FootnoteTexChar"/>
          <w:rFonts w:ascii="Times New Roman" w:hAnsi="Times New Roman" w:hint="default"/>
        </w:rPr>
        <w:t xml:space="preserve"> ide o osobitné</w:t>
      </w:r>
      <w:r w:rsidRPr="00A03DFF" w:rsidR="001F7EC4">
        <w:rPr>
          <w:rStyle w:val="FootnoteTexChar"/>
          <w:rFonts w:ascii="Times New Roman" w:hAnsi="Times New Roman" w:hint="default"/>
        </w:rPr>
        <w:t xml:space="preserve"> podmienky tý</w:t>
      </w:r>
      <w:r w:rsidRPr="00A03DFF" w:rsidR="001F7EC4">
        <w:rPr>
          <w:rStyle w:val="FootnoteTexChar"/>
          <w:rFonts w:ascii="Times New Roman" w:hAnsi="Times New Roman" w:hint="default"/>
        </w:rPr>
        <w:t>kajú</w:t>
      </w:r>
      <w:r w:rsidRPr="00A03DFF" w:rsidR="001F7EC4">
        <w:rPr>
          <w:rStyle w:val="FootnoteTexChar"/>
          <w:rFonts w:ascii="Times New Roman" w:hAnsi="Times New Roman" w:hint="default"/>
        </w:rPr>
        <w:t>ce sa „š</w:t>
      </w:r>
      <w:r w:rsidRPr="00A03DFF" w:rsidR="001F7EC4">
        <w:rPr>
          <w:rStyle w:val="FootnoteTexChar"/>
          <w:rFonts w:ascii="Times New Roman" w:hAnsi="Times New Roman" w:hint="default"/>
        </w:rPr>
        <w:t>pecifický</w:t>
      </w:r>
      <w:r w:rsidRPr="00A03DFF" w:rsidR="001F7EC4">
        <w:rPr>
          <w:rStyle w:val="FootnoteTexChar"/>
          <w:rFonts w:ascii="Times New Roman" w:hAnsi="Times New Roman" w:hint="default"/>
        </w:rPr>
        <w:t>ch procesov“</w:t>
      </w:r>
      <w:r w:rsidRPr="00A03DFF" w:rsidR="001F7EC4">
        <w:rPr>
          <w:rStyle w:val="FootnoteTexChar"/>
          <w:rFonts w:ascii="Times New Roman" w:hAnsi="Times New Roman" w:hint="default"/>
        </w:rPr>
        <w:t>, pozri ú</w:t>
      </w:r>
      <w:r w:rsidRPr="00A03DFF" w:rsidR="001F7EC4">
        <w:rPr>
          <w:rStyle w:val="FootnoteTexChar"/>
          <w:rFonts w:ascii="Times New Roman" w:hAnsi="Times New Roman" w:hint="default"/>
        </w:rPr>
        <w:t>vodné</w:t>
      </w:r>
      <w:r w:rsidRPr="00A03DFF" w:rsidR="001F7EC4">
        <w:rPr>
          <w:rStyle w:val="FootnoteTexChar"/>
          <w:rFonts w:ascii="Times New Roman" w:hAnsi="Times New Roman" w:hint="default"/>
        </w:rPr>
        <w:t xml:space="preserve"> pozná</w:t>
      </w:r>
      <w:r w:rsidRPr="00A03DFF" w:rsidR="001F7EC4">
        <w:rPr>
          <w:rStyle w:val="FootnoteTexChar"/>
          <w:rFonts w:ascii="Times New Roman" w:hAnsi="Times New Roman" w:hint="default"/>
        </w:rPr>
        <w:t>mky 7.1 a 7.3.</w:t>
      </w:r>
    </w:p>
  </w:footnote>
  <w:footnote w:id="2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 w:val="16"/>
          <w:szCs w:val="24"/>
        </w:rPr>
        <w:tab/>
      </w:r>
      <w:r w:rsidRPr="007676A5" w:rsidR="001F7EC4">
        <w:rPr>
          <w:rStyle w:val="FootnoteTexChar"/>
          <w:rFonts w:ascii="Times New Roman" w:hAnsi="Times New Roman" w:hint="default"/>
        </w:rPr>
        <w:t>Pokiaľ</w:t>
      </w:r>
      <w:r w:rsidRPr="007676A5" w:rsidR="001F7EC4">
        <w:rPr>
          <w:rStyle w:val="FootnoteTexChar"/>
          <w:rFonts w:ascii="Times New Roman" w:hAnsi="Times New Roman" w:hint="default"/>
        </w:rPr>
        <w:t xml:space="preserve"> ide o osobitné</w:t>
      </w:r>
      <w:r w:rsidRPr="007676A5" w:rsidR="001F7EC4">
        <w:rPr>
          <w:rStyle w:val="FootnoteTexChar"/>
          <w:rFonts w:ascii="Times New Roman" w:hAnsi="Times New Roman" w:hint="default"/>
        </w:rPr>
        <w:t xml:space="preserve"> podmienky tý</w:t>
      </w:r>
      <w:r w:rsidRPr="007676A5" w:rsidR="001F7EC4">
        <w:rPr>
          <w:rStyle w:val="FootnoteTexChar"/>
          <w:rFonts w:ascii="Times New Roman" w:hAnsi="Times New Roman" w:hint="default"/>
        </w:rPr>
        <w:t>kajú</w:t>
      </w:r>
      <w:r w:rsidRPr="007676A5" w:rsidR="001F7EC4">
        <w:rPr>
          <w:rStyle w:val="FootnoteTexChar"/>
          <w:rFonts w:ascii="Times New Roman" w:hAnsi="Times New Roman" w:hint="default"/>
        </w:rPr>
        <w:t>ce sa „š</w:t>
      </w:r>
      <w:r w:rsidRPr="007676A5" w:rsidR="001F7EC4">
        <w:rPr>
          <w:rStyle w:val="FootnoteTexChar"/>
          <w:rFonts w:ascii="Times New Roman" w:hAnsi="Times New Roman" w:hint="default"/>
        </w:rPr>
        <w:t>pecifický</w:t>
      </w:r>
      <w:r w:rsidRPr="007676A5" w:rsidR="001F7EC4">
        <w:rPr>
          <w:rStyle w:val="FootnoteTexChar"/>
          <w:rFonts w:ascii="Times New Roman" w:hAnsi="Times New Roman" w:hint="default"/>
        </w:rPr>
        <w:t>ch procesov“</w:t>
      </w:r>
      <w:r w:rsidRPr="007676A5" w:rsidR="001F7EC4">
        <w:rPr>
          <w:rStyle w:val="FootnoteTexChar"/>
          <w:rFonts w:ascii="Times New Roman" w:hAnsi="Times New Roman" w:hint="default"/>
        </w:rPr>
        <w:t>, pozri ú</w:t>
      </w:r>
      <w:r w:rsidRPr="007676A5" w:rsidR="001F7EC4">
        <w:rPr>
          <w:rStyle w:val="FootnoteTexChar"/>
          <w:rFonts w:ascii="Times New Roman" w:hAnsi="Times New Roman" w:hint="default"/>
        </w:rPr>
        <w:t>vodné</w:t>
      </w:r>
      <w:r w:rsidRPr="007676A5" w:rsidR="001F7EC4">
        <w:rPr>
          <w:rStyle w:val="FootnoteTexChar"/>
          <w:rFonts w:ascii="Times New Roman" w:hAnsi="Times New Roman" w:hint="default"/>
        </w:rPr>
        <w:t xml:space="preserve"> pozná</w:t>
      </w:r>
      <w:r w:rsidRPr="007676A5" w:rsidR="001F7EC4">
        <w:rPr>
          <w:rStyle w:val="FootnoteTexChar"/>
          <w:rFonts w:ascii="Times New Roman" w:hAnsi="Times New Roman" w:hint="default"/>
        </w:rPr>
        <w:t>mky 7.1 a 7.3.</w:t>
      </w:r>
    </w:p>
  </w:footnote>
  <w:footnote w:id="2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65DBB" w:rsidR="001F7EC4">
        <w:rPr>
          <w:rFonts w:ascii="Times New Roman" w:hAnsi="Times New Roman"/>
        </w:rPr>
        <w:t>Pokiaľ ide o osobitné podmienky týkajúce sa výrobkov vyrobených zo zmesi textilných materiálov, pozri úvodnú poznámku 5.</w:t>
      </w:r>
    </w:p>
  </w:footnote>
  <w:footnote w:id="2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65DBB" w:rsidR="001F7EC4">
        <w:rPr>
          <w:rFonts w:ascii="Times New Roman" w:hAnsi="Times New Roman"/>
        </w:rPr>
        <w:t>Za „skupinu“ sa pokladá ktorákoľvek časť položky oddelená od zvyšku bodkočiarkou</w:t>
      </w:r>
      <w:r w:rsidR="001F7EC4">
        <w:rPr>
          <w:rFonts w:ascii="Times New Roman" w:hAnsi="Times New Roman"/>
          <w:szCs w:val="24"/>
        </w:rPr>
        <w:t>.</w:t>
      </w:r>
    </w:p>
  </w:footnote>
  <w:footnote w:id="2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65DBB" w:rsidR="001F7EC4">
        <w:rPr>
          <w:rFonts w:ascii="Times New Roman" w:hAnsi="Times New Roman"/>
        </w:rPr>
        <w:t>Pokiaľ ide o osobitné podmienky týkajúce sa „špecifických procesov“, pozri úvodné poznámky 7.1 a 7.3.</w:t>
      </w:r>
    </w:p>
  </w:footnote>
  <w:footnote w:id="2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65DBB" w:rsidR="001F7EC4">
        <w:rPr>
          <w:rFonts w:ascii="Times New Roman" w:hAnsi="Times New Roman"/>
        </w:rPr>
        <w:t>Pozri poznámku 4 dodatku 2 A.</w:t>
      </w:r>
    </w:p>
  </w:footnote>
  <w:footnote w:id="2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65DBB" w:rsidR="001F7EC4">
        <w:rPr>
          <w:rFonts w:ascii="Times New Roman" w:hAnsi="Times New Roman"/>
        </w:rPr>
        <w:t>Pozri poznámku 5 dodatku 2A</w:t>
      </w:r>
      <w:r w:rsidR="001F7EC4">
        <w:rPr>
          <w:rFonts w:ascii="Times New Roman" w:hAnsi="Times New Roman"/>
          <w:szCs w:val="24"/>
        </w:rPr>
        <w:t>.</w:t>
      </w:r>
    </w:p>
  </w:footnote>
  <w:footnote w:id="29">
    <w:p w:rsidP="00693E1F">
      <w:pPr>
        <w:pStyle w:val="FootnoteText"/>
        <w:bidi w:val="0"/>
        <w:rPr>
          <w:rFonts w:ascii="Times New Roman" w:hAnsi="Times New Roman"/>
        </w:rPr>
      </w:pPr>
      <w:r w:rsidRPr="00926742" w:rsidR="001F7EC4">
        <w:rPr>
          <w:rStyle w:val="FootnoteReference"/>
          <w:rFonts w:ascii="Times New Roman" w:hAnsi="Times New Roman"/>
          <w:sz w:val="20"/>
        </w:rPr>
        <w:footnoteRef/>
      </w:r>
      <w:r w:rsidRPr="00926742" w:rsidR="001F7EC4">
        <w:rPr>
          <w:rFonts w:ascii="Times New Roman" w:hAnsi="Times New Roman"/>
          <w:sz w:val="20"/>
        </w:rPr>
        <w:tab/>
      </w:r>
      <w:r w:rsidRPr="00765DBB" w:rsidR="001F7EC4">
        <w:rPr>
          <w:rFonts w:ascii="Times New Roman" w:hAnsi="Times New Roman"/>
        </w:rPr>
        <w:t>Pokiaľ ide o osobitné podmienky týkajúce sa výrobkov vyrobených zo zmesi textilných materiálov, pozri úvodnú poznámku 5.</w:t>
      </w:r>
    </w:p>
  </w:footnote>
  <w:footnote w:id="30">
    <w:p w:rsidP="00693E1F">
      <w:pPr>
        <w:pStyle w:val="FootnoteText"/>
        <w:bidi w:val="0"/>
        <w:rPr>
          <w:rFonts w:ascii="Times New Roman" w:hAnsi="Times New Roman"/>
        </w:rPr>
      </w:pPr>
      <w:r w:rsidRPr="00926742" w:rsidR="001F7EC4">
        <w:rPr>
          <w:rStyle w:val="FootnoteReference"/>
          <w:rFonts w:ascii="Times New Roman" w:hAnsi="Times New Roman"/>
          <w:sz w:val="20"/>
        </w:rPr>
        <w:footnoteRef/>
      </w:r>
      <w:r w:rsidRPr="00926742" w:rsidR="001F7EC4">
        <w:rPr>
          <w:rFonts w:ascii="Times New Roman" w:hAnsi="Times New Roman"/>
          <w:sz w:val="20"/>
        </w:rPr>
        <w:tab/>
      </w:r>
      <w:r w:rsidRPr="00765DBB" w:rsidR="001F7EC4">
        <w:rPr>
          <w:rFonts w:ascii="Times New Roman" w:hAnsi="Times New Roman"/>
        </w:rPr>
        <w:t>Pokiaľ ide o osobitné podmienky týkajúce sa výrobkov vyrobených zo zmesi textilných materiálov, pozri úvodnú poznámku 5.</w:t>
      </w:r>
    </w:p>
  </w:footnote>
  <w:footnote w:id="31">
    <w:p w:rsidP="00693E1F">
      <w:pPr>
        <w:pStyle w:val="FootnoteText"/>
        <w:bidi w:val="0"/>
        <w:rPr>
          <w:rFonts w:ascii="Times New Roman" w:hAnsi="Times New Roman"/>
        </w:rPr>
      </w:pPr>
      <w:r w:rsidRPr="00926742" w:rsidR="001F7EC4">
        <w:rPr>
          <w:rStyle w:val="FootnoteReference"/>
          <w:rFonts w:ascii="Times New Roman" w:hAnsi="Times New Roman"/>
          <w:sz w:val="20"/>
        </w:rPr>
        <w:footnoteRef/>
      </w:r>
      <w:r w:rsidRPr="00926742" w:rsidR="001F7EC4">
        <w:rPr>
          <w:rFonts w:ascii="Times New Roman" w:hAnsi="Times New Roman"/>
          <w:sz w:val="20"/>
        </w:rPr>
        <w:tab/>
      </w:r>
      <w:r w:rsidRPr="00765DBB" w:rsidR="001F7EC4">
        <w:rPr>
          <w:rFonts w:ascii="Times New Roman" w:hAnsi="Times New Roman"/>
        </w:rPr>
        <w:t>Pokiaľ ide o osobitné podmienky týkajúce sa výrobkov vyrobených zo zmesi textilných materiálov, pozri úvodnú poznámku 5.</w:t>
      </w:r>
    </w:p>
  </w:footnote>
  <w:footnote w:id="3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65DBB" w:rsidR="001F7EC4">
        <w:rPr>
          <w:rFonts w:ascii="Times New Roman" w:hAnsi="Times New Roman"/>
        </w:rPr>
        <w:t>Pokiaľ ide o osobitné podmienky týkajúce sa výrobkov vyrobených zo zmesi textilných materiálov, pozri úvodnú poznámku 5.</w:t>
      </w:r>
    </w:p>
  </w:footnote>
  <w:footnote w:id="3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3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3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3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3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3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3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4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5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5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5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5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5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Pozri poznámku 6 dodatku 2 A.</w:t>
      </w:r>
    </w:p>
  </w:footnote>
  <w:footnote w:id="5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5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5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5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5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Použitie tohto materiálu sa obmedzuje na výrobu textílií používaných na papierenských strojoch.</w:t>
      </w:r>
    </w:p>
  </w:footnote>
  <w:footnote w:id="6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Použitie tohto materiálu sa obmedzuje na výrobu textílií používaných na papierenských strojoch.</w:t>
      </w:r>
    </w:p>
  </w:footnote>
  <w:footnote w:id="6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Použitie tohto materiálu sa obmedzuje na výrobu textílií používaných na papierenských strojoch.</w:t>
      </w:r>
    </w:p>
  </w:footnote>
  <w:footnote w:id="6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6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7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7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7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poznámku </w:t>
      </w:r>
      <w:r w:rsidRPr="006F3403" w:rsidR="001F7EC4">
        <w:rPr>
          <w:rFonts w:ascii="Times New Roman" w:hAnsi="Times New Roman"/>
          <w:szCs w:val="24"/>
        </w:rPr>
        <w:t>7</w:t>
      </w:r>
      <w:r w:rsidR="001F7EC4">
        <w:rPr>
          <w:rFonts w:ascii="Times New Roman" w:hAnsi="Times New Roman"/>
          <w:szCs w:val="24"/>
        </w:rPr>
        <w:t xml:space="preserve"> dodatku </w:t>
      </w:r>
      <w:r w:rsidRPr="006F3403" w:rsidR="001F7EC4">
        <w:rPr>
          <w:rFonts w:ascii="Times New Roman" w:hAnsi="Times New Roman"/>
          <w:szCs w:val="24"/>
        </w:rPr>
        <w:t>2</w:t>
      </w:r>
      <w:r w:rsidR="001F7EC4">
        <w:rPr>
          <w:rFonts w:ascii="Times New Roman" w:hAnsi="Times New Roman"/>
          <w:szCs w:val="24"/>
        </w:rPr>
        <w:t xml:space="preserve"> A.</w:t>
      </w:r>
    </w:p>
  </w:footnote>
  <w:footnote w:id="7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7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7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7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7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7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7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Pokiaľ ide o osobitné podmienky týkajúce sa výrobkov vyrobených zo zmesi textilných materiálov, pozri úvodnú poznámku 5.</w:t>
      </w:r>
    </w:p>
  </w:footnote>
  <w:footnote w:id="8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Pozri úvodnú poznámku 6.</w:t>
      </w:r>
    </w:p>
  </w:footnote>
  <w:footnote w:id="8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8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8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8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Pozri úvodnú poznámku 6.</w:t>
      </w:r>
    </w:p>
  </w:footnote>
  <w:footnote w:id="8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8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8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8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8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9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 xml:space="preserve">. </w:t>
      </w:r>
    </w:p>
  </w:footnote>
  <w:footnote w:id="9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pletené alebo háčkované textílie, iné ako elastické a pogumované, získané zošitím alebo spojením kusov pletených alebo háčkovaných textílií (vystrihnutých alebo upletených priamo do tvaru), pozri úvodnú poznámku č. </w:t>
      </w:r>
      <w:r w:rsidRPr="006F3403" w:rsidR="001F7EC4">
        <w:rPr>
          <w:rFonts w:ascii="Times New Roman" w:hAnsi="Times New Roman"/>
          <w:szCs w:val="24"/>
        </w:rPr>
        <w:t>6</w:t>
      </w:r>
      <w:r w:rsidR="001F7EC4">
        <w:rPr>
          <w:rFonts w:ascii="Times New Roman" w:hAnsi="Times New Roman"/>
          <w:szCs w:val="24"/>
        </w:rPr>
        <w:t>.</w:t>
      </w:r>
    </w:p>
  </w:footnote>
  <w:footnote w:id="9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9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pletené alebo háčkované textílie, iné ako elastické a pogumované, získané zošitím alebo spojením kusov pletených alebo háčkovaných textílií (vystrihnutých alebo upletených priamo do tvaru), pozri úvodnú poznámku č. </w:t>
      </w:r>
      <w:r w:rsidRPr="006F3403" w:rsidR="001F7EC4">
        <w:rPr>
          <w:rFonts w:ascii="Times New Roman" w:hAnsi="Times New Roman"/>
          <w:szCs w:val="24"/>
        </w:rPr>
        <w:t>6</w:t>
      </w:r>
      <w:r w:rsidR="001F7EC4">
        <w:rPr>
          <w:rFonts w:ascii="Times New Roman" w:hAnsi="Times New Roman"/>
          <w:szCs w:val="24"/>
        </w:rPr>
        <w:t>.</w:t>
      </w:r>
    </w:p>
  </w:footnote>
  <w:footnote w:id="9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9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9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9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Pokiaľ ide o osobitné podmienky týkajúce sa výrobkov vyrobených zo zmesi textilných materiálov, pozri úvodnú poznámku </w:t>
      </w:r>
      <w:r w:rsidRPr="006F3403" w:rsidR="001F7EC4">
        <w:rPr>
          <w:rFonts w:ascii="Times New Roman" w:hAnsi="Times New Roman"/>
          <w:szCs w:val="24"/>
        </w:rPr>
        <w:t>5</w:t>
      </w:r>
      <w:r w:rsidR="001F7EC4">
        <w:rPr>
          <w:rFonts w:ascii="Times New Roman" w:hAnsi="Times New Roman"/>
          <w:szCs w:val="24"/>
        </w:rPr>
        <w:t>.</w:t>
      </w:r>
    </w:p>
  </w:footnote>
  <w:footnote w:id="98">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t xml:space="preserve">Pozri úvodnú poznámku </w:t>
      </w:r>
      <w:r w:rsidRPr="006F3403" w:rsidR="001F7EC4">
        <w:rPr>
          <w:rFonts w:ascii="Times New Roman" w:hAnsi="Times New Roman"/>
          <w:szCs w:val="24"/>
        </w:rPr>
        <w:t>6</w:t>
      </w:r>
      <w:r w:rsidR="001F7EC4">
        <w:rPr>
          <w:rFonts w:ascii="Times New Roman" w:hAnsi="Times New Roman"/>
          <w:szCs w:val="24"/>
        </w:rPr>
        <w:t>.</w:t>
      </w:r>
    </w:p>
  </w:footnote>
  <w:footnote w:id="99">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Pozri úvodnú poznámku 6.</w:t>
      </w:r>
    </w:p>
  </w:footnote>
  <w:footnote w:id="100">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SEMII – Inštitút polovodičových zariadení a materiálov (Semiconductor Equipment and Materials Institute Incorporated).</w:t>
      </w:r>
    </w:p>
  </w:footnote>
  <w:footnote w:id="101">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Pozri poznámku 1 dodatku 2A.</w:t>
      </w:r>
    </w:p>
  </w:footnote>
  <w:footnote w:id="102">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7C5C11" w:rsidR="001F7EC4">
        <w:rPr>
          <w:rFonts w:ascii="Times New Roman" w:hAnsi="Times New Roman"/>
        </w:rPr>
        <w:t>Pozri poznámky 8 a 9 dodatku 2A.</w:t>
      </w:r>
    </w:p>
  </w:footnote>
  <w:footnote w:id="103">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9C1C60" w:rsidR="001F7EC4">
        <w:rPr>
          <w:rFonts w:ascii="Times New Roman" w:hAnsi="Times New Roman"/>
        </w:rPr>
        <w:t>Ak tovar nie je zabalený, uveďte počet výrobkov, alebo prípadne slová „voľne naložený tovar“.</w:t>
      </w:r>
    </w:p>
  </w:footnote>
  <w:footnote w:id="104">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F52939" w:rsidR="001F7EC4">
        <w:rPr>
          <w:rFonts w:ascii="Times New Roman" w:hAnsi="Times New Roman"/>
        </w:rPr>
        <w:t>Zmluvné strany akceptujú tlačivá EUR.1 bez odkazu na „príslušný orgán“ v odseku 11.</w:t>
      </w:r>
    </w:p>
  </w:footnote>
  <w:footnote w:id="105">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F52939" w:rsidR="001F7EC4">
        <w:rPr>
          <w:rFonts w:ascii="Times New Roman" w:hAnsi="Times New Roman"/>
        </w:rPr>
        <w:t>Vyplňte, iba keď sa to vyžaduje na základe právnych predpisov vyvážajúcej krajiny alebo územia.</w:t>
      </w:r>
    </w:p>
  </w:footnote>
  <w:footnote w:id="106">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rPr>
        <w:tab/>
      </w:r>
      <w:r w:rsidRPr="001F675B" w:rsidR="001F7EC4">
        <w:rPr>
          <w:rFonts w:ascii="Times New Roman" w:hAnsi="Times New Roman"/>
        </w:rPr>
        <w:t>Napríklad: dovozné doklady, sprievodné osvedčenia, faktúry, vyhlásenia výrobcu atď., ktoré sa vzťahujú na výrobky používané vo výrobe alebo na tovar, ktorý bol spätne vyvezený v rovnakom stave.</w:t>
      </w:r>
    </w:p>
  </w:footnote>
  <w:footnote w:id="107">
    <w:p w:rsidP="00693E1F">
      <w:pPr>
        <w:pStyle w:val="FootnoteText"/>
        <w:bidi w:val="0"/>
        <w:rPr>
          <w:rFonts w:ascii="Times New Roman" w:hAnsi="Times New Roman"/>
        </w:rPr>
      </w:pPr>
      <w:r w:rsidR="001F7EC4">
        <w:rPr>
          <w:rStyle w:val="FootnoteReference"/>
          <w:rFonts w:ascii="Times New Roman" w:hAnsi="Times New Roman"/>
          <w:szCs w:val="24"/>
        </w:rPr>
        <w:footnoteRef/>
      </w:r>
      <w:r w:rsidR="001F7EC4">
        <w:rPr>
          <w:rFonts w:ascii="Times New Roman" w:hAnsi="Times New Roman"/>
          <w:szCs w:val="24"/>
          <w:lang w:val="en-US"/>
        </w:rPr>
        <w:tab/>
      </w:r>
      <w:r w:rsidRPr="001F675B" w:rsidR="001F7EC4">
        <w:rPr>
          <w:rFonts w:ascii="Times New Roman" w:hAnsi="Times New Roman"/>
        </w:rPr>
        <w:t>Na splnenie podmienok pre plavidlá a rybárske spracovateľské lode stanovené v tomto pododseku tohto vyhlásenia sa kumulácia pôvodu môže uplatňovať na členské krajiny Andského spoločenstva, ktoré nie sú zmluvnými stranami tejto dohody, na Kostariku, Salvádor, Guatemalu, Honduras, Nikaraguu, Panamu a Venezuelu.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B58"/>
    <w:multiLevelType w:val="multilevel"/>
    <w:tmpl w:val="0409001F"/>
    <w:styleLink w:val="111111"/>
    <w:lvl w:ilvl="0">
      <w:start w:val="1"/>
      <w:numFmt w:val="decimal"/>
      <w:lvlText w:val="%1."/>
      <w:lvlJc w:val="left"/>
      <w:pPr>
        <w:tabs>
          <w:tab w:val="num" w:pos="360"/>
        </w:tabs>
        <w:ind w:left="360" w:hanging="360"/>
      </w:pPr>
      <w:rPr>
        <w:rFonts w:cs="Times New Roman"/>
        <w:rtl w:val="0"/>
        <w:cs w:val="0"/>
      </w:rPr>
    </w:lvl>
    <w:lvl w:ilvl="1">
      <w:start w:val="1"/>
      <w:numFmt w:val="decimal"/>
      <w:lvlText w:val="%1.%2."/>
      <w:lvlJc w:val="left"/>
      <w:pPr>
        <w:tabs>
          <w:tab w:val="num" w:pos="792"/>
        </w:tabs>
        <w:ind w:left="792" w:hanging="432"/>
      </w:pPr>
      <w:rPr>
        <w:rFonts w:cs="Times New Roman"/>
        <w:rtl w:val="0"/>
        <w:cs w:val="0"/>
      </w:rPr>
    </w:lvl>
    <w:lvl w:ilvl="2">
      <w:start w:val="1"/>
      <w:numFmt w:val="decimal"/>
      <w:lvlText w:val="%1.%2.%3."/>
      <w:lvlJc w:val="left"/>
      <w:pPr>
        <w:tabs>
          <w:tab w:val="num" w:pos="1440"/>
        </w:tabs>
        <w:ind w:left="1224" w:hanging="504"/>
      </w:pPr>
      <w:rPr>
        <w:rFonts w:cs="Times New Roman"/>
        <w:rtl w:val="0"/>
        <w:cs w:val="0"/>
      </w:rPr>
    </w:lvl>
    <w:lvl w:ilvl="3">
      <w:start w:val="1"/>
      <w:numFmt w:val="decimal"/>
      <w:lvlText w:val="%1.%2.%3.%4."/>
      <w:lvlJc w:val="left"/>
      <w:pPr>
        <w:tabs>
          <w:tab w:val="num" w:pos="1800"/>
        </w:tabs>
        <w:ind w:left="1728" w:hanging="648"/>
      </w:pPr>
      <w:rPr>
        <w:rFonts w:cs="Times New Roman"/>
        <w:rtl w:val="0"/>
        <w:cs w:val="0"/>
      </w:rPr>
    </w:lvl>
    <w:lvl w:ilvl="4">
      <w:start w:val="1"/>
      <w:numFmt w:val="decimal"/>
      <w:lvlText w:val="%1.%2.%3.%4.%5."/>
      <w:lvlJc w:val="left"/>
      <w:pPr>
        <w:tabs>
          <w:tab w:val="num" w:pos="2520"/>
        </w:tabs>
        <w:ind w:left="2232" w:hanging="792"/>
      </w:pPr>
      <w:rPr>
        <w:rFonts w:cs="Times New Roman"/>
        <w:rtl w:val="0"/>
        <w:cs w:val="0"/>
      </w:rPr>
    </w:lvl>
    <w:lvl w:ilvl="5">
      <w:start w:val="1"/>
      <w:numFmt w:val="decimal"/>
      <w:lvlText w:val="%1.%2.%3.%4.%5.%6."/>
      <w:lvlJc w:val="left"/>
      <w:pPr>
        <w:tabs>
          <w:tab w:val="num" w:pos="2880"/>
        </w:tabs>
        <w:ind w:left="2736" w:hanging="936"/>
      </w:pPr>
      <w:rPr>
        <w:rFonts w:cs="Times New Roman"/>
        <w:rtl w:val="0"/>
        <w:cs w:val="0"/>
      </w:rPr>
    </w:lvl>
    <w:lvl w:ilvl="6">
      <w:start w:val="1"/>
      <w:numFmt w:val="decimal"/>
      <w:lvlText w:val="%1.%2.%3.%4.%5.%6.%7."/>
      <w:lvlJc w:val="left"/>
      <w:pPr>
        <w:tabs>
          <w:tab w:val="num" w:pos="3600"/>
        </w:tabs>
        <w:ind w:left="3240" w:hanging="1080"/>
      </w:pPr>
      <w:rPr>
        <w:rFonts w:cs="Times New Roman"/>
        <w:rtl w:val="0"/>
        <w:cs w:val="0"/>
      </w:rPr>
    </w:lvl>
    <w:lvl w:ilvl="7">
      <w:start w:val="1"/>
      <w:numFmt w:val="decimal"/>
      <w:lvlText w:val="%1.%2.%3.%4.%5.%6.%7.%8."/>
      <w:lvlJc w:val="left"/>
      <w:pPr>
        <w:tabs>
          <w:tab w:val="num" w:pos="3960"/>
        </w:tabs>
        <w:ind w:left="3744" w:hanging="1224"/>
      </w:pPr>
      <w:rPr>
        <w:rFonts w:cs="Times New Roman"/>
        <w:rtl w:val="0"/>
        <w:cs w:val="0"/>
      </w:rPr>
    </w:lvl>
    <w:lvl w:ilvl="8">
      <w:start w:val="1"/>
      <w:numFmt w:val="decimal"/>
      <w:lvlText w:val="%1.%2.%3.%4.%5.%6.%7.%8.%9."/>
      <w:lvlJc w:val="left"/>
      <w:pPr>
        <w:tabs>
          <w:tab w:val="num" w:pos="4680"/>
        </w:tabs>
        <w:ind w:left="4320" w:hanging="1440"/>
      </w:pPr>
      <w:rPr>
        <w:rFonts w:cs="Times New Roman"/>
        <w:rtl w:val="0"/>
        <w:cs w:val="0"/>
      </w:rPr>
    </w:lvl>
  </w:abstractNum>
  <w:abstractNum w:abstractNumId="1">
    <w:nsid w:val="05E43525"/>
    <w:multiLevelType w:val="multilevel"/>
    <w:tmpl w:val="76202BFE"/>
    <w:lvl w:ilvl="0">
      <w:start w:val="1"/>
      <w:numFmt w:val="decimal"/>
      <w:pStyle w:val="ListNumber3"/>
      <w:lvlText w:val="(%1)"/>
      <w:lvlJc w:val="left"/>
      <w:pPr>
        <w:tabs>
          <w:tab w:val="num" w:pos="1560"/>
        </w:tabs>
        <w:ind w:left="1560" w:hanging="709"/>
      </w:pPr>
      <w:rPr>
        <w:rFonts w:cs="Times New Roman"/>
        <w:rtl w:val="0"/>
        <w:cs w:val="0"/>
      </w:rPr>
    </w:lvl>
    <w:lvl w:ilvl="1">
      <w:start w:val="1"/>
      <w:numFmt w:val="lowerLetter"/>
      <w:pStyle w:val="ListNumber3Level2"/>
      <w:lvlText w:val="(%2)"/>
      <w:lvlJc w:val="left"/>
      <w:pPr>
        <w:tabs>
          <w:tab w:val="num" w:pos="2268"/>
        </w:tabs>
        <w:ind w:left="2268" w:hanging="708"/>
      </w:pPr>
      <w:rPr>
        <w:rFonts w:cs="Times New Roman"/>
        <w:rtl w:val="0"/>
        <w:cs w:val="0"/>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3">
    <w:nsid w:val="12DD5905"/>
    <w:multiLevelType w:val="singleLevel"/>
    <w:tmpl w:val="6CB4B73E"/>
    <w:lvl w:ilvl="0">
      <w:start w:val="1"/>
      <w:numFmt w:val="bullet"/>
      <w:pStyle w:val="ListBullet2"/>
      <w:lvlText w:val=""/>
      <w:lvlJc w:val="left"/>
      <w:pPr>
        <w:tabs>
          <w:tab w:val="num" w:pos="1134"/>
        </w:tabs>
        <w:ind w:left="1134" w:hanging="283"/>
      </w:pPr>
      <w:rPr>
        <w:rFonts w:ascii="Symbol" w:hAnsi="Symbol" w:hint="default"/>
      </w:rPr>
    </w:lvl>
  </w:abstractNum>
  <w:abstractNum w:abstractNumId="4">
    <w:nsid w:val="150046F6"/>
    <w:multiLevelType w:val="multilevel"/>
    <w:tmpl w:val="7526D50E"/>
    <w:name w:val="List Number"/>
    <w:lvl w:ilvl="0">
      <w:start w:val="1"/>
      <w:numFmt w:val="decimal"/>
      <w:pStyle w:val="ListNumber"/>
      <w:lvlText w:val="(%1)"/>
      <w:lvlJc w:val="left"/>
      <w:pPr>
        <w:tabs>
          <w:tab w:val="num" w:pos="709"/>
        </w:tabs>
        <w:ind w:left="709" w:hanging="709"/>
      </w:pPr>
      <w:rPr>
        <w:rFonts w:cs="Times New Roman"/>
        <w:rtl w:val="0"/>
        <w:cs w:val="0"/>
      </w:rPr>
    </w:lvl>
    <w:lvl w:ilvl="1">
      <w:start w:val="1"/>
      <w:numFmt w:val="lowerLetter"/>
      <w:pStyle w:val="ListNumberLevel2"/>
      <w:lvlText w:val="(%2)"/>
      <w:lvlJc w:val="left"/>
      <w:pPr>
        <w:tabs>
          <w:tab w:val="num" w:pos="1417"/>
        </w:tabs>
        <w:ind w:left="1417" w:hanging="708"/>
      </w:pPr>
      <w:rPr>
        <w:rFonts w:cs="Times New Roman"/>
        <w:rtl w:val="0"/>
        <w:cs w:val="0"/>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5">
    <w:nsid w:val="1DF20112"/>
    <w:multiLevelType w:val="multilevel"/>
    <w:tmpl w:val="04090023"/>
    <w:styleLink w:val="lnokalebosekcia"/>
    <w:lvl w:ilvl="0">
      <w:start w:val="1"/>
      <w:numFmt w:val="upperRoman"/>
      <w:lvlText w:val="Article %1."/>
      <w:lvlJc w:val="left"/>
      <w:pPr>
        <w:tabs>
          <w:tab w:val="num" w:pos="1440"/>
        </w:tabs>
      </w:pPr>
      <w:rPr>
        <w:rFonts w:cs="Times New Roman"/>
        <w:rtl w:val="0"/>
        <w:cs w:val="0"/>
      </w:rPr>
    </w:lvl>
    <w:lvl w:ilvl="1">
      <w:start w:val="1"/>
      <w:numFmt w:val="decimalZero"/>
      <w:lvlText w:val="Section %1.%2"/>
      <w:lvlJc w:val="left"/>
      <w:pPr>
        <w:tabs>
          <w:tab w:val="num" w:pos="1080"/>
        </w:tabs>
      </w:pPr>
      <w:rPr>
        <w:rFonts w:cs="Times New Roman"/>
        <w:rtl w:val="0"/>
        <w:cs w:val="0"/>
      </w:rPr>
    </w:lvl>
    <w:lvl w:ilvl="2">
      <w:start w:val="1"/>
      <w:numFmt w:val="lowerLetter"/>
      <w:lvlText w:val="(%3)"/>
      <w:lvlJc w:val="left"/>
      <w:pPr>
        <w:tabs>
          <w:tab w:val="num" w:pos="720"/>
        </w:tabs>
        <w:ind w:left="720" w:hanging="432"/>
      </w:pPr>
      <w:rPr>
        <w:rFonts w:cs="Times New Roman"/>
        <w:rtl w:val="0"/>
        <w:cs w:val="0"/>
      </w:rPr>
    </w:lvl>
    <w:lvl w:ilvl="3">
      <w:start w:val="1"/>
      <w:numFmt w:val="lowerRoman"/>
      <w:lvlText w:val="(%4)"/>
      <w:lvlJc w:val="right"/>
      <w:pPr>
        <w:tabs>
          <w:tab w:val="num" w:pos="864"/>
        </w:tabs>
        <w:ind w:left="864" w:hanging="144"/>
      </w:pPr>
      <w:rPr>
        <w:rFonts w:cs="Times New Roman"/>
        <w:rtl w:val="0"/>
        <w:cs w:val="0"/>
      </w:rPr>
    </w:lvl>
    <w:lvl w:ilvl="4">
      <w:start w:val="1"/>
      <w:numFmt w:val="decimal"/>
      <w:lvlText w:val="%5)"/>
      <w:lvlJc w:val="left"/>
      <w:pPr>
        <w:tabs>
          <w:tab w:val="num" w:pos="1008"/>
        </w:tabs>
        <w:ind w:left="1008" w:hanging="432"/>
      </w:pPr>
      <w:rPr>
        <w:rFonts w:cs="Times New Roman"/>
        <w:rtl w:val="0"/>
        <w:cs w:val="0"/>
      </w:rPr>
    </w:lvl>
    <w:lvl w:ilvl="5">
      <w:start w:val="1"/>
      <w:numFmt w:val="lowerLetter"/>
      <w:lvlText w:val="%6)"/>
      <w:lvlJc w:val="left"/>
      <w:pPr>
        <w:tabs>
          <w:tab w:val="num" w:pos="1152"/>
        </w:tabs>
        <w:ind w:left="1152" w:hanging="432"/>
      </w:pPr>
      <w:rPr>
        <w:rFonts w:cs="Times New Roman"/>
        <w:rtl w:val="0"/>
        <w:cs w:val="0"/>
      </w:rPr>
    </w:lvl>
    <w:lvl w:ilvl="6">
      <w:start w:val="1"/>
      <w:numFmt w:val="lowerRoman"/>
      <w:lvlText w:val="%7)"/>
      <w:lvlJc w:val="right"/>
      <w:pPr>
        <w:tabs>
          <w:tab w:val="num" w:pos="1296"/>
        </w:tabs>
        <w:ind w:left="1296" w:hanging="288"/>
      </w:pPr>
      <w:rPr>
        <w:rFonts w:cs="Times New Roman"/>
        <w:rtl w:val="0"/>
        <w:cs w:val="0"/>
      </w:rPr>
    </w:lvl>
    <w:lvl w:ilvl="7">
      <w:start w:val="1"/>
      <w:numFmt w:val="lowerLetter"/>
      <w:lvlText w:val="%8."/>
      <w:lvlJc w:val="left"/>
      <w:pPr>
        <w:tabs>
          <w:tab w:val="num" w:pos="1440"/>
        </w:tabs>
        <w:ind w:left="1440" w:hanging="432"/>
      </w:pPr>
      <w:rPr>
        <w:rFonts w:cs="Times New Roman"/>
        <w:rtl w:val="0"/>
        <w:cs w:val="0"/>
      </w:rPr>
    </w:lvl>
    <w:lvl w:ilvl="8">
      <w:start w:val="1"/>
      <w:numFmt w:val="lowerRoman"/>
      <w:lvlText w:val="%9."/>
      <w:lvlJc w:val="right"/>
      <w:pPr>
        <w:tabs>
          <w:tab w:val="num" w:pos="1584"/>
        </w:tabs>
        <w:ind w:left="1584" w:hanging="144"/>
      </w:pPr>
      <w:rPr>
        <w:rFonts w:cs="Times New Roman"/>
        <w:rtl w:val="0"/>
        <w:cs w:val="0"/>
      </w:rPr>
    </w:lvl>
  </w:abstractNum>
  <w:abstractNum w:abstractNumId="6">
    <w:nsid w:val="227B0BD1"/>
    <w:multiLevelType w:val="singleLevel"/>
    <w:tmpl w:val="DAC8BAA8"/>
    <w:lvl w:ilvl="0">
      <w:start w:val="0"/>
      <w:numFmt w:val="bullet"/>
      <w:pStyle w:val="annex2-bullet0"/>
      <w:lvlText w:val="-"/>
      <w:lvlJc w:val="left"/>
      <w:pPr>
        <w:tabs>
          <w:tab w:val="num" w:pos="360"/>
        </w:tabs>
        <w:ind w:left="360" w:hanging="360"/>
      </w:pPr>
      <w:rPr>
        <w:rFonts w:hint="default"/>
      </w:rPr>
    </w:lvl>
  </w:abstractNum>
  <w:abstractNum w:abstractNumId="7">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8">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9">
    <w:nsid w:val="248F4748"/>
    <w:multiLevelType w:val="hybridMultilevel"/>
    <w:tmpl w:val="C568ACDE"/>
    <w:name w:val="LegalNumbering"/>
    <w:lvl w:ilvl="0">
      <w:start w:val="1"/>
      <w:numFmt w:val="bullet"/>
      <w:pStyle w:val="TxtParagraph"/>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rPr>
        <w:rFonts w:cs="Times New Roman"/>
        <w:rtl w:val="0"/>
        <w:cs w:val="0"/>
      </w:rPr>
    </w:lvl>
    <w:lvl w:ilvl="2">
      <w:start w:val="1"/>
      <w:numFmt w:val="lowerRoman"/>
      <w:lvlText w:val="%3."/>
      <w:lvlJc w:val="right"/>
      <w:pPr>
        <w:tabs>
          <w:tab w:val="num" w:pos="2160"/>
        </w:tabs>
        <w:ind w:left="2160" w:hanging="180"/>
      </w:pPr>
      <w:rPr>
        <w:rFonts w:cs="Times New Roman"/>
        <w:rtl w:val="0"/>
        <w:cs w:val="0"/>
      </w:rPr>
    </w:lvl>
    <w:lvl w:ilvl="3">
      <w:start w:val="1"/>
      <w:numFmt w:val="decimal"/>
      <w:lvlText w:val="%4."/>
      <w:lvlJc w:val="left"/>
      <w:pPr>
        <w:tabs>
          <w:tab w:val="num" w:pos="2880"/>
        </w:tabs>
        <w:ind w:left="2880" w:hanging="360"/>
      </w:pPr>
      <w:rPr>
        <w:rFonts w:cs="Times New Roman"/>
        <w:rtl w:val="0"/>
        <w:cs w:val="0"/>
      </w:rPr>
    </w:lvl>
    <w:lvl w:ilvl="4">
      <w:start w:val="1"/>
      <w:numFmt w:val="lowerLetter"/>
      <w:lvlText w:val="%5."/>
      <w:lvlJc w:val="left"/>
      <w:pPr>
        <w:tabs>
          <w:tab w:val="num" w:pos="3600"/>
        </w:tabs>
        <w:ind w:left="3600" w:hanging="360"/>
      </w:pPr>
      <w:rPr>
        <w:rFonts w:cs="Times New Roman"/>
        <w:rtl w:val="0"/>
        <w:cs w:val="0"/>
      </w:rPr>
    </w:lvl>
    <w:lvl w:ilvl="5">
      <w:start w:val="1"/>
      <w:numFmt w:val="lowerRoman"/>
      <w:lvlText w:val="%6."/>
      <w:lvlJc w:val="right"/>
      <w:pPr>
        <w:tabs>
          <w:tab w:val="num" w:pos="4320"/>
        </w:tabs>
        <w:ind w:left="4320" w:hanging="180"/>
      </w:pPr>
      <w:rPr>
        <w:rFonts w:cs="Times New Roman"/>
        <w:rtl w:val="0"/>
        <w:cs w:val="0"/>
      </w:rPr>
    </w:lvl>
    <w:lvl w:ilvl="6">
      <w:start w:val="1"/>
      <w:numFmt w:val="decimal"/>
      <w:lvlText w:val="%7."/>
      <w:lvlJc w:val="left"/>
      <w:pPr>
        <w:tabs>
          <w:tab w:val="num" w:pos="5040"/>
        </w:tabs>
        <w:ind w:left="5040" w:hanging="360"/>
      </w:pPr>
      <w:rPr>
        <w:rFonts w:cs="Times New Roman"/>
        <w:rtl w:val="0"/>
        <w:cs w:val="0"/>
      </w:rPr>
    </w:lvl>
    <w:lvl w:ilvl="7">
      <w:start w:val="1"/>
      <w:numFmt w:val="lowerLetter"/>
      <w:lvlText w:val="%8."/>
      <w:lvlJc w:val="left"/>
      <w:pPr>
        <w:tabs>
          <w:tab w:val="num" w:pos="5760"/>
        </w:tabs>
        <w:ind w:left="5760" w:hanging="360"/>
      </w:pPr>
      <w:rPr>
        <w:rFonts w:cs="Times New Roman"/>
        <w:rtl w:val="0"/>
        <w:cs w:val="0"/>
      </w:rPr>
    </w:lvl>
    <w:lvl w:ilvl="8">
      <w:start w:val="1"/>
      <w:numFmt w:val="lowerRoman"/>
      <w:lvlText w:val="%9."/>
      <w:lvlJc w:val="right"/>
      <w:pPr>
        <w:tabs>
          <w:tab w:val="num" w:pos="6480"/>
        </w:tabs>
        <w:ind w:left="6480" w:hanging="180"/>
      </w:pPr>
      <w:rPr>
        <w:rFonts w:cs="Times New Roman"/>
        <w:rtl w:val="0"/>
        <w:cs w:val="0"/>
      </w:rPr>
    </w:lvl>
  </w:abstractNum>
  <w:abstractNum w:abstractNumId="10">
    <w:nsid w:val="24E930D7"/>
    <w:multiLevelType w:val="multilevel"/>
    <w:tmpl w:val="EFD2E05E"/>
    <w:lvl w:ilvl="0">
      <w:start w:val="1"/>
      <w:numFmt w:val="decimal"/>
      <w:pStyle w:val="ListNumber2"/>
      <w:lvlText w:val="(%1)"/>
      <w:lvlJc w:val="left"/>
      <w:pPr>
        <w:tabs>
          <w:tab w:val="num" w:pos="1560"/>
        </w:tabs>
        <w:ind w:left="1560" w:hanging="709"/>
      </w:pPr>
      <w:rPr>
        <w:rFonts w:cs="Times New Roman"/>
        <w:rtl w:val="0"/>
        <w:cs w:val="0"/>
      </w:rPr>
    </w:lvl>
    <w:lvl w:ilvl="1">
      <w:start w:val="1"/>
      <w:numFmt w:val="lowerLetter"/>
      <w:pStyle w:val="ListNumber2Level2"/>
      <w:lvlText w:val="(%2)"/>
      <w:lvlJc w:val="left"/>
      <w:pPr>
        <w:tabs>
          <w:tab w:val="num" w:pos="2268"/>
        </w:tabs>
        <w:ind w:left="2268" w:hanging="708"/>
      </w:pPr>
      <w:rPr>
        <w:rFonts w:cs="Times New Roman"/>
        <w:rtl w:val="0"/>
        <w:cs w:val="0"/>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11">
    <w:nsid w:val="2AF76E7A"/>
    <w:multiLevelType w:val="singleLevel"/>
    <w:tmpl w:val="C74C5A32"/>
    <w:lvl w:ilvl="0">
      <w:start w:val="1"/>
      <w:numFmt w:val="bullet"/>
      <w:pStyle w:val="Bullet1"/>
      <w:lvlText w:val=""/>
      <w:lvlJc w:val="left"/>
      <w:pPr>
        <w:tabs>
          <w:tab w:val="num" w:pos="1417"/>
        </w:tabs>
        <w:ind w:left="1417" w:hanging="567"/>
      </w:pPr>
      <w:rPr>
        <w:rFonts w:ascii="Symbol" w:hAnsi="Symbol" w:hint="default"/>
      </w:rPr>
    </w:lvl>
  </w:abstractNum>
  <w:abstractNum w:abstractNumId="12">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13">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14">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15">
    <w:nsid w:val="3A5459E8"/>
    <w:multiLevelType w:val="singleLevel"/>
    <w:tmpl w:val="2188C922"/>
    <w:lvl w:ilvl="0">
      <w:start w:val="1"/>
      <w:numFmt w:val="bullet"/>
      <w:pStyle w:val="Tiret1"/>
      <w:lvlText w:val="–"/>
      <w:lvlJc w:val="left"/>
      <w:pPr>
        <w:tabs>
          <w:tab w:val="num" w:pos="1417"/>
        </w:tabs>
        <w:ind w:left="1417" w:hanging="567"/>
      </w:pPr>
    </w:lvl>
  </w:abstractNum>
  <w:abstractNum w:abstractNumId="16">
    <w:nsid w:val="3B3E089E"/>
    <w:multiLevelType w:val="multilevel"/>
    <w:tmpl w:val="306ABF60"/>
    <w:name w:val="List Number 4__1"/>
    <w:lvl w:ilvl="0">
      <w:start w:val="1"/>
      <w:numFmt w:val="decimal"/>
      <w:pStyle w:val="ListNumber4"/>
      <w:lvlText w:val="(%1)"/>
      <w:lvlJc w:val="left"/>
      <w:pPr>
        <w:tabs>
          <w:tab w:val="num" w:pos="1560"/>
        </w:tabs>
        <w:ind w:left="1560" w:hanging="709"/>
      </w:pPr>
      <w:rPr>
        <w:rFonts w:cs="Times New Roman"/>
        <w:rtl w:val="0"/>
        <w:cs w:val="0"/>
      </w:rPr>
    </w:lvl>
    <w:lvl w:ilvl="1">
      <w:start w:val="1"/>
      <w:numFmt w:val="lowerLetter"/>
      <w:pStyle w:val="ListNumber4Level2"/>
      <w:lvlText w:val="(%2)"/>
      <w:lvlJc w:val="left"/>
      <w:pPr>
        <w:tabs>
          <w:tab w:val="num" w:pos="2268"/>
        </w:tabs>
        <w:ind w:left="2268" w:hanging="708"/>
      </w:pPr>
      <w:rPr>
        <w:rFonts w:cs="Times New Roman"/>
        <w:rtl w:val="0"/>
        <w:cs w:val="0"/>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17">
    <w:nsid w:val="3BA736C9"/>
    <w:multiLevelType w:val="singleLevel"/>
    <w:tmpl w:val="F00A6C0C"/>
    <w:name w:val="Bullet 1"/>
    <w:lvl w:ilvl="0">
      <w:start w:val="1"/>
      <w:numFmt w:val="bullet"/>
      <w:pStyle w:val="Tiret0"/>
      <w:lvlText w:val="–"/>
      <w:lvlJc w:val="left"/>
      <w:pPr>
        <w:tabs>
          <w:tab w:val="num" w:pos="850"/>
        </w:tabs>
        <w:ind w:left="850" w:hanging="850"/>
      </w:pPr>
    </w:lvl>
  </w:abstractNum>
  <w:abstractNum w:abstractNumId="18">
    <w:nsid w:val="3C90278F"/>
    <w:multiLevelType w:val="singleLevel"/>
    <w:tmpl w:val="0FE08974"/>
    <w:lvl w:ilvl="0">
      <w:start w:val="1"/>
      <w:numFmt w:val="bullet"/>
      <w:pStyle w:val="Tiret3"/>
      <w:lvlText w:val="–"/>
      <w:lvlJc w:val="left"/>
      <w:pPr>
        <w:tabs>
          <w:tab w:val="num" w:pos="2551"/>
        </w:tabs>
        <w:ind w:left="2551" w:hanging="567"/>
      </w:pPr>
    </w:lvl>
  </w:abstractNum>
  <w:abstractNum w:abstractNumId="19">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20">
    <w:nsid w:val="3E191884"/>
    <w:multiLevelType w:val="singleLevel"/>
    <w:tmpl w:val="3020C764"/>
    <w:lvl w:ilvl="0">
      <w:start w:val="1"/>
      <w:numFmt w:val="bullet"/>
      <w:pStyle w:val="ListBullet3"/>
      <w:lvlText w:val=""/>
      <w:lvlJc w:val="left"/>
      <w:pPr>
        <w:tabs>
          <w:tab w:val="num" w:pos="1134"/>
        </w:tabs>
        <w:ind w:left="1134" w:hanging="283"/>
      </w:pPr>
      <w:rPr>
        <w:rFonts w:ascii="Symbol" w:hAnsi="Symbol" w:hint="default"/>
      </w:rPr>
    </w:lvl>
  </w:abstractNum>
  <w:abstractNum w:abstractNumId="21">
    <w:nsid w:val="3FC80B1B"/>
    <w:multiLevelType w:val="singleLevel"/>
    <w:tmpl w:val="C11CD6E2"/>
    <w:name w:val="Tiret 1"/>
    <w:lvl w:ilvl="0">
      <w:start w:val="1"/>
      <w:numFmt w:val="decimal"/>
      <w:pStyle w:val="EntEmet"/>
      <w:lvlText w:val="%1)"/>
      <w:lvlJc w:val="left"/>
      <w:pPr>
        <w:tabs>
          <w:tab w:val="num" w:pos="567"/>
        </w:tabs>
        <w:ind w:left="567" w:hanging="567"/>
      </w:pPr>
      <w:rPr>
        <w:rFonts w:cs="Times New Roman"/>
        <w:rtl w:val="0"/>
        <w:cs w:val="0"/>
      </w:rPr>
    </w:lvl>
  </w:abstractNum>
  <w:abstractNum w:abstractNumId="22">
    <w:nsid w:val="40315490"/>
    <w:multiLevelType w:val="singleLevel"/>
    <w:tmpl w:val="1F86C700"/>
    <w:lvl w:ilvl="0">
      <w:start w:val="1"/>
      <w:numFmt w:val="bullet"/>
      <w:pStyle w:val="ListDash"/>
      <w:lvlText w:val="–"/>
      <w:lvlJc w:val="left"/>
      <w:pPr>
        <w:tabs>
          <w:tab w:val="num" w:pos="283"/>
        </w:tabs>
        <w:ind w:left="283" w:hanging="283"/>
      </w:pPr>
      <w:rPr>
        <w:rFonts w:ascii="Times New Roman" w:hAnsi="Times New Roman"/>
      </w:rPr>
    </w:lvl>
  </w:abstractNum>
  <w:abstractNum w:abstractNumId="23">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24">
    <w:nsid w:val="48842C30"/>
    <w:multiLevelType w:val="singleLevel"/>
    <w:tmpl w:val="4FA60B90"/>
    <w:lvl w:ilvl="0">
      <w:start w:val="1"/>
      <w:numFmt w:val="bullet"/>
      <w:pStyle w:val="Bullet4"/>
      <w:lvlText w:val=""/>
      <w:lvlJc w:val="left"/>
      <w:pPr>
        <w:tabs>
          <w:tab w:val="num" w:pos="3118"/>
        </w:tabs>
        <w:ind w:left="3118" w:hanging="567"/>
      </w:pPr>
      <w:rPr>
        <w:rFonts w:ascii="Symbol" w:hAnsi="Symbol" w:hint="default"/>
      </w:rPr>
    </w:lvl>
  </w:abstractNum>
  <w:abstractNum w:abstractNumId="25">
    <w:nsid w:val="49C7189B"/>
    <w:multiLevelType w:val="singleLevel"/>
    <w:tmpl w:val="6596C5AA"/>
    <w:name w:val="List Bullet 1__1"/>
    <w:lvl w:ilvl="0">
      <w:start w:val="1"/>
      <w:numFmt w:val="bullet"/>
      <w:lvlText w:val=""/>
      <w:lvlJc w:val="left"/>
      <w:pPr>
        <w:tabs>
          <w:tab w:val="num" w:pos="360"/>
        </w:tabs>
        <w:ind w:left="360" w:hanging="360"/>
      </w:pPr>
      <w:rPr>
        <w:rFonts w:ascii="Symbol" w:hAnsi="Symbol" w:hint="default"/>
      </w:rPr>
    </w:lvl>
  </w:abstractNum>
  <w:abstractNum w:abstractNumId="26">
    <w:nsid w:val="52A716D5"/>
    <w:multiLevelType w:val="multilevel"/>
    <w:tmpl w:val="0409001D"/>
    <w:styleLink w:val="1ai"/>
    <w:lvl w:ilvl="0">
      <w:start w:val="1"/>
      <w:numFmt w:val="decimal"/>
      <w:lvlText w:val="%1)"/>
      <w:lvlJc w:val="left"/>
      <w:pPr>
        <w:tabs>
          <w:tab w:val="num" w:pos="360"/>
        </w:tabs>
        <w:ind w:left="360" w:hanging="360"/>
      </w:pPr>
      <w:rPr>
        <w:rFonts w:cs="Times New Roman"/>
        <w:rtl w:val="0"/>
        <w:cs w:val="0"/>
      </w:rPr>
    </w:lvl>
    <w:lvl w:ilvl="1">
      <w:start w:val="1"/>
      <w:numFmt w:val="lowerLetter"/>
      <w:lvlText w:val="%2)"/>
      <w:lvlJc w:val="left"/>
      <w:pPr>
        <w:tabs>
          <w:tab w:val="num" w:pos="720"/>
        </w:tabs>
        <w:ind w:left="720" w:hanging="360"/>
      </w:pPr>
      <w:rPr>
        <w:rFonts w:cs="Times New Roman"/>
        <w:rtl w:val="0"/>
        <w:cs w:val="0"/>
      </w:rPr>
    </w:lvl>
    <w:lvl w:ilvl="2">
      <w:start w:val="1"/>
      <w:numFmt w:val="lowerRoman"/>
      <w:lvlText w:val="%3)"/>
      <w:lvlJc w:val="left"/>
      <w:pPr>
        <w:tabs>
          <w:tab w:val="num" w:pos="1080"/>
        </w:tabs>
        <w:ind w:left="1080" w:hanging="360"/>
      </w:pPr>
      <w:rPr>
        <w:rFonts w:cs="Times New Roman"/>
        <w:rtl w:val="0"/>
        <w:cs w:val="0"/>
      </w:rPr>
    </w:lvl>
    <w:lvl w:ilvl="3">
      <w:start w:val="1"/>
      <w:numFmt w:val="decimal"/>
      <w:lvlText w:val="(%4)"/>
      <w:lvlJc w:val="left"/>
      <w:pPr>
        <w:tabs>
          <w:tab w:val="num" w:pos="1440"/>
        </w:tabs>
        <w:ind w:left="1440" w:hanging="36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7">
    <w:nsid w:val="54593082"/>
    <w:multiLevelType w:val="singleLevel"/>
    <w:tmpl w:val="EDE069AC"/>
    <w:lvl w:ilvl="0">
      <w:start w:val="1"/>
      <w:numFmt w:val="bullet"/>
      <w:pStyle w:val="Bullet0"/>
      <w:lvlText w:val=""/>
      <w:lvlJc w:val="left"/>
      <w:pPr>
        <w:tabs>
          <w:tab w:val="num" w:pos="850"/>
        </w:tabs>
        <w:ind w:left="850" w:hanging="850"/>
      </w:pPr>
      <w:rPr>
        <w:rFonts w:ascii="Symbol" w:hAnsi="Symbol" w:hint="default"/>
      </w:rPr>
    </w:lvl>
  </w:abstractNum>
  <w:abstractNum w:abstractNumId="28">
    <w:nsid w:val="54BD0BEC"/>
    <w:multiLevelType w:val="singleLevel"/>
    <w:tmpl w:val="72D6F376"/>
    <w:lvl w:ilvl="0">
      <w:start w:val="1"/>
      <w:numFmt w:val="bullet"/>
      <w:pStyle w:val="1"/>
      <w:lvlText w:val=""/>
      <w:lvlJc w:val="left"/>
      <w:pPr>
        <w:tabs>
          <w:tab w:val="num" w:pos="283"/>
        </w:tabs>
        <w:ind w:left="283" w:hanging="283"/>
      </w:pPr>
      <w:rPr>
        <w:rFonts w:ascii="Symbol" w:hAnsi="Symbol"/>
      </w:rPr>
    </w:lvl>
  </w:abstractNum>
  <w:abstractNum w:abstractNumId="29">
    <w:nsid w:val="568864DC"/>
    <w:multiLevelType w:val="singleLevel"/>
    <w:tmpl w:val="485EBDAC"/>
    <w:name w:val="Tiret 0"/>
    <w:lvl w:ilvl="0">
      <w:start w:val="1"/>
      <w:numFmt w:val="bullet"/>
      <w:pStyle w:val="Tiret4"/>
      <w:lvlText w:val="–"/>
      <w:lvlJc w:val="left"/>
      <w:pPr>
        <w:tabs>
          <w:tab w:val="num" w:pos="3118"/>
        </w:tabs>
        <w:ind w:left="3118" w:hanging="567"/>
      </w:pPr>
    </w:lvl>
  </w:abstractNum>
  <w:abstractNum w:abstractNumId="30">
    <w:nsid w:val="596D67A1"/>
    <w:multiLevelType w:val="singleLevel"/>
    <w:tmpl w:val="9AC8831A"/>
    <w:name w:val="NumPar__1"/>
    <w:lvl w:ilvl="0">
      <w:start w:val="1"/>
      <w:numFmt w:val="bullet"/>
      <w:pStyle w:val="ListDash2"/>
      <w:lvlText w:val="–"/>
      <w:lvlJc w:val="left"/>
      <w:pPr>
        <w:tabs>
          <w:tab w:val="num" w:pos="1134"/>
        </w:tabs>
        <w:ind w:left="1134" w:hanging="283"/>
      </w:pPr>
      <w:rPr>
        <w:rFonts w:ascii="Times New Roman" w:hAnsi="Times New Roman"/>
      </w:rPr>
    </w:lvl>
  </w:abstractNum>
  <w:abstractNum w:abstractNumId="31">
    <w:nsid w:val="5BA22167"/>
    <w:multiLevelType w:val="singleLevel"/>
    <w:tmpl w:val="8E909FBE"/>
    <w:name w:val="Tiret 3"/>
    <w:lvl w:ilvl="0">
      <w:start w:val="1"/>
      <w:numFmt w:val="lowerLetter"/>
      <w:lvlText w:val="(%1)"/>
      <w:lvlJc w:val="left"/>
      <w:pPr>
        <w:tabs>
          <w:tab w:val="num" w:pos="567"/>
        </w:tabs>
        <w:ind w:left="567" w:hanging="567"/>
      </w:pPr>
      <w:rPr>
        <w:rFonts w:cs="Times New Roman"/>
        <w:rtl w:val="0"/>
        <w:cs w:val="0"/>
      </w:rPr>
    </w:lvl>
  </w:abstractNum>
  <w:abstractNum w:abstractNumId="32">
    <w:nsid w:val="5F342530"/>
    <w:multiLevelType w:val="singleLevel"/>
    <w:tmpl w:val="D5444702"/>
    <w:lvl w:ilvl="0">
      <w:start w:val="1"/>
      <w:numFmt w:val="bullet"/>
      <w:pStyle w:val="Bullet3"/>
      <w:lvlText w:val=""/>
      <w:lvlJc w:val="left"/>
      <w:pPr>
        <w:tabs>
          <w:tab w:val="num" w:pos="2551"/>
        </w:tabs>
        <w:ind w:left="2551" w:hanging="567"/>
      </w:pPr>
      <w:rPr>
        <w:rFonts w:ascii="Symbol" w:hAnsi="Symbol" w:hint="default"/>
      </w:rPr>
    </w:lvl>
  </w:abstractNum>
  <w:abstractNum w:abstractNumId="33">
    <w:nsid w:val="5F9C40AA"/>
    <w:multiLevelType w:val="singleLevel"/>
    <w:tmpl w:val="B89CB5A2"/>
    <w:lvl w:ilvl="0">
      <w:start w:val="1"/>
      <w:numFmt w:val="bullet"/>
      <w:pStyle w:val="Bullet2"/>
      <w:lvlText w:val=""/>
      <w:lvlJc w:val="left"/>
      <w:pPr>
        <w:tabs>
          <w:tab w:val="num" w:pos="1984"/>
        </w:tabs>
        <w:ind w:left="1984" w:hanging="567"/>
      </w:pPr>
      <w:rPr>
        <w:rFonts w:ascii="Symbol" w:hAnsi="Symbol" w:hint="default"/>
      </w:rPr>
    </w:lvl>
  </w:abstractNum>
  <w:abstractNum w:abstractNumId="34">
    <w:nsid w:val="62970F71"/>
    <w:multiLevelType w:val="singleLevel"/>
    <w:tmpl w:val="5AFA8C72"/>
    <w:lvl w:ilvl="0">
      <w:start w:val="1"/>
      <w:numFmt w:val="bullet"/>
      <w:pStyle w:val="Tiret2"/>
      <w:lvlText w:val="–"/>
      <w:lvlJc w:val="left"/>
      <w:pPr>
        <w:tabs>
          <w:tab w:val="num" w:pos="1984"/>
        </w:tabs>
        <w:ind w:left="1984" w:hanging="567"/>
      </w:pPr>
    </w:lvl>
  </w:abstractNum>
  <w:abstractNum w:abstractNumId="35">
    <w:nsid w:val="62A8042C"/>
    <w:multiLevelType w:val="singleLevel"/>
    <w:tmpl w:val="CCF20C06"/>
    <w:lvl w:ilvl="0">
      <w:start w:val="1"/>
      <w:numFmt w:val="bullet"/>
      <w:pStyle w:val="ListDash1"/>
      <w:lvlText w:val="–"/>
      <w:lvlJc w:val="left"/>
      <w:pPr>
        <w:tabs>
          <w:tab w:val="num" w:pos="1134"/>
        </w:tabs>
        <w:ind w:left="1134" w:hanging="283"/>
      </w:pPr>
      <w:rPr>
        <w:rFonts w:ascii="Times New Roman" w:hAnsi="Times New Roman"/>
      </w:rPr>
    </w:lvl>
  </w:abstractNum>
  <w:abstractNum w:abstractNumId="36">
    <w:nsid w:val="64195F5D"/>
    <w:multiLevelType w:val="singleLevel"/>
    <w:tmpl w:val="D21C3B20"/>
    <w:name w:val="Bullet 4"/>
    <w:lvl w:ilvl="0">
      <w:start w:val="1"/>
      <w:numFmt w:val="bullet"/>
      <w:lvlText w:val=""/>
      <w:lvlJc w:val="left"/>
      <w:pPr>
        <w:tabs>
          <w:tab w:val="num" w:pos="567"/>
        </w:tabs>
        <w:ind w:left="567" w:hanging="567"/>
      </w:pPr>
      <w:rPr>
        <w:rFonts w:ascii="Wingdings" w:hAnsi="Wingdings" w:hint="default"/>
      </w:rPr>
    </w:lvl>
  </w:abstractNum>
  <w:abstractNum w:abstractNumId="37">
    <w:nsid w:val="69995580"/>
    <w:multiLevelType w:val="singleLevel"/>
    <w:tmpl w:val="75CC7CBA"/>
    <w:lvl w:ilvl="0">
      <w:start w:val="1"/>
      <w:numFmt w:val="decimal"/>
      <w:pStyle w:val="Considrant"/>
      <w:lvlText w:val="(%1)"/>
      <w:lvlJc w:val="left"/>
      <w:pPr>
        <w:tabs>
          <w:tab w:val="num" w:pos="709"/>
        </w:tabs>
        <w:ind w:left="709" w:hanging="709"/>
      </w:pPr>
      <w:rPr>
        <w:rFonts w:cs="Times New Roman"/>
        <w:rtl w:val="0"/>
        <w:cs w:val="0"/>
      </w:rPr>
    </w:lvl>
  </w:abstractNum>
  <w:abstractNum w:abstractNumId="38">
    <w:nsid w:val="6A6901C1"/>
    <w:multiLevelType w:val="singleLevel"/>
    <w:tmpl w:val="208841AE"/>
    <w:lvl w:ilvl="0">
      <w:start w:val="1"/>
      <w:numFmt w:val="bullet"/>
      <w:pStyle w:val="ListBullet1"/>
      <w:lvlText w:val=""/>
      <w:lvlJc w:val="left"/>
      <w:pPr>
        <w:tabs>
          <w:tab w:val="num" w:pos="1134"/>
        </w:tabs>
        <w:ind w:left="1134" w:hanging="283"/>
      </w:pPr>
      <w:rPr>
        <w:rFonts w:ascii="Symbol" w:hAnsi="Symbol" w:hint="default"/>
      </w:rPr>
    </w:lvl>
  </w:abstractNum>
  <w:abstractNum w:abstractNumId="39">
    <w:nsid w:val="6D2B5511"/>
    <w:multiLevelType w:val="singleLevel"/>
    <w:tmpl w:val="74A09970"/>
    <w:lvl w:ilvl="0">
      <w:start w:val="1"/>
      <w:numFmt w:val="bullet"/>
      <w:pStyle w:val="ListBullet"/>
      <w:lvlText w:val=""/>
      <w:lvlJc w:val="left"/>
      <w:pPr>
        <w:tabs>
          <w:tab w:val="num" w:pos="283"/>
        </w:tabs>
        <w:ind w:left="283" w:hanging="283"/>
      </w:pPr>
      <w:rPr>
        <w:rFonts w:ascii="Symbol" w:hAnsi="Symbol" w:hint="default"/>
      </w:rPr>
    </w:lvl>
  </w:abstractNum>
  <w:abstractNum w:abstractNumId="40">
    <w:nsid w:val="6E4E71E4"/>
    <w:multiLevelType w:val="singleLevel"/>
    <w:tmpl w:val="21145626"/>
    <w:name w:val="Default"/>
    <w:lvl w:ilvl="0">
      <w:start w:val="1"/>
      <w:numFmt w:val="decimal"/>
      <w:pStyle w:val="Par-numberI"/>
      <w:lvlText w:val="%1."/>
      <w:lvlJc w:val="left"/>
      <w:pPr>
        <w:tabs>
          <w:tab w:val="num" w:pos="567"/>
        </w:tabs>
        <w:ind w:left="567" w:hanging="567"/>
      </w:pPr>
      <w:rPr>
        <w:rFonts w:cs="Times New Roman"/>
        <w:rtl w:val="0"/>
        <w:cs w:val="0"/>
      </w:rPr>
    </w:lvl>
  </w:abstractNum>
  <w:abstractNum w:abstractNumId="41">
    <w:nsid w:val="711167E2"/>
    <w:multiLevelType w:val="multilevel"/>
    <w:tmpl w:val="C3843A7A"/>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42">
    <w:nsid w:val="78A241BD"/>
    <w:multiLevelType w:val="singleLevel"/>
    <w:tmpl w:val="53C4DF32"/>
    <w:lvl w:ilvl="0">
      <w:start w:val="1"/>
      <w:numFmt w:val="bullet"/>
      <w:pStyle w:val="ListDash3"/>
      <w:lvlText w:val="–"/>
      <w:lvlJc w:val="left"/>
      <w:pPr>
        <w:tabs>
          <w:tab w:val="num" w:pos="1134"/>
        </w:tabs>
        <w:ind w:left="1134" w:hanging="283"/>
      </w:pPr>
      <w:rPr>
        <w:rFonts w:ascii="Times New Roman" w:hAnsi="Times New Roman"/>
      </w:rPr>
    </w:lvl>
  </w:abstractNum>
  <w:abstractNum w:abstractNumId="43">
    <w:nsid w:val="79C96D36"/>
    <w:multiLevelType w:val="multilevel"/>
    <w:tmpl w:val="BE983CE4"/>
    <w:name w:val="Bullet 0"/>
    <w:lvl w:ilvl="0">
      <w:start w:val="1"/>
      <w:numFmt w:val="decimal"/>
      <w:pStyle w:val="ListNumber1"/>
      <w:lvlText w:val="(%1)"/>
      <w:lvlJc w:val="left"/>
      <w:pPr>
        <w:tabs>
          <w:tab w:val="num" w:pos="1560"/>
        </w:tabs>
        <w:ind w:left="1560" w:hanging="709"/>
      </w:pPr>
      <w:rPr>
        <w:rFonts w:cs="Times New Roman"/>
        <w:rtl w:val="0"/>
        <w:cs w:val="0"/>
      </w:rPr>
    </w:lvl>
    <w:lvl w:ilvl="1">
      <w:start w:val="1"/>
      <w:numFmt w:val="lowerLetter"/>
      <w:pStyle w:val="ListNumber1Level2"/>
      <w:lvlText w:val="(%2)"/>
      <w:lvlJc w:val="left"/>
      <w:pPr>
        <w:tabs>
          <w:tab w:val="num" w:pos="2268"/>
        </w:tabs>
        <w:ind w:left="2268" w:hanging="708"/>
      </w:pPr>
      <w:rPr>
        <w:rFonts w:cs="Times New Roman"/>
        <w:rtl w:val="0"/>
        <w:cs w:val="0"/>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44">
    <w:nsid w:val="79FA34D6"/>
    <w:multiLevelType w:val="singleLevel"/>
    <w:tmpl w:val="41326E50"/>
    <w:name w:val="Tiret 4"/>
    <w:lvl w:ilvl="0">
      <w:start w:val="1"/>
      <w:numFmt w:val="bullet"/>
      <w:pStyle w:val="Par-equal"/>
      <w:lvlText w:val=""/>
      <w:lvlJc w:val="left"/>
      <w:pPr>
        <w:tabs>
          <w:tab w:val="num" w:pos="567"/>
        </w:tabs>
        <w:ind w:left="567" w:hanging="567"/>
      </w:pPr>
      <w:rPr>
        <w:rFonts w:ascii="Symbol" w:hAnsi="Symbol" w:hint="default"/>
      </w:rPr>
    </w:lvl>
  </w:abstractNum>
  <w:abstractNum w:abstractNumId="45">
    <w:nsid w:val="7BE95D7F"/>
    <w:multiLevelType w:val="multilevel"/>
    <w:tmpl w:val="F126F780"/>
    <w:name w:val="List Bullet 1"/>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abstractNum w:abstractNumId="46">
    <w:nsid w:val="7D8820A0"/>
    <w:multiLevelType w:val="singleLevel"/>
    <w:tmpl w:val="54F6C7B4"/>
    <w:lvl w:ilvl="0">
      <w:start w:val="1"/>
      <w:numFmt w:val="bullet"/>
      <w:pStyle w:val="ListDash4"/>
      <w:lvlText w:val="–"/>
      <w:lvlJc w:val="left"/>
      <w:pPr>
        <w:tabs>
          <w:tab w:val="num" w:pos="1134"/>
        </w:tabs>
        <w:ind w:left="1134" w:hanging="283"/>
      </w:pPr>
      <w:rPr>
        <w:rFonts w:ascii="Times New Roman" w:hAnsi="Times New Roman"/>
      </w:rPr>
    </w:lvl>
  </w:abstractNum>
  <w:abstractNum w:abstractNumId="47">
    <w:nsid w:val="7F7154E1"/>
    <w:multiLevelType w:val="singleLevel"/>
    <w:tmpl w:val="E3F6D2C6"/>
    <w:lvl w:ilvl="0">
      <w:start w:val="1"/>
      <w:numFmt w:val="bullet"/>
      <w:pStyle w:val="ListBullet4"/>
      <w:lvlText w:val=""/>
      <w:lvlJc w:val="left"/>
      <w:pPr>
        <w:tabs>
          <w:tab w:val="num" w:pos="1134"/>
        </w:tabs>
        <w:ind w:left="1134" w:hanging="283"/>
      </w:pPr>
      <w:rPr>
        <w:rFonts w:ascii="Symbol" w:hAnsi="Symbol" w:hint="default"/>
      </w:rPr>
    </w:lvl>
  </w:abstractNum>
  <w:num w:numId="1">
    <w:abstractNumId w:val="13"/>
  </w:num>
  <w:num w:numId="2">
    <w:abstractNumId w:val="19"/>
  </w:num>
  <w:num w:numId="3">
    <w:abstractNumId w:val="44"/>
  </w:num>
  <w:num w:numId="4">
    <w:abstractNumId w:val="7"/>
  </w:num>
  <w:num w:numId="5">
    <w:abstractNumId w:val="23"/>
  </w:num>
  <w:num w:numId="6">
    <w:abstractNumId w:val="14"/>
  </w:num>
  <w:num w:numId="7">
    <w:abstractNumId w:val="21"/>
  </w:num>
  <w:num w:numId="8">
    <w:abstractNumId w:val="40"/>
  </w:num>
  <w:num w:numId="9">
    <w:abstractNumId w:val="12"/>
  </w:num>
  <w:num w:numId="10">
    <w:abstractNumId w:val="2"/>
  </w:num>
  <w:num w:numId="11">
    <w:abstractNumId w:val="8"/>
  </w:num>
  <w:num w:numId="12">
    <w:abstractNumId w:val="8"/>
  </w:num>
  <w:num w:numId="13">
    <w:abstractNumId w:val="8"/>
  </w:num>
  <w:num w:numId="14">
    <w:abstractNumId w:val="8"/>
  </w:num>
  <w:num w:numId="15">
    <w:abstractNumId w:val="17"/>
  </w:num>
  <w:num w:numId="16">
    <w:abstractNumId w:val="15"/>
  </w:num>
  <w:num w:numId="17">
    <w:abstractNumId w:val="34"/>
  </w:num>
  <w:num w:numId="18">
    <w:abstractNumId w:val="18"/>
  </w:num>
  <w:num w:numId="19">
    <w:abstractNumId w:val="29"/>
  </w:num>
  <w:num w:numId="20">
    <w:abstractNumId w:val="41"/>
  </w:num>
  <w:num w:numId="21">
    <w:abstractNumId w:val="45"/>
  </w:num>
  <w:num w:numId="22">
    <w:abstractNumId w:val="27"/>
  </w:num>
  <w:num w:numId="23">
    <w:abstractNumId w:val="11"/>
  </w:num>
  <w:num w:numId="24">
    <w:abstractNumId w:val="33"/>
  </w:num>
  <w:num w:numId="25">
    <w:abstractNumId w:val="32"/>
  </w:num>
  <w:num w:numId="26">
    <w:abstractNumId w:val="24"/>
  </w:num>
  <w:num w:numId="27">
    <w:abstractNumId w:val="37"/>
  </w:num>
  <w:num w:numId="28">
    <w:abstractNumId w:val="39"/>
  </w:num>
  <w:num w:numId="29">
    <w:abstractNumId w:val="38"/>
  </w:num>
  <w:num w:numId="30">
    <w:abstractNumId w:val="3"/>
  </w:num>
  <w:num w:numId="31">
    <w:abstractNumId w:val="20"/>
  </w:num>
  <w:num w:numId="32">
    <w:abstractNumId w:val="47"/>
  </w:num>
  <w:num w:numId="33">
    <w:abstractNumId w:val="22"/>
  </w:num>
  <w:num w:numId="34">
    <w:abstractNumId w:val="35"/>
  </w:num>
  <w:num w:numId="35">
    <w:abstractNumId w:val="30"/>
  </w:num>
  <w:num w:numId="36">
    <w:abstractNumId w:val="42"/>
  </w:num>
  <w:num w:numId="37">
    <w:abstractNumId w:val="46"/>
  </w:num>
  <w:num w:numId="38">
    <w:abstractNumId w:val="43"/>
  </w:num>
  <w:num w:numId="39">
    <w:abstractNumId w:val="10"/>
  </w:num>
  <w:num w:numId="40">
    <w:abstractNumId w:val="1"/>
  </w:num>
  <w:num w:numId="41">
    <w:abstractNumId w:val="28"/>
  </w:num>
  <w:num w:numId="42">
    <w:abstractNumId w:val="9"/>
  </w:num>
  <w:num w:numId="43">
    <w:abstractNumId w:val="6"/>
  </w:num>
  <w:num w:numId="44">
    <w:abstractNumId w:val="0"/>
  </w:num>
  <w:num w:numId="45">
    <w:abstractNumId w:val="26"/>
  </w:num>
  <w:num w:numId="46">
    <w:abstractNumId w:val="5"/>
  </w:num>
  <w:num w:numId="47">
    <w:abstractNumId w:val="16"/>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26B3B"/>
    <w:rsid w:val="00026B4A"/>
    <w:rsid w:val="00055C0F"/>
    <w:rsid w:val="000607DB"/>
    <w:rsid w:val="0007104E"/>
    <w:rsid w:val="00073FB6"/>
    <w:rsid w:val="00077832"/>
    <w:rsid w:val="000848E9"/>
    <w:rsid w:val="00086109"/>
    <w:rsid w:val="0009526A"/>
    <w:rsid w:val="00095462"/>
    <w:rsid w:val="000C27BD"/>
    <w:rsid w:val="000F7A4B"/>
    <w:rsid w:val="001100D2"/>
    <w:rsid w:val="00110DA2"/>
    <w:rsid w:val="001120D9"/>
    <w:rsid w:val="00132A75"/>
    <w:rsid w:val="00142A29"/>
    <w:rsid w:val="00151660"/>
    <w:rsid w:val="0015674F"/>
    <w:rsid w:val="00165626"/>
    <w:rsid w:val="00172778"/>
    <w:rsid w:val="00180AFC"/>
    <w:rsid w:val="00185028"/>
    <w:rsid w:val="001A3689"/>
    <w:rsid w:val="001C65B2"/>
    <w:rsid w:val="001E0375"/>
    <w:rsid w:val="001E7953"/>
    <w:rsid w:val="001F675B"/>
    <w:rsid w:val="001F7EC4"/>
    <w:rsid w:val="00213EB7"/>
    <w:rsid w:val="0021429E"/>
    <w:rsid w:val="002213E5"/>
    <w:rsid w:val="00245EA3"/>
    <w:rsid w:val="00255867"/>
    <w:rsid w:val="00261451"/>
    <w:rsid w:val="002634E2"/>
    <w:rsid w:val="00267A90"/>
    <w:rsid w:val="00277DDA"/>
    <w:rsid w:val="002855C5"/>
    <w:rsid w:val="00293F61"/>
    <w:rsid w:val="002B51E8"/>
    <w:rsid w:val="002B6868"/>
    <w:rsid w:val="002B77F9"/>
    <w:rsid w:val="002C65B3"/>
    <w:rsid w:val="002D586E"/>
    <w:rsid w:val="002E4CC4"/>
    <w:rsid w:val="002E5515"/>
    <w:rsid w:val="002F64C8"/>
    <w:rsid w:val="00313D54"/>
    <w:rsid w:val="00322062"/>
    <w:rsid w:val="00322182"/>
    <w:rsid w:val="003327A2"/>
    <w:rsid w:val="00334277"/>
    <w:rsid w:val="00352F7A"/>
    <w:rsid w:val="00357DC3"/>
    <w:rsid w:val="00372576"/>
    <w:rsid w:val="0038597C"/>
    <w:rsid w:val="00391F78"/>
    <w:rsid w:val="003928E9"/>
    <w:rsid w:val="003A1410"/>
    <w:rsid w:val="003A1BF2"/>
    <w:rsid w:val="003A2248"/>
    <w:rsid w:val="003A2A7F"/>
    <w:rsid w:val="003A4C0D"/>
    <w:rsid w:val="003A6F3C"/>
    <w:rsid w:val="003C1670"/>
    <w:rsid w:val="003C210D"/>
    <w:rsid w:val="003D28BF"/>
    <w:rsid w:val="003D72F6"/>
    <w:rsid w:val="003E05EF"/>
    <w:rsid w:val="003F7E6C"/>
    <w:rsid w:val="004339AE"/>
    <w:rsid w:val="00437122"/>
    <w:rsid w:val="00442E03"/>
    <w:rsid w:val="00457E3B"/>
    <w:rsid w:val="00461C45"/>
    <w:rsid w:val="0046446C"/>
    <w:rsid w:val="00485E99"/>
    <w:rsid w:val="00490E73"/>
    <w:rsid w:val="00494021"/>
    <w:rsid w:val="0049672E"/>
    <w:rsid w:val="004A1A27"/>
    <w:rsid w:val="004A2073"/>
    <w:rsid w:val="004A4ED9"/>
    <w:rsid w:val="004A5CBD"/>
    <w:rsid w:val="004A5E48"/>
    <w:rsid w:val="004B2A4B"/>
    <w:rsid w:val="004B712C"/>
    <w:rsid w:val="004C65E9"/>
    <w:rsid w:val="004D103F"/>
    <w:rsid w:val="00507516"/>
    <w:rsid w:val="00522735"/>
    <w:rsid w:val="0053475C"/>
    <w:rsid w:val="0054631E"/>
    <w:rsid w:val="00551EA9"/>
    <w:rsid w:val="00553D70"/>
    <w:rsid w:val="00555E9C"/>
    <w:rsid w:val="005647FC"/>
    <w:rsid w:val="005661F3"/>
    <w:rsid w:val="00587DE6"/>
    <w:rsid w:val="00595BFC"/>
    <w:rsid w:val="005A4B6E"/>
    <w:rsid w:val="005B73B2"/>
    <w:rsid w:val="005D240F"/>
    <w:rsid w:val="005F09EF"/>
    <w:rsid w:val="005F0EFB"/>
    <w:rsid w:val="00610A6D"/>
    <w:rsid w:val="00616B12"/>
    <w:rsid w:val="00625291"/>
    <w:rsid w:val="00641F6D"/>
    <w:rsid w:val="006460A5"/>
    <w:rsid w:val="006553C0"/>
    <w:rsid w:val="006563BC"/>
    <w:rsid w:val="006576D5"/>
    <w:rsid w:val="00667053"/>
    <w:rsid w:val="006754D0"/>
    <w:rsid w:val="00686361"/>
    <w:rsid w:val="00693E1F"/>
    <w:rsid w:val="0069594E"/>
    <w:rsid w:val="006A5B2B"/>
    <w:rsid w:val="006D075F"/>
    <w:rsid w:val="006D53C4"/>
    <w:rsid w:val="006F3403"/>
    <w:rsid w:val="007012DE"/>
    <w:rsid w:val="0071012A"/>
    <w:rsid w:val="00725842"/>
    <w:rsid w:val="0072590D"/>
    <w:rsid w:val="00726828"/>
    <w:rsid w:val="007452AD"/>
    <w:rsid w:val="007534E2"/>
    <w:rsid w:val="007542C1"/>
    <w:rsid w:val="00755BBA"/>
    <w:rsid w:val="00761F08"/>
    <w:rsid w:val="00765B71"/>
    <w:rsid w:val="00765DBB"/>
    <w:rsid w:val="007676A5"/>
    <w:rsid w:val="007758B9"/>
    <w:rsid w:val="00784C88"/>
    <w:rsid w:val="00790215"/>
    <w:rsid w:val="007A329F"/>
    <w:rsid w:val="007C4874"/>
    <w:rsid w:val="007C5C11"/>
    <w:rsid w:val="007D4A8F"/>
    <w:rsid w:val="007D5A21"/>
    <w:rsid w:val="007F2FC6"/>
    <w:rsid w:val="00805C05"/>
    <w:rsid w:val="00816699"/>
    <w:rsid w:val="008325C0"/>
    <w:rsid w:val="00834E72"/>
    <w:rsid w:val="0084796B"/>
    <w:rsid w:val="008506EB"/>
    <w:rsid w:val="00853591"/>
    <w:rsid w:val="008543C7"/>
    <w:rsid w:val="00870DAF"/>
    <w:rsid w:val="0088020B"/>
    <w:rsid w:val="008C5772"/>
    <w:rsid w:val="008E16F7"/>
    <w:rsid w:val="009212FB"/>
    <w:rsid w:val="00924723"/>
    <w:rsid w:val="00925414"/>
    <w:rsid w:val="00926742"/>
    <w:rsid w:val="00941388"/>
    <w:rsid w:val="00944890"/>
    <w:rsid w:val="009526CC"/>
    <w:rsid w:val="00956190"/>
    <w:rsid w:val="00956FB4"/>
    <w:rsid w:val="009822BA"/>
    <w:rsid w:val="00984BE3"/>
    <w:rsid w:val="009853BD"/>
    <w:rsid w:val="00995101"/>
    <w:rsid w:val="00995135"/>
    <w:rsid w:val="009955CA"/>
    <w:rsid w:val="00997758"/>
    <w:rsid w:val="009C1C60"/>
    <w:rsid w:val="009D428B"/>
    <w:rsid w:val="009E5C0C"/>
    <w:rsid w:val="009F1D15"/>
    <w:rsid w:val="00A00524"/>
    <w:rsid w:val="00A03DFF"/>
    <w:rsid w:val="00A354C3"/>
    <w:rsid w:val="00A47792"/>
    <w:rsid w:val="00A57EB8"/>
    <w:rsid w:val="00A67475"/>
    <w:rsid w:val="00A76B37"/>
    <w:rsid w:val="00AA44C0"/>
    <w:rsid w:val="00AB3BB6"/>
    <w:rsid w:val="00AB7AAA"/>
    <w:rsid w:val="00AD4C6A"/>
    <w:rsid w:val="00AD5BE2"/>
    <w:rsid w:val="00B0139C"/>
    <w:rsid w:val="00B057B7"/>
    <w:rsid w:val="00B1037F"/>
    <w:rsid w:val="00B11B28"/>
    <w:rsid w:val="00B1353F"/>
    <w:rsid w:val="00B1785F"/>
    <w:rsid w:val="00B204CF"/>
    <w:rsid w:val="00B2546F"/>
    <w:rsid w:val="00B26DD3"/>
    <w:rsid w:val="00B30D24"/>
    <w:rsid w:val="00B45017"/>
    <w:rsid w:val="00B5009E"/>
    <w:rsid w:val="00B6235D"/>
    <w:rsid w:val="00B71637"/>
    <w:rsid w:val="00BB3515"/>
    <w:rsid w:val="00BD4CDC"/>
    <w:rsid w:val="00BD6E4A"/>
    <w:rsid w:val="00BF144F"/>
    <w:rsid w:val="00C171FA"/>
    <w:rsid w:val="00C20C25"/>
    <w:rsid w:val="00C2277E"/>
    <w:rsid w:val="00C24AAE"/>
    <w:rsid w:val="00C3197D"/>
    <w:rsid w:val="00C44087"/>
    <w:rsid w:val="00C45F82"/>
    <w:rsid w:val="00C474DB"/>
    <w:rsid w:val="00C66E97"/>
    <w:rsid w:val="00C82A0A"/>
    <w:rsid w:val="00CA4323"/>
    <w:rsid w:val="00CB01B1"/>
    <w:rsid w:val="00CC1407"/>
    <w:rsid w:val="00CC2FC1"/>
    <w:rsid w:val="00CC6740"/>
    <w:rsid w:val="00CE65E1"/>
    <w:rsid w:val="00CF6A15"/>
    <w:rsid w:val="00D13D17"/>
    <w:rsid w:val="00D2309D"/>
    <w:rsid w:val="00D259EA"/>
    <w:rsid w:val="00D47EFB"/>
    <w:rsid w:val="00D54D33"/>
    <w:rsid w:val="00D57198"/>
    <w:rsid w:val="00D57C50"/>
    <w:rsid w:val="00D639F1"/>
    <w:rsid w:val="00D77C1F"/>
    <w:rsid w:val="00D80B81"/>
    <w:rsid w:val="00D82EBC"/>
    <w:rsid w:val="00D84DB6"/>
    <w:rsid w:val="00D87255"/>
    <w:rsid w:val="00DB61C4"/>
    <w:rsid w:val="00DC5FFE"/>
    <w:rsid w:val="00DD2615"/>
    <w:rsid w:val="00DD7A3D"/>
    <w:rsid w:val="00DE6B95"/>
    <w:rsid w:val="00DF6EDA"/>
    <w:rsid w:val="00E00A6E"/>
    <w:rsid w:val="00E126B0"/>
    <w:rsid w:val="00E2545E"/>
    <w:rsid w:val="00E40FC9"/>
    <w:rsid w:val="00E44564"/>
    <w:rsid w:val="00E45BF3"/>
    <w:rsid w:val="00E50994"/>
    <w:rsid w:val="00E52B95"/>
    <w:rsid w:val="00E5759A"/>
    <w:rsid w:val="00E65600"/>
    <w:rsid w:val="00E74416"/>
    <w:rsid w:val="00E74AD7"/>
    <w:rsid w:val="00E76341"/>
    <w:rsid w:val="00E807A5"/>
    <w:rsid w:val="00E875D6"/>
    <w:rsid w:val="00EB0BC0"/>
    <w:rsid w:val="00EB382F"/>
    <w:rsid w:val="00EB6B02"/>
    <w:rsid w:val="00EB72C7"/>
    <w:rsid w:val="00EC0B18"/>
    <w:rsid w:val="00EE4353"/>
    <w:rsid w:val="00EF7274"/>
    <w:rsid w:val="00F16037"/>
    <w:rsid w:val="00F16B91"/>
    <w:rsid w:val="00F2054E"/>
    <w:rsid w:val="00F33351"/>
    <w:rsid w:val="00F443D7"/>
    <w:rsid w:val="00F51D91"/>
    <w:rsid w:val="00F52939"/>
    <w:rsid w:val="00F547B0"/>
    <w:rsid w:val="00F55807"/>
    <w:rsid w:val="00F65008"/>
    <w:rsid w:val="00F81713"/>
    <w:rsid w:val="00F83F85"/>
    <w:rsid w:val="00F85CAC"/>
    <w:rsid w:val="00F91589"/>
    <w:rsid w:val="00FB1412"/>
    <w:rsid w:val="00FB5BAD"/>
    <w:rsid w:val="00FC033C"/>
    <w:rsid w:val="00FE0890"/>
    <w:rsid w:val="00FE1A25"/>
    <w:rsid w:val="00FE239D"/>
    <w:rsid w:val="00FE2FA4"/>
    <w:rsid w:val="00FE4484"/>
    <w:rsid w:val="00FE4F90"/>
    <w:rsid w:val="00FF3F92"/>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1"/>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2"/>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3"/>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4"/>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7"/>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3"/>
      </w:numPr>
      <w:tabs>
        <w:tab w:val="num" w:pos="567"/>
      </w:tabs>
      <w:ind w:left="567" w:hanging="567"/>
      <w:jc w:val="left"/>
    </w:pPr>
  </w:style>
  <w:style w:type="paragraph" w:customStyle="1" w:styleId="Par-equal">
    <w:name w:val="Par-equal"/>
    <w:basedOn w:val="Normal"/>
    <w:next w:val="Normal"/>
    <w:uiPriority w:val="99"/>
    <w:pPr>
      <w:numPr>
        <w:numId w:val="5"/>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6"/>
      </w:numPr>
      <w:tabs>
        <w:tab w:val="num" w:pos="567"/>
      </w:tabs>
      <w:ind w:left="567" w:hanging="567"/>
      <w:jc w:val="left"/>
    </w:pPr>
  </w:style>
  <w:style w:type="paragraph" w:customStyle="1" w:styleId="Par-number11">
    <w:name w:val="Par-number 1."/>
    <w:basedOn w:val="Normal"/>
    <w:next w:val="Normal"/>
    <w:uiPriority w:val="99"/>
    <w:pPr>
      <w:numPr>
        <w:numId w:val="8"/>
      </w:numPr>
      <w:tabs>
        <w:tab w:val="num" w:pos="567"/>
      </w:tabs>
      <w:ind w:left="567" w:hanging="567"/>
      <w:jc w:val="left"/>
    </w:pPr>
  </w:style>
  <w:style w:type="paragraph" w:customStyle="1" w:styleId="Par-numberI">
    <w:name w:val="Par-number I."/>
    <w:basedOn w:val="Normal"/>
    <w:next w:val="Normal"/>
    <w:uiPriority w:val="99"/>
    <w:pPr>
      <w:numPr>
        <w:numId w:val="10"/>
      </w:numPr>
      <w:tabs>
        <w:tab w:val="num" w:pos="567"/>
      </w:tabs>
      <w:ind w:left="567" w:hanging="567"/>
      <w:jc w:val="left"/>
    </w:pPr>
  </w:style>
  <w:style w:type="paragraph" w:customStyle="1" w:styleId="Par-dash">
    <w:name w:val="Par-dash"/>
    <w:basedOn w:val="Normal"/>
    <w:next w:val="Normal"/>
    <w:uiPriority w:val="99"/>
    <w:pPr>
      <w:numPr>
        <w:numId w:val="4"/>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9"/>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1"/>
      </w:numPr>
      <w:tabs>
        <w:tab w:val="left" w:pos="567"/>
      </w:tabs>
      <w:ind w:left="567" w:hanging="567"/>
      <w:jc w:val="left"/>
    </w:pPr>
  </w:style>
  <w:style w:type="paragraph" w:customStyle="1" w:styleId="Par-numbera0">
    <w:name w:val="Par-number (a)"/>
    <w:basedOn w:val="Normal"/>
    <w:next w:val="Normal"/>
    <w:uiPriority w:val="99"/>
    <w:pPr>
      <w:numPr>
        <w:numId w:val="2"/>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HeaderLandscape">
    <w:name w:val="HeaderLandscape"/>
    <w:basedOn w:val="Normal"/>
    <w:uiPriority w:val="99"/>
    <w:rsid w:val="00693E1F"/>
    <w:pPr>
      <w:widowControl/>
      <w:tabs>
        <w:tab w:val="center" w:pos="7285"/>
        <w:tab w:val="right" w:pos="14003"/>
      </w:tabs>
      <w:spacing w:before="120" w:after="120" w:line="240" w:lineRule="auto"/>
      <w:jc w:val="both"/>
    </w:pPr>
    <w:rPr>
      <w:szCs w:val="24"/>
      <w:lang w:eastAsia="en-US"/>
    </w:rPr>
  </w:style>
  <w:style w:type="paragraph" w:customStyle="1" w:styleId="Text1">
    <w:name w:val="Text 1"/>
    <w:basedOn w:val="Normal"/>
    <w:uiPriority w:val="99"/>
    <w:rsid w:val="00693E1F"/>
    <w:pPr>
      <w:widowControl/>
      <w:spacing w:before="120" w:after="120" w:line="240" w:lineRule="auto"/>
      <w:ind w:left="850"/>
      <w:jc w:val="both"/>
    </w:pPr>
    <w:rPr>
      <w:szCs w:val="24"/>
      <w:lang w:eastAsia="en-GB"/>
    </w:rPr>
  </w:style>
  <w:style w:type="paragraph" w:customStyle="1" w:styleId="Text2">
    <w:name w:val="Text 2"/>
    <w:basedOn w:val="Normal"/>
    <w:uiPriority w:val="99"/>
    <w:rsid w:val="00693E1F"/>
    <w:pPr>
      <w:widowControl/>
      <w:spacing w:before="120" w:after="120" w:line="240" w:lineRule="auto"/>
      <w:ind w:left="1417"/>
      <w:jc w:val="both"/>
    </w:pPr>
    <w:rPr>
      <w:szCs w:val="24"/>
      <w:lang w:eastAsia="en-GB"/>
    </w:rPr>
  </w:style>
  <w:style w:type="paragraph" w:customStyle="1" w:styleId="Text3">
    <w:name w:val="Text 3"/>
    <w:basedOn w:val="Normal"/>
    <w:uiPriority w:val="99"/>
    <w:rsid w:val="00693E1F"/>
    <w:pPr>
      <w:widowControl/>
      <w:spacing w:before="120" w:after="120" w:line="240" w:lineRule="auto"/>
      <w:ind w:left="1984"/>
      <w:jc w:val="both"/>
    </w:pPr>
    <w:rPr>
      <w:szCs w:val="24"/>
      <w:lang w:eastAsia="en-GB"/>
    </w:rPr>
  </w:style>
  <w:style w:type="paragraph" w:customStyle="1" w:styleId="Text4">
    <w:name w:val="Text 4"/>
    <w:basedOn w:val="Normal"/>
    <w:uiPriority w:val="99"/>
    <w:rsid w:val="00693E1F"/>
    <w:pPr>
      <w:widowControl/>
      <w:spacing w:before="120" w:after="120" w:line="240" w:lineRule="auto"/>
      <w:ind w:left="2551"/>
      <w:jc w:val="both"/>
    </w:pPr>
    <w:rPr>
      <w:szCs w:val="24"/>
      <w:lang w:eastAsia="en-GB"/>
    </w:rPr>
  </w:style>
  <w:style w:type="paragraph" w:customStyle="1" w:styleId="NormalCentered">
    <w:name w:val="Normal Centered"/>
    <w:basedOn w:val="Normal"/>
    <w:uiPriority w:val="99"/>
    <w:rsid w:val="00693E1F"/>
    <w:pPr>
      <w:widowControl/>
      <w:spacing w:before="120" w:after="120" w:line="240" w:lineRule="auto"/>
      <w:jc w:val="center"/>
    </w:pPr>
    <w:rPr>
      <w:szCs w:val="24"/>
      <w:lang w:eastAsia="en-GB"/>
    </w:rPr>
  </w:style>
  <w:style w:type="paragraph" w:customStyle="1" w:styleId="NormalLeft">
    <w:name w:val="Normal Left"/>
    <w:basedOn w:val="Normal"/>
    <w:uiPriority w:val="99"/>
    <w:rsid w:val="00693E1F"/>
    <w:pPr>
      <w:widowControl/>
      <w:spacing w:before="120" w:after="120" w:line="240" w:lineRule="auto"/>
      <w:jc w:val="left"/>
    </w:pPr>
    <w:rPr>
      <w:szCs w:val="24"/>
      <w:lang w:eastAsia="en-GB"/>
    </w:rPr>
  </w:style>
  <w:style w:type="paragraph" w:customStyle="1" w:styleId="NormalRight">
    <w:name w:val="Normal Right"/>
    <w:basedOn w:val="Normal"/>
    <w:uiPriority w:val="99"/>
    <w:rsid w:val="00693E1F"/>
    <w:pPr>
      <w:widowControl/>
      <w:spacing w:before="120" w:after="120" w:line="240" w:lineRule="auto"/>
      <w:jc w:val="right"/>
    </w:pPr>
    <w:rPr>
      <w:szCs w:val="24"/>
      <w:lang w:eastAsia="en-GB"/>
    </w:rPr>
  </w:style>
  <w:style w:type="paragraph" w:customStyle="1" w:styleId="QuotedText">
    <w:name w:val="Quoted Text"/>
    <w:basedOn w:val="Normal"/>
    <w:uiPriority w:val="99"/>
    <w:rsid w:val="00693E1F"/>
    <w:pPr>
      <w:widowControl/>
      <w:spacing w:before="120" w:after="120" w:line="240" w:lineRule="auto"/>
      <w:ind w:left="1417"/>
      <w:jc w:val="both"/>
    </w:pPr>
    <w:rPr>
      <w:szCs w:val="24"/>
      <w:lang w:eastAsia="en-GB"/>
    </w:rPr>
  </w:style>
  <w:style w:type="paragraph" w:customStyle="1" w:styleId="Point0">
    <w:name w:val="Point 0"/>
    <w:basedOn w:val="Normal"/>
    <w:uiPriority w:val="99"/>
    <w:rsid w:val="00693E1F"/>
    <w:pPr>
      <w:widowControl/>
      <w:spacing w:before="120" w:after="120" w:line="240" w:lineRule="auto"/>
      <w:ind w:left="850" w:hanging="850"/>
      <w:jc w:val="both"/>
    </w:pPr>
    <w:rPr>
      <w:szCs w:val="24"/>
      <w:lang w:eastAsia="en-GB"/>
    </w:rPr>
  </w:style>
  <w:style w:type="paragraph" w:customStyle="1" w:styleId="Point1">
    <w:name w:val="Point 1"/>
    <w:basedOn w:val="Normal"/>
    <w:uiPriority w:val="99"/>
    <w:rsid w:val="00693E1F"/>
    <w:pPr>
      <w:widowControl/>
      <w:spacing w:before="120" w:after="120" w:line="240" w:lineRule="auto"/>
      <w:ind w:left="1417" w:hanging="567"/>
      <w:jc w:val="both"/>
    </w:pPr>
    <w:rPr>
      <w:szCs w:val="24"/>
      <w:lang w:eastAsia="en-GB"/>
    </w:rPr>
  </w:style>
  <w:style w:type="paragraph" w:customStyle="1" w:styleId="Point2">
    <w:name w:val="Point 2"/>
    <w:basedOn w:val="Normal"/>
    <w:uiPriority w:val="99"/>
    <w:rsid w:val="00693E1F"/>
    <w:pPr>
      <w:widowControl/>
      <w:spacing w:before="120" w:after="120" w:line="240" w:lineRule="auto"/>
      <w:ind w:left="1984" w:hanging="567"/>
      <w:jc w:val="both"/>
    </w:pPr>
    <w:rPr>
      <w:szCs w:val="24"/>
      <w:lang w:eastAsia="en-GB"/>
    </w:rPr>
  </w:style>
  <w:style w:type="paragraph" w:customStyle="1" w:styleId="Point3">
    <w:name w:val="Point 3"/>
    <w:basedOn w:val="Normal"/>
    <w:uiPriority w:val="99"/>
    <w:rsid w:val="00693E1F"/>
    <w:pPr>
      <w:widowControl/>
      <w:spacing w:before="120" w:after="120" w:line="240" w:lineRule="auto"/>
      <w:ind w:left="2551" w:hanging="567"/>
      <w:jc w:val="both"/>
    </w:pPr>
    <w:rPr>
      <w:szCs w:val="24"/>
      <w:lang w:eastAsia="en-GB"/>
    </w:rPr>
  </w:style>
  <w:style w:type="paragraph" w:customStyle="1" w:styleId="Point4">
    <w:name w:val="Point 4"/>
    <w:basedOn w:val="Normal"/>
    <w:uiPriority w:val="99"/>
    <w:rsid w:val="00693E1F"/>
    <w:pPr>
      <w:widowControl/>
      <w:spacing w:before="120" w:after="120" w:line="240" w:lineRule="auto"/>
      <w:ind w:left="3118" w:hanging="567"/>
      <w:jc w:val="both"/>
    </w:pPr>
    <w:rPr>
      <w:szCs w:val="24"/>
      <w:lang w:eastAsia="en-GB"/>
    </w:rPr>
  </w:style>
  <w:style w:type="paragraph" w:customStyle="1" w:styleId="Tiret0">
    <w:name w:val="Tiret 0"/>
    <w:basedOn w:val="Point0"/>
    <w:uiPriority w:val="99"/>
    <w:rsid w:val="00693E1F"/>
    <w:pPr>
      <w:numPr>
        <w:numId w:val="15"/>
      </w:numPr>
      <w:tabs>
        <w:tab w:val="num" w:pos="850"/>
      </w:tabs>
      <w:spacing w:line="240" w:lineRule="auto"/>
      <w:jc w:val="both"/>
    </w:pPr>
  </w:style>
  <w:style w:type="paragraph" w:customStyle="1" w:styleId="Tiret1">
    <w:name w:val="Tiret 1"/>
    <w:basedOn w:val="Point1"/>
    <w:uiPriority w:val="99"/>
    <w:rsid w:val="00693E1F"/>
    <w:pPr>
      <w:numPr>
        <w:numId w:val="16"/>
      </w:numPr>
      <w:tabs>
        <w:tab w:val="num" w:pos="1417"/>
      </w:tabs>
      <w:spacing w:line="240" w:lineRule="auto"/>
      <w:jc w:val="both"/>
    </w:pPr>
  </w:style>
  <w:style w:type="paragraph" w:customStyle="1" w:styleId="Tiret2">
    <w:name w:val="Tiret 2"/>
    <w:basedOn w:val="Point2"/>
    <w:uiPriority w:val="99"/>
    <w:rsid w:val="00693E1F"/>
    <w:pPr>
      <w:numPr>
        <w:numId w:val="17"/>
      </w:numPr>
      <w:tabs>
        <w:tab w:val="num" w:pos="1984"/>
      </w:tabs>
      <w:spacing w:line="240" w:lineRule="auto"/>
      <w:jc w:val="both"/>
    </w:pPr>
  </w:style>
  <w:style w:type="paragraph" w:customStyle="1" w:styleId="Tiret3">
    <w:name w:val="Tiret 3"/>
    <w:basedOn w:val="Point3"/>
    <w:uiPriority w:val="99"/>
    <w:rsid w:val="00693E1F"/>
    <w:pPr>
      <w:numPr>
        <w:numId w:val="18"/>
      </w:numPr>
      <w:tabs>
        <w:tab w:val="num" w:pos="2551"/>
      </w:tabs>
      <w:spacing w:line="240" w:lineRule="auto"/>
      <w:jc w:val="both"/>
    </w:pPr>
  </w:style>
  <w:style w:type="paragraph" w:customStyle="1" w:styleId="Tiret4">
    <w:name w:val="Tiret 4"/>
    <w:basedOn w:val="Point4"/>
    <w:uiPriority w:val="99"/>
    <w:rsid w:val="00693E1F"/>
    <w:pPr>
      <w:numPr>
        <w:numId w:val="19"/>
      </w:numPr>
      <w:tabs>
        <w:tab w:val="num" w:pos="3118"/>
      </w:tabs>
      <w:spacing w:line="240" w:lineRule="auto"/>
      <w:jc w:val="both"/>
    </w:pPr>
  </w:style>
  <w:style w:type="paragraph" w:customStyle="1" w:styleId="PointDouble0">
    <w:name w:val="PointDouble 0"/>
    <w:basedOn w:val="Normal"/>
    <w:uiPriority w:val="99"/>
    <w:rsid w:val="00693E1F"/>
    <w:pPr>
      <w:widowControl/>
      <w:tabs>
        <w:tab w:val="left" w:pos="850"/>
      </w:tabs>
      <w:spacing w:before="120" w:after="120" w:line="240" w:lineRule="auto"/>
      <w:ind w:left="1417" w:hanging="1417"/>
      <w:jc w:val="both"/>
    </w:pPr>
    <w:rPr>
      <w:szCs w:val="24"/>
      <w:lang w:eastAsia="en-GB"/>
    </w:rPr>
  </w:style>
  <w:style w:type="paragraph" w:customStyle="1" w:styleId="PointDouble1">
    <w:name w:val="PointDouble 1"/>
    <w:basedOn w:val="Normal"/>
    <w:uiPriority w:val="99"/>
    <w:rsid w:val="00693E1F"/>
    <w:pPr>
      <w:widowControl/>
      <w:tabs>
        <w:tab w:val="left" w:pos="1417"/>
      </w:tabs>
      <w:spacing w:before="120" w:after="120" w:line="240" w:lineRule="auto"/>
      <w:ind w:left="1984" w:hanging="1134"/>
      <w:jc w:val="both"/>
    </w:pPr>
    <w:rPr>
      <w:szCs w:val="24"/>
      <w:lang w:eastAsia="en-GB"/>
    </w:rPr>
  </w:style>
  <w:style w:type="paragraph" w:customStyle="1" w:styleId="PointDouble2">
    <w:name w:val="PointDouble 2"/>
    <w:basedOn w:val="Normal"/>
    <w:uiPriority w:val="99"/>
    <w:rsid w:val="00693E1F"/>
    <w:pPr>
      <w:widowControl/>
      <w:tabs>
        <w:tab w:val="left" w:pos="1984"/>
      </w:tabs>
      <w:spacing w:before="120" w:after="120" w:line="240" w:lineRule="auto"/>
      <w:ind w:left="2551" w:hanging="1134"/>
      <w:jc w:val="both"/>
    </w:pPr>
    <w:rPr>
      <w:szCs w:val="24"/>
      <w:lang w:eastAsia="en-GB"/>
    </w:rPr>
  </w:style>
  <w:style w:type="paragraph" w:customStyle="1" w:styleId="PointDouble3">
    <w:name w:val="PointDouble 3"/>
    <w:basedOn w:val="Normal"/>
    <w:uiPriority w:val="99"/>
    <w:rsid w:val="00693E1F"/>
    <w:pPr>
      <w:widowControl/>
      <w:tabs>
        <w:tab w:val="left" w:pos="2551"/>
      </w:tabs>
      <w:spacing w:before="120" w:after="120" w:line="240" w:lineRule="auto"/>
      <w:ind w:left="3118" w:hanging="1134"/>
      <w:jc w:val="both"/>
    </w:pPr>
    <w:rPr>
      <w:szCs w:val="24"/>
      <w:lang w:eastAsia="en-GB"/>
    </w:rPr>
  </w:style>
  <w:style w:type="paragraph" w:customStyle="1" w:styleId="PointDouble4">
    <w:name w:val="PointDouble 4"/>
    <w:basedOn w:val="Normal"/>
    <w:uiPriority w:val="99"/>
    <w:rsid w:val="00693E1F"/>
    <w:pPr>
      <w:widowControl/>
      <w:tabs>
        <w:tab w:val="left" w:pos="3118"/>
      </w:tabs>
      <w:spacing w:before="120" w:after="120" w:line="240" w:lineRule="auto"/>
      <w:ind w:left="3685" w:hanging="1134"/>
      <w:jc w:val="both"/>
    </w:pPr>
    <w:rPr>
      <w:szCs w:val="24"/>
      <w:lang w:eastAsia="en-GB"/>
    </w:rPr>
  </w:style>
  <w:style w:type="paragraph" w:customStyle="1" w:styleId="PointTriple0">
    <w:name w:val="PointTriple 0"/>
    <w:basedOn w:val="Normal"/>
    <w:uiPriority w:val="99"/>
    <w:rsid w:val="00693E1F"/>
    <w:pPr>
      <w:widowControl/>
      <w:tabs>
        <w:tab w:val="left" w:pos="850"/>
        <w:tab w:val="left" w:pos="1417"/>
      </w:tabs>
      <w:spacing w:before="120" w:after="120" w:line="240" w:lineRule="auto"/>
      <w:ind w:left="1984" w:hanging="1984"/>
      <w:jc w:val="both"/>
    </w:pPr>
    <w:rPr>
      <w:szCs w:val="24"/>
      <w:lang w:eastAsia="en-GB"/>
    </w:rPr>
  </w:style>
  <w:style w:type="paragraph" w:customStyle="1" w:styleId="PointTriple1">
    <w:name w:val="PointTriple 1"/>
    <w:basedOn w:val="Normal"/>
    <w:uiPriority w:val="99"/>
    <w:rsid w:val="00693E1F"/>
    <w:pPr>
      <w:widowControl/>
      <w:tabs>
        <w:tab w:val="left" w:pos="1417"/>
        <w:tab w:val="left" w:pos="1984"/>
      </w:tabs>
      <w:spacing w:before="120" w:after="120" w:line="240" w:lineRule="auto"/>
      <w:ind w:left="2551" w:hanging="1701"/>
      <w:jc w:val="both"/>
    </w:pPr>
    <w:rPr>
      <w:szCs w:val="24"/>
      <w:lang w:eastAsia="en-GB"/>
    </w:rPr>
  </w:style>
  <w:style w:type="paragraph" w:customStyle="1" w:styleId="PointTriple2">
    <w:name w:val="PointTriple 2"/>
    <w:basedOn w:val="Normal"/>
    <w:uiPriority w:val="99"/>
    <w:rsid w:val="00693E1F"/>
    <w:pPr>
      <w:widowControl/>
      <w:tabs>
        <w:tab w:val="left" w:pos="1984"/>
        <w:tab w:val="left" w:pos="2551"/>
      </w:tabs>
      <w:spacing w:before="120" w:after="120" w:line="240" w:lineRule="auto"/>
      <w:ind w:left="3118" w:hanging="1701"/>
      <w:jc w:val="both"/>
    </w:pPr>
    <w:rPr>
      <w:szCs w:val="24"/>
      <w:lang w:eastAsia="en-GB"/>
    </w:rPr>
  </w:style>
  <w:style w:type="paragraph" w:customStyle="1" w:styleId="PointTriple3">
    <w:name w:val="PointTriple 3"/>
    <w:basedOn w:val="Normal"/>
    <w:uiPriority w:val="99"/>
    <w:rsid w:val="00693E1F"/>
    <w:pPr>
      <w:widowControl/>
      <w:tabs>
        <w:tab w:val="left" w:pos="2551"/>
        <w:tab w:val="left" w:pos="3118"/>
      </w:tabs>
      <w:spacing w:before="120" w:after="120" w:line="240" w:lineRule="auto"/>
      <w:ind w:left="3685" w:hanging="1701"/>
      <w:jc w:val="both"/>
    </w:pPr>
    <w:rPr>
      <w:szCs w:val="24"/>
      <w:lang w:eastAsia="en-GB"/>
    </w:rPr>
  </w:style>
  <w:style w:type="paragraph" w:customStyle="1" w:styleId="PointTriple4">
    <w:name w:val="PointTriple 4"/>
    <w:basedOn w:val="Normal"/>
    <w:uiPriority w:val="99"/>
    <w:rsid w:val="00693E1F"/>
    <w:pPr>
      <w:widowControl/>
      <w:tabs>
        <w:tab w:val="left" w:pos="3118"/>
        <w:tab w:val="left" w:pos="3685"/>
      </w:tabs>
      <w:spacing w:before="120" w:after="120" w:line="240" w:lineRule="auto"/>
      <w:ind w:left="4252" w:hanging="1701"/>
      <w:jc w:val="both"/>
    </w:pPr>
    <w:rPr>
      <w:szCs w:val="24"/>
      <w:lang w:eastAsia="en-GB"/>
    </w:rPr>
  </w:style>
  <w:style w:type="paragraph" w:customStyle="1" w:styleId="NumPar1">
    <w:name w:val="NumPar 1"/>
    <w:basedOn w:val="Normal"/>
    <w:next w:val="Text1"/>
    <w:uiPriority w:val="99"/>
    <w:rsid w:val="00693E1F"/>
    <w:pPr>
      <w:widowControl/>
      <w:numPr>
        <w:numId w:val="20"/>
      </w:numPr>
      <w:tabs>
        <w:tab w:val="num" w:pos="850"/>
      </w:tabs>
      <w:spacing w:before="120" w:after="120" w:line="240" w:lineRule="auto"/>
      <w:ind w:left="850" w:hanging="850"/>
      <w:jc w:val="both"/>
    </w:pPr>
    <w:rPr>
      <w:szCs w:val="24"/>
      <w:lang w:eastAsia="en-GB"/>
    </w:rPr>
  </w:style>
  <w:style w:type="paragraph" w:customStyle="1" w:styleId="NumPar2">
    <w:name w:val="NumPar 2"/>
    <w:basedOn w:val="Normal"/>
    <w:next w:val="Text1"/>
    <w:uiPriority w:val="99"/>
    <w:rsid w:val="00693E1F"/>
    <w:pPr>
      <w:widowControl/>
      <w:numPr>
        <w:ilvl w:val="1"/>
        <w:numId w:val="20"/>
      </w:numPr>
      <w:tabs>
        <w:tab w:val="num" w:pos="850"/>
      </w:tabs>
      <w:spacing w:before="120" w:after="120" w:line="240" w:lineRule="auto"/>
      <w:ind w:left="850" w:hanging="850"/>
      <w:jc w:val="both"/>
    </w:pPr>
    <w:rPr>
      <w:szCs w:val="24"/>
      <w:lang w:eastAsia="en-GB"/>
    </w:rPr>
  </w:style>
  <w:style w:type="paragraph" w:customStyle="1" w:styleId="NumPar3">
    <w:name w:val="NumPar 3"/>
    <w:basedOn w:val="Normal"/>
    <w:next w:val="Text1"/>
    <w:uiPriority w:val="99"/>
    <w:rsid w:val="00693E1F"/>
    <w:pPr>
      <w:widowControl/>
      <w:numPr>
        <w:ilvl w:val="2"/>
        <w:numId w:val="20"/>
      </w:numPr>
      <w:tabs>
        <w:tab w:val="num" w:pos="850"/>
      </w:tabs>
      <w:spacing w:before="120" w:after="120" w:line="240" w:lineRule="auto"/>
      <w:ind w:left="850" w:hanging="850"/>
      <w:jc w:val="both"/>
    </w:pPr>
    <w:rPr>
      <w:szCs w:val="24"/>
      <w:lang w:eastAsia="en-GB"/>
    </w:rPr>
  </w:style>
  <w:style w:type="paragraph" w:customStyle="1" w:styleId="NumPar4">
    <w:name w:val="NumPar 4"/>
    <w:basedOn w:val="Normal"/>
    <w:next w:val="Text1"/>
    <w:uiPriority w:val="99"/>
    <w:rsid w:val="00693E1F"/>
    <w:pPr>
      <w:widowControl/>
      <w:numPr>
        <w:ilvl w:val="3"/>
        <w:numId w:val="20"/>
      </w:numPr>
      <w:tabs>
        <w:tab w:val="num" w:pos="850"/>
      </w:tabs>
      <w:spacing w:before="120" w:after="120" w:line="240" w:lineRule="auto"/>
      <w:ind w:left="850" w:hanging="850"/>
      <w:jc w:val="both"/>
    </w:pPr>
    <w:rPr>
      <w:szCs w:val="24"/>
      <w:lang w:eastAsia="en-GB"/>
    </w:rPr>
  </w:style>
  <w:style w:type="paragraph" w:customStyle="1" w:styleId="ManualNumPar1">
    <w:name w:val="Manual NumPar 1"/>
    <w:basedOn w:val="Normal"/>
    <w:next w:val="Text1"/>
    <w:uiPriority w:val="99"/>
    <w:rsid w:val="00693E1F"/>
    <w:pPr>
      <w:widowControl/>
      <w:spacing w:before="120" w:after="120" w:line="240" w:lineRule="auto"/>
      <w:ind w:left="850" w:hanging="850"/>
      <w:jc w:val="both"/>
    </w:pPr>
    <w:rPr>
      <w:szCs w:val="24"/>
      <w:lang w:eastAsia="en-GB"/>
    </w:rPr>
  </w:style>
  <w:style w:type="paragraph" w:customStyle="1" w:styleId="ManualNumPar2">
    <w:name w:val="Manual NumPar 2"/>
    <w:basedOn w:val="Normal"/>
    <w:next w:val="Text1"/>
    <w:uiPriority w:val="99"/>
    <w:rsid w:val="00693E1F"/>
    <w:pPr>
      <w:widowControl/>
      <w:spacing w:before="120" w:after="120" w:line="240" w:lineRule="auto"/>
      <w:ind w:left="850" w:hanging="850"/>
      <w:jc w:val="both"/>
    </w:pPr>
    <w:rPr>
      <w:szCs w:val="24"/>
      <w:lang w:eastAsia="en-GB"/>
    </w:rPr>
  </w:style>
  <w:style w:type="paragraph" w:customStyle="1" w:styleId="ManualNumPar3">
    <w:name w:val="Manual NumPar 3"/>
    <w:basedOn w:val="Normal"/>
    <w:next w:val="Text1"/>
    <w:uiPriority w:val="99"/>
    <w:rsid w:val="00693E1F"/>
    <w:pPr>
      <w:widowControl/>
      <w:spacing w:before="120" w:after="120" w:line="240" w:lineRule="auto"/>
      <w:ind w:left="850" w:hanging="850"/>
      <w:jc w:val="both"/>
    </w:pPr>
    <w:rPr>
      <w:szCs w:val="24"/>
      <w:lang w:eastAsia="en-GB"/>
    </w:rPr>
  </w:style>
  <w:style w:type="paragraph" w:customStyle="1" w:styleId="ManualNumPar4">
    <w:name w:val="Manual NumPar 4"/>
    <w:basedOn w:val="Normal"/>
    <w:next w:val="Text1"/>
    <w:uiPriority w:val="99"/>
    <w:rsid w:val="00693E1F"/>
    <w:pPr>
      <w:widowControl/>
      <w:spacing w:before="120" w:after="120" w:line="240" w:lineRule="auto"/>
      <w:ind w:left="850" w:hanging="850"/>
      <w:jc w:val="both"/>
    </w:pPr>
    <w:rPr>
      <w:szCs w:val="24"/>
      <w:lang w:eastAsia="en-GB"/>
    </w:rPr>
  </w:style>
  <w:style w:type="paragraph" w:customStyle="1" w:styleId="QuotedNumPar">
    <w:name w:val="Quoted NumPar"/>
    <w:basedOn w:val="Normal"/>
    <w:uiPriority w:val="99"/>
    <w:rsid w:val="00693E1F"/>
    <w:pPr>
      <w:widowControl/>
      <w:spacing w:before="120" w:after="120" w:line="240" w:lineRule="auto"/>
      <w:ind w:left="1417" w:hanging="567"/>
      <w:jc w:val="both"/>
    </w:pPr>
    <w:rPr>
      <w:szCs w:val="24"/>
      <w:lang w:eastAsia="en-GB"/>
    </w:rPr>
  </w:style>
  <w:style w:type="paragraph" w:customStyle="1" w:styleId="ManualHeading1">
    <w:name w:val="Manual Heading 1"/>
    <w:basedOn w:val="Normal"/>
    <w:next w:val="Text1"/>
    <w:uiPriority w:val="99"/>
    <w:rsid w:val="00693E1F"/>
    <w:pPr>
      <w:keepNext/>
      <w:widowControl/>
      <w:tabs>
        <w:tab w:val="left" w:pos="850"/>
      </w:tabs>
      <w:spacing w:before="360" w:after="120" w:line="240" w:lineRule="auto"/>
      <w:ind w:left="850" w:hanging="850"/>
      <w:jc w:val="both"/>
      <w:outlineLvl w:val="0"/>
    </w:pPr>
    <w:rPr>
      <w:b/>
      <w:smallCaps/>
      <w:szCs w:val="24"/>
      <w:lang w:eastAsia="en-GB"/>
    </w:rPr>
  </w:style>
  <w:style w:type="paragraph" w:customStyle="1" w:styleId="ManualHeading2">
    <w:name w:val="Manual Heading 2"/>
    <w:basedOn w:val="Normal"/>
    <w:next w:val="Text1"/>
    <w:uiPriority w:val="99"/>
    <w:rsid w:val="00693E1F"/>
    <w:pPr>
      <w:keepNext/>
      <w:widowControl/>
      <w:tabs>
        <w:tab w:val="left" w:pos="850"/>
      </w:tabs>
      <w:spacing w:before="120" w:after="120" w:line="240" w:lineRule="auto"/>
      <w:ind w:left="850" w:hanging="850"/>
      <w:jc w:val="both"/>
      <w:outlineLvl w:val="1"/>
    </w:pPr>
    <w:rPr>
      <w:b/>
      <w:szCs w:val="24"/>
      <w:lang w:eastAsia="en-GB"/>
    </w:rPr>
  </w:style>
  <w:style w:type="paragraph" w:customStyle="1" w:styleId="ManualHeading3">
    <w:name w:val="Manual Heading 3"/>
    <w:basedOn w:val="Normal"/>
    <w:next w:val="Text1"/>
    <w:uiPriority w:val="99"/>
    <w:rsid w:val="00693E1F"/>
    <w:pPr>
      <w:keepNext/>
      <w:widowControl/>
      <w:tabs>
        <w:tab w:val="left" w:pos="850"/>
      </w:tabs>
      <w:spacing w:before="120" w:after="120" w:line="240" w:lineRule="auto"/>
      <w:ind w:left="850" w:hanging="850"/>
      <w:jc w:val="both"/>
      <w:outlineLvl w:val="2"/>
    </w:pPr>
    <w:rPr>
      <w:i/>
      <w:szCs w:val="24"/>
      <w:lang w:eastAsia="en-GB"/>
    </w:rPr>
  </w:style>
  <w:style w:type="paragraph" w:customStyle="1" w:styleId="ManualHeading4">
    <w:name w:val="Manual Heading 4"/>
    <w:basedOn w:val="Normal"/>
    <w:next w:val="Text1"/>
    <w:uiPriority w:val="99"/>
    <w:rsid w:val="00693E1F"/>
    <w:pPr>
      <w:keepNext/>
      <w:widowControl/>
      <w:tabs>
        <w:tab w:val="left" w:pos="850"/>
      </w:tabs>
      <w:spacing w:before="120" w:after="120" w:line="240" w:lineRule="auto"/>
      <w:ind w:left="850" w:hanging="850"/>
      <w:jc w:val="both"/>
      <w:outlineLvl w:val="3"/>
    </w:pPr>
    <w:rPr>
      <w:szCs w:val="24"/>
      <w:lang w:eastAsia="en-GB"/>
    </w:rPr>
  </w:style>
  <w:style w:type="paragraph" w:customStyle="1" w:styleId="ChapterTitle">
    <w:name w:val="ChapterTitle"/>
    <w:basedOn w:val="Normal"/>
    <w:next w:val="Normal"/>
    <w:uiPriority w:val="99"/>
    <w:rsid w:val="00693E1F"/>
    <w:pPr>
      <w:keepNext/>
      <w:widowControl/>
      <w:spacing w:before="120" w:after="360" w:line="240" w:lineRule="auto"/>
      <w:jc w:val="center"/>
    </w:pPr>
    <w:rPr>
      <w:b/>
      <w:sz w:val="32"/>
      <w:szCs w:val="24"/>
      <w:lang w:eastAsia="en-GB"/>
    </w:rPr>
  </w:style>
  <w:style w:type="paragraph" w:customStyle="1" w:styleId="PartTitle">
    <w:name w:val="PartTitle"/>
    <w:basedOn w:val="Normal"/>
    <w:next w:val="ChapterTitle"/>
    <w:uiPriority w:val="99"/>
    <w:rsid w:val="00693E1F"/>
    <w:pPr>
      <w:keepNext/>
      <w:pageBreakBefore/>
      <w:widowControl/>
      <w:spacing w:before="120" w:after="360" w:line="240" w:lineRule="auto"/>
      <w:jc w:val="center"/>
    </w:pPr>
    <w:rPr>
      <w:b/>
      <w:sz w:val="36"/>
      <w:szCs w:val="24"/>
      <w:lang w:eastAsia="en-GB"/>
    </w:rPr>
  </w:style>
  <w:style w:type="paragraph" w:customStyle="1" w:styleId="SectionTitle">
    <w:name w:val="SectionTitle"/>
    <w:basedOn w:val="Normal"/>
    <w:next w:val="Heading1"/>
    <w:uiPriority w:val="99"/>
    <w:rsid w:val="00693E1F"/>
    <w:pPr>
      <w:keepNext/>
      <w:widowControl/>
      <w:spacing w:before="120" w:after="360" w:line="240" w:lineRule="auto"/>
      <w:jc w:val="center"/>
    </w:pPr>
    <w:rPr>
      <w:b/>
      <w:smallCaps/>
      <w:sz w:val="28"/>
      <w:szCs w:val="24"/>
      <w:lang w:eastAsia="en-GB"/>
    </w:rPr>
  </w:style>
  <w:style w:type="paragraph" w:customStyle="1" w:styleId="TableTitle">
    <w:name w:val="Table Title"/>
    <w:basedOn w:val="Normal"/>
    <w:next w:val="Normal"/>
    <w:uiPriority w:val="99"/>
    <w:rsid w:val="00693E1F"/>
    <w:pPr>
      <w:widowControl/>
      <w:spacing w:before="120" w:after="120" w:line="240" w:lineRule="auto"/>
      <w:jc w:val="center"/>
    </w:pPr>
    <w:rPr>
      <w:b/>
      <w:szCs w:val="24"/>
      <w:lang w:eastAsia="en-GB"/>
    </w:rPr>
  </w:style>
  <w:style w:type="character" w:customStyle="1" w:styleId="Marker">
    <w:name w:val="Marker"/>
    <w:basedOn w:val="DefaultParagraphFont"/>
    <w:uiPriority w:val="99"/>
    <w:rsid w:val="00693E1F"/>
    <w:rPr>
      <w:rFonts w:cs="Times New Roman"/>
      <w:color w:val="0000FF"/>
      <w:shd w:val="clear" w:color="auto" w:fill="auto"/>
      <w:rtl w:val="0"/>
      <w:cs w:val="0"/>
    </w:rPr>
  </w:style>
  <w:style w:type="character" w:customStyle="1" w:styleId="Marker1">
    <w:name w:val="Marker1"/>
    <w:basedOn w:val="DefaultParagraphFont"/>
    <w:uiPriority w:val="99"/>
    <w:rsid w:val="00693E1F"/>
    <w:rPr>
      <w:rFonts w:cs="Times New Roman"/>
      <w:color w:val="008000"/>
      <w:shd w:val="clear" w:color="auto" w:fill="auto"/>
      <w:rtl w:val="0"/>
      <w:cs w:val="0"/>
    </w:rPr>
  </w:style>
  <w:style w:type="character" w:customStyle="1" w:styleId="Marker2">
    <w:name w:val="Marker2"/>
    <w:basedOn w:val="DefaultParagraphFont"/>
    <w:uiPriority w:val="99"/>
    <w:rsid w:val="00693E1F"/>
    <w:rPr>
      <w:rFonts w:cs="Times New Roman"/>
      <w:color w:val="FF0000"/>
      <w:shd w:val="clear" w:color="auto" w:fill="auto"/>
      <w:rtl w:val="0"/>
      <w:cs w:val="0"/>
    </w:rPr>
  </w:style>
  <w:style w:type="paragraph" w:styleId="TOCHeading">
    <w:name w:val="TOC Heading"/>
    <w:basedOn w:val="Normal"/>
    <w:next w:val="Normal"/>
    <w:uiPriority w:val="99"/>
    <w:rsid w:val="00693E1F"/>
    <w:pPr>
      <w:widowControl/>
      <w:spacing w:before="120" w:after="240" w:line="240" w:lineRule="auto"/>
      <w:jc w:val="center"/>
    </w:pPr>
    <w:rPr>
      <w:b/>
      <w:sz w:val="28"/>
      <w:szCs w:val="24"/>
      <w:lang w:eastAsia="en-GB"/>
    </w:rPr>
  </w:style>
  <w:style w:type="paragraph" w:customStyle="1" w:styleId="Point0number">
    <w:name w:val="Point 0 (number)"/>
    <w:basedOn w:val="Normal"/>
    <w:uiPriority w:val="99"/>
    <w:rsid w:val="00693E1F"/>
    <w:pPr>
      <w:widowControl/>
      <w:numPr>
        <w:numId w:val="21"/>
      </w:numPr>
      <w:tabs>
        <w:tab w:val="num" w:pos="850"/>
      </w:tabs>
      <w:spacing w:before="120" w:after="120" w:line="240" w:lineRule="auto"/>
      <w:ind w:left="850" w:hanging="850"/>
      <w:jc w:val="both"/>
    </w:pPr>
    <w:rPr>
      <w:szCs w:val="24"/>
      <w:lang w:eastAsia="en-GB"/>
    </w:rPr>
  </w:style>
  <w:style w:type="paragraph" w:customStyle="1" w:styleId="Point1number">
    <w:name w:val="Point 1 (number)"/>
    <w:basedOn w:val="Normal"/>
    <w:uiPriority w:val="99"/>
    <w:rsid w:val="00693E1F"/>
    <w:pPr>
      <w:widowControl/>
      <w:numPr>
        <w:ilvl w:val="2"/>
        <w:numId w:val="21"/>
      </w:numPr>
      <w:tabs>
        <w:tab w:val="num" w:pos="1417"/>
      </w:tabs>
      <w:spacing w:before="120" w:after="120" w:line="240" w:lineRule="auto"/>
      <w:ind w:left="1417" w:hanging="567"/>
      <w:jc w:val="both"/>
    </w:pPr>
    <w:rPr>
      <w:szCs w:val="24"/>
      <w:lang w:eastAsia="en-GB"/>
    </w:rPr>
  </w:style>
  <w:style w:type="paragraph" w:customStyle="1" w:styleId="Point2number">
    <w:name w:val="Point 2 (number)"/>
    <w:basedOn w:val="Normal"/>
    <w:uiPriority w:val="99"/>
    <w:rsid w:val="00693E1F"/>
    <w:pPr>
      <w:widowControl/>
      <w:numPr>
        <w:ilvl w:val="4"/>
        <w:numId w:val="21"/>
      </w:numPr>
      <w:tabs>
        <w:tab w:val="num" w:pos="1984"/>
      </w:tabs>
      <w:spacing w:before="120" w:after="120" w:line="240" w:lineRule="auto"/>
      <w:ind w:left="1984" w:hanging="567"/>
      <w:jc w:val="both"/>
    </w:pPr>
    <w:rPr>
      <w:szCs w:val="24"/>
      <w:lang w:eastAsia="en-GB"/>
    </w:rPr>
  </w:style>
  <w:style w:type="paragraph" w:customStyle="1" w:styleId="Point3number">
    <w:name w:val="Point 3 (number)"/>
    <w:basedOn w:val="Normal"/>
    <w:uiPriority w:val="99"/>
    <w:rsid w:val="00693E1F"/>
    <w:pPr>
      <w:widowControl/>
      <w:numPr>
        <w:ilvl w:val="6"/>
        <w:numId w:val="21"/>
      </w:numPr>
      <w:tabs>
        <w:tab w:val="num" w:pos="2551"/>
      </w:tabs>
      <w:spacing w:before="120" w:after="120" w:line="240" w:lineRule="auto"/>
      <w:ind w:left="2551" w:hanging="567"/>
      <w:jc w:val="both"/>
    </w:pPr>
    <w:rPr>
      <w:szCs w:val="24"/>
      <w:lang w:eastAsia="en-GB"/>
    </w:rPr>
  </w:style>
  <w:style w:type="paragraph" w:customStyle="1" w:styleId="Point0letter">
    <w:name w:val="Point 0 (letter)"/>
    <w:basedOn w:val="Normal"/>
    <w:uiPriority w:val="99"/>
    <w:rsid w:val="00693E1F"/>
    <w:pPr>
      <w:widowControl/>
      <w:numPr>
        <w:ilvl w:val="1"/>
        <w:numId w:val="21"/>
      </w:numPr>
      <w:tabs>
        <w:tab w:val="num" w:pos="850"/>
      </w:tabs>
      <w:spacing w:before="120" w:after="120" w:line="240" w:lineRule="auto"/>
      <w:ind w:left="850" w:hanging="850"/>
      <w:jc w:val="both"/>
    </w:pPr>
    <w:rPr>
      <w:szCs w:val="24"/>
      <w:lang w:eastAsia="en-GB"/>
    </w:rPr>
  </w:style>
  <w:style w:type="paragraph" w:customStyle="1" w:styleId="Point1letter">
    <w:name w:val="Point 1 (letter)"/>
    <w:basedOn w:val="Normal"/>
    <w:uiPriority w:val="99"/>
    <w:rsid w:val="00693E1F"/>
    <w:pPr>
      <w:widowControl/>
      <w:numPr>
        <w:ilvl w:val="3"/>
        <w:numId w:val="21"/>
      </w:numPr>
      <w:tabs>
        <w:tab w:val="num" w:pos="1417"/>
      </w:tabs>
      <w:spacing w:before="120" w:after="120" w:line="240" w:lineRule="auto"/>
      <w:ind w:left="1417" w:hanging="567"/>
      <w:jc w:val="both"/>
    </w:pPr>
    <w:rPr>
      <w:szCs w:val="24"/>
      <w:lang w:eastAsia="en-GB"/>
    </w:rPr>
  </w:style>
  <w:style w:type="paragraph" w:customStyle="1" w:styleId="Point2letter">
    <w:name w:val="Point 2 (letter)"/>
    <w:basedOn w:val="Normal"/>
    <w:uiPriority w:val="99"/>
    <w:rsid w:val="00693E1F"/>
    <w:pPr>
      <w:widowControl/>
      <w:numPr>
        <w:ilvl w:val="5"/>
        <w:numId w:val="21"/>
      </w:numPr>
      <w:tabs>
        <w:tab w:val="num" w:pos="1984"/>
      </w:tabs>
      <w:spacing w:before="120" w:after="120" w:line="240" w:lineRule="auto"/>
      <w:ind w:left="1984" w:hanging="567"/>
      <w:jc w:val="both"/>
    </w:pPr>
    <w:rPr>
      <w:szCs w:val="24"/>
      <w:lang w:eastAsia="en-GB"/>
    </w:rPr>
  </w:style>
  <w:style w:type="paragraph" w:customStyle="1" w:styleId="Point3letter">
    <w:name w:val="Point 3 (letter)"/>
    <w:basedOn w:val="Normal"/>
    <w:uiPriority w:val="99"/>
    <w:rsid w:val="00693E1F"/>
    <w:pPr>
      <w:widowControl/>
      <w:numPr>
        <w:ilvl w:val="7"/>
        <w:numId w:val="21"/>
      </w:numPr>
      <w:tabs>
        <w:tab w:val="num" w:pos="2551"/>
      </w:tabs>
      <w:spacing w:before="120" w:after="120" w:line="240" w:lineRule="auto"/>
      <w:ind w:left="2551" w:hanging="567"/>
      <w:jc w:val="both"/>
    </w:pPr>
    <w:rPr>
      <w:szCs w:val="24"/>
      <w:lang w:eastAsia="en-GB"/>
    </w:rPr>
  </w:style>
  <w:style w:type="paragraph" w:customStyle="1" w:styleId="Point4letter">
    <w:name w:val="Point 4 (letter)"/>
    <w:basedOn w:val="Normal"/>
    <w:uiPriority w:val="99"/>
    <w:rsid w:val="00693E1F"/>
    <w:pPr>
      <w:widowControl/>
      <w:numPr>
        <w:ilvl w:val="8"/>
        <w:numId w:val="21"/>
      </w:numPr>
      <w:tabs>
        <w:tab w:val="num" w:pos="3118"/>
      </w:tabs>
      <w:spacing w:before="120" w:after="120" w:line="240" w:lineRule="auto"/>
      <w:ind w:left="3118" w:hanging="567"/>
      <w:jc w:val="both"/>
    </w:pPr>
    <w:rPr>
      <w:szCs w:val="24"/>
      <w:lang w:eastAsia="en-GB"/>
    </w:rPr>
  </w:style>
  <w:style w:type="paragraph" w:customStyle="1" w:styleId="Bullet0">
    <w:name w:val="Bullet 0"/>
    <w:basedOn w:val="Normal"/>
    <w:uiPriority w:val="99"/>
    <w:rsid w:val="00693E1F"/>
    <w:pPr>
      <w:widowControl/>
      <w:numPr>
        <w:numId w:val="22"/>
      </w:numPr>
      <w:tabs>
        <w:tab w:val="num" w:pos="850"/>
      </w:tabs>
      <w:spacing w:before="120" w:after="120" w:line="240" w:lineRule="auto"/>
      <w:ind w:left="850" w:hanging="850"/>
      <w:jc w:val="both"/>
    </w:pPr>
    <w:rPr>
      <w:szCs w:val="24"/>
      <w:lang w:eastAsia="en-GB"/>
    </w:rPr>
  </w:style>
  <w:style w:type="paragraph" w:customStyle="1" w:styleId="Bullet1">
    <w:name w:val="Bullet 1"/>
    <w:basedOn w:val="Normal"/>
    <w:uiPriority w:val="99"/>
    <w:rsid w:val="00693E1F"/>
    <w:pPr>
      <w:widowControl/>
      <w:numPr>
        <w:numId w:val="23"/>
      </w:numPr>
      <w:tabs>
        <w:tab w:val="num" w:pos="1417"/>
      </w:tabs>
      <w:spacing w:before="120" w:after="120" w:line="240" w:lineRule="auto"/>
      <w:ind w:left="1417" w:hanging="567"/>
      <w:jc w:val="both"/>
    </w:pPr>
    <w:rPr>
      <w:szCs w:val="24"/>
      <w:lang w:eastAsia="en-GB"/>
    </w:rPr>
  </w:style>
  <w:style w:type="paragraph" w:customStyle="1" w:styleId="Bullet2">
    <w:name w:val="Bullet 2"/>
    <w:basedOn w:val="Normal"/>
    <w:uiPriority w:val="99"/>
    <w:rsid w:val="00693E1F"/>
    <w:pPr>
      <w:widowControl/>
      <w:numPr>
        <w:numId w:val="24"/>
      </w:numPr>
      <w:tabs>
        <w:tab w:val="num" w:pos="1984"/>
      </w:tabs>
      <w:spacing w:before="120" w:after="120" w:line="240" w:lineRule="auto"/>
      <w:ind w:left="1984" w:hanging="567"/>
      <w:jc w:val="both"/>
    </w:pPr>
    <w:rPr>
      <w:szCs w:val="24"/>
      <w:lang w:eastAsia="en-GB"/>
    </w:rPr>
  </w:style>
  <w:style w:type="paragraph" w:customStyle="1" w:styleId="Bullet3">
    <w:name w:val="Bullet 3"/>
    <w:basedOn w:val="Normal"/>
    <w:uiPriority w:val="99"/>
    <w:rsid w:val="00693E1F"/>
    <w:pPr>
      <w:widowControl/>
      <w:numPr>
        <w:numId w:val="25"/>
      </w:numPr>
      <w:tabs>
        <w:tab w:val="num" w:pos="2551"/>
      </w:tabs>
      <w:spacing w:before="120" w:after="120" w:line="240" w:lineRule="auto"/>
      <w:ind w:left="2551" w:hanging="567"/>
      <w:jc w:val="both"/>
    </w:pPr>
    <w:rPr>
      <w:szCs w:val="24"/>
      <w:lang w:eastAsia="en-GB"/>
    </w:rPr>
  </w:style>
  <w:style w:type="paragraph" w:customStyle="1" w:styleId="Bullet4">
    <w:name w:val="Bullet 4"/>
    <w:basedOn w:val="Normal"/>
    <w:uiPriority w:val="99"/>
    <w:rsid w:val="00693E1F"/>
    <w:pPr>
      <w:widowControl/>
      <w:numPr>
        <w:numId w:val="26"/>
      </w:numPr>
      <w:tabs>
        <w:tab w:val="num" w:pos="3118"/>
      </w:tabs>
      <w:spacing w:before="120" w:after="120" w:line="240" w:lineRule="auto"/>
      <w:ind w:left="3118" w:hanging="567"/>
      <w:jc w:val="both"/>
    </w:pPr>
    <w:rPr>
      <w:szCs w:val="24"/>
      <w:lang w:eastAsia="en-GB"/>
    </w:rPr>
  </w:style>
  <w:style w:type="paragraph" w:customStyle="1" w:styleId="Annexetitreexpos">
    <w:name w:val="Annexe titre (exposé)"/>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nnexetitre">
    <w:name w:val="Annexe tit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nnexetitrefichefinancire">
    <w:name w:val="Annexe titre (fiche financiè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pplicationdirecte">
    <w:name w:val="Application directe"/>
    <w:basedOn w:val="Normal"/>
    <w:next w:val="Fait"/>
    <w:uiPriority w:val="99"/>
    <w:rsid w:val="00693E1F"/>
    <w:pPr>
      <w:widowControl/>
      <w:spacing w:before="480" w:after="120" w:line="240" w:lineRule="auto"/>
      <w:jc w:val="both"/>
    </w:pPr>
    <w:rPr>
      <w:szCs w:val="24"/>
      <w:lang w:eastAsia="en-GB"/>
    </w:rPr>
  </w:style>
  <w:style w:type="paragraph" w:customStyle="1" w:styleId="Avertissementtitre">
    <w:name w:val="Avertissement titre"/>
    <w:basedOn w:val="Normal"/>
    <w:next w:val="Normal"/>
    <w:uiPriority w:val="99"/>
    <w:rsid w:val="00693E1F"/>
    <w:pPr>
      <w:keepNext/>
      <w:widowControl/>
      <w:spacing w:before="480" w:after="120" w:line="240" w:lineRule="auto"/>
      <w:jc w:val="both"/>
    </w:pPr>
    <w:rPr>
      <w:szCs w:val="24"/>
      <w:u w:val="single"/>
      <w:lang w:eastAsia="en-GB"/>
    </w:rPr>
  </w:style>
  <w:style w:type="paragraph" w:customStyle="1" w:styleId="Confidence">
    <w:name w:val="Confidence"/>
    <w:basedOn w:val="Normal"/>
    <w:next w:val="Normal"/>
    <w:uiPriority w:val="99"/>
    <w:rsid w:val="00693E1F"/>
    <w:pPr>
      <w:widowControl/>
      <w:spacing w:before="360" w:after="120" w:line="240" w:lineRule="auto"/>
      <w:jc w:val="center"/>
    </w:pPr>
    <w:rPr>
      <w:szCs w:val="24"/>
      <w:lang w:eastAsia="en-GB"/>
    </w:rPr>
  </w:style>
  <w:style w:type="paragraph" w:customStyle="1" w:styleId="Confidentialit">
    <w:name w:val="Confidentialité"/>
    <w:basedOn w:val="Normal"/>
    <w:next w:val="TypedudocumentPagedecouverture"/>
    <w:uiPriority w:val="99"/>
    <w:rsid w:val="00693E1F"/>
    <w:pPr>
      <w:widowControl/>
      <w:spacing w:before="240" w:after="240" w:line="240" w:lineRule="auto"/>
      <w:ind w:left="5103"/>
      <w:jc w:val="both"/>
    </w:pPr>
    <w:rPr>
      <w:szCs w:val="24"/>
      <w:u w:val="single"/>
      <w:lang w:eastAsia="en-GB"/>
    </w:rPr>
  </w:style>
  <w:style w:type="paragraph" w:customStyle="1" w:styleId="Considrant">
    <w:name w:val="Considérant"/>
    <w:basedOn w:val="Normal"/>
    <w:uiPriority w:val="99"/>
    <w:rsid w:val="00693E1F"/>
    <w:pPr>
      <w:widowControl/>
      <w:numPr>
        <w:numId w:val="27"/>
      </w:numPr>
      <w:tabs>
        <w:tab w:val="num" w:pos="709"/>
      </w:tabs>
      <w:spacing w:before="120" w:after="120" w:line="240" w:lineRule="auto"/>
      <w:ind w:left="709" w:hanging="709"/>
      <w:jc w:val="both"/>
    </w:pPr>
    <w:rPr>
      <w:szCs w:val="24"/>
      <w:lang w:eastAsia="en-GB"/>
    </w:rPr>
  </w:style>
  <w:style w:type="paragraph" w:customStyle="1" w:styleId="Corrigendum">
    <w:name w:val="Corrigendum"/>
    <w:basedOn w:val="Normal"/>
    <w:next w:val="Normal"/>
    <w:uiPriority w:val="99"/>
    <w:rsid w:val="00693E1F"/>
    <w:pPr>
      <w:widowControl/>
      <w:spacing w:after="240" w:line="240" w:lineRule="auto"/>
      <w:jc w:val="left"/>
    </w:pPr>
    <w:rPr>
      <w:szCs w:val="24"/>
      <w:lang w:eastAsia="en-GB"/>
    </w:rPr>
  </w:style>
  <w:style w:type="paragraph" w:customStyle="1" w:styleId="Datedadoption">
    <w:name w:val="Date d'adoption"/>
    <w:basedOn w:val="Normal"/>
    <w:next w:val="Titreobjet"/>
    <w:uiPriority w:val="99"/>
    <w:rsid w:val="00693E1F"/>
    <w:pPr>
      <w:widowControl/>
      <w:spacing w:before="360" w:line="240" w:lineRule="auto"/>
      <w:jc w:val="center"/>
    </w:pPr>
    <w:rPr>
      <w:b/>
      <w:szCs w:val="24"/>
      <w:lang w:eastAsia="en-GB"/>
    </w:rPr>
  </w:style>
  <w:style w:type="paragraph" w:customStyle="1" w:styleId="Emission">
    <w:name w:val="Emission"/>
    <w:basedOn w:val="Normal"/>
    <w:next w:val="Rfrenceinstitutionnelle"/>
    <w:uiPriority w:val="99"/>
    <w:rsid w:val="00693E1F"/>
    <w:pPr>
      <w:widowControl/>
      <w:spacing w:line="240" w:lineRule="auto"/>
      <w:ind w:left="5103"/>
      <w:jc w:val="left"/>
    </w:pPr>
    <w:rPr>
      <w:szCs w:val="24"/>
      <w:lang w:eastAsia="en-GB"/>
    </w:rPr>
  </w:style>
  <w:style w:type="paragraph" w:customStyle="1" w:styleId="Exposdesmotifstitre">
    <w:name w:val="Exposé des motifs tit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Fait">
    <w:name w:val="Fait à"/>
    <w:basedOn w:val="Normal"/>
    <w:next w:val="Institutionquisigne"/>
    <w:uiPriority w:val="99"/>
    <w:rsid w:val="00693E1F"/>
    <w:pPr>
      <w:keepNext/>
      <w:widowControl/>
      <w:spacing w:before="120" w:line="240" w:lineRule="auto"/>
      <w:jc w:val="both"/>
    </w:pPr>
    <w:rPr>
      <w:szCs w:val="24"/>
      <w:lang w:eastAsia="en-GB"/>
    </w:rPr>
  </w:style>
  <w:style w:type="paragraph" w:customStyle="1" w:styleId="Formuledadoption">
    <w:name w:val="Formule d'adoption"/>
    <w:basedOn w:val="Normal"/>
    <w:next w:val="Titrearticle"/>
    <w:uiPriority w:val="99"/>
    <w:rsid w:val="00693E1F"/>
    <w:pPr>
      <w:keepNext/>
      <w:widowControl/>
      <w:spacing w:before="120" w:after="120" w:line="240" w:lineRule="auto"/>
      <w:jc w:val="both"/>
    </w:pPr>
    <w:rPr>
      <w:szCs w:val="24"/>
      <w:lang w:eastAsia="en-GB"/>
    </w:rPr>
  </w:style>
  <w:style w:type="paragraph" w:customStyle="1" w:styleId="Institutionquiagit">
    <w:name w:val="Institution qui agit"/>
    <w:basedOn w:val="Normal"/>
    <w:next w:val="Normal"/>
    <w:uiPriority w:val="99"/>
    <w:rsid w:val="00693E1F"/>
    <w:pPr>
      <w:keepNext/>
      <w:widowControl/>
      <w:spacing w:before="600" w:after="120" w:line="240" w:lineRule="auto"/>
      <w:jc w:val="both"/>
    </w:pPr>
    <w:rPr>
      <w:szCs w:val="24"/>
      <w:lang w:eastAsia="en-GB"/>
    </w:rPr>
  </w:style>
  <w:style w:type="paragraph" w:customStyle="1" w:styleId="Institutionquisigne">
    <w:name w:val="Institution qui signe"/>
    <w:basedOn w:val="Normal"/>
    <w:next w:val="Personnequisigne"/>
    <w:uiPriority w:val="99"/>
    <w:rsid w:val="00693E1F"/>
    <w:pPr>
      <w:keepNext/>
      <w:widowControl/>
      <w:tabs>
        <w:tab w:val="left" w:pos="4252"/>
      </w:tabs>
      <w:spacing w:before="720" w:line="240" w:lineRule="auto"/>
      <w:jc w:val="both"/>
    </w:pPr>
    <w:rPr>
      <w:i/>
      <w:szCs w:val="24"/>
      <w:lang w:eastAsia="en-GB"/>
    </w:rPr>
  </w:style>
  <w:style w:type="paragraph" w:customStyle="1" w:styleId="Langue">
    <w:name w:val="Langue"/>
    <w:basedOn w:val="Normal"/>
    <w:next w:val="Rfrenceinterne"/>
    <w:uiPriority w:val="99"/>
    <w:rsid w:val="00693E1F"/>
    <w:pPr>
      <w:framePr w:wrap="around" w:vAnchor="page" w:xAlign="center" w:y="14740"/>
      <w:widowControl/>
      <w:spacing w:after="600" w:line="240" w:lineRule="auto"/>
      <w:jc w:val="center"/>
    </w:pPr>
    <w:rPr>
      <w:b/>
      <w:caps/>
      <w:szCs w:val="24"/>
      <w:lang w:eastAsia="en-GB"/>
    </w:rPr>
  </w:style>
  <w:style w:type="paragraph" w:customStyle="1" w:styleId="ManualConsidrant">
    <w:name w:val="Manual Considérant"/>
    <w:basedOn w:val="Normal"/>
    <w:uiPriority w:val="99"/>
    <w:rsid w:val="00693E1F"/>
    <w:pPr>
      <w:widowControl/>
      <w:spacing w:before="120" w:after="120" w:line="240" w:lineRule="auto"/>
      <w:ind w:left="709" w:hanging="709"/>
      <w:jc w:val="both"/>
    </w:pPr>
    <w:rPr>
      <w:szCs w:val="24"/>
      <w:lang w:eastAsia="en-GB"/>
    </w:rPr>
  </w:style>
  <w:style w:type="paragraph" w:customStyle="1" w:styleId="Nomdelinstitution">
    <w:name w:val="Nom de l'institution"/>
    <w:basedOn w:val="Normal"/>
    <w:next w:val="Emission"/>
    <w:uiPriority w:val="99"/>
    <w:rsid w:val="00693E1F"/>
    <w:pPr>
      <w:widowControl/>
      <w:spacing w:line="240" w:lineRule="auto"/>
      <w:jc w:val="left"/>
    </w:pPr>
    <w:rPr>
      <w:rFonts w:ascii="Arial" w:hAnsi="Arial" w:cs="Arial"/>
      <w:szCs w:val="24"/>
      <w:lang w:eastAsia="en-GB"/>
    </w:rPr>
  </w:style>
  <w:style w:type="paragraph" w:customStyle="1" w:styleId="Personnequisigne">
    <w:name w:val="Personne qui signe"/>
    <w:basedOn w:val="Normal"/>
    <w:next w:val="Institutionquisigne"/>
    <w:uiPriority w:val="99"/>
    <w:rsid w:val="00693E1F"/>
    <w:pPr>
      <w:widowControl/>
      <w:tabs>
        <w:tab w:val="left" w:pos="4252"/>
      </w:tabs>
      <w:spacing w:line="240" w:lineRule="auto"/>
      <w:jc w:val="left"/>
    </w:pPr>
    <w:rPr>
      <w:i/>
      <w:szCs w:val="24"/>
      <w:lang w:eastAsia="en-GB"/>
    </w:rPr>
  </w:style>
  <w:style w:type="paragraph" w:customStyle="1" w:styleId="Rfrenceinstitutionnelle">
    <w:name w:val="Référence institutionnelle"/>
    <w:basedOn w:val="Normal"/>
    <w:next w:val="Confidentialit"/>
    <w:uiPriority w:val="99"/>
    <w:rsid w:val="00693E1F"/>
    <w:pPr>
      <w:widowControl/>
      <w:spacing w:after="240" w:line="240" w:lineRule="auto"/>
      <w:ind w:left="5103"/>
      <w:jc w:val="left"/>
    </w:pPr>
    <w:rPr>
      <w:szCs w:val="24"/>
      <w:lang w:eastAsia="en-GB"/>
    </w:rPr>
  </w:style>
  <w:style w:type="paragraph" w:customStyle="1" w:styleId="Rfrenceinterinstitutionnelle">
    <w:name w:val="Référence interinstitutionnelle"/>
    <w:basedOn w:val="Normal"/>
    <w:next w:val="Statut"/>
    <w:uiPriority w:val="99"/>
    <w:rsid w:val="00693E1F"/>
    <w:pPr>
      <w:widowControl/>
      <w:spacing w:line="240" w:lineRule="auto"/>
      <w:ind w:left="5103"/>
      <w:jc w:val="left"/>
    </w:pPr>
    <w:rPr>
      <w:szCs w:val="24"/>
      <w:lang w:eastAsia="en-GB"/>
    </w:rPr>
  </w:style>
  <w:style w:type="paragraph" w:customStyle="1" w:styleId="Rfrenceinterne">
    <w:name w:val="Référence interne"/>
    <w:basedOn w:val="Normal"/>
    <w:next w:val="Rfrenceinterinstitutionnelle"/>
    <w:uiPriority w:val="99"/>
    <w:rsid w:val="00693E1F"/>
    <w:pPr>
      <w:widowControl/>
      <w:spacing w:line="240" w:lineRule="auto"/>
      <w:ind w:left="5103"/>
      <w:jc w:val="left"/>
    </w:pPr>
    <w:rPr>
      <w:szCs w:val="24"/>
      <w:lang w:eastAsia="en-GB"/>
    </w:rPr>
  </w:style>
  <w:style w:type="paragraph" w:customStyle="1" w:styleId="Sous-titreobjet">
    <w:name w:val="Sous-titre objet"/>
    <w:basedOn w:val="Normal"/>
    <w:uiPriority w:val="99"/>
    <w:rsid w:val="00693E1F"/>
    <w:pPr>
      <w:widowControl/>
      <w:spacing w:line="240" w:lineRule="auto"/>
      <w:jc w:val="center"/>
    </w:pPr>
    <w:rPr>
      <w:b/>
      <w:szCs w:val="24"/>
      <w:lang w:eastAsia="en-GB"/>
    </w:rPr>
  </w:style>
  <w:style w:type="paragraph" w:customStyle="1" w:styleId="Statut">
    <w:name w:val="Statut"/>
    <w:basedOn w:val="Normal"/>
    <w:next w:val="Typedudocument"/>
    <w:uiPriority w:val="99"/>
    <w:rsid w:val="00693E1F"/>
    <w:pPr>
      <w:widowControl/>
      <w:spacing w:before="360" w:line="240" w:lineRule="auto"/>
      <w:jc w:val="center"/>
    </w:pPr>
    <w:rPr>
      <w:szCs w:val="24"/>
      <w:lang w:eastAsia="en-GB"/>
    </w:rPr>
  </w:style>
  <w:style w:type="paragraph" w:customStyle="1" w:styleId="Titrearticle">
    <w:name w:val="Titre article"/>
    <w:basedOn w:val="Normal"/>
    <w:next w:val="Normal"/>
    <w:uiPriority w:val="99"/>
    <w:rsid w:val="00693E1F"/>
    <w:pPr>
      <w:keepNext/>
      <w:widowControl/>
      <w:spacing w:before="360" w:after="120" w:line="240" w:lineRule="auto"/>
      <w:jc w:val="center"/>
    </w:pPr>
    <w:rPr>
      <w:i/>
      <w:szCs w:val="24"/>
      <w:lang w:eastAsia="en-GB"/>
    </w:rPr>
  </w:style>
  <w:style w:type="paragraph" w:customStyle="1" w:styleId="Titreobjet">
    <w:name w:val="Titre objet"/>
    <w:basedOn w:val="Normal"/>
    <w:next w:val="Sous-titreobjet"/>
    <w:uiPriority w:val="99"/>
    <w:rsid w:val="00693E1F"/>
    <w:pPr>
      <w:widowControl/>
      <w:spacing w:before="360" w:after="360" w:line="240" w:lineRule="auto"/>
      <w:jc w:val="center"/>
    </w:pPr>
    <w:rPr>
      <w:b/>
      <w:szCs w:val="24"/>
      <w:lang w:eastAsia="en-GB"/>
    </w:rPr>
  </w:style>
  <w:style w:type="paragraph" w:customStyle="1" w:styleId="Typedudocument">
    <w:name w:val="Type du document"/>
    <w:basedOn w:val="Normal"/>
    <w:next w:val="Titreobjet"/>
    <w:uiPriority w:val="99"/>
    <w:rsid w:val="00693E1F"/>
    <w:pPr>
      <w:widowControl/>
      <w:spacing w:before="360" w:line="240" w:lineRule="auto"/>
      <w:jc w:val="center"/>
    </w:pPr>
    <w:rPr>
      <w:b/>
      <w:szCs w:val="24"/>
      <w:lang w:eastAsia="en-GB"/>
    </w:rPr>
  </w:style>
  <w:style w:type="character" w:customStyle="1" w:styleId="Added">
    <w:name w:val="Added"/>
    <w:basedOn w:val="DefaultParagraphFont"/>
    <w:uiPriority w:val="99"/>
    <w:rsid w:val="00693E1F"/>
    <w:rPr>
      <w:rFonts w:cs="Times New Roman"/>
      <w:b/>
      <w:u w:val="single"/>
      <w:shd w:val="clear" w:color="auto" w:fill="auto"/>
      <w:rtl w:val="0"/>
      <w:cs w:val="0"/>
    </w:rPr>
  </w:style>
  <w:style w:type="character" w:customStyle="1" w:styleId="Deleted">
    <w:name w:val="Deleted"/>
    <w:basedOn w:val="DefaultParagraphFont"/>
    <w:uiPriority w:val="99"/>
    <w:rsid w:val="00693E1F"/>
    <w:rPr>
      <w:rFonts w:cs="Times New Roman"/>
      <w:strike/>
      <w:shd w:val="clear" w:color="auto" w:fill="auto"/>
      <w:rtl w:val="0"/>
      <w:cs w:val="0"/>
    </w:rPr>
  </w:style>
  <w:style w:type="paragraph" w:customStyle="1" w:styleId="Address">
    <w:name w:val="Address"/>
    <w:basedOn w:val="Normal"/>
    <w:next w:val="Normal"/>
    <w:uiPriority w:val="99"/>
    <w:rsid w:val="00693E1F"/>
    <w:pPr>
      <w:keepLines/>
      <w:widowControl/>
      <w:spacing w:before="120" w:after="120"/>
      <w:ind w:left="3402"/>
      <w:jc w:val="left"/>
    </w:pPr>
    <w:rPr>
      <w:szCs w:val="24"/>
      <w:lang w:eastAsia="en-GB"/>
    </w:rPr>
  </w:style>
  <w:style w:type="paragraph" w:customStyle="1" w:styleId="Objetexterne">
    <w:name w:val="Objet externe"/>
    <w:basedOn w:val="Normal"/>
    <w:next w:val="Normal"/>
    <w:uiPriority w:val="99"/>
    <w:rsid w:val="00693E1F"/>
    <w:pPr>
      <w:widowControl/>
      <w:spacing w:before="120" w:after="120" w:line="240" w:lineRule="auto"/>
      <w:jc w:val="both"/>
    </w:pPr>
    <w:rPr>
      <w:i/>
      <w:caps/>
      <w:szCs w:val="24"/>
      <w:lang w:eastAsia="en-GB"/>
    </w:rPr>
  </w:style>
  <w:style w:type="paragraph" w:customStyle="1" w:styleId="Pagedecouverture">
    <w:name w:val="Page de couverture"/>
    <w:basedOn w:val="Normal"/>
    <w:next w:val="Normal"/>
    <w:uiPriority w:val="99"/>
    <w:rsid w:val="00693E1F"/>
    <w:pPr>
      <w:widowControl/>
      <w:spacing w:before="120" w:after="120" w:line="240" w:lineRule="auto"/>
      <w:jc w:val="both"/>
    </w:pPr>
    <w:rPr>
      <w:szCs w:val="24"/>
      <w:lang w:eastAsia="en-GB"/>
    </w:rPr>
  </w:style>
  <w:style w:type="paragraph" w:customStyle="1" w:styleId="Supertitre">
    <w:name w:val="Supertitre"/>
    <w:basedOn w:val="Normal"/>
    <w:next w:val="Normal"/>
    <w:uiPriority w:val="99"/>
    <w:rsid w:val="00693E1F"/>
    <w:pPr>
      <w:widowControl/>
      <w:spacing w:after="600" w:line="240" w:lineRule="auto"/>
      <w:jc w:val="center"/>
    </w:pPr>
    <w:rPr>
      <w:b/>
      <w:szCs w:val="24"/>
      <w:lang w:eastAsia="en-GB"/>
    </w:rPr>
  </w:style>
  <w:style w:type="paragraph" w:customStyle="1" w:styleId="Languesfaisantfoi">
    <w:name w:val="Langues faisant foi"/>
    <w:basedOn w:val="Normal"/>
    <w:next w:val="Normal"/>
    <w:uiPriority w:val="99"/>
    <w:rsid w:val="00693E1F"/>
    <w:pPr>
      <w:widowControl/>
      <w:spacing w:before="360" w:line="240" w:lineRule="auto"/>
      <w:jc w:val="center"/>
    </w:pPr>
    <w:rPr>
      <w:szCs w:val="24"/>
      <w:lang w:eastAsia="en-GB"/>
    </w:rPr>
  </w:style>
  <w:style w:type="paragraph" w:customStyle="1" w:styleId="Rfrencecroise">
    <w:name w:val="Référence croisée"/>
    <w:basedOn w:val="Normal"/>
    <w:uiPriority w:val="99"/>
    <w:rsid w:val="00693E1F"/>
    <w:pPr>
      <w:widowControl/>
      <w:spacing w:line="240" w:lineRule="auto"/>
      <w:jc w:val="center"/>
    </w:pPr>
    <w:rPr>
      <w:szCs w:val="24"/>
      <w:lang w:eastAsia="en-GB"/>
    </w:rPr>
  </w:style>
  <w:style w:type="paragraph" w:customStyle="1" w:styleId="Fichefinanciretitre">
    <w:name w:val="Fiche financière tit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DatedadoptionPagedecouverture">
    <w:name w:val="Date d'adoption (Page de couverture)"/>
    <w:basedOn w:val="Datedadoption"/>
    <w:next w:val="TitreobjetPagedecouverture"/>
    <w:uiPriority w:val="99"/>
    <w:rsid w:val="00693E1F"/>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693E1F"/>
    <w:pPr>
      <w:spacing w:line="240" w:lineRule="auto"/>
      <w:jc w:val="left"/>
    </w:pPr>
  </w:style>
  <w:style w:type="paragraph" w:customStyle="1" w:styleId="Sous-titreobjetPagedecouverture">
    <w:name w:val="Sous-titre objet (Page de couverture)"/>
    <w:basedOn w:val="Sous-titreobjet"/>
    <w:uiPriority w:val="99"/>
    <w:rsid w:val="00693E1F"/>
    <w:pPr>
      <w:spacing w:line="240" w:lineRule="auto"/>
      <w:jc w:val="center"/>
    </w:pPr>
  </w:style>
  <w:style w:type="paragraph" w:customStyle="1" w:styleId="StatutPagedecouverture">
    <w:name w:val="Statut (Page de couverture)"/>
    <w:basedOn w:val="Statut"/>
    <w:next w:val="TypedudocumentPagedecouverture"/>
    <w:uiPriority w:val="99"/>
    <w:rsid w:val="00693E1F"/>
    <w:pPr>
      <w:spacing w:line="240" w:lineRule="auto"/>
      <w:jc w:val="center"/>
    </w:pPr>
  </w:style>
  <w:style w:type="paragraph" w:customStyle="1" w:styleId="TitreobjetPagedecouverture">
    <w:name w:val="Titre objet (Page de couverture)"/>
    <w:basedOn w:val="Titreobjet"/>
    <w:next w:val="Sous-titreobjetPagedecouverture"/>
    <w:uiPriority w:val="99"/>
    <w:rsid w:val="00693E1F"/>
    <w:pPr>
      <w:spacing w:line="240" w:lineRule="auto"/>
      <w:jc w:val="center"/>
    </w:pPr>
  </w:style>
  <w:style w:type="paragraph" w:customStyle="1" w:styleId="TypedudocumentPagedecouverture">
    <w:name w:val="Type du document (Page de couverture)"/>
    <w:basedOn w:val="Typedudocument"/>
    <w:next w:val="TitreobjetPagedecouverture"/>
    <w:uiPriority w:val="99"/>
    <w:rsid w:val="00693E1F"/>
    <w:pPr>
      <w:spacing w:line="240" w:lineRule="auto"/>
      <w:jc w:val="center"/>
    </w:pPr>
  </w:style>
  <w:style w:type="paragraph" w:customStyle="1" w:styleId="Volume">
    <w:name w:val="Volume"/>
    <w:basedOn w:val="Normal"/>
    <w:next w:val="Confidentialit"/>
    <w:uiPriority w:val="99"/>
    <w:rsid w:val="00693E1F"/>
    <w:pPr>
      <w:widowControl/>
      <w:spacing w:after="240" w:line="240" w:lineRule="auto"/>
      <w:ind w:left="5103"/>
      <w:jc w:val="left"/>
    </w:pPr>
    <w:rPr>
      <w:szCs w:val="24"/>
      <w:lang w:eastAsia="en-GB"/>
    </w:rPr>
  </w:style>
  <w:style w:type="paragraph" w:customStyle="1" w:styleId="IntrtEEE">
    <w:name w:val="Intérêt EEE"/>
    <w:basedOn w:val="Languesfaisantfoi"/>
    <w:next w:val="Normal"/>
    <w:uiPriority w:val="99"/>
    <w:rsid w:val="00693E1F"/>
    <w:pPr>
      <w:spacing w:after="240" w:line="240" w:lineRule="auto"/>
      <w:jc w:val="center"/>
    </w:pPr>
  </w:style>
  <w:style w:type="paragraph" w:customStyle="1" w:styleId="Accompagnant">
    <w:name w:val="Accompagnant"/>
    <w:basedOn w:val="Normal"/>
    <w:next w:val="Typeacteprincipal"/>
    <w:uiPriority w:val="99"/>
    <w:rsid w:val="00693E1F"/>
    <w:pPr>
      <w:widowControl/>
      <w:spacing w:after="240" w:line="240" w:lineRule="auto"/>
      <w:jc w:val="center"/>
    </w:pPr>
    <w:rPr>
      <w:b/>
      <w:i/>
      <w:szCs w:val="24"/>
      <w:lang w:eastAsia="en-GB"/>
    </w:rPr>
  </w:style>
  <w:style w:type="paragraph" w:customStyle="1" w:styleId="Typeacteprincipal">
    <w:name w:val="Type acte principal"/>
    <w:basedOn w:val="Normal"/>
    <w:next w:val="Objetacteprincipal"/>
    <w:uiPriority w:val="99"/>
    <w:rsid w:val="00693E1F"/>
    <w:pPr>
      <w:widowControl/>
      <w:spacing w:after="240" w:line="240" w:lineRule="auto"/>
      <w:jc w:val="center"/>
    </w:pPr>
    <w:rPr>
      <w:b/>
      <w:szCs w:val="24"/>
      <w:lang w:eastAsia="en-GB"/>
    </w:rPr>
  </w:style>
  <w:style w:type="paragraph" w:customStyle="1" w:styleId="Objetacteprincipal">
    <w:name w:val="Objet acte principal"/>
    <w:basedOn w:val="Normal"/>
    <w:next w:val="Titrearticle"/>
    <w:uiPriority w:val="99"/>
    <w:rsid w:val="00693E1F"/>
    <w:pPr>
      <w:widowControl/>
      <w:spacing w:after="360" w:line="240" w:lineRule="auto"/>
      <w:jc w:val="center"/>
    </w:pPr>
    <w:rPr>
      <w:b/>
      <w:szCs w:val="24"/>
      <w:lang w:eastAsia="en-GB"/>
    </w:rPr>
  </w:style>
  <w:style w:type="paragraph" w:customStyle="1" w:styleId="IntrtEEEPagedecouverture">
    <w:name w:val="Intérêt EEE (Page de couverture)"/>
    <w:basedOn w:val="IntrtEEE"/>
    <w:next w:val="Rfrencecroise"/>
    <w:uiPriority w:val="99"/>
    <w:rsid w:val="00693E1F"/>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693E1F"/>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693E1F"/>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693E1F"/>
    <w:pPr>
      <w:spacing w:line="240" w:lineRule="auto"/>
      <w:jc w:val="center"/>
    </w:pPr>
  </w:style>
  <w:style w:type="paragraph" w:customStyle="1" w:styleId="LanguesfaisantfoiPagedecouverture">
    <w:name w:val="Langues faisant foi (Page de couverture)"/>
    <w:basedOn w:val="Normal"/>
    <w:next w:val="Normal"/>
    <w:uiPriority w:val="99"/>
    <w:rsid w:val="00693E1F"/>
    <w:pPr>
      <w:widowControl/>
      <w:spacing w:before="360" w:line="240" w:lineRule="auto"/>
      <w:jc w:val="center"/>
    </w:pPr>
    <w:rPr>
      <w:szCs w:val="24"/>
      <w:lang w:eastAsia="en-GB"/>
    </w:rPr>
  </w:style>
  <w:style w:type="paragraph" w:styleId="ListBullet">
    <w:name w:val="List Bullet"/>
    <w:basedOn w:val="Normal"/>
    <w:uiPriority w:val="99"/>
    <w:rsid w:val="00693E1F"/>
    <w:pPr>
      <w:widowControl/>
      <w:numPr>
        <w:numId w:val="28"/>
      </w:numPr>
      <w:tabs>
        <w:tab w:val="num" w:pos="283"/>
      </w:tabs>
      <w:spacing w:before="120" w:after="120" w:line="240" w:lineRule="auto"/>
      <w:ind w:left="283" w:hanging="283"/>
      <w:jc w:val="both"/>
    </w:pPr>
    <w:rPr>
      <w:szCs w:val="24"/>
      <w:lang w:eastAsia="en-GB"/>
    </w:rPr>
  </w:style>
  <w:style w:type="paragraph" w:styleId="ListBullet2">
    <w:name w:val="List Bullet 2"/>
    <w:basedOn w:val="Normal"/>
    <w:uiPriority w:val="99"/>
    <w:rsid w:val="00693E1F"/>
    <w:pPr>
      <w:widowControl/>
      <w:numPr>
        <w:numId w:val="30"/>
      </w:numPr>
      <w:tabs>
        <w:tab w:val="num" w:pos="1134"/>
      </w:tabs>
      <w:spacing w:before="120" w:after="120" w:line="240" w:lineRule="auto"/>
      <w:ind w:left="1134" w:hanging="283"/>
      <w:jc w:val="both"/>
    </w:pPr>
    <w:rPr>
      <w:szCs w:val="24"/>
      <w:lang w:eastAsia="en-GB"/>
    </w:rPr>
  </w:style>
  <w:style w:type="paragraph" w:styleId="ListBullet3">
    <w:name w:val="List Bullet 3"/>
    <w:basedOn w:val="Normal"/>
    <w:uiPriority w:val="99"/>
    <w:rsid w:val="00693E1F"/>
    <w:pPr>
      <w:widowControl/>
      <w:numPr>
        <w:numId w:val="31"/>
      </w:numPr>
      <w:tabs>
        <w:tab w:val="num" w:pos="1134"/>
      </w:tabs>
      <w:spacing w:before="120" w:after="120" w:line="240" w:lineRule="auto"/>
      <w:ind w:left="1134" w:hanging="283"/>
      <w:jc w:val="both"/>
    </w:pPr>
    <w:rPr>
      <w:szCs w:val="24"/>
      <w:lang w:eastAsia="en-GB"/>
    </w:rPr>
  </w:style>
  <w:style w:type="paragraph" w:styleId="ListBullet4">
    <w:name w:val="List Bullet 4"/>
    <w:basedOn w:val="Normal"/>
    <w:uiPriority w:val="99"/>
    <w:rsid w:val="00693E1F"/>
    <w:pPr>
      <w:widowControl/>
      <w:numPr>
        <w:numId w:val="32"/>
      </w:numPr>
      <w:tabs>
        <w:tab w:val="num" w:pos="1134"/>
      </w:tabs>
      <w:spacing w:before="120" w:after="120" w:line="240" w:lineRule="auto"/>
      <w:ind w:left="1134" w:hanging="283"/>
      <w:jc w:val="both"/>
    </w:pPr>
    <w:rPr>
      <w:szCs w:val="24"/>
      <w:lang w:eastAsia="en-GB"/>
    </w:rPr>
  </w:style>
  <w:style w:type="paragraph" w:styleId="ListNumber">
    <w:name w:val="List Number"/>
    <w:basedOn w:val="Normal"/>
    <w:uiPriority w:val="99"/>
    <w:rsid w:val="00693E1F"/>
    <w:pPr>
      <w:widowControl/>
      <w:numPr>
        <w:numId w:val="48"/>
      </w:numPr>
      <w:tabs>
        <w:tab w:val="num" w:pos="709"/>
      </w:tabs>
      <w:spacing w:before="120" w:after="120" w:line="240" w:lineRule="auto"/>
      <w:ind w:left="709" w:hanging="709"/>
      <w:jc w:val="both"/>
    </w:pPr>
    <w:rPr>
      <w:szCs w:val="24"/>
      <w:lang w:eastAsia="en-GB"/>
    </w:rPr>
  </w:style>
  <w:style w:type="paragraph" w:styleId="ListNumber2">
    <w:name w:val="List Number 2"/>
    <w:basedOn w:val="Normal"/>
    <w:uiPriority w:val="99"/>
    <w:rsid w:val="00693E1F"/>
    <w:pPr>
      <w:widowControl/>
      <w:numPr>
        <w:numId w:val="39"/>
      </w:numPr>
      <w:tabs>
        <w:tab w:val="num" w:pos="1560"/>
      </w:tabs>
      <w:spacing w:before="120" w:after="120" w:line="240" w:lineRule="auto"/>
      <w:ind w:left="1560" w:hanging="709"/>
      <w:jc w:val="both"/>
    </w:pPr>
    <w:rPr>
      <w:szCs w:val="24"/>
      <w:lang w:eastAsia="en-GB"/>
    </w:rPr>
  </w:style>
  <w:style w:type="paragraph" w:styleId="ListNumber3">
    <w:name w:val="List Number 3"/>
    <w:basedOn w:val="Normal"/>
    <w:uiPriority w:val="99"/>
    <w:rsid w:val="00693E1F"/>
    <w:pPr>
      <w:widowControl/>
      <w:numPr>
        <w:numId w:val="40"/>
      </w:numPr>
      <w:tabs>
        <w:tab w:val="num" w:pos="1560"/>
      </w:tabs>
      <w:spacing w:before="120" w:after="120" w:line="240" w:lineRule="auto"/>
      <w:ind w:left="1560" w:hanging="709"/>
      <w:jc w:val="both"/>
    </w:pPr>
    <w:rPr>
      <w:szCs w:val="24"/>
      <w:lang w:eastAsia="en-GB"/>
    </w:rPr>
  </w:style>
  <w:style w:type="paragraph" w:styleId="ListNumber4">
    <w:name w:val="List Number 4"/>
    <w:basedOn w:val="Normal"/>
    <w:uiPriority w:val="99"/>
    <w:rsid w:val="00693E1F"/>
    <w:pPr>
      <w:widowControl/>
      <w:numPr>
        <w:numId w:val="47"/>
      </w:numPr>
      <w:tabs>
        <w:tab w:val="num" w:pos="1560"/>
      </w:tabs>
      <w:spacing w:before="120" w:after="120" w:line="240" w:lineRule="auto"/>
      <w:ind w:left="1560" w:hanging="709"/>
      <w:jc w:val="both"/>
    </w:pPr>
    <w:rPr>
      <w:szCs w:val="24"/>
      <w:lang w:eastAsia="en-GB"/>
    </w:rPr>
  </w:style>
  <w:style w:type="paragraph" w:customStyle="1" w:styleId="ListBullet1">
    <w:name w:val="List Bullet 1"/>
    <w:basedOn w:val="Normal"/>
    <w:uiPriority w:val="99"/>
    <w:rsid w:val="00693E1F"/>
    <w:pPr>
      <w:widowControl/>
      <w:numPr>
        <w:numId w:val="29"/>
      </w:numPr>
      <w:tabs>
        <w:tab w:val="num" w:pos="1134"/>
      </w:tabs>
      <w:spacing w:before="120" w:after="120" w:line="240" w:lineRule="auto"/>
      <w:ind w:left="1134" w:hanging="283"/>
      <w:jc w:val="both"/>
    </w:pPr>
    <w:rPr>
      <w:szCs w:val="24"/>
      <w:lang w:eastAsia="en-GB"/>
    </w:rPr>
  </w:style>
  <w:style w:type="paragraph" w:customStyle="1" w:styleId="ListDash">
    <w:name w:val="List Dash"/>
    <w:basedOn w:val="Normal"/>
    <w:uiPriority w:val="99"/>
    <w:rsid w:val="00693E1F"/>
    <w:pPr>
      <w:widowControl/>
      <w:numPr>
        <w:numId w:val="33"/>
      </w:numPr>
      <w:tabs>
        <w:tab w:val="num" w:pos="283"/>
      </w:tabs>
      <w:spacing w:before="120" w:after="120" w:line="240" w:lineRule="auto"/>
      <w:ind w:left="283" w:hanging="283"/>
      <w:jc w:val="both"/>
    </w:pPr>
    <w:rPr>
      <w:szCs w:val="24"/>
      <w:lang w:eastAsia="en-GB"/>
    </w:rPr>
  </w:style>
  <w:style w:type="paragraph" w:customStyle="1" w:styleId="ListDash1">
    <w:name w:val="List Dash 1"/>
    <w:basedOn w:val="Normal"/>
    <w:uiPriority w:val="99"/>
    <w:rsid w:val="00693E1F"/>
    <w:pPr>
      <w:widowControl/>
      <w:numPr>
        <w:numId w:val="34"/>
      </w:numPr>
      <w:tabs>
        <w:tab w:val="num" w:pos="1134"/>
      </w:tabs>
      <w:spacing w:before="120" w:after="120" w:line="240" w:lineRule="auto"/>
      <w:ind w:left="1134" w:hanging="283"/>
      <w:jc w:val="both"/>
    </w:pPr>
    <w:rPr>
      <w:szCs w:val="24"/>
      <w:lang w:eastAsia="en-GB"/>
    </w:rPr>
  </w:style>
  <w:style w:type="paragraph" w:customStyle="1" w:styleId="ListDash2">
    <w:name w:val="List Dash 2"/>
    <w:basedOn w:val="Normal"/>
    <w:uiPriority w:val="99"/>
    <w:rsid w:val="00693E1F"/>
    <w:pPr>
      <w:widowControl/>
      <w:numPr>
        <w:numId w:val="35"/>
      </w:numPr>
      <w:tabs>
        <w:tab w:val="num" w:pos="1134"/>
      </w:tabs>
      <w:spacing w:before="120" w:after="120" w:line="240" w:lineRule="auto"/>
      <w:ind w:left="1134" w:hanging="283"/>
      <w:jc w:val="both"/>
    </w:pPr>
    <w:rPr>
      <w:szCs w:val="24"/>
      <w:lang w:eastAsia="en-GB"/>
    </w:rPr>
  </w:style>
  <w:style w:type="paragraph" w:customStyle="1" w:styleId="ListDash3">
    <w:name w:val="List Dash 3"/>
    <w:basedOn w:val="Normal"/>
    <w:uiPriority w:val="99"/>
    <w:rsid w:val="00693E1F"/>
    <w:pPr>
      <w:widowControl/>
      <w:numPr>
        <w:numId w:val="36"/>
      </w:numPr>
      <w:tabs>
        <w:tab w:val="num" w:pos="1134"/>
      </w:tabs>
      <w:spacing w:before="120" w:after="120" w:line="240" w:lineRule="auto"/>
      <w:ind w:left="1134" w:hanging="283"/>
      <w:jc w:val="both"/>
    </w:pPr>
    <w:rPr>
      <w:szCs w:val="24"/>
      <w:lang w:eastAsia="en-GB"/>
    </w:rPr>
  </w:style>
  <w:style w:type="paragraph" w:customStyle="1" w:styleId="ListDash4">
    <w:name w:val="List Dash 4"/>
    <w:basedOn w:val="Normal"/>
    <w:uiPriority w:val="99"/>
    <w:rsid w:val="00693E1F"/>
    <w:pPr>
      <w:widowControl/>
      <w:numPr>
        <w:numId w:val="37"/>
      </w:numPr>
      <w:tabs>
        <w:tab w:val="num" w:pos="1134"/>
      </w:tabs>
      <w:spacing w:before="120" w:after="120" w:line="240" w:lineRule="auto"/>
      <w:ind w:left="1134" w:hanging="283"/>
      <w:jc w:val="both"/>
    </w:pPr>
    <w:rPr>
      <w:szCs w:val="24"/>
      <w:lang w:eastAsia="en-GB"/>
    </w:rPr>
  </w:style>
  <w:style w:type="paragraph" w:customStyle="1" w:styleId="ListNumber1">
    <w:name w:val="List Number 1"/>
    <w:basedOn w:val="Text1"/>
    <w:uiPriority w:val="99"/>
    <w:rsid w:val="00693E1F"/>
    <w:pPr>
      <w:numPr>
        <w:numId w:val="38"/>
      </w:numPr>
      <w:tabs>
        <w:tab w:val="num" w:pos="1560"/>
      </w:tabs>
      <w:spacing w:line="240" w:lineRule="auto"/>
      <w:ind w:left="1560" w:hanging="709"/>
      <w:jc w:val="both"/>
    </w:pPr>
  </w:style>
  <w:style w:type="paragraph" w:customStyle="1" w:styleId="ListNumberLevel2">
    <w:name w:val="List Number (Level 2)"/>
    <w:basedOn w:val="Normal"/>
    <w:uiPriority w:val="99"/>
    <w:rsid w:val="00693E1F"/>
    <w:pPr>
      <w:widowControl/>
      <w:numPr>
        <w:ilvl w:val="1"/>
        <w:numId w:val="48"/>
      </w:numPr>
      <w:tabs>
        <w:tab w:val="num" w:pos="1417"/>
      </w:tabs>
      <w:spacing w:before="120" w:after="120" w:line="240" w:lineRule="auto"/>
      <w:ind w:left="1417" w:hanging="708"/>
      <w:jc w:val="both"/>
    </w:pPr>
    <w:rPr>
      <w:szCs w:val="24"/>
      <w:lang w:eastAsia="en-GB"/>
    </w:rPr>
  </w:style>
  <w:style w:type="paragraph" w:customStyle="1" w:styleId="ListNumber1Level2">
    <w:name w:val="List Number 1 (Level 2)"/>
    <w:basedOn w:val="Text1"/>
    <w:uiPriority w:val="99"/>
    <w:rsid w:val="00693E1F"/>
    <w:pPr>
      <w:numPr>
        <w:ilvl w:val="1"/>
        <w:numId w:val="38"/>
      </w:numPr>
      <w:tabs>
        <w:tab w:val="num" w:pos="2268"/>
      </w:tabs>
      <w:spacing w:line="240" w:lineRule="auto"/>
      <w:ind w:left="2268" w:hanging="708"/>
      <w:jc w:val="both"/>
    </w:pPr>
  </w:style>
  <w:style w:type="paragraph" w:customStyle="1" w:styleId="ListNumber2Level2">
    <w:name w:val="List Number 2 (Level 2)"/>
    <w:basedOn w:val="Text2"/>
    <w:uiPriority w:val="99"/>
    <w:rsid w:val="00693E1F"/>
    <w:pPr>
      <w:numPr>
        <w:ilvl w:val="1"/>
        <w:numId w:val="39"/>
      </w:numPr>
      <w:tabs>
        <w:tab w:val="num" w:pos="2268"/>
      </w:tabs>
      <w:spacing w:line="240" w:lineRule="auto"/>
      <w:ind w:left="2268" w:hanging="708"/>
      <w:jc w:val="both"/>
    </w:pPr>
  </w:style>
  <w:style w:type="paragraph" w:customStyle="1" w:styleId="ListNumber3Level2">
    <w:name w:val="List Number 3 (Level 2)"/>
    <w:basedOn w:val="Text3"/>
    <w:uiPriority w:val="99"/>
    <w:rsid w:val="00693E1F"/>
    <w:pPr>
      <w:numPr>
        <w:ilvl w:val="1"/>
        <w:numId w:val="40"/>
      </w:numPr>
      <w:tabs>
        <w:tab w:val="num" w:pos="2268"/>
      </w:tabs>
      <w:spacing w:line="240" w:lineRule="auto"/>
      <w:ind w:left="2268" w:hanging="708"/>
      <w:jc w:val="both"/>
    </w:pPr>
  </w:style>
  <w:style w:type="paragraph" w:customStyle="1" w:styleId="ListNumber4Level2">
    <w:name w:val="List Number 4 (Level 2)"/>
    <w:basedOn w:val="Text4"/>
    <w:uiPriority w:val="99"/>
    <w:rsid w:val="00693E1F"/>
    <w:pPr>
      <w:numPr>
        <w:ilvl w:val="1"/>
        <w:numId w:val="47"/>
      </w:numPr>
      <w:tabs>
        <w:tab w:val="num" w:pos="2268"/>
      </w:tabs>
      <w:spacing w:line="240" w:lineRule="auto"/>
      <w:ind w:left="2268" w:hanging="708"/>
      <w:jc w:val="both"/>
    </w:pPr>
  </w:style>
  <w:style w:type="paragraph" w:customStyle="1" w:styleId="ListNumberLevel3">
    <w:name w:val="List Number (Level 3)"/>
    <w:basedOn w:val="Normal"/>
    <w:uiPriority w:val="99"/>
    <w:rsid w:val="00693E1F"/>
    <w:pPr>
      <w:widowControl/>
      <w:numPr>
        <w:ilvl w:val="2"/>
        <w:numId w:val="48"/>
      </w:numPr>
      <w:tabs>
        <w:tab w:val="num" w:pos="2126"/>
      </w:tabs>
      <w:spacing w:before="120" w:after="120" w:line="240" w:lineRule="auto"/>
      <w:ind w:left="2126" w:hanging="709"/>
      <w:jc w:val="both"/>
    </w:pPr>
    <w:rPr>
      <w:szCs w:val="24"/>
      <w:lang w:eastAsia="en-GB"/>
    </w:rPr>
  </w:style>
  <w:style w:type="paragraph" w:customStyle="1" w:styleId="ListNumber1Level3">
    <w:name w:val="List Number 1 (Level 3)"/>
    <w:basedOn w:val="Text1"/>
    <w:uiPriority w:val="99"/>
    <w:rsid w:val="00693E1F"/>
    <w:pPr>
      <w:numPr>
        <w:ilvl w:val="2"/>
        <w:numId w:val="38"/>
      </w:numPr>
      <w:tabs>
        <w:tab w:val="num" w:pos="2977"/>
      </w:tabs>
      <w:spacing w:line="240" w:lineRule="auto"/>
      <w:ind w:left="2977" w:hanging="709"/>
      <w:jc w:val="both"/>
    </w:pPr>
  </w:style>
  <w:style w:type="paragraph" w:customStyle="1" w:styleId="ListNumber2Level3">
    <w:name w:val="List Number 2 (Level 3)"/>
    <w:basedOn w:val="Text2"/>
    <w:uiPriority w:val="99"/>
    <w:rsid w:val="00693E1F"/>
    <w:pPr>
      <w:numPr>
        <w:ilvl w:val="2"/>
        <w:numId w:val="39"/>
      </w:numPr>
      <w:tabs>
        <w:tab w:val="num" w:pos="2977"/>
      </w:tabs>
      <w:spacing w:line="240" w:lineRule="auto"/>
      <w:ind w:left="2977" w:hanging="709"/>
      <w:jc w:val="both"/>
    </w:pPr>
  </w:style>
  <w:style w:type="paragraph" w:customStyle="1" w:styleId="ListNumber3Level3">
    <w:name w:val="List Number 3 (Level 3)"/>
    <w:basedOn w:val="Text3"/>
    <w:uiPriority w:val="99"/>
    <w:rsid w:val="00693E1F"/>
    <w:pPr>
      <w:numPr>
        <w:ilvl w:val="2"/>
        <w:numId w:val="40"/>
      </w:numPr>
      <w:tabs>
        <w:tab w:val="num" w:pos="2977"/>
      </w:tabs>
      <w:spacing w:line="240" w:lineRule="auto"/>
      <w:ind w:left="2977" w:hanging="709"/>
      <w:jc w:val="both"/>
    </w:pPr>
  </w:style>
  <w:style w:type="paragraph" w:customStyle="1" w:styleId="ListNumber4Level3">
    <w:name w:val="List Number 4 (Level 3)"/>
    <w:basedOn w:val="Text4"/>
    <w:uiPriority w:val="99"/>
    <w:rsid w:val="00693E1F"/>
    <w:pPr>
      <w:numPr>
        <w:ilvl w:val="2"/>
        <w:numId w:val="47"/>
      </w:numPr>
      <w:tabs>
        <w:tab w:val="num" w:pos="2977"/>
      </w:tabs>
      <w:spacing w:line="240" w:lineRule="auto"/>
      <w:ind w:left="2977" w:hanging="709"/>
      <w:jc w:val="both"/>
    </w:pPr>
  </w:style>
  <w:style w:type="paragraph" w:customStyle="1" w:styleId="ListNumberLevel4">
    <w:name w:val="List Number (Level 4)"/>
    <w:basedOn w:val="Normal"/>
    <w:uiPriority w:val="99"/>
    <w:rsid w:val="00693E1F"/>
    <w:pPr>
      <w:widowControl/>
      <w:numPr>
        <w:ilvl w:val="3"/>
        <w:numId w:val="48"/>
      </w:numPr>
      <w:tabs>
        <w:tab w:val="num" w:pos="2835"/>
      </w:tabs>
      <w:spacing w:before="120" w:after="120" w:line="240" w:lineRule="auto"/>
      <w:ind w:left="2835" w:hanging="709"/>
      <w:jc w:val="both"/>
    </w:pPr>
    <w:rPr>
      <w:szCs w:val="24"/>
      <w:lang w:eastAsia="en-GB"/>
    </w:rPr>
  </w:style>
  <w:style w:type="paragraph" w:customStyle="1" w:styleId="ListNumber1Level4">
    <w:name w:val="List Number 1 (Level 4)"/>
    <w:basedOn w:val="Text1"/>
    <w:uiPriority w:val="99"/>
    <w:rsid w:val="00693E1F"/>
    <w:pPr>
      <w:numPr>
        <w:ilvl w:val="3"/>
        <w:numId w:val="38"/>
      </w:numPr>
      <w:tabs>
        <w:tab w:val="num" w:pos="3686"/>
      </w:tabs>
      <w:spacing w:line="240" w:lineRule="auto"/>
      <w:ind w:left="3686" w:hanging="709"/>
      <w:jc w:val="both"/>
    </w:pPr>
  </w:style>
  <w:style w:type="paragraph" w:customStyle="1" w:styleId="ListNumber2Level4">
    <w:name w:val="List Number 2 (Level 4)"/>
    <w:basedOn w:val="Text2"/>
    <w:uiPriority w:val="99"/>
    <w:rsid w:val="00693E1F"/>
    <w:pPr>
      <w:numPr>
        <w:ilvl w:val="3"/>
        <w:numId w:val="39"/>
      </w:numPr>
      <w:tabs>
        <w:tab w:val="num" w:pos="3686"/>
      </w:tabs>
      <w:spacing w:line="240" w:lineRule="auto"/>
      <w:ind w:left="3686" w:hanging="709"/>
      <w:jc w:val="both"/>
    </w:pPr>
  </w:style>
  <w:style w:type="paragraph" w:customStyle="1" w:styleId="ListNumber3Level4">
    <w:name w:val="List Number 3 (Level 4)"/>
    <w:basedOn w:val="Text3"/>
    <w:uiPriority w:val="99"/>
    <w:rsid w:val="00693E1F"/>
    <w:pPr>
      <w:numPr>
        <w:ilvl w:val="3"/>
        <w:numId w:val="40"/>
      </w:numPr>
      <w:tabs>
        <w:tab w:val="num" w:pos="3686"/>
      </w:tabs>
      <w:spacing w:line="240" w:lineRule="auto"/>
      <w:ind w:left="3686" w:hanging="709"/>
      <w:jc w:val="both"/>
    </w:pPr>
  </w:style>
  <w:style w:type="paragraph" w:customStyle="1" w:styleId="ListNumber4Level4">
    <w:name w:val="List Number 4 (Level 4)"/>
    <w:basedOn w:val="Text4"/>
    <w:uiPriority w:val="99"/>
    <w:rsid w:val="00693E1F"/>
    <w:pPr>
      <w:numPr>
        <w:ilvl w:val="3"/>
        <w:numId w:val="47"/>
      </w:numPr>
      <w:tabs>
        <w:tab w:val="num" w:pos="3686"/>
      </w:tabs>
      <w:spacing w:line="240" w:lineRule="auto"/>
      <w:ind w:left="3686" w:hanging="709"/>
      <w:jc w:val="both"/>
    </w:pPr>
  </w:style>
  <w:style w:type="paragraph" w:customStyle="1" w:styleId="Annexetitreacte">
    <w:name w:val="Annexe titre (act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nnexetitreexposglobal">
    <w:name w:val="Annexe titre (exposé global)"/>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nnexetitrefichefinacte">
    <w:name w:val="Annexe titre (fiche fin. act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nnexetitrefichefinglobale">
    <w:name w:val="Annexe titre (fiche fin. global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Annexetitreglobale">
    <w:name w:val="Annexe titre (global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Exposdesmotifstitreglobal">
    <w:name w:val="Exposé des motifs titre (global)"/>
    <w:basedOn w:val="Normal"/>
    <w:next w:val="Normal"/>
    <w:uiPriority w:val="99"/>
    <w:rsid w:val="00693E1F"/>
    <w:pPr>
      <w:widowControl/>
      <w:spacing w:before="120" w:after="120" w:line="240" w:lineRule="auto"/>
      <w:jc w:val="center"/>
    </w:pPr>
    <w:rPr>
      <w:b/>
      <w:szCs w:val="24"/>
      <w:u w:val="single"/>
      <w:lang w:eastAsia="en-GB"/>
    </w:rPr>
  </w:style>
  <w:style w:type="paragraph" w:customStyle="1" w:styleId="Langueoriginale">
    <w:name w:val="Langue originale"/>
    <w:basedOn w:val="Normal"/>
    <w:next w:val="Phrasefinale"/>
    <w:uiPriority w:val="99"/>
    <w:rsid w:val="00693E1F"/>
    <w:pPr>
      <w:widowControl/>
      <w:spacing w:before="360" w:after="120" w:line="240" w:lineRule="auto"/>
      <w:jc w:val="center"/>
    </w:pPr>
    <w:rPr>
      <w:caps/>
      <w:szCs w:val="24"/>
      <w:lang w:eastAsia="en-GB"/>
    </w:rPr>
  </w:style>
  <w:style w:type="paragraph" w:customStyle="1" w:styleId="Phrasefinale">
    <w:name w:val="Phrase finale"/>
    <w:basedOn w:val="Normal"/>
    <w:next w:val="Normal"/>
    <w:uiPriority w:val="99"/>
    <w:rsid w:val="00693E1F"/>
    <w:pPr>
      <w:widowControl/>
      <w:spacing w:before="360" w:line="240" w:lineRule="auto"/>
      <w:jc w:val="center"/>
    </w:pPr>
    <w:rPr>
      <w:szCs w:val="24"/>
      <w:lang w:eastAsia="en-GB"/>
    </w:rPr>
  </w:style>
  <w:style w:type="paragraph" w:customStyle="1" w:styleId="Prliminairetitre">
    <w:name w:val="Préliminaire titre"/>
    <w:basedOn w:val="Normal"/>
    <w:next w:val="Normal"/>
    <w:uiPriority w:val="99"/>
    <w:rsid w:val="00693E1F"/>
    <w:pPr>
      <w:widowControl/>
      <w:spacing w:before="360" w:after="360" w:line="240" w:lineRule="auto"/>
      <w:jc w:val="center"/>
    </w:pPr>
    <w:rPr>
      <w:b/>
      <w:szCs w:val="24"/>
      <w:lang w:eastAsia="en-GB"/>
    </w:rPr>
  </w:style>
  <w:style w:type="paragraph" w:customStyle="1" w:styleId="Prliminairetype">
    <w:name w:val="Préliminaire type"/>
    <w:basedOn w:val="Normal"/>
    <w:next w:val="Normal"/>
    <w:uiPriority w:val="99"/>
    <w:rsid w:val="00693E1F"/>
    <w:pPr>
      <w:widowControl/>
      <w:spacing w:before="360" w:line="240" w:lineRule="auto"/>
      <w:jc w:val="center"/>
    </w:pPr>
    <w:rPr>
      <w:b/>
      <w:szCs w:val="24"/>
      <w:lang w:eastAsia="en-GB"/>
    </w:rPr>
  </w:style>
  <w:style w:type="paragraph" w:customStyle="1" w:styleId="Rfrenceinstitutionelle">
    <w:name w:val="Référence institutionelle"/>
    <w:basedOn w:val="Normal"/>
    <w:next w:val="Statut"/>
    <w:uiPriority w:val="99"/>
    <w:rsid w:val="00693E1F"/>
    <w:pPr>
      <w:widowControl/>
      <w:spacing w:after="240" w:line="240" w:lineRule="auto"/>
      <w:ind w:left="5103"/>
      <w:jc w:val="left"/>
    </w:pPr>
    <w:rPr>
      <w:szCs w:val="24"/>
      <w:lang w:eastAsia="en-GB"/>
    </w:rPr>
  </w:style>
  <w:style w:type="paragraph" w:customStyle="1" w:styleId="Rfrenceinterinstitutionelle">
    <w:name w:val="Référence interinstitutionelle"/>
    <w:basedOn w:val="Normal"/>
    <w:next w:val="Statut"/>
    <w:uiPriority w:val="99"/>
    <w:rsid w:val="00693E1F"/>
    <w:pPr>
      <w:widowControl/>
      <w:spacing w:line="240" w:lineRule="auto"/>
      <w:ind w:left="5103"/>
      <w:jc w:val="left"/>
    </w:pPr>
    <w:rPr>
      <w:szCs w:val="24"/>
      <w:lang w:eastAsia="en-GB"/>
    </w:rPr>
  </w:style>
  <w:style w:type="paragraph" w:customStyle="1" w:styleId="Rfrenceinterinstitutionelleprliminaire">
    <w:name w:val="Référence interinstitutionelle (préliminaire)"/>
    <w:basedOn w:val="Normal"/>
    <w:next w:val="Normal"/>
    <w:uiPriority w:val="99"/>
    <w:rsid w:val="00693E1F"/>
    <w:pPr>
      <w:widowControl/>
      <w:spacing w:line="240" w:lineRule="auto"/>
      <w:ind w:left="5103"/>
      <w:jc w:val="left"/>
    </w:pPr>
    <w:rPr>
      <w:szCs w:val="24"/>
      <w:lang w:eastAsia="en-GB"/>
    </w:rPr>
  </w:style>
  <w:style w:type="paragraph" w:customStyle="1" w:styleId="Sous-titreobjetprliminaire">
    <w:name w:val="Sous-titre objet (préliminaire)"/>
    <w:basedOn w:val="Normal"/>
    <w:uiPriority w:val="99"/>
    <w:rsid w:val="00693E1F"/>
    <w:pPr>
      <w:widowControl/>
      <w:spacing w:line="240" w:lineRule="auto"/>
      <w:jc w:val="center"/>
    </w:pPr>
    <w:rPr>
      <w:b/>
      <w:szCs w:val="24"/>
      <w:lang w:eastAsia="en-GB"/>
    </w:rPr>
  </w:style>
  <w:style w:type="paragraph" w:customStyle="1" w:styleId="Statutprliminaire">
    <w:name w:val="Statut (préliminaire)"/>
    <w:basedOn w:val="Normal"/>
    <w:next w:val="Normal"/>
    <w:uiPriority w:val="99"/>
    <w:rsid w:val="00693E1F"/>
    <w:pPr>
      <w:widowControl/>
      <w:spacing w:before="360" w:line="240" w:lineRule="auto"/>
      <w:jc w:val="center"/>
    </w:pPr>
    <w:rPr>
      <w:szCs w:val="24"/>
      <w:lang w:eastAsia="en-GB"/>
    </w:rPr>
  </w:style>
  <w:style w:type="paragraph" w:customStyle="1" w:styleId="Titreobjetprliminaire">
    <w:name w:val="Titre objet (préliminaire)"/>
    <w:basedOn w:val="Normal"/>
    <w:next w:val="Normal"/>
    <w:uiPriority w:val="99"/>
    <w:rsid w:val="00693E1F"/>
    <w:pPr>
      <w:widowControl/>
      <w:spacing w:before="360" w:after="360" w:line="240" w:lineRule="auto"/>
      <w:jc w:val="center"/>
    </w:pPr>
    <w:rPr>
      <w:b/>
      <w:szCs w:val="24"/>
      <w:lang w:eastAsia="en-GB"/>
    </w:rPr>
  </w:style>
  <w:style w:type="paragraph" w:customStyle="1" w:styleId="Typedudocumentprliminaire">
    <w:name w:val="Type du document (préliminaire)"/>
    <w:basedOn w:val="Normal"/>
    <w:next w:val="Normal"/>
    <w:uiPriority w:val="99"/>
    <w:rsid w:val="00693E1F"/>
    <w:pPr>
      <w:widowControl/>
      <w:spacing w:before="360" w:line="240" w:lineRule="auto"/>
      <w:jc w:val="center"/>
    </w:pPr>
    <w:rPr>
      <w:b/>
      <w:szCs w:val="24"/>
      <w:lang w:eastAsia="en-GB"/>
    </w:rPr>
  </w:style>
  <w:style w:type="paragraph" w:customStyle="1" w:styleId="Fichefinancirestandardtitre">
    <w:name w:val="Fiche financière (standard) tit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Fichefinancirestandardtitreacte">
    <w:name w:val="Fiche financière (standard) titre (act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Fichefinanciretravailtitre">
    <w:name w:val="Fiche financière (travail) tit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Fichefinanciretravailtitreacte">
    <w:name w:val="Fiche financière (travail) titre (act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Fichefinancireattributiontitre">
    <w:name w:val="Fiche financière (attribution) titre"/>
    <w:basedOn w:val="Normal"/>
    <w:next w:val="Normal"/>
    <w:uiPriority w:val="99"/>
    <w:rsid w:val="00693E1F"/>
    <w:pPr>
      <w:widowControl/>
      <w:spacing w:before="120" w:after="120" w:line="240" w:lineRule="auto"/>
      <w:jc w:val="center"/>
    </w:pPr>
    <w:rPr>
      <w:b/>
      <w:szCs w:val="24"/>
      <w:u w:val="single"/>
      <w:lang w:eastAsia="en-GB"/>
    </w:rPr>
  </w:style>
  <w:style w:type="paragraph" w:customStyle="1" w:styleId="Fichefinancireattributiontitreacte">
    <w:name w:val="Fiche financière (attribution) titre (acte)"/>
    <w:basedOn w:val="Normal"/>
    <w:next w:val="Normal"/>
    <w:uiPriority w:val="99"/>
    <w:rsid w:val="00693E1F"/>
    <w:pPr>
      <w:widowControl/>
      <w:spacing w:before="120" w:after="120" w:line="240" w:lineRule="auto"/>
      <w:jc w:val="center"/>
    </w:pPr>
    <w:rPr>
      <w:b/>
      <w:szCs w:val="24"/>
      <w:u w:val="single"/>
      <w:lang w:eastAsia="en-GB"/>
    </w:rPr>
  </w:style>
  <w:style w:type="character" w:styleId="CommentReference">
    <w:name w:val="annotation reference"/>
    <w:basedOn w:val="DefaultParagraphFont"/>
    <w:uiPriority w:val="99"/>
    <w:semiHidden/>
    <w:rsid w:val="00693E1F"/>
    <w:rPr>
      <w:rFonts w:cs="Times New Roman"/>
      <w:sz w:val="16"/>
      <w:szCs w:val="16"/>
      <w:shd w:val="clear" w:color="auto" w:fill="auto"/>
      <w:rtl w:val="0"/>
      <w:cs w:val="0"/>
    </w:rPr>
  </w:style>
  <w:style w:type="paragraph" w:styleId="CommentText">
    <w:name w:val="annotation text"/>
    <w:basedOn w:val="Normal"/>
    <w:uiPriority w:val="99"/>
    <w:semiHidden/>
    <w:rsid w:val="00693E1F"/>
    <w:pPr>
      <w:widowControl/>
      <w:spacing w:before="120" w:after="120" w:line="240" w:lineRule="auto"/>
      <w:jc w:val="both"/>
    </w:pPr>
    <w:rPr>
      <w:sz w:val="20"/>
      <w:lang w:eastAsia="en-GB"/>
    </w:rPr>
  </w:style>
  <w:style w:type="paragraph" w:styleId="CommentSubject">
    <w:name w:val="annotation subject"/>
    <w:basedOn w:val="CommentText"/>
    <w:next w:val="CommentText"/>
    <w:uiPriority w:val="99"/>
    <w:semiHidden/>
    <w:rsid w:val="00693E1F"/>
    <w:pPr>
      <w:spacing w:line="240" w:lineRule="auto"/>
      <w:jc w:val="both"/>
    </w:pPr>
    <w:rPr>
      <w:b/>
      <w:bCs/>
    </w:rPr>
  </w:style>
  <w:style w:type="character" w:styleId="Hyperlink">
    <w:name w:val="Hyperlink"/>
    <w:basedOn w:val="DefaultParagraphFont"/>
    <w:uiPriority w:val="99"/>
    <w:rsid w:val="00693E1F"/>
    <w:rPr>
      <w:rFonts w:cs="Times New Roman"/>
      <w:color w:val="0000FF"/>
      <w:u w:val="single"/>
      <w:shd w:val="clear" w:color="auto" w:fill="auto"/>
      <w:rtl w:val="0"/>
      <w:cs w:val="0"/>
    </w:rPr>
  </w:style>
  <w:style w:type="paragraph" w:customStyle="1" w:styleId="StyleHeading114pt">
    <w:name w:val="Style Heading 1 + 14 pt"/>
    <w:basedOn w:val="Heading1"/>
    <w:uiPriority w:val="99"/>
    <w:rsid w:val="00693E1F"/>
    <w:pPr>
      <w:numPr>
        <w:numId w:val="0"/>
      </w:numPr>
      <w:tabs>
        <w:tab w:val="clear" w:pos="851"/>
      </w:tabs>
      <w:spacing w:line="240" w:lineRule="auto"/>
      <w:ind w:firstLine="0"/>
      <w:jc w:val="center"/>
    </w:pPr>
    <w:rPr>
      <w:rFonts w:ascii="Times New Roman" w:eastAsia="Batang" w:hAnsi="Times New Roman"/>
      <w:bCs/>
      <w:sz w:val="28"/>
      <w:szCs w:val="32"/>
      <w:lang w:eastAsia="en-GB"/>
    </w:rPr>
  </w:style>
  <w:style w:type="paragraph" w:customStyle="1" w:styleId="Default">
    <w:name w:val="Default"/>
    <w:uiPriority w:val="99"/>
    <w:rsid w:val="00693E1F"/>
    <w:pPr>
      <w:framePr w:wrap="auto"/>
      <w:widowControl w:val="0"/>
      <w:autoSpaceDE w:val="0"/>
      <w:autoSpaceDN w:val="0"/>
      <w:adjustRightInd w:val="0"/>
      <w:ind w:left="0" w:right="0"/>
      <w:jc w:val="left"/>
      <w:textAlignment w:val="auto"/>
    </w:pPr>
    <w:rPr>
      <w:rFonts w:ascii="Times New Roman" w:eastAsia="Batang" w:hAnsi="Times New Roman" w:cs="Times New Roman"/>
      <w:color w:val="000000"/>
      <w:sz w:val="24"/>
      <w:szCs w:val="24"/>
      <w:rtl w:val="0"/>
      <w:cs w:val="0"/>
      <w:lang w:val="en-US" w:eastAsia="en-GB" w:bidi="ar-SA"/>
    </w:rPr>
  </w:style>
  <w:style w:type="paragraph" w:customStyle="1" w:styleId="Level1">
    <w:name w:val="Level 1"/>
    <w:basedOn w:val="Normal"/>
    <w:uiPriority w:val="99"/>
    <w:rsid w:val="00693E1F"/>
    <w:pPr>
      <w:autoSpaceDE w:val="0"/>
      <w:autoSpaceDN w:val="0"/>
      <w:adjustRightInd w:val="0"/>
      <w:spacing w:line="240" w:lineRule="auto"/>
      <w:jc w:val="left"/>
    </w:pPr>
    <w:rPr>
      <w:rFonts w:ascii="Times New Roman" w:eastAsia="Batang" w:hAnsi="Times New Roman"/>
      <w:szCs w:val="24"/>
      <w:lang w:val="en-US" w:eastAsia="en-GB"/>
    </w:rPr>
  </w:style>
  <w:style w:type="paragraph" w:customStyle="1" w:styleId="Blockquote">
    <w:name w:val="Blockquote"/>
    <w:basedOn w:val="Normal"/>
    <w:uiPriority w:val="99"/>
    <w:rsid w:val="00693E1F"/>
    <w:pPr>
      <w:widowControl/>
      <w:spacing w:before="100" w:after="100" w:line="240" w:lineRule="auto"/>
      <w:ind w:left="360" w:right="360"/>
      <w:jc w:val="left"/>
    </w:pPr>
    <w:rPr>
      <w:rFonts w:ascii="Times New Roman" w:eastAsia="Batang" w:hAnsi="Times New Roman"/>
      <w:lang w:val="es-GT" w:eastAsia="en-GB"/>
    </w:rPr>
  </w:style>
  <w:style w:type="paragraph" w:customStyle="1" w:styleId="s0">
    <w:name w:val="s0"/>
    <w:uiPriority w:val="99"/>
    <w:rsid w:val="00693E1F"/>
    <w:pPr>
      <w:framePr w:wrap="auto"/>
      <w:widowControl w:val="0"/>
      <w:autoSpaceDE w:val="0"/>
      <w:autoSpaceDN w:val="0"/>
      <w:adjustRightInd w:val="0"/>
      <w:ind w:left="0" w:right="0"/>
      <w:jc w:val="left"/>
      <w:textAlignment w:val="auto"/>
    </w:pPr>
    <w:rPr>
      <w:rFonts w:ascii="¹ÙÅÁ" w:eastAsia="Batang" w:hAnsi="¹ÙÅÁ" w:cs="¹ÙÅÁ"/>
      <w:sz w:val="24"/>
      <w:szCs w:val="24"/>
      <w:rtl w:val="0"/>
      <w:cs w:val="0"/>
      <w:lang w:val="en-US" w:eastAsia="en-GB" w:bidi="ar-SA"/>
    </w:rPr>
  </w:style>
  <w:style w:type="character" w:customStyle="1" w:styleId="CharChar24">
    <w:name w:val="Char Char24"/>
    <w:basedOn w:val="DefaultParagraphFont"/>
    <w:uiPriority w:val="99"/>
    <w:rsid w:val="00693E1F"/>
    <w:rPr>
      <w:rFonts w:cs="Times New Roman"/>
      <w:b/>
      <w:bCs/>
      <w:smallCaps/>
      <w:sz w:val="32"/>
      <w:szCs w:val="32"/>
      <w:shd w:val="clear" w:color="auto" w:fill="auto"/>
      <w:rtl w:val="0"/>
      <w:cs w:val="0"/>
      <w:lang w:val="en-GB" w:eastAsia="x-none" w:bidi="ar-SA"/>
    </w:rPr>
  </w:style>
  <w:style w:type="character" w:customStyle="1" w:styleId="CharChar23">
    <w:name w:val="Char Char23"/>
    <w:basedOn w:val="DefaultParagraphFont"/>
    <w:uiPriority w:val="99"/>
    <w:rsid w:val="00693E1F"/>
    <w:rPr>
      <w:rFonts w:cs="Times New Roman"/>
      <w:b/>
      <w:bCs/>
      <w:iCs/>
      <w:sz w:val="28"/>
      <w:szCs w:val="28"/>
      <w:shd w:val="clear" w:color="auto" w:fill="auto"/>
      <w:rtl w:val="0"/>
      <w:cs w:val="0"/>
      <w:lang w:val="en-GB" w:eastAsia="x-none" w:bidi="ar-SA"/>
    </w:rPr>
  </w:style>
  <w:style w:type="character" w:customStyle="1" w:styleId="CharChar22">
    <w:name w:val="Char Char22"/>
    <w:basedOn w:val="DefaultParagraphFont"/>
    <w:uiPriority w:val="99"/>
    <w:rsid w:val="00693E1F"/>
    <w:rPr>
      <w:rFonts w:cs="Times New Roman"/>
      <w:bCs/>
      <w:i/>
      <w:sz w:val="26"/>
      <w:szCs w:val="26"/>
      <w:shd w:val="clear" w:color="auto" w:fill="auto"/>
      <w:rtl w:val="0"/>
      <w:cs w:val="0"/>
      <w:lang w:val="en-GB" w:eastAsia="x-none" w:bidi="ar-SA"/>
    </w:rPr>
  </w:style>
  <w:style w:type="character" w:customStyle="1" w:styleId="CharChar21">
    <w:name w:val="Char Char21"/>
    <w:basedOn w:val="DefaultParagraphFont"/>
    <w:uiPriority w:val="99"/>
    <w:rsid w:val="00693E1F"/>
    <w:rPr>
      <w:rFonts w:cs="Times New Roman"/>
      <w:bCs/>
      <w:sz w:val="28"/>
      <w:szCs w:val="28"/>
      <w:shd w:val="clear" w:color="auto" w:fill="auto"/>
      <w:rtl w:val="0"/>
      <w:cs w:val="0"/>
      <w:lang w:val="en-GB" w:eastAsia="x-none" w:bidi="ar-SA"/>
    </w:rPr>
  </w:style>
  <w:style w:type="character" w:customStyle="1" w:styleId="CharChar20">
    <w:name w:val="Char Char20"/>
    <w:basedOn w:val="DefaultParagraphFont"/>
    <w:uiPriority w:val="99"/>
    <w:rsid w:val="00693E1F"/>
    <w:rPr>
      <w:rFonts w:ascii="Arial" w:eastAsia="Batang" w:hAnsi="Arial" w:cs="Times New Roman"/>
      <w:sz w:val="22"/>
      <w:shd w:val="clear" w:color="auto" w:fill="auto"/>
      <w:rtl w:val="0"/>
      <w:cs w:val="0"/>
      <w:lang w:val="en-GB" w:eastAsia="x-none" w:bidi="ar-SA"/>
    </w:rPr>
  </w:style>
  <w:style w:type="character" w:customStyle="1" w:styleId="CharChar19">
    <w:name w:val="Char Char19"/>
    <w:basedOn w:val="DefaultParagraphFont"/>
    <w:uiPriority w:val="99"/>
    <w:rsid w:val="00693E1F"/>
    <w:rPr>
      <w:rFonts w:eastAsia="Batang" w:cs="Times New Roman"/>
      <w:b/>
      <w:bCs/>
      <w:sz w:val="22"/>
      <w:szCs w:val="22"/>
      <w:shd w:val="clear" w:color="auto" w:fill="auto"/>
      <w:rtl w:val="0"/>
      <w:cs w:val="0"/>
      <w:lang w:val="en-GB" w:eastAsia="x-none" w:bidi="ar-SA"/>
    </w:rPr>
  </w:style>
  <w:style w:type="character" w:customStyle="1" w:styleId="CharChar18">
    <w:name w:val="Char Char18"/>
    <w:basedOn w:val="DefaultParagraphFont"/>
    <w:uiPriority w:val="99"/>
    <w:rsid w:val="00693E1F"/>
    <w:rPr>
      <w:rFonts w:ascii="Arial" w:eastAsia="Batang" w:hAnsi="Arial" w:cs="Times New Roman"/>
      <w:shd w:val="clear" w:color="auto" w:fill="auto"/>
      <w:rtl w:val="0"/>
      <w:cs w:val="0"/>
      <w:lang w:val="en-GB" w:eastAsia="x-none" w:bidi="ar-SA"/>
    </w:rPr>
  </w:style>
  <w:style w:type="character" w:customStyle="1" w:styleId="CharChar17">
    <w:name w:val="Char Char17"/>
    <w:basedOn w:val="DefaultParagraphFont"/>
    <w:uiPriority w:val="99"/>
    <w:rsid w:val="00693E1F"/>
    <w:rPr>
      <w:rFonts w:ascii="Arial" w:eastAsia="Batang" w:hAnsi="Arial" w:cs="Times New Roman"/>
      <w:i/>
      <w:shd w:val="clear" w:color="auto" w:fill="auto"/>
      <w:rtl w:val="0"/>
      <w:cs w:val="0"/>
      <w:lang w:val="en-GB" w:eastAsia="x-none" w:bidi="ar-SA"/>
    </w:rPr>
  </w:style>
  <w:style w:type="character" w:customStyle="1" w:styleId="CharChar16">
    <w:name w:val="Char Char16"/>
    <w:basedOn w:val="DefaultParagraphFont"/>
    <w:uiPriority w:val="99"/>
    <w:rsid w:val="00693E1F"/>
    <w:rPr>
      <w:rFonts w:eastAsia="Batang" w:cs="Times New Roman"/>
      <w:sz w:val="24"/>
      <w:szCs w:val="24"/>
      <w:shd w:val="clear" w:color="auto" w:fill="auto"/>
      <w:rtl w:val="0"/>
      <w:cs w:val="0"/>
      <w:lang w:val="en-GB" w:eastAsia="x-none" w:bidi="ar-SA"/>
    </w:rPr>
  </w:style>
  <w:style w:type="paragraph" w:styleId="NormalWeb">
    <w:name w:val="Normal (Web)"/>
    <w:basedOn w:val="Normal"/>
    <w:uiPriority w:val="99"/>
    <w:rsid w:val="00693E1F"/>
    <w:pPr>
      <w:widowControl/>
      <w:spacing w:before="100" w:beforeAutospacing="1" w:after="100" w:afterAutospacing="1" w:line="240" w:lineRule="auto"/>
      <w:jc w:val="left"/>
    </w:pPr>
    <w:rPr>
      <w:rFonts w:ascii="Gulim" w:eastAsia="Gulim" w:hAnsi="Gulim" w:cs="Gulim"/>
      <w:szCs w:val="24"/>
      <w:lang w:val="en-US" w:eastAsia="en-GB"/>
    </w:rPr>
  </w:style>
  <w:style w:type="paragraph" w:styleId="Title">
    <w:name w:val="Title"/>
    <w:basedOn w:val="Normal"/>
    <w:next w:val="Normal"/>
    <w:uiPriority w:val="99"/>
    <w:rsid w:val="00693E1F"/>
    <w:pPr>
      <w:widowControl/>
      <w:spacing w:before="240" w:after="120" w:line="240" w:lineRule="auto"/>
      <w:jc w:val="center"/>
      <w:outlineLvl w:val="0"/>
    </w:pPr>
    <w:rPr>
      <w:rFonts w:ascii="Malgun Gothic" w:eastAsia="Dotum" w:hAnsi="Malgun Gothic"/>
      <w:b/>
      <w:bCs/>
      <w:sz w:val="32"/>
      <w:szCs w:val="32"/>
      <w:lang w:eastAsia="en-GB"/>
    </w:rPr>
  </w:style>
  <w:style w:type="character" w:customStyle="1" w:styleId="CharChar15">
    <w:name w:val="Char Char15"/>
    <w:basedOn w:val="DefaultParagraphFont"/>
    <w:uiPriority w:val="99"/>
    <w:rsid w:val="00693E1F"/>
    <w:rPr>
      <w:rFonts w:ascii="Malgun Gothic" w:eastAsia="Dotum" w:hAnsi="Malgun Gothic" w:cs="Times New Roman"/>
      <w:b/>
      <w:bCs/>
      <w:sz w:val="32"/>
      <w:szCs w:val="32"/>
      <w:shd w:val="clear" w:color="auto" w:fill="auto"/>
      <w:rtl w:val="0"/>
      <w:cs w:val="0"/>
      <w:lang w:val="en-GB" w:eastAsia="x-none" w:bidi="ar-SA"/>
    </w:rPr>
  </w:style>
  <w:style w:type="paragraph" w:styleId="NormalIndent">
    <w:name w:val="Normal Indent"/>
    <w:basedOn w:val="Normal"/>
    <w:uiPriority w:val="99"/>
    <w:rsid w:val="00693E1F"/>
    <w:pPr>
      <w:widowControl/>
      <w:spacing w:before="240" w:after="60" w:line="240" w:lineRule="auto"/>
      <w:ind w:left="851"/>
      <w:jc w:val="center"/>
    </w:pPr>
    <w:rPr>
      <w:rFonts w:ascii="Times New Roman" w:eastAsia="BatangChe" w:hAnsi="Times New Roman"/>
      <w:sz w:val="20"/>
      <w:lang w:val="en-US" w:eastAsia="en-GB"/>
    </w:rPr>
  </w:style>
  <w:style w:type="paragraph" w:styleId="BodyText">
    <w:name w:val="Body Text"/>
    <w:basedOn w:val="Normal"/>
    <w:uiPriority w:val="99"/>
    <w:rsid w:val="00693E1F"/>
    <w:pPr>
      <w:widowControl/>
      <w:spacing w:before="240" w:after="180" w:line="240" w:lineRule="auto"/>
      <w:jc w:val="center"/>
    </w:pPr>
    <w:rPr>
      <w:rFonts w:ascii="Times New Roman" w:eastAsia="Batang" w:hAnsi="Times New Roman"/>
      <w:szCs w:val="24"/>
      <w:lang w:val="en-CA" w:eastAsia="en-GB"/>
    </w:rPr>
  </w:style>
  <w:style w:type="paragraph" w:customStyle="1" w:styleId="NormalParagraph">
    <w:name w:val="Normal Paragraph"/>
    <w:uiPriority w:val="99"/>
    <w:rsid w:val="00693E1F"/>
    <w:pPr>
      <w:framePr w:wrap="auto"/>
      <w:widowControl/>
      <w:tabs>
        <w:tab w:val="left" w:pos="576"/>
        <w:tab w:val="left" w:pos="1152"/>
        <w:tab w:val="left" w:pos="1728"/>
        <w:tab w:val="left" w:pos="5760"/>
      </w:tabs>
      <w:autoSpaceDE/>
      <w:autoSpaceDN/>
      <w:adjustRightInd/>
      <w:spacing w:before="240" w:after="60" w:line="312" w:lineRule="exact"/>
      <w:ind w:left="0" w:right="0"/>
      <w:jc w:val="both"/>
      <w:textAlignment w:val="auto"/>
    </w:pPr>
    <w:rPr>
      <w:rFonts w:ascii="Bookman" w:eastAsia="Batang" w:hAnsi="Bookman" w:cs="Times New Roman"/>
      <w:sz w:val="24"/>
      <w:szCs w:val="20"/>
      <w:rtl w:val="0"/>
      <w:cs w:val="0"/>
      <w:lang w:val="en-GB" w:eastAsia="en-GB" w:bidi="ar-SA"/>
    </w:rPr>
  </w:style>
  <w:style w:type="paragraph" w:customStyle="1" w:styleId="TitleFirst">
    <w:name w:val="Title First"/>
    <w:basedOn w:val="Normal"/>
    <w:next w:val="Normal"/>
    <w:uiPriority w:val="99"/>
    <w:rsid w:val="00693E1F"/>
    <w:pPr>
      <w:widowControl/>
      <w:spacing w:before="240" w:after="240" w:line="240" w:lineRule="auto"/>
      <w:jc w:val="center"/>
    </w:pPr>
    <w:rPr>
      <w:rFonts w:ascii="Times New Roman" w:eastAsia="Batang" w:hAnsi="Times New Roman"/>
      <w:caps/>
      <w:u w:val="single"/>
      <w:lang w:eastAsia="en-GB"/>
    </w:rPr>
  </w:style>
  <w:style w:type="paragraph" w:customStyle="1" w:styleId="object">
    <w:name w:val="object"/>
    <w:basedOn w:val="Normal"/>
    <w:uiPriority w:val="99"/>
    <w:rsid w:val="00693E1F"/>
    <w:pPr>
      <w:widowControl/>
      <w:spacing w:before="240" w:after="60" w:line="240" w:lineRule="auto"/>
      <w:jc w:val="center"/>
    </w:pPr>
    <w:rPr>
      <w:rFonts w:ascii="Times New Roman" w:eastAsia="Batang" w:hAnsi="Times New Roman"/>
      <w:b/>
      <w:i/>
      <w:lang w:eastAsia="en-GB"/>
    </w:rPr>
  </w:style>
  <w:style w:type="paragraph" w:customStyle="1" w:styleId="num">
    <w:name w:val="num"/>
    <w:basedOn w:val="Normal"/>
    <w:uiPriority w:val="99"/>
    <w:rsid w:val="00693E1F"/>
    <w:pPr>
      <w:widowControl/>
      <w:spacing w:before="240" w:after="240" w:line="240" w:lineRule="auto"/>
      <w:ind w:left="850" w:hanging="850"/>
      <w:jc w:val="both"/>
    </w:pPr>
    <w:rPr>
      <w:rFonts w:ascii="Times New Roman" w:eastAsia="Batang" w:hAnsi="Times New Roman"/>
      <w:lang w:eastAsia="en-GB"/>
    </w:rPr>
  </w:style>
  <w:style w:type="paragraph" w:customStyle="1" w:styleId="num2">
    <w:name w:val="num2"/>
    <w:basedOn w:val="num"/>
    <w:uiPriority w:val="99"/>
    <w:rsid w:val="00693E1F"/>
    <w:pPr>
      <w:spacing w:line="240" w:lineRule="auto"/>
      <w:ind w:left="1700"/>
      <w:jc w:val="both"/>
    </w:pPr>
  </w:style>
  <w:style w:type="paragraph" w:customStyle="1" w:styleId="art">
    <w:name w:val="art"/>
    <w:basedOn w:val="Heading1"/>
    <w:uiPriority w:val="99"/>
    <w:rsid w:val="00693E1F"/>
    <w:pPr>
      <w:numPr>
        <w:numId w:val="0"/>
      </w:numPr>
      <w:tabs>
        <w:tab w:val="clear" w:pos="851"/>
      </w:tabs>
      <w:spacing w:before="0" w:after="0" w:line="240" w:lineRule="auto"/>
      <w:ind w:firstLine="0"/>
      <w:jc w:val="center"/>
    </w:pPr>
    <w:rPr>
      <w:rFonts w:ascii="Times New Roman" w:eastAsia="Batang" w:hAnsi="Times New Roman"/>
      <w:smallCaps w:val="0"/>
      <w:lang w:eastAsia="en-GB"/>
    </w:rPr>
  </w:style>
  <w:style w:type="paragraph" w:styleId="BodyText2">
    <w:name w:val="Body Text 2"/>
    <w:basedOn w:val="Normal"/>
    <w:uiPriority w:val="99"/>
    <w:rsid w:val="00693E1F"/>
    <w:pPr>
      <w:widowControl/>
      <w:spacing w:before="120" w:after="120" w:line="240" w:lineRule="auto"/>
      <w:jc w:val="both"/>
    </w:pPr>
    <w:rPr>
      <w:rFonts w:ascii="Times New Roman" w:eastAsia="Batang" w:hAnsi="Times New Roman"/>
      <w:color w:val="FF0000"/>
      <w:sz w:val="22"/>
      <w:szCs w:val="22"/>
      <w:lang w:eastAsia="en-GB"/>
    </w:rPr>
  </w:style>
  <w:style w:type="character" w:customStyle="1" w:styleId="CharChar14">
    <w:name w:val="Char Char14"/>
    <w:basedOn w:val="DefaultParagraphFont"/>
    <w:uiPriority w:val="99"/>
    <w:rsid w:val="00693E1F"/>
    <w:rPr>
      <w:rFonts w:eastAsia="Batang" w:cs="Times New Roman"/>
      <w:color w:val="FF0000"/>
      <w:sz w:val="22"/>
      <w:szCs w:val="22"/>
      <w:shd w:val="clear" w:color="auto" w:fill="auto"/>
      <w:rtl w:val="0"/>
      <w:cs w:val="0"/>
      <w:lang w:val="en-GB" w:eastAsia="x-none" w:bidi="ar-SA"/>
    </w:rPr>
  </w:style>
  <w:style w:type="paragraph" w:customStyle="1" w:styleId="Articleheading">
    <w:name w:val="Article heading"/>
    <w:basedOn w:val="Normal"/>
    <w:uiPriority w:val="99"/>
    <w:rsid w:val="00693E1F"/>
    <w:pPr>
      <w:keepNext/>
      <w:widowControl/>
      <w:autoSpaceDE w:val="0"/>
      <w:autoSpaceDN w:val="0"/>
      <w:spacing w:before="240" w:after="240" w:line="240" w:lineRule="auto"/>
      <w:jc w:val="center"/>
    </w:pPr>
    <w:rPr>
      <w:rFonts w:ascii="Times New Roman" w:eastAsia="Batang" w:hAnsi="Times New Roman"/>
      <w:smallCaps/>
      <w:lang w:val="en-US" w:eastAsia="en-GB"/>
    </w:rPr>
  </w:style>
  <w:style w:type="paragraph" w:customStyle="1" w:styleId="para">
    <w:name w:val="para"/>
    <w:basedOn w:val="Normal"/>
    <w:uiPriority w:val="99"/>
    <w:rsid w:val="00693E1F"/>
    <w:pPr>
      <w:widowControl/>
      <w:spacing w:before="240" w:after="240" w:line="240" w:lineRule="auto"/>
      <w:jc w:val="center"/>
    </w:pPr>
    <w:rPr>
      <w:rFonts w:ascii="Times New Roman" w:eastAsia="Batang" w:hAnsi="Times New Roman"/>
      <w:lang w:val="en-US" w:eastAsia="en-GB"/>
    </w:rPr>
  </w:style>
  <w:style w:type="paragraph" w:customStyle="1" w:styleId="subpara">
    <w:name w:val="subpara"/>
    <w:basedOn w:val="Normal"/>
    <w:uiPriority w:val="99"/>
    <w:rsid w:val="00693E1F"/>
    <w:pPr>
      <w:widowControl/>
      <w:spacing w:before="240" w:after="240" w:line="240" w:lineRule="auto"/>
      <w:ind w:left="1440" w:hanging="720"/>
      <w:jc w:val="center"/>
    </w:pPr>
    <w:rPr>
      <w:rFonts w:ascii="Times New Roman" w:eastAsia="Batang" w:hAnsi="Times New Roman"/>
      <w:lang w:val="en-US" w:eastAsia="en-GB"/>
    </w:rPr>
  </w:style>
  <w:style w:type="paragraph" w:customStyle="1" w:styleId="para-chapeau">
    <w:name w:val="para-chapeau"/>
    <w:basedOn w:val="para"/>
    <w:uiPriority w:val="99"/>
    <w:rsid w:val="00693E1F"/>
    <w:pPr>
      <w:keepNext/>
      <w:spacing w:line="240" w:lineRule="auto"/>
      <w:jc w:val="center"/>
    </w:pPr>
  </w:style>
  <w:style w:type="paragraph" w:styleId="BodyTextIndent">
    <w:name w:val="Body Text Indent"/>
    <w:basedOn w:val="Normal"/>
    <w:uiPriority w:val="99"/>
    <w:rsid w:val="00693E1F"/>
    <w:pPr>
      <w:widowControl/>
      <w:spacing w:before="240" w:after="180" w:line="240" w:lineRule="auto"/>
      <w:ind w:left="851" w:leftChars="400"/>
      <w:jc w:val="center"/>
    </w:pPr>
    <w:rPr>
      <w:rFonts w:ascii="Times New Roman" w:eastAsia="Batang" w:hAnsi="Times New Roman"/>
      <w:szCs w:val="24"/>
      <w:lang w:eastAsia="en-GB"/>
    </w:rPr>
  </w:style>
  <w:style w:type="character" w:customStyle="1" w:styleId="CharChar13">
    <w:name w:val="Char Char13"/>
    <w:basedOn w:val="DefaultParagraphFont"/>
    <w:uiPriority w:val="99"/>
    <w:rsid w:val="00693E1F"/>
    <w:rPr>
      <w:rFonts w:eastAsia="Batang" w:cs="Times New Roman"/>
      <w:sz w:val="24"/>
      <w:szCs w:val="24"/>
      <w:shd w:val="clear" w:color="auto" w:fill="auto"/>
      <w:rtl w:val="0"/>
      <w:cs w:val="0"/>
      <w:lang w:val="en-GB" w:eastAsia="x-none" w:bidi="ar-SA"/>
    </w:rPr>
  </w:style>
  <w:style w:type="paragraph" w:customStyle="1" w:styleId="ArticleHeading0">
    <w:name w:val="Article Heading"/>
    <w:basedOn w:val="para"/>
    <w:uiPriority w:val="99"/>
    <w:rsid w:val="00693E1F"/>
    <w:pPr>
      <w:keepNext/>
      <w:spacing w:line="240" w:lineRule="auto"/>
      <w:jc w:val="center"/>
    </w:pPr>
    <w:rPr>
      <w:smallCaps/>
    </w:rPr>
  </w:style>
  <w:style w:type="paragraph" w:customStyle="1" w:styleId="hstyle0">
    <w:name w:val="hstyle0"/>
    <w:basedOn w:val="Normal"/>
    <w:uiPriority w:val="99"/>
    <w:rsid w:val="00693E1F"/>
    <w:pPr>
      <w:widowControl/>
      <w:spacing w:before="240" w:after="60" w:line="384" w:lineRule="auto"/>
      <w:jc w:val="both"/>
    </w:pPr>
    <w:rPr>
      <w:rFonts w:ascii="Batang" w:eastAsia="Batang" w:hAnsi="Batang"/>
      <w:color w:val="000000"/>
      <w:sz w:val="20"/>
      <w:lang w:val="en-US" w:eastAsia="en-GB"/>
    </w:rPr>
  </w:style>
  <w:style w:type="paragraph" w:customStyle="1" w:styleId="articleheading1">
    <w:name w:val="article heading"/>
    <w:basedOn w:val="hstyle0"/>
    <w:uiPriority w:val="99"/>
    <w:rsid w:val="00693E1F"/>
    <w:pPr>
      <w:jc w:val="both"/>
    </w:pPr>
    <w:rPr>
      <w:rFonts w:ascii="Times New Roman" w:hAnsi="Times New Roman"/>
      <w:b/>
      <w:bCs/>
      <w:sz w:val="24"/>
      <w:szCs w:val="24"/>
    </w:rPr>
  </w:style>
  <w:style w:type="paragraph" w:styleId="BodyTextIndent2">
    <w:name w:val="Body Text Indent 2"/>
    <w:basedOn w:val="Normal"/>
    <w:uiPriority w:val="99"/>
    <w:rsid w:val="00693E1F"/>
    <w:pPr>
      <w:widowControl/>
      <w:spacing w:before="120" w:after="120" w:line="240" w:lineRule="auto"/>
      <w:ind w:left="705" w:hanging="705"/>
      <w:jc w:val="both"/>
    </w:pPr>
    <w:rPr>
      <w:rFonts w:ascii="Times New Roman" w:eastAsia="Batang" w:hAnsi="Times New Roman"/>
      <w:color w:val="000000"/>
      <w:sz w:val="22"/>
      <w:szCs w:val="24"/>
      <w:lang w:eastAsia="en-GB"/>
    </w:rPr>
  </w:style>
  <w:style w:type="character" w:customStyle="1" w:styleId="CharChar12">
    <w:name w:val="Char Char12"/>
    <w:basedOn w:val="DefaultParagraphFont"/>
    <w:uiPriority w:val="99"/>
    <w:rsid w:val="00693E1F"/>
    <w:rPr>
      <w:rFonts w:eastAsia="Batang" w:cs="Times New Roman"/>
      <w:color w:val="000000"/>
      <w:sz w:val="24"/>
      <w:szCs w:val="24"/>
      <w:shd w:val="clear" w:color="auto" w:fill="auto"/>
      <w:rtl w:val="0"/>
      <w:cs w:val="0"/>
      <w:lang w:val="en-GB" w:eastAsia="x-none" w:bidi="ar-SA"/>
    </w:rPr>
  </w:style>
  <w:style w:type="paragraph" w:styleId="BodyText3">
    <w:name w:val="Body Text 3"/>
    <w:basedOn w:val="Normal"/>
    <w:uiPriority w:val="99"/>
    <w:rsid w:val="00693E1F"/>
    <w:pPr>
      <w:widowControl/>
      <w:spacing w:before="240" w:after="60" w:line="240" w:lineRule="auto"/>
      <w:jc w:val="both"/>
    </w:pPr>
    <w:rPr>
      <w:rFonts w:ascii="Times New Roman" w:eastAsia="Batang" w:hAnsi="Times New Roman"/>
      <w:color w:val="000000"/>
      <w:sz w:val="22"/>
      <w:szCs w:val="24"/>
      <w:lang w:eastAsia="en-GB"/>
    </w:rPr>
  </w:style>
  <w:style w:type="character" w:customStyle="1" w:styleId="CharChar11">
    <w:name w:val="Char Char11"/>
    <w:basedOn w:val="DefaultParagraphFont"/>
    <w:uiPriority w:val="99"/>
    <w:rsid w:val="00693E1F"/>
    <w:rPr>
      <w:rFonts w:eastAsia="Batang" w:cs="Times New Roman"/>
      <w:color w:val="000000"/>
      <w:sz w:val="24"/>
      <w:szCs w:val="24"/>
      <w:shd w:val="clear" w:color="auto" w:fill="auto"/>
      <w:rtl w:val="0"/>
      <w:cs w:val="0"/>
      <w:lang w:val="en-GB" w:eastAsia="x-none" w:bidi="ar-SA"/>
    </w:rPr>
  </w:style>
  <w:style w:type="paragraph" w:styleId="BodyTextIndent3">
    <w:name w:val="Body Text Indent 3"/>
    <w:basedOn w:val="Normal"/>
    <w:uiPriority w:val="99"/>
    <w:rsid w:val="00693E1F"/>
    <w:pPr>
      <w:widowControl/>
      <w:spacing w:before="120" w:after="120" w:line="240" w:lineRule="auto"/>
      <w:ind w:left="705" w:hanging="705"/>
      <w:jc w:val="both"/>
    </w:pPr>
    <w:rPr>
      <w:rFonts w:ascii="Times New Roman" w:eastAsia="Batang" w:hAnsi="Times New Roman"/>
      <w:color w:val="0000FF"/>
      <w:sz w:val="22"/>
      <w:szCs w:val="24"/>
      <w:lang w:eastAsia="en-GB"/>
    </w:rPr>
  </w:style>
  <w:style w:type="character" w:customStyle="1" w:styleId="CharChar10">
    <w:name w:val="Char Char10"/>
    <w:basedOn w:val="DefaultParagraphFont"/>
    <w:uiPriority w:val="99"/>
    <w:rsid w:val="00693E1F"/>
    <w:rPr>
      <w:rFonts w:eastAsia="Batang" w:cs="Times New Roman"/>
      <w:color w:val="0000FF"/>
      <w:sz w:val="24"/>
      <w:szCs w:val="24"/>
      <w:shd w:val="clear" w:color="auto" w:fill="auto"/>
      <w:rtl w:val="0"/>
      <w:cs w:val="0"/>
      <w:lang w:val="en-GB" w:eastAsia="x-none" w:bidi="ar-SA"/>
    </w:rPr>
  </w:style>
  <w:style w:type="paragraph" w:customStyle="1" w:styleId="NormalWeb8">
    <w:name w:val="Normal (Web)8"/>
    <w:basedOn w:val="Normal"/>
    <w:uiPriority w:val="99"/>
    <w:rsid w:val="00693E1F"/>
    <w:pPr>
      <w:widowControl/>
      <w:spacing w:before="75" w:after="75" w:line="240" w:lineRule="auto"/>
      <w:ind w:left="225" w:right="225"/>
      <w:jc w:val="center"/>
    </w:pPr>
    <w:rPr>
      <w:rFonts w:ascii="Times New Roman" w:eastAsia="Batang" w:hAnsi="Times New Roman"/>
      <w:sz w:val="22"/>
      <w:szCs w:val="22"/>
      <w:lang w:eastAsia="en-GB"/>
    </w:rPr>
  </w:style>
  <w:style w:type="paragraph" w:customStyle="1" w:styleId="1">
    <w:name w:val="???1"/>
    <w:basedOn w:val="Normal"/>
    <w:uiPriority w:val="99"/>
    <w:rsid w:val="00693E1F"/>
    <w:pPr>
      <w:widowControl/>
      <w:numPr>
        <w:numId w:val="41"/>
      </w:numPr>
      <w:spacing w:before="240" w:after="60" w:line="240" w:lineRule="auto"/>
      <w:jc w:val="center"/>
    </w:pPr>
    <w:rPr>
      <w:rFonts w:ascii="Times New Roman" w:eastAsia="Batang" w:hAnsi="Times New Roman"/>
      <w:b/>
      <w:szCs w:val="24"/>
      <w:lang w:eastAsia="en-GB"/>
    </w:rPr>
  </w:style>
  <w:style w:type="paragraph" w:customStyle="1" w:styleId="ArticleDSM">
    <w:name w:val="Article DSM"/>
    <w:basedOn w:val="Normal"/>
    <w:autoRedefine/>
    <w:uiPriority w:val="99"/>
    <w:rsid w:val="00693E1F"/>
    <w:pPr>
      <w:keepNext/>
      <w:widowControl/>
      <w:tabs>
        <w:tab w:val="num" w:pos="360"/>
      </w:tabs>
      <w:spacing w:before="360" w:after="60" w:line="240" w:lineRule="auto"/>
      <w:ind w:left="360" w:hanging="360"/>
      <w:jc w:val="center"/>
    </w:pPr>
    <w:rPr>
      <w:rFonts w:ascii="Times New Roman" w:eastAsia="Batang" w:hAnsi="Times New Roman"/>
      <w:b/>
      <w:iCs/>
      <w:szCs w:val="24"/>
      <w:lang w:val="fr-FR" w:eastAsia="en-GB"/>
    </w:rPr>
  </w:style>
  <w:style w:type="table" w:styleId="TableGrid">
    <w:name w:val="Table Grid"/>
    <w:basedOn w:val="TableNormal"/>
    <w:uiPriority w:val="99"/>
    <w:rsid w:val="00693E1F"/>
    <w:rPr>
      <w:rFonts w:ascii="Times New Roman" w:eastAsia="Batang" w:hAnsi="Times New Roman"/>
      <w:noProof w:val="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
    <w:name w:val="??+Times new roman"/>
    <w:aliases w:val="12p"/>
    <w:basedOn w:val="Normal"/>
    <w:uiPriority w:val="99"/>
    <w:rsid w:val="00693E1F"/>
    <w:pPr>
      <w:widowControl/>
      <w:spacing w:before="100" w:after="100" w:line="240" w:lineRule="auto"/>
      <w:jc w:val="center"/>
    </w:pPr>
    <w:rPr>
      <w:rFonts w:ascii="Times New Roman" w:eastAsia="Gulim" w:hAnsi="Times New Roman"/>
      <w:w w:val="98"/>
      <w:szCs w:val="24"/>
      <w:lang w:val="en-US" w:eastAsia="en-GB"/>
    </w:rPr>
  </w:style>
  <w:style w:type="paragraph" w:customStyle="1" w:styleId="a">
    <w:name w:val="¹ÙÅÁ±Û"/>
    <w:uiPriority w:val="99"/>
    <w:rsid w:val="00693E1F"/>
    <w:pPr>
      <w:framePr w:wrap="auto"/>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overflowPunct w:val="0"/>
      <w:autoSpaceDE w:val="0"/>
      <w:autoSpaceDN w:val="0"/>
      <w:adjustRightInd w:val="0"/>
      <w:spacing w:before="240" w:after="60" w:line="296" w:lineRule="auto"/>
      <w:ind w:left="0" w:right="0"/>
      <w:jc w:val="both"/>
      <w:textAlignment w:val="baseline"/>
    </w:pPr>
    <w:rPr>
      <w:rFonts w:ascii="Batang" w:eastAsia="Batang" w:hAnsi="Times New Roman" w:cs="Times New Roman"/>
      <w:color w:val="000000"/>
      <w:sz w:val="20"/>
      <w:szCs w:val="20"/>
      <w:rtl w:val="0"/>
      <w:cs w:val="0"/>
      <w:lang w:val="en-US" w:eastAsia="en-GB" w:bidi="ar-SA"/>
    </w:rPr>
  </w:style>
  <w:style w:type="paragraph" w:customStyle="1" w:styleId="a0">
    <w:name w:val="??"/>
    <w:next w:val="10"/>
    <w:hidden/>
    <w:uiPriority w:val="99"/>
    <w:semiHidden/>
    <w:rsid w:val="00693E1F"/>
    <w:pPr>
      <w:framePr w:wrap="auto"/>
      <w:widowControl/>
      <w:autoSpaceDE/>
      <w:autoSpaceDN/>
      <w:adjustRightInd/>
      <w:spacing w:before="240" w:after="60"/>
      <w:ind w:left="0" w:right="0"/>
      <w:jc w:val="center"/>
      <w:textAlignment w:val="auto"/>
    </w:pPr>
    <w:rPr>
      <w:rFonts w:ascii="Times New Roman" w:eastAsia="Batang" w:hAnsi="Times New Roman" w:cs="Times New Roman"/>
      <w:sz w:val="24"/>
      <w:szCs w:val="24"/>
      <w:rtl w:val="0"/>
      <w:cs w:val="0"/>
      <w:lang w:val="en-GB" w:eastAsia="en-GB" w:bidi="ar-SA"/>
    </w:rPr>
  </w:style>
  <w:style w:type="character" w:styleId="Emphasis">
    <w:name w:val="Emphasis"/>
    <w:basedOn w:val="DefaultParagraphFont"/>
    <w:uiPriority w:val="99"/>
    <w:rsid w:val="00693E1F"/>
    <w:rPr>
      <w:rFonts w:cs="Times New Roman"/>
      <w:i/>
      <w:iCs/>
      <w:shd w:val="clear" w:color="auto" w:fill="auto"/>
      <w:rtl w:val="0"/>
      <w:cs w:val="0"/>
    </w:rPr>
  </w:style>
  <w:style w:type="paragraph" w:customStyle="1" w:styleId="a1">
    <w:name w:val="?? ??"/>
    <w:basedOn w:val="Normal"/>
    <w:next w:val="11"/>
    <w:uiPriority w:val="99"/>
    <w:rsid w:val="00693E1F"/>
    <w:pPr>
      <w:widowControl/>
      <w:spacing w:before="240" w:after="60" w:line="240" w:lineRule="auto"/>
      <w:ind w:left="800" w:leftChars="400"/>
      <w:jc w:val="center"/>
    </w:pPr>
    <w:rPr>
      <w:rFonts w:ascii="Times New Roman" w:eastAsia="Batang" w:hAnsi="Times New Roman"/>
      <w:szCs w:val="24"/>
      <w:lang w:eastAsia="en-GB"/>
    </w:rPr>
  </w:style>
  <w:style w:type="paragraph" w:customStyle="1" w:styleId="14pt">
    <w:name w:val="?? + 14 pt"/>
    <w:aliases w:val="?? ???,??3,???"/>
    <w:basedOn w:val="Normal"/>
    <w:uiPriority w:val="99"/>
    <w:rsid w:val="00693E1F"/>
    <w:pPr>
      <w:widowControl/>
      <w:autoSpaceDE w:val="0"/>
      <w:autoSpaceDN w:val="0"/>
      <w:adjustRightInd w:val="0"/>
      <w:spacing w:before="120" w:line="240" w:lineRule="auto"/>
      <w:jc w:val="center"/>
    </w:pPr>
    <w:rPr>
      <w:rFonts w:ascii="Times New Roman" w:eastAsia="Batang" w:hAnsi="Times New Roman"/>
      <w:b/>
      <w:color w:val="000000"/>
      <w:sz w:val="28"/>
      <w:szCs w:val="28"/>
      <w:lang w:val="en-US" w:eastAsia="en-GB"/>
    </w:rPr>
  </w:style>
  <w:style w:type="paragraph" w:styleId="List4">
    <w:name w:val="List 4"/>
    <w:basedOn w:val="Normal"/>
    <w:uiPriority w:val="99"/>
    <w:rsid w:val="00693E1F"/>
    <w:pPr>
      <w:widowControl/>
      <w:spacing w:line="240" w:lineRule="auto"/>
      <w:ind w:left="100" w:hanging="200" w:leftChars="800" w:hangingChars="200"/>
      <w:contextualSpacing/>
      <w:jc w:val="left"/>
    </w:pPr>
    <w:rPr>
      <w:rFonts w:ascii="Times New Roman" w:eastAsia="Batang" w:hAnsi="Times New Roman"/>
      <w:szCs w:val="24"/>
      <w:lang w:eastAsia="en-GB"/>
    </w:rPr>
  </w:style>
  <w:style w:type="paragraph" w:customStyle="1" w:styleId="TxtParagraph">
    <w:name w:val="Txt  Paragraph"/>
    <w:basedOn w:val="Normal"/>
    <w:uiPriority w:val="99"/>
    <w:rsid w:val="00693E1F"/>
    <w:pPr>
      <w:widowControl/>
      <w:numPr>
        <w:numId w:val="42"/>
      </w:numPr>
      <w:tabs>
        <w:tab w:val="left" w:pos="567"/>
      </w:tabs>
      <w:spacing w:before="120" w:after="120" w:line="300" w:lineRule="atLeast"/>
      <w:jc w:val="both"/>
    </w:pPr>
    <w:rPr>
      <w:rFonts w:ascii="Times" w:eastAsia="Batang" w:hAnsi="Times"/>
      <w:color w:val="000000"/>
      <w:lang w:val="en-AU" w:eastAsia="en-GB"/>
    </w:rPr>
  </w:style>
  <w:style w:type="paragraph" w:customStyle="1" w:styleId="Lines">
    <w:name w:val="Lines"/>
    <w:basedOn w:val="Normal"/>
    <w:uiPriority w:val="99"/>
    <w:rsid w:val="00693E1F"/>
    <w:pPr>
      <w:widowControl/>
      <w:spacing w:line="240" w:lineRule="auto"/>
      <w:ind w:left="800" w:hanging="400"/>
      <w:jc w:val="left"/>
    </w:pPr>
    <w:rPr>
      <w:rFonts w:ascii="Times New Roman" w:eastAsia="Batang" w:hAnsi="Times New Roman"/>
      <w:szCs w:val="24"/>
      <w:lang w:eastAsia="en-GB"/>
    </w:rPr>
  </w:style>
  <w:style w:type="paragraph" w:customStyle="1" w:styleId="FichedimpactPMEtitre">
    <w:name w:val="Fiche d'impact PME titre"/>
    <w:basedOn w:val="Normal"/>
    <w:next w:val="Normal"/>
    <w:uiPriority w:val="99"/>
    <w:rsid w:val="00693E1F"/>
    <w:pPr>
      <w:widowControl/>
      <w:spacing w:before="120" w:after="120" w:line="240" w:lineRule="auto"/>
      <w:jc w:val="center"/>
    </w:pPr>
    <w:rPr>
      <w:rFonts w:ascii="Times New Roman" w:eastAsia="Batang" w:hAnsi="Times New Roman"/>
      <w:b/>
      <w:lang w:eastAsia="en-GB"/>
    </w:rPr>
  </w:style>
  <w:style w:type="paragraph" w:customStyle="1" w:styleId="Fichefinanciretextetable">
    <w:name w:val="Fiche financière texte (table)"/>
    <w:basedOn w:val="Normal"/>
    <w:uiPriority w:val="99"/>
    <w:rsid w:val="00693E1F"/>
    <w:pPr>
      <w:widowControl/>
      <w:spacing w:line="240" w:lineRule="auto"/>
      <w:jc w:val="left"/>
    </w:pPr>
    <w:rPr>
      <w:rFonts w:ascii="Times New Roman" w:eastAsia="Batang" w:hAnsi="Times New Roman"/>
      <w:sz w:val="20"/>
      <w:lang w:eastAsia="en-GB"/>
    </w:rPr>
  </w:style>
  <w:style w:type="paragraph" w:customStyle="1" w:styleId="Fichefinanciretitreactetable">
    <w:name w:val="Fiche financière titre (acte table)"/>
    <w:basedOn w:val="Normal"/>
    <w:next w:val="Normal"/>
    <w:uiPriority w:val="99"/>
    <w:rsid w:val="00693E1F"/>
    <w:pPr>
      <w:widowControl/>
      <w:spacing w:before="120" w:after="120" w:line="240" w:lineRule="auto"/>
      <w:jc w:val="center"/>
    </w:pPr>
    <w:rPr>
      <w:rFonts w:ascii="Times New Roman" w:eastAsia="Batang" w:hAnsi="Times New Roman"/>
      <w:b/>
      <w:sz w:val="40"/>
      <w:lang w:eastAsia="en-GB"/>
    </w:rPr>
  </w:style>
  <w:style w:type="paragraph" w:customStyle="1" w:styleId="Fichefinanciretitreacte">
    <w:name w:val="Fiche financière titre (acte)"/>
    <w:basedOn w:val="Normal"/>
    <w:next w:val="Normal"/>
    <w:uiPriority w:val="99"/>
    <w:rsid w:val="00693E1F"/>
    <w:pPr>
      <w:widowControl/>
      <w:spacing w:before="120" w:after="120" w:line="240" w:lineRule="auto"/>
      <w:jc w:val="center"/>
    </w:pPr>
    <w:rPr>
      <w:rFonts w:ascii="Times New Roman" w:eastAsia="Batang" w:hAnsi="Times New Roman"/>
      <w:b/>
      <w:u w:val="single"/>
      <w:lang w:eastAsia="en-GB"/>
    </w:rPr>
  </w:style>
  <w:style w:type="paragraph" w:customStyle="1" w:styleId="Fichefinanciretitretable">
    <w:name w:val="Fiche financière titre (table)"/>
    <w:basedOn w:val="Normal"/>
    <w:uiPriority w:val="99"/>
    <w:rsid w:val="00693E1F"/>
    <w:pPr>
      <w:widowControl/>
      <w:spacing w:before="120" w:after="120" w:line="240" w:lineRule="auto"/>
      <w:jc w:val="center"/>
    </w:pPr>
    <w:rPr>
      <w:rFonts w:ascii="Times New Roman" w:eastAsia="Batang" w:hAnsi="Times New Roman"/>
      <w:b/>
      <w:sz w:val="40"/>
      <w:lang w:eastAsia="en-GB"/>
    </w:rPr>
  </w:style>
  <w:style w:type="paragraph" w:customStyle="1" w:styleId="S3">
    <w:name w:val="S3"/>
    <w:basedOn w:val="Normal"/>
    <w:next w:val="Normal"/>
    <w:uiPriority w:val="99"/>
    <w:rsid w:val="00693E1F"/>
    <w:pPr>
      <w:widowControl/>
      <w:spacing w:before="120" w:after="120" w:line="240" w:lineRule="auto"/>
      <w:jc w:val="center"/>
    </w:pPr>
    <w:rPr>
      <w:rFonts w:ascii="Times New Roman" w:eastAsia="Batang" w:hAnsi="Times New Roman"/>
      <w:b/>
      <w:u w:val="single"/>
      <w:lang w:eastAsia="en-GB"/>
    </w:rPr>
  </w:style>
  <w:style w:type="paragraph" w:customStyle="1" w:styleId="S4">
    <w:name w:val="S4"/>
    <w:basedOn w:val="Normal"/>
    <w:next w:val="Normal"/>
    <w:uiPriority w:val="99"/>
    <w:rsid w:val="00693E1F"/>
    <w:pPr>
      <w:widowControl/>
      <w:spacing w:before="120" w:after="120" w:line="240" w:lineRule="auto"/>
      <w:jc w:val="center"/>
    </w:pPr>
    <w:rPr>
      <w:rFonts w:ascii="Times New Roman" w:eastAsia="Batang" w:hAnsi="Times New Roman"/>
      <w:b/>
      <w:u w:val="single"/>
      <w:lang w:eastAsia="en-GB"/>
    </w:rPr>
  </w:style>
  <w:style w:type="paragraph" w:customStyle="1" w:styleId="S9">
    <w:name w:val="S9"/>
    <w:basedOn w:val="Normal"/>
    <w:next w:val="Normal"/>
    <w:uiPriority w:val="99"/>
    <w:rsid w:val="00693E1F"/>
    <w:pPr>
      <w:keepNext/>
      <w:widowControl/>
      <w:spacing w:before="120" w:after="360" w:line="240" w:lineRule="auto"/>
      <w:jc w:val="center"/>
    </w:pPr>
    <w:rPr>
      <w:rFonts w:ascii="Times New Roman" w:eastAsia="Batang" w:hAnsi="Times New Roman"/>
      <w:b/>
      <w:sz w:val="32"/>
      <w:lang w:eastAsia="en-GB"/>
    </w:rPr>
  </w:style>
  <w:style w:type="paragraph" w:customStyle="1" w:styleId="S2">
    <w:name w:val="S2"/>
    <w:basedOn w:val="Normal"/>
    <w:next w:val="Normal"/>
    <w:uiPriority w:val="99"/>
    <w:rsid w:val="00693E1F"/>
    <w:pPr>
      <w:widowControl/>
      <w:spacing w:before="120" w:after="120" w:line="240" w:lineRule="auto"/>
      <w:jc w:val="center"/>
    </w:pPr>
    <w:rPr>
      <w:rFonts w:ascii="Times New Roman" w:eastAsia="Batang" w:hAnsi="Times New Roman"/>
      <w:b/>
      <w:u w:val="single"/>
      <w:lang w:eastAsia="en-GB"/>
    </w:rPr>
  </w:style>
  <w:style w:type="paragraph" w:customStyle="1" w:styleId="S1">
    <w:name w:val="S1"/>
    <w:basedOn w:val="Normal"/>
    <w:next w:val="Normal"/>
    <w:uiPriority w:val="99"/>
    <w:rsid w:val="00693E1F"/>
    <w:pPr>
      <w:widowControl/>
      <w:spacing w:before="120" w:after="120" w:line="240" w:lineRule="auto"/>
      <w:jc w:val="center"/>
    </w:pPr>
    <w:rPr>
      <w:rFonts w:ascii="Times New Roman" w:eastAsia="Batang" w:hAnsi="Times New Roman"/>
      <w:b/>
      <w:u w:val="single"/>
      <w:lang w:eastAsia="en-GB"/>
    </w:rPr>
  </w:style>
  <w:style w:type="paragraph" w:customStyle="1" w:styleId="S5">
    <w:name w:val="S5"/>
    <w:basedOn w:val="Normal"/>
    <w:next w:val="Normal"/>
    <w:uiPriority w:val="99"/>
    <w:rsid w:val="00693E1F"/>
    <w:pPr>
      <w:widowControl/>
      <w:spacing w:before="120" w:after="120" w:line="240" w:lineRule="auto"/>
      <w:jc w:val="center"/>
    </w:pPr>
    <w:rPr>
      <w:rFonts w:ascii="Times New Roman" w:eastAsia="Batang" w:hAnsi="Times New Roman"/>
      <w:b/>
      <w:u w:val="single"/>
      <w:lang w:eastAsia="en-GB"/>
    </w:rPr>
  </w:style>
  <w:style w:type="paragraph" w:customStyle="1" w:styleId="S6">
    <w:name w:val="S6"/>
    <w:basedOn w:val="Normal"/>
    <w:uiPriority w:val="99"/>
    <w:rsid w:val="00693E1F"/>
    <w:pPr>
      <w:widowControl/>
      <w:spacing w:before="120" w:after="120" w:line="240" w:lineRule="auto"/>
      <w:jc w:val="center"/>
    </w:pPr>
    <w:rPr>
      <w:rFonts w:ascii="Times New Roman" w:eastAsia="Batang" w:hAnsi="Times New Roman"/>
      <w:b/>
      <w:sz w:val="40"/>
      <w:lang w:eastAsia="en-GB"/>
    </w:rPr>
  </w:style>
  <w:style w:type="paragraph" w:customStyle="1" w:styleId="S8">
    <w:name w:val="S8"/>
    <w:basedOn w:val="Normal"/>
    <w:next w:val="S9"/>
    <w:uiPriority w:val="99"/>
    <w:rsid w:val="00693E1F"/>
    <w:pPr>
      <w:keepNext/>
      <w:pageBreakBefore/>
      <w:widowControl/>
      <w:spacing w:before="120" w:after="360" w:line="240" w:lineRule="auto"/>
      <w:jc w:val="center"/>
    </w:pPr>
    <w:rPr>
      <w:rFonts w:ascii="Times New Roman" w:eastAsia="Batang" w:hAnsi="Times New Roman"/>
      <w:b/>
      <w:sz w:val="36"/>
      <w:lang w:eastAsia="en-GB"/>
    </w:rPr>
  </w:style>
  <w:style w:type="paragraph" w:customStyle="1" w:styleId="S10">
    <w:name w:val="S10"/>
    <w:basedOn w:val="Normal"/>
    <w:next w:val="Heading1"/>
    <w:uiPriority w:val="99"/>
    <w:rsid w:val="00693E1F"/>
    <w:pPr>
      <w:keepNext/>
      <w:widowControl/>
      <w:spacing w:before="120" w:after="360" w:line="240" w:lineRule="auto"/>
      <w:jc w:val="center"/>
    </w:pPr>
    <w:rPr>
      <w:rFonts w:ascii="Times New Roman" w:eastAsia="Batang" w:hAnsi="Times New Roman"/>
      <w:b/>
      <w:smallCaps/>
      <w:sz w:val="28"/>
      <w:lang w:eastAsia="en-GB"/>
    </w:rPr>
  </w:style>
  <w:style w:type="paragraph" w:customStyle="1" w:styleId="S7">
    <w:name w:val="S7"/>
    <w:basedOn w:val="Normal"/>
    <w:next w:val="Normal"/>
    <w:uiPriority w:val="99"/>
    <w:rsid w:val="00693E1F"/>
    <w:pPr>
      <w:widowControl/>
      <w:spacing w:before="120" w:after="120" w:line="240" w:lineRule="auto"/>
      <w:jc w:val="center"/>
    </w:pPr>
    <w:rPr>
      <w:rFonts w:ascii="Times New Roman" w:eastAsia="Batang" w:hAnsi="Times New Roman"/>
      <w:b/>
      <w:lang w:eastAsia="en-GB"/>
    </w:rPr>
  </w:style>
  <w:style w:type="paragraph" w:customStyle="1" w:styleId="indent">
    <w:name w:val="indent"/>
    <w:basedOn w:val="Normal"/>
    <w:next w:val="Normal"/>
    <w:uiPriority w:val="99"/>
    <w:rsid w:val="00693E1F"/>
    <w:pPr>
      <w:widowControl/>
      <w:spacing w:line="240" w:lineRule="auto"/>
      <w:ind w:left="1440" w:hanging="720"/>
      <w:jc w:val="both"/>
    </w:pPr>
    <w:rPr>
      <w:rFonts w:ascii="Times New Roman" w:eastAsia="Batang" w:hAnsi="Times New Roman"/>
      <w:lang w:eastAsia="en-GB"/>
    </w:rPr>
  </w:style>
  <w:style w:type="paragraph" w:customStyle="1" w:styleId="article">
    <w:name w:val="article"/>
    <w:basedOn w:val="Normal"/>
    <w:uiPriority w:val="99"/>
    <w:rsid w:val="00693E1F"/>
    <w:pPr>
      <w:widowControl/>
      <w:spacing w:line="240" w:lineRule="auto"/>
      <w:jc w:val="center"/>
    </w:pPr>
    <w:rPr>
      <w:rFonts w:ascii="Times New Roman" w:eastAsia="Batang" w:hAnsi="Times New Roman"/>
      <w:smallCaps/>
      <w:lang w:eastAsia="en-GB"/>
    </w:rPr>
  </w:style>
  <w:style w:type="paragraph" w:customStyle="1" w:styleId="SCTitle2">
    <w:name w:val="SC Title 2"/>
    <w:basedOn w:val="Normal"/>
    <w:next w:val="Normal"/>
    <w:uiPriority w:val="99"/>
    <w:rsid w:val="00693E1F"/>
    <w:pPr>
      <w:keepNext/>
      <w:widowControl/>
      <w:spacing w:before="240" w:after="240" w:line="240" w:lineRule="auto"/>
      <w:jc w:val="center"/>
    </w:pPr>
    <w:rPr>
      <w:rFonts w:ascii="Times New Roman" w:eastAsia="Batang" w:hAnsi="Times New Roman"/>
      <w:b/>
      <w:lang w:eastAsia="en-GB"/>
    </w:rPr>
  </w:style>
  <w:style w:type="paragraph" w:customStyle="1" w:styleId="Hurtig1">
    <w:name w:val="Hurtig 1)"/>
    <w:basedOn w:val="Normal"/>
    <w:uiPriority w:val="99"/>
    <w:rsid w:val="00693E1F"/>
    <w:pPr>
      <w:widowControl/>
      <w:spacing w:line="240" w:lineRule="auto"/>
      <w:ind w:left="720" w:hanging="720"/>
      <w:jc w:val="left"/>
    </w:pPr>
    <w:rPr>
      <w:rFonts w:ascii="Times New Roman" w:eastAsia="Batang" w:hAnsi="Times New Roman"/>
      <w:sz w:val="22"/>
      <w:lang w:val="en-US" w:eastAsia="en-GB"/>
    </w:rPr>
  </w:style>
  <w:style w:type="paragraph" w:customStyle="1" w:styleId="2">
    <w:name w:val="??2"/>
    <w:basedOn w:val="Normal"/>
    <w:next w:val="10"/>
    <w:uiPriority w:val="99"/>
    <w:rsid w:val="00693E1F"/>
    <w:pPr>
      <w:widowControl/>
      <w:tabs>
        <w:tab w:val="left" w:pos="800"/>
        <w:tab w:val="left" w:pos="1600"/>
      </w:tabs>
      <w:spacing w:line="240" w:lineRule="auto"/>
      <w:jc w:val="both"/>
    </w:pPr>
    <w:rPr>
      <w:rFonts w:ascii="Times New Roman" w:eastAsia="Batang" w:hAnsi="Times New Roman"/>
      <w:lang w:val="en-US" w:eastAsia="en-GB"/>
    </w:rPr>
  </w:style>
  <w:style w:type="paragraph" w:customStyle="1" w:styleId="SCNormal">
    <w:name w:val="SC Normal"/>
    <w:uiPriority w:val="99"/>
    <w:rsid w:val="00693E1F"/>
    <w:pPr>
      <w:framePr w:wrap="auto"/>
      <w:widowControl/>
      <w:autoSpaceDE/>
      <w:autoSpaceDN/>
      <w:adjustRightInd/>
      <w:ind w:left="0" w:right="0"/>
      <w:jc w:val="left"/>
      <w:textAlignment w:val="auto"/>
    </w:pPr>
    <w:rPr>
      <w:rFonts w:ascii="Times New Roman" w:eastAsia="Batang" w:hAnsi="Times New Roman" w:cs="Times New Roman"/>
      <w:sz w:val="24"/>
      <w:szCs w:val="20"/>
      <w:rtl w:val="0"/>
      <w:cs w:val="0"/>
      <w:lang w:val="en-GB" w:eastAsia="en-GB" w:bidi="ar-SA"/>
    </w:rPr>
  </w:style>
  <w:style w:type="paragraph" w:customStyle="1" w:styleId="FootnoteTex">
    <w:name w:val="Footnote Tex"/>
    <w:link w:val="FootnoteTexChar"/>
    <w:uiPriority w:val="99"/>
    <w:rsid w:val="00693E1F"/>
    <w:pPr>
      <w:framePr w:wrap="auto"/>
      <w:widowControl w:val="0"/>
      <w:autoSpaceDE w:val="0"/>
      <w:autoSpaceDN w:val="0"/>
      <w:adjustRightInd w:val="0"/>
      <w:ind w:left="0" w:right="0"/>
      <w:jc w:val="left"/>
      <w:textAlignment w:val="auto"/>
    </w:pPr>
    <w:rPr>
      <w:rFonts w:ascii="Times New Roman" w:eastAsia="Batang" w:hAnsi="Times New Roman" w:cs="Times New Roman"/>
      <w:sz w:val="24"/>
      <w:szCs w:val="24"/>
      <w:rtl w:val="0"/>
      <w:cs w:val="0"/>
      <w:lang w:val="en-US" w:eastAsia="en-GB" w:bidi="ar-SA"/>
    </w:rPr>
  </w:style>
  <w:style w:type="paragraph" w:styleId="Date">
    <w:name w:val="Date"/>
    <w:basedOn w:val="Normal"/>
    <w:next w:val="References"/>
    <w:uiPriority w:val="99"/>
    <w:rsid w:val="00693E1F"/>
    <w:pPr>
      <w:widowControl/>
      <w:spacing w:line="240" w:lineRule="auto"/>
      <w:ind w:left="5103" w:right="-567"/>
      <w:jc w:val="left"/>
    </w:pPr>
    <w:rPr>
      <w:rFonts w:ascii="Times New Roman" w:eastAsia="Batang" w:hAnsi="Times New Roman"/>
      <w:lang w:eastAsia="en-GB"/>
    </w:rPr>
  </w:style>
  <w:style w:type="paragraph" w:customStyle="1" w:styleId="References">
    <w:name w:val="References"/>
    <w:basedOn w:val="Normal"/>
    <w:next w:val="Normal"/>
    <w:uiPriority w:val="99"/>
    <w:rsid w:val="00693E1F"/>
    <w:pPr>
      <w:widowControl/>
      <w:spacing w:after="240" w:line="240" w:lineRule="auto"/>
      <w:ind w:left="5103"/>
      <w:jc w:val="left"/>
    </w:pPr>
    <w:rPr>
      <w:rFonts w:ascii="Times New Roman" w:eastAsia="Batang" w:hAnsi="Times New Roman"/>
      <w:sz w:val="20"/>
      <w:lang w:eastAsia="en-GB"/>
    </w:rPr>
  </w:style>
  <w:style w:type="paragraph" w:customStyle="1" w:styleId="ZCom">
    <w:name w:val="Z_Com"/>
    <w:basedOn w:val="Normal"/>
    <w:next w:val="ZDGName"/>
    <w:uiPriority w:val="99"/>
    <w:rsid w:val="00693E1F"/>
    <w:pPr>
      <w:spacing w:line="240" w:lineRule="auto"/>
      <w:ind w:right="85"/>
      <w:jc w:val="both"/>
    </w:pPr>
    <w:rPr>
      <w:rFonts w:ascii="Arial" w:eastAsia="Batang" w:hAnsi="Arial"/>
      <w:lang w:eastAsia="en-GB"/>
    </w:rPr>
  </w:style>
  <w:style w:type="paragraph" w:customStyle="1" w:styleId="ZDGName">
    <w:name w:val="Z_DGName"/>
    <w:basedOn w:val="Normal"/>
    <w:uiPriority w:val="99"/>
    <w:rsid w:val="00693E1F"/>
    <w:pPr>
      <w:spacing w:line="240" w:lineRule="auto"/>
      <w:ind w:right="85"/>
      <w:jc w:val="both"/>
    </w:pPr>
    <w:rPr>
      <w:rFonts w:ascii="Arial" w:eastAsia="Batang" w:hAnsi="Arial"/>
      <w:sz w:val="16"/>
      <w:lang w:eastAsia="en-GB"/>
    </w:rPr>
  </w:style>
  <w:style w:type="paragraph" w:customStyle="1" w:styleId="NoteHead">
    <w:name w:val="NoteHead"/>
    <w:basedOn w:val="Normal"/>
    <w:next w:val="Normal"/>
    <w:uiPriority w:val="99"/>
    <w:rsid w:val="00693E1F"/>
    <w:pPr>
      <w:widowControl/>
      <w:spacing w:before="720" w:after="720" w:line="240" w:lineRule="auto"/>
      <w:jc w:val="center"/>
    </w:pPr>
    <w:rPr>
      <w:rFonts w:ascii="Times New Roman" w:eastAsia="Batang" w:hAnsi="Times New Roman"/>
      <w:b/>
      <w:smallCaps/>
      <w:lang w:eastAsia="en-GB"/>
    </w:rPr>
  </w:style>
  <w:style w:type="paragraph" w:customStyle="1" w:styleId="NormalBlue">
    <w:name w:val="Normal + Blue"/>
    <w:aliases w:val="13 cm,Justified,Right:  0"/>
    <w:basedOn w:val="Normal"/>
    <w:uiPriority w:val="99"/>
    <w:rsid w:val="00693E1F"/>
    <w:pPr>
      <w:widowControl/>
      <w:autoSpaceDE w:val="0"/>
      <w:autoSpaceDN w:val="0"/>
      <w:adjustRightInd w:val="0"/>
      <w:spacing w:line="240" w:lineRule="auto"/>
      <w:ind w:right="72"/>
      <w:jc w:val="both"/>
    </w:pPr>
    <w:rPr>
      <w:rFonts w:ascii="Times New Roman" w:eastAsia="Batang" w:hAnsi="Times New Roman"/>
      <w:bCs/>
      <w:color w:val="0000FF"/>
      <w:szCs w:val="24"/>
      <w:lang w:eastAsia="en-GB"/>
    </w:rPr>
  </w:style>
  <w:style w:type="paragraph" w:styleId="Subtitle">
    <w:name w:val="Subtitle"/>
    <w:basedOn w:val="Normal"/>
    <w:next w:val="Normal"/>
    <w:uiPriority w:val="99"/>
    <w:rsid w:val="00693E1F"/>
    <w:pPr>
      <w:widowControl/>
      <w:spacing w:after="60" w:line="240" w:lineRule="auto"/>
      <w:jc w:val="center"/>
      <w:outlineLvl w:val="1"/>
    </w:pPr>
    <w:rPr>
      <w:rFonts w:ascii="Malgun Gothic" w:eastAsia="Malgun Gothic" w:hAnsi="Malgun Gothic"/>
      <w:szCs w:val="24"/>
      <w:lang w:val="en-US" w:eastAsia="en-GB"/>
    </w:rPr>
  </w:style>
  <w:style w:type="paragraph" w:customStyle="1" w:styleId="20">
    <w:name w:val="?? ??2"/>
    <w:basedOn w:val="Normal"/>
    <w:next w:val="11"/>
    <w:uiPriority w:val="99"/>
    <w:rsid w:val="00693E1F"/>
    <w:pPr>
      <w:widowControl/>
      <w:spacing w:line="240" w:lineRule="auto"/>
      <w:jc w:val="left"/>
    </w:pPr>
    <w:rPr>
      <w:rFonts w:ascii="Malgun Gothic" w:eastAsia="Malgun Gothic" w:hAnsi="Malgun Gothic"/>
      <w:szCs w:val="32"/>
      <w:lang w:val="en-US" w:eastAsia="en-GB"/>
    </w:rPr>
  </w:style>
  <w:style w:type="paragraph" w:customStyle="1" w:styleId="10">
    <w:name w:val="??1"/>
    <w:basedOn w:val="Normal"/>
    <w:next w:val="Normal"/>
    <w:uiPriority w:val="99"/>
    <w:rsid w:val="00693E1F"/>
    <w:pPr>
      <w:widowControl/>
      <w:spacing w:line="240" w:lineRule="auto"/>
      <w:jc w:val="left"/>
    </w:pPr>
    <w:rPr>
      <w:rFonts w:ascii="Malgun Gothic" w:eastAsia="Malgun Gothic" w:hAnsi="Malgun Gothic"/>
      <w:i/>
      <w:szCs w:val="24"/>
      <w:lang w:val="en-US" w:eastAsia="en-GB"/>
    </w:rPr>
  </w:style>
  <w:style w:type="paragraph" w:customStyle="1" w:styleId="11">
    <w:name w:val="?? ??1"/>
    <w:basedOn w:val="Normal"/>
    <w:next w:val="Normal"/>
    <w:uiPriority w:val="99"/>
    <w:rsid w:val="00693E1F"/>
    <w:pPr>
      <w:widowControl/>
      <w:spacing w:line="240" w:lineRule="auto"/>
      <w:ind w:left="720" w:right="720"/>
      <w:jc w:val="left"/>
    </w:pPr>
    <w:rPr>
      <w:rFonts w:ascii="Malgun Gothic" w:eastAsia="Malgun Gothic" w:hAnsi="Malgun Gothic"/>
      <w:b/>
      <w:i/>
      <w:szCs w:val="22"/>
      <w:lang w:val="en-US" w:eastAsia="en-GB"/>
    </w:rPr>
  </w:style>
  <w:style w:type="paragraph" w:customStyle="1" w:styleId="AddressTL">
    <w:name w:val="AddressTL"/>
    <w:basedOn w:val="Normal"/>
    <w:next w:val="Normal"/>
    <w:uiPriority w:val="99"/>
    <w:rsid w:val="00693E1F"/>
    <w:pPr>
      <w:widowControl/>
      <w:spacing w:after="720" w:line="240" w:lineRule="auto"/>
      <w:jc w:val="left"/>
    </w:pPr>
    <w:rPr>
      <w:rFonts w:ascii="Times New Roman" w:eastAsia="Malgun Gothic" w:hAnsi="Times New Roman"/>
      <w:szCs w:val="24"/>
      <w:lang w:eastAsia="en-GB"/>
    </w:rPr>
  </w:style>
  <w:style w:type="paragraph" w:customStyle="1" w:styleId="AddressTR">
    <w:name w:val="AddressTR"/>
    <w:basedOn w:val="Normal"/>
    <w:next w:val="Normal"/>
    <w:uiPriority w:val="99"/>
    <w:rsid w:val="00693E1F"/>
    <w:pPr>
      <w:widowControl/>
      <w:spacing w:after="720" w:line="240" w:lineRule="auto"/>
      <w:ind w:left="5103"/>
      <w:jc w:val="left"/>
    </w:pPr>
    <w:rPr>
      <w:rFonts w:ascii="Times New Roman" w:eastAsia="Malgun Gothic" w:hAnsi="Times New Roman"/>
      <w:szCs w:val="24"/>
      <w:lang w:eastAsia="en-GB"/>
    </w:rPr>
  </w:style>
  <w:style w:type="paragraph" w:styleId="BlockText">
    <w:name w:val="Block Text"/>
    <w:basedOn w:val="Normal"/>
    <w:uiPriority w:val="99"/>
    <w:rsid w:val="00693E1F"/>
    <w:pPr>
      <w:widowControl/>
      <w:spacing w:after="120" w:line="240" w:lineRule="auto"/>
      <w:ind w:left="1440" w:right="1440"/>
      <w:jc w:val="both"/>
    </w:pPr>
    <w:rPr>
      <w:rFonts w:ascii="Times New Roman" w:eastAsia="Malgun Gothic" w:hAnsi="Times New Roman"/>
      <w:szCs w:val="24"/>
      <w:lang w:eastAsia="en-GB"/>
    </w:rPr>
  </w:style>
  <w:style w:type="paragraph" w:styleId="BodyTextFirstIndent">
    <w:name w:val="Body Text First Indent"/>
    <w:basedOn w:val="BodyText"/>
    <w:uiPriority w:val="99"/>
    <w:rsid w:val="00693E1F"/>
    <w:pPr>
      <w:spacing w:before="0" w:after="120" w:line="240" w:lineRule="auto"/>
      <w:ind w:firstLine="210"/>
      <w:jc w:val="both"/>
    </w:pPr>
    <w:rPr>
      <w:rFonts w:eastAsia="Malgun Gothic"/>
      <w:lang w:val="en-GB"/>
    </w:rPr>
  </w:style>
  <w:style w:type="paragraph" w:styleId="BodyTextFirstIndent2">
    <w:name w:val="Body Text First Indent 2"/>
    <w:basedOn w:val="BodyTextIndent"/>
    <w:uiPriority w:val="99"/>
    <w:rsid w:val="00693E1F"/>
    <w:pPr>
      <w:spacing w:before="0" w:after="120" w:line="240" w:lineRule="auto"/>
      <w:ind w:left="283" w:firstLine="210" w:leftChars="0"/>
      <w:jc w:val="both"/>
    </w:pPr>
    <w:rPr>
      <w:rFonts w:eastAsia="Malgun Gothic"/>
    </w:rPr>
  </w:style>
  <w:style w:type="paragraph" w:styleId="Caption">
    <w:name w:val="caption"/>
    <w:basedOn w:val="Normal"/>
    <w:next w:val="Normal"/>
    <w:uiPriority w:val="99"/>
    <w:rsid w:val="00693E1F"/>
    <w:pPr>
      <w:widowControl/>
      <w:spacing w:before="120" w:after="120" w:line="240" w:lineRule="auto"/>
      <w:jc w:val="both"/>
    </w:pPr>
    <w:rPr>
      <w:rFonts w:ascii="Times New Roman" w:eastAsia="Malgun Gothic" w:hAnsi="Times New Roman"/>
      <w:b/>
      <w:szCs w:val="24"/>
      <w:lang w:eastAsia="en-GB"/>
    </w:rPr>
  </w:style>
  <w:style w:type="paragraph" w:styleId="Closing">
    <w:name w:val="Closing"/>
    <w:basedOn w:val="Normal"/>
    <w:next w:val="Signature"/>
    <w:uiPriority w:val="99"/>
    <w:rsid w:val="00693E1F"/>
    <w:pPr>
      <w:widowControl/>
      <w:tabs>
        <w:tab w:val="left" w:pos="5103"/>
      </w:tabs>
      <w:spacing w:before="240" w:after="240" w:line="240" w:lineRule="auto"/>
      <w:ind w:left="5103"/>
      <w:jc w:val="left"/>
    </w:pPr>
    <w:rPr>
      <w:rFonts w:ascii="Times New Roman" w:eastAsia="Malgun Gothic" w:hAnsi="Times New Roman"/>
      <w:szCs w:val="24"/>
      <w:lang w:eastAsia="en-GB"/>
    </w:rPr>
  </w:style>
  <w:style w:type="paragraph" w:styleId="Signature">
    <w:name w:val="Signature"/>
    <w:basedOn w:val="Normal"/>
    <w:next w:val="Contact"/>
    <w:uiPriority w:val="99"/>
    <w:rsid w:val="00693E1F"/>
    <w:pPr>
      <w:widowControl/>
      <w:tabs>
        <w:tab w:val="left" w:pos="5103"/>
      </w:tabs>
      <w:spacing w:before="1200" w:line="240" w:lineRule="auto"/>
      <w:ind w:left="5103"/>
      <w:jc w:val="center"/>
    </w:pPr>
    <w:rPr>
      <w:rFonts w:ascii="Times New Roman" w:eastAsia="Malgun Gothic" w:hAnsi="Times New Roman"/>
      <w:szCs w:val="24"/>
      <w:lang w:val="de-DE" w:eastAsia="en-GB"/>
    </w:rPr>
  </w:style>
  <w:style w:type="paragraph" w:customStyle="1" w:styleId="Enclosures">
    <w:name w:val="Enclosures"/>
    <w:basedOn w:val="Normal"/>
    <w:next w:val="Participants"/>
    <w:uiPriority w:val="99"/>
    <w:rsid w:val="00693E1F"/>
    <w:pPr>
      <w:keepNext/>
      <w:keepLines/>
      <w:widowControl/>
      <w:tabs>
        <w:tab w:val="left" w:pos="5642"/>
      </w:tabs>
      <w:spacing w:before="480" w:line="240" w:lineRule="auto"/>
      <w:ind w:left="1792" w:hanging="1792"/>
      <w:jc w:val="left"/>
    </w:pPr>
    <w:rPr>
      <w:rFonts w:ascii="Times New Roman" w:eastAsia="Malgun Gothic" w:hAnsi="Times New Roman"/>
      <w:szCs w:val="24"/>
      <w:lang w:eastAsia="en-GB"/>
    </w:rPr>
  </w:style>
  <w:style w:type="paragraph" w:customStyle="1" w:styleId="Participants">
    <w:name w:val="Participants"/>
    <w:basedOn w:val="Normal"/>
    <w:next w:val="Copies"/>
    <w:uiPriority w:val="99"/>
    <w:rsid w:val="00693E1F"/>
    <w:pPr>
      <w:widowControl/>
      <w:tabs>
        <w:tab w:val="left" w:pos="2512"/>
        <w:tab w:val="left" w:pos="2762"/>
        <w:tab w:val="left" w:pos="5642"/>
        <w:tab w:val="left" w:pos="6362"/>
        <w:tab w:val="left" w:pos="6720"/>
      </w:tabs>
      <w:spacing w:before="480" w:line="240" w:lineRule="auto"/>
      <w:ind w:left="1792" w:hanging="1792"/>
      <w:jc w:val="left"/>
    </w:pPr>
    <w:rPr>
      <w:rFonts w:ascii="Times New Roman" w:eastAsia="Malgun Gothic" w:hAnsi="Times New Roman"/>
      <w:szCs w:val="24"/>
      <w:lang w:eastAsia="en-GB"/>
    </w:rPr>
  </w:style>
  <w:style w:type="paragraph" w:customStyle="1" w:styleId="Copies">
    <w:name w:val="Copies"/>
    <w:basedOn w:val="Normal"/>
    <w:next w:val="Normal"/>
    <w:uiPriority w:val="99"/>
    <w:rsid w:val="00693E1F"/>
    <w:pPr>
      <w:widowControl/>
      <w:tabs>
        <w:tab w:val="left" w:pos="2512"/>
        <w:tab w:val="left" w:pos="2762"/>
        <w:tab w:val="left" w:pos="5642"/>
        <w:tab w:val="left" w:pos="6362"/>
        <w:tab w:val="left" w:pos="6720"/>
      </w:tabs>
      <w:spacing w:before="480" w:line="240" w:lineRule="auto"/>
      <w:ind w:left="1792" w:hanging="1792"/>
      <w:jc w:val="left"/>
    </w:pPr>
    <w:rPr>
      <w:rFonts w:ascii="Times New Roman" w:eastAsia="Malgun Gothic" w:hAnsi="Times New Roman"/>
      <w:szCs w:val="24"/>
      <w:lang w:eastAsia="en-GB"/>
    </w:rPr>
  </w:style>
  <w:style w:type="paragraph" w:customStyle="1" w:styleId="DoubSign">
    <w:name w:val="DoubSign"/>
    <w:basedOn w:val="Normal"/>
    <w:next w:val="Contact"/>
    <w:uiPriority w:val="99"/>
    <w:rsid w:val="00693E1F"/>
    <w:pPr>
      <w:widowControl/>
      <w:tabs>
        <w:tab w:val="left" w:pos="5103"/>
      </w:tabs>
      <w:spacing w:before="1200" w:line="240" w:lineRule="auto"/>
      <w:jc w:val="left"/>
    </w:pPr>
    <w:rPr>
      <w:rFonts w:ascii="Times New Roman" w:eastAsia="Malgun Gothic" w:hAnsi="Times New Roman"/>
      <w:szCs w:val="24"/>
      <w:lang w:eastAsia="en-GB"/>
    </w:rPr>
  </w:style>
  <w:style w:type="paragraph" w:styleId="EnvelopeAddress">
    <w:name w:val="envelope address"/>
    <w:basedOn w:val="Normal"/>
    <w:uiPriority w:val="99"/>
    <w:rsid w:val="00693E1F"/>
    <w:pPr>
      <w:framePr w:w="7920" w:h="1980" w:hRule="exact" w:hSpace="180" w:vSpace="0" w:hAnchor="page" w:xAlign="center" w:yAlign="bottom"/>
      <w:widowControl/>
      <w:spacing w:line="240" w:lineRule="auto"/>
      <w:jc w:val="both"/>
    </w:pPr>
    <w:rPr>
      <w:rFonts w:ascii="Times New Roman" w:eastAsia="Malgun Gothic" w:hAnsi="Times New Roman"/>
      <w:szCs w:val="24"/>
      <w:lang w:eastAsia="en-GB"/>
    </w:rPr>
  </w:style>
  <w:style w:type="paragraph" w:styleId="EnvelopeReturn">
    <w:name w:val="envelope return"/>
    <w:basedOn w:val="Normal"/>
    <w:uiPriority w:val="99"/>
    <w:rsid w:val="00693E1F"/>
    <w:pPr>
      <w:widowControl/>
      <w:spacing w:line="240" w:lineRule="auto"/>
      <w:jc w:val="both"/>
    </w:pPr>
    <w:rPr>
      <w:rFonts w:ascii="Times New Roman" w:eastAsia="Malgun Gothic" w:hAnsi="Times New Roman"/>
      <w:sz w:val="20"/>
      <w:szCs w:val="24"/>
      <w:lang w:eastAsia="en-GB"/>
    </w:rPr>
  </w:style>
  <w:style w:type="paragraph" w:styleId="Index1">
    <w:name w:val="index 1"/>
    <w:basedOn w:val="Normal"/>
    <w:next w:val="Normal"/>
    <w:autoRedefine/>
    <w:uiPriority w:val="99"/>
    <w:semiHidden/>
    <w:rsid w:val="00693E1F"/>
    <w:pPr>
      <w:widowControl/>
      <w:spacing w:after="240" w:line="240" w:lineRule="auto"/>
      <w:ind w:left="240" w:hanging="240"/>
      <w:jc w:val="both"/>
    </w:pPr>
    <w:rPr>
      <w:rFonts w:ascii="Times New Roman" w:eastAsia="Malgun Gothic" w:hAnsi="Times New Roman"/>
      <w:szCs w:val="24"/>
      <w:lang w:eastAsia="en-GB"/>
    </w:rPr>
  </w:style>
  <w:style w:type="paragraph" w:styleId="Index2">
    <w:name w:val="index 2"/>
    <w:basedOn w:val="Normal"/>
    <w:next w:val="Normal"/>
    <w:autoRedefine/>
    <w:uiPriority w:val="99"/>
    <w:semiHidden/>
    <w:rsid w:val="00693E1F"/>
    <w:pPr>
      <w:widowControl/>
      <w:spacing w:after="240" w:line="240" w:lineRule="auto"/>
      <w:ind w:left="480" w:hanging="240"/>
      <w:jc w:val="both"/>
    </w:pPr>
    <w:rPr>
      <w:rFonts w:ascii="Times New Roman" w:eastAsia="Malgun Gothic" w:hAnsi="Times New Roman"/>
      <w:szCs w:val="24"/>
      <w:lang w:eastAsia="en-GB"/>
    </w:rPr>
  </w:style>
  <w:style w:type="paragraph" w:styleId="Index3">
    <w:name w:val="index 3"/>
    <w:basedOn w:val="Normal"/>
    <w:next w:val="Normal"/>
    <w:autoRedefine/>
    <w:uiPriority w:val="99"/>
    <w:semiHidden/>
    <w:rsid w:val="00693E1F"/>
    <w:pPr>
      <w:widowControl/>
      <w:spacing w:after="240" w:line="240" w:lineRule="auto"/>
      <w:ind w:left="720" w:hanging="240"/>
      <w:jc w:val="both"/>
    </w:pPr>
    <w:rPr>
      <w:rFonts w:ascii="Times New Roman" w:eastAsia="Malgun Gothic" w:hAnsi="Times New Roman"/>
      <w:szCs w:val="24"/>
      <w:lang w:eastAsia="en-GB"/>
    </w:rPr>
  </w:style>
  <w:style w:type="paragraph" w:styleId="Index4">
    <w:name w:val="index 4"/>
    <w:basedOn w:val="Normal"/>
    <w:next w:val="Normal"/>
    <w:autoRedefine/>
    <w:uiPriority w:val="99"/>
    <w:semiHidden/>
    <w:rsid w:val="00693E1F"/>
    <w:pPr>
      <w:widowControl/>
      <w:spacing w:after="240" w:line="240" w:lineRule="auto"/>
      <w:ind w:left="960" w:hanging="240"/>
      <w:jc w:val="both"/>
    </w:pPr>
    <w:rPr>
      <w:rFonts w:ascii="Times New Roman" w:eastAsia="Malgun Gothic" w:hAnsi="Times New Roman"/>
      <w:szCs w:val="24"/>
      <w:lang w:eastAsia="en-GB"/>
    </w:rPr>
  </w:style>
  <w:style w:type="paragraph" w:styleId="Index5">
    <w:name w:val="index 5"/>
    <w:basedOn w:val="Normal"/>
    <w:next w:val="Normal"/>
    <w:autoRedefine/>
    <w:uiPriority w:val="99"/>
    <w:semiHidden/>
    <w:rsid w:val="00693E1F"/>
    <w:pPr>
      <w:widowControl/>
      <w:spacing w:after="240" w:line="240" w:lineRule="auto"/>
      <w:ind w:left="1200" w:hanging="240"/>
      <w:jc w:val="both"/>
    </w:pPr>
    <w:rPr>
      <w:rFonts w:ascii="Times New Roman" w:eastAsia="Malgun Gothic" w:hAnsi="Times New Roman"/>
      <w:szCs w:val="24"/>
      <w:lang w:eastAsia="en-GB"/>
    </w:rPr>
  </w:style>
  <w:style w:type="paragraph" w:styleId="Index6">
    <w:name w:val="index 6"/>
    <w:basedOn w:val="Normal"/>
    <w:next w:val="Normal"/>
    <w:autoRedefine/>
    <w:uiPriority w:val="99"/>
    <w:semiHidden/>
    <w:rsid w:val="00693E1F"/>
    <w:pPr>
      <w:widowControl/>
      <w:spacing w:after="240" w:line="240" w:lineRule="auto"/>
      <w:ind w:left="1440" w:hanging="240"/>
      <w:jc w:val="both"/>
    </w:pPr>
    <w:rPr>
      <w:rFonts w:ascii="Times New Roman" w:eastAsia="Malgun Gothic" w:hAnsi="Times New Roman"/>
      <w:szCs w:val="24"/>
      <w:lang w:eastAsia="en-GB"/>
    </w:rPr>
  </w:style>
  <w:style w:type="paragraph" w:styleId="Index7">
    <w:name w:val="index 7"/>
    <w:basedOn w:val="Normal"/>
    <w:next w:val="Normal"/>
    <w:autoRedefine/>
    <w:uiPriority w:val="99"/>
    <w:semiHidden/>
    <w:rsid w:val="00693E1F"/>
    <w:pPr>
      <w:widowControl/>
      <w:spacing w:after="240" w:line="240" w:lineRule="auto"/>
      <w:ind w:left="1680" w:hanging="240"/>
      <w:jc w:val="both"/>
    </w:pPr>
    <w:rPr>
      <w:rFonts w:ascii="Times New Roman" w:eastAsia="Malgun Gothic" w:hAnsi="Times New Roman"/>
      <w:szCs w:val="24"/>
      <w:lang w:eastAsia="en-GB"/>
    </w:rPr>
  </w:style>
  <w:style w:type="paragraph" w:styleId="Index8">
    <w:name w:val="index 8"/>
    <w:basedOn w:val="Normal"/>
    <w:next w:val="Normal"/>
    <w:autoRedefine/>
    <w:uiPriority w:val="99"/>
    <w:semiHidden/>
    <w:rsid w:val="00693E1F"/>
    <w:pPr>
      <w:widowControl/>
      <w:spacing w:after="240" w:line="240" w:lineRule="auto"/>
      <w:ind w:left="1920" w:hanging="240"/>
      <w:jc w:val="both"/>
    </w:pPr>
    <w:rPr>
      <w:rFonts w:ascii="Times New Roman" w:eastAsia="Malgun Gothic" w:hAnsi="Times New Roman"/>
      <w:szCs w:val="24"/>
      <w:lang w:eastAsia="en-GB"/>
    </w:rPr>
  </w:style>
  <w:style w:type="paragraph" w:styleId="Index9">
    <w:name w:val="index 9"/>
    <w:basedOn w:val="Normal"/>
    <w:next w:val="Normal"/>
    <w:autoRedefine/>
    <w:uiPriority w:val="99"/>
    <w:semiHidden/>
    <w:rsid w:val="00693E1F"/>
    <w:pPr>
      <w:widowControl/>
      <w:spacing w:after="240" w:line="240" w:lineRule="auto"/>
      <w:ind w:left="2160" w:hanging="240"/>
      <w:jc w:val="both"/>
    </w:pPr>
    <w:rPr>
      <w:rFonts w:ascii="Times New Roman" w:eastAsia="Malgun Gothic" w:hAnsi="Times New Roman"/>
      <w:szCs w:val="24"/>
      <w:lang w:eastAsia="en-GB"/>
    </w:rPr>
  </w:style>
  <w:style w:type="paragraph" w:styleId="IndexHeading">
    <w:name w:val="index heading"/>
    <w:basedOn w:val="Normal"/>
    <w:next w:val="Index1"/>
    <w:uiPriority w:val="99"/>
    <w:semiHidden/>
    <w:rsid w:val="00693E1F"/>
    <w:pPr>
      <w:widowControl/>
      <w:spacing w:after="240" w:line="240" w:lineRule="auto"/>
      <w:jc w:val="both"/>
    </w:pPr>
    <w:rPr>
      <w:rFonts w:ascii="Arial" w:eastAsia="Malgun Gothic" w:hAnsi="Arial"/>
      <w:b/>
      <w:szCs w:val="24"/>
      <w:lang w:eastAsia="en-GB"/>
    </w:rPr>
  </w:style>
  <w:style w:type="paragraph" w:styleId="List">
    <w:name w:val="List"/>
    <w:basedOn w:val="Normal"/>
    <w:uiPriority w:val="99"/>
    <w:rsid w:val="00693E1F"/>
    <w:pPr>
      <w:widowControl/>
      <w:spacing w:after="240" w:line="240" w:lineRule="auto"/>
      <w:ind w:left="283" w:hanging="283"/>
      <w:jc w:val="both"/>
    </w:pPr>
    <w:rPr>
      <w:rFonts w:ascii="Times New Roman" w:eastAsia="Malgun Gothic" w:hAnsi="Times New Roman"/>
      <w:szCs w:val="24"/>
      <w:lang w:eastAsia="en-GB"/>
    </w:rPr>
  </w:style>
  <w:style w:type="paragraph" w:styleId="List2">
    <w:name w:val="List 2"/>
    <w:basedOn w:val="Normal"/>
    <w:uiPriority w:val="99"/>
    <w:rsid w:val="00693E1F"/>
    <w:pPr>
      <w:widowControl/>
      <w:spacing w:after="240" w:line="240" w:lineRule="auto"/>
      <w:ind w:left="566" w:hanging="283"/>
      <w:jc w:val="both"/>
    </w:pPr>
    <w:rPr>
      <w:rFonts w:ascii="Times New Roman" w:eastAsia="Malgun Gothic" w:hAnsi="Times New Roman"/>
      <w:szCs w:val="24"/>
      <w:lang w:eastAsia="en-GB"/>
    </w:rPr>
  </w:style>
  <w:style w:type="paragraph" w:styleId="List3">
    <w:name w:val="List 3"/>
    <w:basedOn w:val="Normal"/>
    <w:uiPriority w:val="99"/>
    <w:rsid w:val="00693E1F"/>
    <w:pPr>
      <w:widowControl/>
      <w:spacing w:after="240" w:line="240" w:lineRule="auto"/>
      <w:ind w:left="849" w:hanging="283"/>
      <w:jc w:val="both"/>
    </w:pPr>
    <w:rPr>
      <w:rFonts w:ascii="Times New Roman" w:eastAsia="Malgun Gothic" w:hAnsi="Times New Roman"/>
      <w:szCs w:val="24"/>
      <w:lang w:eastAsia="en-GB"/>
    </w:rPr>
  </w:style>
  <w:style w:type="paragraph" w:styleId="List5">
    <w:name w:val="List 5"/>
    <w:basedOn w:val="Normal"/>
    <w:uiPriority w:val="99"/>
    <w:rsid w:val="00693E1F"/>
    <w:pPr>
      <w:widowControl/>
      <w:spacing w:after="240" w:line="240" w:lineRule="auto"/>
      <w:ind w:left="1415" w:hanging="283"/>
      <w:jc w:val="both"/>
    </w:pPr>
    <w:rPr>
      <w:rFonts w:ascii="Times New Roman" w:eastAsia="Malgun Gothic" w:hAnsi="Times New Roman"/>
      <w:szCs w:val="24"/>
      <w:lang w:eastAsia="en-GB"/>
    </w:rPr>
  </w:style>
  <w:style w:type="paragraph" w:styleId="ListBullet5">
    <w:name w:val="List Bullet 5"/>
    <w:basedOn w:val="Normal"/>
    <w:autoRedefine/>
    <w:uiPriority w:val="99"/>
    <w:rsid w:val="00693E1F"/>
    <w:pPr>
      <w:widowControl/>
      <w:tabs>
        <w:tab w:val="num" w:pos="283"/>
        <w:tab w:val="num" w:pos="1134"/>
        <w:tab w:val="num" w:pos="1492"/>
        <w:tab w:val="num" w:pos="1560"/>
        <w:tab w:val="num" w:pos="3118"/>
      </w:tabs>
      <w:spacing w:after="240" w:line="240" w:lineRule="auto"/>
      <w:ind w:left="1492" w:hanging="709"/>
      <w:jc w:val="both"/>
    </w:pPr>
    <w:rPr>
      <w:rFonts w:ascii="Times New Roman" w:eastAsia="Malgun Gothic" w:hAnsi="Times New Roman"/>
      <w:szCs w:val="24"/>
      <w:lang w:eastAsia="en-GB"/>
    </w:rPr>
  </w:style>
  <w:style w:type="paragraph" w:styleId="ListContinue">
    <w:name w:val="List Continue"/>
    <w:basedOn w:val="Normal"/>
    <w:uiPriority w:val="99"/>
    <w:rsid w:val="00693E1F"/>
    <w:pPr>
      <w:widowControl/>
      <w:spacing w:after="120" w:line="240" w:lineRule="auto"/>
      <w:ind w:left="283"/>
      <w:jc w:val="both"/>
    </w:pPr>
    <w:rPr>
      <w:rFonts w:ascii="Times New Roman" w:eastAsia="Malgun Gothic" w:hAnsi="Times New Roman"/>
      <w:szCs w:val="24"/>
      <w:lang w:eastAsia="en-GB"/>
    </w:rPr>
  </w:style>
  <w:style w:type="paragraph" w:styleId="ListContinue2">
    <w:name w:val="List Continue 2"/>
    <w:basedOn w:val="Normal"/>
    <w:uiPriority w:val="99"/>
    <w:rsid w:val="00693E1F"/>
    <w:pPr>
      <w:widowControl/>
      <w:spacing w:after="120" w:line="240" w:lineRule="auto"/>
      <w:ind w:left="566"/>
      <w:jc w:val="both"/>
    </w:pPr>
    <w:rPr>
      <w:rFonts w:ascii="Times New Roman" w:eastAsia="Malgun Gothic" w:hAnsi="Times New Roman"/>
      <w:szCs w:val="24"/>
      <w:lang w:eastAsia="en-GB"/>
    </w:rPr>
  </w:style>
  <w:style w:type="paragraph" w:styleId="ListContinue3">
    <w:name w:val="List Continue 3"/>
    <w:basedOn w:val="Normal"/>
    <w:uiPriority w:val="99"/>
    <w:rsid w:val="00693E1F"/>
    <w:pPr>
      <w:widowControl/>
      <w:spacing w:after="120" w:line="240" w:lineRule="auto"/>
      <w:ind w:left="849"/>
      <w:jc w:val="both"/>
    </w:pPr>
    <w:rPr>
      <w:rFonts w:ascii="Times New Roman" w:eastAsia="Malgun Gothic" w:hAnsi="Times New Roman"/>
      <w:szCs w:val="24"/>
      <w:lang w:eastAsia="en-GB"/>
    </w:rPr>
  </w:style>
  <w:style w:type="paragraph" w:styleId="ListContinue4">
    <w:name w:val="List Continue 4"/>
    <w:basedOn w:val="Normal"/>
    <w:uiPriority w:val="99"/>
    <w:rsid w:val="00693E1F"/>
    <w:pPr>
      <w:widowControl/>
      <w:spacing w:after="120" w:line="240" w:lineRule="auto"/>
      <w:ind w:left="1132"/>
      <w:jc w:val="both"/>
    </w:pPr>
    <w:rPr>
      <w:rFonts w:ascii="Times New Roman" w:eastAsia="Malgun Gothic" w:hAnsi="Times New Roman"/>
      <w:szCs w:val="24"/>
      <w:lang w:eastAsia="en-GB"/>
    </w:rPr>
  </w:style>
  <w:style w:type="paragraph" w:styleId="ListContinue5">
    <w:name w:val="List Continue 5"/>
    <w:basedOn w:val="Normal"/>
    <w:uiPriority w:val="99"/>
    <w:rsid w:val="00693E1F"/>
    <w:pPr>
      <w:widowControl/>
      <w:spacing w:after="120" w:line="240" w:lineRule="auto"/>
      <w:ind w:left="1415"/>
      <w:jc w:val="both"/>
    </w:pPr>
    <w:rPr>
      <w:rFonts w:ascii="Times New Roman" w:eastAsia="Malgun Gothic" w:hAnsi="Times New Roman"/>
      <w:szCs w:val="24"/>
      <w:lang w:eastAsia="en-GB"/>
    </w:rPr>
  </w:style>
  <w:style w:type="paragraph" w:styleId="ListNumber5">
    <w:name w:val="List Number 5"/>
    <w:basedOn w:val="Normal"/>
    <w:uiPriority w:val="99"/>
    <w:rsid w:val="00693E1F"/>
    <w:pPr>
      <w:widowControl/>
      <w:tabs>
        <w:tab w:val="num" w:pos="850"/>
        <w:tab w:val="num" w:pos="1134"/>
        <w:tab w:val="num" w:pos="1492"/>
        <w:tab w:val="num" w:pos="1560"/>
      </w:tabs>
      <w:spacing w:after="240" w:line="240" w:lineRule="auto"/>
      <w:ind w:left="1492" w:hanging="709"/>
      <w:jc w:val="both"/>
    </w:pPr>
    <w:rPr>
      <w:rFonts w:ascii="Times New Roman" w:eastAsia="Malgun Gothic" w:hAnsi="Times New Roman"/>
      <w:szCs w:val="24"/>
      <w:lang w:eastAsia="en-GB"/>
    </w:rPr>
  </w:style>
  <w:style w:type="paragraph" w:styleId="Macro">
    <w:name w:val="macro"/>
    <w:uiPriority w:val="99"/>
    <w:semiHidden/>
    <w:rsid w:val="00693E1F"/>
    <w:pPr>
      <w:framePr w:wrap="auto"/>
      <w:widowControl/>
      <w:tabs>
        <w:tab w:val="left" w:pos="480"/>
        <w:tab w:val="left" w:pos="960"/>
        <w:tab w:val="left" w:pos="1440"/>
        <w:tab w:val="left" w:pos="1920"/>
        <w:tab w:val="left" w:pos="2400"/>
        <w:tab w:val="left" w:pos="2880"/>
        <w:tab w:val="left" w:pos="3360"/>
        <w:tab w:val="left" w:pos="3840"/>
        <w:tab w:val="left" w:pos="4320"/>
      </w:tabs>
      <w:autoSpaceDE/>
      <w:autoSpaceDN/>
      <w:adjustRightInd/>
      <w:spacing w:after="240"/>
      <w:ind w:left="0" w:right="0"/>
      <w:jc w:val="both"/>
      <w:textAlignment w:val="auto"/>
    </w:pPr>
    <w:rPr>
      <w:rFonts w:ascii="Courier New" w:eastAsia="Malgun Gothic" w:hAnsi="Courier New" w:cs="Times New Roman"/>
      <w:sz w:val="20"/>
      <w:szCs w:val="20"/>
      <w:rtl w:val="0"/>
      <w:cs w:val="0"/>
      <w:lang w:val="en-GB" w:eastAsia="en-GB" w:bidi="ar-SA"/>
    </w:rPr>
  </w:style>
  <w:style w:type="paragraph" w:styleId="MessageHeader">
    <w:name w:val="Message Header"/>
    <w:basedOn w:val="Normal"/>
    <w:uiPriority w:val="99"/>
    <w:rsid w:val="00693E1F"/>
    <w:pPr>
      <w:widowControl/>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both"/>
    </w:pPr>
    <w:rPr>
      <w:rFonts w:ascii="Arial" w:eastAsia="Malgun Gothic" w:hAnsi="Arial"/>
      <w:szCs w:val="24"/>
      <w:lang w:eastAsia="en-GB"/>
    </w:rPr>
  </w:style>
  <w:style w:type="paragraph" w:styleId="NoteHeading">
    <w:name w:val="Note Heading"/>
    <w:basedOn w:val="Normal"/>
    <w:next w:val="Normal"/>
    <w:uiPriority w:val="99"/>
    <w:rsid w:val="00693E1F"/>
    <w:pPr>
      <w:widowControl/>
      <w:spacing w:after="240" w:line="240" w:lineRule="auto"/>
      <w:jc w:val="both"/>
    </w:pPr>
    <w:rPr>
      <w:rFonts w:ascii="Times New Roman" w:eastAsia="Malgun Gothic" w:hAnsi="Times New Roman"/>
      <w:szCs w:val="24"/>
      <w:lang w:eastAsia="en-GB"/>
    </w:rPr>
  </w:style>
  <w:style w:type="paragraph" w:customStyle="1" w:styleId="Subject">
    <w:name w:val="Subject"/>
    <w:basedOn w:val="Normal"/>
    <w:next w:val="Normal"/>
    <w:uiPriority w:val="99"/>
    <w:rsid w:val="00693E1F"/>
    <w:pPr>
      <w:widowControl/>
      <w:spacing w:after="480" w:line="240" w:lineRule="auto"/>
      <w:ind w:left="1191" w:hanging="1191"/>
      <w:jc w:val="left"/>
    </w:pPr>
    <w:rPr>
      <w:rFonts w:ascii="Times New Roman" w:eastAsia="Malgun Gothic" w:hAnsi="Times New Roman"/>
      <w:b/>
      <w:szCs w:val="24"/>
      <w:lang w:eastAsia="en-GB"/>
    </w:rPr>
  </w:style>
  <w:style w:type="paragraph" w:customStyle="1" w:styleId="NoteList">
    <w:name w:val="NoteList"/>
    <w:basedOn w:val="Normal"/>
    <w:next w:val="Subject"/>
    <w:uiPriority w:val="99"/>
    <w:rsid w:val="00693E1F"/>
    <w:pPr>
      <w:widowControl/>
      <w:tabs>
        <w:tab w:val="left" w:pos="5823"/>
      </w:tabs>
      <w:spacing w:before="720" w:after="720" w:line="240" w:lineRule="auto"/>
      <w:ind w:left="5104" w:hanging="3119"/>
      <w:jc w:val="left"/>
    </w:pPr>
    <w:rPr>
      <w:rFonts w:ascii="Times New Roman" w:eastAsia="Malgun Gothic" w:hAnsi="Times New Roman"/>
      <w:b/>
      <w:smallCaps/>
      <w:szCs w:val="24"/>
      <w:lang w:eastAsia="en-GB"/>
    </w:rPr>
  </w:style>
  <w:style w:type="paragraph" w:styleId="PlainText">
    <w:name w:val="Plain Text"/>
    <w:basedOn w:val="Normal"/>
    <w:uiPriority w:val="99"/>
    <w:rsid w:val="00693E1F"/>
    <w:pPr>
      <w:widowControl/>
      <w:spacing w:after="240" w:line="240" w:lineRule="auto"/>
      <w:jc w:val="both"/>
    </w:pPr>
    <w:rPr>
      <w:rFonts w:ascii="Courier New" w:eastAsia="Malgun Gothic" w:hAnsi="Courier New"/>
      <w:sz w:val="20"/>
      <w:szCs w:val="24"/>
      <w:lang w:eastAsia="en-GB"/>
    </w:rPr>
  </w:style>
  <w:style w:type="paragraph" w:styleId="Salutation">
    <w:name w:val="Salutation"/>
    <w:basedOn w:val="Normal"/>
    <w:next w:val="Normal"/>
    <w:uiPriority w:val="99"/>
    <w:rsid w:val="00693E1F"/>
    <w:pPr>
      <w:widowControl/>
      <w:spacing w:after="240" w:line="240" w:lineRule="auto"/>
      <w:jc w:val="both"/>
    </w:pPr>
    <w:rPr>
      <w:rFonts w:ascii="Times New Roman" w:eastAsia="Malgun Gothic" w:hAnsi="Times New Roman"/>
      <w:szCs w:val="24"/>
      <w:lang w:eastAsia="en-GB"/>
    </w:rPr>
  </w:style>
  <w:style w:type="paragraph" w:styleId="TableofAuthorities">
    <w:name w:val="table of authorities"/>
    <w:basedOn w:val="Normal"/>
    <w:next w:val="Normal"/>
    <w:uiPriority w:val="99"/>
    <w:semiHidden/>
    <w:rsid w:val="00693E1F"/>
    <w:pPr>
      <w:widowControl/>
      <w:spacing w:after="240" w:line="240" w:lineRule="auto"/>
      <w:ind w:left="240" w:hanging="240"/>
      <w:jc w:val="both"/>
    </w:pPr>
    <w:rPr>
      <w:rFonts w:ascii="Times New Roman" w:eastAsia="Malgun Gothic" w:hAnsi="Times New Roman"/>
      <w:szCs w:val="24"/>
      <w:lang w:eastAsia="en-GB"/>
    </w:rPr>
  </w:style>
  <w:style w:type="paragraph" w:styleId="TableofFigures">
    <w:name w:val="table of figures"/>
    <w:basedOn w:val="Normal"/>
    <w:next w:val="Normal"/>
    <w:uiPriority w:val="99"/>
    <w:semiHidden/>
    <w:rsid w:val="00693E1F"/>
    <w:pPr>
      <w:widowControl/>
      <w:spacing w:after="240" w:line="240" w:lineRule="auto"/>
      <w:ind w:left="480" w:hanging="480"/>
      <w:jc w:val="both"/>
    </w:pPr>
    <w:rPr>
      <w:rFonts w:ascii="Times New Roman" w:eastAsia="Malgun Gothic" w:hAnsi="Times New Roman"/>
      <w:szCs w:val="24"/>
      <w:lang w:eastAsia="en-GB"/>
    </w:rPr>
  </w:style>
  <w:style w:type="paragraph" w:styleId="TOAHeading">
    <w:name w:val="toa heading"/>
    <w:basedOn w:val="Normal"/>
    <w:next w:val="Normal"/>
    <w:uiPriority w:val="99"/>
    <w:semiHidden/>
    <w:rsid w:val="00693E1F"/>
    <w:pPr>
      <w:widowControl/>
      <w:spacing w:before="120" w:after="240" w:line="240" w:lineRule="auto"/>
      <w:jc w:val="both"/>
    </w:pPr>
    <w:rPr>
      <w:rFonts w:ascii="Arial" w:eastAsia="Malgun Gothic" w:hAnsi="Arial"/>
      <w:b/>
      <w:szCs w:val="24"/>
      <w:lang w:eastAsia="en-GB"/>
    </w:rPr>
  </w:style>
  <w:style w:type="paragraph" w:customStyle="1" w:styleId="YReferences">
    <w:name w:val="YReferences"/>
    <w:basedOn w:val="Normal"/>
    <w:next w:val="Normal"/>
    <w:uiPriority w:val="99"/>
    <w:rsid w:val="00693E1F"/>
    <w:pPr>
      <w:widowControl/>
      <w:spacing w:after="480" w:line="240" w:lineRule="auto"/>
      <w:ind w:left="1191" w:hanging="1191"/>
      <w:jc w:val="both"/>
    </w:pPr>
    <w:rPr>
      <w:rFonts w:ascii="Times New Roman" w:eastAsia="Malgun Gothic" w:hAnsi="Times New Roman"/>
      <w:szCs w:val="24"/>
      <w:lang w:eastAsia="en-GB"/>
    </w:rPr>
  </w:style>
  <w:style w:type="paragraph" w:customStyle="1" w:styleId="Contact">
    <w:name w:val="Contact"/>
    <w:basedOn w:val="Normal"/>
    <w:next w:val="Enclosures"/>
    <w:uiPriority w:val="99"/>
    <w:rsid w:val="00693E1F"/>
    <w:pPr>
      <w:widowControl/>
      <w:spacing w:before="480" w:line="240" w:lineRule="auto"/>
      <w:ind w:left="567" w:hanging="567"/>
      <w:jc w:val="left"/>
    </w:pPr>
    <w:rPr>
      <w:rFonts w:ascii="Times New Roman" w:eastAsia="Malgun Gothic" w:hAnsi="Times New Roman"/>
      <w:szCs w:val="24"/>
      <w:lang w:eastAsia="en-GB"/>
    </w:rPr>
  </w:style>
  <w:style w:type="paragraph" w:customStyle="1" w:styleId="Style1">
    <w:name w:val="Style1"/>
    <w:basedOn w:val="Normal"/>
    <w:autoRedefine/>
    <w:uiPriority w:val="99"/>
    <w:rsid w:val="00693E1F"/>
    <w:pPr>
      <w:widowControl/>
      <w:spacing w:after="240" w:line="240" w:lineRule="auto"/>
      <w:jc w:val="both"/>
    </w:pPr>
    <w:rPr>
      <w:rFonts w:ascii="Times New Roman" w:eastAsia="Malgun Gothic" w:hAnsi="Times New Roman"/>
      <w:szCs w:val="24"/>
      <w:lang w:val="pt-PT" w:eastAsia="en-GB"/>
    </w:rPr>
  </w:style>
  <w:style w:type="paragraph" w:customStyle="1" w:styleId="Disclaimer">
    <w:name w:val="Disclaimer"/>
    <w:basedOn w:val="Normal"/>
    <w:uiPriority w:val="99"/>
    <w:rsid w:val="00693E1F"/>
    <w:pPr>
      <w:keepLines/>
      <w:widowControl/>
      <w:pBdr>
        <w:top w:val="single" w:sz="4" w:space="1" w:color="auto"/>
      </w:pBdr>
      <w:spacing w:before="480" w:line="240" w:lineRule="auto"/>
      <w:jc w:val="both"/>
    </w:pPr>
    <w:rPr>
      <w:rFonts w:ascii="Times New Roman" w:eastAsia="Malgun Gothic" w:hAnsi="Times New Roman"/>
      <w:i/>
      <w:szCs w:val="24"/>
      <w:lang w:eastAsia="en-GB"/>
    </w:rPr>
  </w:style>
  <w:style w:type="paragraph" w:customStyle="1" w:styleId="RequestHeading2">
    <w:name w:val="Request Heading 2"/>
    <w:basedOn w:val="Normal"/>
    <w:next w:val="Normal"/>
    <w:autoRedefine/>
    <w:uiPriority w:val="99"/>
    <w:rsid w:val="00693E1F"/>
    <w:pPr>
      <w:widowControl/>
      <w:tabs>
        <w:tab w:val="left" w:pos="0"/>
        <w:tab w:val="left" w:pos="142"/>
        <w:tab w:val="left" w:pos="709"/>
        <w:tab w:val="left" w:pos="1440"/>
        <w:tab w:val="left" w:pos="5760"/>
        <w:tab w:val="left" w:pos="6480"/>
        <w:tab w:val="left" w:pos="14400"/>
      </w:tabs>
      <w:suppressAutoHyphens/>
      <w:spacing w:before="120" w:after="120" w:line="240" w:lineRule="auto"/>
      <w:jc w:val="both"/>
      <w:outlineLvl w:val="0"/>
    </w:pPr>
    <w:rPr>
      <w:rFonts w:ascii="Book Antiqua" w:eastAsia="Malgun Gothic" w:hAnsi="Book Antiqua"/>
      <w:b/>
      <w:lang w:eastAsia="en-GB"/>
    </w:rPr>
  </w:style>
  <w:style w:type="paragraph" w:customStyle="1" w:styleId="RequestHeading1">
    <w:name w:val="Request Heading 1"/>
    <w:basedOn w:val="Normal"/>
    <w:next w:val="RequestHeading2"/>
    <w:autoRedefine/>
    <w:uiPriority w:val="99"/>
    <w:rsid w:val="00693E1F"/>
    <w:pPr>
      <w:tabs>
        <w:tab w:val="left" w:pos="0"/>
        <w:tab w:val="left" w:pos="567"/>
        <w:tab w:val="left" w:pos="709"/>
        <w:tab w:val="left" w:pos="1440"/>
        <w:tab w:val="left" w:pos="5760"/>
        <w:tab w:val="left" w:pos="6480"/>
        <w:tab w:val="left" w:pos="14400"/>
      </w:tabs>
      <w:suppressAutoHyphens/>
      <w:spacing w:before="120" w:after="120" w:line="240" w:lineRule="auto"/>
      <w:jc w:val="left"/>
      <w:outlineLvl w:val="0"/>
    </w:pPr>
    <w:rPr>
      <w:rFonts w:ascii="Book Antiqua" w:eastAsia="Malgun Gothic" w:hAnsi="Book Antiqua"/>
      <w:b/>
      <w:caps/>
      <w:spacing w:val="-2"/>
      <w:u w:val="single"/>
      <w:lang w:eastAsia="en-GB"/>
    </w:rPr>
  </w:style>
  <w:style w:type="paragraph" w:customStyle="1" w:styleId="Table">
    <w:name w:val="Table"/>
    <w:basedOn w:val="Normal"/>
    <w:autoRedefine/>
    <w:uiPriority w:val="99"/>
    <w:rsid w:val="00693E1F"/>
    <w:pPr>
      <w:widowControl/>
      <w:tabs>
        <w:tab w:val="left" w:pos="709"/>
        <w:tab w:val="left" w:pos="1440"/>
        <w:tab w:val="left" w:pos="5760"/>
        <w:tab w:val="left" w:pos="6480"/>
        <w:tab w:val="left" w:pos="14400"/>
      </w:tabs>
      <w:suppressAutoHyphens/>
      <w:spacing w:before="120" w:after="120" w:line="240" w:lineRule="auto"/>
      <w:jc w:val="left"/>
    </w:pPr>
    <w:rPr>
      <w:rFonts w:ascii="Book Antiqua" w:eastAsia="Malgun Gothic" w:hAnsi="Book Antiqua"/>
      <w:spacing w:val="-2"/>
      <w:sz w:val="20"/>
      <w:lang w:eastAsia="en-GB"/>
    </w:rPr>
  </w:style>
  <w:style w:type="paragraph" w:customStyle="1" w:styleId="Annex1">
    <w:name w:val="Annex 1"/>
    <w:basedOn w:val="Normal"/>
    <w:autoRedefine/>
    <w:uiPriority w:val="99"/>
    <w:rsid w:val="00693E1F"/>
    <w:pPr>
      <w:widowControl/>
      <w:tabs>
        <w:tab w:val="left" w:pos="709"/>
        <w:tab w:val="left" w:pos="1440"/>
        <w:tab w:val="left" w:pos="5760"/>
        <w:tab w:val="left" w:pos="6480"/>
        <w:tab w:val="left" w:pos="14400"/>
      </w:tabs>
      <w:suppressAutoHyphens/>
      <w:spacing w:before="120" w:after="120" w:line="240" w:lineRule="auto"/>
      <w:ind w:left="108"/>
      <w:jc w:val="left"/>
    </w:pPr>
    <w:rPr>
      <w:rFonts w:ascii="Times New Roman" w:eastAsia="Malgun Gothic" w:hAnsi="Times New Roman"/>
      <w:spacing w:val="-2"/>
      <w:sz w:val="20"/>
      <w:lang w:eastAsia="en-GB"/>
    </w:rPr>
  </w:style>
  <w:style w:type="paragraph" w:customStyle="1" w:styleId="Annex2">
    <w:name w:val="Annex 2"/>
    <w:basedOn w:val="Normal"/>
    <w:autoRedefine/>
    <w:uiPriority w:val="99"/>
    <w:rsid w:val="00693E1F"/>
    <w:pPr>
      <w:widowControl/>
      <w:tabs>
        <w:tab w:val="left" w:pos="709"/>
        <w:tab w:val="left" w:pos="1440"/>
        <w:tab w:val="left" w:pos="5760"/>
        <w:tab w:val="left" w:pos="6480"/>
        <w:tab w:val="left" w:pos="14400"/>
      </w:tabs>
      <w:suppressAutoHyphens/>
      <w:spacing w:before="120" w:after="120" w:line="240" w:lineRule="auto"/>
      <w:jc w:val="left"/>
    </w:pPr>
    <w:rPr>
      <w:rFonts w:ascii="Times New Roman" w:eastAsia="Malgun Gothic" w:hAnsi="Times New Roman"/>
      <w:spacing w:val="-2"/>
      <w:lang w:eastAsia="en-GB"/>
    </w:rPr>
  </w:style>
  <w:style w:type="paragraph" w:customStyle="1" w:styleId="Annex2-normal">
    <w:name w:val="Annex 2 - normal"/>
    <w:basedOn w:val="Normal"/>
    <w:autoRedefine/>
    <w:uiPriority w:val="99"/>
    <w:rsid w:val="00693E1F"/>
    <w:pPr>
      <w:widowControl/>
      <w:tabs>
        <w:tab w:val="left" w:pos="709"/>
        <w:tab w:val="left" w:pos="1440"/>
        <w:tab w:val="left" w:pos="5760"/>
        <w:tab w:val="left" w:pos="6480"/>
        <w:tab w:val="left" w:pos="14400"/>
      </w:tabs>
      <w:suppressAutoHyphens/>
      <w:spacing w:before="120" w:after="120" w:line="240" w:lineRule="auto"/>
      <w:jc w:val="left"/>
    </w:pPr>
    <w:rPr>
      <w:rFonts w:ascii="Times New Roman" w:eastAsia="Malgun Gothic" w:hAnsi="Times New Roman"/>
      <w:spacing w:val="-2"/>
      <w:lang w:eastAsia="en-GB"/>
    </w:rPr>
  </w:style>
  <w:style w:type="paragraph" w:customStyle="1" w:styleId="Annex2-bullet">
    <w:name w:val="Annex 2 - bullet"/>
    <w:basedOn w:val="Annex2-normal"/>
    <w:autoRedefine/>
    <w:uiPriority w:val="99"/>
    <w:rsid w:val="00693E1F"/>
    <w:pPr>
      <w:spacing w:line="240" w:lineRule="auto"/>
      <w:jc w:val="both"/>
    </w:pPr>
  </w:style>
  <w:style w:type="paragraph" w:customStyle="1" w:styleId="annex20">
    <w:name w:val="annex 2"/>
    <w:basedOn w:val="Normal"/>
    <w:uiPriority w:val="99"/>
    <w:rsid w:val="00693E1F"/>
    <w:pPr>
      <w:widowControl/>
      <w:tabs>
        <w:tab w:val="left" w:pos="0"/>
        <w:tab w:val="left" w:pos="709"/>
        <w:tab w:val="left" w:pos="1440"/>
        <w:tab w:val="left" w:pos="5760"/>
        <w:tab w:val="left" w:pos="6480"/>
        <w:tab w:val="left" w:pos="14400"/>
      </w:tabs>
      <w:suppressAutoHyphens/>
      <w:spacing w:before="120" w:after="120" w:line="240" w:lineRule="auto"/>
      <w:jc w:val="left"/>
    </w:pPr>
    <w:rPr>
      <w:rFonts w:ascii="Book Antiqua" w:eastAsia="Malgun Gothic" w:hAnsi="Book Antiqua"/>
      <w:spacing w:val="-2"/>
      <w:lang w:eastAsia="en-GB"/>
    </w:rPr>
  </w:style>
  <w:style w:type="paragraph" w:customStyle="1" w:styleId="annex2-bullet0">
    <w:name w:val="annex 2 - bullet"/>
    <w:basedOn w:val="NormalIndent"/>
    <w:autoRedefine/>
    <w:uiPriority w:val="99"/>
    <w:rsid w:val="00693E1F"/>
    <w:pPr>
      <w:numPr>
        <w:numId w:val="43"/>
      </w:numPr>
      <w:tabs>
        <w:tab w:val="num" w:pos="360"/>
        <w:tab w:val="left" w:pos="709"/>
        <w:tab w:val="left" w:pos="1440"/>
        <w:tab w:val="left" w:pos="5760"/>
        <w:tab w:val="left" w:pos="6480"/>
        <w:tab w:val="left" w:pos="14400"/>
      </w:tabs>
      <w:suppressAutoHyphens/>
      <w:spacing w:before="120" w:after="120" w:line="240" w:lineRule="auto"/>
      <w:ind w:left="360" w:hanging="360"/>
      <w:jc w:val="both"/>
    </w:pPr>
    <w:rPr>
      <w:rFonts w:ascii="Book Antiqua" w:eastAsia="Malgun Gothic" w:hAnsi="Book Antiqua"/>
      <w:spacing w:val="-2"/>
      <w:sz w:val="24"/>
      <w:lang w:val="en-GB"/>
    </w:rPr>
  </w:style>
  <w:style w:type="paragraph" w:customStyle="1" w:styleId="annex10">
    <w:name w:val="annex 1"/>
    <w:basedOn w:val="Normal"/>
    <w:autoRedefine/>
    <w:uiPriority w:val="99"/>
    <w:rsid w:val="00693E1F"/>
    <w:pPr>
      <w:widowControl/>
      <w:tabs>
        <w:tab w:val="left" w:pos="709"/>
        <w:tab w:val="left" w:pos="1440"/>
        <w:tab w:val="left" w:pos="5760"/>
        <w:tab w:val="left" w:pos="6480"/>
        <w:tab w:val="left" w:pos="14400"/>
      </w:tabs>
      <w:suppressAutoHyphens/>
      <w:spacing w:before="120" w:after="120" w:line="240" w:lineRule="auto"/>
      <w:jc w:val="left"/>
    </w:pPr>
    <w:rPr>
      <w:rFonts w:ascii="Times New Roman" w:eastAsia="Malgun Gothic" w:hAnsi="Times New Roman"/>
      <w:spacing w:val="-2"/>
      <w:sz w:val="20"/>
      <w:lang w:eastAsia="en-GB"/>
    </w:rPr>
  </w:style>
  <w:style w:type="paragraph" w:customStyle="1" w:styleId="RequestTitle">
    <w:name w:val="Request Title"/>
    <w:basedOn w:val="Normal"/>
    <w:autoRedefine/>
    <w:uiPriority w:val="99"/>
    <w:rsid w:val="00693E1F"/>
    <w:pPr>
      <w:keepNext/>
      <w:widowControl/>
      <w:tabs>
        <w:tab w:val="left" w:pos="0"/>
        <w:tab w:val="left" w:pos="709"/>
        <w:tab w:val="left" w:pos="1440"/>
        <w:tab w:val="left" w:pos="5760"/>
        <w:tab w:val="left" w:pos="6480"/>
        <w:tab w:val="left" w:pos="14400"/>
      </w:tabs>
      <w:suppressAutoHyphens/>
      <w:spacing w:before="120" w:after="600" w:line="240" w:lineRule="auto"/>
      <w:jc w:val="center"/>
    </w:pPr>
    <w:rPr>
      <w:rFonts w:ascii="Tahoma" w:eastAsia="Malgun Gothic" w:hAnsi="Tahoma"/>
      <w:b/>
      <w:spacing w:val="-2"/>
      <w:u w:val="single"/>
      <w:lang w:eastAsia="en-GB"/>
    </w:rPr>
  </w:style>
  <w:style w:type="paragraph" w:customStyle="1" w:styleId="BodyText4">
    <w:name w:val="Body Text 4"/>
    <w:basedOn w:val="Normal"/>
    <w:uiPriority w:val="99"/>
    <w:rsid w:val="00693E1F"/>
    <w:pPr>
      <w:widowControl/>
      <w:tabs>
        <w:tab w:val="left" w:pos="720"/>
        <w:tab w:val="num" w:pos="2103"/>
        <w:tab w:val="left" w:pos="2160"/>
      </w:tabs>
      <w:spacing w:after="240" w:line="240" w:lineRule="auto"/>
      <w:ind w:left="2103" w:hanging="663"/>
      <w:jc w:val="both"/>
    </w:pPr>
    <w:rPr>
      <w:rFonts w:ascii="Times New Roman" w:eastAsia="Malgun Gothic" w:hAnsi="Times New Roman"/>
      <w:sz w:val="22"/>
      <w:lang w:eastAsia="en-GB"/>
    </w:rPr>
  </w:style>
  <w:style w:type="paragraph" w:customStyle="1" w:styleId="Transportable">
    <w:name w:val="Transportable"/>
    <w:basedOn w:val="Normal"/>
    <w:uiPriority w:val="99"/>
    <w:rsid w:val="00693E1F"/>
    <w:pPr>
      <w:widowControl/>
      <w:spacing w:line="240" w:lineRule="auto"/>
      <w:jc w:val="left"/>
    </w:pPr>
    <w:rPr>
      <w:rFonts w:ascii="Book Antiqua" w:eastAsia="Malgun Gothic" w:hAnsi="Book Antiqua"/>
      <w:sz w:val="18"/>
      <w:lang w:eastAsia="en-GB"/>
    </w:rPr>
  </w:style>
  <w:style w:type="character" w:styleId="Strong">
    <w:name w:val="Strong"/>
    <w:basedOn w:val="DefaultParagraphFont"/>
    <w:uiPriority w:val="99"/>
    <w:rsid w:val="00693E1F"/>
    <w:rPr>
      <w:rFonts w:cs="Times New Roman"/>
      <w:b/>
      <w:bCs/>
      <w:shd w:val="clear" w:color="auto" w:fill="auto"/>
      <w:rtl w:val="0"/>
      <w:cs w:val="0"/>
    </w:rPr>
  </w:style>
  <w:style w:type="paragraph" w:customStyle="1" w:styleId="Title2">
    <w:name w:val="Title 2"/>
    <w:basedOn w:val="Normal"/>
    <w:uiPriority w:val="99"/>
    <w:rsid w:val="00693E1F"/>
    <w:pPr>
      <w:widowControl/>
      <w:tabs>
        <w:tab w:val="left" w:pos="720"/>
      </w:tabs>
      <w:spacing w:line="240" w:lineRule="auto"/>
      <w:jc w:val="center"/>
    </w:pPr>
    <w:rPr>
      <w:rFonts w:ascii="Times New Roman" w:eastAsia="Batang" w:hAnsi="Times New Roman"/>
      <w:sz w:val="22"/>
      <w:u w:val="single"/>
      <w:lang w:eastAsia="en-GB"/>
    </w:rPr>
  </w:style>
  <w:style w:type="character" w:customStyle="1" w:styleId="funotenverweis">
    <w:name w:val="fußnotenverweis"/>
    <w:uiPriority w:val="99"/>
    <w:rsid w:val="00693E1F"/>
    <w:rPr>
      <w:vertAlign w:val="superscript"/>
    </w:rPr>
  </w:style>
  <w:style w:type="paragraph" w:customStyle="1" w:styleId="hstyle1">
    <w:name w:val="hstyle1"/>
    <w:basedOn w:val="Normal"/>
    <w:uiPriority w:val="99"/>
    <w:rsid w:val="00693E1F"/>
    <w:pPr>
      <w:widowControl/>
      <w:spacing w:line="312" w:lineRule="auto"/>
      <w:ind w:left="262" w:hanging="262"/>
      <w:jc w:val="both"/>
    </w:pPr>
    <w:rPr>
      <w:rFonts w:ascii="Batang" w:eastAsia="Batang" w:hAnsi="Batang" w:cs="Gulim"/>
      <w:color w:val="000000"/>
      <w:spacing w:val="10"/>
      <w:sz w:val="18"/>
      <w:szCs w:val="18"/>
      <w:lang w:val="en-US" w:eastAsia="en-GB"/>
    </w:rPr>
  </w:style>
  <w:style w:type="paragraph" w:customStyle="1" w:styleId="EndnoteText1">
    <w:name w:val="Endnote Text1"/>
    <w:basedOn w:val="Normal"/>
    <w:uiPriority w:val="99"/>
    <w:rsid w:val="00693E1F"/>
    <w:pPr>
      <w:autoSpaceDE w:val="0"/>
      <w:autoSpaceDN w:val="0"/>
      <w:adjustRightInd w:val="0"/>
      <w:spacing w:line="240" w:lineRule="auto"/>
      <w:jc w:val="left"/>
    </w:pPr>
    <w:rPr>
      <w:rFonts w:ascii="CG Times" w:eastAsia="Batang" w:hAnsi="CG Times"/>
      <w:sz w:val="20"/>
      <w:szCs w:val="24"/>
      <w:lang w:val="en-US" w:eastAsia="en-GB"/>
    </w:rPr>
  </w:style>
  <w:style w:type="paragraph" w:customStyle="1" w:styleId="Prrafodelista">
    <w:name w:val="Párrafo de lista"/>
    <w:basedOn w:val="Normal"/>
    <w:uiPriority w:val="99"/>
    <w:rsid w:val="00693E1F"/>
    <w:pPr>
      <w:ind w:left="708"/>
      <w:jc w:val="left"/>
    </w:pPr>
    <w:rPr>
      <w:lang w:eastAsia="en-GB"/>
    </w:rPr>
  </w:style>
  <w:style w:type="paragraph" w:customStyle="1" w:styleId="Paragraph">
    <w:name w:val="Paragraph"/>
    <w:basedOn w:val="Normal"/>
    <w:uiPriority w:val="99"/>
    <w:rsid w:val="00693E1F"/>
    <w:pPr>
      <w:widowControl/>
      <w:tabs>
        <w:tab w:val="left" w:pos="720"/>
        <w:tab w:val="left" w:pos="1440"/>
        <w:tab w:val="left" w:pos="2160"/>
      </w:tabs>
      <w:spacing w:after="240" w:line="240" w:lineRule="auto"/>
      <w:jc w:val="left"/>
    </w:pPr>
    <w:rPr>
      <w:rFonts w:cs="Arial"/>
      <w:szCs w:val="24"/>
      <w:lang w:val="en-US" w:eastAsia="en-GB"/>
    </w:rPr>
  </w:style>
  <w:style w:type="paragraph" w:customStyle="1" w:styleId="ManualNumPar1Kernat8pt">
    <w:name w:val="Manual NumPar 1 + Kern at 8 pt"/>
    <w:basedOn w:val="ManualNumPar1"/>
    <w:uiPriority w:val="99"/>
    <w:rsid w:val="00693E1F"/>
    <w:pPr>
      <w:spacing w:line="240" w:lineRule="auto"/>
      <w:jc w:val="both"/>
    </w:pPr>
  </w:style>
  <w:style w:type="character" w:customStyle="1" w:styleId="FootnoteCharacters">
    <w:name w:val="Footnote Characters"/>
    <w:uiPriority w:val="99"/>
    <w:rsid w:val="00693E1F"/>
    <w:rPr>
      <w:vertAlign w:val="superscript"/>
    </w:rPr>
  </w:style>
  <w:style w:type="paragraph" w:styleId="ListParagraph">
    <w:name w:val="List Paragraph"/>
    <w:basedOn w:val="Normal"/>
    <w:uiPriority w:val="99"/>
    <w:rsid w:val="00693E1F"/>
    <w:pPr>
      <w:wordWrap w:val="0"/>
      <w:autoSpaceDE w:val="0"/>
      <w:autoSpaceDN w:val="0"/>
      <w:spacing w:line="240" w:lineRule="auto"/>
      <w:ind w:left="720"/>
      <w:contextualSpacing/>
      <w:jc w:val="both"/>
    </w:pPr>
    <w:rPr>
      <w:rFonts w:ascii="Batang" w:eastAsia="Batang" w:hAnsi="Times New Roman" w:cs="Batang"/>
      <w:kern w:val="2"/>
      <w:sz w:val="20"/>
      <w:lang w:val="es-SV" w:eastAsia="en-GB"/>
    </w:rPr>
  </w:style>
  <w:style w:type="character" w:customStyle="1" w:styleId="shorttext">
    <w:name w:val="short_text"/>
    <w:basedOn w:val="DefaultParagraphFont"/>
    <w:uiPriority w:val="99"/>
    <w:rsid w:val="00693E1F"/>
    <w:rPr>
      <w:rFonts w:cs="Times New Roman"/>
      <w:shd w:val="clear" w:color="auto" w:fill="auto"/>
      <w:rtl w:val="0"/>
      <w:cs w:val="0"/>
    </w:rPr>
  </w:style>
  <w:style w:type="paragraph" w:customStyle="1" w:styleId="DisclaimerNotice">
    <w:name w:val="Disclaimer Notice"/>
    <w:basedOn w:val="Normal"/>
    <w:next w:val="AddressTR"/>
    <w:uiPriority w:val="99"/>
    <w:rsid w:val="00693E1F"/>
    <w:pPr>
      <w:widowControl/>
      <w:spacing w:after="240" w:line="240" w:lineRule="auto"/>
      <w:ind w:left="5103"/>
      <w:jc w:val="left"/>
    </w:pPr>
    <w:rPr>
      <w:i/>
      <w:sz w:val="20"/>
      <w:lang w:eastAsia="en-GB"/>
    </w:rPr>
  </w:style>
  <w:style w:type="character" w:styleId="FollowedHyperlink">
    <w:name w:val="FollowedHyperlink"/>
    <w:basedOn w:val="DefaultParagraphFont"/>
    <w:uiPriority w:val="99"/>
    <w:rsid w:val="00693E1F"/>
    <w:rPr>
      <w:rFonts w:cs="Times New Roman"/>
      <w:color w:val="800080"/>
      <w:u w:val="single"/>
      <w:shd w:val="clear" w:color="auto" w:fill="auto"/>
      <w:rtl w:val="0"/>
      <w:cs w:val="0"/>
    </w:rPr>
  </w:style>
  <w:style w:type="paragraph" w:customStyle="1" w:styleId="DisclaimerSJ">
    <w:name w:val="Disclaimer_SJ"/>
    <w:basedOn w:val="Normal"/>
    <w:next w:val="Normal"/>
    <w:uiPriority w:val="99"/>
    <w:rsid w:val="00693E1F"/>
    <w:pPr>
      <w:widowControl/>
      <w:spacing w:line="240" w:lineRule="auto"/>
      <w:jc w:val="both"/>
    </w:pPr>
    <w:rPr>
      <w:rFonts w:ascii="Arial" w:hAnsi="Arial"/>
      <w:b/>
      <w:sz w:val="16"/>
      <w:lang w:eastAsia="en-GB"/>
    </w:rPr>
  </w:style>
  <w:style w:type="paragraph" w:customStyle="1" w:styleId="LignefinalLandscape">
    <w:name w:val="Ligne final (Landscape)"/>
    <w:basedOn w:val="Normal"/>
    <w:next w:val="Normal"/>
    <w:uiPriority w:val="99"/>
    <w:rsid w:val="00693E1F"/>
    <w:pPr>
      <w:widowControl/>
      <w:pBdr>
        <w:bottom w:val="single" w:sz="4" w:space="0" w:color="000000"/>
      </w:pBdr>
      <w:spacing w:before="720" w:after="360"/>
      <w:ind w:left="5868" w:right="5868"/>
      <w:jc w:val="center"/>
    </w:pPr>
    <w:rPr>
      <w:b/>
      <w:lang w:eastAsia="en-GB"/>
    </w:rPr>
  </w:style>
  <w:style w:type="paragraph" w:customStyle="1" w:styleId="Genredudocument">
    <w:name w:val="Genre du document"/>
    <w:basedOn w:val="EntRefer"/>
    <w:next w:val="EntRefer"/>
    <w:uiPriority w:val="99"/>
    <w:rsid w:val="00693E1F"/>
    <w:pPr>
      <w:widowControl/>
      <w:spacing w:before="240" w:line="240" w:lineRule="auto"/>
      <w:jc w:val="left"/>
    </w:pPr>
    <w:rPr>
      <w:lang w:eastAsia="en-US"/>
    </w:rPr>
  </w:style>
  <w:style w:type="paragraph" w:customStyle="1" w:styleId="Lignefinal">
    <w:name w:val="Ligne final"/>
    <w:basedOn w:val="Normal"/>
    <w:next w:val="Normal"/>
    <w:uiPriority w:val="99"/>
    <w:rsid w:val="00693E1F"/>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693E1F"/>
    <w:pPr>
      <w:widowControl/>
      <w:spacing w:before="1200" w:after="120" w:line="240" w:lineRule="auto"/>
      <w:ind w:left="1440" w:hanging="1440"/>
      <w:jc w:val="left"/>
    </w:pPr>
    <w:rPr>
      <w:lang w:eastAsia="en-US"/>
    </w:rPr>
  </w:style>
  <w:style w:type="paragraph" w:customStyle="1" w:styleId="EntText">
    <w:name w:val="EntText"/>
    <w:basedOn w:val="Normal"/>
    <w:uiPriority w:val="99"/>
    <w:rsid w:val="00693E1F"/>
    <w:pPr>
      <w:widowControl/>
      <w:spacing w:before="120" w:after="120"/>
      <w:jc w:val="left"/>
    </w:pPr>
    <w:rPr>
      <w:lang w:eastAsia="en-US"/>
    </w:rPr>
  </w:style>
  <w:style w:type="paragraph" w:customStyle="1" w:styleId="FooterCouncil">
    <w:name w:val="Footer Council"/>
    <w:basedOn w:val="Normal"/>
    <w:uiPriority w:val="99"/>
    <w:rsid w:val="00693E1F"/>
    <w:pPr>
      <w:widowControl/>
      <w:tabs>
        <w:tab w:val="center" w:pos="4819"/>
        <w:tab w:val="center" w:pos="7370"/>
        <w:tab w:val="right" w:pos="9638"/>
      </w:tabs>
      <w:spacing w:line="240" w:lineRule="auto"/>
      <w:jc w:val="left"/>
    </w:pPr>
    <w:rPr>
      <w:szCs w:val="24"/>
      <w:lang w:eastAsia="en-GB"/>
    </w:rPr>
  </w:style>
  <w:style w:type="paragraph" w:customStyle="1" w:styleId="Accordtitre">
    <w:name w:val="Accord titre"/>
    <w:basedOn w:val="Normal"/>
    <w:uiPriority w:val="99"/>
    <w:rsid w:val="00693E1F"/>
    <w:pPr>
      <w:widowControl/>
      <w:jc w:val="center"/>
    </w:pPr>
    <w:rPr>
      <w:lang w:eastAsia="en-GB"/>
    </w:rPr>
  </w:style>
  <w:style w:type="paragraph" w:customStyle="1" w:styleId="FooterAccord">
    <w:name w:val="Footer Accord"/>
    <w:basedOn w:val="Normal"/>
    <w:uiPriority w:val="99"/>
    <w:rsid w:val="00693E1F"/>
    <w:pPr>
      <w:widowControl/>
      <w:tabs>
        <w:tab w:val="center" w:pos="4819"/>
        <w:tab w:val="center" w:pos="7370"/>
        <w:tab w:val="right" w:pos="9638"/>
      </w:tabs>
      <w:spacing w:before="360" w:line="240" w:lineRule="auto"/>
      <w:jc w:val="center"/>
    </w:pPr>
    <w:rPr>
      <w:lang w:eastAsia="en-GB"/>
    </w:rPr>
  </w:style>
  <w:style w:type="paragraph" w:customStyle="1" w:styleId="FooterLandscapeAccord">
    <w:name w:val="FooterLandscape Accord"/>
    <w:basedOn w:val="Normal"/>
    <w:uiPriority w:val="99"/>
    <w:rsid w:val="00693E1F"/>
    <w:pPr>
      <w:widowControl/>
      <w:tabs>
        <w:tab w:val="center" w:pos="7285"/>
        <w:tab w:val="center" w:pos="10930"/>
        <w:tab w:val="right" w:pos="14570"/>
      </w:tabs>
      <w:spacing w:before="360" w:line="240" w:lineRule="auto"/>
      <w:jc w:val="center"/>
    </w:pPr>
    <w:rPr>
      <w:lang w:eastAsia="en-GB"/>
    </w:rPr>
  </w:style>
  <w:style w:type="paragraph" w:styleId="E-mailSignature">
    <w:name w:val="E-mail Signature"/>
    <w:basedOn w:val="Normal"/>
    <w:uiPriority w:val="99"/>
    <w:rsid w:val="00693E1F"/>
    <w:pPr>
      <w:widowControl/>
      <w:spacing w:before="120" w:after="120"/>
      <w:jc w:val="left"/>
    </w:pPr>
    <w:rPr>
      <w:lang w:eastAsia="en-GB"/>
    </w:rPr>
  </w:style>
  <w:style w:type="character" w:styleId="HTMLAcronym">
    <w:name w:val="HTML Acronym"/>
    <w:basedOn w:val="DefaultParagraphFont"/>
    <w:uiPriority w:val="99"/>
    <w:rsid w:val="00693E1F"/>
    <w:rPr>
      <w:rFonts w:cs="Times New Roman"/>
      <w:shd w:val="clear" w:color="auto" w:fill="auto"/>
      <w:rtl w:val="0"/>
      <w:cs w:val="0"/>
    </w:rPr>
  </w:style>
  <w:style w:type="paragraph" w:styleId="HTMLAddress">
    <w:name w:val="HTML Address"/>
    <w:basedOn w:val="Normal"/>
    <w:uiPriority w:val="99"/>
    <w:rsid w:val="00693E1F"/>
    <w:pPr>
      <w:widowControl/>
      <w:spacing w:before="120" w:after="120"/>
      <w:jc w:val="left"/>
    </w:pPr>
    <w:rPr>
      <w:i/>
      <w:iCs/>
      <w:lang w:eastAsia="en-GB"/>
    </w:rPr>
  </w:style>
  <w:style w:type="character" w:styleId="HTMLCite">
    <w:name w:val="HTML Cite"/>
    <w:basedOn w:val="DefaultParagraphFont"/>
    <w:uiPriority w:val="99"/>
    <w:rsid w:val="00693E1F"/>
    <w:rPr>
      <w:rFonts w:cs="Times New Roman"/>
      <w:i/>
      <w:iCs/>
      <w:shd w:val="clear" w:color="auto" w:fill="auto"/>
      <w:rtl w:val="0"/>
      <w:cs w:val="0"/>
    </w:rPr>
  </w:style>
  <w:style w:type="character" w:styleId="HTMLCode">
    <w:name w:val="HTML Code"/>
    <w:basedOn w:val="DefaultParagraphFont"/>
    <w:uiPriority w:val="99"/>
    <w:rsid w:val="00693E1F"/>
    <w:rPr>
      <w:rFonts w:ascii="Courier New" w:hAnsi="Courier New" w:cs="Courier New"/>
      <w:sz w:val="20"/>
      <w:szCs w:val="20"/>
      <w:shd w:val="clear" w:color="auto" w:fill="auto"/>
      <w:rtl w:val="0"/>
      <w:cs w:val="0"/>
    </w:rPr>
  </w:style>
  <w:style w:type="character" w:styleId="HTMLDefinition">
    <w:name w:val="HTML Definition"/>
    <w:basedOn w:val="DefaultParagraphFont"/>
    <w:uiPriority w:val="99"/>
    <w:rsid w:val="00693E1F"/>
    <w:rPr>
      <w:rFonts w:cs="Times New Roman"/>
      <w:i/>
      <w:iCs/>
      <w:shd w:val="clear" w:color="auto" w:fill="auto"/>
      <w:rtl w:val="0"/>
      <w:cs w:val="0"/>
    </w:rPr>
  </w:style>
  <w:style w:type="character" w:styleId="HTMLKeyboard">
    <w:name w:val="HTML Keyboard"/>
    <w:basedOn w:val="DefaultParagraphFont"/>
    <w:uiPriority w:val="99"/>
    <w:rsid w:val="00693E1F"/>
    <w:rPr>
      <w:rFonts w:ascii="Courier New" w:hAnsi="Courier New" w:cs="Courier New"/>
      <w:sz w:val="20"/>
      <w:szCs w:val="20"/>
      <w:shd w:val="clear" w:color="auto" w:fill="auto"/>
      <w:rtl w:val="0"/>
      <w:cs w:val="0"/>
    </w:rPr>
  </w:style>
  <w:style w:type="paragraph" w:styleId="HTMLPreformatted">
    <w:name w:val="HTML Preformatted"/>
    <w:basedOn w:val="Normal"/>
    <w:uiPriority w:val="99"/>
    <w:rsid w:val="00693E1F"/>
    <w:pPr>
      <w:widowControl/>
      <w:spacing w:before="120" w:after="120"/>
      <w:jc w:val="left"/>
    </w:pPr>
    <w:rPr>
      <w:rFonts w:ascii="Courier New" w:hAnsi="Courier New" w:cs="Courier New"/>
      <w:sz w:val="20"/>
      <w:lang w:eastAsia="en-GB"/>
    </w:rPr>
  </w:style>
  <w:style w:type="character" w:styleId="HTMLSample">
    <w:name w:val="HTML Sample"/>
    <w:basedOn w:val="DefaultParagraphFont"/>
    <w:uiPriority w:val="99"/>
    <w:rsid w:val="00693E1F"/>
    <w:rPr>
      <w:rFonts w:ascii="Courier New" w:hAnsi="Courier New" w:cs="Courier New"/>
      <w:shd w:val="clear" w:color="auto" w:fill="auto"/>
      <w:rtl w:val="0"/>
      <w:cs w:val="0"/>
    </w:rPr>
  </w:style>
  <w:style w:type="character" w:styleId="HTMLTypewriter">
    <w:name w:val="HTML Typewriter"/>
    <w:basedOn w:val="DefaultParagraphFont"/>
    <w:uiPriority w:val="99"/>
    <w:rsid w:val="00693E1F"/>
    <w:rPr>
      <w:rFonts w:ascii="Courier New" w:hAnsi="Courier New" w:cs="Courier New"/>
      <w:sz w:val="20"/>
      <w:szCs w:val="20"/>
      <w:shd w:val="clear" w:color="auto" w:fill="auto"/>
      <w:rtl w:val="0"/>
      <w:cs w:val="0"/>
    </w:rPr>
  </w:style>
  <w:style w:type="character" w:styleId="HTMLVariable">
    <w:name w:val="HTML Variable"/>
    <w:basedOn w:val="DefaultParagraphFont"/>
    <w:uiPriority w:val="99"/>
    <w:rsid w:val="00693E1F"/>
    <w:rPr>
      <w:rFonts w:cs="Times New Roman"/>
      <w:i/>
      <w:iCs/>
      <w:shd w:val="clear" w:color="auto" w:fill="auto"/>
      <w:rtl w:val="0"/>
      <w:cs w:val="0"/>
    </w:rPr>
  </w:style>
  <w:style w:type="character" w:styleId="LineNumber">
    <w:name w:val="line number"/>
    <w:basedOn w:val="DefaultParagraphFont"/>
    <w:uiPriority w:val="99"/>
    <w:rsid w:val="00693E1F"/>
    <w:rPr>
      <w:rFonts w:cs="Times New Roman"/>
      <w:shd w:val="clear" w:color="auto" w:fill="auto"/>
      <w:rtl w:val="0"/>
      <w:cs w:val="0"/>
    </w:rPr>
  </w:style>
  <w:style w:type="table" w:styleId="Table3Deffects1">
    <w:name w:val="Table 3D effects 1"/>
    <w:basedOn w:val="TableNormal"/>
    <w:uiPriority w:val="99"/>
    <w:rsid w:val="00693E1F"/>
    <w:pPr>
      <w:spacing w:before="120" w:after="120" w:line="360" w:lineRule="auto"/>
    </w:pPr>
    <w:rPr>
      <w:noProof w:val="0"/>
      <w:lang w:val="en-GB" w:eastAsia="en-GB" w:bidi="ar-SA"/>
    </w:rPr>
    <w:tblPr/>
    <w:tcPr>
      <w:shd w:val="solid" w:color="C0C0C0" w:fill="FFFFFF"/>
    </w:tcPr>
  </w:style>
  <w:style w:type="table" w:styleId="Table3Deffects2">
    <w:name w:val="Table 3D effects 2"/>
    <w:basedOn w:val="TableNormal"/>
    <w:uiPriority w:val="99"/>
    <w:rsid w:val="00693E1F"/>
    <w:pPr>
      <w:spacing w:before="120" w:after="120" w:line="360" w:lineRule="auto"/>
    </w:pPr>
    <w:rPr>
      <w:noProof w:val="0"/>
      <w:lang w:val="en-GB" w:eastAsia="en-GB" w:bidi="ar-SA"/>
    </w:rPr>
    <w:tblPr/>
    <w:tcPr>
      <w:shd w:val="solid" w:color="C0C0C0" w:fill="FFFFFF"/>
    </w:tcPr>
  </w:style>
  <w:style w:type="table" w:styleId="Table3Deffects3">
    <w:name w:val="Table 3D effects 3"/>
    <w:basedOn w:val="TableNormal"/>
    <w:uiPriority w:val="99"/>
    <w:rsid w:val="00693E1F"/>
    <w:pPr>
      <w:spacing w:before="120" w:after="120" w:line="360" w:lineRule="auto"/>
    </w:pPr>
    <w:rPr>
      <w:noProof w:val="0"/>
      <w:lang w:val="en-GB" w:eastAsia="en-GB" w:bidi="ar-SA"/>
    </w:rPr>
    <w:tblPr/>
  </w:style>
  <w:style w:type="table" w:styleId="TableClassic1">
    <w:name w:val="Table Classic 1"/>
    <w:basedOn w:val="TableNormal"/>
    <w:uiPriority w:val="99"/>
    <w:rsid w:val="00693E1F"/>
    <w:pPr>
      <w:spacing w:before="120" w:after="120" w:line="360" w:lineRule="auto"/>
    </w:pPr>
    <w:rPr>
      <w:noProof w:val="0"/>
      <w:lang w:val="en-GB" w:eastAsia="en-GB" w:bidi="ar-SA"/>
    </w:rPr>
    <w:tblPr>
      <w:tblBorders>
        <w:top w:val="single" w:sz="12" w:space="0" w:color="000000"/>
        <w:bottom w:val="single" w:sz="12" w:space="0" w:color="000000"/>
      </w:tblBorders>
    </w:tblPr>
  </w:style>
  <w:style w:type="table" w:styleId="TableClassic2">
    <w:name w:val="Table Classic 2"/>
    <w:basedOn w:val="TableNormal"/>
    <w:uiPriority w:val="99"/>
    <w:rsid w:val="00693E1F"/>
    <w:pPr>
      <w:spacing w:before="120" w:after="120" w:line="360" w:lineRule="auto"/>
    </w:pPr>
    <w:rPr>
      <w:noProof w:val="0"/>
      <w:lang w:val="en-GB" w:eastAsia="en-GB" w:bidi="ar-SA"/>
    </w:rPr>
    <w:tblPr>
      <w:tblBorders>
        <w:top w:val="single" w:sz="12" w:space="0" w:color="000000"/>
        <w:bottom w:val="single" w:sz="12" w:space="0" w:color="000000"/>
      </w:tblBorders>
    </w:tblPr>
  </w:style>
  <w:style w:type="table" w:styleId="TableClassic3">
    <w:name w:val="Table Classic 3"/>
    <w:basedOn w:val="TableNormal"/>
    <w:uiPriority w:val="99"/>
    <w:rsid w:val="00693E1F"/>
    <w:pPr>
      <w:spacing w:before="120" w:after="120" w:line="360" w:lineRule="auto"/>
    </w:pPr>
    <w:rPr>
      <w:noProof w:val="0"/>
      <w:color w:val="000080"/>
      <w:lang w:val="en-GB" w:eastAsia="en-GB"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style>
  <w:style w:type="table" w:styleId="TableClassic4">
    <w:name w:val="Table Classic 4"/>
    <w:basedOn w:val="TableNormal"/>
    <w:uiPriority w:val="99"/>
    <w:rsid w:val="00693E1F"/>
    <w:pPr>
      <w:spacing w:before="120" w:after="120" w:line="360" w:lineRule="auto"/>
    </w:pPr>
    <w:rPr>
      <w:noProof w:val="0"/>
      <w:lang w:val="en-GB" w:eastAsia="en-GB" w:bidi="ar-SA"/>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uiPriority w:val="99"/>
    <w:rsid w:val="00693E1F"/>
    <w:pPr>
      <w:spacing w:before="120" w:after="120" w:line="360" w:lineRule="auto"/>
    </w:pPr>
    <w:rPr>
      <w:noProof w:val="0"/>
      <w:color w:val="FFFFFF"/>
      <w:lang w:val="en-GB" w:eastAsia="en-GB"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style>
  <w:style w:type="table" w:styleId="TableColorful2">
    <w:name w:val="Table Colorful 2"/>
    <w:basedOn w:val="TableNormal"/>
    <w:uiPriority w:val="99"/>
    <w:rsid w:val="00693E1F"/>
    <w:pPr>
      <w:spacing w:before="120" w:after="120" w:line="360" w:lineRule="auto"/>
    </w:pPr>
    <w:rPr>
      <w:noProof w:val="0"/>
      <w:lang w:val="en-GB" w:eastAsia="en-GB" w:bidi="ar-SA"/>
    </w:rPr>
    <w:tblPr>
      <w:tblBorders>
        <w:bottom w:val="single" w:sz="12" w:space="0" w:color="000000"/>
      </w:tblBorders>
    </w:tblPr>
    <w:tcPr>
      <w:shd w:val="pct20" w:color="FFFF00" w:fill="FFFFFF"/>
    </w:tcPr>
  </w:style>
  <w:style w:type="table" w:styleId="TableColorful3">
    <w:name w:val="Table Colorful 3"/>
    <w:basedOn w:val="TableNormal"/>
    <w:uiPriority w:val="99"/>
    <w:rsid w:val="00693E1F"/>
    <w:pPr>
      <w:spacing w:before="120" w:after="120" w:line="360" w:lineRule="auto"/>
    </w:pPr>
    <w:rPr>
      <w:noProof w:val="0"/>
      <w:lang w:val="en-GB" w:eastAsia="en-GB"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style>
  <w:style w:type="table" w:styleId="TableColumns1">
    <w:name w:val="Table Columns 1"/>
    <w:basedOn w:val="TableNormal"/>
    <w:uiPriority w:val="99"/>
    <w:rsid w:val="00693E1F"/>
    <w:pPr>
      <w:spacing w:before="120" w:after="120" w:line="360" w:lineRule="auto"/>
    </w:pPr>
    <w:rPr>
      <w:b/>
      <w:bCs/>
      <w:noProof w:val="0"/>
      <w:lang w:val="en-GB" w:eastAsia="en-GB" w:bidi="ar-SA"/>
    </w:rPr>
    <w:tblPr>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uiPriority w:val="99"/>
    <w:rsid w:val="00693E1F"/>
    <w:pPr>
      <w:spacing w:before="120" w:after="120" w:line="360" w:lineRule="auto"/>
    </w:pPr>
    <w:rPr>
      <w:b/>
      <w:bCs/>
      <w:noProof w:val="0"/>
      <w:lang w:val="en-GB" w:eastAsia="en-GB" w:bidi="ar-SA"/>
    </w:rPr>
    <w:tblPr/>
  </w:style>
  <w:style w:type="table" w:styleId="TableColumns3">
    <w:name w:val="Table Columns 3"/>
    <w:basedOn w:val="TableNormal"/>
    <w:uiPriority w:val="99"/>
    <w:rsid w:val="00693E1F"/>
    <w:pPr>
      <w:spacing w:before="120" w:after="120" w:line="360" w:lineRule="auto"/>
    </w:pPr>
    <w:rPr>
      <w:b/>
      <w:bCs/>
      <w:noProof w:val="0"/>
      <w:lang w:val="en-GB" w:eastAsia="en-GB" w:bidi="ar-SA"/>
    </w:rPr>
    <w:tblPr>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uiPriority w:val="99"/>
    <w:rsid w:val="00693E1F"/>
    <w:pPr>
      <w:spacing w:before="120" w:after="120" w:line="360" w:lineRule="auto"/>
    </w:pPr>
    <w:rPr>
      <w:noProof w:val="0"/>
      <w:lang w:val="en-GB" w:eastAsia="en-GB" w:bidi="ar-SA"/>
    </w:rPr>
    <w:tblPr/>
  </w:style>
  <w:style w:type="table" w:styleId="TableColumns5">
    <w:name w:val="Table Columns 5"/>
    <w:basedOn w:val="TableNormal"/>
    <w:uiPriority w:val="99"/>
    <w:rsid w:val="00693E1F"/>
    <w:pPr>
      <w:spacing w:before="120" w:after="120" w:line="360" w:lineRule="auto"/>
    </w:pPr>
    <w:rPr>
      <w:noProof w:val="0"/>
      <w:lang w:val="en-GB" w:eastAsia="en-GB" w:bidi="ar-SA"/>
    </w:rPr>
    <w:tblPr>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uiPriority w:val="99"/>
    <w:rsid w:val="00693E1F"/>
    <w:pPr>
      <w:spacing w:before="120" w:after="120" w:line="360" w:lineRule="auto"/>
    </w:pPr>
    <w:rPr>
      <w:noProof w:val="0"/>
      <w:lang w:val="en-GB" w:eastAsia="en-GB" w:bidi="ar-SA"/>
    </w:rPr>
    <w:tblPr>
      <w:tblBorders>
        <w:insideH w:val="single" w:sz="18" w:space="0" w:color="FFFFFF"/>
        <w:insideV w:val="single" w:sz="18" w:space="0" w:color="FFFFFF"/>
      </w:tblBorders>
    </w:tblPr>
  </w:style>
  <w:style w:type="table" w:styleId="TableElegant">
    <w:name w:val="Table Elegant"/>
    <w:basedOn w:val="TableNormal"/>
    <w:uiPriority w:val="99"/>
    <w:rsid w:val="00693E1F"/>
    <w:pPr>
      <w:spacing w:before="120" w:after="120" w:line="360" w:lineRule="auto"/>
    </w:pPr>
    <w:rPr>
      <w:noProof w:val="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uiPriority w:val="99"/>
    <w:rsid w:val="00693E1F"/>
    <w:pPr>
      <w:spacing w:before="120" w:after="120" w:line="360" w:lineRule="auto"/>
    </w:pPr>
    <w:rPr>
      <w:noProof w:val="0"/>
      <w:lang w:val="en-GB" w:eastAsia="en-GB"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uiPriority w:val="99"/>
    <w:rsid w:val="00693E1F"/>
    <w:pPr>
      <w:spacing w:before="120" w:after="120" w:line="360" w:lineRule="auto"/>
    </w:pPr>
    <w:rPr>
      <w:noProof w:val="0"/>
      <w:lang w:val="en-GB" w:eastAsia="en-GB" w:bidi="ar-SA"/>
    </w:rPr>
    <w:tblPr>
      <w:tblBorders>
        <w:insideH w:val="single" w:sz="6" w:space="0" w:color="000000"/>
        <w:insideV w:val="single" w:sz="6" w:space="0" w:color="000000"/>
      </w:tblBorders>
    </w:tblPr>
  </w:style>
  <w:style w:type="table" w:styleId="TableGrid3">
    <w:name w:val="Table Grid 3"/>
    <w:basedOn w:val="TableNormal"/>
    <w:uiPriority w:val="99"/>
    <w:rsid w:val="00693E1F"/>
    <w:pPr>
      <w:spacing w:before="120" w:after="120" w:line="360" w:lineRule="auto"/>
    </w:pPr>
    <w:rPr>
      <w:noProof w:val="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693E1F"/>
    <w:pPr>
      <w:spacing w:before="120" w:after="120" w:line="360" w:lineRule="auto"/>
    </w:pPr>
    <w:rPr>
      <w:noProof w:val="0"/>
      <w:lang w:val="en-GB" w:eastAsia="en-GB" w:bidi="ar-SA"/>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uiPriority w:val="99"/>
    <w:rsid w:val="00693E1F"/>
    <w:pPr>
      <w:spacing w:before="120" w:after="120" w:line="360" w:lineRule="auto"/>
    </w:pPr>
    <w:rPr>
      <w:noProof w:val="0"/>
      <w:lang w:val="en-GB" w:eastAsia="en-GB"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uiPriority w:val="99"/>
    <w:rsid w:val="00693E1F"/>
    <w:pPr>
      <w:spacing w:before="120" w:after="120" w:line="360" w:lineRule="auto"/>
    </w:pPr>
    <w:rPr>
      <w:noProof w:val="0"/>
      <w:lang w:val="en-GB" w:eastAsia="en-GB" w:bidi="ar-SA"/>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uiPriority w:val="99"/>
    <w:rsid w:val="00693E1F"/>
    <w:pPr>
      <w:spacing w:before="120" w:after="120" w:line="360" w:lineRule="auto"/>
    </w:pPr>
    <w:rPr>
      <w:b/>
      <w:bCs/>
      <w:noProof w:val="0"/>
      <w:lang w:val="en-GB" w:eastAsia="en-GB"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uiPriority w:val="99"/>
    <w:rsid w:val="00693E1F"/>
    <w:pPr>
      <w:spacing w:before="120" w:after="120" w:line="360" w:lineRule="auto"/>
    </w:pPr>
    <w:rPr>
      <w:noProof w:val="0"/>
      <w:lang w:val="en-GB" w:eastAsia="en-GB"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uiPriority w:val="99"/>
    <w:rsid w:val="00693E1F"/>
    <w:pPr>
      <w:spacing w:before="120" w:after="120" w:line="360" w:lineRule="auto"/>
    </w:pPr>
    <w:rPr>
      <w:noProof w:val="0"/>
      <w:lang w:val="en-GB" w:eastAsia="en-GB" w:bidi="ar-SA"/>
    </w:rPr>
    <w:tblPr>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uiPriority w:val="99"/>
    <w:rsid w:val="00693E1F"/>
    <w:pPr>
      <w:spacing w:before="120" w:after="120" w:line="360" w:lineRule="auto"/>
    </w:pPr>
    <w:rPr>
      <w:noProof w:val="0"/>
      <w:lang w:val="en-GB" w:eastAsia="en-GB" w:bidi="ar-SA"/>
    </w:rPr>
    <w:tblPr>
      <w:tblBorders>
        <w:bottom w:val="single" w:sz="12" w:space="0" w:color="808080"/>
      </w:tblBorders>
    </w:tblPr>
  </w:style>
  <w:style w:type="table" w:styleId="TableList3">
    <w:name w:val="Table List 3"/>
    <w:basedOn w:val="TableNormal"/>
    <w:uiPriority w:val="99"/>
    <w:rsid w:val="00693E1F"/>
    <w:pPr>
      <w:spacing w:before="120" w:after="120" w:line="360" w:lineRule="auto"/>
    </w:pPr>
    <w:rPr>
      <w:noProof w:val="0"/>
      <w:lang w:val="en-GB" w:eastAsia="en-GB" w:bidi="ar-SA"/>
    </w:rPr>
    <w:tblPr>
      <w:tblBorders>
        <w:top w:val="single" w:sz="12" w:space="0" w:color="000000"/>
        <w:bottom w:val="single" w:sz="12" w:space="0" w:color="000000"/>
        <w:insideH w:val="single" w:sz="6" w:space="0" w:color="000000"/>
      </w:tblBorders>
    </w:tblPr>
  </w:style>
  <w:style w:type="table" w:styleId="TableList4">
    <w:name w:val="Table List 4"/>
    <w:basedOn w:val="TableNormal"/>
    <w:uiPriority w:val="99"/>
    <w:rsid w:val="00693E1F"/>
    <w:pPr>
      <w:spacing w:before="120" w:after="120" w:line="360" w:lineRule="auto"/>
    </w:pPr>
    <w:rPr>
      <w:noProof w:val="0"/>
      <w:lang w:val="en-GB" w:eastAsia="en-GB" w:bidi="ar-SA"/>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uiPriority w:val="99"/>
    <w:rsid w:val="00693E1F"/>
    <w:pPr>
      <w:spacing w:before="120" w:after="120" w:line="360" w:lineRule="auto"/>
    </w:pPr>
    <w:rPr>
      <w:noProof w:val="0"/>
      <w:lang w:val="en-GB" w:eastAsia="en-GB" w:bidi="ar-SA"/>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uiPriority w:val="99"/>
    <w:rsid w:val="00693E1F"/>
    <w:pPr>
      <w:spacing w:before="120" w:after="120" w:line="360" w:lineRule="auto"/>
    </w:pPr>
    <w:rPr>
      <w:noProof w:val="0"/>
      <w:lang w:val="en-GB" w:eastAsia="en-GB" w:bidi="ar-SA"/>
    </w:rPr>
    <w:tblPr>
      <w:tblBorders>
        <w:top w:val="single" w:sz="6" w:space="0" w:color="000000"/>
        <w:left w:val="single" w:sz="6" w:space="0" w:color="000000"/>
        <w:bottom w:val="single" w:sz="6" w:space="0" w:color="000000"/>
        <w:right w:val="single" w:sz="6" w:space="0" w:color="000000"/>
      </w:tblBorders>
    </w:tblPr>
    <w:tcPr>
      <w:shd w:val="pct50" w:color="000000" w:fill="FFFFFF"/>
    </w:tcPr>
  </w:style>
  <w:style w:type="table" w:styleId="TableList7">
    <w:name w:val="Table List 7"/>
    <w:basedOn w:val="TableNormal"/>
    <w:uiPriority w:val="99"/>
    <w:rsid w:val="00693E1F"/>
    <w:pPr>
      <w:spacing w:before="120" w:after="120" w:line="360" w:lineRule="auto"/>
    </w:pPr>
    <w:rPr>
      <w:noProof w:val="0"/>
      <w:lang w:val="en-GB" w:eastAsia="en-GB" w:bidi="ar-SA"/>
    </w:rPr>
    <w:tblPr>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uiPriority w:val="99"/>
    <w:rsid w:val="00693E1F"/>
    <w:pPr>
      <w:spacing w:before="120" w:after="120" w:line="360" w:lineRule="auto"/>
    </w:pPr>
    <w:rPr>
      <w:noProof w:val="0"/>
      <w:lang w:val="en-GB" w:eastAsia="en-GB" w:bidi="ar-SA"/>
    </w:rPr>
    <w:tblPr>
      <w:tblBorders>
        <w:top w:val="single" w:sz="6" w:space="0" w:color="000000"/>
        <w:left w:val="single" w:sz="6" w:space="0" w:color="000000"/>
        <w:bottom w:val="single" w:sz="6" w:space="0" w:color="000000"/>
        <w:right w:val="single" w:sz="6" w:space="0" w:color="000000"/>
        <w:insideV w:val="single" w:sz="6" w:space="0" w:color="000000"/>
      </w:tblBorders>
    </w:tblPr>
  </w:style>
  <w:style w:type="table" w:styleId="TableProfessional">
    <w:name w:val="Table Professional"/>
    <w:basedOn w:val="TableNormal"/>
    <w:uiPriority w:val="99"/>
    <w:rsid w:val="00693E1F"/>
    <w:pPr>
      <w:spacing w:before="120" w:after="120" w:line="360" w:lineRule="auto"/>
    </w:pPr>
    <w:rPr>
      <w:noProof w:val="0"/>
      <w:lang w:val="en-GB" w:eastAsia="en-GB"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uiPriority w:val="99"/>
    <w:rsid w:val="00693E1F"/>
    <w:pPr>
      <w:spacing w:before="120" w:after="120" w:line="360" w:lineRule="auto"/>
    </w:pPr>
    <w:rPr>
      <w:noProof w:val="0"/>
      <w:lang w:val="en-GB" w:eastAsia="en-GB" w:bidi="ar-SA"/>
    </w:rPr>
    <w:tblPr>
      <w:tblBorders>
        <w:top w:val="single" w:sz="12" w:space="0" w:color="008000"/>
        <w:bottom w:val="single" w:sz="12" w:space="0" w:color="008000"/>
      </w:tblBorders>
    </w:tblPr>
  </w:style>
  <w:style w:type="table" w:styleId="TableSimple2">
    <w:name w:val="Table Simple 2"/>
    <w:basedOn w:val="TableNormal"/>
    <w:uiPriority w:val="99"/>
    <w:rsid w:val="00693E1F"/>
    <w:pPr>
      <w:spacing w:before="120" w:after="120" w:line="360" w:lineRule="auto"/>
    </w:pPr>
    <w:rPr>
      <w:noProof w:val="0"/>
      <w:lang w:val="en-GB" w:eastAsia="en-GB" w:bidi="ar-SA"/>
    </w:rPr>
    <w:tblPr/>
  </w:style>
  <w:style w:type="table" w:styleId="TableSimple3">
    <w:name w:val="Table Simple 3"/>
    <w:basedOn w:val="TableNormal"/>
    <w:uiPriority w:val="99"/>
    <w:rsid w:val="00693E1F"/>
    <w:pPr>
      <w:spacing w:before="120" w:after="120" w:line="360" w:lineRule="auto"/>
    </w:pPr>
    <w:rPr>
      <w:noProof w:val="0"/>
      <w:lang w:val="en-GB" w:eastAsia="en-GB" w:bidi="ar-SA"/>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uiPriority w:val="99"/>
    <w:rsid w:val="00693E1F"/>
    <w:pPr>
      <w:spacing w:before="120" w:after="120" w:line="360" w:lineRule="auto"/>
    </w:pPr>
    <w:rPr>
      <w:noProof w:val="0"/>
      <w:lang w:val="en-GB" w:eastAsia="en-GB" w:bidi="ar-SA"/>
    </w:rPr>
    <w:tblPr/>
  </w:style>
  <w:style w:type="table" w:styleId="TableSubtle2">
    <w:name w:val="Table Subtle 2"/>
    <w:basedOn w:val="TableNormal"/>
    <w:uiPriority w:val="99"/>
    <w:rsid w:val="00693E1F"/>
    <w:pPr>
      <w:spacing w:before="120" w:after="120" w:line="360" w:lineRule="auto"/>
    </w:pPr>
    <w:rPr>
      <w:noProof w:val="0"/>
      <w:lang w:val="en-GB" w:eastAsia="en-GB" w:bidi="ar-SA"/>
    </w:rPr>
    <w:tblPr>
      <w:tblBorders>
        <w:left w:val="single" w:sz="6" w:space="0" w:color="000000"/>
        <w:right w:val="single" w:sz="6" w:space="0" w:color="000000"/>
      </w:tblBorders>
    </w:tblPr>
  </w:style>
  <w:style w:type="table" w:styleId="TableTheme">
    <w:name w:val="Table Theme"/>
    <w:basedOn w:val="TableNormal"/>
    <w:uiPriority w:val="99"/>
    <w:rsid w:val="00693E1F"/>
    <w:pPr>
      <w:spacing w:before="120" w:after="120" w:line="360" w:lineRule="auto"/>
    </w:pPr>
    <w:rPr>
      <w:noProof w:val="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93E1F"/>
    <w:pPr>
      <w:spacing w:before="120" w:after="120" w:line="360" w:lineRule="auto"/>
    </w:pPr>
    <w:rPr>
      <w:noProof w:val="0"/>
      <w:lang w:val="en-GB" w:eastAsia="en-GB"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style>
  <w:style w:type="table" w:styleId="TableWeb2">
    <w:name w:val="Table Web 2"/>
    <w:basedOn w:val="TableNormal"/>
    <w:uiPriority w:val="99"/>
    <w:rsid w:val="00693E1F"/>
    <w:pPr>
      <w:spacing w:before="120" w:after="120" w:line="360" w:lineRule="auto"/>
    </w:pPr>
    <w:rPr>
      <w:noProof w:val="0"/>
      <w:lang w:val="en-GB" w:eastAsia="en-GB"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style>
  <w:style w:type="table" w:styleId="TableWeb3">
    <w:name w:val="Table Web 3"/>
    <w:basedOn w:val="TableNormal"/>
    <w:uiPriority w:val="99"/>
    <w:rsid w:val="00693E1F"/>
    <w:pPr>
      <w:spacing w:before="120" w:after="120" w:line="360" w:lineRule="auto"/>
    </w:pPr>
    <w:rPr>
      <w:noProof w:val="0"/>
      <w:lang w:val="en-GB" w:eastAsia="en-GB"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style>
  <w:style w:type="character" w:customStyle="1" w:styleId="Initial">
    <w:name w:val="Initial"/>
    <w:basedOn w:val="DefaultParagraphFont"/>
    <w:uiPriority w:val="99"/>
    <w:rsid w:val="00693E1F"/>
    <w:rPr>
      <w:rFonts w:ascii="CG Times" w:hAnsi="CG Times" w:cs="Times New Roman"/>
      <w:sz w:val="24"/>
      <w:shd w:val="clear" w:color="auto" w:fill="auto"/>
      <w:rtl w:val="0"/>
      <w:cs w:val="0"/>
      <w:lang w:val="en-US" w:eastAsia="x-none"/>
    </w:rPr>
  </w:style>
  <w:style w:type="paragraph" w:customStyle="1" w:styleId="NormalConseil">
    <w:name w:val="NormalConseil"/>
    <w:basedOn w:val="Normal"/>
    <w:uiPriority w:val="99"/>
    <w:rsid w:val="00693E1F"/>
    <w:pPr>
      <w:widowControl/>
      <w:spacing w:line="240" w:lineRule="auto"/>
      <w:jc w:val="left"/>
    </w:pPr>
    <w:rPr>
      <w:lang w:eastAsia="en-GB"/>
    </w:rPr>
  </w:style>
  <w:style w:type="paragraph" w:customStyle="1" w:styleId="FooterConseil">
    <w:name w:val="FooterConseil"/>
    <w:basedOn w:val="NormalConseil"/>
    <w:uiPriority w:val="99"/>
    <w:rsid w:val="00693E1F"/>
    <w:pPr>
      <w:tabs>
        <w:tab w:val="center" w:pos="4820"/>
        <w:tab w:val="center" w:pos="7371"/>
        <w:tab w:val="right" w:pos="9639"/>
      </w:tabs>
      <w:spacing w:line="240" w:lineRule="auto"/>
      <w:jc w:val="left"/>
    </w:pPr>
  </w:style>
  <w:style w:type="paragraph" w:customStyle="1" w:styleId="Revisin">
    <w:name w:val="Revisión"/>
    <w:hidden/>
    <w:uiPriority w:val="99"/>
    <w:semiHidden/>
    <w:rsid w:val="00693E1F"/>
    <w:pPr>
      <w:framePr w:wrap="auto"/>
      <w:widowControl/>
      <w:autoSpaceDE/>
      <w:autoSpaceDN/>
      <w:adjustRightInd/>
      <w:ind w:left="0" w:right="0"/>
      <w:jc w:val="left"/>
      <w:textAlignment w:val="auto"/>
    </w:pPr>
    <w:rPr>
      <w:rFonts w:cs="Times New Roman"/>
      <w:sz w:val="24"/>
      <w:szCs w:val="20"/>
      <w:rtl w:val="0"/>
      <w:cs w:val="0"/>
      <w:lang w:val="en-GB" w:eastAsia="en-GB" w:bidi="ar-SA"/>
    </w:rPr>
  </w:style>
  <w:style w:type="character" w:customStyle="1" w:styleId="FootnoteTexChar">
    <w:name w:val="Footnote Tex Char"/>
    <w:basedOn w:val="DefaultParagraphFont"/>
    <w:link w:val="FootnoteTex"/>
    <w:uiPriority w:val="99"/>
    <w:locked/>
    <w:rsid w:val="00A03DFF"/>
    <w:rPr>
      <w:rFonts w:eastAsia="Batang" w:cs="Times New Roman"/>
      <w:sz w:val="24"/>
      <w:szCs w:val="24"/>
      <w:rtl w:val="0"/>
      <w:cs w:val="0"/>
      <w:lang w:val="en-US" w:eastAsia="en-GB" w:bidi="ar-SA"/>
    </w:rPr>
  </w:style>
  <w:style w:type="numbering" w:styleId="111111">
    <w:name w:val="Outline List 2"/>
    <w:basedOn w:val="NoList"/>
    <w:pPr>
      <w:numPr>
        <w:numId w:val="44"/>
      </w:numPr>
    </w:pPr>
  </w:style>
  <w:style w:type="numbering" w:customStyle="1" w:styleId="lnokalebosekcia">
    <w:name w:val="Článok alebo sekcia"/>
    <w:basedOn w:val="NoList"/>
    <w:pPr>
      <w:numPr>
        <w:numId w:val="46"/>
      </w:numPr>
    </w:pPr>
  </w:style>
  <w:style w:type="numbering" w:styleId="1ai">
    <w:name w:val="Outline List 1"/>
    <w:basedOn w:val="NoList"/>
    <w:pPr>
      <w:numPr>
        <w:numId w:val="45"/>
      </w:numPr>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5.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er" Target="footer4.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3</Pages>
  <Words>35006</Words>
  <Characters>215644</Characters>
  <Application>Microsoft Office Word</Application>
  <DocSecurity>0</DocSecurity>
  <Lines>0</Lines>
  <Paragraphs>0</Paragraphs>
  <ScaleCrop>false</ScaleCrop>
  <Company>DTI</Company>
  <LinksUpToDate>false</LinksUpToDate>
  <CharactersWithSpaces>248780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2004-06-01T11:02:00Z</cp:lastPrinted>
  <dcterms:created xsi:type="dcterms:W3CDTF">2012-11-28T13:04:00Z</dcterms:created>
  <dcterms:modified xsi:type="dcterms:W3CDTF">2012-11-28T13:04:00Z</dcterms:modified>
</cp:coreProperties>
</file>