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386261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386261">
              <w:rPr>
                <w:rFonts w:ascii="Times New Roman" w:hAnsi="Times New Roman"/>
              </w:rPr>
              <w:t xml:space="preserve">RADA </w:t>
            </w:r>
          </w:p>
          <w:p w:rsidR="0007104E" w:rsidRPr="00386261">
            <w:pPr>
              <w:pStyle w:val="EntInstit"/>
              <w:bidi w:val="0"/>
              <w:rPr>
                <w:rFonts w:ascii="Times New Roman" w:hAnsi="Times New Roman"/>
              </w:rPr>
            </w:pPr>
            <w:r w:rsidRPr="00386261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386261" w:rsidR="003D72F6">
              <w:rPr>
                <w:rFonts w:ascii="Times New Roman" w:hAnsi="Times New Roman"/>
              </w:rPr>
              <w:t>V Bruseli</w:t>
            </w:r>
            <w:r w:rsidRPr="00386261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386261" w:rsidR="00B75C39">
              <w:rPr>
                <w:rFonts w:ascii="Times New Roman" w:hAnsi="Times New Roman"/>
              </w:rPr>
              <w:t xml:space="preserve">16. apríla </w:t>
            </w:r>
            <w:r w:rsidRPr="00386261" w:rsidR="003D72F6">
              <w:rPr>
                <w:rFonts w:ascii="Times New Roman" w:hAnsi="Times New Roman"/>
              </w:rPr>
              <w:t>201</w:t>
            </w:r>
            <w:bookmarkStart w:id="3" w:name="DateEntree"/>
            <w:bookmarkEnd w:id="3"/>
            <w:r w:rsidRPr="00386261" w:rsidR="00B75C39">
              <w:rPr>
                <w:rFonts w:ascii="Times New Roman" w:hAnsi="Times New Roman"/>
              </w:rPr>
              <w:t>2</w:t>
            </w:r>
          </w:p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Pr="00386261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386261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 w:rsidRPr="00386261">
              <w:rPr>
                <w:rFonts w:ascii="Times New Roman" w:hAnsi="Times New Roman"/>
              </w:rPr>
              <w:t>Medziinštitucionálny spis:</w:t>
            </w:r>
          </w:p>
          <w:p w:rsidR="0007104E" w:rsidRPr="00386261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386261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86261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Pr="00386261" w:rsidR="003D72F6">
              <w:rPr>
                <w:rFonts w:ascii="Times New Roman" w:hAnsi="Times New Roman"/>
              </w:rPr>
              <w:t>14764/11</w:t>
            </w:r>
          </w:p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Pr="00386261" w:rsidR="003D72F6">
              <w:rPr>
                <w:rFonts w:ascii="Times New Roman" w:hAnsi="Times New Roman"/>
              </w:rPr>
              <w:t xml:space="preserve">ADD </w:t>
            </w:r>
            <w:r w:rsidRPr="00386261" w:rsidR="00834E72">
              <w:rPr>
                <w:rFonts w:ascii="Times New Roman" w:hAnsi="Times New Roman"/>
              </w:rPr>
              <w:t>1</w:t>
            </w:r>
            <w:r w:rsidRPr="00386261" w:rsidR="00853591">
              <w:rPr>
                <w:rFonts w:ascii="Times New Roman" w:hAnsi="Times New Roman"/>
              </w:rPr>
              <w:t>4</w:t>
            </w:r>
          </w:p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386261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86261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86261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38626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386261">
              <w:rPr>
                <w:rFonts w:ascii="Times New Roman" w:hAnsi="Times New Roman"/>
                <w:noProof/>
              </w:rPr>
              <w:t>WTO 329</w:t>
            </w:r>
          </w:p>
          <w:p w:rsidR="00B6235D" w:rsidRPr="0038626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386261">
              <w:rPr>
                <w:rFonts w:ascii="Times New Roman" w:hAnsi="Times New Roman"/>
                <w:noProof/>
              </w:rPr>
              <w:t>AMLAT 84</w:t>
            </w:r>
          </w:p>
          <w:p w:rsidR="00B6235D" w:rsidRPr="0038626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386261">
              <w:rPr>
                <w:rFonts w:ascii="Times New Roman" w:hAnsi="Times New Roman"/>
                <w:noProof/>
              </w:rPr>
              <w:t>SERVICES 96</w:t>
            </w:r>
          </w:p>
          <w:p w:rsidR="0007104E" w:rsidRPr="00386261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386261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386261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 w:rsidRPr="00386261">
      <w:pPr>
        <w:pStyle w:val="EntRefer"/>
        <w:bidi w:val="0"/>
        <w:rPr>
          <w:rFonts w:ascii="Times New Roman" w:hAnsi="Times New Roman"/>
        </w:rPr>
      </w:pPr>
    </w:p>
    <w:p w:rsidR="003D72F6" w:rsidRPr="00386261">
      <w:pPr>
        <w:pStyle w:val="EntRefer"/>
        <w:bidi w:val="0"/>
        <w:rPr>
          <w:rFonts w:ascii="Times New Roman" w:hAnsi="Times New Roman"/>
        </w:rPr>
      </w:pPr>
    </w:p>
    <w:p w:rsidR="003D72F6" w:rsidRPr="00386261">
      <w:pPr>
        <w:pStyle w:val="EntRefer"/>
        <w:bidi w:val="0"/>
        <w:rPr>
          <w:rFonts w:ascii="Times New Roman" w:hAnsi="Times New Roman"/>
        </w:rPr>
      </w:pPr>
    </w:p>
    <w:p w:rsidR="003D72F6" w:rsidRPr="00386261">
      <w:pPr>
        <w:pStyle w:val="EntRefer"/>
        <w:bidi w:val="0"/>
        <w:rPr>
          <w:rFonts w:ascii="Times New Roman" w:hAnsi="Times New Roman"/>
        </w:rPr>
      </w:pPr>
    </w:p>
    <w:p w:rsidR="0007104E" w:rsidRPr="00386261">
      <w:pPr>
        <w:pStyle w:val="EntRefer"/>
        <w:bidi w:val="0"/>
        <w:rPr>
          <w:rFonts w:ascii="Times New Roman" w:hAnsi="Times New Roman"/>
        </w:rPr>
      </w:pPr>
    </w:p>
    <w:p w:rsidR="0007104E" w:rsidRPr="00386261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Pr="00386261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>
            <w:pPr>
              <w:pStyle w:val="EntEmet"/>
              <w:bidi w:val="0"/>
              <w:rPr>
                <w:rFonts w:ascii="Times New Roman" w:hAnsi="Times New Roman"/>
              </w:rPr>
            </w:pPr>
            <w:r w:rsidRPr="00386261" w:rsidR="0049672E">
              <w:rPr>
                <w:rFonts w:ascii="Times New Roman" w:hAnsi="Times New Roman"/>
              </w:rPr>
              <w:t>Predmet</w:t>
            </w:r>
            <w:r w:rsidRPr="00386261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86261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386261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386261" w:rsidR="00A35355">
              <w:rPr>
                <w:rFonts w:ascii="Times New Roman" w:hAnsi="Times New Roman"/>
              </w:rPr>
              <w:t xml:space="preserve">a jej členskými štátmi na jednej strane </w:t>
            </w:r>
            <w:r w:rsidRPr="00386261" w:rsidR="00B6235D">
              <w:rPr>
                <w:rFonts w:ascii="Times New Roman" w:hAnsi="Times New Roman"/>
              </w:rPr>
              <w:t>a Kolumbiou a Peru</w:t>
            </w:r>
            <w:r w:rsidRPr="00386261" w:rsidR="00A35355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86261">
      <w:pPr>
        <w:bidi w:val="0"/>
        <w:spacing w:line="240" w:lineRule="auto"/>
        <w:rPr>
          <w:rFonts w:ascii="Times New Roman" w:hAnsi="Times New Roman"/>
        </w:rPr>
      </w:pPr>
    </w:p>
    <w:p w:rsidR="0007104E" w:rsidRPr="00386261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86261">
      <w:pPr>
        <w:bidi w:val="0"/>
        <w:rPr>
          <w:rFonts w:ascii="Times New Roman" w:hAnsi="Times New Roman"/>
        </w:rPr>
      </w:pPr>
      <w:bookmarkEnd w:id="10"/>
    </w:p>
    <w:p w:rsidR="0007104E" w:rsidRPr="00386261" w:rsidP="003D72F6">
      <w:pPr>
        <w:bidi w:val="0"/>
        <w:rPr>
          <w:rFonts w:ascii="Times New Roman" w:hAnsi="Times New Roman"/>
        </w:rPr>
      </w:pPr>
    </w:p>
    <w:p w:rsidR="00EB5654" w:rsidRPr="00386261" w:rsidP="00EB5654">
      <w:pPr>
        <w:bidi w:val="0"/>
        <w:jc w:val="center"/>
        <w:outlineLvl w:val="0"/>
        <w:rPr>
          <w:rFonts w:ascii="Times New Roman" w:hAnsi="Times New Roman"/>
          <w:b/>
          <w:noProof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tbl>
      <w:tblPr>
        <w:tblStyle w:val="TableNormal"/>
        <w:tblW w:w="14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440"/>
        <w:gridCol w:w="1200"/>
        <w:gridCol w:w="7680"/>
        <w:gridCol w:w="2280"/>
        <w:gridCol w:w="1920"/>
      </w:tblGrid>
      <w:tr>
        <w:tblPrEx>
          <w:tblW w:w="145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Zoznam odstránenia ciel</w:t>
            </w:r>
            <w:r w:rsidRPr="00386261" w:rsidR="005E0585">
              <w:rPr>
                <w:rFonts w:ascii="Times New Roman" w:hAnsi="Times New Roman"/>
                <w:noProof/>
                <w:sz w:val="20"/>
              </w:rPr>
              <w:t xml:space="preserve"> EÚ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30"/>
          <w:tblHeader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91 – HODINY A HODINKY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Náramkové hodinky, vreckové hodinky a ostatné hodinky, vrátane stopiek, s puzdrom z drahého kovu alebo z kovu plátovaného drahým kovom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Náramkové hodinky, poháňané elektricky, tiež so stopkami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Len s mechanickým displejom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náramkové hodinky, tiež so stopkami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automatickým naťahovaním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9101 99 00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Náramkové hodinky, vreckové hodinky a ostatné hodinky, vrátane stopiek, iné ako položky 9101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Náramkové hodinky, poháňané elektricky, tiež so stopkami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Len s mechanickým displejom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Len s optoelektrickým displejom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náramkové hodinky, tiež so stopkami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automatickým naťahovaním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9102 99 00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4,5 MIN 0,3 EUR p/st MAX 0,8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Hodiny s hodinkovým strojčekom, iné ako hodiny položky 9104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Hodiny do prístrojových panelov a podobné typy hodín do vozidiel, lietadiel, kozmických lodí alebo plavidiel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hodiny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Budíky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Nástenné hodiny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Hodiny stolové alebo kozubové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9105 99 90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Prístroje zaznamenávajúce denný čas a prístroje na meranie, zaznamenávanie alebo iné zobrazovanie časového intervalu, s hodinovým alebo hodinkovým strojčekom alebo synchrónnym motorom (napríklad kontrolné registračné hodiny, záznamové hodiny)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Kontrolné registračné hodiny; záznamové hodiny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Procesné časovače, stopky a podobné hodiny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9106 90 80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9107 00 00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Časové spínače, s hodinovým alebo hodinkovým strojčekom alebo synchrónnym motorom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Hodinkové strojčeky, úplné a zmontované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Len s mechanickým displejom alebo so zariadením umožňujúcim vsadiť mechanický displej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Len s optoelektrickým displejom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 automatickým naťahovaním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 MIN 0,17 EUR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 MIN 0,17 € p/st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Hodinové stroječeky, úplné a zmontované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Poháňané elektricky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9109 11 00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Budíkové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9109 19 00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9109 90 00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Úplné hodinkové alebo hodinové strojčeky, nezmontované alebo čiastočne zmontované (súpravy); neúplné hodinkové alebo hodinové strojčeky, zmontované; nedohotovené hodinkové alebo hodinové strojčeky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Hodinkové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Úplné strojčeky nezmontované alebo čiastočne zmontované (súpravy)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9110 11 10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So zotrvačníkovým kolieskom s vláskom (kompletkou)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 MIN 0,17 € p/st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Neúplné strojčeky, zmontované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Nedohotovené strojčeky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Puzdrá hodiniek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Puzdrá z drahého kovu alebo z kovu plátovaného drahým kovom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0,5 € p/st MIN 2,7 </w:t>
            </w:r>
            <w:r w:rsidRPr="00386261" w:rsidR="007D656D">
              <w:rPr>
                <w:rFonts w:ascii="Times New Roman" w:hAnsi="Times New Roman"/>
                <w:noProof/>
                <w:sz w:val="20"/>
              </w:rPr>
              <w:br/>
            </w:r>
            <w:r w:rsidRPr="00386261">
              <w:rPr>
                <w:rFonts w:ascii="Times New Roman" w:hAnsi="Times New Roman"/>
                <w:noProof/>
                <w:sz w:val="20"/>
              </w:rPr>
              <w:t>MAX 4,6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Puzdrá zo základného kovu, tiež pozlátené alebo postriebrené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0,5 € p/st MIN 2,7</w:t>
            </w:r>
            <w:r w:rsidRPr="00386261" w:rsidR="007D656D">
              <w:rPr>
                <w:rFonts w:ascii="Times New Roman" w:hAnsi="Times New Roman"/>
                <w:noProof/>
                <w:sz w:val="20"/>
              </w:rPr>
              <w:br/>
            </w:r>
            <w:r w:rsidRPr="00386261">
              <w:rPr>
                <w:rFonts w:ascii="Times New Roman" w:hAnsi="Times New Roman"/>
                <w:noProof/>
                <w:sz w:val="20"/>
              </w:rPr>
              <w:t xml:space="preserve"> MAX 4,6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9111 80 00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puzdrá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0,5 € p/st MIN 2,7 </w:t>
            </w:r>
            <w:r w:rsidRPr="00386261" w:rsidR="007D656D">
              <w:rPr>
                <w:rFonts w:ascii="Times New Roman" w:hAnsi="Times New Roman"/>
                <w:noProof/>
                <w:sz w:val="20"/>
              </w:rPr>
              <w:br/>
            </w:r>
            <w:r w:rsidRPr="00386261">
              <w:rPr>
                <w:rFonts w:ascii="Times New Roman" w:hAnsi="Times New Roman"/>
                <w:noProof/>
                <w:sz w:val="20"/>
              </w:rPr>
              <w:t>MAX 4,6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0,5 € p/st MIN 2,7</w:t>
            </w:r>
            <w:r w:rsidRPr="00386261" w:rsidR="007D656D">
              <w:rPr>
                <w:rFonts w:ascii="Times New Roman" w:hAnsi="Times New Roman"/>
                <w:noProof/>
                <w:sz w:val="20"/>
              </w:rPr>
              <w:br/>
            </w:r>
            <w:r w:rsidRPr="00386261">
              <w:rPr>
                <w:rFonts w:ascii="Times New Roman" w:hAnsi="Times New Roman"/>
                <w:noProof/>
                <w:sz w:val="20"/>
              </w:rPr>
              <w:t xml:space="preserve"> MAX 4,6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Puzdrá hodín a puzdrá podobného typu na ostatné výrobky tejto kapitoly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Puzdrá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Hodinkové remienky, pásky, náramky a ich časti a 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Z drahých kovov alebo z kovu plátovaného drahými kovmi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drahých kovov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kovov plátovaných drahými kovmi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Zo základného kovu, tiež pozlátené alebo postriebrené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usne alebo kompozitnej usne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9113 90 80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časti a súčasti hodín alebo hodiniek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Perá vrátane vláskov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Hodinkové a hodinové kamene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Číselníky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Platiny a ložiskové mostíky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9114 90 00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B2122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92 – HUDOBNÉ NÁSTROJE; ČASTI A SÚČASTI A PRÍSLUŠENSTVO TÝCHTO NÁSTROJOV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B21220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Klavíry a pianína vrátane automatických; čembalá a ostatné strunové nástroje s klaviatúrou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Pianína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Krídla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strunové hudobné nástroje (napríklad gitary, husle, harfy)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Sláčikové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Husle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Gitary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9202 90 80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dychové hudobné nástroje (napríklad klarinety, trúbky, gajdy)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Dychové nástroje plechové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Akordeóny (ťahacie harmoniky) a podobné nástroje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Fúkacie harmoniky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Píšťalové organy s klaviatúrou; harmóniá a podobné nástroje s klaviatúrou a voľnými kovovými jazýčkami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9205 90 90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9206 00 00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Bicie hudobné nástroje (napríklad bubny, bubienky, xylofóny, činely, kastanety, marakasy)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Hudobné nástroje, ktorých zvuk sa tvorí alebo sa musí zosilniť elektricky (napríklad organy, gitary, akordeóny)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Klávesové hudobné nástroje, iné ako akordeóny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Organy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Digitálne klavíry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Syntetizátory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9207 10 80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Gitary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Hracie skrinky, orchestrióny, verklíky, mechanické spievajúce vtáky, hracie píly a ostatné hudobné nástroje nezatriedené do ostatných položiek tejto kapitoly; vábničky všetkých druhov; píšťalky, húkačky a ostatné dychové návestné nástroje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Hracie skrinky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Časti, súčasti a príslušenstvo hudobných nástrojov (napríklad mechanizmy hracích skriniek, karty, kotúče a valčeky na mechanicky hrajúce prístroje); metronómy a ladičky všetkých druhov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Struny na hudobné nástroje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Časti, súčasti a príslušenstvo klavírov a pianín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Časti, súčasti a príslušenstvo hudobných nástrojov položky 9202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Časti, súčasti a príslušenstvo hudobných nástrojov položky 9207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Časti, súčasti a príslušenstvo hudobných nástrojov položky 9205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Metronómy a ladičky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9209 99 50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Mechanizmy hracích skriniek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9209 99 70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XIX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TRIEDA XIX – ZBRANE A STRELIVO; ICH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93 – ZBRANE A STRELIVO; ICH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54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Vojenské zbrane iné ako revolvery, pištole a zbrane položky 9307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Delostrelecké zbrane (napríklad delá, mínomety, húfnice)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9301 11 00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Samohybné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9301 19 00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Raketomety; plameňomety; granátomety; torpédomety a podobné vrhače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Revolvery a pištole, iné ako zatriedené do položky 9303 alebo 9304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strelné zbrane a zariadenia fungujúce na princípe výbuchu strelného prachu (napríklad športové brokovnice a guľovnice, strelné zbrane, ktoré možno nabíjať len ústím hlavne, pištole vystreľujúce rakety a ostatné zariadenia určené len na vypúšťanie signálnych rakiet, pištole a revolvery na streľbu slepými nábojmi, jatočné pištole, delá na vrhanie lán)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Strelné zbrane nabíjané ústím hlavne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športové, lovecké alebo na streľbu na terč určené brokovnice, vrátane kombinácie brokovnica – guľovnica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jednou hladkou hlavňou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9303 20 95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guľovnice, športové, lovecké alebo na streľbu na terč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Ostatné zbrane (napríklad pušky, karabíny a pištole na pero, tlak vzduchu alebo na plyn, obušky), okrem zbraní položky 9307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Časti, súčasti a príslušenstvá výrobkov položiek 9301 až 9304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Revolverov alebo pištolí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Brokovníc alebo guľovníc položky 9303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Hlavne brokovnice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Na vojenské zbrane položky 9301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9305 99 00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Bomby, granáty, torpéda, míny, riadené strely a podobná vojenská výstroj a jej časti; náboje a ostatné strelivo a ich časti a súčasti vrátane brokov a nábojových krytiek (zátok)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Náboje do brokovníc a ich časti a súčasti; broky do vzduchoviek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Náboje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9306 29 40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Nábojnice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9306 29 70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náboje a ich časti a 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Do revolverov a pištolí položky 9302 a do samopalov a automatických pušiek položky 9301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Do vojenských zbraní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Náboje so stredovým zápalom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9306 30 93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Náboje s okrajovým zápalom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9306 30 97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9306 90 10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Na vojenské účely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9306 90 90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9307 00 00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Meče, tesáky, bodáky, kopije a podobné sečné a bodné zbrane, ich časti, súčasti a ich pošvy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D6134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XX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TRIEDA XX – RÔZNE VÝROBKY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D6134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94 – NÁBYTOK; POSTEĽOVINY, MATRACE, MATRACOVÉ PODLOŽKY, VANKÚŠE A PODOBNÉ VYPCHATÉ POTREBY; SVIETIDLÁ A ICH PRÍSLUŠENSTVO INDE NEŠPECIFIKOVANÉ ANI NEZAHRNUTÉ; SVETELNÉ REKLAMY, SVETELNÉ ZNAKY A ZNAČKY, SVETELNÉ OZNAMOVACIE TABULE A PODOBNÉ VÝROBKY; MONTOVANÉ STAVBY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Sedadlá (okrem sedadiel 9402), tiež premeniteľné na lôžka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Sedadlá druhov používaných v lietadlách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Sedadlá používané v motorových vozidlách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Otáčacie sedadlá nastaviteľné na výšku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Vypchávané, s operadlami a kolieskami alebo sanicami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Sedadlá, iné ako kempingové alebo záhradné, premeniteľné na lôžka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Sedadlá z indického tŕstia, vŕbového prútia, bambusu alebo z podobných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 bambusu alebo z ratanu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sedadlá s drevenou kostrou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Čalúnené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9401 69 00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sedadlá s kovovou kostrou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9401 71 00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Čalúnené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9401 79 00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sedadlá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Sedadiel, ktoré sa používajú v lietadlách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dreva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9401 90 80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Lekársky, chirurgický, zuboekársky alebo zverolekársky nábytok (napríklad operačné stoly, vyšetrovacie stoly, nemocničné lôžka s mechanickým zariadením, zubolekárske kreslá); kreslá pre holičstvá a kaderníctva a podobné kreslá, otočné, so sklápacím a zdvíhacím zariadením; časti a súčasti týchto výrobkov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Zubárske kreslá, kreslá pre holičstvá a kaderníctva alebo podobné kreslá a ich časti a 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Ostatný nábytok a jeho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Kancelársky kovový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Rysovacie stoly (iné ako položky 9017)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Nepresahujúce výšku 80 cm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Písacie stoly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Presahujúce výšku 80 cm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Skrine s dverami, žalúziami alebo so sklopnými doskami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Registračné skrinky, lístkovnice a ostatné kartotečné skrine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Ostatný kovový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Postele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Kancelársky drevený nábytok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Nepresahujúci výšku 80 cm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9403 30 11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Písacie stoly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9403 30 19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Presahujúci výšku 80 cm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9403 30 91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Skrine s dverami, žalúziami alebo so sklopnými doskami; registračné skrinky, lístkovnice a ostatné kartotečné skrine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9403 30 99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Kuchynský drevený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Vstavané kuchynské jednotky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Spálňový drevený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Ostatný drevený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Drevený nábytok druhov používaných v bytových jedálňach a obývacích izbách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9403 60 30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Drevený nábytok druhov používaných v obchodoch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Ostatný drevený nábytok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9403 70 00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Nábytok z 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Nábytok z ostatných materiálov, vrátane tŕstia, vŕbového prútia, bambusu alebo podobných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9403 81 00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 bambusu alebo z ratanu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9403 89 00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kovu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dreva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Matracové podložky; posteľoviny a podobné výrobky (napríklad matrace, prešívané prikrývky, periny, vankúše a podhlavníky), s pružinami alebo vypchávané, alebo vnútri vyložené akýmkoľvek materiálom, alebo z ľahčenj gumy alebo ľahčených plastov, tiež potiahnuté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Matracové podložky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Matrace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ľahčenej gumy alebo ľahčených plastov, tiež potiahnuté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gumy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 kovovými pružinami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Spacie vaky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Plnené páraným alebo prachovým perím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9404 90 90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Svietidlá (vrátane svetlometov) a ich časti a súčasti, inde nešpecifikované ani nezahrnuté; svetelné reklamy, svetelné znaky a značky, svetelné oznamovacie tabule a podobné výrobky s pevným osvetľovacím zdrojom a ich časti a súčasti inde nešpecifikované ani nezahrnuté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Lustre a ostatné stropné alebo nástenné svietidlá, okrem vonkajších svietidiel druhov používaných na osvetlenie verejných priestorov alebo ciest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9405 10 28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keramických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9405 10 98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Elektrické svietidlá na stôl, na písací stôl, na nočný stolík alebo svietidlá na postavenie na podlahu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keramických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Elektrické svietidlá na vianočné stromčeky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elektrické svietidlá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Svetlomety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Používané so žiarovkovými trubicami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Používané so žiarovkami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Používané so žiarovkovými trubicami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9405 40 99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Neelektrické svietidlá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Svetelné reklamy, svetelné znaky a značky, svetelné ukazovatele a podobné výrobky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9405 60 20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9405 60 80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Potreby na vybavenie elektrických svietidiel (okrem svetlometov)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Fazetované sklo, doštičky, guľôčky, mandličky, kvietky, sklenené závesky a ostatné ozdoby na záveskové lustre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 (napr, rozptyľovacie tienidlá, povalové telesá, gule, misky, nočné tienidlá, tulipánky)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9405 99 00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Montované stavby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Mobilné domy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dreva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železa alebo z ocele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Skleníky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9406 00 38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9406 00 80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95 – HRAČKY, HRY A ŠPORTOVÉ POTREBY; ICH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Trojkolky, kolobežky, šliapacie autá a podobné detské vozidlá; kočíky pre bábiky; bábiky; ostatné hračky; zmenšené modely a podobné modely na hranie, tiež mechanické; skladačky všetkých druhov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Trojkolky, kolobežky, šliapacie autá a podobné detské vozidlá; kočíky pre bábiky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Bábiky predstavujúce len ľudské bytosti a ich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Bábiky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Elektrické vláčiky, vrátane koľajníc, signalizačného zariadenia a ostatného príslušenstva; zmenšené modely na zostavovanie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súpravy stavebníc a stavebnicové hračky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Hračky predstavujúce zvieratá alebo iné ako ľudské bytosti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Vypchaté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Hudobné nástroje a prístroje ako hračky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Skladačky (puzzles)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dreva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hračky tvoriace súpravy alebo zbierky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motorové hračky a modely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9503 00 75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9503 00 79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Detské zbrane (hračky)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Miniatúrne modely liate pod tlakom z kovu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9503 00 99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Potreby na lunaparkové, stolné alebo spoločenské hry, vrátane mechanických hier, biliardov, špeciálnych stolov pre herne a kasína a zariadenia pre automatické kolkárske dráhy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Obrazové hry (video) použiteľné s televíznym prijímačom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Potreby a príslušenstvo pre biliardy všetkých druhov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Biliardové stoly (tiež s nohami)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hry fungujúce po vložení mince, bankovky, bankovej karty, hracej známky alebo iného platidla, okrem zariadení pre automatické kolkárske dráhy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Hry s obrazovkou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 hry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Flipper (mechanická hra)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9504 30 50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Hracie karty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Súpravy elektrických pretekárskych autíčok, ktoré majú povahu súťažných hier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9504 90 90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Výrobky na slávnosti, karnevaly alebo na ostatné zábavy, vrátane kúzelníckych rekvizít a žartovných výrobkov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Vianočné výrobky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skla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Výrobky a potreby na telesné cvičenie, na gymnastiku, atletiku alebo na ostatné športy (vrátane stolného tenisu) alebo na hry vonku, inde v tejto kapitole nešpecifikované ani nezahrnuté; plavecké a veslárske bazény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Lyže (snehové) a ostatné lyžiarske potreby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Lyže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Bežecké lyže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Zjazdárske lyže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Monolyže a snowboardy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9506 11 29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 lyže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Viazanie na lyže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Vodné lyže, surfové dosky, surfové dosky s plachtou, windsurfingy a ostatné potreby na vodné športy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Surfové dosky s plachtou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Golfové palice a ostatné golfové potreby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Palice, úplné súpravy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Loptičky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Časti golfových palíc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Výrobky a potreby na stolný tenis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Rakety, loptičky a sieťky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Tenisové, badmintonové alebo podobné rakety, tiež bez výpletu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Tenisové rakety, tiež bez výpletu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Lopty a loptičky, iné ako golfové loptičky a loptičky na stolný tenis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Tenisové loptičky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Nafukovacie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kože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Kriketové loptičky a lopty na pólo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Korčule a kolieskové korčule vrátane obuvi, na ktorú sú korčule pripevnené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9506 70 10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Korčule na ľad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9506 70 30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Kolieskové korčule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9506 70 90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Časti, súčasti a príslušenstvo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Výrobky a potreby na telocvik, gymnastiku alebo atletiku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Tréningové prístroje s mechanizmom prispôsobenia odporu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Vybavenie na kriket a pólo, iné ako lopty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9506 99 90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Rybárske prúty, rybárske háčiky, udice a ostatné rybárske potreby na udice; podberáky, sieťky na motýle a podobné sieťky; umelé návnady (iné ako zatriedené v položke 9208 alebo 9705) a podobné lovecké alebo strelecké potreby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Rybárske prúty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Rybárske háčiky, tiež naviazané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Rybárske háčiky nenaviazané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Rybárske navijaky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9507 90 00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Kolotoče, hojdačky, strelnice a ostatné jarmočné atrakcie; putovné cirkusy a putovné zverince; divadlá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Putovné cirkusy a putovné zverince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9508 90 00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96 – RÔZNE VÝROBKY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Opracovaná slonovina, kosť, korytnačina, rohovina, parohy, koraly, perleť a ostatné živočíšne rezbárske materiály a výrobky z týchto materiálov (vrátane výrobkov získaných tvarovaním)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Opracovaná slonovina a výrobky zo slonoviny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Opracovaný koral (prírodný alebo rekonštituovaný) a výrobky z neho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Opracované rastlinné alebo nerastné rezbárske materiály a výrobky z týchto materiálov; výrobky tvarované alebo vyrezávané z vosku, parafínu, stearínu, prírodného kaučuku alebo prírodných živíc alebo modelovacích materiálov a ostatné tvarované alebo vyrezávané výrobky, inde nešpecifikované ani nezahrnuté; opracovaná netvrdená želatína (iná ako želatína položky 3503) a výrobky z netvrdenej želatíny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02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Metly a kefy (vrátane kief tvoriacich časti strojov, prístrojov alebo vozidiel), ručné mechanické metly bez motora, mopy a oprašovače z peria; pripravené kefárske zväzočky na výrobu metiel, štetcov a kief; maliarske vankúšiky a valčeky; stierky (iné ako valčekové stierky)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Metly a kefy z prútikov alebo ostatných rastlinných materiálov zviazaných do zväzkov, tiež s rúčkou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Zubné kefky, kefky a štetce na holenie, na vlasy, na mihalnice alebo na nechty a ostatné kefy na toaletné potreby vrátane tých, ktoré tvoria časti prístrojov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Zubné kefky vrátane kefiek na zubné protézy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9603 29 30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Kefy na vlasy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9603 29 80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Kefy a štetce pre umelcov, štetce na písanie a podobné štetce na nanášanie kozmetických prípravkov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Kefy a štetce pre umelcov a štetce na písanie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Štetce na nanášanie kozmetických prípravkov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Maliarske, natieračské, lakovacie alebo podobné kefy a štetce (iné ako podpoložky 9603 30); maliarske vankúšiky a valčeky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Maliarske, natieračské, lakovacie alebo podobné kefy a štetce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Maliarske vankúšiky a valčeky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kefy tvoriace časti strojov, prístrojov alebo vozidiel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Ručné mechanické metly, nemotorové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Kefy a zametacie kefy na čistenie ulíc alebo pre domácnosť vrátane kief na šaty alebo na topánky; kefy na česanie alebo umývanie zvierat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9603 90 99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Ručné sitá a riečice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Cestovné súpravy na osobnú toaletu, šitie alebo čistenie obuvi alebo odevov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Gombíky, stláčacie gombíky, formy na gombíky a ostatné časti a súčasti gombíkov alebo stláčacích gombíkov; gombíkové polotovary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Stláčacie gombíky a ich časti a 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Gombíky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plastov, nepotiahnuté textilnými materiálmi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základného kovu, nepotiahnuté textilnými materiálmi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Formy na gombíky a ostatné časti a súčasti gombíkov; gombíkové polotovary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Zipsy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Zipsy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článkami zo základného kovu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Zo základného kovu, vrátane úzkych pásikov vybavených článkami zo základného kovu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9607 20 90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Guľôčkové perá; perá s plsteným hrotom alebo ostatné perá, popisovače, značkovače a zvýrazňovače s pórovitým hrotom; plniace perá, rysovacie perá a ostatné perá; rydlá na rozmnožovače; patentné ceruzky; rúčky na pero, rúčky na ceruzku a podobné výrobky; časti a súčasti týchto výrobkov vrátane ochranných krytov a príchytiek, okrem výrobkov položky 9609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Guľôčkové perá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tekutým atramentom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 telom alebo klobúčikom z drahých kovov, plátované alebo potiahnuté drahými kovmi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S vymeniteľnou náplňou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Perá s plsteným hrotom alebo ostatné perá, popisovače, značkovače a zvýrazňovače s pórovitým hrotom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Plniace perá, rysovacie perá a ostatné perá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Na rysovanie tušom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S telom alebo klobúčikom z drahých kovov, plátované alebo potiahnuté drahými kovmi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Patentné ceruzky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Súpravy z výrobkov patriacich do dvoch alebo viacerých predchádzajúcich podpoložiek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9608 60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Náhradné náplne do guľôčkových pier skladajúcich sa z guľôčkového hrotu a zásobníka náplne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9608 60 10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tekutým atramentom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9608 60 90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Hroty a špičky pier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9608 99 20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Z kovu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9608 99 80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Ceruzky (iné ako položky 9608), tuhy, pastelky, kresliace uhle, kriedy na písanie alebo kreslenie a krajčírske kriedy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Ceruzky a pastelky s tuhou v pevnom plášti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tuhou z grafitu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Tuhy do ceruziek, čierne alebo farebné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Pastelky a kresliace uhle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9609 90 90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9610 00 00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Bridlicové tabuľky a tabule, na písanie alebo na kreslenie, tiež zarámované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9611 00 00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Dátovacie, pečatiace alebo číslovacie razidlá a podobné výrobky (vrátane strojčekov na tlač alebo na vytláčanie štítkov), ručné; ručné sádzadlá a malé ručné tlačiarské súpravy obsahujúce takéto sádzadlá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Pásky do písacích strojov a podobné pásky napustené tlačiarenskou čerňou alebo inak pripravené na zanechanie odtlačkov, tiež na cievkach alebo v kazetách; farbiace podušky tiež napustené, tiež v škatuľkách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Farbiace pásky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9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9612 10 20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chemických vlákien (netkaných), s priemerom menším ako 30 mm, trvale zamontované v plastových alebo kovových kazetách druhov používaných v automatických písacích strojoch, automatických zariadeniach na spracovanie údajov a ostatných strojoch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9612 10 80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Farbiace podušky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8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Zapaľovače cigariet a ostatné zapaľovače, tiež mechanické alebo elektrické, a ich časti a súčasti, okrem kamienkov a knôtov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Plynové vreckové zapaľovače, znovu nenaplniteľné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Plynové vreckové zapaľovače, znovu naplniteľné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elektrickým zapaľovacím systémom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S ostatným zapaľovacímí systémami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9613 80 00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 zapaľovače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3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Fajky (vrátane fajkových hláv), cigarové alebo cigaretové špičky a 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9614 00 10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Hrubotvarované bloky (polotovary z dreva alebo z koreňa)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9614 00 90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6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Hrebene na česanie, hrebene do vlasov a podobné výrobky; sponky do vlasov, natáčky, pripínadlá a podobné výrobky, iné ako zatriedené do položky 8516, a ich časti a súčasti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Hrebene na česanie, hrebene do vlasov a podobné výrobky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Z tvrdej gumy alebo plastov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9615 19 00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9615 90 00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3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Toaletné rozprašovače, ich rozprašovacie zariadenia a hlavy na ne; labutienky a pudrovadlá na nanášanie kozmetických alebo toaletných prípravkov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Toaletné rozprašovače, ich rozprašovacie zariadenia a hlavy na 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9616 10 10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Toaletné rozprašovače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9616 10 90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Rozprašovacie zariadenia a hlavy na ne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Labutienky a pudrovadlá na nanášanie kozmetických alebo toaletných prípravkov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Vákuové fľaše a ostatné vákuové nádoby, kompletné s puzdrom, ako aj ich časti a súčasti okrem sklenených vložiek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Vákuové fľaše a ostatné vákuové nádoby, kompletné s puzdrom, s kapacitou: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9617 00 11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Nepresahujúcou 0,75 litra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9617 00 19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-- Presahujúcou 0,75 litra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9617 00 90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Časti a súčasti (iné ako sklenené vložky)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9618 00 00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Krajčírske panny, figuríny a podobné výrobky; automaty a oživené scény do výkladných skríň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XXI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TRIEDA XXI – UMELECKÉ DIELA, ZBERATEĽSKÉ PREDMETY A STAROŽITNOSTI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KAPITOLA 97 – UMELECKÉ DIELA, ZBERATEĽSKÉ PREDMETY A STAROŽITNOSTI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Obrazy, maľby a kresby zhotovené celkom ručne, okrem výkresov položky 4906 a ručne maľovaných alebo ozdobených priemyselných výrobkov; koláže a podobné obrázky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Obrazy, maľby a kresby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Pôvodné rytiny, pôvodné tlače a pôvodné litografie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Pôvodné sochy a súsošia, z akéhokoľvek materiálu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Poštové alebo kolkové známky, odtlačky poštových pečiatok, obálky prvého dňa, poštové ceniny a podobné výrobky, opečiatkované alebo neopečiatkované, iné ako zatriedené do položky 4907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Zbierky a zberateľské predmety zoologickej, botanickej, mineralogickej, anatomickej, historickej, archeologickej, paleontologickej, etnografickej alebo numizmatickej hodnoty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20" w:type="dxa"/>
          <w:tblInd w:w="108" w:type="dxa"/>
          <w:tblLayout w:type="fixed"/>
        </w:tblPrEx>
        <w:trPr>
          <w:trHeight w:val="3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9706 00 00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 xml:space="preserve"> Starožitnosti staršie ako 100 rokov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B5654" w:rsidRPr="00386261" w:rsidP="00E20B5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8626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EB5654" w:rsidRPr="00386261" w:rsidP="007B4919">
      <w:pPr>
        <w:bidi w:val="0"/>
        <w:spacing w:before="48" w:beforeLines="20" w:after="48" w:afterLines="20" w:line="240" w:lineRule="auto"/>
        <w:rPr>
          <w:rFonts w:ascii="Times New Roman" w:hAnsi="Times New Roman"/>
          <w:noProof/>
          <w:sz w:val="20"/>
        </w:rPr>
      </w:pPr>
    </w:p>
    <w:sectPr w:rsidSect="00294676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1626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76" w:rsidP="00EB5654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294676" w:rsidP="00EB5654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14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AK/mse</w:t>
      <w:tab/>
    </w:r>
  </w:p>
  <w:p w:rsidR="00294676" w:rsidP="006914C4">
    <w:pPr>
      <w:pStyle w:val="Footer"/>
      <w:tabs>
        <w:tab w:val="left" w:pos="5415"/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 xml:space="preserve">DG </w:t>
    </w:r>
    <w:r w:rsidR="006914C4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7" w:name="FooterCoteSec"/>
    <w:r w:rsidR="006914C4">
      <w:rPr>
        <w:rFonts w:ascii="Times New Roman" w:hAnsi="Times New Roman"/>
      </w:rPr>
      <w:tab/>
    </w:r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76" w:rsidP="00274529">
    <w:pPr>
      <w:pStyle w:val="Footer"/>
      <w:bidi w:val="0"/>
      <w:rPr>
        <w:rFonts w:ascii="Times New Roman" w:hAnsi="Times New Roman"/>
      </w:rPr>
    </w:pPr>
  </w:p>
  <w:p w:rsidR="00294676" w:rsidRPr="00AE1FBF" w:rsidP="00274529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4E625D">
      <w:rPr>
        <w:rStyle w:val="PageNumber"/>
        <w:rFonts w:ascii="Times New Roman" w:hAnsi="Times New Roman"/>
        <w:noProof/>
      </w:rPr>
      <w:t>1626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13C34E21"/>
    <w:multiLevelType w:val="multilevel"/>
    <w:tmpl w:val="A1D260E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1">
      <w:start w:val="1"/>
      <w:numFmt w:val="upperLetter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u w:val="none"/>
        <w:rtl w:val="0"/>
        <w:cs w:val="0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cs="Times New Roman" w:hint="default"/>
        <w:rtl w:val="0"/>
        <w:cs w:val="0"/>
      </w:rPr>
    </w:lvl>
    <w:lvl w:ilvl="5">
      <w:start w:val="1"/>
      <w:numFmt w:val="bullet"/>
      <w:lvlText w:val="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  <w:color w:val="auto"/>
      </w:rPr>
    </w:lvl>
    <w:lvl w:ilvl="7">
      <w:start w:val="1"/>
      <w:numFmt w:val="decimal"/>
      <w:lvlText w:val="%8)"/>
      <w:lvlJc w:val="left"/>
      <w:pPr>
        <w:tabs>
          <w:tab w:val="num" w:pos="4536"/>
        </w:tabs>
        <w:ind w:left="4536" w:hanging="567"/>
      </w:pPr>
      <w:rPr>
        <w:rFonts w:ascii="Times New Roman" w:hAnsi="Times New Roman" w:cs="Times New Roman" w:hint="default"/>
        <w:rtl w:val="0"/>
        <w:cs w:val="0"/>
      </w:rPr>
    </w:lvl>
    <w:lvl w:ilvl="8">
      <w:start w:val="1"/>
      <w:numFmt w:val="bullet"/>
      <w:lvlText w:val="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  <w:color w:val="auto"/>
      </w:rPr>
    </w:lvl>
  </w:abstractNum>
  <w:abstractNum w:abstractNumId="2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3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4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5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C0434EE"/>
    <w:multiLevelType w:val="singleLevel"/>
    <w:tmpl w:val="E7986C5A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2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3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4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6"/>
  </w:num>
  <w:num w:numId="10">
    <w:abstractNumId w:val="11"/>
  </w:num>
  <w:num w:numId="11">
    <w:abstractNumId w:val="24"/>
  </w:num>
  <w:num w:numId="12">
    <w:abstractNumId w:val="2"/>
  </w:num>
  <w:num w:numId="13">
    <w:abstractNumId w:val="13"/>
  </w:num>
  <w:num w:numId="14">
    <w:abstractNumId w:val="7"/>
  </w:num>
  <w:num w:numId="15">
    <w:abstractNumId w:val="12"/>
  </w:num>
  <w:num w:numId="16">
    <w:abstractNumId w:val="22"/>
  </w:num>
  <w:num w:numId="17">
    <w:abstractNumId w:val="5"/>
  </w:num>
  <w:num w:numId="18">
    <w:abstractNumId w:val="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9"/>
  </w:num>
  <w:num w:numId="24">
    <w:abstractNumId w:val="8"/>
  </w:num>
  <w:num w:numId="25">
    <w:abstractNumId w:val="19"/>
  </w:num>
  <w:num w:numId="26">
    <w:abstractNumId w:val="10"/>
  </w:num>
  <w:num w:numId="27">
    <w:abstractNumId w:val="16"/>
  </w:num>
  <w:num w:numId="28">
    <w:abstractNumId w:val="23"/>
  </w:num>
  <w:num w:numId="29">
    <w:abstractNumId w:val="25"/>
  </w:num>
  <w:num w:numId="30">
    <w:abstractNumId w:val="15"/>
  </w:num>
  <w:num w:numId="31">
    <w:abstractNumId w:val="4"/>
  </w:num>
  <w:num w:numId="32">
    <w:abstractNumId w:val="18"/>
  </w:num>
  <w:num w:numId="33">
    <w:abstractNumId w:val="17"/>
  </w:num>
  <w:num w:numId="34">
    <w:abstractNumId w:val="14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55C0F"/>
    <w:rsid w:val="0007104E"/>
    <w:rsid w:val="00073FB6"/>
    <w:rsid w:val="000848E9"/>
    <w:rsid w:val="00095462"/>
    <w:rsid w:val="000C27BD"/>
    <w:rsid w:val="000F7A4B"/>
    <w:rsid w:val="00142A29"/>
    <w:rsid w:val="0015674F"/>
    <w:rsid w:val="001F1B22"/>
    <w:rsid w:val="00203D98"/>
    <w:rsid w:val="0021429E"/>
    <w:rsid w:val="002213E5"/>
    <w:rsid w:val="002634E2"/>
    <w:rsid w:val="00274529"/>
    <w:rsid w:val="00276E82"/>
    <w:rsid w:val="00293F61"/>
    <w:rsid w:val="00294676"/>
    <w:rsid w:val="002B51E8"/>
    <w:rsid w:val="002B77F9"/>
    <w:rsid w:val="002D586E"/>
    <w:rsid w:val="002E5515"/>
    <w:rsid w:val="003327A2"/>
    <w:rsid w:val="00372576"/>
    <w:rsid w:val="0038597C"/>
    <w:rsid w:val="00386261"/>
    <w:rsid w:val="003A2248"/>
    <w:rsid w:val="003A4C0D"/>
    <w:rsid w:val="003A6F3C"/>
    <w:rsid w:val="003D72F6"/>
    <w:rsid w:val="003F7E6C"/>
    <w:rsid w:val="00457E3B"/>
    <w:rsid w:val="00494021"/>
    <w:rsid w:val="0049672E"/>
    <w:rsid w:val="004A5CBD"/>
    <w:rsid w:val="004C65E9"/>
    <w:rsid w:val="004E625D"/>
    <w:rsid w:val="00551EA9"/>
    <w:rsid w:val="00555E9C"/>
    <w:rsid w:val="005661F3"/>
    <w:rsid w:val="00595BFC"/>
    <w:rsid w:val="005D240F"/>
    <w:rsid w:val="005E0585"/>
    <w:rsid w:val="00616B12"/>
    <w:rsid w:val="00641F6D"/>
    <w:rsid w:val="006754D0"/>
    <w:rsid w:val="00686361"/>
    <w:rsid w:val="006914C4"/>
    <w:rsid w:val="0069594E"/>
    <w:rsid w:val="006D53C4"/>
    <w:rsid w:val="0071012A"/>
    <w:rsid w:val="00725842"/>
    <w:rsid w:val="0072590D"/>
    <w:rsid w:val="007534E2"/>
    <w:rsid w:val="007B4919"/>
    <w:rsid w:val="007C4874"/>
    <w:rsid w:val="007D656D"/>
    <w:rsid w:val="007F2FC6"/>
    <w:rsid w:val="00834E72"/>
    <w:rsid w:val="008506EB"/>
    <w:rsid w:val="00853591"/>
    <w:rsid w:val="008543C7"/>
    <w:rsid w:val="00935258"/>
    <w:rsid w:val="009526CC"/>
    <w:rsid w:val="00956FB4"/>
    <w:rsid w:val="00997758"/>
    <w:rsid w:val="009A14A5"/>
    <w:rsid w:val="009D428B"/>
    <w:rsid w:val="009D53C0"/>
    <w:rsid w:val="00A35355"/>
    <w:rsid w:val="00A76B37"/>
    <w:rsid w:val="00AA44C0"/>
    <w:rsid w:val="00AB7AAA"/>
    <w:rsid w:val="00AC0865"/>
    <w:rsid w:val="00AE1FBF"/>
    <w:rsid w:val="00AF6537"/>
    <w:rsid w:val="00B1037F"/>
    <w:rsid w:val="00B204CF"/>
    <w:rsid w:val="00B21220"/>
    <w:rsid w:val="00B6235D"/>
    <w:rsid w:val="00B65FE1"/>
    <w:rsid w:val="00B7194F"/>
    <w:rsid w:val="00B75C39"/>
    <w:rsid w:val="00C171FA"/>
    <w:rsid w:val="00C474DB"/>
    <w:rsid w:val="00CA4323"/>
    <w:rsid w:val="00CB31CD"/>
    <w:rsid w:val="00CC2FC1"/>
    <w:rsid w:val="00CC6C64"/>
    <w:rsid w:val="00CE65E1"/>
    <w:rsid w:val="00D13D17"/>
    <w:rsid w:val="00D22129"/>
    <w:rsid w:val="00D259EA"/>
    <w:rsid w:val="00D54D33"/>
    <w:rsid w:val="00D55FF5"/>
    <w:rsid w:val="00D61343"/>
    <w:rsid w:val="00D62D7C"/>
    <w:rsid w:val="00D77C1F"/>
    <w:rsid w:val="00D87255"/>
    <w:rsid w:val="00DD0BED"/>
    <w:rsid w:val="00DD2615"/>
    <w:rsid w:val="00DE6B95"/>
    <w:rsid w:val="00E126B0"/>
    <w:rsid w:val="00E20B5F"/>
    <w:rsid w:val="00E50994"/>
    <w:rsid w:val="00E52B95"/>
    <w:rsid w:val="00E5759A"/>
    <w:rsid w:val="00EB5654"/>
    <w:rsid w:val="00EB6B02"/>
    <w:rsid w:val="00ED3FBF"/>
    <w:rsid w:val="00EF7274"/>
    <w:rsid w:val="00F16B91"/>
    <w:rsid w:val="00F33351"/>
    <w:rsid w:val="00F436FC"/>
    <w:rsid w:val="00F51D91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EB5654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EB5654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EB5654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EB5654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EB5654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EB5654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EB5654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EB5654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EB5654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EB565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EB5654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EB5654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EB5654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EB5654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EB5654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EB5654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EB5654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EB5654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EB5654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EB5654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EB5654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EB5654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EB5654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EB5654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EB5654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EB5654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EB5654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EB5654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EB5654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EB5654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EB5654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EB5654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EB5654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EB565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EB565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EB565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EB5654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EB5654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EB5654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EB565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EB565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EB5654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EB5654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EB5654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EB5654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EB5654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EB5654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EB5654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EB5654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EB5654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EB5654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EB5654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EB5654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EB5654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EB5654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EB5654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EB5654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EB5654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EB5654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EB5654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EB5654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EB5654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EB5654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EB5654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EB5654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EB5654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EB5654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EB5654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EB5654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EB5654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EB5654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EB5654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EB5654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EB5654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EB5654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EB5654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EB5654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EB5654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EB5654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EB565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EB5654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EB5654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EB5654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EB5654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EB5654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EB565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EB5654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EB565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EB5654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EB5654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EB5654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EB5654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EB5654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EB5654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EB5654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EB5654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EB565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EB5654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EB5654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EB5654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EB5654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EB5654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EB5654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EB5654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EB5654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EB5654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EB5654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EB5654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EB5654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EB5654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EB5654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EB5654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EB5654"/>
    <w:pPr>
      <w:widowControl/>
      <w:numPr>
        <w:numId w:val="1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EB5654"/>
    <w:pPr>
      <w:widowControl/>
      <w:numPr>
        <w:numId w:val="2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EB5654"/>
    <w:pPr>
      <w:widowControl/>
      <w:numPr>
        <w:numId w:val="3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EB5654"/>
    <w:pPr>
      <w:widowControl/>
      <w:numPr>
        <w:numId w:val="4"/>
      </w:numPr>
      <w:tabs>
        <w:tab w:val="num" w:pos="567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EB5654"/>
    <w:pPr>
      <w:widowControl/>
      <w:numPr>
        <w:numId w:val="5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EB5654"/>
    <w:pPr>
      <w:widowControl/>
      <w:numPr>
        <w:numId w:val="6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EB5654"/>
    <w:pPr>
      <w:widowControl/>
      <w:numPr>
        <w:numId w:val="7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EB5654"/>
    <w:pPr>
      <w:widowControl/>
      <w:numPr>
        <w:numId w:val="8"/>
      </w:numPr>
      <w:tabs>
        <w:tab w:val="num" w:pos="567"/>
        <w:tab w:val="num" w:pos="1209"/>
      </w:tabs>
      <w:spacing w:before="120" w:after="120" w:line="240" w:lineRule="auto"/>
      <w:ind w:left="1209" w:hanging="567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EB5654"/>
    <w:rPr>
      <w:rFonts w:cs="Times New Roman"/>
      <w:color w:val="0000FF"/>
      <w:u w:val="single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EB5654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EB5654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EB5654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EB5654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EB5654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4646</Words>
  <Characters>28626</Characters>
  <Application>Microsoft Office Word</Application>
  <DocSecurity>0</DocSecurity>
  <Lines>0</Lines>
  <Paragraphs>0</Paragraphs>
  <ScaleCrop>false</ScaleCrop>
  <Company>DTI</Company>
  <LinksUpToDate>false</LinksUpToDate>
  <CharactersWithSpaces>33024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2012-11-28T12:53:00Z</dcterms:created>
  <dcterms:modified xsi:type="dcterms:W3CDTF">2012-11-28T12:53:00Z</dcterms:modified>
</cp:coreProperties>
</file>