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C2E2F" w:rsidP="009C2E2F">
      <w:pPr>
        <w:pStyle w:val="Heading1"/>
      </w:pPr>
      <w:r>
        <w:t>NÁRODNÁ RADA SLOVENSKEJ REPUBLIKY</w:t>
      </w:r>
    </w:p>
    <w:p w:rsidR="009C2E2F" w:rsidRPr="00AC48CE" w:rsidP="009C2E2F">
      <w:pPr>
        <w:pStyle w:val="Heading1"/>
        <w:rPr>
          <w:sz w:val="28"/>
          <w:szCs w:val="28"/>
        </w:rPr>
      </w:pPr>
      <w:r w:rsidRPr="00AC48CE">
        <w:rPr>
          <w:sz w:val="28"/>
          <w:szCs w:val="28"/>
        </w:rPr>
        <w:t>V. volebné obdobie</w:t>
      </w:r>
    </w:p>
    <w:p w:rsidR="009C2E2F" w:rsidRPr="00C70CD3" w:rsidP="009C2E2F">
      <w:pPr>
        <w:pStyle w:val="Protokoln"/>
        <w:rPr>
          <w:sz w:val="18"/>
          <w:szCs w:val="18"/>
        </w:rPr>
      </w:pPr>
      <w:r w:rsidRPr="00C70CD3">
        <w:rPr>
          <w:sz w:val="18"/>
          <w:szCs w:val="18"/>
        </w:rPr>
        <w:t>Číslo: CRD-</w:t>
      </w:r>
      <w:r w:rsidR="00F84525">
        <w:rPr>
          <w:sz w:val="18"/>
          <w:szCs w:val="18"/>
        </w:rPr>
        <w:t>4172</w:t>
      </w:r>
      <w:r w:rsidRPr="00C70CD3">
        <w:rPr>
          <w:sz w:val="18"/>
          <w:szCs w:val="18"/>
        </w:rPr>
        <w:t>/201</w:t>
      </w:r>
      <w:r w:rsidRPr="00C70CD3" w:rsidR="00AE2CFB">
        <w:rPr>
          <w:sz w:val="18"/>
          <w:szCs w:val="18"/>
        </w:rPr>
        <w:t>1</w:t>
      </w:r>
    </w:p>
    <w:p w:rsidR="009C2E2F" w:rsidP="009C2E2F">
      <w:pPr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3pt;height:65.26pt" filled="f" fillcolor="window" stroked="f">
            <v:imagedata r:id="rId4" o:title="ZNAK"/>
          </v:shape>
        </w:pict>
      </w:r>
    </w:p>
    <w:p w:rsidR="009C2E2F" w:rsidP="009C2E2F">
      <w:pPr>
        <w:pStyle w:val="uznesenia"/>
      </w:pPr>
      <w:r w:rsidR="00092476">
        <w:t>744</w:t>
      </w:r>
    </w:p>
    <w:p w:rsidR="009C2E2F" w:rsidP="009C2E2F">
      <w:pPr>
        <w:pStyle w:val="Heading1"/>
      </w:pPr>
      <w:r>
        <w:t>UZNESENIE</w:t>
      </w:r>
    </w:p>
    <w:p w:rsidR="009C2E2F" w:rsidP="009C2E2F">
      <w:pPr>
        <w:pStyle w:val="Heading1"/>
      </w:pPr>
      <w:r>
        <w:t>NÁRODNEJ RADY SLOVENSKEJ REPUBLIKY</w:t>
      </w:r>
    </w:p>
    <w:p w:rsidR="009C2E2F" w:rsidP="009C2E2F">
      <w:pPr>
        <w:outlineLvl w:val="0"/>
      </w:pP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092476">
        <w:rPr>
          <w:rFonts w:cs="Arial"/>
          <w:sz w:val="22"/>
          <w:szCs w:val="22"/>
        </w:rPr>
        <w:t>o</w:t>
      </w:r>
      <w:r>
        <w:rPr>
          <w:rFonts w:cs="Arial"/>
          <w:sz w:val="22"/>
          <w:szCs w:val="22"/>
        </w:rPr>
        <w:t xml:space="preserve"> </w:t>
      </w:r>
      <w:r w:rsidR="00092476">
        <w:rPr>
          <w:rFonts w:cs="Arial"/>
          <w:sz w:val="22"/>
          <w:szCs w:val="22"/>
        </w:rPr>
        <w:t>7</w:t>
      </w:r>
      <w:r w:rsidR="00661910">
        <w:rPr>
          <w:rFonts w:cs="Arial"/>
          <w:sz w:val="22"/>
          <w:szCs w:val="22"/>
        </w:rPr>
        <w:t xml:space="preserve">. </w:t>
      </w:r>
      <w:r w:rsidR="00F84525">
        <w:rPr>
          <w:rFonts w:cs="Arial"/>
          <w:sz w:val="22"/>
          <w:szCs w:val="22"/>
        </w:rPr>
        <w:t>decembra</w:t>
      </w:r>
      <w:r>
        <w:rPr>
          <w:rFonts w:cs="Arial"/>
          <w:sz w:val="22"/>
          <w:szCs w:val="22"/>
        </w:rPr>
        <w:t xml:space="preserve"> 201</w:t>
      </w:r>
      <w:r w:rsidR="001F474B">
        <w:rPr>
          <w:rFonts w:cs="Arial"/>
          <w:sz w:val="22"/>
          <w:szCs w:val="22"/>
        </w:rPr>
        <w:t>1</w:t>
      </w: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9C2E2F" w:rsidP="009C2E2F"/>
    <w:p w:rsidR="00F84525" w:rsidP="009C2E2F"/>
    <w:p w:rsidR="00A87B5C" w:rsidRPr="00DA4C03" w:rsidP="00DA4C03">
      <w:pPr>
        <w:jc w:val="both"/>
        <w:rPr>
          <w:sz w:val="22"/>
          <w:szCs w:val="22"/>
        </w:rPr>
      </w:pPr>
      <w:r w:rsidRPr="00DA4C03">
        <w:rPr>
          <w:sz w:val="22"/>
          <w:szCs w:val="22"/>
        </w:rPr>
        <w:t xml:space="preserve">k  zákonu o štátnom rozpočte na rok </w:t>
      </w:r>
      <w:smartTag w:uri="urn:schemas-microsoft-com:office:smarttags" w:element="metricconverter">
        <w:smartTagPr>
          <w:attr w:name="ProductID" w:val="2012 a"/>
        </w:smartTagPr>
        <w:r w:rsidRPr="00DA4C03">
          <w:rPr>
            <w:sz w:val="22"/>
            <w:szCs w:val="22"/>
          </w:rPr>
          <w:t>2012 a</w:t>
        </w:r>
      </w:smartTag>
      <w:r w:rsidRPr="00DA4C03">
        <w:rPr>
          <w:sz w:val="22"/>
          <w:szCs w:val="22"/>
        </w:rPr>
        <w:t> k rozpočtu verejnej správy na roky 2012 až 2014 (tlač 495)</w:t>
      </w:r>
    </w:p>
    <w:p w:rsidR="00A87B5C" w:rsidP="00DA4C03">
      <w:pPr>
        <w:jc w:val="both"/>
      </w:pPr>
    </w:p>
    <w:p w:rsidR="00A87B5C" w:rsidRPr="00DA4C03" w:rsidP="00DA4C03">
      <w:pPr>
        <w:pStyle w:val="Heading6"/>
        <w:spacing w:line="360" w:lineRule="auto"/>
        <w:ind w:firstLine="600"/>
        <w:jc w:val="left"/>
        <w:rPr>
          <w:rFonts w:ascii="Arial" w:hAnsi="Arial" w:cs="Arial"/>
          <w:sz w:val="28"/>
          <w:szCs w:val="28"/>
        </w:rPr>
      </w:pPr>
      <w:r w:rsidRPr="00DA4C03">
        <w:rPr>
          <w:rFonts w:ascii="Arial" w:hAnsi="Arial" w:cs="Arial"/>
          <w:sz w:val="28"/>
          <w:szCs w:val="28"/>
        </w:rPr>
        <w:t>Náro</w:t>
      </w:r>
      <w:r w:rsidRPr="00DA4C03">
        <w:rPr>
          <w:rFonts w:ascii="Arial" w:hAnsi="Arial" w:cs="Arial"/>
          <w:sz w:val="28"/>
          <w:szCs w:val="28"/>
        </w:rPr>
        <w:t>dná rada Slovenskej republiky</w:t>
      </w:r>
    </w:p>
    <w:p w:rsidR="00A87B5C" w:rsidRPr="00DA4C03" w:rsidP="00DA4C03">
      <w:pPr>
        <w:rPr>
          <w:sz w:val="22"/>
          <w:szCs w:val="22"/>
        </w:rPr>
      </w:pPr>
    </w:p>
    <w:p w:rsidR="00A87B5C" w:rsidRPr="00DA4C03" w:rsidP="00DA4C03">
      <w:pPr>
        <w:ind w:firstLine="600"/>
        <w:jc w:val="both"/>
        <w:rPr>
          <w:sz w:val="22"/>
          <w:szCs w:val="22"/>
        </w:rPr>
      </w:pPr>
      <w:r w:rsidRPr="00DA4C03">
        <w:rPr>
          <w:sz w:val="22"/>
          <w:szCs w:val="22"/>
        </w:rPr>
        <w:t>po prerokovaní zákona o štátnom rozpočte na rok 2012 v druhom a treťom čítaní a prerokovaní rozpočtu verejnej správ</w:t>
      </w:r>
      <w:r w:rsidR="00DA4C03">
        <w:rPr>
          <w:sz w:val="22"/>
          <w:szCs w:val="22"/>
        </w:rPr>
        <w:t>y na roky 2012 – 2014</w:t>
      </w:r>
    </w:p>
    <w:p w:rsidR="00A87B5C" w:rsidRPr="00DA4C03" w:rsidP="00DA4C03">
      <w:pPr>
        <w:ind w:firstLine="708"/>
        <w:jc w:val="both"/>
        <w:rPr>
          <w:sz w:val="22"/>
          <w:szCs w:val="22"/>
        </w:rPr>
      </w:pPr>
    </w:p>
    <w:p w:rsidR="00A87B5C" w:rsidP="00DA4C03">
      <w:pPr>
        <w:keepNext w:val="0"/>
        <w:keepLines w:val="0"/>
        <w:spacing w:line="360" w:lineRule="auto"/>
        <w:ind w:left="600"/>
        <w:jc w:val="left"/>
        <w:rPr>
          <w:b/>
          <w:bCs/>
          <w:sz w:val="28"/>
        </w:rPr>
      </w:pPr>
      <w:r>
        <w:rPr>
          <w:b/>
          <w:bCs/>
          <w:sz w:val="28"/>
        </w:rPr>
        <w:t>b e r i</w:t>
      </w:r>
      <w:r w:rsidR="00DA4C0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e   na</w:t>
      </w:r>
      <w:r w:rsidR="00DA4C03">
        <w:rPr>
          <w:b/>
          <w:bCs/>
          <w:sz w:val="28"/>
        </w:rPr>
        <w:t xml:space="preserve">  </w:t>
      </w:r>
      <w:r>
        <w:rPr>
          <w:b/>
          <w:bCs/>
          <w:sz w:val="28"/>
        </w:rPr>
        <w:t xml:space="preserve"> v</w:t>
      </w:r>
      <w:r w:rsidR="00DA4C0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e</w:t>
      </w:r>
      <w:r w:rsidR="00DA4C0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d</w:t>
      </w:r>
      <w:r w:rsidR="00DA4C0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o</w:t>
      </w:r>
      <w:r w:rsidR="00DA4C0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m</w:t>
      </w:r>
      <w:r w:rsidR="00DA4C0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i</w:t>
      </w:r>
      <w:r w:rsidR="00DA4C0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e</w:t>
      </w:r>
    </w:p>
    <w:p w:rsidR="00A87B5C" w:rsidRPr="00DA4C03" w:rsidP="00DA4C03">
      <w:pPr>
        <w:spacing w:line="360" w:lineRule="auto"/>
        <w:ind w:left="1309" w:hanging="742"/>
        <w:jc w:val="left"/>
        <w:rPr>
          <w:sz w:val="22"/>
          <w:szCs w:val="22"/>
        </w:rPr>
      </w:pPr>
      <w:r w:rsidR="00DA4C03">
        <w:t xml:space="preserve"> </w:t>
      </w:r>
      <w:r w:rsidRPr="00DA4C03">
        <w:rPr>
          <w:sz w:val="22"/>
          <w:szCs w:val="22"/>
        </w:rPr>
        <w:t>rozpočet verejnej správy na roky 2012 – 2014</w:t>
      </w:r>
    </w:p>
    <w:p w:rsidR="00A87B5C" w:rsidP="00A87B5C">
      <w:pPr>
        <w:spacing w:line="360" w:lineRule="auto"/>
        <w:ind w:left="708"/>
      </w:pPr>
    </w:p>
    <w:p w:rsidR="00A87B5C" w:rsidRPr="00DA4C03" w:rsidP="00DA4C03">
      <w:pPr>
        <w:pStyle w:val="Heading3"/>
        <w:keepLines w:val="0"/>
        <w:spacing w:before="0" w:after="0" w:line="360" w:lineRule="auto"/>
        <w:ind w:left="600"/>
        <w:jc w:val="left"/>
        <w:rPr>
          <w:rFonts w:ascii="Arial" w:hAnsi="Arial" w:cs="Arial"/>
          <w:sz w:val="28"/>
          <w:szCs w:val="28"/>
        </w:rPr>
      </w:pPr>
      <w:r w:rsidRPr="00DA4C03">
        <w:rPr>
          <w:rFonts w:ascii="Arial" w:hAnsi="Arial" w:cs="Arial"/>
          <w:sz w:val="28"/>
          <w:szCs w:val="28"/>
        </w:rPr>
        <w:t>ž</w:t>
      </w:r>
      <w:r w:rsidR="00DA4C03">
        <w:rPr>
          <w:rFonts w:ascii="Arial" w:hAnsi="Arial" w:cs="Arial"/>
          <w:sz w:val="28"/>
          <w:szCs w:val="28"/>
        </w:rPr>
        <w:t xml:space="preserve"> </w:t>
      </w:r>
      <w:r w:rsidRPr="00DA4C03">
        <w:rPr>
          <w:rFonts w:ascii="Arial" w:hAnsi="Arial" w:cs="Arial"/>
          <w:sz w:val="28"/>
          <w:szCs w:val="28"/>
        </w:rPr>
        <w:t>i</w:t>
      </w:r>
      <w:r w:rsidR="00DA4C03">
        <w:rPr>
          <w:rFonts w:ascii="Arial" w:hAnsi="Arial" w:cs="Arial"/>
          <w:sz w:val="28"/>
          <w:szCs w:val="28"/>
        </w:rPr>
        <w:t xml:space="preserve"> </w:t>
      </w:r>
      <w:r w:rsidRPr="00DA4C03">
        <w:rPr>
          <w:rFonts w:ascii="Arial" w:hAnsi="Arial" w:cs="Arial"/>
          <w:sz w:val="28"/>
          <w:szCs w:val="28"/>
        </w:rPr>
        <w:t>a</w:t>
      </w:r>
      <w:r w:rsidR="00DA4C03">
        <w:rPr>
          <w:rFonts w:ascii="Arial" w:hAnsi="Arial" w:cs="Arial"/>
          <w:sz w:val="28"/>
          <w:szCs w:val="28"/>
        </w:rPr>
        <w:t xml:space="preserve"> </w:t>
      </w:r>
      <w:r w:rsidRPr="00DA4C03">
        <w:rPr>
          <w:rFonts w:ascii="Arial" w:hAnsi="Arial" w:cs="Arial"/>
          <w:sz w:val="28"/>
          <w:szCs w:val="28"/>
        </w:rPr>
        <w:t>d</w:t>
      </w:r>
      <w:r w:rsidR="00DA4C03">
        <w:rPr>
          <w:rFonts w:ascii="Arial" w:hAnsi="Arial" w:cs="Arial"/>
          <w:sz w:val="28"/>
          <w:szCs w:val="28"/>
        </w:rPr>
        <w:t xml:space="preserve"> </w:t>
      </w:r>
      <w:r w:rsidRPr="00DA4C03">
        <w:rPr>
          <w:rFonts w:ascii="Arial" w:hAnsi="Arial" w:cs="Arial"/>
          <w:sz w:val="28"/>
          <w:szCs w:val="28"/>
        </w:rPr>
        <w:t>a</w:t>
      </w:r>
    </w:p>
    <w:p w:rsidR="00A87B5C" w:rsidRPr="00DA4C03" w:rsidP="00DA4C03">
      <w:pPr>
        <w:spacing w:line="360" w:lineRule="auto"/>
        <w:ind w:firstLine="567"/>
        <w:jc w:val="both"/>
        <w:rPr>
          <w:bCs/>
          <w:i/>
          <w:sz w:val="22"/>
          <w:szCs w:val="22"/>
        </w:rPr>
      </w:pPr>
      <w:r w:rsidRPr="00DA4C03">
        <w:rPr>
          <w:bCs/>
          <w:i/>
          <w:sz w:val="22"/>
          <w:szCs w:val="22"/>
        </w:rPr>
        <w:t>vládu Slovenskej republiky</w:t>
      </w:r>
    </w:p>
    <w:p w:rsidR="00DA4C03" w:rsidP="00DA4C03">
      <w:pPr>
        <w:keepNext w:val="0"/>
        <w:keepLines w:val="0"/>
        <w:ind w:left="567"/>
        <w:jc w:val="both"/>
        <w:rPr>
          <w:sz w:val="22"/>
          <w:szCs w:val="22"/>
        </w:rPr>
      </w:pPr>
    </w:p>
    <w:p w:rsidR="00A87B5C" w:rsidP="00DA4C03">
      <w:pPr>
        <w:keepNext w:val="0"/>
        <w:keepLines w:val="0"/>
        <w:numPr>
          <w:ilvl w:val="0"/>
          <w:numId w:val="6"/>
        </w:numPr>
        <w:jc w:val="both"/>
        <w:rPr>
          <w:sz w:val="22"/>
          <w:szCs w:val="22"/>
        </w:rPr>
      </w:pPr>
      <w:r w:rsidRPr="00DA4C03">
        <w:rPr>
          <w:sz w:val="22"/>
          <w:szCs w:val="22"/>
        </w:rPr>
        <w:t>dôsledne zabezpečovať úlohy vyplývajúce zo schváleného štátneho rozpočtu na ro</w:t>
      </w:r>
      <w:r w:rsidR="00FA1783">
        <w:rPr>
          <w:sz w:val="22"/>
          <w:szCs w:val="22"/>
        </w:rPr>
        <w:t>k 2012</w:t>
      </w:r>
    </w:p>
    <w:p w:rsidR="004F08C4" w:rsidP="004F08C4">
      <w:pPr>
        <w:keepNext w:val="0"/>
        <w:keepLines w:val="0"/>
        <w:ind w:left="567"/>
        <w:jc w:val="both"/>
        <w:rPr>
          <w:sz w:val="22"/>
          <w:szCs w:val="22"/>
        </w:rPr>
      </w:pPr>
    </w:p>
    <w:p w:rsidR="004F08C4" w:rsidRPr="004F08C4" w:rsidP="004F08C4">
      <w:pPr>
        <w:keepNext w:val="0"/>
        <w:keepLines w:val="0"/>
        <w:numPr>
          <w:ilvl w:val="0"/>
          <w:numId w:val="6"/>
        </w:numPr>
        <w:jc w:val="both"/>
        <w:rPr>
          <w:rFonts w:cs="Arial"/>
          <w:sz w:val="22"/>
          <w:szCs w:val="22"/>
        </w:rPr>
      </w:pPr>
      <w:r w:rsidRPr="004F08C4">
        <w:rPr>
          <w:rFonts w:cs="Arial"/>
          <w:sz w:val="22"/>
          <w:szCs w:val="22"/>
        </w:rPr>
        <w:t>vytvoriť v štátnom rozpočte rezervu na financovanie krízovej situácie v zdravotníctve v  kapitole Všeobecná pokladničná správa v objeme 50 mil. eur z prostriedkov štátneho rozpočtu na financovanie spoločných programov Slovenskej republiky a Európskej únie.</w:t>
      </w:r>
    </w:p>
    <w:p w:rsidR="004F08C4" w:rsidRPr="004F08C4" w:rsidP="004F08C4">
      <w:pPr>
        <w:rPr>
          <w:rFonts w:cs="Arial"/>
          <w:sz w:val="22"/>
          <w:szCs w:val="22"/>
        </w:rPr>
      </w:pPr>
    </w:p>
    <w:p w:rsidR="00881443" w:rsidP="00E64F85">
      <w:pPr>
        <w:keepNext w:val="0"/>
        <w:keepLines w:val="0"/>
        <w:widowControl w:val="0"/>
        <w:jc w:val="both"/>
        <w:outlineLvl w:val="0"/>
        <w:rPr>
          <w:rFonts w:cs="Arial"/>
          <w:sz w:val="22"/>
          <w:szCs w:val="22"/>
        </w:rPr>
      </w:pPr>
    </w:p>
    <w:p w:rsidR="00BE7469" w:rsidP="00BE7469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Pavol  H r u š o v s k ý   v. r.</w:t>
      </w:r>
    </w:p>
    <w:p w:rsidR="00BE7469" w:rsidP="00BE7469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BE7469" w:rsidP="00BE7469">
      <w:pPr>
        <w:keepNext w:val="0"/>
        <w:keepLines w:val="0"/>
        <w:widowControl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BE7469" w:rsidRPr="008D5378" w:rsidP="00BE7469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BE7469" w:rsidRPr="008D5378" w:rsidP="00BE7469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BE7469" w:rsidP="00BE7469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Alojz  P ř i d a l   v. r.</w:t>
      </w:r>
    </w:p>
    <w:p w:rsidR="00BE7469" w:rsidP="00BE7469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Vincent  L u k á č   v. r.</w:t>
      </w:r>
    </w:p>
    <w:sectPr w:rsidSect="00F84525">
      <w:footerReference w:type="even" r:id="rId5"/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E9E" w:rsidP="00BB2A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E2E9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525">
    <w:pPr>
      <w:pStyle w:val="Footer"/>
    </w:pPr>
    <w:r>
      <w:fldChar w:fldCharType="begin"/>
    </w:r>
    <w:r>
      <w:instrText>PAGE   \* MERGEFORMAT</w:instrText>
    </w:r>
    <w:r>
      <w:fldChar w:fldCharType="separate"/>
    </w:r>
    <w:r w:rsidR="00B81033">
      <w:rPr>
        <w:noProof/>
      </w:rPr>
      <w:t>2</w:t>
    </w:r>
    <w:r>
      <w:fldChar w:fldCharType="end"/>
    </w:r>
  </w:p>
  <w:p w:rsidR="000E2E9E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>
    <w:nsid w:val="11470F57"/>
    <w:multiLevelType w:val="hybridMultilevel"/>
    <w:tmpl w:val="BD0ADE4E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14831F3A"/>
    <w:multiLevelType w:val="hybridMultilevel"/>
    <w:tmpl w:val="03228E72"/>
    <w:lvl w:ilvl="0">
      <w:start w:val="3"/>
      <w:numFmt w:val="upperLetter"/>
      <w:lvlText w:val="%1."/>
      <w:lvlJc w:val="left"/>
      <w:pPr>
        <w:tabs>
          <w:tab w:val="num" w:pos="708"/>
        </w:tabs>
        <w:ind w:left="708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3">
    <w:nsid w:val="2D875366"/>
    <w:multiLevelType w:val="hybridMultilevel"/>
    <w:tmpl w:val="AA96AA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63C2E82"/>
    <w:multiLevelType w:val="hybridMultilevel"/>
    <w:tmpl w:val="616E53A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CAF0F18"/>
    <w:multiLevelType w:val="hybridMultilevel"/>
    <w:tmpl w:val="198C8F6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E2F"/>
    <w:rsid w:val="000568EE"/>
    <w:rsid w:val="00092476"/>
    <w:rsid w:val="000C0094"/>
    <w:rsid w:val="000C377E"/>
    <w:rsid w:val="000E2E9E"/>
    <w:rsid w:val="001015DC"/>
    <w:rsid w:val="0013732B"/>
    <w:rsid w:val="001F474B"/>
    <w:rsid w:val="001F79E6"/>
    <w:rsid w:val="002C5F4D"/>
    <w:rsid w:val="00305A44"/>
    <w:rsid w:val="003771C9"/>
    <w:rsid w:val="003D009D"/>
    <w:rsid w:val="00475612"/>
    <w:rsid w:val="004857F2"/>
    <w:rsid w:val="004F08C4"/>
    <w:rsid w:val="005A21C0"/>
    <w:rsid w:val="005E2967"/>
    <w:rsid w:val="005F16A3"/>
    <w:rsid w:val="006129BD"/>
    <w:rsid w:val="00661910"/>
    <w:rsid w:val="00670D92"/>
    <w:rsid w:val="006C7E41"/>
    <w:rsid w:val="007222BD"/>
    <w:rsid w:val="007B0B6C"/>
    <w:rsid w:val="00846D91"/>
    <w:rsid w:val="00881443"/>
    <w:rsid w:val="008A0304"/>
    <w:rsid w:val="008D5378"/>
    <w:rsid w:val="008F0BD7"/>
    <w:rsid w:val="009C2E2F"/>
    <w:rsid w:val="00A76E49"/>
    <w:rsid w:val="00A87B5C"/>
    <w:rsid w:val="00AC48CE"/>
    <w:rsid w:val="00AE2CFB"/>
    <w:rsid w:val="00B05551"/>
    <w:rsid w:val="00B73FAC"/>
    <w:rsid w:val="00B81033"/>
    <w:rsid w:val="00BA7765"/>
    <w:rsid w:val="00BB2A0D"/>
    <w:rsid w:val="00BE7469"/>
    <w:rsid w:val="00C35978"/>
    <w:rsid w:val="00C70CD3"/>
    <w:rsid w:val="00C86490"/>
    <w:rsid w:val="00C977F1"/>
    <w:rsid w:val="00CE7D58"/>
    <w:rsid w:val="00D4076A"/>
    <w:rsid w:val="00D90383"/>
    <w:rsid w:val="00DA4C03"/>
    <w:rsid w:val="00DB29DA"/>
    <w:rsid w:val="00DB2CBF"/>
    <w:rsid w:val="00DF631E"/>
    <w:rsid w:val="00E64F85"/>
    <w:rsid w:val="00EA7A2F"/>
    <w:rsid w:val="00EE5393"/>
    <w:rsid w:val="00EE661D"/>
    <w:rsid w:val="00EF7730"/>
    <w:rsid w:val="00F0162E"/>
    <w:rsid w:val="00F30022"/>
    <w:rsid w:val="00F84525"/>
    <w:rsid w:val="00F93A6C"/>
    <w:rsid w:val="00FA1783"/>
    <w:rsid w:val="00FD2D28"/>
    <w:rsid w:val="00FE44A9"/>
    <w:rsid w:val="00FF50C9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E2F"/>
    <w:pPr>
      <w:keepNext/>
      <w:keepLines/>
      <w:jc w:val="center"/>
    </w:pPr>
    <w:rPr>
      <w:sz w:val="16"/>
      <w:lang w:val="sk-SK" w:eastAsia="sk-SK" w:bidi="ar-SA"/>
    </w:rPr>
  </w:style>
  <w:style w:type="paragraph" w:styleId="Heading1">
    <w:name w:val="heading 1"/>
    <w:basedOn w:val="Normal"/>
    <w:next w:val="Normal"/>
    <w:qFormat/>
    <w:rsid w:val="009C2E2F"/>
    <w:pPr>
      <w:outlineLvl w:val="0"/>
    </w:pPr>
    <w:rPr>
      <w:spacing w:val="20"/>
      <w:kern w:val="32"/>
      <w:sz w:val="32"/>
    </w:rPr>
  </w:style>
  <w:style w:type="paragraph" w:styleId="Heading3">
    <w:name w:val="heading 3"/>
    <w:basedOn w:val="Normal"/>
    <w:next w:val="Normal"/>
    <w:link w:val="Nadpis3Char"/>
    <w:semiHidden/>
    <w:unhideWhenUsed/>
    <w:qFormat/>
    <w:rsid w:val="00A87B5C"/>
    <w:p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9C2E2F"/>
    <w:pPr>
      <w:jc w:val="both"/>
    </w:pPr>
  </w:style>
  <w:style w:type="paragraph" w:styleId="BodyTextIndent">
    <w:name w:val="Body Text Indent"/>
    <w:basedOn w:val="Normal"/>
    <w:rsid w:val="009C2E2F"/>
    <w:pPr>
      <w:ind w:firstLine="708"/>
      <w:jc w:val="both"/>
    </w:pPr>
  </w:style>
  <w:style w:type="paragraph" w:customStyle="1" w:styleId="Protokoln">
    <w:name w:val="Protokolné č."/>
    <w:basedOn w:val="Normal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Footer">
    <w:name w:val="footer"/>
    <w:basedOn w:val="Normal"/>
    <w:link w:val="PtaChar"/>
    <w:uiPriority w:val="99"/>
    <w:rsid w:val="009C2E2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E2E9E"/>
  </w:style>
  <w:style w:type="paragraph" w:styleId="Header">
    <w:name w:val="header"/>
    <w:basedOn w:val="Normal"/>
    <w:rsid w:val="000E2E9E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Footer"/>
    <w:uiPriority w:val="99"/>
    <w:rsid w:val="00F84525"/>
    <w:rPr>
      <w:rFonts w:ascii="Arial" w:hAnsi="Arial"/>
      <w:sz w:val="24"/>
    </w:rPr>
  </w:style>
  <w:style w:type="paragraph" w:styleId="BalloonText">
    <w:name w:val="Balloon Text"/>
    <w:basedOn w:val="Normal"/>
    <w:link w:val="TextbublinyChar"/>
    <w:rsid w:val="00F84525"/>
    <w:rPr>
      <w:rFonts w:ascii="Tahoma" w:hAnsi="Tahoma" w:cs="Tahoma"/>
      <w:szCs w:val="16"/>
    </w:rPr>
  </w:style>
  <w:style w:type="character" w:customStyle="1" w:styleId="TextbublinyChar">
    <w:name w:val="Text bubliny Char"/>
    <w:link w:val="BalloonText"/>
    <w:rsid w:val="00F84525"/>
    <w:rPr>
      <w:rFonts w:ascii="Tahoma" w:hAnsi="Tahoma" w:cs="Tahoma"/>
      <w:szCs w:val="16"/>
    </w:rPr>
  </w:style>
  <w:style w:type="character" w:customStyle="1" w:styleId="Nadpis3Char">
    <w:name w:val="Nadpis 3 Char"/>
    <w:link w:val="Heading3"/>
    <w:semiHidden/>
    <w:rsid w:val="00A87B5C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10</cp:revision>
  <cp:lastPrinted>2011-12-08T12:13:00Z</cp:lastPrinted>
  <dcterms:created xsi:type="dcterms:W3CDTF">2011-11-29T13:14:00Z</dcterms:created>
  <dcterms:modified xsi:type="dcterms:W3CDTF">2011-12-08T12:13:00Z</dcterms:modified>
</cp:coreProperties>
</file>