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2B2D03" w:rsidRPr="002B2D03" w:rsidP="002B2D03">
      <w:pPr>
        <w:autoSpaceDE/>
        <w:autoSpaceDN/>
        <w:jc w:val="center"/>
        <w:rPr>
          <w:rFonts w:ascii="Times New Roman" w:hAnsi="Times New Roman" w:cs="Times New Roman"/>
          <w:caps/>
          <w:szCs w:val="28"/>
        </w:rPr>
      </w:pPr>
      <w:r w:rsidRPr="002B2D03">
        <w:rPr>
          <w:rFonts w:ascii="Times New Roman" w:hAnsi="Times New Roman" w:cs="Times New Roman"/>
          <w:b/>
          <w:bCs/>
          <w:caps/>
          <w:szCs w:val="28"/>
        </w:rPr>
        <w:t>Dôvodová správa</w:t>
      </w:r>
    </w:p>
    <w:p w:rsidR="002B2D03" w:rsidRPr="002B2D03" w:rsidP="002B2D03">
      <w:pPr>
        <w:jc w:val="center"/>
        <w:rPr>
          <w:rFonts w:ascii="Times New Roman" w:hAnsi="Times New Roman" w:cs="Times New Roman"/>
          <w:b/>
          <w:bCs/>
          <w:szCs w:val="28"/>
        </w:rPr>
      </w:pPr>
    </w:p>
    <w:p w:rsidR="002B2D03" w:rsidRPr="002B2D03" w:rsidP="002B2D03">
      <w:pPr>
        <w:jc w:val="center"/>
        <w:rPr>
          <w:rFonts w:ascii="Times New Roman" w:hAnsi="Times New Roman" w:cs="Times New Roman"/>
          <w:b/>
          <w:bCs/>
          <w:szCs w:val="28"/>
        </w:rPr>
      </w:pPr>
    </w:p>
    <w:p w:rsidR="002B2D03" w:rsidRPr="002B2D03" w:rsidP="002B2D03">
      <w:pPr>
        <w:keepNext/>
        <w:autoSpaceDE/>
        <w:autoSpaceDN/>
        <w:jc w:val="both"/>
        <w:outlineLvl w:val="0"/>
        <w:rPr>
          <w:rFonts w:ascii="Times New Roman" w:hAnsi="Times New Roman" w:cs="Times New Roman"/>
          <w:b/>
          <w:bCs/>
        </w:rPr>
      </w:pPr>
      <w:r w:rsidRPr="002B2D03">
        <w:rPr>
          <w:rFonts w:ascii="Times New Roman" w:hAnsi="Times New Roman" w:cs="Times New Roman"/>
          <w:b/>
          <w:bCs/>
        </w:rPr>
        <w:t>Všeobecná časť</w:t>
      </w:r>
    </w:p>
    <w:p w:rsidR="002B2D03" w:rsidRPr="002B2D03" w:rsidP="002B2D03">
      <w:pPr>
        <w:rPr>
          <w:rFonts w:ascii="Times New Roman" w:hAnsi="Times New Roman" w:cs="Times New Roman"/>
        </w:rPr>
      </w:pPr>
    </w:p>
    <w:p w:rsidR="002B2D03" w:rsidRPr="002B2D03" w:rsidP="002B2D03">
      <w:pPr>
        <w:numPr>
          <w:ilvl w:val="1"/>
          <w:numId w:val="1"/>
        </w:numPr>
        <w:tabs>
          <w:tab w:val="left" w:pos="360"/>
          <w:tab w:val="clear" w:pos="1440"/>
        </w:tabs>
        <w:spacing w:before="240" w:after="120"/>
        <w:ind w:left="360"/>
        <w:jc w:val="both"/>
        <w:rPr>
          <w:rFonts w:ascii="Times New Roman" w:hAnsi="Times New Roman" w:cs="Times New Roman"/>
          <w:b/>
          <w:bCs/>
        </w:rPr>
      </w:pPr>
      <w:r w:rsidRPr="002B2D03">
        <w:rPr>
          <w:rFonts w:ascii="Times New Roman" w:hAnsi="Times New Roman" w:cs="Times New Roman"/>
          <w:b/>
          <w:bCs/>
        </w:rPr>
        <w:t>Zhodnotenie súčasného stavu a dôvody vypracovania návrhu nového zákona</w:t>
      </w:r>
    </w:p>
    <w:p w:rsidR="002B2D03" w:rsidRPr="002B2D03" w:rsidP="002B2D03">
      <w:pPr>
        <w:spacing w:before="240"/>
        <w:ind w:right="74" w:firstLine="708"/>
        <w:jc w:val="both"/>
        <w:rPr>
          <w:rFonts w:ascii="Times New Roman" w:hAnsi="Times New Roman" w:cs="Times New Roman"/>
        </w:rPr>
      </w:pPr>
      <w:r w:rsidRPr="002B2D03">
        <w:rPr>
          <w:rFonts w:ascii="Times New Roman" w:hAnsi="Times New Roman" w:cs="Times New Roman"/>
        </w:rPr>
        <w:t xml:space="preserve">Návrh zákona, ktorým sa mení a dopĺňa zákon č. 442/2002 Z. z. </w:t>
      </w:r>
      <w:r w:rsidRPr="002B2D03">
        <w:rPr>
          <w:rFonts w:ascii="ms sans serif" w:hAnsi="ms sans serif" w:cs="Times New Roman"/>
        </w:rPr>
        <w:t>o verejných vodovodoch a verejných kanalizáciách a o zmene a doplnení zákona č. 276/2001 Z. z. o regulácii v sieťových odvetviach v</w:t>
      </w:r>
      <w:r w:rsidRPr="002B2D03">
        <w:rPr>
          <w:rFonts w:ascii="ms sans serif" w:hAnsi="ms sans serif" w:cs="Times New Roman"/>
        </w:rPr>
        <w:t> </w:t>
      </w:r>
      <w:r w:rsidRPr="002B2D03">
        <w:rPr>
          <w:rFonts w:ascii="ms sans serif" w:hAnsi="ms sans serif" w:cs="Times New Roman"/>
        </w:rPr>
        <w:t xml:space="preserve">znení </w:t>
      </w:r>
      <w:r w:rsidRPr="002B2D03">
        <w:rPr>
          <w:rFonts w:ascii="Times New Roman" w:hAnsi="Times New Roman" w:cs="Times New Roman"/>
        </w:rPr>
        <w:t xml:space="preserve">neskorších predpisov (ďalej len „návrh zákona“) je predkladaný na základe Plánu legislatívnych úloh MŽP SR na rok 2009. </w:t>
      </w:r>
    </w:p>
    <w:p w:rsidR="002B2D03" w:rsidRPr="002B2D03" w:rsidP="002B2D03">
      <w:pPr>
        <w:spacing w:before="120"/>
        <w:ind w:right="74" w:firstLine="708"/>
        <w:jc w:val="both"/>
        <w:rPr>
          <w:rFonts w:ascii="Times New Roman" w:hAnsi="Times New Roman" w:cs="Times New Roman"/>
        </w:rPr>
      </w:pPr>
      <w:r w:rsidRPr="002B2D03">
        <w:rPr>
          <w:rFonts w:ascii="Times New Roman" w:hAnsi="Times New Roman" w:cs="Times New Roman"/>
        </w:rPr>
        <w:t xml:space="preserve">Súčasnú platnú právnu úpravu na úseku </w:t>
      </w:r>
      <w:r w:rsidRPr="002B2D03">
        <w:rPr>
          <w:rFonts w:ascii="ms sans serif" w:hAnsi="ms sans serif" w:cs="Times New Roman"/>
        </w:rPr>
        <w:t>verejných vodovodoch a verejných kanalizácií</w:t>
      </w:r>
      <w:r w:rsidRPr="002B2D03">
        <w:rPr>
          <w:rFonts w:ascii="Times New Roman" w:hAnsi="Times New Roman" w:cs="Times New Roman"/>
        </w:rPr>
        <w:t xml:space="preserve"> upravuje zákon č. 442/2002 Z. z. </w:t>
      </w:r>
      <w:r w:rsidRPr="002B2D03">
        <w:rPr>
          <w:rFonts w:ascii="ms sans serif" w:hAnsi="ms sans serif" w:cs="Times New Roman"/>
        </w:rPr>
        <w:t>o verejných vodovodoch a verejných kanalizáciách a o zmene a doplnení zákona č. 276/2001 Z.z. o regulácii v sieťových odvetviach v</w:t>
      </w:r>
      <w:r w:rsidRPr="002B2D03">
        <w:rPr>
          <w:rFonts w:ascii="ms sans serif" w:hAnsi="ms sans serif" w:cs="Times New Roman"/>
        </w:rPr>
        <w:t> </w:t>
      </w:r>
      <w:r w:rsidRPr="002B2D03">
        <w:rPr>
          <w:rFonts w:ascii="ms sans serif" w:hAnsi="ms sans serif" w:cs="Times New Roman"/>
        </w:rPr>
        <w:t xml:space="preserve">znení </w:t>
      </w:r>
      <w:r w:rsidRPr="002B2D03">
        <w:rPr>
          <w:rFonts w:ascii="Times New Roman" w:hAnsi="Times New Roman" w:cs="Times New Roman"/>
        </w:rPr>
        <w:t xml:space="preserve">neskorších predpisov.  </w:t>
      </w:r>
    </w:p>
    <w:p w:rsidR="002B2D03" w:rsidRPr="002B2D03" w:rsidP="002B2D03">
      <w:pPr>
        <w:pStyle w:val="NormalWeb"/>
        <w:ind w:firstLine="708"/>
        <w:jc w:val="both"/>
        <w:rPr>
          <w:rFonts w:ascii="Times New Roman" w:hAnsi="Times New Roman" w:cs="Times New Roman"/>
          <w:bCs/>
          <w:iCs/>
        </w:rPr>
      </w:pPr>
      <w:r w:rsidRPr="002B2D03">
        <w:rPr>
          <w:rFonts w:ascii="Times New Roman" w:hAnsi="Times New Roman" w:cs="Times New Roman"/>
        </w:rPr>
        <w:t xml:space="preserve">Zákon č. 442/2002 Z. z. o verejných vodovodoch a verejných kanalizáciách a o zmene a doplnení zákona č. 276/2001 Z. z. o regulácii v sieťových odvetviach v znení neskorších predpisov upravuje práva, povinnosti a vzťahy medzi vlastníkmi verejných vodovodov alebo verejných kanalizácií, prevádzkovateľmi, odberateľmi pitnej vody a producentmi odpadových vôd. Cieľom tohto zákona je komplexné vymedzenie vzťahov týkajúcich sa zriaďovania, rozvoja a prevádzky verejných vodovodov a  verejných kanalizácií tak, aby bolo zabezpečené zásobovanie obyvateľstva a iných odberateľov pitnou vodou, odvádzanie a čistenie komunálnych odpadových vôd a súčasné uspokojovanie opodstatnených potrieb spoločnosti na využívanie vôd a tiež aj vypracovanie a realizáciu plánov financovania  obnovy verejných vodovodov a verejných kanalizácií. </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Dôvodom predloženia návrhu zákona je odstrániť technické a formálne nedostatky jednotlivých ustanovení, doplniť sankcie pre subjekty za neplnenie si povinností vyplývajúcich zo zákona a  legislatívno-technická úprava vnútorných odkazov.</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 xml:space="preserve">Na základe vykonaných analýz sa v návrhu zákona spresnilo ustanovenie súvisiace s už transponovanou smernicou Rady 91/271/EHS o čistení komunálnych odpadových vôd.  </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 xml:space="preserve">Súčasne boli využité skúsenosti z približne 5 ročnej aplikácie platného zákona v praxi. Novo navrhnuté alebo pozmeňujúce úpravy sú zamerané na vyriešenie vzniknutých nejasností a rôznych výkladov niektorých ustanovení. S týmto cieľom boli upravené a doplnené niektoré pojmy zákona. Predkladaný návrh zákona má ďalej ambíciu spresniť a jednoznačnejšie vymedziť povinnosti vlastníka a prevádzkovateľa verejného vodovodu a vlastníka a prevádzkovateľa verejnej kanalizácie a posilniť ochranu spotrebiteľa a verejného záujmu. Upravujú sa vzťahy odberateľ – vlastník – prevádzkovateľ verejného vodovodu alebo producent – vlastník – prevádzkovateľ verejnej kanalizácie tak, aby sa zabránilo neoprávneným finančným požiadavkám v ich vzťahoch. </w:t>
      </w:r>
    </w:p>
    <w:p w:rsidR="002B2D03" w:rsidRPr="002B2D03" w:rsidP="002B2D03">
      <w:pPr>
        <w:ind w:firstLine="708"/>
        <w:jc w:val="both"/>
        <w:rPr>
          <w:rFonts w:ascii="ms sans serif" w:hAnsi="ms sans serif" w:cs="Times New Roman"/>
        </w:rPr>
      </w:pPr>
      <w:r w:rsidRPr="002B2D03">
        <w:rPr>
          <w:rFonts w:ascii="Times New Roman" w:hAnsi="Times New Roman" w:cs="Times New Roman"/>
        </w:rPr>
        <w:t xml:space="preserve">Ďalším okruhom riešenej problematiky je rozšírenie možností odborného zástupcu. </w:t>
      </w:r>
      <w:r w:rsidRPr="002B2D03">
        <w:rPr>
          <w:rFonts w:ascii="ms sans serif" w:hAnsi="ms sans serif" w:cs="Times New Roman"/>
        </w:rPr>
        <w:t>Funkciu odborného zástupcu môže tá istá osoba vykonávať pre prevádzkovan</w:t>
      </w:r>
      <w:r w:rsidRPr="002B2D03">
        <w:rPr>
          <w:rFonts w:ascii="ms sans serif" w:hAnsi="ms sans serif" w:cs="Times New Roman"/>
        </w:rPr>
        <w:t>ie verejných vodovodov alebo verejných kanalizácií III. kategórie najviac pre tri fyzické osoby alebo najviac pre tri právnické osoby ale len v</w:t>
      </w:r>
      <w:r w:rsidRPr="002B2D03">
        <w:rPr>
          <w:rFonts w:ascii="ms sans serif" w:hAnsi="ms sans serif" w:cs="Times New Roman"/>
        </w:rPr>
        <w:t> </w:t>
      </w:r>
      <w:r w:rsidRPr="002B2D03">
        <w:rPr>
          <w:rFonts w:ascii="ms sans serif" w:hAnsi="ms sans serif" w:cs="Times New Roman"/>
        </w:rPr>
        <w:t>tom prípade prevádzkovania, ak súčet zásobovaných obyvateľov pitnou vodou verejnými vodovodmi alebo súčet ekvivalentných obyvateľov pre výhľadovú kapacitu verejných kanalizácií nepresiahne veľkosť kategórie, na ktorú mu bolo vydané osvedčenie o</w:t>
      </w:r>
      <w:r w:rsidRPr="002B2D03">
        <w:rPr>
          <w:rFonts w:ascii="ms sans serif" w:hAnsi="ms sans serif" w:cs="Times New Roman"/>
        </w:rPr>
        <w:t> </w:t>
      </w:r>
      <w:r w:rsidRPr="002B2D03">
        <w:rPr>
          <w:rFonts w:ascii="ms sans serif" w:hAnsi="ms sans serif" w:cs="Times New Roman"/>
        </w:rPr>
        <w:t>odbornej spôsobilosti. Návrh zákona ďalej rieši aj úpravu kompetencií orgánov verejnej správy na úseku dohľadu verejných vo</w:t>
      </w:r>
      <w:r w:rsidRPr="002B2D03">
        <w:rPr>
          <w:rFonts w:ascii="ms sans serif" w:hAnsi="ms sans serif" w:cs="Times New Roman"/>
        </w:rPr>
        <w:t>dovodov a</w:t>
      </w:r>
      <w:r w:rsidRPr="002B2D03">
        <w:rPr>
          <w:rFonts w:ascii="ms sans serif" w:hAnsi="ms sans serif" w:cs="Times New Roman"/>
        </w:rPr>
        <w:t> </w:t>
      </w:r>
      <w:r w:rsidRPr="002B2D03">
        <w:rPr>
          <w:rFonts w:ascii="ms sans serif" w:hAnsi="ms sans serif" w:cs="Times New Roman"/>
        </w:rPr>
        <w:t xml:space="preserve">verejných kanalizácií. Upúšťa sa od prerokovania prevádzkového poriadku </w:t>
      </w:r>
      <w:r w:rsidRPr="002B2D03">
        <w:rPr>
          <w:rFonts w:ascii="Times New Roman" w:hAnsi="Times New Roman" w:cs="Times New Roman"/>
        </w:rPr>
        <w:t xml:space="preserve">verejného vodovodu alebo verejnej kanalizácie so správcom vodného toku, ktorý je účastníkom povoľovacieho procesu – vodoprávneho konania. </w:t>
      </w:r>
    </w:p>
    <w:p w:rsidR="002B2D03" w:rsidRPr="002B2D03" w:rsidP="002B2D03">
      <w:pPr>
        <w:ind w:firstLine="708"/>
        <w:jc w:val="both"/>
        <w:rPr>
          <w:rFonts w:ascii="Times New Roman" w:hAnsi="Times New Roman" w:cs="Times New Roman"/>
        </w:rPr>
      </w:pPr>
      <w:r w:rsidRPr="002B2D03">
        <w:rPr>
          <w:rFonts w:ascii="ms sans serif" w:hAnsi="ms sans serif" w:cs="Times New Roman"/>
        </w:rPr>
        <w:t>V</w:t>
      </w:r>
      <w:r w:rsidRPr="002B2D03">
        <w:rPr>
          <w:rFonts w:ascii="ms sans serif" w:hAnsi="ms sans serif" w:cs="Times New Roman"/>
        </w:rPr>
        <w:t> </w:t>
      </w:r>
      <w:r w:rsidRPr="002B2D03">
        <w:rPr>
          <w:rFonts w:ascii="ms sans serif" w:hAnsi="ms sans serif" w:cs="Times New Roman"/>
        </w:rPr>
        <w:t>návrhu zákona sú upravené a doplnené chýbajúce ustanovenia o  pokutách pre nové povinnosti vlastníka verejného vodovodu alebo verejnej kanalizácie, prípadne prevádzkovateľov  tak, aby bolo vymožiteľné plnenie ustanovených povinností.</w:t>
      </w:r>
    </w:p>
    <w:p w:rsidR="002B2D03" w:rsidRPr="002B2D03" w:rsidP="002B2D03">
      <w:pPr>
        <w:numPr>
          <w:ilvl w:val="1"/>
          <w:numId w:val="1"/>
        </w:numPr>
        <w:tabs>
          <w:tab w:val="left" w:pos="360"/>
          <w:tab w:val="clear" w:pos="1440"/>
        </w:tabs>
        <w:spacing w:before="360"/>
        <w:ind w:left="360"/>
        <w:jc w:val="both"/>
        <w:rPr>
          <w:rFonts w:ascii="Times New Roman" w:hAnsi="Times New Roman" w:cs="Times New Roman"/>
          <w:b/>
          <w:bCs/>
        </w:rPr>
      </w:pPr>
      <w:r w:rsidRPr="002B2D03">
        <w:rPr>
          <w:rFonts w:ascii="Times New Roman" w:hAnsi="Times New Roman" w:cs="Times New Roman"/>
          <w:b/>
          <w:bCs/>
        </w:rPr>
        <w:t>Princípy predkladaného návrhu zákona</w:t>
      </w:r>
    </w:p>
    <w:p w:rsidR="002B2D03" w:rsidRPr="002B2D03" w:rsidP="002B2D03">
      <w:pPr>
        <w:keepNext/>
        <w:autoSpaceDE/>
        <w:autoSpaceDN/>
        <w:spacing w:before="240"/>
        <w:jc w:val="both"/>
        <w:outlineLvl w:val="1"/>
        <w:rPr>
          <w:rFonts w:ascii="Times New Roman" w:hAnsi="Times New Roman" w:cs="Times New Roman"/>
          <w:b/>
          <w:bCs/>
          <w:i/>
          <w:iCs/>
        </w:rPr>
      </w:pPr>
      <w:r w:rsidRPr="002B2D03">
        <w:rPr>
          <w:rFonts w:ascii="Times New Roman" w:hAnsi="Times New Roman" w:cs="Times New Roman"/>
          <w:b/>
          <w:bCs/>
          <w:i/>
          <w:iCs/>
        </w:rPr>
        <w:t>Predmet úpravy</w:t>
      </w:r>
    </w:p>
    <w:p w:rsidR="002B2D03" w:rsidRPr="002B2D03" w:rsidP="002B2D03">
      <w:pPr>
        <w:autoSpaceDE/>
        <w:autoSpaceDN/>
        <w:spacing w:before="60"/>
        <w:ind w:firstLine="708"/>
        <w:jc w:val="both"/>
        <w:rPr>
          <w:rFonts w:ascii="Times New Roman" w:hAnsi="Times New Roman" w:cs="Times New Roman"/>
        </w:rPr>
      </w:pPr>
      <w:r w:rsidRPr="002B2D03">
        <w:rPr>
          <w:rFonts w:ascii="Times New Roman" w:hAnsi="Times New Roman" w:cs="Times New Roman"/>
        </w:rPr>
        <w:t xml:space="preserve">V platnom zákone č. 442/2002 Z. z. </w:t>
      </w:r>
      <w:r w:rsidRPr="002B2D03">
        <w:rPr>
          <w:rFonts w:ascii="ms sans serif" w:hAnsi="ms sans serif" w:cs="Times New Roman"/>
        </w:rPr>
        <w:t>o verejných vodovodoch a verejných kanalizáciách a o zmene a doplnení zákona č. 276/2001 Z. z. o regulácii v sieťových odvetviach v</w:t>
      </w:r>
      <w:r w:rsidRPr="002B2D03">
        <w:rPr>
          <w:rFonts w:ascii="ms sans serif" w:hAnsi="ms sans serif" w:cs="Times New Roman"/>
        </w:rPr>
        <w:t> </w:t>
      </w:r>
      <w:r w:rsidRPr="002B2D03">
        <w:rPr>
          <w:rFonts w:ascii="ms sans serif" w:hAnsi="ms sans serif" w:cs="Times New Roman"/>
        </w:rPr>
        <w:t xml:space="preserve">znení </w:t>
      </w:r>
      <w:r w:rsidRPr="002B2D03">
        <w:rPr>
          <w:rFonts w:ascii="Times New Roman" w:hAnsi="Times New Roman" w:cs="Times New Roman"/>
        </w:rPr>
        <w:t>neskorších predpisov sa vykonali zmeny a doplnenia s cieľom odstrániť technické a formálne nedostatky, riešiť vzniknuté nejasnosti a rôzne výklady niektorých ustanovení, upraviť niektoré pojmy a jednoznačne vymedziť povinnosti vlastníkov a prevádzkovateľov verejných vodovodov a verejných kanalizácií a posilniť ochranu spotrebiteľa a verejné</w:t>
      </w:r>
      <w:r w:rsidRPr="002B2D03">
        <w:rPr>
          <w:rFonts w:ascii="Times New Roman" w:hAnsi="Times New Roman" w:cs="Times New Roman"/>
        </w:rPr>
        <w:t>ho záujmu.</w:t>
      </w:r>
    </w:p>
    <w:p w:rsidR="002B2D03" w:rsidRPr="002B2D03" w:rsidP="002B2D03">
      <w:pPr>
        <w:autoSpaceDE/>
        <w:autoSpaceDN/>
        <w:spacing w:before="60"/>
        <w:ind w:firstLine="708"/>
        <w:jc w:val="both"/>
        <w:rPr>
          <w:rFonts w:ascii="Times New Roman" w:hAnsi="Times New Roman" w:cs="Times New Roman"/>
        </w:rPr>
      </w:pPr>
      <w:r w:rsidRPr="002B2D03">
        <w:rPr>
          <w:rFonts w:ascii="Times New Roman" w:hAnsi="Times New Roman" w:cs="Times New Roman"/>
        </w:rPr>
        <w:t xml:space="preserve"> Zmeny ďalej upravujú kompetencie orgánov štátnej správy na úseku verejných vodovodov a verejných kanalizácií. </w:t>
      </w:r>
    </w:p>
    <w:p w:rsidR="002B2D03" w:rsidRPr="002B2D03" w:rsidP="002B2D03">
      <w:pPr>
        <w:keepNext/>
        <w:autoSpaceDE/>
        <w:autoSpaceDN/>
        <w:spacing w:before="240"/>
        <w:jc w:val="both"/>
        <w:outlineLvl w:val="1"/>
        <w:rPr>
          <w:rFonts w:ascii="Times New Roman" w:hAnsi="Times New Roman" w:cs="Times New Roman"/>
          <w:b/>
          <w:bCs/>
          <w:i/>
          <w:iCs/>
        </w:rPr>
      </w:pPr>
      <w:r w:rsidRPr="002B2D03">
        <w:rPr>
          <w:rFonts w:ascii="Times New Roman" w:hAnsi="Times New Roman" w:cs="Times New Roman"/>
          <w:b/>
          <w:bCs/>
          <w:i/>
          <w:iCs/>
        </w:rPr>
        <w:t>Výkon štátnej správy</w:t>
      </w:r>
    </w:p>
    <w:p w:rsidR="002B2D03" w:rsidRPr="002B2D03" w:rsidP="002B2D03">
      <w:pPr>
        <w:spacing w:before="60"/>
        <w:jc w:val="both"/>
        <w:rPr>
          <w:rFonts w:ascii="Times New Roman" w:hAnsi="Times New Roman" w:cs="Times New Roman"/>
        </w:rPr>
      </w:pPr>
      <w:r w:rsidRPr="002B2D03">
        <w:rPr>
          <w:rFonts w:ascii="Times New Roman" w:hAnsi="Times New Roman" w:cs="Times New Roman"/>
        </w:rPr>
        <w:t> </w:t>
        <w:tab/>
        <w:t xml:space="preserve">Kompetencie orgánov štátnej správy na úseku </w:t>
      </w:r>
      <w:r w:rsidRPr="002B2D03">
        <w:rPr>
          <w:rFonts w:ascii="ms sans serif" w:hAnsi="ms sans serif" w:cs="Times New Roman"/>
        </w:rPr>
        <w:t>verejných vodovodov a</w:t>
      </w:r>
      <w:r w:rsidRPr="002B2D03">
        <w:rPr>
          <w:rFonts w:ascii="ms sans serif" w:hAnsi="ms sans serif" w:cs="Times New Roman"/>
        </w:rPr>
        <w:t> </w:t>
      </w:r>
      <w:r w:rsidRPr="002B2D03">
        <w:rPr>
          <w:rFonts w:ascii="ms sans serif" w:hAnsi="ms sans serif" w:cs="Times New Roman"/>
        </w:rPr>
        <w:t>verejných kanalizácií</w:t>
      </w:r>
      <w:r w:rsidRPr="002B2D03">
        <w:rPr>
          <w:rFonts w:ascii="Times New Roman" w:hAnsi="Times New Roman" w:cs="Times New Roman"/>
        </w:rPr>
        <w:t xml:space="preserve"> sa nemenia zásadným sp</w:t>
      </w:r>
      <w:r w:rsidRPr="002B2D03">
        <w:rPr>
          <w:rFonts w:ascii="Times New Roman" w:hAnsi="Times New Roman" w:cs="Times New Roman"/>
        </w:rPr>
        <w:t>ôsobom.</w:t>
      </w:r>
    </w:p>
    <w:p w:rsidR="002B2D03" w:rsidRPr="002B2D03" w:rsidP="002B2D03">
      <w:pPr>
        <w:autoSpaceDE/>
        <w:autoSpaceDN/>
        <w:spacing w:before="60"/>
        <w:jc w:val="both"/>
        <w:rPr>
          <w:rFonts w:ascii="Times New Roman" w:hAnsi="Times New Roman" w:cs="Times New Roman"/>
          <w:b/>
          <w:bCs/>
          <w:i/>
          <w:iCs/>
        </w:rPr>
      </w:pPr>
      <w:r w:rsidRPr="002B2D03">
        <w:rPr>
          <w:rFonts w:ascii="Times New Roman" w:hAnsi="Times New Roman" w:cs="Times New Roman"/>
          <w:b/>
          <w:bCs/>
          <w:i/>
          <w:iCs/>
        </w:rPr>
        <w:br/>
      </w:r>
      <w:r w:rsidRPr="002B2D03">
        <w:rPr>
          <w:rFonts w:ascii="Times New Roman" w:hAnsi="Times New Roman" w:cs="Times New Roman"/>
          <w:b/>
          <w:bCs/>
        </w:rPr>
        <w:t xml:space="preserve">3. Vyhlásenie o súlade </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Návrh zákona  je v súlade s Ústavou Slovenskej republiky a s Listinou základných ľudských práv a slobôd.</w:t>
      </w:r>
    </w:p>
    <w:p w:rsidR="002B2D03" w:rsidRPr="002B2D03" w:rsidP="002B2D03">
      <w:pPr>
        <w:ind w:firstLine="708"/>
        <w:rPr>
          <w:rFonts w:ascii="Times New Roman" w:hAnsi="Times New Roman" w:cs="Times New Roman"/>
        </w:rPr>
      </w:pPr>
      <w:r w:rsidRPr="002B2D03">
        <w:rPr>
          <w:rFonts w:ascii="Times New Roman" w:hAnsi="Times New Roman" w:cs="Times New Roman"/>
        </w:rPr>
        <w:t>Návrh zákona je v súlade s medzinárodnými zmluvami, dohovormi a protokolmi,  ktorými je Slovenská republika viazaná.</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N</w:t>
      </w:r>
      <w:r w:rsidRPr="002B2D03">
        <w:rPr>
          <w:rFonts w:ascii="Times New Roman" w:hAnsi="Times New Roman" w:cs="Times New Roman"/>
        </w:rPr>
        <w:t>ávrh zákona je v súlade s právnymi predpismi ES, ktorými sú :</w:t>
      </w:r>
    </w:p>
    <w:p w:rsidR="002B2D03" w:rsidRPr="002B2D03" w:rsidP="002B2D03">
      <w:pPr>
        <w:jc w:val="both"/>
        <w:rPr>
          <w:rFonts w:ascii="Times New Roman" w:hAnsi="Times New Roman" w:cs="Times New Roman"/>
        </w:rPr>
      </w:pPr>
      <w:r w:rsidRPr="002B2D03">
        <w:rPr>
          <w:rFonts w:ascii="Times New Roman" w:hAnsi="Times New Roman" w:cs="Times New Roman"/>
        </w:rPr>
        <w:t xml:space="preserve">- smernica Európskeho parlamentu a Rady 2000/60/ES, </w:t>
      </w:r>
      <w:r w:rsidRPr="002B2D03">
        <w:rPr>
          <w:rFonts w:ascii="Times New Roman" w:hAnsi="Times New Roman" w:cs="Times New Roman"/>
          <w:bCs/>
        </w:rPr>
        <w:t xml:space="preserve">ktorou sa stanovuje rámec pôsobnosti </w:t>
        <w:br/>
        <w:t xml:space="preserve">   pre opatrenia spoločenstva v oblasti vodného hospodárstva</w:t>
      </w:r>
      <w:r w:rsidRPr="002B2D03">
        <w:rPr>
          <w:rFonts w:ascii="Times New Roman" w:hAnsi="Times New Roman" w:cs="Times New Roman"/>
        </w:rPr>
        <w:t xml:space="preserve"> </w:t>
      </w:r>
      <w:r w:rsidRPr="002B2D03">
        <w:rPr>
          <w:rFonts w:ascii="Times New Roman" w:hAnsi="Times New Roman" w:cs="Times New Roman"/>
          <w:bCs/>
        </w:rPr>
        <w:t>(Rámcová smernica o vode)</w:t>
      </w:r>
    </w:p>
    <w:p w:rsidR="002B2D03" w:rsidRPr="002B2D03" w:rsidP="002B2D03">
      <w:pPr>
        <w:jc w:val="both"/>
        <w:rPr>
          <w:rFonts w:ascii="Times New Roman" w:hAnsi="Times New Roman" w:cs="Times New Roman"/>
        </w:rPr>
      </w:pPr>
      <w:r w:rsidRPr="002B2D03">
        <w:rPr>
          <w:rFonts w:ascii="Times New Roman" w:hAnsi="Times New Roman" w:cs="Times New Roman"/>
        </w:rPr>
        <w:t>- smernica Rady 98/83/ES z 3. novembra 1998 o kvalite vody určenej na ľudskú spotrebu,</w:t>
      </w:r>
    </w:p>
    <w:p w:rsidR="002B2D03" w:rsidRPr="002B2D03" w:rsidP="002B2D03">
      <w:pPr>
        <w:jc w:val="both"/>
        <w:rPr>
          <w:rFonts w:ascii="Times New Roman" w:hAnsi="Times New Roman" w:cs="Times New Roman"/>
        </w:rPr>
      </w:pPr>
      <w:r w:rsidRPr="002B2D03">
        <w:rPr>
          <w:rFonts w:ascii="Times New Roman" w:hAnsi="Times New Roman" w:cs="Times New Roman"/>
        </w:rPr>
        <w:t xml:space="preserve">- smernica Rady 91/271/EHS z 21. mája 1991 o čistení komunálnych odpadových vôd v znení   </w:t>
        <w:br/>
        <w:t xml:space="preserve">  smernice Komisie 98/15/ES a nariadenia Európskeho parlamentu a Rady 1882/2003/ES, </w:t>
      </w:r>
    </w:p>
    <w:p w:rsidR="002B2D03" w:rsidRPr="002B2D03" w:rsidP="002B2D03">
      <w:pPr>
        <w:jc w:val="both"/>
        <w:rPr>
          <w:rFonts w:ascii="Times New Roman" w:hAnsi="Times New Roman" w:cs="Times New Roman"/>
        </w:rPr>
      </w:pPr>
      <w:r w:rsidRPr="002B2D03">
        <w:rPr>
          <w:rFonts w:ascii="Times New Roman" w:hAnsi="Times New Roman" w:cs="Times New Roman"/>
        </w:rPr>
        <w:t>- Zmluva o</w:t>
      </w:r>
      <w:r w:rsidRPr="002B2D03">
        <w:rPr>
          <w:rFonts w:ascii="Times New Roman" w:hAnsi="Times New Roman" w:cs="Times New Roman"/>
        </w:rPr>
        <w:t> pristúpení SR k EÚ zo 16.4.2003.</w:t>
      </w:r>
    </w:p>
    <w:p w:rsidR="002B2D03" w:rsidRPr="002B2D03" w:rsidP="002B2D03">
      <w:pPr>
        <w:pStyle w:val="BodyTextIndent"/>
        <w:ind w:left="0"/>
        <w:rPr>
          <w:rFonts w:ascii="Times New Roman" w:hAnsi="Times New Roman" w:cs="Times New Roman"/>
        </w:rPr>
      </w:pPr>
    </w:p>
    <w:p w:rsidR="002B2D03" w:rsidRPr="002B2D03" w:rsidP="002B2D03">
      <w:pPr>
        <w:tabs>
          <w:tab w:val="left" w:pos="360"/>
        </w:tabs>
        <w:jc w:val="both"/>
        <w:rPr>
          <w:rFonts w:ascii="Times New Roman" w:hAnsi="Times New Roman" w:cs="Times New Roman"/>
          <w:bCs/>
        </w:rPr>
      </w:pPr>
      <w:r w:rsidRPr="002B2D03">
        <w:rPr>
          <w:rFonts w:ascii="Times New Roman" w:hAnsi="Times New Roman" w:cs="Times New Roman"/>
          <w:b/>
        </w:rPr>
        <w:t>4.</w:t>
      </w:r>
      <w:r w:rsidRPr="002B2D03">
        <w:rPr>
          <w:rFonts w:ascii="Times New Roman" w:hAnsi="Times New Roman" w:cs="Times New Roman"/>
        </w:rPr>
        <w:t xml:space="preserve"> Ministerstvo financií Slovenskej republiky listom č. MF/27815/2008-81 z 2.3.2009 </w:t>
        <w:br/>
        <w:t xml:space="preserve">      súhlasilo s </w:t>
      </w:r>
      <w:r w:rsidRPr="002B2D03">
        <w:rPr>
          <w:rFonts w:ascii="Times New Roman" w:hAnsi="Times New Roman" w:cs="Times New Roman"/>
          <w:bCs/>
        </w:rPr>
        <w:t xml:space="preserve">Doložkou finančných, ekonomických, environmentálnych vplyvov, vplyvov na </w:t>
        <w:br/>
        <w:t xml:space="preserve">      zamestnanosť a podnikateľské prostredi</w:t>
      </w:r>
      <w:r w:rsidRPr="002B2D03">
        <w:rPr>
          <w:rFonts w:ascii="Times New Roman" w:hAnsi="Times New Roman" w:cs="Times New Roman"/>
          <w:bCs/>
        </w:rPr>
        <w:t>e</w:t>
      </w:r>
      <w:r w:rsidRPr="002B2D03">
        <w:rPr>
          <w:rFonts w:ascii="Times New Roman" w:hAnsi="Times New Roman" w:cs="Times New Roman"/>
        </w:rPr>
        <w:t xml:space="preserve"> a zobralo na vedomie, že predkladaný návrh </w:t>
        <w:br/>
        <w:t xml:space="preserve">      zákona nebude mať negatívny vplyv na štátny rozpočet, rozpočet obcí a rozpočet vyšších </w:t>
        <w:br/>
        <w:t xml:space="preserve">      územných celkov, ani na  zamestnanosť, životné prostredie a podnikateľské prostredie. </w:t>
      </w:r>
    </w:p>
    <w:p w:rsidR="002B2D03" w:rsidRPr="002B2D03" w:rsidP="002B2D03">
      <w:pPr>
        <w:tabs>
          <w:tab w:val="left" w:pos="360"/>
        </w:tabs>
        <w:rPr>
          <w:rFonts w:ascii="Times New Roman" w:hAnsi="Times New Roman" w:cs="Times New Roman"/>
          <w:b/>
        </w:rPr>
      </w:pPr>
    </w:p>
    <w:p w:rsidR="002B2D03" w:rsidRPr="002B2D03" w:rsidP="002B2D03">
      <w:pPr>
        <w:tabs>
          <w:tab w:val="left" w:pos="360"/>
        </w:tabs>
        <w:rPr>
          <w:rFonts w:ascii="Times New Roman" w:hAnsi="Times New Roman" w:cs="Times New Roman"/>
          <w:b/>
          <w:bCs/>
        </w:rPr>
      </w:pPr>
    </w:p>
    <w:p w:rsidR="002B2D03" w:rsidRPr="002B2D03" w:rsidP="002B2D03">
      <w:pPr>
        <w:tabs>
          <w:tab w:val="left" w:pos="360"/>
        </w:tabs>
        <w:rPr>
          <w:rFonts w:ascii="Times New Roman" w:hAnsi="Times New Roman" w:cs="Times New Roman"/>
          <w:b/>
          <w:bCs/>
        </w:rPr>
      </w:pPr>
    </w:p>
    <w:p w:rsidR="002B2D03" w:rsidRPr="002B2D03" w:rsidP="002B2D03">
      <w:pPr>
        <w:tabs>
          <w:tab w:val="left" w:pos="360"/>
        </w:tabs>
        <w:rPr>
          <w:rFonts w:ascii="Times New Roman" w:hAnsi="Times New Roman" w:cs="Times New Roman"/>
          <w:b/>
          <w:bCs/>
        </w:rPr>
      </w:pPr>
    </w:p>
    <w:p w:rsidR="002B2D03" w:rsidRPr="002B2D03" w:rsidP="002B2D03">
      <w:pPr>
        <w:tabs>
          <w:tab w:val="left" w:pos="360"/>
        </w:tabs>
        <w:rPr>
          <w:rFonts w:ascii="Times New Roman" w:hAnsi="Times New Roman" w:cs="Times New Roman"/>
          <w:b/>
          <w:bCs/>
        </w:rPr>
      </w:pPr>
    </w:p>
    <w:p w:rsidR="002B2D03" w:rsidRPr="002B2D03" w:rsidP="002B2D03">
      <w:pPr>
        <w:tabs>
          <w:tab w:val="left" w:pos="360"/>
        </w:tabs>
        <w:rPr>
          <w:rFonts w:ascii="Times New Roman" w:hAnsi="Times New Roman" w:cs="Times New Roman"/>
          <w:b/>
          <w:bCs/>
        </w:rPr>
      </w:pPr>
    </w:p>
    <w:p w:rsidR="002B2D03" w:rsidRPr="002B2D03" w:rsidP="002B2D03">
      <w:pPr>
        <w:tabs>
          <w:tab w:val="left" w:pos="360"/>
        </w:tabs>
        <w:rPr>
          <w:rFonts w:ascii="Times New Roman" w:hAnsi="Times New Roman" w:cs="Times New Roman"/>
          <w:b/>
          <w:bCs/>
        </w:rPr>
      </w:pPr>
    </w:p>
    <w:p w:rsidR="002B2D03" w:rsidRPr="002B2D03" w:rsidP="002B2D03">
      <w:pPr>
        <w:tabs>
          <w:tab w:val="left" w:pos="360"/>
        </w:tabs>
        <w:rPr>
          <w:rFonts w:ascii="Times New Roman" w:hAnsi="Times New Roman" w:cs="Times New Roman"/>
          <w:b/>
          <w:bCs/>
        </w:rPr>
      </w:pPr>
    </w:p>
    <w:p w:rsidR="002B2D03" w:rsidRPr="002B2D03" w:rsidP="002B2D03">
      <w:pPr>
        <w:tabs>
          <w:tab w:val="left" w:pos="360"/>
        </w:tabs>
        <w:jc w:val="center"/>
        <w:rPr>
          <w:rFonts w:ascii="Times New Roman" w:hAnsi="Times New Roman" w:cs="Times New Roman"/>
          <w:b/>
          <w:bCs/>
        </w:rPr>
      </w:pPr>
      <w:r w:rsidRPr="002B2D03">
        <w:rPr>
          <w:rFonts w:ascii="Times New Roman" w:hAnsi="Times New Roman" w:cs="Times New Roman"/>
          <w:b/>
          <w:bCs/>
        </w:rPr>
        <w:t>Doložka</w:t>
      </w:r>
    </w:p>
    <w:p w:rsidR="002B2D03" w:rsidRPr="002B2D03" w:rsidP="002B2D03">
      <w:pPr>
        <w:tabs>
          <w:tab w:val="left" w:pos="360"/>
        </w:tabs>
        <w:jc w:val="center"/>
        <w:rPr>
          <w:rFonts w:ascii="Times New Roman" w:hAnsi="Times New Roman" w:cs="Times New Roman"/>
          <w:b/>
          <w:bCs/>
        </w:rPr>
      </w:pPr>
      <w:r w:rsidRPr="002B2D03">
        <w:rPr>
          <w:rFonts w:ascii="Times New Roman" w:hAnsi="Times New Roman" w:cs="Times New Roman"/>
          <w:b/>
          <w:bCs/>
        </w:rPr>
        <w:t>finančných, ekonomických, environmentálnych vplyvov, vplyvov na zamestnanosť a podnikateľské prostredie</w:t>
      </w:r>
    </w:p>
    <w:p w:rsidR="002B2D03" w:rsidRPr="002B2D03" w:rsidP="002B2D03">
      <w:pPr>
        <w:tabs>
          <w:tab w:val="left" w:pos="360"/>
        </w:tabs>
        <w:jc w:val="center"/>
        <w:rPr>
          <w:rFonts w:ascii="Times New Roman" w:hAnsi="Times New Roman" w:cs="Times New Roman"/>
          <w:b/>
          <w:bCs/>
        </w:rPr>
      </w:pPr>
    </w:p>
    <w:p w:rsidR="002B2D03" w:rsidRPr="002B2D03" w:rsidP="002B2D03">
      <w:pPr>
        <w:numPr>
          <w:ilvl w:val="0"/>
          <w:numId w:val="2"/>
        </w:numPr>
        <w:tabs>
          <w:tab w:val="left" w:pos="180"/>
          <w:tab w:val="clear" w:pos="720"/>
        </w:tabs>
        <w:spacing w:before="360"/>
        <w:ind w:left="180" w:hanging="180"/>
        <w:jc w:val="both"/>
        <w:rPr>
          <w:rFonts w:ascii="Times New Roman" w:hAnsi="Times New Roman" w:cs="Times New Roman"/>
          <w:b/>
          <w:bCs/>
        </w:rPr>
      </w:pPr>
      <w:r w:rsidRPr="002B2D03">
        <w:rPr>
          <w:rFonts w:ascii="Times New Roman" w:hAnsi="Times New Roman" w:cs="Times New Roman"/>
          <w:b/>
          <w:bCs/>
        </w:rPr>
        <w:t xml:space="preserve"> Odhad dopadov na verejné financie</w:t>
      </w:r>
      <w:r w:rsidRPr="002B2D03">
        <w:rPr>
          <w:rFonts w:ascii="Times New Roman" w:hAnsi="Times New Roman" w:cs="Times New Roman"/>
          <w:noProof/>
        </w:rPr>
        <w:t xml:space="preserve"> </w:t>
      </w:r>
    </w:p>
    <w:p w:rsidR="002B2D03" w:rsidRPr="002B2D03" w:rsidP="002B2D03">
      <w:pPr>
        <w:pStyle w:val="Title"/>
        <w:ind w:left="180" w:hanging="180"/>
        <w:jc w:val="both"/>
        <w:rPr>
          <w:rFonts w:ascii="Times New Roman" w:hAnsi="Times New Roman" w:cs="Times New Roman"/>
          <w:color w:val="auto"/>
          <w:szCs w:val="24"/>
        </w:rPr>
      </w:pPr>
      <w:r w:rsidRPr="002B2D03">
        <w:rPr>
          <w:rFonts w:ascii="Times New Roman" w:hAnsi="Times New Roman" w:cs="Times New Roman"/>
          <w:color w:val="auto"/>
          <w:szCs w:val="24"/>
        </w:rPr>
        <w:t>1.1. Odhad výdavkov</w:t>
      </w:r>
    </w:p>
    <w:p w:rsidR="002B2D03" w:rsidRPr="002B2D03" w:rsidP="002B2D03">
      <w:pPr>
        <w:tabs>
          <w:tab w:val="left" w:pos="360"/>
        </w:tabs>
        <w:autoSpaceDE/>
        <w:autoSpaceDN/>
        <w:ind w:left="180" w:hanging="180"/>
        <w:jc w:val="both"/>
        <w:rPr>
          <w:rFonts w:ascii="Times New Roman" w:hAnsi="Times New Roman" w:cs="Times New Roman"/>
        </w:rPr>
      </w:pPr>
      <w:r w:rsidRPr="002B2D03">
        <w:rPr>
          <w:rFonts w:ascii="Times New Roman" w:hAnsi="Times New Roman" w:cs="Times New Roman"/>
        </w:rPr>
        <w:t xml:space="preserve">        Návrh zákona nemá dopad na štátny rozpočet.</w:t>
      </w:r>
    </w:p>
    <w:p w:rsidR="002B2D03" w:rsidRPr="002B2D03" w:rsidP="002B2D03">
      <w:pPr>
        <w:ind w:left="180" w:hanging="180"/>
        <w:jc w:val="both"/>
        <w:outlineLvl w:val="0"/>
        <w:rPr>
          <w:rFonts w:ascii="Times New Roman" w:hAnsi="Times New Roman" w:cs="Times New Roman"/>
          <w:b/>
          <w:bCs/>
        </w:rPr>
      </w:pPr>
      <w:r w:rsidRPr="002B2D03">
        <w:rPr>
          <w:rFonts w:ascii="Times New Roman" w:hAnsi="Times New Roman" w:cs="Times New Roman"/>
          <w:b/>
          <w:bCs/>
        </w:rPr>
        <w:t>1.2. Odhad zdrojov krytia finančných výdavkov</w:t>
      </w:r>
    </w:p>
    <w:p w:rsidR="002B2D03" w:rsidRPr="002B2D03" w:rsidP="002B2D03">
      <w:pPr>
        <w:ind w:left="180" w:hanging="180"/>
        <w:jc w:val="both"/>
        <w:rPr>
          <w:rFonts w:ascii="Times New Roman" w:hAnsi="Times New Roman" w:cs="Times New Roman"/>
          <w:vertAlign w:val="superscript"/>
        </w:rPr>
      </w:pPr>
      <w:r w:rsidRPr="002B2D03">
        <w:rPr>
          <w:rFonts w:ascii="Times New Roman" w:hAnsi="Times New Roman" w:cs="Times New Roman"/>
          <w:vertAlign w:val="superscript"/>
        </w:rPr>
        <w:tab/>
        <w:t xml:space="preserve">   </w:t>
      </w:r>
      <w:r w:rsidRPr="002B2D03">
        <w:rPr>
          <w:rFonts w:ascii="Times New Roman" w:hAnsi="Times New Roman" w:cs="Times New Roman"/>
          <w:vertAlign w:val="superscript"/>
        </w:rPr>
        <w:t>-</w:t>
      </w:r>
    </w:p>
    <w:p w:rsidR="002B2D03" w:rsidRPr="002B2D03" w:rsidP="002B2D03">
      <w:pPr>
        <w:tabs>
          <w:tab w:val="left" w:pos="360"/>
        </w:tabs>
        <w:ind w:left="180" w:hanging="180"/>
        <w:rPr>
          <w:rFonts w:ascii="Times New Roman" w:hAnsi="Times New Roman" w:cs="Times New Roman"/>
          <w:b/>
          <w:bCs/>
        </w:rPr>
      </w:pPr>
      <w:r w:rsidRPr="002B2D03">
        <w:rPr>
          <w:rFonts w:ascii="Times New Roman" w:hAnsi="Times New Roman" w:cs="Times New Roman"/>
          <w:b/>
        </w:rPr>
        <w:t>2.</w:t>
        <w:tab/>
        <w:t>Odhad dopadov na obyvateľov, podnikateľskú sféru a iné právnické osoby</w:t>
      </w:r>
    </w:p>
    <w:p w:rsidR="002B2D03" w:rsidRPr="002B2D03" w:rsidP="002B2D03">
      <w:pPr>
        <w:pStyle w:val="Title"/>
        <w:ind w:left="180" w:hanging="180"/>
        <w:jc w:val="both"/>
        <w:rPr>
          <w:rFonts w:ascii="Times New Roman" w:hAnsi="Times New Roman" w:cs="Times New Roman"/>
          <w:b w:val="0"/>
          <w:bCs w:val="0"/>
          <w:color w:val="auto"/>
          <w:szCs w:val="24"/>
        </w:rPr>
      </w:pPr>
      <w:r w:rsidRPr="002B2D03">
        <w:rPr>
          <w:rFonts w:ascii="Times New Roman" w:hAnsi="Times New Roman" w:cs="Times New Roman"/>
          <w:b w:val="0"/>
          <w:bCs w:val="0"/>
          <w:color w:val="auto"/>
          <w:szCs w:val="24"/>
        </w:rPr>
        <w:t xml:space="preserve">    Návrh zákona nemá negatívny dopad na obyvateľov, podnikateľskú sféru a iné právnické     </w:t>
        <w:br/>
        <w:t xml:space="preserve">  osoby.</w:t>
      </w:r>
    </w:p>
    <w:p w:rsidR="002B2D03" w:rsidRPr="002B2D03" w:rsidP="002B2D03">
      <w:pPr>
        <w:pStyle w:val="Title"/>
        <w:ind w:left="180" w:hanging="180"/>
        <w:jc w:val="both"/>
        <w:rPr>
          <w:rFonts w:ascii="Times New Roman" w:hAnsi="Times New Roman" w:cs="Times New Roman"/>
          <w:b w:val="0"/>
          <w:bCs w:val="0"/>
          <w:color w:val="auto"/>
          <w:szCs w:val="24"/>
        </w:rPr>
      </w:pPr>
      <w:r w:rsidRPr="002B2D03">
        <w:rPr>
          <w:rFonts w:ascii="Times New Roman" w:hAnsi="Times New Roman" w:cs="Times New Roman"/>
          <w:b w:val="0"/>
          <w:bCs w:val="0"/>
          <w:color w:val="auto"/>
          <w:szCs w:val="24"/>
        </w:rPr>
        <w:t xml:space="preserve">     Finančné prostriedky na zabezpečenie realizácie plánu obnovy verejného vodovodu </w:t>
        <w:br/>
        <w:t xml:space="preserve">  a plánu   obnovy verejnej kanalizácie si uplatňuje prevádzkovateľ v cene za dodávku pitnej </w:t>
        <w:br/>
        <w:t xml:space="preserve">  vody verejným vodovodom  a v cene za odvedenie a čistenie odpadovej vody verejnou </w:t>
        <w:br/>
        <w:t xml:space="preserve">  kanalizáciou. Uvedený návrh ceny predkladá ako regulovaný subjekt na schválenie </w:t>
        <w:br/>
        <w:t xml:space="preserve">  každoročne Úradu pre reguláciu sieťových odvetví podľa ustanovení zákona č. 276/2001 </w:t>
        <w:br/>
        <w:t xml:space="preserve">  Z. z.  o regulácii v sieťových odvetviach v znení neskorších predpisov.</w:t>
      </w:r>
    </w:p>
    <w:p w:rsidR="002B2D03" w:rsidRPr="002B2D03" w:rsidP="002B2D03">
      <w:pPr>
        <w:pStyle w:val="Title"/>
        <w:ind w:left="180" w:hanging="180"/>
        <w:jc w:val="both"/>
        <w:rPr>
          <w:rFonts w:ascii="Times New Roman" w:hAnsi="Times New Roman" w:cs="Times New Roman"/>
          <w:b w:val="0"/>
          <w:bCs w:val="0"/>
          <w:color w:val="auto"/>
          <w:szCs w:val="24"/>
        </w:rPr>
      </w:pPr>
    </w:p>
    <w:p w:rsidR="002B2D03" w:rsidRPr="002B2D03" w:rsidP="002B2D03">
      <w:pPr>
        <w:pStyle w:val="Title"/>
        <w:tabs>
          <w:tab w:val="left" w:pos="180"/>
          <w:tab w:val="left" w:pos="360"/>
        </w:tabs>
        <w:adjustRightInd/>
        <w:ind w:left="180" w:hanging="180"/>
        <w:jc w:val="both"/>
        <w:rPr>
          <w:rFonts w:ascii="Times New Roman" w:hAnsi="Times New Roman" w:cs="Times New Roman"/>
          <w:color w:val="auto"/>
          <w:szCs w:val="24"/>
        </w:rPr>
      </w:pPr>
      <w:r w:rsidRPr="002B2D03">
        <w:rPr>
          <w:rFonts w:ascii="Times New Roman" w:hAnsi="Times New Roman" w:cs="Times New Roman"/>
          <w:color w:val="auto"/>
          <w:szCs w:val="24"/>
        </w:rPr>
        <w:t>3.</w:t>
        <w:tab/>
        <w:t>Odhad vplyvov na životné prostredie</w:t>
      </w:r>
    </w:p>
    <w:p w:rsidR="002B2D03" w:rsidRPr="002B2D03" w:rsidP="002B2D03">
      <w:pPr>
        <w:pStyle w:val="Title"/>
        <w:ind w:left="180" w:hanging="180"/>
        <w:jc w:val="both"/>
        <w:rPr>
          <w:rFonts w:ascii="Times New Roman" w:hAnsi="Times New Roman" w:cs="Times New Roman"/>
          <w:b w:val="0"/>
          <w:bCs w:val="0"/>
          <w:color w:val="auto"/>
          <w:szCs w:val="24"/>
        </w:rPr>
      </w:pPr>
      <w:r w:rsidRPr="002B2D03">
        <w:rPr>
          <w:rFonts w:ascii="Times New Roman" w:hAnsi="Times New Roman" w:cs="Times New Roman"/>
          <w:b w:val="0"/>
          <w:bCs w:val="0"/>
          <w:color w:val="auto"/>
          <w:szCs w:val="24"/>
        </w:rPr>
        <w:t xml:space="preserve">       Návrh zákona má pozitívny  vplyv na životné prostredie. </w:t>
      </w:r>
    </w:p>
    <w:p w:rsidR="002B2D03" w:rsidRPr="002B2D03" w:rsidP="002B2D03">
      <w:pPr>
        <w:pStyle w:val="Title"/>
        <w:ind w:left="180" w:hanging="180"/>
        <w:jc w:val="both"/>
        <w:rPr>
          <w:rFonts w:ascii="Times New Roman" w:hAnsi="Times New Roman" w:cs="Times New Roman"/>
          <w:color w:val="auto"/>
          <w:szCs w:val="24"/>
        </w:rPr>
      </w:pPr>
    </w:p>
    <w:p w:rsidR="002B2D03" w:rsidRPr="002B2D03" w:rsidP="002B2D03">
      <w:pPr>
        <w:pStyle w:val="Title"/>
        <w:tabs>
          <w:tab w:val="left" w:pos="360"/>
        </w:tabs>
        <w:adjustRightInd/>
        <w:ind w:left="180" w:hanging="180"/>
        <w:jc w:val="both"/>
        <w:rPr>
          <w:rFonts w:ascii="Times New Roman" w:hAnsi="Times New Roman" w:cs="Times New Roman"/>
          <w:color w:val="auto"/>
          <w:szCs w:val="24"/>
        </w:rPr>
      </w:pPr>
      <w:r w:rsidRPr="002B2D03">
        <w:rPr>
          <w:rFonts w:ascii="Times New Roman" w:hAnsi="Times New Roman" w:cs="Times New Roman"/>
          <w:color w:val="auto"/>
          <w:szCs w:val="24"/>
        </w:rPr>
        <w:t>4.</w:t>
        <w:tab/>
        <w:t>Odhad vplyvov na zamestnanosť</w:t>
      </w:r>
    </w:p>
    <w:p w:rsidR="002B2D03" w:rsidRPr="002B2D03" w:rsidP="002B2D03">
      <w:pPr>
        <w:pStyle w:val="Title"/>
        <w:ind w:left="180" w:hanging="180"/>
        <w:jc w:val="both"/>
        <w:rPr>
          <w:rFonts w:ascii="Times New Roman" w:hAnsi="Times New Roman" w:cs="Times New Roman"/>
          <w:b w:val="0"/>
          <w:bCs w:val="0"/>
          <w:color w:val="auto"/>
          <w:szCs w:val="24"/>
        </w:rPr>
      </w:pPr>
      <w:r w:rsidRPr="002B2D03">
        <w:rPr>
          <w:rFonts w:ascii="Times New Roman" w:hAnsi="Times New Roman" w:cs="Times New Roman"/>
          <w:b w:val="0"/>
          <w:bCs w:val="0"/>
          <w:color w:val="auto"/>
          <w:szCs w:val="24"/>
        </w:rPr>
        <w:t xml:space="preserve">       Z návrhu  zákona nevyplýva  potreba nárastu zamestnancov štátnej správy.</w:t>
      </w:r>
    </w:p>
    <w:p w:rsidR="002B2D03" w:rsidRPr="002B2D03" w:rsidP="002B2D03">
      <w:pPr>
        <w:pStyle w:val="Title"/>
        <w:jc w:val="both"/>
        <w:rPr>
          <w:rFonts w:ascii="Times New Roman" w:hAnsi="Times New Roman" w:cs="Times New Roman"/>
          <w:b w:val="0"/>
          <w:bCs w:val="0"/>
          <w:color w:val="auto"/>
          <w:szCs w:val="24"/>
        </w:rPr>
      </w:pPr>
    </w:p>
    <w:p w:rsidR="002B2D03" w:rsidRPr="002B2D03" w:rsidP="002B2D03">
      <w:pPr>
        <w:ind w:left="360" w:hanging="360"/>
        <w:rPr>
          <w:rFonts w:ascii="Times New Roman" w:hAnsi="Times New Roman" w:cs="Times New Roman"/>
          <w:b/>
          <w:bCs/>
        </w:rPr>
      </w:pPr>
      <w:r w:rsidRPr="002B2D03">
        <w:rPr>
          <w:rFonts w:ascii="Times New Roman" w:hAnsi="Times New Roman" w:cs="Times New Roman"/>
          <w:b/>
          <w:bCs/>
        </w:rPr>
        <w:t>5.</w:t>
        <w:tab/>
        <w:t>Odhad vplyvov na podnikateľské prostredie</w:t>
      </w:r>
    </w:p>
    <w:p w:rsidR="002B2D03" w:rsidRPr="002B2D03" w:rsidP="002B2D03">
      <w:pPr>
        <w:pStyle w:val="Title"/>
        <w:ind w:firstLine="360"/>
        <w:jc w:val="both"/>
        <w:rPr>
          <w:rFonts w:ascii="Times New Roman" w:hAnsi="Times New Roman" w:cs="Times New Roman"/>
          <w:b w:val="0"/>
          <w:bCs w:val="0"/>
          <w:color w:val="auto"/>
          <w:szCs w:val="24"/>
        </w:rPr>
      </w:pPr>
      <w:r w:rsidRPr="002B2D03">
        <w:rPr>
          <w:rFonts w:ascii="Times New Roman" w:hAnsi="Times New Roman" w:cs="Times New Roman"/>
          <w:b w:val="0"/>
          <w:bCs w:val="0"/>
          <w:color w:val="auto"/>
          <w:szCs w:val="24"/>
        </w:rPr>
        <w:t xml:space="preserve">Návrh zákona je plne v súlade s princípmi udržateľného rozvoja, ktorý sa opiera   okrem    </w:t>
        <w:br/>
        <w:t xml:space="preserve">      ekonomického a sociálneho piliera aj o pilier environmentálny. Návrh zákona nemá </w:t>
        <w:br/>
        <w:t xml:space="preserve">      priamy vplyv na podnikateľské prostredie.</w:t>
      </w:r>
    </w:p>
    <w:p w:rsidR="002B2D03" w:rsidRPr="002B2D03" w:rsidP="002B2D03">
      <w:pPr>
        <w:rPr>
          <w:rFonts w:ascii="Times New Roman" w:hAnsi="Times New Roman" w:cs="Times New Roman"/>
        </w:rPr>
      </w:pPr>
    </w:p>
    <w:p w:rsidR="002B2D03" w:rsidRPr="002B2D03" w:rsidP="002B2D03">
      <w:pPr>
        <w:spacing w:before="120"/>
        <w:jc w:val="center"/>
        <w:rPr>
          <w:rFonts w:ascii="Times New Roman" w:hAnsi="Times New Roman" w:cs="Times New Roman"/>
          <w:b/>
          <w:bCs/>
        </w:rPr>
      </w:pPr>
      <w:r w:rsidRPr="002B2D03">
        <w:rPr>
          <w:rFonts w:ascii="Times New Roman" w:hAnsi="Times New Roman" w:cs="Times New Roman"/>
          <w:b/>
          <w:bCs/>
        </w:rPr>
        <w:t>Doložka zlučiteľnosti</w:t>
      </w:r>
    </w:p>
    <w:p w:rsidR="002B2D03" w:rsidRPr="002B2D03" w:rsidP="00E3157B">
      <w:pPr>
        <w:jc w:val="center"/>
        <w:rPr>
          <w:rFonts w:ascii="Times New Roman" w:hAnsi="Times New Roman" w:cs="Times New Roman"/>
          <w:b/>
        </w:rPr>
      </w:pPr>
      <w:r w:rsidRPr="002B2D03">
        <w:rPr>
          <w:rFonts w:ascii="Times New Roman" w:hAnsi="Times New Roman" w:cs="Times New Roman"/>
          <w:b/>
        </w:rPr>
        <w:t>právneho predpisu s právom Európskych spoločenstiev a právom Európskej únie</w:t>
      </w:r>
    </w:p>
    <w:p w:rsidR="002B2D03" w:rsidRPr="002B2D03" w:rsidP="002B2D03">
      <w:pPr>
        <w:numPr>
          <w:ilvl w:val="0"/>
          <w:numId w:val="3"/>
        </w:numPr>
        <w:tabs>
          <w:tab w:val="left" w:pos="360"/>
        </w:tabs>
        <w:spacing w:before="120" w:after="120"/>
        <w:ind w:left="540" w:hanging="540"/>
        <w:rPr>
          <w:rFonts w:ascii="Times New Roman" w:hAnsi="Times New Roman" w:cs="Times New Roman"/>
          <w:bCs/>
        </w:rPr>
      </w:pPr>
      <w:r w:rsidRPr="002B2D03">
        <w:rPr>
          <w:rFonts w:ascii="Times New Roman" w:hAnsi="Times New Roman" w:cs="Times New Roman"/>
          <w:b/>
        </w:rPr>
        <w:t>Predkladateľ právneho predpisu:</w:t>
      </w:r>
      <w:r w:rsidRPr="002B2D03">
        <w:rPr>
          <w:rFonts w:ascii="Times New Roman" w:hAnsi="Times New Roman" w:cs="Times New Roman"/>
          <w:bCs/>
        </w:rPr>
        <w:t xml:space="preserve"> </w:t>
      </w:r>
    </w:p>
    <w:p w:rsidR="002B2D03" w:rsidRPr="002B2D03" w:rsidP="002B2D03">
      <w:pPr>
        <w:spacing w:before="120" w:after="120"/>
        <w:rPr>
          <w:rFonts w:ascii="Times New Roman" w:hAnsi="Times New Roman" w:cs="Times New Roman"/>
          <w:bCs/>
        </w:rPr>
      </w:pPr>
      <w:r w:rsidRPr="002B2D03">
        <w:rPr>
          <w:rFonts w:ascii="Times New Roman" w:hAnsi="Times New Roman" w:cs="Times New Roman"/>
          <w:bCs/>
        </w:rPr>
        <w:t xml:space="preserve">      Ministerstvo životného prostredia Slovenskej republiky</w:t>
      </w:r>
    </w:p>
    <w:p w:rsidR="002B2D03" w:rsidRPr="002B2D03" w:rsidP="002B2D03">
      <w:pPr>
        <w:numPr>
          <w:ilvl w:val="0"/>
          <w:numId w:val="4"/>
        </w:numPr>
        <w:tabs>
          <w:tab w:val="left" w:pos="360"/>
        </w:tabs>
        <w:spacing w:after="120"/>
        <w:ind w:left="720" w:hanging="720"/>
        <w:jc w:val="both"/>
        <w:rPr>
          <w:rFonts w:ascii="Times New Roman" w:hAnsi="Times New Roman" w:cs="Times New Roman"/>
          <w:b/>
        </w:rPr>
      </w:pPr>
      <w:r w:rsidRPr="002B2D03">
        <w:rPr>
          <w:rFonts w:ascii="Times New Roman" w:hAnsi="Times New Roman" w:cs="Times New Roman"/>
          <w:b/>
          <w:bCs/>
        </w:rPr>
        <w:t>Názov návrhu právneho predpisu:</w:t>
      </w:r>
      <w:r w:rsidRPr="002B2D03">
        <w:rPr>
          <w:rFonts w:ascii="Times New Roman" w:hAnsi="Times New Roman" w:cs="Times New Roman"/>
        </w:rPr>
        <w:t xml:space="preserve"> </w:t>
      </w:r>
    </w:p>
    <w:p w:rsidR="002B2D03" w:rsidRPr="002B2D03" w:rsidP="002B2D03">
      <w:pPr>
        <w:spacing w:after="120"/>
        <w:jc w:val="both"/>
        <w:rPr>
          <w:rFonts w:ascii="Times New Roman" w:hAnsi="Times New Roman" w:cs="Times New Roman"/>
        </w:rPr>
      </w:pPr>
      <w:r w:rsidRPr="002B2D03">
        <w:rPr>
          <w:rFonts w:ascii="Times New Roman" w:hAnsi="Times New Roman" w:cs="Times New Roman"/>
        </w:rPr>
        <w:t xml:space="preserve">       Návrh zákona, ktorým sa mení a dopĺňa zákon č. 442/2002 Z. z. </w:t>
      </w:r>
      <w:r w:rsidRPr="002B2D03">
        <w:rPr>
          <w:rFonts w:ascii="ms sans serif" w:hAnsi="ms sans serif" w:cs="Times New Roman"/>
        </w:rPr>
        <w:t xml:space="preserve">o verejných vodovodoch  </w:t>
        <w:br/>
        <w:t xml:space="preserve">       a verejných kanalizáciách a o zmene a doplnení zákona č. 276/2001 Z. z. o regulácii v </w:t>
        <w:br/>
        <w:t xml:space="preserve">       sieťových odvetviach </w:t>
      </w:r>
      <w:r w:rsidRPr="002B2D03">
        <w:rPr>
          <w:rFonts w:ascii="Times New Roman" w:hAnsi="Times New Roman" w:cs="Times New Roman"/>
        </w:rPr>
        <w:t xml:space="preserve">v znení neskorších predpisov </w:t>
      </w:r>
    </w:p>
    <w:p w:rsidR="002B2D03" w:rsidRPr="002B2D03" w:rsidP="002B2D03">
      <w:pPr>
        <w:numPr>
          <w:ilvl w:val="0"/>
          <w:numId w:val="4"/>
        </w:numPr>
        <w:tabs>
          <w:tab w:val="left" w:pos="360"/>
        </w:tabs>
        <w:spacing w:after="120"/>
        <w:ind w:left="720" w:hanging="720"/>
        <w:jc w:val="both"/>
        <w:rPr>
          <w:rFonts w:ascii="Times New Roman" w:hAnsi="Times New Roman" w:cs="Times New Roman"/>
          <w:b/>
        </w:rPr>
      </w:pPr>
      <w:r w:rsidRPr="002B2D03">
        <w:rPr>
          <w:rFonts w:ascii="Times New Roman" w:hAnsi="Times New Roman" w:cs="Times New Roman"/>
          <w:b/>
        </w:rPr>
        <w:t>Problematika návrhu právneho predpisu:</w:t>
      </w:r>
    </w:p>
    <w:p w:rsidR="002B2D03" w:rsidRPr="002B2D03" w:rsidP="002B2D03">
      <w:pPr>
        <w:pStyle w:val="odrkaa"/>
        <w:numPr>
          <w:ilvl w:val="0"/>
          <w:numId w:val="7"/>
        </w:numPr>
        <w:tabs>
          <w:tab w:val="left" w:pos="142"/>
          <w:tab w:val="left" w:pos="284"/>
          <w:tab w:val="left" w:pos="360"/>
          <w:tab w:val="clear" w:pos="720"/>
        </w:tabs>
        <w:spacing w:line="240" w:lineRule="auto"/>
        <w:rPr>
          <w:rFonts w:ascii="Times New Roman" w:hAnsi="Times New Roman" w:cs="Times New Roman"/>
        </w:rPr>
      </w:pPr>
      <w:r w:rsidRPr="002B2D03">
        <w:rPr>
          <w:rFonts w:ascii="Times New Roman" w:hAnsi="Times New Roman" w:cs="Times New Roman"/>
        </w:rPr>
        <w:t>je upravená v práve Európskych spoločenstiev,</w:t>
      </w:r>
    </w:p>
    <w:p w:rsidR="002B2D03" w:rsidRPr="002B2D03" w:rsidP="002B2D03">
      <w:pPr>
        <w:pStyle w:val="odrkaa"/>
        <w:tabs>
          <w:tab w:val="left" w:pos="142"/>
          <w:tab w:val="left" w:pos="284"/>
          <w:tab w:val="left" w:pos="1080"/>
        </w:tabs>
        <w:spacing w:line="240" w:lineRule="auto"/>
        <w:ind w:left="720"/>
        <w:rPr>
          <w:rFonts w:ascii="Times New Roman" w:hAnsi="Times New Roman" w:cs="Times New Roman"/>
        </w:rPr>
      </w:pPr>
      <w:r w:rsidRPr="002B2D03">
        <w:rPr>
          <w:rFonts w:ascii="Times New Roman" w:hAnsi="Times New Roman" w:cs="Times New Roman"/>
        </w:rPr>
        <w:t xml:space="preserve">- v primárnom práve : </w:t>
      </w:r>
      <w:r w:rsidRPr="002B2D03">
        <w:rPr>
          <w:rFonts w:ascii="Times New Roman" w:hAnsi="Times New Roman" w:cs="Times New Roman"/>
          <w:bCs/>
          <w:szCs w:val="19"/>
        </w:rPr>
        <w:t xml:space="preserve">Zmluva o založení Európskeho spoločenstva </w:t>
      </w:r>
      <w:r w:rsidRPr="002B2D03">
        <w:rPr>
          <w:rFonts w:ascii="Times New Roman" w:hAnsi="Times New Roman" w:cs="Times New Roman"/>
        </w:rPr>
        <w:t xml:space="preserve">v platnom znení –   </w:t>
        <w:br/>
        <w:t xml:space="preserve">    v Hlave XIX (Životné prostredie)</w:t>
      </w:r>
    </w:p>
    <w:p w:rsidR="002B2D03" w:rsidRPr="002B2D03" w:rsidP="002B2D03">
      <w:pPr>
        <w:pStyle w:val="odrkaa"/>
        <w:tabs>
          <w:tab w:val="left" w:pos="142"/>
          <w:tab w:val="left" w:pos="284"/>
          <w:tab w:val="left" w:pos="1080"/>
        </w:tabs>
        <w:spacing w:line="240" w:lineRule="auto"/>
        <w:ind w:left="720"/>
        <w:rPr>
          <w:rFonts w:ascii="Times New Roman" w:hAnsi="Times New Roman" w:cs="Times New Roman"/>
        </w:rPr>
      </w:pPr>
      <w:r w:rsidRPr="002B2D03">
        <w:rPr>
          <w:rFonts w:ascii="Times New Roman" w:hAnsi="Times New Roman" w:cs="Times New Roman"/>
        </w:rPr>
        <w:t>- v sekundárnom práve:</w:t>
      </w:r>
    </w:p>
    <w:p w:rsidR="002B2D03" w:rsidRPr="002B2D03" w:rsidP="002B2D03">
      <w:pPr>
        <w:jc w:val="both"/>
        <w:rPr>
          <w:rFonts w:ascii="Times New Roman" w:hAnsi="Times New Roman" w:cs="Times New Roman"/>
        </w:rPr>
      </w:pPr>
      <w:r w:rsidRPr="002B2D03">
        <w:rPr>
          <w:rFonts w:ascii="Times New Roman" w:hAnsi="Times New Roman" w:cs="Times New Roman"/>
        </w:rPr>
        <w:t xml:space="preserve">                 - smernica Rady 91/271/EHS z 21. mája 1991 o čistení komunálnych odpadových </w:t>
        <w:br/>
        <w:t xml:space="preserve">                    vôd v znení smernice Komisie 98/15/ES a nariadenia </w:t>
      </w:r>
      <w:r w:rsidRPr="002B2D03">
        <w:rPr>
          <w:rFonts w:ascii="Times New Roman" w:hAnsi="Times New Roman" w:cs="Times New Roman"/>
        </w:rPr>
        <w:t xml:space="preserve">Európskeho parlamentu </w:t>
        <w:br/>
        <w:t xml:space="preserve">                    a Rady 1882/2003/ES, </w:t>
      </w:r>
    </w:p>
    <w:p w:rsidR="002B2D03" w:rsidRPr="002B2D03" w:rsidP="002B2D03">
      <w:pPr>
        <w:numPr>
          <w:ilvl w:val="0"/>
          <w:numId w:val="7"/>
        </w:numPr>
        <w:tabs>
          <w:tab w:val="left" w:pos="360"/>
          <w:tab w:val="left" w:pos="720"/>
        </w:tabs>
        <w:autoSpaceDE/>
        <w:autoSpaceDN/>
        <w:spacing w:before="120"/>
        <w:rPr>
          <w:rFonts w:ascii="Times New Roman" w:hAnsi="Times New Roman" w:cs="Times New Roman"/>
          <w:bCs/>
          <w:szCs w:val="19"/>
        </w:rPr>
      </w:pPr>
      <w:r w:rsidRPr="002B2D03">
        <w:rPr>
          <w:rFonts w:ascii="Times New Roman" w:hAnsi="Times New Roman" w:cs="Times New Roman"/>
        </w:rPr>
        <w:t>nie je upravená v práve Európskej únie</w:t>
      </w:r>
    </w:p>
    <w:p w:rsidR="002B2D03" w:rsidRPr="002B2D03" w:rsidP="002B2D03">
      <w:pPr>
        <w:numPr>
          <w:ilvl w:val="0"/>
          <w:numId w:val="7"/>
        </w:numPr>
        <w:tabs>
          <w:tab w:val="left" w:pos="720"/>
        </w:tabs>
        <w:autoSpaceDE/>
        <w:autoSpaceDN/>
        <w:spacing w:before="120"/>
        <w:rPr>
          <w:rFonts w:ascii="Times New Roman" w:hAnsi="Times New Roman" w:cs="Times New Roman"/>
          <w:szCs w:val="19"/>
        </w:rPr>
      </w:pPr>
      <w:r w:rsidRPr="002B2D03">
        <w:rPr>
          <w:rFonts w:ascii="Times New Roman" w:hAnsi="Times New Roman" w:cs="Times New Roman"/>
          <w:bCs/>
          <w:szCs w:val="19"/>
        </w:rPr>
        <w:t>nie je obsiahnutá v judikatúre Súdneho dvora Európskych spoločenstiev alebo Súdu prvého stupňa Európskych spoločenstiev</w:t>
      </w:r>
    </w:p>
    <w:p w:rsidR="002B2D03" w:rsidRPr="002B2D03" w:rsidP="002B2D03">
      <w:pPr>
        <w:numPr>
          <w:ilvl w:val="0"/>
          <w:numId w:val="5"/>
        </w:numPr>
        <w:tabs>
          <w:tab w:val="left" w:pos="454"/>
          <w:tab w:val="left" w:pos="720"/>
        </w:tabs>
        <w:autoSpaceDE/>
        <w:autoSpaceDN/>
        <w:spacing w:before="120"/>
        <w:ind w:left="540" w:hanging="540"/>
        <w:jc w:val="both"/>
        <w:rPr>
          <w:rFonts w:ascii="Times New Roman" w:hAnsi="Times New Roman" w:cs="Times New Roman"/>
          <w:b/>
        </w:rPr>
      </w:pPr>
      <w:r w:rsidRPr="002B2D03">
        <w:rPr>
          <w:rFonts w:ascii="Times New Roman" w:hAnsi="Times New Roman" w:cs="Times New Roman"/>
          <w:b/>
        </w:rPr>
        <w:t>Záväzky Slovenskej republiky vo vzťahu k Európskym spoločenstvám a Európskej únii:</w:t>
      </w:r>
    </w:p>
    <w:p w:rsidR="002B2D03" w:rsidRPr="002B2D03" w:rsidP="002B2D03">
      <w:pPr>
        <w:numPr>
          <w:ilvl w:val="2"/>
          <w:numId w:val="5"/>
        </w:numPr>
        <w:tabs>
          <w:tab w:val="left" w:pos="900"/>
          <w:tab w:val="clear" w:pos="2340"/>
        </w:tabs>
        <w:spacing w:before="120"/>
        <w:ind w:left="900"/>
        <w:jc w:val="both"/>
        <w:rPr>
          <w:rFonts w:ascii="Times New Roman" w:hAnsi="Times New Roman" w:cs="Times New Roman"/>
          <w:bCs/>
        </w:rPr>
      </w:pPr>
      <w:r w:rsidRPr="002B2D03">
        <w:rPr>
          <w:rFonts w:ascii="Times New Roman" w:hAnsi="Times New Roman" w:cs="Times New Roman"/>
          <w:bCs/>
        </w:rPr>
        <w:t xml:space="preserve">lehota na prebratie smernice </w:t>
      </w:r>
      <w:r w:rsidRPr="002B2D03">
        <w:rPr>
          <w:rFonts w:ascii="Times New Roman" w:hAnsi="Times New Roman" w:cs="Times New Roman"/>
        </w:rPr>
        <w:t>alebo rámcového rozhodnutia podľa určenia gestorských ústredných orgánov štátnej správy zodpovedných za prebratie smerníc a vypracovanie tabuliek zhody k návrhom všeobecne závä</w:t>
      </w:r>
      <w:r w:rsidRPr="002B2D03">
        <w:rPr>
          <w:rFonts w:ascii="Times New Roman" w:hAnsi="Times New Roman" w:cs="Times New Roman"/>
        </w:rPr>
        <w:t>zných právnych predpisov alebo lehota na implementáciu nariadenia alebo rozhodnutia z nich vyplývajúca:</w:t>
      </w:r>
    </w:p>
    <w:p w:rsidR="002B2D03" w:rsidRPr="002B2D03" w:rsidP="002B2D03">
      <w:pPr>
        <w:pStyle w:val="BodyText2"/>
        <w:tabs>
          <w:tab w:val="left" w:pos="900"/>
        </w:tabs>
        <w:ind w:left="900" w:hanging="180"/>
        <w:jc w:val="both"/>
        <w:rPr>
          <w:rFonts w:ascii="Times New Roman" w:hAnsi="Times New Roman" w:cs="Times New Roman"/>
          <w:b w:val="0"/>
          <w:iCs/>
          <w:color w:val="auto"/>
        </w:rPr>
      </w:pPr>
      <w:r w:rsidRPr="002B2D03">
        <w:rPr>
          <w:rFonts w:ascii="Times New Roman" w:hAnsi="Times New Roman" w:cs="Times New Roman"/>
          <w:b w:val="0"/>
          <w:color w:val="auto"/>
        </w:rPr>
        <w:t xml:space="preserve">- smernica Rady 91/271/EHS z 21. mája 1991 o čistení komunálnych odpadových vôd v znení smernice Komisie 98/15/ES a nariadenia Európskeho parlamentu a Rady 1882/2003/ES:  smernica bola transponovaná už do zákona č. 184/2002 Z. z. o vodách a o zmene a doplnení niektorých zákonov (vodný zákon), ktorý nadobudol účinnosť 1. júna 2002. </w:t>
      </w:r>
    </w:p>
    <w:p w:rsidR="002B2D03" w:rsidRPr="002B2D03" w:rsidP="002B2D03">
      <w:pPr>
        <w:spacing w:before="120"/>
        <w:ind w:left="540"/>
        <w:jc w:val="both"/>
        <w:rPr>
          <w:rFonts w:ascii="Times New Roman" w:hAnsi="Times New Roman" w:cs="Times New Roman"/>
          <w:bCs/>
        </w:rPr>
      </w:pPr>
      <w:r w:rsidRPr="002B2D03">
        <w:rPr>
          <w:rFonts w:ascii="Times New Roman" w:hAnsi="Times New Roman" w:cs="Times New Roman"/>
          <w:bCs/>
        </w:rPr>
        <w:t xml:space="preserve">b) </w:t>
      </w:r>
      <w:r w:rsidRPr="002B2D03">
        <w:rPr>
          <w:rFonts w:ascii="Times New Roman" w:hAnsi="Times New Roman" w:cs="Times New Roman"/>
        </w:rPr>
        <w:t xml:space="preserve">informácia o konaní začatom proti Slovenskej republike o porušení Zmluvy    </w:t>
        <w:br/>
        <w:t xml:space="preserve">       o založení Európskych spoločenstiev podľa čl. 226 až 228 Zmluvy o založení </w:t>
        <w:br/>
        <w:t xml:space="preserve">      Európskych spoločenstiev v platnom znení:</w:t>
      </w:r>
    </w:p>
    <w:p w:rsidR="002B2D03" w:rsidRPr="002B2D03" w:rsidP="002B2D03">
      <w:pPr>
        <w:pStyle w:val="BodyText2"/>
        <w:tabs>
          <w:tab w:val="left" w:pos="1080"/>
        </w:tabs>
        <w:ind w:left="1080" w:hanging="360"/>
        <w:rPr>
          <w:rFonts w:ascii="Times New Roman" w:hAnsi="Times New Roman" w:cs="Times New Roman"/>
          <w:b w:val="0"/>
          <w:iCs/>
          <w:color w:val="auto"/>
        </w:rPr>
      </w:pPr>
      <w:r w:rsidRPr="002B2D03">
        <w:rPr>
          <w:rFonts w:ascii="Times New Roman" w:hAnsi="Times New Roman" w:cs="Times New Roman"/>
          <w:b w:val="0"/>
          <w:iCs/>
          <w:color w:val="auto"/>
        </w:rPr>
        <w:t xml:space="preserve">   - nie je</w:t>
      </w:r>
    </w:p>
    <w:p w:rsidR="002B2D03" w:rsidRPr="002B2D03" w:rsidP="002B2D03">
      <w:pPr>
        <w:spacing w:before="120"/>
        <w:jc w:val="both"/>
        <w:rPr>
          <w:rFonts w:ascii="Times New Roman" w:hAnsi="Times New Roman" w:cs="Times New Roman"/>
          <w:bCs/>
        </w:rPr>
      </w:pPr>
      <w:r w:rsidRPr="002B2D03">
        <w:rPr>
          <w:rFonts w:ascii="Times New Roman" w:hAnsi="Times New Roman" w:cs="Times New Roman"/>
        </w:rPr>
        <w:t xml:space="preserve">         c) informácia o právnych predpisoch, v ktorých sú preberané smernice alebo rámcové </w:t>
        <w:br/>
        <w:t xml:space="preserve">             rozhodnutia už prebraté spolu s uvedením rozsahu tohto prebratia.</w:t>
      </w:r>
    </w:p>
    <w:p w:rsidR="002B2D03" w:rsidRPr="002B2D03" w:rsidP="002B2D03">
      <w:pPr>
        <w:pStyle w:val="BodyText2"/>
        <w:tabs>
          <w:tab w:val="left" w:pos="900"/>
        </w:tabs>
        <w:ind w:left="900" w:hanging="180"/>
        <w:jc w:val="both"/>
        <w:rPr>
          <w:rFonts w:ascii="Times New Roman" w:hAnsi="Times New Roman" w:cs="Times New Roman"/>
          <w:b w:val="0"/>
          <w:iCs/>
          <w:color w:val="auto"/>
        </w:rPr>
      </w:pPr>
      <w:r w:rsidRPr="002B2D03">
        <w:rPr>
          <w:rFonts w:ascii="Times New Roman" w:hAnsi="Times New Roman" w:cs="Times New Roman"/>
          <w:b w:val="0"/>
          <w:color w:val="auto"/>
        </w:rPr>
        <w:t xml:space="preserve">- smernica Rady 91/271/EHS z 21. mája 1991 o čistení komunálnych odpadových vôd v znení smernice Komisie 98/15/ES a nariadenia Európskeho parlamentu a Rady 1882/2003/ES:  smernica bola transponovaná už do zákona č. 184/2002 Z. z. o vodách a o zmene a doplnení niektorých zákonov (vodný zákon) a zákona č. 442/2002 Z. z. </w:t>
      </w:r>
      <w:r w:rsidRPr="002B2D03">
        <w:rPr>
          <w:rFonts w:ascii="ms sans serif" w:hAnsi="ms sans serif" w:cs="Times New Roman"/>
          <w:b w:val="0"/>
          <w:color w:val="auto"/>
        </w:rPr>
        <w:t>o verejných vodovodoch a verejných kanalizáciách a o zmene a doplnení zákona č. 276/2001 Z.z. o regulácii v sieťových odvetviac</w:t>
      </w:r>
      <w:r w:rsidRPr="002B2D03">
        <w:rPr>
          <w:rFonts w:ascii="ms sans serif" w:hAnsi="ms sans serif" w:cs="Times New Roman"/>
          <w:b w:val="0"/>
          <w:color w:val="auto"/>
        </w:rPr>
        <w:t>h v</w:t>
      </w:r>
      <w:r w:rsidRPr="002B2D03">
        <w:rPr>
          <w:rFonts w:ascii="ms sans serif" w:hAnsi="ms sans serif" w:cs="Times New Roman"/>
          <w:b w:val="0"/>
          <w:color w:val="auto"/>
        </w:rPr>
        <w:t> </w:t>
      </w:r>
      <w:r w:rsidRPr="002B2D03">
        <w:rPr>
          <w:rFonts w:ascii="ms sans serif" w:hAnsi="ms sans serif" w:cs="Times New Roman"/>
          <w:b w:val="0"/>
          <w:color w:val="auto"/>
        </w:rPr>
        <w:t xml:space="preserve">znení </w:t>
      </w:r>
      <w:r w:rsidRPr="002B2D03">
        <w:rPr>
          <w:rFonts w:ascii="Times New Roman" w:hAnsi="Times New Roman" w:cs="Times New Roman"/>
          <w:b w:val="0"/>
          <w:color w:val="auto"/>
        </w:rPr>
        <w:t>neskorších predpisov</w:t>
      </w:r>
      <w:r w:rsidRPr="002B2D03">
        <w:rPr>
          <w:rFonts w:ascii="Times New Roman" w:hAnsi="Times New Roman" w:cs="Times New Roman"/>
          <w:color w:val="auto"/>
        </w:rPr>
        <w:t xml:space="preserve">.  </w:t>
      </w:r>
    </w:p>
    <w:p w:rsidR="002B2D03" w:rsidRPr="002B2D03" w:rsidP="002B2D03">
      <w:pPr>
        <w:numPr>
          <w:ilvl w:val="0"/>
          <w:numId w:val="6"/>
        </w:numPr>
        <w:tabs>
          <w:tab w:val="left" w:pos="720"/>
        </w:tabs>
        <w:spacing w:before="120"/>
        <w:ind w:left="540" w:hanging="540"/>
        <w:jc w:val="both"/>
        <w:rPr>
          <w:rFonts w:ascii="Times New Roman" w:hAnsi="Times New Roman" w:cs="Times New Roman"/>
          <w:b/>
        </w:rPr>
      </w:pPr>
      <w:r w:rsidRPr="002B2D03">
        <w:rPr>
          <w:rFonts w:ascii="Times New Roman" w:hAnsi="Times New Roman" w:cs="Times New Roman"/>
          <w:b/>
        </w:rPr>
        <w:t>Stupeň zlučiteľnosti návrhu právneho predpisu alebo návrhu legislatívneho       zámeru s právom Európskych spoločenstiev alebo právom Európskej únie:</w:t>
      </w:r>
      <w:r w:rsidRPr="002B2D03">
        <w:rPr>
          <w:rFonts w:ascii="Times New Roman" w:hAnsi="Times New Roman" w:cs="Times New Roman"/>
          <w:bCs/>
        </w:rPr>
        <w:t xml:space="preserve">  </w:t>
      </w:r>
    </w:p>
    <w:p w:rsidR="002B2D03" w:rsidRPr="002B2D03" w:rsidP="002B2D03">
      <w:pPr>
        <w:spacing w:before="120"/>
        <w:ind w:left="540" w:firstLine="180"/>
        <w:jc w:val="both"/>
        <w:rPr>
          <w:rFonts w:ascii="Times New Roman" w:hAnsi="Times New Roman" w:cs="Times New Roman"/>
          <w:b/>
        </w:rPr>
      </w:pPr>
      <w:r w:rsidRPr="002B2D03">
        <w:rPr>
          <w:rFonts w:ascii="Times New Roman" w:hAnsi="Times New Roman" w:cs="Times New Roman"/>
        </w:rPr>
        <w:t>- úplný</w:t>
      </w:r>
    </w:p>
    <w:p w:rsidR="002B2D03" w:rsidRPr="002B2D03" w:rsidP="002B2D03">
      <w:pPr>
        <w:numPr>
          <w:ilvl w:val="0"/>
          <w:numId w:val="6"/>
        </w:numPr>
        <w:tabs>
          <w:tab w:val="left" w:pos="720"/>
        </w:tabs>
        <w:spacing w:before="120"/>
        <w:ind w:left="540" w:hanging="540"/>
        <w:jc w:val="both"/>
        <w:rPr>
          <w:rFonts w:ascii="Times New Roman" w:hAnsi="Times New Roman" w:cs="Times New Roman"/>
          <w:b/>
        </w:rPr>
      </w:pPr>
      <w:r w:rsidRPr="002B2D03">
        <w:rPr>
          <w:rFonts w:ascii="Times New Roman" w:hAnsi="Times New Roman" w:cs="Times New Roman"/>
          <w:b/>
        </w:rPr>
        <w:t xml:space="preserve">Gestor a spolupracujúce rezorty </w:t>
      </w:r>
    </w:p>
    <w:p w:rsidR="002B2D03" w:rsidRPr="002B2D03" w:rsidP="002B2D03">
      <w:pPr>
        <w:spacing w:before="120"/>
        <w:ind w:left="540"/>
        <w:jc w:val="both"/>
        <w:rPr>
          <w:rFonts w:ascii="Times New Roman" w:hAnsi="Times New Roman" w:cs="Times New Roman"/>
          <w:bCs/>
        </w:rPr>
      </w:pPr>
      <w:r w:rsidRPr="002B2D03">
        <w:rPr>
          <w:rFonts w:ascii="Times New Roman" w:hAnsi="Times New Roman" w:cs="Times New Roman"/>
          <w:bCs/>
        </w:rPr>
        <w:t xml:space="preserve">   Ministerstvo životného pro</w:t>
      </w:r>
      <w:r w:rsidRPr="002B2D03">
        <w:rPr>
          <w:rFonts w:ascii="Times New Roman" w:hAnsi="Times New Roman" w:cs="Times New Roman"/>
          <w:bCs/>
        </w:rPr>
        <w:t>stredia Slovenskej republiky.</w:t>
      </w:r>
    </w:p>
    <w:p w:rsidR="002B2D03" w:rsidRPr="002B2D03" w:rsidP="002B2D03">
      <w:pPr>
        <w:spacing w:before="120"/>
        <w:ind w:left="540"/>
        <w:jc w:val="both"/>
        <w:rPr>
          <w:rFonts w:ascii="Times New Roman" w:hAnsi="Times New Roman" w:cs="Times New Roman"/>
          <w:bCs/>
        </w:rPr>
      </w:pPr>
    </w:p>
    <w:p w:rsidR="002B2D03" w:rsidRPr="002B2D03" w:rsidP="002B2D03">
      <w:pPr>
        <w:spacing w:before="120"/>
        <w:rPr>
          <w:rFonts w:ascii="Times New Roman" w:hAnsi="Times New Roman" w:cs="Times New Roman"/>
          <w:b/>
          <w:bCs/>
        </w:rPr>
      </w:pPr>
      <w:r w:rsidRPr="002B2D03">
        <w:rPr>
          <w:rFonts w:ascii="Times New Roman" w:hAnsi="Times New Roman" w:cs="Times New Roman"/>
          <w:b/>
          <w:bCs/>
        </w:rPr>
        <w:t>Osobitná časť</w:t>
      </w:r>
    </w:p>
    <w:p w:rsidR="002B2D03" w:rsidRPr="002B2D03" w:rsidP="002B2D03">
      <w:pPr>
        <w:spacing w:before="120"/>
        <w:rPr>
          <w:rFonts w:ascii="Times New Roman" w:hAnsi="Times New Roman" w:cs="Times New Roman"/>
          <w:b/>
          <w:bCs/>
        </w:rPr>
      </w:pPr>
      <w:r w:rsidRPr="002B2D03">
        <w:rPr>
          <w:rFonts w:ascii="Times New Roman" w:hAnsi="Times New Roman" w:cs="Times New Roman"/>
          <w:b/>
          <w:bCs/>
        </w:rPr>
        <w:t>K Čl. I</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 xml:space="preserve">K bodu 1 </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Navrhovaná zmena v § 2 písm. l) je zmena pojmu „aglomerácia“, ktorá  súvisí so spresnením pôvodného znenia pojmu tak, aby sa dosiahla úplná transpozícia smernice Rady 91/271/EHS o čistení komu</w:t>
      </w:r>
      <w:r w:rsidRPr="002B2D03">
        <w:rPr>
          <w:rFonts w:ascii="Times New Roman" w:hAnsi="Times New Roman" w:cs="Times New Roman"/>
        </w:rPr>
        <w:t>nálnych odpadových vôd.</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2</w:t>
      </w:r>
    </w:p>
    <w:p w:rsidR="002B2D03" w:rsidRPr="002B2D03" w:rsidP="002B2D03">
      <w:pPr>
        <w:ind w:firstLine="708"/>
        <w:jc w:val="both"/>
        <w:rPr>
          <w:rFonts w:ascii="Times New Roman" w:hAnsi="Times New Roman" w:cs="Times New Roman"/>
          <w:b/>
        </w:rPr>
      </w:pPr>
      <w:r w:rsidRPr="002B2D03">
        <w:rPr>
          <w:rFonts w:ascii="Times New Roman" w:hAnsi="Times New Roman" w:cs="Times New Roman"/>
        </w:rPr>
        <w:t>V § 3 ods. 1 ide o legislatívno–technickú úpravu, a to nahradenie termínu „na ochranu zdravia ľudí“ termínom „verejného zdravotníctva“ v zmysle zákona č. 355/2007 Z.z. o ochrane,  podpore a rozvoji  verejného zdravia a o z</w:t>
      </w:r>
      <w:r w:rsidRPr="002B2D03">
        <w:rPr>
          <w:rFonts w:ascii="Times New Roman" w:hAnsi="Times New Roman" w:cs="Times New Roman"/>
        </w:rPr>
        <w:t xml:space="preserve">mene a doplnení niektorých zákonov. </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3</w:t>
      </w:r>
    </w:p>
    <w:p w:rsidR="002B2D03" w:rsidRPr="002B2D03" w:rsidP="002B2D03">
      <w:pPr>
        <w:ind w:firstLine="708"/>
        <w:jc w:val="both"/>
        <w:rPr>
          <w:rFonts w:ascii="Times New Roman" w:hAnsi="Times New Roman" w:cs="Times New Roman"/>
          <w:b/>
        </w:rPr>
      </w:pPr>
      <w:r w:rsidRPr="002B2D03">
        <w:rPr>
          <w:rFonts w:ascii="Times New Roman" w:hAnsi="Times New Roman" w:cs="Times New Roman"/>
        </w:rPr>
        <w:t>V zmysle bodu 2  sa upravuje aj   poznámka pod čiarou k odkazu 1, v ktorom  sa citácia  zrušeného zákona „Zákon Národnej rady Slovenskej republiky č. 272/1994 Z. z. o ochrane zdravia ľudí v znení neskorších predpisov“ nahrádza citáciou nového zákona „Zákon č. 355/2007 Z. z. o ochrane,  podpore a rozvoji  verejného zdravia a o zmene a doplnení niektorých zákonov“ .</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4</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 4 ods. 5 upravený a zosúladený v nadväznosti na prechodné ustanovenie § 42a ods. 3. Možnosť osadenia meradla na vodovodnú prípojku sa zmenila z rozhodnutia prevádzkovateľa vereného vodovodu na dohodu prevádzkovateľa verejného vodovodu s</w:t>
      </w:r>
      <w:r w:rsidR="00196CD9">
        <w:rPr>
          <w:rFonts w:ascii="Times New Roman" w:hAnsi="Times New Roman" w:cs="Times New Roman"/>
        </w:rPr>
        <w:t> </w:t>
      </w:r>
      <w:r w:rsidRPr="002B2D03">
        <w:rPr>
          <w:rFonts w:ascii="Times New Roman" w:hAnsi="Times New Roman" w:cs="Times New Roman"/>
        </w:rPr>
        <w:t>odberateľom</w:t>
      </w:r>
      <w:r w:rsidR="00196CD9">
        <w:rPr>
          <w:rFonts w:ascii="Times New Roman" w:hAnsi="Times New Roman" w:cs="Times New Roman"/>
        </w:rPr>
        <w:t>.</w:t>
      </w:r>
      <w:r w:rsidRPr="002B2D03">
        <w:rPr>
          <w:rFonts w:ascii="Times New Roman" w:hAnsi="Times New Roman" w:cs="Times New Roman"/>
        </w:rPr>
        <w:t xml:space="preserve"> </w:t>
      </w:r>
    </w:p>
    <w:p w:rsidR="002B2D03" w:rsidRPr="002B2D03" w:rsidP="002B2D03">
      <w:pPr>
        <w:ind w:firstLine="708"/>
        <w:jc w:val="both"/>
        <w:rPr>
          <w:rFonts w:ascii="Times New Roman" w:hAnsi="Times New Roman" w:cs="Times New Roman"/>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5</w:t>
      </w:r>
    </w:p>
    <w:p w:rsidR="002B2D03" w:rsidRPr="002B2D03" w:rsidP="002B2D03">
      <w:pPr>
        <w:tabs>
          <w:tab w:val="left" w:pos="360"/>
        </w:tabs>
        <w:jc w:val="both"/>
        <w:rPr>
          <w:rFonts w:ascii="Times New Roman" w:hAnsi="Times New Roman" w:cs="Times New Roman"/>
          <w:vertAlign w:val="superscript"/>
        </w:rPr>
      </w:pPr>
      <w:r w:rsidRPr="002B2D03">
        <w:rPr>
          <w:rFonts w:ascii="Times New Roman" w:hAnsi="Times New Roman" w:cs="Times New Roman"/>
        </w:rPr>
        <w:tab/>
        <w:t>§ 5 ods. 1 ustanovuje, že prevádzkovanie verejného vodovodu alebo verejnej kanalizácie je živnosťou podľa zákona č. 455/1991 Zb. o živnostenskom podn</w:t>
      </w:r>
      <w:r w:rsidR="008B4AA4">
        <w:rPr>
          <w:rFonts w:ascii="Times New Roman" w:hAnsi="Times New Roman" w:cs="Times New Roman"/>
        </w:rPr>
        <w:t xml:space="preserve">ikaní (živnostenský zákon)   </w:t>
        <w:br/>
        <w:t xml:space="preserve"> </w:t>
      </w:r>
      <w:r w:rsidRPr="002B2D03">
        <w:rPr>
          <w:rFonts w:ascii="Times New Roman" w:hAnsi="Times New Roman" w:cs="Times New Roman"/>
        </w:rPr>
        <w:t>v znení neskorších predpisov.</w:t>
      </w:r>
    </w:p>
    <w:p w:rsidR="002B2D03" w:rsidRPr="002B2D03" w:rsidP="002B2D03">
      <w:pPr>
        <w:tabs>
          <w:tab w:val="left" w:pos="360"/>
        </w:tabs>
        <w:jc w:val="both"/>
        <w:rPr>
          <w:rFonts w:ascii="Times New Roman" w:hAnsi="Times New Roman" w:cs="Times New Roman"/>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6</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Aplikácia § 7 ods. 3 v praxi ukázala opodstatnenosť rozšírenia  možnosti prevádzkovania verejných vodovodov a verejn</w:t>
      </w:r>
      <w:r w:rsidRPr="002B2D03">
        <w:rPr>
          <w:rFonts w:ascii="Times New Roman" w:hAnsi="Times New Roman" w:cs="Times New Roman"/>
        </w:rPr>
        <w:t xml:space="preserve">ých kanalizácií odborným zástupcom aj pre  prevádzkovanie verejného vodovodu III.   kategórie alebo verejnej kanalizácie III. kategórie Funkciu odborného zástupcu pre prevádzkovanie verejného vodovodu III.   kategórie alebo verejnej kanalizácie III. kategórie </w:t>
      </w:r>
      <w:r w:rsidRPr="002B2D03">
        <w:rPr>
          <w:rFonts w:ascii="Times New Roman" w:hAnsi="Times New Roman" w:cs="Times New Roman"/>
        </w:rPr>
        <w:t xml:space="preserve">možno vykonávať najviac pre troch </w:t>
        <w:br/>
        <w:t xml:space="preserve">prevádzkovateľov  verejného vodovodu   alebo troch prevádzkovateľov verejnej kanalizácie, </w:t>
        <w:br/>
        <w:t xml:space="preserve">ak súčet  zásobovaných obyvateľov pitnou vodou verejnými vodovodmi alebo súčet </w:t>
        <w:br/>
        <w:t xml:space="preserve">ekvivalentných obyvateľov pre výhľadovú kapacitu verejných kanalizácií nepresiahne </w:t>
        <w:br/>
        <w:t>veľkosť kategórie, na ktorú mu bolo vydané osvedčenie o odbornej spôsobilosti.</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 xml:space="preserve">K bodu 7 </w:t>
      </w:r>
    </w:p>
    <w:p w:rsidR="002B2D03" w:rsidRPr="002B2D03" w:rsidP="002B2D03">
      <w:pPr>
        <w:tabs>
          <w:tab w:val="left" w:pos="360"/>
        </w:tabs>
        <w:jc w:val="both"/>
        <w:rPr>
          <w:rFonts w:ascii="Times New Roman" w:hAnsi="Times New Roman" w:cs="Times New Roman"/>
        </w:rPr>
      </w:pPr>
      <w:r w:rsidRPr="002B2D03">
        <w:rPr>
          <w:rFonts w:ascii="Times New Roman" w:hAnsi="Times New Roman" w:cs="Times New Roman"/>
        </w:rPr>
        <w:tab/>
        <w:t xml:space="preserve">Ide o legislatívno–technickú úpravu. Termín „bezchybnosť“ sa v zmysle platných právnych predpisov citovaných v poznámke pod čiarou nahrádza termínom „bezpečnosť“. V § 12 ods. </w:t>
      </w:r>
      <w:smartTag w:uri="urn:schemas-microsoft-com:office:smarttags" w:element="metricconverter">
        <w:smartTagPr>
          <w:attr w:name="ProductID" w:val="3 a"/>
        </w:smartTagPr>
        <w:r w:rsidRPr="002B2D03">
          <w:rPr>
            <w:rFonts w:ascii="Times New Roman" w:hAnsi="Times New Roman" w:cs="Times New Roman"/>
          </w:rPr>
          <w:t>3 a</w:t>
        </w:r>
      </w:smartTag>
      <w:r w:rsidRPr="002B2D03">
        <w:rPr>
          <w:rFonts w:ascii="Times New Roman" w:hAnsi="Times New Roman" w:cs="Times New Roman"/>
        </w:rPr>
        <w:t xml:space="preserve"> § 13 ods. 1 sa  doterajší odkaz 1 označuje ako odkaz  7a</w:t>
      </w:r>
      <w:r w:rsidRPr="002B2D03">
        <w:rPr>
          <w:rFonts w:ascii="Times New Roman" w:hAnsi="Times New Roman" w:cs="Times New Roman"/>
          <w:vertAlign w:val="superscript"/>
        </w:rPr>
        <w:t xml:space="preserve"> </w:t>
      </w:r>
      <w:r w:rsidRPr="002B2D03">
        <w:rPr>
          <w:rFonts w:ascii="Times New Roman" w:hAnsi="Times New Roman" w:cs="Times New Roman"/>
        </w:rPr>
        <w:t>a doterajšia poznámka pod čiarou k odkazu 1 sa označuje ako poznámka pod č</w:t>
      </w:r>
      <w:r w:rsidR="00196CD9">
        <w:rPr>
          <w:rFonts w:ascii="Times New Roman" w:hAnsi="Times New Roman" w:cs="Times New Roman"/>
        </w:rPr>
        <w:t xml:space="preserve">iarou k odkazu 7a, ktorá znie: </w:t>
      </w:r>
      <w:r w:rsidRPr="002B2D03">
        <w:rPr>
          <w:rFonts w:ascii="Times New Roman" w:hAnsi="Times New Roman" w:cs="Times New Roman"/>
        </w:rPr>
        <w:t>7a) Zákon č. 355/2007 Z. z. a nariadenie vlády Slovenskej republiky č. 354/2006 Z. z., ktorým sa ustanovujú požiadavky na vodu určenú na ľudskú spotrebu a kontrolu kvality vo</w:t>
      </w:r>
      <w:r w:rsidR="00196CD9">
        <w:rPr>
          <w:rFonts w:ascii="Times New Roman" w:hAnsi="Times New Roman" w:cs="Times New Roman"/>
        </w:rPr>
        <w:t>dy určenej na ľudskú spotrebu.</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 xml:space="preserve">K bodu 8 </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V § 13 ods. 3 ide o legislatívno–technickú úpravu, v ktorej sa upravuje názov orgánu štátnej správy v súlade s platnými zákonom č. 355/2007 Z.</w:t>
      </w:r>
      <w:r w:rsidR="009E2CE7">
        <w:rPr>
          <w:rFonts w:ascii="Times New Roman" w:hAnsi="Times New Roman" w:cs="Times New Roman"/>
        </w:rPr>
        <w:t xml:space="preserve"> </w:t>
      </w:r>
      <w:r w:rsidRPr="002B2D03">
        <w:rPr>
          <w:rFonts w:ascii="Times New Roman" w:hAnsi="Times New Roman" w:cs="Times New Roman"/>
        </w:rPr>
        <w:t>z. o ochrane,  podpore a rozvoji  verejného zdravia a o zmene a doplnení niektorých zákonov a dopĺňa sa oprávnený subjekt na zber údajov v zmysle § 13 ods. 2 - ministerstvom poverená právnická osoba,</w:t>
      </w:r>
      <w:r w:rsidRPr="002B2D03">
        <w:rPr>
          <w:rFonts w:ascii="Times New Roman" w:hAnsi="Times New Roman" w:cs="Times New Roman"/>
        </w:rPr>
        <w:t xml:space="preserve"> ktorou je Výskumný ústav vodného hospodárstva.</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9</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 xml:space="preserve">Vzhľadom na veľké množstvo navrhovaných úprav a zmien v ustanoveniach § </w:t>
      </w:r>
      <w:smartTag w:uri="urn:schemas-microsoft-com:office:smarttags" w:element="metricconverter">
        <w:smartTagPr>
          <w:attr w:name="ProductID" w:val="15 a"/>
        </w:smartTagPr>
        <w:r w:rsidRPr="002B2D03">
          <w:rPr>
            <w:rFonts w:ascii="Times New Roman" w:hAnsi="Times New Roman" w:cs="Times New Roman"/>
          </w:rPr>
          <w:t>15 a</w:t>
        </w:r>
      </w:smartTag>
      <w:r w:rsidRPr="002B2D03">
        <w:rPr>
          <w:rFonts w:ascii="Times New Roman" w:hAnsi="Times New Roman" w:cs="Times New Roman"/>
        </w:rPr>
        <w:t xml:space="preserve">  16 sa vypracovalo ich nové znenie. V týchto ustanoveniach sa okrem legislatívno-technických a štylistických úprav dopl</w:t>
      </w:r>
      <w:r w:rsidRPr="002B2D03">
        <w:rPr>
          <w:rFonts w:ascii="Times New Roman" w:hAnsi="Times New Roman" w:cs="Times New Roman"/>
        </w:rPr>
        <w:t xml:space="preserve">nil a spresnil zoznam vymedzených ustanovení o povinnostiach  vlastníka verejných vodovodov alebo vlastníka verejných kanalizácií, ktorých neplnenie môže byť predmetom sankcie. </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Doplnenie  § 15 ods. 1 písm. g) a h) a § 16 ods. 1 písm. f) a g) súvisí s už existujúcim vybudovaným a prevádzkovaným majetkom verejného vodovodu a verejnej kanalizácie, ktorý je potrebné obnoviť, aby sa zachovali jeho vlastnosti. Náklady obnovy verejných vodovodov a verejných kanalizácií je teda nutné zabezpečiť u všetkých subjektov – vlastníkov infraštruktúry, aby tento mohol slúžiť na účely, na ktoré bol vybudovaný. Doteraz subjekty vlastniace najmä menšie obecné verejné vodovody a verejné kanalizácie (obce) nezahrňovali odpisy do ceny. Tým dochádza k nerovnému postaveniu subjektov na trhu. Ustanovenie umožní, vo väzbe na sankcie za neplnenie, zabezpečiť samofinancovanie pri obnove verejných vodovodov alebo verejných kanalizácií, a tým i priblíženie k rovnakým podmienkam subjektov na trhu. Tieto náklady nie sú dôsledkom právnej úpravy, ale ide o náklady, ktoré musia byť vynaložené na obnovu infraštruktúry aj bez právneho vymedzenia povinnosti plánovať obnovu tohto majetku. Vyplýva to z už dávno zaužívaných pravidiel stanovených Ministerstvom financií Slovenskej republiky a príslušnými slovenskými technickými normami a európskymi normami.</w:t>
      </w:r>
    </w:p>
    <w:p w:rsidR="002B2D03" w:rsidRPr="002B2D03" w:rsidP="002B2D03">
      <w:pPr>
        <w:tabs>
          <w:tab w:val="left" w:pos="360"/>
        </w:tabs>
        <w:jc w:val="both"/>
        <w:rPr>
          <w:rFonts w:ascii="Times New Roman" w:hAnsi="Times New Roman" w:cs="Times New Roman"/>
          <w:strike/>
        </w:rPr>
      </w:pPr>
      <w:r w:rsidRPr="002B2D03">
        <w:rPr>
          <w:rFonts w:ascii="Times New Roman" w:hAnsi="Times New Roman" w:cs="Times New Roman"/>
        </w:rPr>
        <w:tab/>
      </w:r>
    </w:p>
    <w:p w:rsidR="002B2D03" w:rsidRPr="002B2D03" w:rsidP="002B2D03">
      <w:pPr>
        <w:ind w:firstLine="360"/>
        <w:jc w:val="both"/>
        <w:rPr>
          <w:rFonts w:ascii="Times New Roman" w:hAnsi="Times New Roman" w:cs="Times New Roman"/>
        </w:rPr>
      </w:pPr>
      <w:r w:rsidRPr="002B2D03">
        <w:rPr>
          <w:rFonts w:ascii="Times New Roman" w:hAnsi="Times New Roman" w:cs="Times New Roman"/>
        </w:rPr>
        <w:t>V § 15 odsek 4, ako aj v § 16 ods. 4 boli doplnené povinnosti, v ktorých na základe písomnej zmluvy môže zastupovať prevádzkovateľ verejného vodovodu vlastníka verejného vodovodu alebo prevádzkovateľ verejnej kanalizácie vlastníka verejnej kanalizácie. Ide o odborné povinnosti úzko súvisiace a vyplývajúce z prevádzky verejného vodovodu alebo verejnej kanalizácie.</w:t>
      </w:r>
    </w:p>
    <w:p w:rsidR="002B2D03" w:rsidRPr="002B2D03" w:rsidP="002B2D03">
      <w:pPr>
        <w:ind w:firstLine="360"/>
        <w:jc w:val="both"/>
        <w:rPr>
          <w:rFonts w:ascii="Times New Roman" w:hAnsi="Times New Roman" w:cs="Times New Roman"/>
        </w:rPr>
      </w:pPr>
      <w:r w:rsidRPr="002B2D03">
        <w:rPr>
          <w:rFonts w:ascii="Times New Roman" w:hAnsi="Times New Roman" w:cs="Times New Roman"/>
        </w:rPr>
        <w:t>§ 15 ods. 5 a aj § 16 ods. 5 bol upravený na základe doterajších poznatkov z praxe pri prevádzkovaní verejných vodovodov a verejných kanalizácií, keďže vyplynula potreba doplnenia slov do textu „prípadne ich častí prevádzkovo súvisiacich“, nakoľko nemusí ísť len o vlastníka uceleného verejného vodovodu alebo verejnej kanalizácie, ale môže sa to týkať aj len časti verejného vodovodu alebo verejnej kanalizácie, ktorej vlastníkom je iná právnická osoba.</w:t>
      </w:r>
    </w:p>
    <w:p w:rsidR="002B2D03" w:rsidRPr="002B2D03" w:rsidP="002B2D03">
      <w:pPr>
        <w:ind w:firstLine="360"/>
        <w:jc w:val="both"/>
        <w:rPr>
          <w:rFonts w:ascii="Times New Roman" w:hAnsi="Times New Roman" w:cs="Times New Roman"/>
        </w:rPr>
      </w:pPr>
      <w:r w:rsidRPr="002B2D03">
        <w:rPr>
          <w:rFonts w:ascii="Times New Roman" w:hAnsi="Times New Roman" w:cs="Times New Roman"/>
        </w:rPr>
        <w:t xml:space="preserve">V § 15 ods. 6 a v § 16 ods. 6 sa upresňujú už zavedené povinnosti pre vlastníka a prevádzkovateľa verejného vodovodu aj pre vlastníka a prevádzkovateľa verejnej kanalizácie – poskytovať uvedené údaje a a sledované hodnoty bezodplatne. </w:t>
      </w:r>
    </w:p>
    <w:p w:rsidR="002B2D03" w:rsidRPr="002B2D03" w:rsidP="002B2D03">
      <w:pPr>
        <w:ind w:firstLine="360"/>
        <w:jc w:val="both"/>
        <w:rPr>
          <w:rFonts w:ascii="Times New Roman" w:hAnsi="Times New Roman" w:cs="Times New Roman"/>
        </w:rPr>
      </w:pPr>
      <w:r w:rsidRPr="002B2D03">
        <w:rPr>
          <w:rFonts w:ascii="Times New Roman" w:hAnsi="Times New Roman" w:cs="Times New Roman"/>
        </w:rPr>
        <w:t xml:space="preserve">Zmena v § 15 ods. 7 písm. a) a §  16 ods. 7 písm. a) vymedzuje priestor pre vlastníka verejného vodovodu alebo verejnej kanalizácie týkajúci sa pripojenia </w:t>
      </w:r>
      <w:r w:rsidRPr="00196CD9" w:rsidR="00884386">
        <w:rPr>
          <w:rFonts w:ascii="Times New Roman" w:hAnsi="Times New Roman" w:cs="Times New Roman"/>
        </w:rPr>
        <w:t>pozemku alebo stavby</w:t>
      </w:r>
      <w:r w:rsidR="00884386">
        <w:rPr>
          <w:rFonts w:ascii="Times New Roman" w:hAnsi="Times New Roman" w:cs="Times New Roman"/>
        </w:rPr>
        <w:t xml:space="preserve"> </w:t>
      </w:r>
      <w:r w:rsidRPr="002B2D03">
        <w:rPr>
          <w:rFonts w:ascii="Times New Roman" w:hAnsi="Times New Roman" w:cs="Times New Roman"/>
        </w:rPr>
        <w:t xml:space="preserve">na verejný vodovod alebo verejnú kanalizáciu. </w:t>
      </w:r>
    </w:p>
    <w:p w:rsidR="002B2D03" w:rsidRPr="002B2D03" w:rsidP="002B2D03">
      <w:pPr>
        <w:ind w:firstLine="360"/>
        <w:jc w:val="both"/>
        <w:rPr>
          <w:rFonts w:ascii="Times New Roman" w:hAnsi="Times New Roman" w:cs="Times New Roman"/>
        </w:rPr>
      </w:pPr>
      <w:r w:rsidRPr="002B2D03">
        <w:rPr>
          <w:rFonts w:ascii="Times New Roman" w:hAnsi="Times New Roman" w:cs="Times New Roman"/>
        </w:rPr>
        <w:t>V § 15 ods. 7 písm. h) sa slová „vodovodnej siete“ nahrádzajú slovami „verejného vodovodu“ z dôvodu súladu s pojmom uvedeným v  § 2 písm. a) tohto zákona.</w:t>
      </w:r>
    </w:p>
    <w:p w:rsidR="002B2D03" w:rsidRPr="002B2D03" w:rsidP="002B2D03">
      <w:pPr>
        <w:ind w:firstLine="360"/>
        <w:jc w:val="both"/>
        <w:rPr>
          <w:rFonts w:ascii="Times New Roman" w:hAnsi="Times New Roman" w:cs="Times New Roman"/>
        </w:rPr>
      </w:pPr>
      <w:r w:rsidRPr="002B2D03">
        <w:rPr>
          <w:rFonts w:ascii="Times New Roman" w:hAnsi="Times New Roman" w:cs="Times New Roman"/>
        </w:rPr>
        <w:t>§ 15 sa doplnil o nový odsek 8, ktorý je splnomocňovacím ustanovením pre vypracovanie všeobecne záväzného právneho predpisu, ktorý vydá ministerstvo o podrobnostiach o vypracovaní a obsahu plánu obnovy verejného vodovodu. Obdobne sa doplnil aj § 16 odsek 9 o takéto splnomocňovacie ustanovenie. Tieto ustanovenia nadväzujú na povinnosti vlastníka verejného vodovodu ustanovené v § 15 ods. 1 písm. g) a h) a na povinnosti vlastníka verejnej kanalizácie ustanovené v § 16 ods. 1 písm. f) a g).</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 xml:space="preserve">K bodu </w:t>
      </w:r>
      <w:smartTag w:uri="urn:schemas-microsoft-com:office:smarttags" w:element="metricconverter">
        <w:smartTagPr>
          <w:attr w:name="ProductID" w:val="10 a"/>
        </w:smartTagPr>
        <w:r w:rsidRPr="002B2D03">
          <w:rPr>
            <w:rFonts w:ascii="Times New Roman" w:hAnsi="Times New Roman" w:cs="Times New Roman"/>
            <w:b/>
          </w:rPr>
          <w:t>10 a</w:t>
        </w:r>
      </w:smartTag>
      <w:r w:rsidRPr="002B2D03">
        <w:rPr>
          <w:rFonts w:ascii="Times New Roman" w:hAnsi="Times New Roman" w:cs="Times New Roman"/>
          <w:b/>
        </w:rPr>
        <w:t xml:space="preserve"> 11</w:t>
      </w:r>
    </w:p>
    <w:p w:rsidR="002B2D03" w:rsidP="00196CD9">
      <w:pPr>
        <w:ind w:firstLine="708"/>
        <w:jc w:val="both"/>
        <w:rPr>
          <w:rFonts w:ascii="Times New Roman" w:hAnsi="Times New Roman" w:cs="Times New Roman"/>
        </w:rPr>
      </w:pPr>
      <w:r w:rsidRPr="002B2D03">
        <w:rPr>
          <w:rFonts w:ascii="Times New Roman" w:hAnsi="Times New Roman" w:cs="Times New Roman"/>
        </w:rPr>
        <w:t>Ide o legislatívno-technické úpravy poznámok pod čiarou k odkazom 9 a 10 v zmysle platných právnych predpisov.</w:t>
      </w:r>
    </w:p>
    <w:p w:rsidR="00196CD9" w:rsidP="00196CD9">
      <w:pPr>
        <w:ind w:firstLine="708"/>
        <w:jc w:val="both"/>
        <w:rPr>
          <w:rFonts w:ascii="Times New Roman" w:hAnsi="Times New Roman" w:cs="Times New Roman"/>
        </w:rPr>
      </w:pPr>
    </w:p>
    <w:p w:rsidR="00196CD9" w:rsidP="00196CD9">
      <w:pPr>
        <w:ind w:firstLine="708"/>
        <w:jc w:val="both"/>
        <w:rPr>
          <w:rFonts w:ascii="Times New Roman" w:hAnsi="Times New Roman" w:cs="Times New Roman"/>
        </w:rPr>
      </w:pPr>
    </w:p>
    <w:p w:rsidR="00196CD9" w:rsidP="00196CD9">
      <w:pPr>
        <w:ind w:firstLine="708"/>
        <w:jc w:val="both"/>
        <w:rPr>
          <w:rFonts w:ascii="Times New Roman" w:hAnsi="Times New Roman" w:cs="Times New Roman"/>
        </w:rPr>
      </w:pPr>
    </w:p>
    <w:p w:rsidR="00196CD9" w:rsidRPr="00196CD9" w:rsidP="00196CD9">
      <w:pPr>
        <w:ind w:firstLine="708"/>
        <w:jc w:val="both"/>
        <w:rPr>
          <w:rFonts w:ascii="Times New Roman" w:hAnsi="Times New Roman" w:cs="Times New Roman"/>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12</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 xml:space="preserve">Úprava v § 17 ods. 1 písm. c) a v § 18 ods. 1 písm. c) doplňuje už zavedenú povinnosť pre prevádzkovateľa verejného vodovodu a pre prevádzkovateľa verejnej kanalizácie poskytovať údaje bezodplatne pre vlastníka verejného vodovodu alebo verejnej kanalizácie. </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rPr>
      </w:pPr>
      <w:r w:rsidRPr="002B2D03">
        <w:rPr>
          <w:rFonts w:ascii="Times New Roman" w:hAnsi="Times New Roman" w:cs="Times New Roman"/>
          <w:b/>
        </w:rPr>
        <w:t xml:space="preserve">K bodu </w:t>
      </w:r>
      <w:smartTag w:uri="urn:schemas-microsoft-com:office:smarttags" w:element="metricconverter">
        <w:smartTagPr>
          <w:attr w:name="ProductID" w:val="13 a"/>
        </w:smartTagPr>
        <w:r w:rsidRPr="002B2D03">
          <w:rPr>
            <w:rFonts w:ascii="Times New Roman" w:hAnsi="Times New Roman" w:cs="Times New Roman"/>
            <w:b/>
          </w:rPr>
          <w:t>13 a</w:t>
        </w:r>
      </w:smartTag>
      <w:r w:rsidRPr="002B2D03">
        <w:rPr>
          <w:rFonts w:ascii="Times New Roman" w:hAnsi="Times New Roman" w:cs="Times New Roman"/>
          <w:b/>
        </w:rPr>
        <w:t xml:space="preserve"> 17</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Upravila sa povinnosť pre prevádzkovateľa verejného vodovodu a verejnej kanalizácie poskytovať bezodplatne údaje vlastníkovi verejného vodovodu a verejnej kanalizácie, ktorý ich následne zasiela ministerstvu a ďalším orgánom verejnej správy.</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 xml:space="preserve">K bodu 14 </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 xml:space="preserve">Zmena v § 17 ods. 2 písm. h)  a § 18 ods. 2 písm. h)  spresňuje povinnosti prevádzkovateľa verejného vodovodu alebo prevádzkovateľa verejnej kanalizácie poskytnúť požadované údaje žiadateľovi pre zriadenie  vodovodnej prípojky alebo kanalizačnej prípojky - bezodplatne. </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15 a 18</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 xml:space="preserve">Úpravou </w:t>
      </w:r>
      <w:r w:rsidRPr="00196CD9">
        <w:rPr>
          <w:rFonts w:ascii="Times New Roman" w:hAnsi="Times New Roman" w:cs="Times New Roman"/>
        </w:rPr>
        <w:t>ustanovení § 17 ods. 2 písm. m) a § 18 ods. 2 písm. m)</w:t>
      </w:r>
      <w:r w:rsidRPr="002B2D03">
        <w:rPr>
          <w:rFonts w:ascii="Times New Roman" w:hAnsi="Times New Roman" w:cs="Times New Roman"/>
        </w:rPr>
        <w:t xml:space="preserve"> sa  dopĺňa povinnosť pre prevádzkovateľa verejného vodovodu alebo verejnej kanalizácie: ak vlastník verejného vodovodu alebo vlastník verejnej kanalizácie požiada prevádzkovateľa ich zariadení o predloženie nakladania s finančnými prostriedkami získanými  za vodné a stočné od odberateľov vody, alebo producentov odpadových vôd, za úhrady za pripojenie nehnuteľnosti na verejný vodovod alebo na verejnú kanalizáciu, aby tak vykonal.</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16</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V § 17 ods. 4 sa doplňujú podmienky, za akým účelom sú osoby poverené prevádzkovateľom oprávnené vstupovať v nevyhnutnom rozsahu na cudzie pozemky a do cudzích objektov – aj na účely montáže a demontáže vodomera.</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rPr>
      </w:pPr>
      <w:r w:rsidRPr="002B2D03">
        <w:rPr>
          <w:rFonts w:ascii="Times New Roman" w:hAnsi="Times New Roman" w:cs="Times New Roman"/>
          <w:b/>
        </w:rPr>
        <w:t>K bodu 19</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V § 19 ods. 1 sa zosúladil pojem ochranné pásma „vodných“ zdrojov s pojmom uvedeným vo vodnom zákone, a to „ochranné pásma vodárenských zdrojov“ (v § 7 ods. 1 vodného zákona).</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20</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 xml:space="preserve">V § 19 ods. 1 sa vypustilo slovo „najmenšou“, keďže ide o stanovenie pásiem ochrany konkrétnych vzdialeností </w:t>
      </w:r>
      <w:smartTag w:uri="urn:schemas-microsoft-com:office:smarttags" w:element="metricconverter">
        <w:smartTagPr>
          <w:attr w:name="ProductID" w:val="1,5 m"/>
        </w:smartTagPr>
        <w:r w:rsidRPr="002B2D03">
          <w:rPr>
            <w:rFonts w:ascii="Times New Roman" w:hAnsi="Times New Roman" w:cs="Times New Roman"/>
          </w:rPr>
          <w:t>1,5 m</w:t>
        </w:r>
      </w:smartTag>
      <w:r w:rsidRPr="002B2D03">
        <w:rPr>
          <w:rFonts w:ascii="Times New Roman" w:hAnsi="Times New Roman" w:cs="Times New Roman"/>
        </w:rPr>
        <w:t xml:space="preserve"> </w:t>
      </w:r>
      <w:r w:rsidR="008B4AA4">
        <w:rPr>
          <w:rFonts w:ascii="Times New Roman" w:hAnsi="Times New Roman" w:cs="Times New Roman"/>
        </w:rPr>
        <w:t xml:space="preserve">alebo </w:t>
      </w:r>
      <w:r w:rsidRPr="002B2D03">
        <w:rPr>
          <w:rFonts w:ascii="Times New Roman" w:hAnsi="Times New Roman" w:cs="Times New Roman"/>
        </w:rPr>
        <w:t xml:space="preserve"> </w:t>
      </w:r>
      <w:smartTag w:uri="urn:schemas-microsoft-com:office:smarttags" w:element="metricconverter">
        <w:smartTagPr>
          <w:attr w:name="ProductID" w:val="2,5 m"/>
        </w:smartTagPr>
        <w:r w:rsidRPr="002B2D03">
          <w:rPr>
            <w:rFonts w:ascii="Times New Roman" w:hAnsi="Times New Roman" w:cs="Times New Roman"/>
          </w:rPr>
          <w:t>2,5 m</w:t>
        </w:r>
      </w:smartTag>
      <w:r w:rsidRPr="002B2D03">
        <w:rPr>
          <w:rFonts w:ascii="Times New Roman" w:hAnsi="Times New Roman" w:cs="Times New Roman"/>
        </w:rPr>
        <w:t xml:space="preserve"> na každú stranu potrubia. </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21</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 xml:space="preserve">Toto doplnené ustanovenie v § 19 ods. 3 umožňuje určiť aj iné pásma ochrany verejného vodovodu alebo verejnej kanalizácie ako sú taxatívne ustanovené v § 19 ods. 2. Tieto však môžu byť určené len na  základe žiadosti a zdôvodnenia vlastníka verejného vodovodu alebo vlastníka verejnej kanalizácie a následného rozhodnutia orgánu štátnej správy. </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22</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Úpravou § 19 ods. 5 boli odstránené štylistické chyby v pôvodnom znení ustanovenia.</w:t>
      </w:r>
    </w:p>
    <w:p w:rsidR="002B2D03" w:rsidP="002B2D03">
      <w:pPr>
        <w:jc w:val="both"/>
        <w:rPr>
          <w:rFonts w:ascii="Times New Roman" w:hAnsi="Times New Roman" w:cs="Times New Roman"/>
          <w:b/>
        </w:rPr>
      </w:pPr>
    </w:p>
    <w:p w:rsidR="00196CD9" w:rsidP="002B2D03">
      <w:pPr>
        <w:jc w:val="both"/>
        <w:rPr>
          <w:rFonts w:ascii="Times New Roman" w:hAnsi="Times New Roman" w:cs="Times New Roman"/>
          <w:b/>
        </w:rPr>
      </w:pPr>
    </w:p>
    <w:p w:rsidR="00196CD9"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23</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 xml:space="preserve">Ide o zosúladenie  ustanovení § 22 ods. </w:t>
      </w:r>
      <w:smartTag w:uri="urn:schemas-microsoft-com:office:smarttags" w:element="metricconverter">
        <w:smartTagPr>
          <w:attr w:name="ProductID" w:val="1 a"/>
        </w:smartTagPr>
        <w:r w:rsidRPr="002B2D03">
          <w:rPr>
            <w:rFonts w:ascii="Times New Roman" w:hAnsi="Times New Roman" w:cs="Times New Roman"/>
          </w:rPr>
          <w:t>1 a</w:t>
        </w:r>
      </w:smartTag>
      <w:r w:rsidRPr="002B2D03">
        <w:rPr>
          <w:rFonts w:ascii="Times New Roman" w:hAnsi="Times New Roman" w:cs="Times New Roman"/>
        </w:rPr>
        <w:t xml:space="preserve"> § 23 ods. 1 s ustanoveniami § 4 ods. 3, § 4 ods. 4, § 15 ods. </w:t>
      </w:r>
      <w:smartTag w:uri="urn:schemas-microsoft-com:office:smarttags" w:element="metricconverter">
        <w:smartTagPr>
          <w:attr w:name="ProductID" w:val="5 a"/>
        </w:smartTagPr>
        <w:r w:rsidRPr="002B2D03">
          <w:rPr>
            <w:rFonts w:ascii="Times New Roman" w:hAnsi="Times New Roman" w:cs="Times New Roman"/>
          </w:rPr>
          <w:t>5 a</w:t>
        </w:r>
      </w:smartTag>
      <w:r w:rsidRPr="002B2D03">
        <w:rPr>
          <w:rFonts w:ascii="Times New Roman" w:hAnsi="Times New Roman" w:cs="Times New Roman"/>
        </w:rPr>
        <w:t xml:space="preserve"> § 16 ods. 5 tak, aby sa vzťahovali aj na vlastníka iného súvisiaceho verejného vodovodu alebo verejnej kanalizácie resp. ich častí, tak aj na nového odberateľa vody alebo producenta, ktorý požiada o pripojenie na verejný vodovod alebo verejnú kanalizáciu.</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 xml:space="preserve">Vypustením slov sa upravilo znenie ustanovení § 22 ods. 2 písm. a) a v § 23 ods. 3 písm. a), ktoré bolo duplicitné. </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 xml:space="preserve">§ 22 bol doplnený o odsek </w:t>
      </w:r>
      <w:smartTag w:uri="urn:schemas-microsoft-com:office:smarttags" w:element="metricconverter">
        <w:smartTagPr>
          <w:attr w:name="ProductID" w:val="6 a"/>
        </w:smartTagPr>
        <w:r w:rsidRPr="002B2D03">
          <w:rPr>
            <w:rFonts w:ascii="Times New Roman" w:hAnsi="Times New Roman" w:cs="Times New Roman"/>
          </w:rPr>
          <w:t>6 a</w:t>
        </w:r>
      </w:smartTag>
      <w:r w:rsidRPr="002B2D03">
        <w:rPr>
          <w:rFonts w:ascii="Times New Roman" w:hAnsi="Times New Roman" w:cs="Times New Roman"/>
        </w:rPr>
        <w:t xml:space="preserve"> § 23 bol doplnený o odsek 13 z dôvodu zamedzenia možných neoprávnených požiadaviek vlastníka alebo prevádzkovateľa verejného vodovodu alebo verejnej kanalizácie za pripojenie na verejný vodovod vodovodnou prípojkou alebo verejnú kanalizáciu kanalizačnou prípojkou. Možnosť pripojenia prípojkami nesmie byť podmieňovaná vyžadovaním peňažných alebo nepeňažných plnení, ktoré sú v rozpore s obchodnými podmienkami a dobrými mravmi</w:t>
      </w:r>
      <w:r>
        <w:rPr>
          <w:rFonts w:ascii="Times New Roman" w:hAnsi="Times New Roman" w:cs="Times New Roman"/>
        </w:rPr>
        <w:t xml:space="preserve">. </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V § 23 ods. 2 sa upravil text tak, aby bolo zrejmé, že ide o štátnu vodnú správu, ktorá vydáva povolenia na nakladanie s odpadovými vodami podľa vodného zákona (pre vodné stavby, medzi ktoré patrí napr. aj domová čistiareň odpadových vôd). V súlade s princípmi nakladania s odpadovými vodami sa odstránila nadbytočná, posledná  veta v druhom odseku .</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Ustanovenie § 23 ods. 7 bolo upravené tak, aby bolo jednoznačné, že je zakázané vypúšťať do verejnej kanalizácie, ktorá už má vybudovanú čistiareň odpadových vôd obsah žúmp a vyčistené odpadové vody z domových čistiarní odpadových vôd.</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Ustanovenie § 23 ods. 11 bolo doplnené, o  stanovenie lehoty na vybavenie odpovede pre vlastníka verejnej kanalizácie a to písomného zdôvodnenia odmietnutia pripojenia nového producenta na verejnú kanalizáciu.</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24</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 xml:space="preserve">V ustanovení § 24 ods. 1 je doplnená povinnosť dodávať vodu v súlade s požiadavkami na jej zdravotnú bezpečnosť podľa ustanovení zákona č. 355/2007 Z. z. a nariadenia vlády SR č. 354/2006 Z. z. </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25</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 xml:space="preserve">Rozšírenie ustanovenia § 24 ods. 2 o ďalší základný parameter dodávky vody – tlak, tak aby bola splnená dodávka vody k odberateľovi v zmysle technických požiadaviek na zriaďovanie a prevádzkovanie verejného vodovodu. </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26 až 28</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V § 28 sa zosúladili definície vodného a stočného so zákonom č. 276/2001 Z. z. o regulácii v sieťových odvetviach v znení neskorších predpisov a výnosov Úradu pre reguláciu sieťových odvetví pre oblasť pitných vôd dodávaných verejným vodovodom a odpadových vôd odvádzaných verejnou kanalizáciou.</w:t>
      </w:r>
    </w:p>
    <w:p w:rsidR="002B2D03" w:rsidRPr="002B2D03" w:rsidP="002B2D03">
      <w:pPr>
        <w:jc w:val="both"/>
        <w:rPr>
          <w:rFonts w:ascii="Times New Roman" w:hAnsi="Times New Roman" w:cs="Times New Roman"/>
        </w:rPr>
      </w:pPr>
      <w:r w:rsidRPr="002B2D03">
        <w:rPr>
          <w:rFonts w:ascii="Times New Roman" w:hAnsi="Times New Roman" w:cs="Times New Roman"/>
        </w:rPr>
        <w:t xml:space="preserve">Poznámka pod čiarou k odkazu 17 bola vypustená. </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29</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V §</w:t>
      </w:r>
      <w:r w:rsidRPr="00196CD9">
        <w:rPr>
          <w:rFonts w:ascii="Times New Roman" w:hAnsi="Times New Roman" w:cs="Times New Roman"/>
        </w:rPr>
        <w:t xml:space="preserve"> 28</w:t>
      </w:r>
      <w:r w:rsidRPr="002B2D03">
        <w:rPr>
          <w:rFonts w:ascii="Times New Roman" w:hAnsi="Times New Roman" w:cs="Times New Roman"/>
        </w:rPr>
        <w:t xml:space="preserve"> ods. 12 sa spresnilo ustanovenie v tom zmysle, že ide o náhradu výdavkov a náhradu škody pri požiarnom zásahu. </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30</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V § 3</w:t>
      </w:r>
      <w:r w:rsidRPr="00196CD9">
        <w:rPr>
          <w:rFonts w:ascii="Times New Roman" w:hAnsi="Times New Roman" w:cs="Times New Roman"/>
        </w:rPr>
        <w:t>0</w:t>
      </w:r>
      <w:r w:rsidRPr="002B2D03">
        <w:rPr>
          <w:rFonts w:ascii="Times New Roman" w:hAnsi="Times New Roman" w:cs="Times New Roman"/>
        </w:rPr>
        <w:t xml:space="preserve"> ods. 2 písm. a) a § 31 ods. 2 písm. a) vypustením slova „poruchou“ bola odstránená štylistická chyba.</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31</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V 32 ods.  2 ide o legislatívno-technickú úpravu zosúladením terminológie so zákona č. 355/2007 Z. z.</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32</w:t>
      </w:r>
    </w:p>
    <w:p w:rsidR="002B2D03" w:rsidRPr="00196CD9" w:rsidP="002B2D03">
      <w:pPr>
        <w:ind w:firstLine="708"/>
        <w:jc w:val="both"/>
        <w:rPr>
          <w:rFonts w:ascii="Times New Roman" w:hAnsi="Times New Roman" w:cs="Times New Roman"/>
        </w:rPr>
      </w:pPr>
      <w:r w:rsidRPr="00196CD9">
        <w:rPr>
          <w:rFonts w:ascii="Times New Roman" w:hAnsi="Times New Roman" w:cs="Times New Roman"/>
        </w:rPr>
        <w:t xml:space="preserve">Doplnenie  ustanovenia § 32 odsek 6 </w:t>
      </w:r>
      <w:r w:rsidRPr="00196CD9" w:rsidR="005F14CC">
        <w:rPr>
          <w:rFonts w:ascii="Times New Roman" w:hAnsi="Times New Roman" w:cs="Times New Roman"/>
        </w:rPr>
        <w:t>o termíny</w:t>
      </w:r>
      <w:r w:rsidRPr="00196CD9">
        <w:rPr>
          <w:rFonts w:ascii="Times New Roman" w:hAnsi="Times New Roman" w:cs="Times New Roman"/>
        </w:rPr>
        <w:t xml:space="preserve"> </w:t>
      </w:r>
      <w:r w:rsidRPr="00196CD9" w:rsidR="001F2369">
        <w:rPr>
          <w:rFonts w:ascii="Times New Roman" w:hAnsi="Times New Roman" w:cs="Times New Roman"/>
        </w:rPr>
        <w:t xml:space="preserve">pre prevádzkovateľa verejného vodovodu na obmedzenie alebo prerušenie dodávky vody z verejného vodovodu, ak o to odberateľ požiada. Doplnené aj </w:t>
      </w:r>
      <w:r w:rsidRPr="00196CD9" w:rsidR="000151E7">
        <w:rPr>
          <w:rFonts w:ascii="Times New Roman" w:hAnsi="Times New Roman" w:cs="Times New Roman"/>
        </w:rPr>
        <w:t xml:space="preserve">o </w:t>
      </w:r>
      <w:r w:rsidRPr="00196CD9">
        <w:rPr>
          <w:rFonts w:ascii="Times New Roman" w:hAnsi="Times New Roman" w:cs="Times New Roman"/>
        </w:rPr>
        <w:t>obmedzeni</w:t>
      </w:r>
      <w:r w:rsidRPr="00196CD9" w:rsidR="001F2369">
        <w:rPr>
          <w:rFonts w:ascii="Times New Roman" w:hAnsi="Times New Roman" w:cs="Times New Roman"/>
        </w:rPr>
        <w:t>e</w:t>
      </w:r>
      <w:r w:rsidRPr="00196CD9">
        <w:rPr>
          <w:rFonts w:ascii="Times New Roman" w:hAnsi="Times New Roman" w:cs="Times New Roman"/>
        </w:rPr>
        <w:t xml:space="preserve"> neprimeraných požiadaviek odberateľov,  ktoré by mohli spôsobiť poruchy pri prevádzkovaní verejného vodovodu. </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33</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Vzhľadom na to, že správca vodného toku je účastníkom vodoprávneho konania  a tam si už uplatnil svoje požiadavky a pripomienky k vodnej stavbe, nie je potrebné aby opäť vstupoval do procesu schvaľovania prevádzkového poriadku verejného vodovodu  alebo verejnej kanalizácie.</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34</w:t>
      </w:r>
    </w:p>
    <w:p w:rsidR="002B2D03" w:rsidRPr="002B2D03" w:rsidP="002B2D03">
      <w:pPr>
        <w:pStyle w:val="Heading3"/>
        <w:spacing w:before="120" w:line="240" w:lineRule="auto"/>
        <w:jc w:val="both"/>
        <w:rPr>
          <w:rFonts w:ascii="Times New Roman" w:hAnsi="Times New Roman" w:cs="Times New Roman"/>
          <w:b w:val="0"/>
        </w:rPr>
      </w:pPr>
      <w:r w:rsidRPr="002B2D03">
        <w:rPr>
          <w:rFonts w:ascii="Times New Roman" w:hAnsi="Times New Roman" w:cs="Times New Roman"/>
          <w:b w:val="0"/>
        </w:rPr>
        <w:tab/>
        <w:t>Z orgánov verejnej správy na úseku verejných vodovodov a verejných kanalizácií sa vypúšťa Úrad pre reguláciu sieťových odvetví, ktorý postupuje pri tvorbe  cien vodného a stočného  podľa osobitného predpisu - zákona č. 276/2001 Z. z. o regulácii v sieťových odvetviach v znení neskorších predpisov.</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35</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Doplnenie kompetencie pre ministerstvo pre schvaľovanie Plánu rozvoja verejných vodovodov  a verejných kanalizácií pre územie Slovenskej republiky podľa § 37 ods. 1.</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36</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Text § 36 ods. 3 písm. h) je upravený tak, aby bolo zrejmé, že ide o zabezpečenie evidencie údajov o verejných vodovodoch a verejných kanalizáciách.</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37</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V nadväznosti na bod 34 sa vypúšťa  kompetencia Úradu pre reguláciu sieťových odvetví vo  veciach vykonávania dohľadu a ukladania pokút.</w:t>
      </w:r>
    </w:p>
    <w:p w:rsidR="002B2D03" w:rsidRPr="002B2D03" w:rsidP="002B2D03">
      <w:pPr>
        <w:jc w:val="both"/>
        <w:rPr>
          <w:rFonts w:ascii="Times New Roman" w:hAnsi="Times New Roman" w:cs="Times New Roman"/>
          <w:b/>
        </w:rPr>
      </w:pPr>
    </w:p>
    <w:p w:rsidR="002B2D03" w:rsidP="002B2D03">
      <w:pPr>
        <w:jc w:val="both"/>
        <w:rPr>
          <w:rFonts w:ascii="Times New Roman" w:hAnsi="Times New Roman" w:cs="Times New Roman"/>
          <w:b/>
        </w:rPr>
      </w:pPr>
      <w:r w:rsidRPr="002B2D03">
        <w:rPr>
          <w:rFonts w:ascii="Times New Roman" w:hAnsi="Times New Roman" w:cs="Times New Roman"/>
          <w:b/>
        </w:rPr>
        <w:t>K bodu 38</w:t>
      </w:r>
    </w:p>
    <w:p w:rsidR="00EA7766" w:rsidP="002B2D03">
      <w:pPr>
        <w:jc w:val="both"/>
        <w:rPr>
          <w:rFonts w:ascii="Times New Roman" w:hAnsi="Times New Roman" w:cs="Times New Roman"/>
        </w:rPr>
      </w:pPr>
      <w:r>
        <w:rPr>
          <w:rFonts w:ascii="Times New Roman" w:hAnsi="Times New Roman" w:cs="Times New Roman"/>
          <w:b/>
        </w:rPr>
        <w:tab/>
      </w:r>
      <w:r w:rsidRPr="00EA7766">
        <w:rPr>
          <w:rFonts w:ascii="Times New Roman" w:hAnsi="Times New Roman" w:cs="Times New Roman"/>
        </w:rPr>
        <w:t>V § 36 ods. 4 písm</w:t>
      </w:r>
      <w:r>
        <w:rPr>
          <w:rFonts w:ascii="Times New Roman" w:hAnsi="Times New Roman" w:cs="Times New Roman"/>
        </w:rPr>
        <w:t>.</w:t>
      </w:r>
      <w:r w:rsidRPr="00EA7766">
        <w:rPr>
          <w:rFonts w:ascii="Times New Roman" w:hAnsi="Times New Roman" w:cs="Times New Roman"/>
        </w:rPr>
        <w:t xml:space="preserve"> c)</w:t>
      </w:r>
      <w:r>
        <w:rPr>
          <w:rFonts w:ascii="Times New Roman" w:hAnsi="Times New Roman" w:cs="Times New Roman"/>
        </w:rPr>
        <w:t xml:space="preserve"> ide o spresnenie odkazu v zátvorke na konci textu, ktorý upresňuje v akých oblastiach vydáva obvodný úrad </w:t>
      </w:r>
      <w:r w:rsidRPr="002B2D03">
        <w:rPr>
          <w:rFonts w:ascii="Times New Roman" w:hAnsi="Times New Roman" w:cs="Times New Roman"/>
        </w:rPr>
        <w:t xml:space="preserve">životného prostredia </w:t>
      </w:r>
      <w:r>
        <w:rPr>
          <w:rFonts w:ascii="Times New Roman" w:hAnsi="Times New Roman" w:cs="Times New Roman"/>
        </w:rPr>
        <w:t>rozhodnutia.</w:t>
      </w:r>
    </w:p>
    <w:p w:rsidR="00EA7766" w:rsidP="002B2D03">
      <w:pPr>
        <w:jc w:val="both"/>
        <w:rPr>
          <w:rFonts w:ascii="Times New Roman" w:hAnsi="Times New Roman" w:cs="Times New Roman"/>
        </w:rPr>
      </w:pPr>
    </w:p>
    <w:p w:rsidR="00EA7766" w:rsidRPr="00EA7766" w:rsidP="002B2D03">
      <w:pPr>
        <w:jc w:val="both"/>
        <w:rPr>
          <w:rFonts w:ascii="Times New Roman" w:hAnsi="Times New Roman" w:cs="Times New Roman"/>
          <w:b/>
        </w:rPr>
      </w:pPr>
      <w:r w:rsidRPr="00EA7766">
        <w:rPr>
          <w:rFonts w:ascii="Times New Roman" w:hAnsi="Times New Roman" w:cs="Times New Roman"/>
          <w:b/>
        </w:rPr>
        <w:t>K bodu 39</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 xml:space="preserve">V § 36 ods. </w:t>
      </w:r>
      <w:r w:rsidR="00EA7766">
        <w:rPr>
          <w:rFonts w:ascii="Times New Roman" w:hAnsi="Times New Roman" w:cs="Times New Roman"/>
        </w:rPr>
        <w:t>5</w:t>
      </w:r>
      <w:r w:rsidRPr="002B2D03">
        <w:rPr>
          <w:rFonts w:ascii="Times New Roman" w:hAnsi="Times New Roman" w:cs="Times New Roman"/>
        </w:rPr>
        <w:t xml:space="preserve"> ide o spresnenie kompetencie obvodného úradu životného prostredia pre vydávanie rozhodnutí o pásmach ochrany verejného vodovodu alebo verejnej kanalizácie podľa § 19 ods. 3.</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 xml:space="preserve">K bodu </w:t>
      </w:r>
      <w:r w:rsidR="00EA7766">
        <w:rPr>
          <w:rFonts w:ascii="Times New Roman" w:hAnsi="Times New Roman" w:cs="Times New Roman"/>
          <w:b/>
        </w:rPr>
        <w:t>40</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 xml:space="preserve">V § 36 vypustením pôvodného odseku </w:t>
      </w:r>
      <w:r w:rsidR="008B4AA4">
        <w:rPr>
          <w:rFonts w:ascii="Times New Roman" w:hAnsi="Times New Roman" w:cs="Times New Roman"/>
        </w:rPr>
        <w:t>6</w:t>
      </w:r>
      <w:r w:rsidRPr="002B2D03">
        <w:rPr>
          <w:rFonts w:ascii="Times New Roman" w:hAnsi="Times New Roman" w:cs="Times New Roman"/>
        </w:rPr>
        <w:t xml:space="preserve"> o miestnej príslušnosti pre obvodné úrady životného prostredia a krajské úrady životného prostredia budú tieto v súlade s vodným zákonom aj pre oblasť verejných vodovodov a verejných kanalizácií.</w:t>
      </w:r>
    </w:p>
    <w:p w:rsidR="002B2D03" w:rsidP="002B2D03">
      <w:pPr>
        <w:jc w:val="both"/>
        <w:rPr>
          <w:rFonts w:ascii="Times New Roman" w:hAnsi="Times New Roman" w:cs="Times New Roman"/>
          <w:b/>
        </w:rPr>
      </w:pPr>
    </w:p>
    <w:p w:rsidR="00196CD9" w:rsidP="002B2D03">
      <w:pPr>
        <w:jc w:val="both"/>
        <w:rPr>
          <w:rFonts w:ascii="Times New Roman" w:hAnsi="Times New Roman" w:cs="Times New Roman"/>
          <w:b/>
        </w:rPr>
      </w:pPr>
    </w:p>
    <w:p w:rsidR="00196CD9"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4</w:t>
      </w:r>
      <w:r w:rsidR="00EA7766">
        <w:rPr>
          <w:rFonts w:ascii="Times New Roman" w:hAnsi="Times New Roman" w:cs="Times New Roman"/>
          <w:b/>
        </w:rPr>
        <w:t>1</w:t>
      </w:r>
    </w:p>
    <w:p w:rsidR="002B2D03" w:rsidRPr="002B2D03" w:rsidP="002B2D03">
      <w:pPr>
        <w:ind w:firstLine="708"/>
        <w:jc w:val="both"/>
        <w:rPr>
          <w:rFonts w:ascii="Times New Roman" w:hAnsi="Times New Roman" w:cs="Times New Roman"/>
          <w:bCs/>
        </w:rPr>
      </w:pPr>
      <w:r w:rsidRPr="002B2D03">
        <w:rPr>
          <w:rFonts w:ascii="Times New Roman" w:hAnsi="Times New Roman" w:cs="Times New Roman"/>
          <w:bCs/>
        </w:rPr>
        <w:t xml:space="preserve">Ustanovenie § 37 </w:t>
      </w:r>
      <w:r w:rsidRPr="00196CD9">
        <w:rPr>
          <w:rFonts w:ascii="Times New Roman" w:hAnsi="Times New Roman" w:cs="Times New Roman"/>
          <w:bCs/>
        </w:rPr>
        <w:t>ods. 1 sa doplnil</w:t>
      </w:r>
      <w:r w:rsidRPr="00196CD9" w:rsidR="00EA7766">
        <w:rPr>
          <w:rFonts w:ascii="Times New Roman" w:hAnsi="Times New Roman" w:cs="Times New Roman"/>
          <w:bCs/>
        </w:rPr>
        <w:t>o</w:t>
      </w:r>
      <w:r w:rsidRPr="00196CD9">
        <w:rPr>
          <w:rFonts w:ascii="Times New Roman" w:hAnsi="Times New Roman" w:cs="Times New Roman"/>
          <w:bCs/>
        </w:rPr>
        <w:t xml:space="preserve">  </w:t>
      </w:r>
      <w:r w:rsidRPr="00196CD9" w:rsidR="00EA7766">
        <w:rPr>
          <w:rFonts w:ascii="Times New Roman" w:hAnsi="Times New Roman" w:cs="Times New Roman"/>
          <w:bCs/>
        </w:rPr>
        <w:t xml:space="preserve">o </w:t>
      </w:r>
      <w:r w:rsidRPr="00196CD9">
        <w:rPr>
          <w:rFonts w:ascii="Times New Roman" w:hAnsi="Times New Roman" w:cs="Times New Roman"/>
          <w:bCs/>
        </w:rPr>
        <w:t>kompetenci</w:t>
      </w:r>
      <w:r w:rsidRPr="00196CD9" w:rsidR="00EA7766">
        <w:rPr>
          <w:rFonts w:ascii="Times New Roman" w:hAnsi="Times New Roman" w:cs="Times New Roman"/>
          <w:bCs/>
        </w:rPr>
        <w:t>u</w:t>
      </w:r>
      <w:r w:rsidRPr="00196CD9">
        <w:rPr>
          <w:rFonts w:ascii="Times New Roman" w:hAnsi="Times New Roman" w:cs="Times New Roman"/>
          <w:bCs/>
        </w:rPr>
        <w:t xml:space="preserve"> pre ministerstv</w:t>
      </w:r>
      <w:r w:rsidRPr="00196CD9" w:rsidR="00A81800">
        <w:rPr>
          <w:rFonts w:ascii="Times New Roman" w:hAnsi="Times New Roman" w:cs="Times New Roman"/>
          <w:bCs/>
        </w:rPr>
        <w:t>o</w:t>
      </w:r>
      <w:r w:rsidRPr="00196CD9">
        <w:rPr>
          <w:rFonts w:ascii="Times New Roman" w:hAnsi="Times New Roman" w:cs="Times New Roman"/>
          <w:bCs/>
        </w:rPr>
        <w:t xml:space="preserve"> o</w:t>
      </w:r>
      <w:r w:rsidRPr="002B2D03">
        <w:rPr>
          <w:rFonts w:ascii="Times New Roman" w:hAnsi="Times New Roman" w:cs="Times New Roman"/>
          <w:bCs/>
        </w:rPr>
        <w:t> schvaľovanie Plánu rozvoja verejných vodovodov a verejných kanalizácií pre územie Slovenska.</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 xml:space="preserve">K bodu </w:t>
      </w:r>
      <w:smartTag w:uri="urn:schemas-microsoft-com:office:smarttags" w:element="metricconverter">
        <w:smartTagPr>
          <w:attr w:name="ProductID" w:val="42 a"/>
        </w:smartTagPr>
        <w:r w:rsidRPr="002B2D03">
          <w:rPr>
            <w:rFonts w:ascii="Times New Roman" w:hAnsi="Times New Roman" w:cs="Times New Roman"/>
            <w:b/>
          </w:rPr>
          <w:t>4</w:t>
        </w:r>
        <w:r w:rsidR="00EA7766">
          <w:rPr>
            <w:rFonts w:ascii="Times New Roman" w:hAnsi="Times New Roman" w:cs="Times New Roman"/>
            <w:b/>
          </w:rPr>
          <w:t>2</w:t>
        </w:r>
        <w:r w:rsidRPr="002B2D03">
          <w:rPr>
            <w:rFonts w:ascii="Times New Roman" w:hAnsi="Times New Roman" w:cs="Times New Roman"/>
            <w:b/>
          </w:rPr>
          <w:t xml:space="preserve"> a</w:t>
        </w:r>
      </w:smartTag>
      <w:r w:rsidRPr="002B2D03">
        <w:rPr>
          <w:rFonts w:ascii="Times New Roman" w:hAnsi="Times New Roman" w:cs="Times New Roman"/>
          <w:b/>
        </w:rPr>
        <w:t xml:space="preserve"> 4</w:t>
      </w:r>
      <w:r w:rsidR="00EA7766">
        <w:rPr>
          <w:rFonts w:ascii="Times New Roman" w:hAnsi="Times New Roman" w:cs="Times New Roman"/>
          <w:b/>
        </w:rPr>
        <w:t>3</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 xml:space="preserve">Úprava ustanovení týkajúcich sa výkonu dohľadu orgánov štátnej správy na úseku verejných vodovodov a verejných kanalizácií, s tým, že úrad nebude vykonávať dohľad v zmysle tohto zákona, nakoľko jeho kompetencie pre cenovú reguláciu sú stanovené v zákone č. 276/2001 Z.z. o regulácii v sieťových odvetviach v znení neskorších predpisov. </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4</w:t>
      </w:r>
      <w:r w:rsidR="00EA7766">
        <w:rPr>
          <w:rFonts w:ascii="Times New Roman" w:hAnsi="Times New Roman" w:cs="Times New Roman"/>
          <w:b/>
        </w:rPr>
        <w:t>4</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Orgánom vykonávajúcim dohľad na úseku verejných vodovodov a verejných kanalizácií – Ministerstvu životného prostredia SR , krajským úradom životného prostredia a obvodným úradom životného prostredia sa rozširuje kompetencia, aby mohli na základe výsledkov dohľadu ukladať opatrenia na odstránenie zistených nedostatkov.</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4</w:t>
      </w:r>
      <w:r w:rsidR="00EA7766">
        <w:rPr>
          <w:rFonts w:ascii="Times New Roman" w:hAnsi="Times New Roman" w:cs="Times New Roman"/>
          <w:b/>
        </w:rPr>
        <w:t>5</w:t>
      </w:r>
    </w:p>
    <w:p w:rsidR="002B2D03" w:rsidRPr="00A81800" w:rsidP="002B2D03">
      <w:pPr>
        <w:jc w:val="both"/>
        <w:rPr>
          <w:rFonts w:ascii="Times New Roman" w:hAnsi="Times New Roman" w:cs="Times New Roman"/>
          <w:b/>
          <w:color w:val="FF0000"/>
        </w:rPr>
      </w:pPr>
      <w:r w:rsidRPr="002B2D03">
        <w:rPr>
          <w:rFonts w:ascii="Times New Roman" w:hAnsi="Times New Roman" w:cs="Times New Roman"/>
          <w:b/>
        </w:rPr>
        <w:tab/>
      </w:r>
      <w:r w:rsidRPr="002B2D03">
        <w:rPr>
          <w:rFonts w:ascii="Times New Roman" w:hAnsi="Times New Roman" w:cs="Times New Roman"/>
        </w:rPr>
        <w:t xml:space="preserve">Ustanovuje sa povinnosť pre orgány štátnej správy vykonávajúce dohľad podľa § 38 uložiť pokutu tomu, kto ako vlastník verejného vodovodu alebo verejnej kanalizácie  alebo prevádzkovateľ  verejného vodovodu alebo verejnej kanalizácie marí výkon dohľadu a  tomu, kto ako odberateľ alebo producent marí </w:t>
      </w:r>
      <w:r w:rsidRPr="00196CD9">
        <w:rPr>
          <w:rFonts w:ascii="Times New Roman" w:hAnsi="Times New Roman" w:cs="Times New Roman"/>
        </w:rPr>
        <w:t>výkon dohľadu</w:t>
      </w:r>
      <w:r w:rsidRPr="00196CD9" w:rsidR="00A81800">
        <w:rPr>
          <w:rFonts w:ascii="Times New Roman" w:hAnsi="Times New Roman" w:cs="Times New Roman"/>
          <w:color w:val="FF0000"/>
        </w:rPr>
        <w:t>.</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4</w:t>
      </w:r>
      <w:r w:rsidR="00EA7766">
        <w:rPr>
          <w:rFonts w:ascii="Times New Roman" w:hAnsi="Times New Roman" w:cs="Times New Roman"/>
          <w:b/>
        </w:rPr>
        <w:t>6</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Ustanovenia o správnych deliktoch  a priestupkoch boli prepracované, upravené a doplnené. Doplnené boli aj najnižšie (minimálne) sadzby pokút a prepočet na euro.</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4</w:t>
      </w:r>
      <w:r w:rsidR="00EA7766">
        <w:rPr>
          <w:rFonts w:ascii="Times New Roman" w:hAnsi="Times New Roman" w:cs="Times New Roman"/>
          <w:b/>
        </w:rPr>
        <w:t>7</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Doplnenie nového ustanovenia pre odborného zástupcu pre prevádzkovanie verejných vodovodov alebo verejných kanalizácií, na ktorého sa nebudú vzťahovať ustanovenia osobitného prepisu (živnostenského zákona) ako zodpovedného zástupcu.</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4</w:t>
      </w:r>
      <w:r w:rsidR="00EA7766">
        <w:rPr>
          <w:rFonts w:ascii="Times New Roman" w:hAnsi="Times New Roman" w:cs="Times New Roman"/>
          <w:b/>
        </w:rPr>
        <w:t>8</w:t>
      </w:r>
    </w:p>
    <w:p w:rsidR="002B2D03" w:rsidRPr="002B2D03" w:rsidP="002B2D03">
      <w:pPr>
        <w:ind w:firstLine="708"/>
        <w:jc w:val="both"/>
        <w:rPr>
          <w:rFonts w:ascii="Times New Roman" w:hAnsi="Times New Roman" w:cs="Times New Roman"/>
        </w:rPr>
      </w:pPr>
      <w:r w:rsidRPr="002B2D03">
        <w:rPr>
          <w:rFonts w:ascii="Times New Roman" w:hAnsi="Times New Roman" w:cs="Times New Roman"/>
        </w:rPr>
        <w:t>V § 42 ods. 8 došlo k úprave slov „pásma ochrany“ v súlade s § 19.</w:t>
      </w:r>
    </w:p>
    <w:p w:rsidR="002B2D03" w:rsidRPr="002B2D03" w:rsidP="002B2D03">
      <w:pPr>
        <w:jc w:val="both"/>
        <w:rPr>
          <w:rFonts w:ascii="Times New Roman" w:hAnsi="Times New Roman" w:cs="Times New Roman"/>
          <w:b/>
        </w:rPr>
      </w:pPr>
    </w:p>
    <w:p w:rsidR="002B2D03" w:rsidRPr="002B2D03" w:rsidP="002B2D03">
      <w:pPr>
        <w:jc w:val="both"/>
        <w:rPr>
          <w:rFonts w:ascii="Times New Roman" w:hAnsi="Times New Roman" w:cs="Times New Roman"/>
          <w:b/>
        </w:rPr>
      </w:pPr>
      <w:r w:rsidRPr="002B2D03">
        <w:rPr>
          <w:rFonts w:ascii="Times New Roman" w:hAnsi="Times New Roman" w:cs="Times New Roman"/>
          <w:b/>
        </w:rPr>
        <w:t>K bodu 4</w:t>
      </w:r>
      <w:r w:rsidR="00EA7766">
        <w:rPr>
          <w:rFonts w:ascii="Times New Roman" w:hAnsi="Times New Roman" w:cs="Times New Roman"/>
          <w:b/>
        </w:rPr>
        <w:t>9</w:t>
      </w:r>
    </w:p>
    <w:p w:rsidR="002B2D03" w:rsidRPr="001102F6" w:rsidP="001102F6">
      <w:pPr>
        <w:ind w:firstLine="708"/>
        <w:jc w:val="both"/>
        <w:rPr>
          <w:rFonts w:ascii="Times New Roman" w:hAnsi="Times New Roman" w:cs="Times New Roman"/>
        </w:rPr>
      </w:pPr>
      <w:r w:rsidRPr="002B2D03">
        <w:rPr>
          <w:rFonts w:ascii="Times New Roman" w:hAnsi="Times New Roman" w:cs="Times New Roman"/>
        </w:rPr>
        <w:t>Boli  doplnené termíny v prechodných ustanoveniach pre nové povinnosti vlastníka verejného vodovodu a vlastníka verejnej kanalizácie na vypracovanie plánov obnovy a začatie ich realizácie.</w:t>
      </w:r>
    </w:p>
    <w:p w:rsidR="00EA7766" w:rsidP="00E3157B">
      <w:pPr>
        <w:ind w:firstLine="708"/>
        <w:jc w:val="both"/>
        <w:rPr>
          <w:rFonts w:ascii="Times New Roman" w:hAnsi="Times New Roman" w:cs="Times New Roman"/>
        </w:rPr>
      </w:pPr>
      <w:r w:rsidRPr="002B2D03" w:rsidR="002B2D03">
        <w:rPr>
          <w:rFonts w:ascii="Times New Roman" w:hAnsi="Times New Roman" w:cs="Times New Roman"/>
        </w:rPr>
        <w:t>Vzhľadom k spresneniu pojmu aglomerácia zo smernice Rady 91/271/EHS o čistení komunálnych odpadových vôd bolo doplnené do zákona ustanovenie § 42c o  citovanú smernicu EÚ, ktorá však už bola do zákona transponovaná v roku 2002, teraz sa len upresňuje v tomto</w:t>
      </w:r>
      <w:r w:rsidR="00E3157B">
        <w:rPr>
          <w:rFonts w:ascii="Times New Roman" w:hAnsi="Times New Roman" w:cs="Times New Roman"/>
        </w:rPr>
        <w:t xml:space="preserve"> jednom pojme.</w:t>
      </w:r>
    </w:p>
    <w:p w:rsidR="00EA7766" w:rsidP="00EA7766">
      <w:pPr>
        <w:jc w:val="both"/>
        <w:rPr>
          <w:rFonts w:ascii="Times New Roman" w:hAnsi="Times New Roman" w:cs="Times New Roman"/>
        </w:rPr>
      </w:pPr>
    </w:p>
    <w:p w:rsidR="00E3157B" w:rsidRPr="00196CD9" w:rsidP="00EA7766">
      <w:pPr>
        <w:jc w:val="both"/>
        <w:rPr>
          <w:rFonts w:ascii="Times New Roman" w:hAnsi="Times New Roman" w:cs="Times New Roman"/>
          <w:b/>
        </w:rPr>
      </w:pPr>
      <w:r w:rsidRPr="00196CD9">
        <w:rPr>
          <w:rFonts w:ascii="Times New Roman" w:hAnsi="Times New Roman" w:cs="Times New Roman"/>
          <w:b/>
        </w:rPr>
        <w:t>K bodu 5</w:t>
      </w:r>
      <w:r w:rsidR="001102F6">
        <w:rPr>
          <w:rFonts w:ascii="Times New Roman" w:hAnsi="Times New Roman" w:cs="Times New Roman"/>
          <w:b/>
        </w:rPr>
        <w:t>0</w:t>
      </w:r>
    </w:p>
    <w:p w:rsidR="00E3157B" w:rsidRPr="00196CD9" w:rsidP="00E3157B">
      <w:pPr>
        <w:jc w:val="both"/>
        <w:rPr>
          <w:rFonts w:ascii="Times New Roman" w:hAnsi="Times New Roman" w:cs="Times New Roman"/>
        </w:rPr>
      </w:pPr>
      <w:r w:rsidRPr="00196CD9">
        <w:rPr>
          <w:rFonts w:ascii="Times New Roman" w:hAnsi="Times New Roman" w:cs="Times New Roman"/>
          <w:b/>
        </w:rPr>
        <w:tab/>
      </w:r>
      <w:r w:rsidRPr="00196CD9">
        <w:rPr>
          <w:rFonts w:ascii="Times New Roman" w:hAnsi="Times New Roman" w:cs="Times New Roman"/>
        </w:rPr>
        <w:t>Zákon bol doplnený o prílohu – Zoznam preberaných právnych aktov Európskych spoločenstiev a Európskej únie s uvedením Úradných vestníkov, kde boli zverejnené predmetné právne akty.</w:t>
      </w:r>
    </w:p>
    <w:p w:rsidR="00E3157B" w:rsidP="00EA7766">
      <w:pPr>
        <w:jc w:val="both"/>
        <w:rPr>
          <w:rFonts w:ascii="Times New Roman" w:hAnsi="Times New Roman" w:cs="Times New Roman"/>
        </w:rPr>
      </w:pPr>
    </w:p>
    <w:p w:rsidR="001102F6" w:rsidP="00EA7766">
      <w:pPr>
        <w:jc w:val="both"/>
        <w:rPr>
          <w:rFonts w:ascii="Times New Roman" w:hAnsi="Times New Roman" w:cs="Times New Roman"/>
        </w:rPr>
      </w:pPr>
    </w:p>
    <w:p w:rsidR="001102F6" w:rsidRPr="00E3157B" w:rsidP="00EA7766">
      <w:pPr>
        <w:jc w:val="both"/>
        <w:rPr>
          <w:rFonts w:ascii="Times New Roman" w:hAnsi="Times New Roman" w:cs="Times New Roman"/>
        </w:rPr>
      </w:pPr>
    </w:p>
    <w:p w:rsidR="002B2D03" w:rsidRPr="002B2D03" w:rsidP="002B2D03">
      <w:pPr>
        <w:spacing w:before="120"/>
        <w:rPr>
          <w:rFonts w:ascii="Times New Roman" w:hAnsi="Times New Roman" w:cs="Times New Roman"/>
          <w:b/>
          <w:bCs/>
        </w:rPr>
      </w:pPr>
      <w:r w:rsidRPr="002B2D03">
        <w:rPr>
          <w:rFonts w:ascii="Times New Roman" w:hAnsi="Times New Roman" w:cs="Times New Roman"/>
          <w:b/>
          <w:bCs/>
        </w:rPr>
        <w:t>K čl. II</w:t>
      </w:r>
    </w:p>
    <w:p w:rsidR="002B2D03" w:rsidRPr="002B2D03" w:rsidP="002B2D03">
      <w:pPr>
        <w:spacing w:before="120"/>
        <w:ind w:firstLine="708"/>
        <w:rPr>
          <w:rFonts w:ascii="Times New Roman" w:hAnsi="Times New Roman" w:cs="Times New Roman"/>
        </w:rPr>
      </w:pPr>
      <w:r w:rsidRPr="002B2D03">
        <w:rPr>
          <w:rFonts w:ascii="Times New Roman" w:hAnsi="Times New Roman" w:cs="Times New Roman"/>
          <w:bCs/>
        </w:rPr>
        <w:t xml:space="preserve">Navrhuje sa nadobudnutie účinnosti od 1. </w:t>
      </w:r>
      <w:r w:rsidRPr="002B2D03">
        <w:rPr>
          <w:rFonts w:ascii="Times New Roman" w:hAnsi="Times New Roman" w:cs="Times New Roman"/>
        </w:rPr>
        <w:t>októbra</w:t>
      </w:r>
      <w:r w:rsidRPr="002B2D03">
        <w:rPr>
          <w:rFonts w:ascii="Times New Roman" w:hAnsi="Times New Roman" w:cs="Times New Roman"/>
          <w:bCs/>
        </w:rPr>
        <w:t xml:space="preserve"> 2009.</w:t>
      </w:r>
    </w:p>
    <w:p w:rsidR="002B2D03" w:rsidRPr="002B2D03" w:rsidP="002B2D03">
      <w:pPr>
        <w:autoSpaceDE/>
        <w:autoSpaceDN/>
        <w:jc w:val="both"/>
        <w:rPr>
          <w:rFonts w:ascii="Times New Roman" w:hAnsi="Times New Roman" w:cs="Times New Roman"/>
        </w:rPr>
      </w:pPr>
    </w:p>
    <w:p w:rsidR="002B2D03" w:rsidRPr="002B2D03" w:rsidP="002B2D03">
      <w:pPr>
        <w:autoSpaceDE/>
        <w:autoSpaceDN/>
        <w:jc w:val="both"/>
        <w:rPr>
          <w:rFonts w:ascii="Times New Roman" w:hAnsi="Times New Roman" w:cs="Times New Roman"/>
        </w:rPr>
      </w:pPr>
    </w:p>
    <w:p w:rsidR="002B2D03" w:rsidRPr="002B2D03" w:rsidP="002B2D03">
      <w:pPr>
        <w:autoSpaceDE/>
        <w:autoSpaceDN/>
        <w:jc w:val="both"/>
        <w:rPr>
          <w:rFonts w:ascii="Times New Roman" w:hAnsi="Times New Roman" w:cs="Times New Roman"/>
        </w:rPr>
      </w:pPr>
    </w:p>
    <w:p w:rsidR="002B2D03" w:rsidRPr="002B2D03" w:rsidP="002B2D03">
      <w:pPr>
        <w:autoSpaceDE/>
        <w:autoSpaceDN/>
        <w:jc w:val="both"/>
        <w:rPr>
          <w:rFonts w:ascii="Times New Roman" w:hAnsi="Times New Roman" w:cs="Times New Roman"/>
        </w:rPr>
      </w:pPr>
      <w:r w:rsidR="009E2CE7">
        <w:rPr>
          <w:rFonts w:ascii="Times New Roman" w:hAnsi="Times New Roman" w:cs="Times New Roman"/>
        </w:rPr>
        <w:t>Bratislava 27. mája 2009</w:t>
      </w:r>
    </w:p>
    <w:p w:rsidR="002B2D03" w:rsidRPr="002B2D03" w:rsidP="002B2D03">
      <w:pPr>
        <w:rPr>
          <w:rFonts w:ascii="Times New Roman" w:hAnsi="Times New Roman" w:cs="Times New Roman"/>
        </w:rPr>
      </w:pPr>
    </w:p>
    <w:p w:rsidR="009E2CE7" w:rsidP="009E2CE7">
      <w:pPr>
        <w:pStyle w:val="Heading3"/>
        <w:ind w:left="2124"/>
        <w:jc w:val="left"/>
        <w:rPr>
          <w:rFonts w:ascii="Times New Roman" w:hAnsi="Times New Roman" w:cs="Times New Roman"/>
          <w:bCs w:val="0"/>
        </w:rPr>
      </w:pPr>
      <w:r w:rsidRPr="009E2CE7">
        <w:rPr>
          <w:rFonts w:ascii="Times New Roman" w:hAnsi="Times New Roman" w:cs="Times New Roman"/>
          <w:bCs w:val="0"/>
        </w:rPr>
        <w:t xml:space="preserve">                             </w:t>
      </w:r>
    </w:p>
    <w:p w:rsidR="009E2CE7" w:rsidRPr="009E2CE7" w:rsidP="009E2CE7">
      <w:pPr>
        <w:pStyle w:val="Heading3"/>
        <w:ind w:left="2124"/>
        <w:jc w:val="left"/>
        <w:rPr>
          <w:rFonts w:ascii="Times New Roman" w:hAnsi="Times New Roman" w:cs="Times New Roman"/>
          <w:bCs w:val="0"/>
        </w:rPr>
      </w:pPr>
      <w:r>
        <w:rPr>
          <w:rFonts w:ascii="Times New Roman" w:hAnsi="Times New Roman" w:cs="Times New Roman"/>
          <w:bCs w:val="0"/>
        </w:rPr>
        <w:t xml:space="preserve">                            </w:t>
      </w:r>
      <w:r w:rsidRPr="009E2CE7">
        <w:rPr>
          <w:rFonts w:ascii="Times New Roman" w:hAnsi="Times New Roman" w:cs="Times New Roman"/>
          <w:bCs w:val="0"/>
        </w:rPr>
        <w:t>Robert Fico</w:t>
      </w:r>
      <w:r w:rsidR="00E26DBF">
        <w:rPr>
          <w:rFonts w:ascii="Times New Roman" w:hAnsi="Times New Roman" w:cs="Times New Roman"/>
          <w:bCs w:val="0"/>
        </w:rPr>
        <w:t xml:space="preserve"> </w:t>
      </w:r>
      <w:r w:rsidR="001F1848">
        <w:rPr>
          <w:rFonts w:ascii="Times New Roman" w:hAnsi="Times New Roman" w:cs="Times New Roman"/>
          <w:bCs w:val="0"/>
        </w:rPr>
        <w:t>v.r.</w:t>
      </w:r>
    </w:p>
    <w:p w:rsidR="009E2CE7" w:rsidP="009E2CE7">
      <w:pPr>
        <w:jc w:val="center"/>
        <w:rPr>
          <w:rFonts w:ascii="Times New Roman" w:hAnsi="Times New Roman" w:cs="Times New Roman"/>
        </w:rPr>
      </w:pPr>
      <w:r>
        <w:rPr>
          <w:rFonts w:ascii="Times New Roman" w:hAnsi="Times New Roman" w:cs="Times New Roman"/>
        </w:rPr>
        <w:t>predseda vlády Slovenskej republiky</w:t>
      </w:r>
    </w:p>
    <w:p w:rsidR="009E2CE7" w:rsidP="009E2CE7">
      <w:pPr>
        <w:jc w:val="center"/>
        <w:rPr>
          <w:rFonts w:ascii="Times New Roman" w:hAnsi="Times New Roman" w:cs="Times New Roman"/>
        </w:rPr>
      </w:pPr>
    </w:p>
    <w:p w:rsidR="009E2CE7" w:rsidP="009E2CE7">
      <w:pPr>
        <w:jc w:val="center"/>
        <w:rPr>
          <w:rFonts w:ascii="Times New Roman" w:hAnsi="Times New Roman" w:cs="Times New Roman"/>
        </w:rPr>
      </w:pPr>
    </w:p>
    <w:p w:rsidR="009E2CE7" w:rsidP="009E2CE7">
      <w:pPr>
        <w:jc w:val="center"/>
        <w:rPr>
          <w:rFonts w:ascii="Times New Roman" w:hAnsi="Times New Roman" w:cs="Times New Roman"/>
        </w:rPr>
      </w:pPr>
    </w:p>
    <w:p w:rsidR="009E2CE7" w:rsidP="009E2CE7">
      <w:pPr>
        <w:jc w:val="center"/>
        <w:rPr>
          <w:rFonts w:ascii="Times New Roman" w:hAnsi="Times New Roman" w:cs="Times New Roman"/>
        </w:rPr>
      </w:pPr>
    </w:p>
    <w:p w:rsidR="009E2CE7" w:rsidRPr="009E2CE7" w:rsidP="009E2CE7">
      <w:pPr>
        <w:pStyle w:val="Heading1"/>
        <w:jc w:val="center"/>
        <w:rPr>
          <w:rFonts w:ascii="Times New Roman" w:hAnsi="Times New Roman" w:cs="Times New Roman"/>
          <w:sz w:val="24"/>
          <w:szCs w:val="24"/>
        </w:rPr>
      </w:pPr>
      <w:r>
        <w:rPr>
          <w:rFonts w:ascii="Times New Roman" w:hAnsi="Times New Roman" w:cs="Times New Roman"/>
          <w:sz w:val="24"/>
          <w:szCs w:val="24"/>
        </w:rPr>
        <w:t>Viliam Turský</w:t>
      </w:r>
      <w:r w:rsidR="00E26DBF">
        <w:rPr>
          <w:rFonts w:ascii="Times New Roman" w:hAnsi="Times New Roman" w:cs="Times New Roman"/>
          <w:sz w:val="24"/>
          <w:szCs w:val="24"/>
        </w:rPr>
        <w:t xml:space="preserve"> </w:t>
      </w:r>
      <w:r w:rsidR="001F1848">
        <w:rPr>
          <w:rFonts w:ascii="Times New Roman" w:hAnsi="Times New Roman" w:cs="Times New Roman"/>
          <w:sz w:val="24"/>
          <w:szCs w:val="24"/>
        </w:rPr>
        <w:t>v.r.</w:t>
      </w:r>
    </w:p>
    <w:p w:rsidR="009E2CE7" w:rsidP="009E2CE7">
      <w:pPr>
        <w:jc w:val="center"/>
        <w:rPr>
          <w:rFonts w:ascii="Times New Roman" w:hAnsi="Times New Roman" w:cs="Times New Roman"/>
        </w:rPr>
      </w:pPr>
      <w:r>
        <w:rPr>
          <w:rFonts w:ascii="Times New Roman" w:hAnsi="Times New Roman" w:cs="Times New Roman"/>
        </w:rPr>
        <w:t>minister životného prostredia Slovenskej republiky</w:t>
      </w:r>
    </w:p>
    <w:p w:rsidR="002B2D03" w:rsidRPr="002B2D03">
      <w:pPr>
        <w:rPr>
          <w:rFonts w:ascii="Times New Roman" w:hAnsi="Times New Roman" w:cs="Times New Roman"/>
        </w:rPr>
      </w:pPr>
    </w:p>
    <w:sectPr>
      <w:footerReference w:type="even" r:id="rId4"/>
      <w:footerReference w:type="default" r:id="rId5"/>
      <w:pgSz w:w="11906" w:h="16838"/>
      <w:pgMar w:top="1417" w:right="1417" w:bottom="1417" w:left="1417" w:header="708" w:footer="708" w:gutter="0"/>
      <w:cols w:space="708"/>
      <w:bidi w:val="0"/>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00000000" w:usb1="00000000" w:usb2="00000000" w:usb3="00000000" w:csb0="00000001" w:csb1="00000000"/>
  </w:font>
  <w:font w:name="Symbol">
    <w:panose1 w:val="05050102010706020507"/>
    <w:charset w:val="00"/>
    <w:family w:val="roman"/>
    <w:pitch w:val="variable"/>
    <w:sig w:usb0="00000000" w:usb1="00000000" w:usb2="00000000" w:usb3="00000000" w:csb0="00000001" w:csb1="00000000"/>
  </w:font>
  <w:font w:name="Arial">
    <w:altName w:val="Times New Roman"/>
    <w:panose1 w:val="020B0604020202020204"/>
    <w:charset w:val="00"/>
    <w:family w:val="swiss"/>
    <w:pitch w:val="variable"/>
    <w:sig w:usb0="00000000" w:usb1="00000000" w:usb2="00000000" w:usb3="00000000" w:csb0="00000001" w:csb1="00000000"/>
  </w:font>
  <w:font w:name="ms sans serif">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CE7" w:rsidP="001C5E82">
    <w:pPr>
      <w:pStyle w:val="Footer"/>
      <w:framePr w:vAnchor="text" w:hAnchor="margin" w:xAlign="center" w:y="1"/>
      <w:rPr>
        <w:rStyle w:val="PageNumber"/>
        <w:rFonts w:ascii="Times New Roman" w:hAnsi="Times New Roman" w:cs="Times New Roman"/>
      </w:rPr>
    </w:pPr>
    <w:r>
      <w:rPr>
        <w:rStyle w:val="PageNumber"/>
        <w:rFonts w:ascii="Times New Roman" w:hAnsi="Times New Roman" w:cs="Times New Roman"/>
      </w:rPr>
      <w:fldChar w:fldCharType="begin"/>
    </w:r>
    <w:r>
      <w:rPr>
        <w:rStyle w:val="PageNumber"/>
        <w:rFonts w:ascii="Times New Roman" w:hAnsi="Times New Roman" w:cs="Times New Roman"/>
      </w:rPr>
      <w:instrText xml:space="preserve">PAGE  </w:instrText>
    </w:r>
    <w:r>
      <w:rPr>
        <w:rStyle w:val="PageNumber"/>
        <w:rFonts w:ascii="Times New Roman" w:hAnsi="Times New Roman" w:cs="Times New Roman"/>
      </w:rPr>
      <w:fldChar w:fldCharType="separate"/>
    </w:r>
    <w:r>
      <w:rPr>
        <w:rStyle w:val="PageNumber"/>
        <w:rFonts w:ascii="Times New Roman" w:hAnsi="Times New Roman" w:cs="Times New Roman"/>
      </w:rPr>
      <w:fldChar w:fldCharType="end"/>
    </w:r>
  </w:p>
  <w:p w:rsidR="009E2CE7" w:rsidP="001C5E82">
    <w:pPr>
      <w:pStyle w:val="Footer"/>
      <w:ind w:right="360"/>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CE7" w:rsidP="001C5E82">
    <w:pPr>
      <w:pStyle w:val="Footer"/>
      <w:framePr w:vAnchor="text" w:hAnchor="margin" w:xAlign="center" w:y="1"/>
      <w:rPr>
        <w:rStyle w:val="PageNumber"/>
        <w:rFonts w:ascii="Times New Roman" w:hAnsi="Times New Roman" w:cs="Times New Roman"/>
      </w:rPr>
    </w:pPr>
    <w:r>
      <w:rPr>
        <w:rStyle w:val="PageNumber"/>
        <w:rFonts w:ascii="Times New Roman" w:hAnsi="Times New Roman" w:cs="Times New Roman"/>
      </w:rPr>
      <w:fldChar w:fldCharType="begin"/>
    </w:r>
    <w:r>
      <w:rPr>
        <w:rStyle w:val="PageNumber"/>
        <w:rFonts w:ascii="Times New Roman" w:hAnsi="Times New Roman" w:cs="Times New Roman"/>
      </w:rPr>
      <w:instrText xml:space="preserve">PAGE  </w:instrText>
    </w:r>
    <w:r>
      <w:rPr>
        <w:rStyle w:val="PageNumber"/>
        <w:rFonts w:ascii="Times New Roman" w:hAnsi="Times New Roman" w:cs="Times New Roman"/>
      </w:rPr>
      <w:fldChar w:fldCharType="separate"/>
    </w:r>
    <w:r w:rsidR="0072192D">
      <w:rPr>
        <w:rStyle w:val="PageNumber"/>
        <w:rFonts w:ascii="Times New Roman" w:hAnsi="Times New Roman" w:cs="Times New Roman"/>
      </w:rPr>
      <w:t>11</w:t>
    </w:r>
    <w:r>
      <w:rPr>
        <w:rStyle w:val="PageNumber"/>
        <w:rFonts w:ascii="Times New Roman" w:hAnsi="Times New Roman" w:cs="Times New Roman"/>
      </w:rPr>
      <w:fldChar w:fldCharType="end"/>
    </w:r>
  </w:p>
  <w:p w:rsidR="009E2CE7" w:rsidP="001C5E82">
    <w:pPr>
      <w:pStyle w:val="Footer"/>
      <w:ind w:right="360"/>
      <w:rPr>
        <w:rFonts w:ascii="Times New Roman" w:hAnsi="Times New Roman" w:cs="Times New Roman"/>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00DA5"/>
    <w:multiLevelType w:val="hybridMultilevel"/>
    <w:tmpl w:val="D5C43822"/>
    <w:lvl w:ilvl="0">
      <w:start w:val="1"/>
      <w:numFmt w:val="upperRoman"/>
      <w:lvlText w:val="%1."/>
      <w:lvlJc w:val="left"/>
      <w:pPr>
        <w:tabs>
          <w:tab w:val="num" w:pos="1080"/>
        </w:tabs>
        <w:ind w:left="1080" w:hanging="72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F0E2263"/>
    <w:multiLevelType w:val="hybridMultilevel"/>
    <w:tmpl w:val="B6FA499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41DF5C16"/>
    <w:multiLevelType w:val="hybridMultilevel"/>
    <w:tmpl w:val="46FA7442"/>
    <w:lvl w:ilvl="0">
      <w:start w:val="4"/>
      <w:numFmt w:val="decimal"/>
      <w:lvlText w:val="%1."/>
      <w:lvlJc w:val="left"/>
      <w:pPr>
        <w:tabs>
          <w:tab w:val="num" w:pos="454"/>
        </w:tabs>
        <w:ind w:left="454" w:hanging="454"/>
      </w:pPr>
    </w:lvl>
    <w:lvl w:ilvl="1">
      <w:start w:val="1"/>
      <w:numFmt w:val="bullet"/>
      <w:lvlText w:val="-"/>
      <w:lvlJc w:val="left"/>
      <w:pPr>
        <w:tabs>
          <w:tab w:val="num" w:pos="1440"/>
        </w:tabs>
        <w:ind w:left="1440" w:hanging="360"/>
      </w:pPr>
      <w:rPr>
        <w:rFonts w:ascii="Times New Roman" w:hAnsi="Times New Roman" w:cs="Times New Roman"/>
        <w:rtl w:val="0"/>
      </w:rPr>
    </w:lvl>
    <w:lvl w:ilvl="2">
      <w:start w:val="1"/>
      <w:numFmt w:val="lowerLetter"/>
      <w:lvlText w:val="%3)"/>
      <w:lvlJc w:val="left"/>
      <w:pPr>
        <w:tabs>
          <w:tab w:val="num" w:pos="2340"/>
        </w:tabs>
        <w:ind w:left="2340" w:hanging="360"/>
      </w:pPr>
    </w:lvl>
    <w:lvl w:ilvl="3">
      <w:start w:val="0"/>
      <w:numFmt w:val="bullet"/>
      <w:lvlText w:val="-"/>
      <w:lvlJc w:val="left"/>
      <w:pPr>
        <w:tabs>
          <w:tab w:val="num" w:pos="2880"/>
        </w:tabs>
        <w:ind w:left="2880" w:hanging="360"/>
      </w:pPr>
    </w:lvl>
    <w:lvl w:ilvl="4">
      <w:start w:val="6"/>
      <w:numFmt w:val="decimal"/>
      <w:lvlText w:val="%5."/>
      <w:lvlJc w:val="left"/>
      <w:pPr>
        <w:tabs>
          <w:tab w:val="num" w:pos="3600"/>
        </w:tabs>
        <w:ind w:left="3600" w:hanging="3543"/>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565A052A"/>
    <w:multiLevelType w:val="hybridMultilevel"/>
    <w:tmpl w:val="0226CF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5C9B77D4"/>
    <w:multiLevelType w:val="multilevel"/>
    <w:tmpl w:val="C068046A"/>
    <w:lvl w:ilvl="0">
      <w:start w:val="2"/>
      <w:numFmt w:val="decimal"/>
      <w:lvlText w:val="%1."/>
      <w:lvlJc w:val="left"/>
      <w:pPr>
        <w:tabs>
          <w:tab w:val="num" w:pos="360"/>
        </w:tabs>
        <w:ind w:left="340" w:hanging="340"/>
      </w:pPr>
      <w:rPr>
        <w:b/>
        <w:i w:val="0"/>
        <w:rtl w:val="0"/>
      </w:rPr>
    </w:lvl>
    <w:lvl w:ilvl="1">
      <w:start w:val="1"/>
      <w:numFmt w:val="lowerLetter"/>
      <w:lvlText w:val="%2)"/>
      <w:lvlJc w:val="left"/>
      <w:pPr>
        <w:tabs>
          <w:tab w:val="num" w:pos="0"/>
        </w:tabs>
        <w:ind w:left="850" w:hanging="425"/>
      </w:pPr>
    </w:lvl>
    <w:lvl w:ilvl="2">
      <w:start w:val="1"/>
      <w:numFmt w:val="decimal"/>
      <w:lvlText w:val="%3.)"/>
      <w:lvlJc w:val="left"/>
      <w:pPr>
        <w:tabs>
          <w:tab w:val="num" w:pos="0"/>
        </w:tabs>
        <w:ind w:left="1275" w:hanging="425"/>
      </w:pPr>
    </w:lvl>
    <w:lvl w:ilvl="3">
      <w:start w:val="1"/>
      <w:numFmt w:val="lowerLetter"/>
      <w:lvlText w:val="%4)"/>
      <w:lvlJc w:val="left"/>
      <w:pPr>
        <w:tabs>
          <w:tab w:val="num" w:pos="0"/>
        </w:tabs>
        <w:ind w:left="1983" w:hanging="708"/>
      </w:pPr>
    </w:lvl>
    <w:lvl w:ilvl="4">
      <w:start w:val="1"/>
      <w:numFmt w:val="decimal"/>
      <w:lvlText w:val="(%5)"/>
      <w:lvlJc w:val="left"/>
      <w:pPr>
        <w:tabs>
          <w:tab w:val="num" w:pos="0"/>
        </w:tabs>
        <w:ind w:left="2691" w:hanging="708"/>
      </w:pPr>
    </w:lvl>
    <w:lvl w:ilvl="5">
      <w:start w:val="1"/>
      <w:numFmt w:val="lowerLetter"/>
      <w:lvlText w:val="(%6)"/>
      <w:lvlJc w:val="left"/>
      <w:pPr>
        <w:tabs>
          <w:tab w:val="num" w:pos="0"/>
        </w:tabs>
        <w:ind w:left="3399" w:hanging="708"/>
      </w:pPr>
    </w:lvl>
    <w:lvl w:ilvl="6">
      <w:start w:val="1"/>
      <w:numFmt w:val="lowerRoman"/>
      <w:lvlText w:val="(%7)"/>
      <w:lvlJc w:val="left"/>
      <w:pPr>
        <w:tabs>
          <w:tab w:val="num" w:pos="0"/>
        </w:tabs>
        <w:ind w:left="4107" w:hanging="708"/>
      </w:pPr>
    </w:lvl>
    <w:lvl w:ilvl="7">
      <w:start w:val="1"/>
      <w:numFmt w:val="lowerLetter"/>
      <w:lvlText w:val="(%8)"/>
      <w:lvlJc w:val="left"/>
      <w:pPr>
        <w:tabs>
          <w:tab w:val="num" w:pos="0"/>
        </w:tabs>
        <w:ind w:left="4815" w:hanging="708"/>
      </w:pPr>
    </w:lvl>
    <w:lvl w:ilvl="8">
      <w:start w:val="1"/>
      <w:numFmt w:val="lowerRoman"/>
      <w:lvlText w:val="(%9)"/>
      <w:lvlJc w:val="left"/>
      <w:pPr>
        <w:tabs>
          <w:tab w:val="num" w:pos="0"/>
        </w:tabs>
        <w:ind w:left="5523" w:hanging="708"/>
      </w:pPr>
    </w:lvl>
  </w:abstractNum>
  <w:abstractNum w:abstractNumId="5">
    <w:nsid w:val="6F38142C"/>
    <w:multiLevelType w:val="hybridMultilevel"/>
    <w:tmpl w:val="3528A33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73C52DDF"/>
    <w:multiLevelType w:val="hybridMultilevel"/>
    <w:tmpl w:val="129C7234"/>
    <w:lvl w:ilvl="0">
      <w:start w:val="1"/>
      <w:numFmt w:val="decimal"/>
      <w:lvlText w:val="%1."/>
      <w:lvlJc w:val="left"/>
      <w:pPr>
        <w:tabs>
          <w:tab w:val="num" w:pos="360"/>
        </w:tabs>
        <w:ind w:left="340" w:hanging="340"/>
      </w:pPr>
      <w:rPr>
        <w:b/>
        <w:i w:val="0"/>
        <w:rtl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4"/>
    </w:lvlOverride>
    <w:lvlOverride w:ilvl="1"/>
    <w:lvlOverride w:ilvl="2">
      <w:startOverride w:val="1"/>
    </w:lvlOverride>
    <w:lvlOverride w:ilvl="3"/>
    <w:lvlOverride w:ilvl="4">
      <w:startOverride w:val="6"/>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compat>
    <w:doNotUseIndentAsNumberingTabStop/>
    <w:allowSpaceOfSameStyleInTable/>
    <w:splitPgBreakAndParaMark/>
    <w:useAnsiKerningPairs/>
  </w:compat>
  <w:rsids>
    <w:rsidRoot w:val="00000000"/>
    <w:rsid w:val="000151E7"/>
    <w:rsid w:val="001102F6"/>
    <w:rsid w:val="00196CD9"/>
    <w:rsid w:val="001C5E82"/>
    <w:rsid w:val="001F1848"/>
    <w:rsid w:val="001F2369"/>
    <w:rsid w:val="002B2D03"/>
    <w:rsid w:val="005F14CC"/>
    <w:rsid w:val="0072192D"/>
    <w:rsid w:val="00884386"/>
    <w:rsid w:val="008B4AA4"/>
    <w:rsid w:val="009E2CE7"/>
    <w:rsid w:val="00A81800"/>
    <w:rsid w:val="00E26DBF"/>
    <w:rsid w:val="00E3157B"/>
    <w:rsid w:val="00EA7766"/>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D03"/>
    <w:pPr>
      <w:widowControl w:val="0"/>
      <w:autoSpaceDE w:val="0"/>
      <w:autoSpaceDN w:val="0"/>
      <w:bidi w:val="0"/>
      <w:adjustRightInd w:val="0"/>
      <w:ind w:left="0" w:right="0"/>
      <w:jc w:val="left"/>
      <w:textAlignment w:val="auto"/>
    </w:pPr>
    <w:rPr>
      <w:sz w:val="24"/>
      <w:szCs w:val="24"/>
      <w:rtl w:val="0"/>
      <w:lang w:val="sk-SK" w:bidi="ar-SA"/>
    </w:rPr>
  </w:style>
  <w:style w:type="paragraph" w:styleId="Heading1">
    <w:name w:val="heading 1"/>
    <w:basedOn w:val="Normal"/>
    <w:next w:val="Normal"/>
    <w:qFormat/>
    <w:rsid w:val="009E2CE7"/>
    <w:pPr>
      <w:keepNext/>
      <w:spacing w:before="240" w:after="60"/>
      <w:jc w:val="left"/>
      <w:outlineLvl w:val="0"/>
    </w:pPr>
    <w:rPr>
      <w:rFonts w:ascii="Arial" w:hAnsi="Arial" w:cs="Arial"/>
      <w:b/>
      <w:bCs/>
      <w:kern w:val="32"/>
      <w:sz w:val="32"/>
      <w:szCs w:val="32"/>
    </w:rPr>
  </w:style>
  <w:style w:type="paragraph" w:styleId="Heading3">
    <w:name w:val="heading 3"/>
    <w:basedOn w:val="Normal"/>
    <w:next w:val="Normal"/>
    <w:qFormat/>
    <w:rsid w:val="002B2D03"/>
    <w:pPr>
      <w:keepNext/>
      <w:keepLines/>
      <w:tabs>
        <w:tab w:val="left" w:pos="851"/>
      </w:tabs>
      <w:spacing w:before="360" w:line="240" w:lineRule="atLeast"/>
      <w:jc w:val="center"/>
      <w:outlineLvl w:val="2"/>
    </w:pPr>
    <w:rPr>
      <w:b/>
      <w:bCs/>
      <w:kern w:val="28"/>
    </w:rPr>
  </w:style>
  <w:style w:type="character" w:default="1" w:styleId="DefaultParagraphFont">
    <w:name w:val="Default Paragraph Font"/>
    <w:semiHidden/>
  </w:style>
  <w:style w:type="paragraph" w:styleId="Footer">
    <w:name w:val="footer"/>
    <w:basedOn w:val="Normal"/>
    <w:rsid w:val="002B2D03"/>
    <w:pPr>
      <w:tabs>
        <w:tab w:val="center" w:pos="4536"/>
        <w:tab w:val="right" w:pos="9072"/>
      </w:tabs>
      <w:jc w:val="left"/>
    </w:pPr>
    <w:rPr>
      <w:noProof/>
    </w:rPr>
  </w:style>
  <w:style w:type="paragraph" w:styleId="Title">
    <w:name w:val="Title"/>
    <w:basedOn w:val="Normal"/>
    <w:qFormat/>
    <w:rsid w:val="002B2D03"/>
    <w:pPr>
      <w:autoSpaceDE/>
      <w:autoSpaceDN/>
      <w:jc w:val="center"/>
    </w:pPr>
    <w:rPr>
      <w:b/>
      <w:bCs/>
      <w:color w:val="000000"/>
      <w:szCs w:val="28"/>
    </w:rPr>
  </w:style>
  <w:style w:type="paragraph" w:styleId="BodyText2">
    <w:name w:val="Body Text 2"/>
    <w:basedOn w:val="Normal"/>
    <w:rsid w:val="002B2D03"/>
    <w:pPr>
      <w:autoSpaceDE/>
      <w:autoSpaceDN/>
      <w:jc w:val="left"/>
    </w:pPr>
    <w:rPr>
      <w:b/>
      <w:bCs/>
      <w:color w:val="000000"/>
      <w:szCs w:val="19"/>
    </w:rPr>
  </w:style>
  <w:style w:type="paragraph" w:styleId="NormalWeb">
    <w:name w:val="Normal (Web)"/>
    <w:basedOn w:val="Normal"/>
    <w:rsid w:val="002B2D03"/>
    <w:pPr>
      <w:jc w:val="left"/>
    </w:pPr>
  </w:style>
  <w:style w:type="paragraph" w:customStyle="1" w:styleId="odrkaa">
    <w:name w:val="odrážka a"/>
    <w:basedOn w:val="Normal"/>
    <w:rsid w:val="002B2D03"/>
    <w:pPr>
      <w:overflowPunct w:val="0"/>
      <w:autoSpaceDE/>
      <w:autoSpaceDN/>
      <w:spacing w:line="360" w:lineRule="atLeast"/>
      <w:jc w:val="both"/>
    </w:pPr>
  </w:style>
  <w:style w:type="character" w:styleId="PageNumber">
    <w:name w:val="page number"/>
    <w:basedOn w:val="DefaultParagraphFont"/>
    <w:rsid w:val="002B2D03"/>
  </w:style>
  <w:style w:type="paragraph" w:styleId="BodyTextIndent">
    <w:name w:val="Body Text Indent"/>
    <w:basedOn w:val="Normal"/>
    <w:rsid w:val="002B2D03"/>
    <w:pPr>
      <w:spacing w:after="120"/>
      <w:ind w:left="283"/>
      <w:jc w:val="left"/>
    </w:pPr>
  </w:style>
  <w:style w:type="paragraph" w:styleId="Header">
    <w:name w:val="header"/>
    <w:basedOn w:val="Normal"/>
    <w:rsid w:val="002B2D03"/>
    <w:pPr>
      <w:tabs>
        <w:tab w:val="center" w:pos="4536"/>
        <w:tab w:val="right" w:pos="9072"/>
      </w:tabs>
      <w:jc w:val="left"/>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12</TotalTime>
  <Pages>1</Pages>
  <Words>4012</Words>
  <Characters>22874</Characters>
  <Application>Microsoft Office Word</Application>
  <DocSecurity>0</DocSecurity>
  <Lines>0</Lines>
  <Paragraphs>0</Paragraphs>
  <ScaleCrop>false</ScaleCrop>
  <Company>MZP</Company>
  <LinksUpToDate>false</LinksUpToDate>
  <CharactersWithSpaces>26833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DÔVODOVÁ SPRÁVA</dc:title>
  <dc:creator>bekerova</dc:creator>
  <cp:lastModifiedBy>belanova</cp:lastModifiedBy>
  <cp:revision>5</cp:revision>
  <cp:lastPrinted>2009-05-28T06:06:00Z</cp:lastPrinted>
  <dcterms:created xsi:type="dcterms:W3CDTF">2009-05-27T10:47:00Z</dcterms:created>
  <dcterms:modified xsi:type="dcterms:W3CDTF">2009-05-28T06:54:00Z</dcterms:modified>
</cp:coreProperties>
</file>