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C95AF2" w:rsidRPr="00946BFB" w:rsidP="00C95AF2">
      <w:pPr>
        <w:autoSpaceDE/>
        <w:autoSpaceDN/>
        <w:jc w:val="center"/>
        <w:rPr>
          <w:rFonts w:ascii="Times New Roman" w:hAnsi="Times New Roman" w:cs="Times New Roman"/>
          <w:caps/>
          <w:szCs w:val="28"/>
        </w:rPr>
      </w:pPr>
      <w:r w:rsidRPr="00946BFB">
        <w:rPr>
          <w:rFonts w:ascii="Times New Roman" w:hAnsi="Times New Roman" w:cs="Times New Roman"/>
          <w:b/>
          <w:bCs/>
          <w:caps/>
          <w:szCs w:val="28"/>
        </w:rPr>
        <w:t>Dôvodová správa</w:t>
      </w:r>
    </w:p>
    <w:p w:rsidR="00C95AF2" w:rsidRPr="001F3B43" w:rsidP="00C95AF2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:rsidR="00C95AF2" w:rsidRPr="001F3B43" w:rsidP="00C95AF2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:rsidR="00C95AF2" w:rsidRPr="001F3B43" w:rsidP="00C95AF2">
      <w:pPr>
        <w:keepNext/>
        <w:autoSpaceDE/>
        <w:autoSpaceDN/>
        <w:jc w:val="both"/>
        <w:outlineLvl w:val="0"/>
        <w:rPr>
          <w:rFonts w:ascii="Times New Roman" w:hAnsi="Times New Roman" w:cs="Times New Roman"/>
          <w:b/>
          <w:bCs/>
        </w:rPr>
      </w:pPr>
      <w:r w:rsidRPr="001F3B43">
        <w:rPr>
          <w:rFonts w:ascii="Times New Roman" w:hAnsi="Times New Roman" w:cs="Times New Roman"/>
          <w:b/>
          <w:bCs/>
        </w:rPr>
        <w:t>Všeobecná časť</w:t>
      </w:r>
    </w:p>
    <w:p w:rsidR="00C95AF2" w:rsidRPr="001F3B43" w:rsidP="00C95AF2">
      <w:pPr>
        <w:rPr>
          <w:rFonts w:ascii="Times New Roman" w:hAnsi="Times New Roman" w:cs="Times New Roman"/>
        </w:rPr>
      </w:pPr>
    </w:p>
    <w:p w:rsidR="00C95AF2" w:rsidP="007F3FFB">
      <w:pPr>
        <w:numPr>
          <w:ilvl w:val="1"/>
          <w:numId w:val="1"/>
        </w:numPr>
        <w:tabs>
          <w:tab w:val="left" w:pos="360"/>
          <w:tab w:val="clear" w:pos="1440"/>
        </w:tabs>
        <w:spacing w:before="240" w:after="120"/>
        <w:ind w:left="360"/>
        <w:jc w:val="both"/>
        <w:rPr>
          <w:rFonts w:ascii="Times New Roman" w:hAnsi="Times New Roman" w:cs="Times New Roman"/>
          <w:b/>
          <w:bCs/>
        </w:rPr>
      </w:pPr>
      <w:r w:rsidRPr="001F3B43">
        <w:rPr>
          <w:rFonts w:ascii="Times New Roman" w:hAnsi="Times New Roman" w:cs="Times New Roman"/>
          <w:b/>
          <w:bCs/>
        </w:rPr>
        <w:t>Zhodnotenie súčasného stavu a dôvody vypracovania návrhu nového zákona</w:t>
      </w:r>
    </w:p>
    <w:p w:rsidR="00447F1D" w:rsidRPr="00447F1D" w:rsidP="00447F1D">
      <w:pPr>
        <w:tabs>
          <w:tab w:val="left" w:pos="360"/>
        </w:tabs>
        <w:spacing w:before="120"/>
        <w:ind w:firstLine="360"/>
        <w:jc w:val="both"/>
        <w:rPr>
          <w:rFonts w:ascii="Times New Roman" w:hAnsi="Times New Roman" w:cs="Times New Roman"/>
        </w:rPr>
      </w:pPr>
      <w:r w:rsidRPr="001F3B43">
        <w:rPr>
          <w:rFonts w:ascii="Times New Roman" w:hAnsi="Times New Roman" w:cs="Times New Roman"/>
        </w:rPr>
        <w:t xml:space="preserve">Do </w:t>
      </w:r>
      <w:r w:rsidR="00B73EBC">
        <w:rPr>
          <w:rFonts w:ascii="Times New Roman" w:hAnsi="Times New Roman" w:cs="Times New Roman"/>
        </w:rPr>
        <w:t xml:space="preserve">platného zákona </w:t>
      </w:r>
      <w:r w:rsidRPr="001F3B43" w:rsidR="00B73EBC">
        <w:rPr>
          <w:rFonts w:ascii="Times New Roman" w:hAnsi="Times New Roman" w:cs="Times New Roman"/>
        </w:rPr>
        <w:t>č. 364/2004 Z. z. o vodách a o zmene zákona Slovenskej národnej rady č. 372/1990 Zb. o priestupkoch v znení neskorších predpisov (vo</w:t>
      </w:r>
      <w:r w:rsidRPr="001F3B43" w:rsidR="00B73EBC">
        <w:rPr>
          <w:rFonts w:ascii="Times New Roman" w:hAnsi="Times New Roman" w:cs="Times New Roman"/>
        </w:rPr>
        <w:t xml:space="preserve">dný zákon) </w:t>
      </w:r>
      <w:r w:rsidRPr="001F3B43">
        <w:rPr>
          <w:rFonts w:ascii="Times New Roman" w:hAnsi="Times New Roman" w:cs="Times New Roman"/>
        </w:rPr>
        <w:t>bola transponovaná Smernica Európske</w:t>
      </w:r>
      <w:r w:rsidR="00625A2E">
        <w:rPr>
          <w:rFonts w:ascii="Times New Roman" w:hAnsi="Times New Roman" w:cs="Times New Roman"/>
        </w:rPr>
        <w:t xml:space="preserve">ho parlamentu a Rady 2000/60/ES, </w:t>
      </w:r>
      <w:r w:rsidRPr="00DA524F" w:rsidR="00625A2E">
        <w:rPr>
          <w:rFonts w:ascii="Times New Roman" w:hAnsi="Times New Roman" w:cs="Times New Roman"/>
        </w:rPr>
        <w:t>ktorou sa stanovuje rámec pôsobnosti pre opatrenia spoločenstva v oblasti vodného hospodárstva</w:t>
      </w:r>
      <w:r w:rsidRPr="001F3B43" w:rsidR="00625A2E">
        <w:rPr>
          <w:rFonts w:ascii="Times New Roman" w:hAnsi="Times New Roman" w:cs="Times New Roman"/>
        </w:rPr>
        <w:t xml:space="preserve"> </w:t>
      </w:r>
      <w:r w:rsidR="00D50103">
        <w:rPr>
          <w:rFonts w:ascii="Times New Roman" w:hAnsi="Times New Roman" w:cs="Times New Roman"/>
        </w:rPr>
        <w:t>(Rámcová smernica o vode</w:t>
      </w:r>
      <w:r w:rsidRPr="001F3B43">
        <w:rPr>
          <w:rFonts w:ascii="Times New Roman" w:hAnsi="Times New Roman" w:cs="Times New Roman"/>
        </w:rPr>
        <w:t xml:space="preserve">). Na základe pripomienok Európskej komisie k správe </w:t>
      </w:r>
      <w:r w:rsidR="00D50103">
        <w:rPr>
          <w:rFonts w:ascii="Times New Roman" w:hAnsi="Times New Roman" w:cs="Times New Roman"/>
        </w:rPr>
        <w:t>SR</w:t>
      </w:r>
      <w:r w:rsidRPr="001F3B43">
        <w:rPr>
          <w:rFonts w:ascii="Times New Roman" w:hAnsi="Times New Roman" w:cs="Times New Roman"/>
        </w:rPr>
        <w:t xml:space="preserve"> spracovanej v súlade s článkom 3 a Prílohy I RSV, reportovanej Európskej komisii v júni 2004, bol nesprávne pochopený termín „oblasť povodia“. V súvislosti s tým museli byť v zaslanej správe vykonané opravy v tom zmysle, že SR má len 2 oblasti povodia namiesto pôvodne uvádzaných 6 oblastí povodí. Nadväzne na túto zmenu je potrebné urobiť príslušné zmeny vo vodnom zákone, vrátane určenia miestne príslušného oprávneného orgánu. Okrem toho sú zohľadnené úpravy vyplývajúce z procesu implementácie R</w:t>
      </w:r>
      <w:r w:rsidR="00D50103">
        <w:rPr>
          <w:rFonts w:ascii="Times New Roman" w:hAnsi="Times New Roman" w:cs="Times New Roman"/>
        </w:rPr>
        <w:t>ámcovej smerni</w:t>
      </w:r>
      <w:r w:rsidR="00D50103">
        <w:rPr>
          <w:rFonts w:ascii="Times New Roman" w:hAnsi="Times New Roman" w:cs="Times New Roman"/>
        </w:rPr>
        <w:t>ce o vode</w:t>
      </w:r>
      <w:r w:rsidRPr="001F3B43">
        <w:rPr>
          <w:rFonts w:ascii="Times New Roman" w:hAnsi="Times New Roman" w:cs="Times New Roman"/>
        </w:rPr>
        <w:t xml:space="preserve"> a súvisiacich smerníc v sektore voda.</w:t>
      </w:r>
    </w:p>
    <w:p w:rsidR="00D50103" w:rsidP="006766BE">
      <w:pPr>
        <w:spacing w:before="120"/>
        <w:ind w:firstLine="360"/>
        <w:jc w:val="both"/>
        <w:rPr>
          <w:rFonts w:ascii="Times New Roman" w:hAnsi="Times New Roman" w:cs="Times New Roman"/>
        </w:rPr>
      </w:pPr>
      <w:r w:rsidR="00447F1D">
        <w:rPr>
          <w:rFonts w:ascii="Times New Roman" w:hAnsi="Times New Roman" w:cs="Times New Roman"/>
        </w:rPr>
        <w:t>Hlavným d</w:t>
      </w:r>
      <w:r w:rsidRPr="001F3B43" w:rsidR="005B7FC6">
        <w:rPr>
          <w:rFonts w:ascii="Times New Roman" w:hAnsi="Times New Roman" w:cs="Times New Roman"/>
        </w:rPr>
        <w:t xml:space="preserve">ôvodom </w:t>
      </w:r>
      <w:r w:rsidR="00447F1D">
        <w:rPr>
          <w:rFonts w:ascii="Times New Roman" w:hAnsi="Times New Roman" w:cs="Times New Roman"/>
        </w:rPr>
        <w:t>návrh</w:t>
      </w:r>
      <w:r w:rsidR="00B73EBC">
        <w:rPr>
          <w:rFonts w:ascii="Times New Roman" w:hAnsi="Times New Roman" w:cs="Times New Roman"/>
        </w:rPr>
        <w:t>u</w:t>
      </w:r>
      <w:r w:rsidRPr="001F3B43" w:rsidR="00D408E3">
        <w:rPr>
          <w:rFonts w:ascii="Times New Roman" w:hAnsi="Times New Roman" w:cs="Times New Roman"/>
        </w:rPr>
        <w:t xml:space="preserve"> zákona</w:t>
      </w:r>
      <w:r w:rsidRPr="001F3B43" w:rsidR="005B7FC6">
        <w:rPr>
          <w:rFonts w:ascii="Times New Roman" w:hAnsi="Times New Roman" w:cs="Times New Roman"/>
        </w:rPr>
        <w:t>,</w:t>
      </w:r>
      <w:r w:rsidRPr="001F3B43" w:rsidR="00D408E3">
        <w:rPr>
          <w:rFonts w:ascii="Times New Roman" w:hAnsi="Times New Roman" w:cs="Times New Roman"/>
        </w:rPr>
        <w:t xml:space="preserve"> </w:t>
      </w:r>
      <w:r w:rsidRPr="001F3B43" w:rsidR="005B7FC6">
        <w:rPr>
          <w:rFonts w:ascii="Times New Roman" w:hAnsi="Times New Roman" w:cs="Times New Roman"/>
        </w:rPr>
        <w:t xml:space="preserve">ktorým sa mení a dopĺňa zákon č. 364/2004 Z. z. o vodách a o zmene zákona Slovenskej národnej rady č. 372/1990 Zb. o priestupkoch v znení neskorších predpisov (vodný zákon) </w:t>
      </w:r>
      <w:r w:rsidR="006766BE">
        <w:rPr>
          <w:rFonts w:ascii="Times New Roman" w:hAnsi="Times New Roman" w:cs="Times New Roman"/>
        </w:rPr>
        <w:t>v zn</w:t>
      </w:r>
      <w:r w:rsidR="006766BE">
        <w:rPr>
          <w:rFonts w:ascii="Times New Roman" w:hAnsi="Times New Roman" w:cs="Times New Roman"/>
        </w:rPr>
        <w:t xml:space="preserve">ení neskorších predpisov </w:t>
      </w:r>
      <w:r w:rsidRPr="001F3B43" w:rsidR="00D408E3">
        <w:rPr>
          <w:rFonts w:ascii="Times New Roman" w:hAnsi="Times New Roman" w:cs="Times New Roman"/>
        </w:rPr>
        <w:t xml:space="preserve">je plnenie záväzkov voči Európskej únii. Konkrétne ide o prebratie smernice Európskeho parlamentu a Rady 2006/118/ES z 12. decembra 2006 o ochrane podzemných vôd pred </w:t>
      </w:r>
      <w:r w:rsidRPr="001F3B43" w:rsidR="005B7FC6">
        <w:rPr>
          <w:rFonts w:ascii="Times New Roman" w:hAnsi="Times New Roman" w:cs="Times New Roman"/>
        </w:rPr>
        <w:t>znečistením a zhoršením kvality a čiastočné prebratie smernice 2006/7/ES Európskeho parlamentu a Rady z 15. februára 2006 o riadení kvality vody určenej na kúpanie, ktorou sa zrušuje smernica 76/160</w:t>
      </w:r>
      <w:r w:rsidRPr="009D3CC9" w:rsidR="005B7FC6">
        <w:rPr>
          <w:rFonts w:ascii="Times New Roman" w:hAnsi="Times New Roman" w:cs="Times New Roman"/>
        </w:rPr>
        <w:t>/E</w:t>
      </w:r>
      <w:r w:rsidRPr="009D3CC9" w:rsidR="0006176B">
        <w:rPr>
          <w:rFonts w:ascii="Times New Roman" w:hAnsi="Times New Roman" w:cs="Times New Roman"/>
        </w:rPr>
        <w:t>H</w:t>
      </w:r>
      <w:r w:rsidRPr="009D3CC9" w:rsidR="006766BE">
        <w:rPr>
          <w:rFonts w:ascii="Times New Roman" w:hAnsi="Times New Roman" w:cs="Times New Roman"/>
        </w:rPr>
        <w:t>S.</w:t>
      </w:r>
      <w:r w:rsidRPr="009D3CC9" w:rsidR="00B8741B">
        <w:rPr>
          <w:rFonts w:ascii="Times New Roman" w:hAnsi="Times New Roman" w:cs="Times New Roman"/>
        </w:rPr>
        <w:t xml:space="preserve"> </w:t>
      </w:r>
    </w:p>
    <w:p w:rsidR="00D408E3" w:rsidRPr="009D3CC9" w:rsidP="006766BE">
      <w:pPr>
        <w:spacing w:before="120"/>
        <w:ind w:firstLine="360"/>
        <w:jc w:val="both"/>
        <w:rPr>
          <w:rFonts w:ascii="Times New Roman" w:hAnsi="Times New Roman" w:cs="Times New Roman"/>
        </w:rPr>
      </w:pPr>
      <w:r w:rsidRPr="009D3CC9" w:rsidR="00B8741B">
        <w:rPr>
          <w:rFonts w:ascii="Times New Roman" w:hAnsi="Times New Roman" w:cs="Times New Roman"/>
        </w:rPr>
        <w:t xml:space="preserve">Zároveň bolo potrebné zapracovať požiadavky </w:t>
      </w:r>
      <w:r w:rsidRPr="009D3CC9" w:rsidR="00B8741B">
        <w:rPr>
          <w:rFonts w:ascii="TimesNewRoman" w:hAnsi="TimesNewRoman" w:cs="TimesNewRoman"/>
        </w:rPr>
        <w:t>z výzvy Európskej Komisie 2007/2247 k transpozícii smernice Európskeho parlamentu a Rady 2000/60/ES z 23. októbra 2000, ktorou sa stanovuje rámec pôsobnosti pre opatrenia Spoločenstva v oblasti vodného hospodárstva v Slovenskej republike.</w:t>
      </w:r>
    </w:p>
    <w:p w:rsidR="00C95AF2" w:rsidRPr="001F3B43" w:rsidP="007F3FFB">
      <w:pPr>
        <w:numPr>
          <w:ilvl w:val="1"/>
          <w:numId w:val="1"/>
        </w:numPr>
        <w:tabs>
          <w:tab w:val="left" w:pos="360"/>
          <w:tab w:val="clear" w:pos="1440"/>
        </w:tabs>
        <w:spacing w:before="360"/>
        <w:ind w:left="360"/>
        <w:jc w:val="both"/>
        <w:rPr>
          <w:rFonts w:ascii="Times New Roman" w:hAnsi="Times New Roman" w:cs="Times New Roman"/>
          <w:b/>
          <w:bCs/>
        </w:rPr>
      </w:pPr>
      <w:r w:rsidRPr="009D3CC9">
        <w:rPr>
          <w:rFonts w:ascii="Times New Roman" w:hAnsi="Times New Roman" w:cs="Times New Roman"/>
          <w:b/>
          <w:bCs/>
        </w:rPr>
        <w:t>Princípy</w:t>
      </w:r>
      <w:r w:rsidRPr="001F3B43">
        <w:rPr>
          <w:rFonts w:ascii="Times New Roman" w:hAnsi="Times New Roman" w:cs="Times New Roman"/>
          <w:b/>
          <w:bCs/>
        </w:rPr>
        <w:t xml:space="preserve"> predkladaného návrhu zákona</w:t>
      </w:r>
    </w:p>
    <w:p w:rsidR="00067D69" w:rsidRPr="00946BFB" w:rsidP="00946BFB">
      <w:pPr>
        <w:keepNext/>
        <w:autoSpaceDE/>
        <w:autoSpaceDN/>
        <w:spacing w:before="240"/>
        <w:jc w:val="both"/>
        <w:outlineLvl w:val="1"/>
        <w:rPr>
          <w:rFonts w:ascii="Times New Roman" w:hAnsi="Times New Roman" w:cs="Times New Roman"/>
          <w:b/>
          <w:bCs/>
          <w:i/>
          <w:iCs/>
        </w:rPr>
      </w:pPr>
      <w:r w:rsidRPr="001F3B43" w:rsidR="00C95AF2">
        <w:rPr>
          <w:rFonts w:ascii="Times New Roman" w:hAnsi="Times New Roman" w:cs="Times New Roman"/>
          <w:b/>
          <w:bCs/>
          <w:i/>
          <w:iCs/>
        </w:rPr>
        <w:t>Predmet úpravy</w:t>
      </w:r>
    </w:p>
    <w:p w:rsidR="004B3079" w:rsidRPr="001F3B43" w:rsidP="00946BFB">
      <w:pPr>
        <w:spacing w:before="120"/>
        <w:ind w:firstLine="708"/>
        <w:jc w:val="both"/>
        <w:rPr>
          <w:rFonts w:ascii="Times New Roman" w:hAnsi="Times New Roman" w:cs="Times New Roman"/>
        </w:rPr>
      </w:pPr>
      <w:r w:rsidR="00946BFB">
        <w:rPr>
          <w:rFonts w:ascii="Times New Roman" w:hAnsi="Times New Roman" w:cs="Times New Roman"/>
        </w:rPr>
        <w:t>Cieľom</w:t>
      </w:r>
      <w:r w:rsidR="006766BE">
        <w:rPr>
          <w:rFonts w:ascii="Times New Roman" w:hAnsi="Times New Roman" w:cs="Times New Roman"/>
        </w:rPr>
        <w:t xml:space="preserve"> ná</w:t>
      </w:r>
      <w:r w:rsidR="00B73EBC">
        <w:rPr>
          <w:rFonts w:ascii="Times New Roman" w:hAnsi="Times New Roman" w:cs="Times New Roman"/>
        </w:rPr>
        <w:t>vrhu</w:t>
      </w:r>
      <w:r w:rsidRPr="001F3B43" w:rsidR="00067D69">
        <w:rPr>
          <w:rFonts w:ascii="Times New Roman" w:hAnsi="Times New Roman" w:cs="Times New Roman"/>
        </w:rPr>
        <w:t xml:space="preserve"> zákona je dosiahnutie </w:t>
      </w:r>
      <w:r w:rsidRPr="001F3B43" w:rsidR="00067D69">
        <w:rPr>
          <w:rFonts w:ascii="Times New Roman" w:hAnsi="Times New Roman" w:cs="Times New Roman"/>
        </w:rPr>
        <w:t>súladu so smernicou Európskeho parlamentu a Rady 2006/118/ES</w:t>
      </w:r>
      <w:r w:rsidR="00975CAF">
        <w:rPr>
          <w:rFonts w:ascii="Times New Roman" w:hAnsi="Times New Roman" w:cs="Times New Roman"/>
        </w:rPr>
        <w:t>,</w:t>
      </w:r>
      <w:r w:rsidRPr="001F3B43" w:rsidR="00067D69">
        <w:rPr>
          <w:rFonts w:ascii="Times New Roman" w:hAnsi="Times New Roman" w:cs="Times New Roman"/>
        </w:rPr>
        <w:t xml:space="preserve"> o čom je potrebné bezodkladne informovať Európsku komisiu, odstránenie nesúladu s článkom 3 a Prílohy I Rámcovej smernice o vode, ako aj zapracovanie nových skutočností vyplývajúcich z procesu i</w:t>
      </w:r>
      <w:r w:rsidRPr="001F3B43" w:rsidR="00067D69">
        <w:rPr>
          <w:rFonts w:ascii="Times New Roman" w:hAnsi="Times New Roman" w:cs="Times New Roman"/>
        </w:rPr>
        <w:t xml:space="preserve">mplementácie RSV a súvisiacich smerníc v sektore voda. </w:t>
      </w:r>
    </w:p>
    <w:p w:rsidR="004B3079" w:rsidRPr="001F3B43" w:rsidP="004B3079">
      <w:pPr>
        <w:autoSpaceDN/>
        <w:ind w:firstLine="708"/>
        <w:jc w:val="both"/>
        <w:rPr>
          <w:rFonts w:ascii="Times New Roman" w:hAnsi="Times New Roman" w:cs="Times New Roman"/>
          <w:bCs/>
        </w:rPr>
      </w:pPr>
      <w:r w:rsidRPr="001F3B43">
        <w:rPr>
          <w:rFonts w:ascii="Times New Roman" w:hAnsi="Times New Roman" w:cs="Times New Roman"/>
        </w:rPr>
        <w:t xml:space="preserve">Na základe vykonaných analýz sú v návrhu zákona spresnené ustanovenia, súvisiace s už transponovanými smernicami, tak aby sa dosiahla úplná zhoda s právom EÚ. Tak </w:t>
      </w:r>
      <w:r w:rsidRPr="001F3B43">
        <w:rPr>
          <w:rFonts w:ascii="Times New Roman" w:hAnsi="Times New Roman" w:cs="Times New Roman"/>
          <w:bCs/>
        </w:rPr>
        <w:t xml:space="preserve">dochádza v súvislosti s transpozíciou čl. 2 </w:t>
      </w:r>
      <w:r w:rsidRPr="001F3B43" w:rsidR="00493D1A">
        <w:rPr>
          <w:rFonts w:ascii="Times New Roman" w:hAnsi="Times New Roman" w:cs="Times New Roman"/>
          <w:bCs/>
        </w:rPr>
        <w:t>R</w:t>
      </w:r>
      <w:r w:rsidR="00AD55A1">
        <w:rPr>
          <w:rFonts w:ascii="Times New Roman" w:hAnsi="Times New Roman" w:cs="Times New Roman"/>
          <w:bCs/>
        </w:rPr>
        <w:t>ámcovej smernice o vode</w:t>
      </w:r>
      <w:r w:rsidRPr="001F3B43">
        <w:rPr>
          <w:rFonts w:ascii="Times New Roman" w:hAnsi="Times New Roman" w:cs="Times New Roman"/>
          <w:bCs/>
        </w:rPr>
        <w:t xml:space="preserve"> k novelizácii § 2 vodného zákona vymedzením nových pojmov a novým vymedzením už zavedených pojmov, takým spôsobom aby sa dosiahol súlad z hľadiska ich interpretácie v právnom systéme EÚ a na národnej úrovni. </w:t>
      </w:r>
    </w:p>
    <w:p w:rsidR="004B3079" w:rsidRPr="001F3B43" w:rsidP="004B3079">
      <w:pPr>
        <w:autoSpaceDN/>
        <w:jc w:val="both"/>
        <w:rPr>
          <w:rFonts w:ascii="Times New Roman" w:hAnsi="Times New Roman" w:cs="Times New Roman"/>
          <w:bCs/>
        </w:rPr>
      </w:pPr>
    </w:p>
    <w:p w:rsidR="004B3079" w:rsidRPr="001F3B43" w:rsidP="004B3079">
      <w:pPr>
        <w:autoSpaceDN/>
        <w:ind w:firstLine="708"/>
        <w:jc w:val="both"/>
        <w:rPr>
          <w:rFonts w:ascii="Times New Roman" w:hAnsi="Times New Roman" w:cs="Times New Roman"/>
        </w:rPr>
      </w:pPr>
      <w:r w:rsidRPr="001F3B43">
        <w:rPr>
          <w:rFonts w:ascii="Times New Roman" w:hAnsi="Times New Roman" w:cs="Times New Roman"/>
          <w:bCs/>
        </w:rPr>
        <w:t>Sú to pojmy, k</w:t>
      </w:r>
      <w:r w:rsidRPr="001F3B43">
        <w:rPr>
          <w:rFonts w:ascii="Times New Roman" w:hAnsi="Times New Roman" w:cs="Times New Roman"/>
          <w:bCs/>
        </w:rPr>
        <w:t>toré súvisia so s</w:t>
      </w:r>
      <w:r w:rsidRPr="001F3B43">
        <w:rPr>
          <w:rFonts w:ascii="Times New Roman" w:hAnsi="Times New Roman" w:cs="Times New Roman"/>
        </w:rPr>
        <w:t xml:space="preserve">tratégiou znižovania znečisťovania vôd, v rámci ktorej je potrebné pristupovať k znečisťujúcim látkam na základe rizika vyplývajúceho pre vodné prostredie </w:t>
      </w:r>
      <w:r w:rsidRPr="001F3B43" w:rsidR="00493D1A">
        <w:rPr>
          <w:rFonts w:ascii="Times New Roman" w:hAnsi="Times New Roman" w:cs="Times New Roman"/>
        </w:rPr>
        <w:t xml:space="preserve">a </w:t>
      </w:r>
      <w:r w:rsidRPr="001F3B43">
        <w:rPr>
          <w:rFonts w:ascii="Times New Roman" w:hAnsi="Times New Roman" w:cs="Times New Roman"/>
        </w:rPr>
        <w:t>z ich vlastností. Z uvedeného je potrebné rozlišovať medzi látkami, ktorých vypúšťanie by sa malo obmedziť a inými látkami, ktorých vypúšťanie je potrebné postupne obmedzovať až do úplného zastavenia. Z tohto dôvodu sa v súlade s </w:t>
      </w:r>
      <w:r w:rsidR="00D50103">
        <w:rPr>
          <w:rFonts w:ascii="Times New Roman" w:hAnsi="Times New Roman" w:cs="Times New Roman"/>
        </w:rPr>
        <w:t>R</w:t>
      </w:r>
      <w:r w:rsidRPr="001F3B43">
        <w:rPr>
          <w:rFonts w:ascii="Times New Roman" w:hAnsi="Times New Roman" w:cs="Times New Roman"/>
        </w:rPr>
        <w:t>ámcovou smernicou</w:t>
      </w:r>
      <w:r w:rsidR="00AD55A1">
        <w:rPr>
          <w:rFonts w:ascii="Times New Roman" w:hAnsi="Times New Roman" w:cs="Times New Roman"/>
        </w:rPr>
        <w:t xml:space="preserve"> o vode</w:t>
      </w:r>
      <w:r w:rsidRPr="001F3B43">
        <w:rPr>
          <w:rFonts w:ascii="Times New Roman" w:hAnsi="Times New Roman" w:cs="Times New Roman"/>
        </w:rPr>
        <w:t xml:space="preserve"> def</w:t>
      </w:r>
      <w:r w:rsidRPr="001F3B43" w:rsidR="0079096C">
        <w:rPr>
          <w:rFonts w:ascii="Times New Roman" w:hAnsi="Times New Roman" w:cs="Times New Roman"/>
        </w:rPr>
        <w:t>inuje pojem prioritná látka</w:t>
      </w:r>
      <w:r w:rsidRPr="001F3B43">
        <w:rPr>
          <w:rFonts w:ascii="Times New Roman" w:hAnsi="Times New Roman" w:cs="Times New Roman"/>
        </w:rPr>
        <w:t xml:space="preserve"> a pojem</w:t>
      </w:r>
      <w:r w:rsidRPr="001F3B43" w:rsidR="0079096C">
        <w:rPr>
          <w:rFonts w:ascii="Times New Roman" w:hAnsi="Times New Roman" w:cs="Times New Roman"/>
        </w:rPr>
        <w:t xml:space="preserve"> nebezpečná látka sa vymedzuje novým spôsobo</w:t>
      </w:r>
      <w:r w:rsidRPr="001F3B43" w:rsidR="0079096C">
        <w:rPr>
          <w:rFonts w:ascii="Times New Roman" w:hAnsi="Times New Roman" w:cs="Times New Roman"/>
        </w:rPr>
        <w:t>m.</w:t>
      </w:r>
    </w:p>
    <w:p w:rsidR="00C95AF2" w:rsidRPr="001F3B43" w:rsidP="00C95AF2">
      <w:pPr>
        <w:keepNext/>
        <w:autoSpaceDE/>
        <w:autoSpaceDN/>
        <w:spacing w:before="240"/>
        <w:jc w:val="both"/>
        <w:outlineLvl w:val="1"/>
        <w:rPr>
          <w:rFonts w:ascii="Times New Roman" w:hAnsi="Times New Roman" w:cs="Times New Roman"/>
          <w:b/>
          <w:bCs/>
          <w:i/>
          <w:iCs/>
        </w:rPr>
      </w:pPr>
      <w:r w:rsidRPr="001F3B43">
        <w:rPr>
          <w:rFonts w:ascii="Times New Roman" w:hAnsi="Times New Roman" w:cs="Times New Roman"/>
          <w:b/>
          <w:bCs/>
          <w:i/>
          <w:iCs/>
        </w:rPr>
        <w:t>Výkon štátnej správy</w:t>
      </w:r>
    </w:p>
    <w:p w:rsidR="005B78C4" w:rsidRPr="009023D2" w:rsidP="005B78C4">
      <w:pPr>
        <w:spacing w:before="60"/>
        <w:jc w:val="both"/>
        <w:rPr>
          <w:rFonts w:ascii="Times New Roman" w:hAnsi="Times New Roman" w:cs="Times New Roman"/>
        </w:rPr>
      </w:pPr>
      <w:r w:rsidRPr="001F3B43" w:rsidR="00F32D6E">
        <w:rPr>
          <w:rFonts w:ascii="Times New Roman" w:hAnsi="Times New Roman" w:cs="Times New Roman"/>
        </w:rPr>
        <w:t> </w:t>
      </w:r>
      <w:r w:rsidRPr="001F3B43" w:rsidR="007F3FFB">
        <w:rPr>
          <w:rFonts w:ascii="Times New Roman" w:hAnsi="Times New Roman" w:cs="Times New Roman"/>
        </w:rPr>
        <w:t xml:space="preserve">Kompetencie </w:t>
      </w:r>
      <w:r w:rsidRPr="001F3B43" w:rsidR="00F32D6E">
        <w:rPr>
          <w:rFonts w:ascii="Times New Roman" w:hAnsi="Times New Roman" w:cs="Times New Roman"/>
        </w:rPr>
        <w:t>or</w:t>
      </w:r>
      <w:r w:rsidRPr="001F3B43" w:rsidR="00C95AF2">
        <w:rPr>
          <w:rFonts w:ascii="Times New Roman" w:hAnsi="Times New Roman" w:cs="Times New Roman"/>
        </w:rPr>
        <w:t>gán</w:t>
      </w:r>
      <w:r w:rsidRPr="001F3B43" w:rsidR="00F32D6E">
        <w:rPr>
          <w:rFonts w:ascii="Times New Roman" w:hAnsi="Times New Roman" w:cs="Times New Roman"/>
        </w:rPr>
        <w:t xml:space="preserve">ov </w:t>
      </w:r>
      <w:r w:rsidRPr="001F3B43" w:rsidR="00C95AF2">
        <w:rPr>
          <w:rFonts w:ascii="Times New Roman" w:hAnsi="Times New Roman" w:cs="Times New Roman"/>
        </w:rPr>
        <w:t>štátnej správy</w:t>
      </w:r>
      <w:r w:rsidRPr="001F3B43" w:rsidR="007F3FFB">
        <w:rPr>
          <w:rFonts w:ascii="Times New Roman" w:hAnsi="Times New Roman" w:cs="Times New Roman"/>
        </w:rPr>
        <w:t xml:space="preserve"> a </w:t>
      </w:r>
      <w:r w:rsidRPr="001F3B43" w:rsidR="00CA530E">
        <w:rPr>
          <w:rFonts w:ascii="Times New Roman" w:hAnsi="Times New Roman" w:cs="Times New Roman"/>
        </w:rPr>
        <w:t xml:space="preserve">orgánov verejnej správy </w:t>
      </w:r>
      <w:r w:rsidRPr="009023D2" w:rsidR="00CA530E">
        <w:rPr>
          <w:rFonts w:ascii="Times New Roman" w:hAnsi="Times New Roman" w:cs="Times New Roman"/>
        </w:rPr>
        <w:t xml:space="preserve">sa </w:t>
      </w:r>
      <w:r w:rsidRPr="009023D2" w:rsidR="00F32D6E">
        <w:rPr>
          <w:rFonts w:ascii="Times New Roman" w:hAnsi="Times New Roman" w:cs="Times New Roman"/>
        </w:rPr>
        <w:t>menia</w:t>
      </w:r>
      <w:r w:rsidRPr="009023D2" w:rsidR="00C95AF2">
        <w:rPr>
          <w:rFonts w:ascii="Times New Roman" w:hAnsi="Times New Roman" w:cs="Times New Roman"/>
        </w:rPr>
        <w:t xml:space="preserve"> </w:t>
      </w:r>
      <w:r w:rsidRPr="009023D2">
        <w:rPr>
          <w:rFonts w:ascii="Times New Roman" w:hAnsi="Times New Roman" w:cs="Times New Roman"/>
        </w:rPr>
        <w:t>v nadväznosti na nové vymedzenie oblastí povodí a určenie miestne príslušného oprávneného orgánu.</w:t>
      </w:r>
    </w:p>
    <w:p w:rsidR="005C6D6C" w:rsidRPr="001F3B43" w:rsidP="007F3FFB">
      <w:pPr>
        <w:autoSpaceDE/>
        <w:autoSpaceDN/>
        <w:spacing w:before="60"/>
        <w:jc w:val="both"/>
        <w:rPr>
          <w:rFonts w:ascii="Times New Roman" w:hAnsi="Times New Roman" w:cs="Times New Roman"/>
          <w:b/>
          <w:bCs/>
          <w:i/>
          <w:iCs/>
        </w:rPr>
      </w:pPr>
      <w:r w:rsidRPr="001F3B43" w:rsidR="00C95AF2">
        <w:rPr>
          <w:rFonts w:ascii="Times New Roman" w:hAnsi="Times New Roman" w:cs="Times New Roman"/>
          <w:b/>
          <w:bCs/>
          <w:i/>
          <w:iCs/>
        </w:rPr>
        <w:br/>
      </w:r>
      <w:r w:rsidRPr="001F3B43" w:rsidR="007F3FFB">
        <w:rPr>
          <w:rFonts w:ascii="Times New Roman" w:hAnsi="Times New Roman" w:cs="Times New Roman"/>
          <w:b/>
          <w:bCs/>
        </w:rPr>
        <w:t>3. V</w:t>
      </w:r>
      <w:r w:rsidRPr="001F3B43" w:rsidR="00C95AF2">
        <w:rPr>
          <w:rFonts w:ascii="Times New Roman" w:hAnsi="Times New Roman" w:cs="Times New Roman"/>
          <w:b/>
          <w:bCs/>
        </w:rPr>
        <w:t xml:space="preserve">yhlásenie o súlade </w:t>
      </w:r>
    </w:p>
    <w:p w:rsidR="00C95AF2" w:rsidRPr="001F3B43" w:rsidP="007F3FFB">
      <w:pPr>
        <w:autoSpaceDE/>
        <w:autoSpaceDN/>
        <w:spacing w:before="120"/>
        <w:ind w:firstLine="708"/>
        <w:jc w:val="both"/>
        <w:rPr>
          <w:rFonts w:ascii="Times New Roman" w:hAnsi="Times New Roman" w:cs="Times New Roman"/>
        </w:rPr>
      </w:pPr>
      <w:r w:rsidRPr="001F3B43" w:rsidR="007F3FFB">
        <w:rPr>
          <w:rFonts w:ascii="Times New Roman" w:hAnsi="Times New Roman" w:cs="Times New Roman"/>
        </w:rPr>
        <w:t xml:space="preserve">Návrh zákona </w:t>
      </w:r>
      <w:r w:rsidRPr="001F3B43">
        <w:rPr>
          <w:rFonts w:ascii="Times New Roman" w:hAnsi="Times New Roman" w:cs="Times New Roman"/>
        </w:rPr>
        <w:t>je v súlade s Ústavou Slovenskej republiky a s Listinou základných ľudských práv a slobôd.</w:t>
      </w:r>
    </w:p>
    <w:p w:rsidR="00C95AF2" w:rsidRPr="001F3B43" w:rsidP="007F3FFB">
      <w:pPr>
        <w:autoSpaceDE/>
        <w:autoSpaceDN/>
        <w:spacing w:before="120"/>
        <w:ind w:firstLine="708"/>
        <w:jc w:val="both"/>
        <w:rPr>
          <w:rFonts w:ascii="Times New Roman" w:hAnsi="Times New Roman" w:cs="Times New Roman"/>
        </w:rPr>
      </w:pPr>
      <w:r w:rsidRPr="001F3B43" w:rsidR="007F3FFB">
        <w:rPr>
          <w:rFonts w:ascii="Times New Roman" w:hAnsi="Times New Roman" w:cs="Times New Roman"/>
        </w:rPr>
        <w:t>Návrh zákona</w:t>
      </w:r>
      <w:r w:rsidRPr="001F3B43">
        <w:rPr>
          <w:rFonts w:ascii="Times New Roman" w:hAnsi="Times New Roman" w:cs="Times New Roman"/>
        </w:rPr>
        <w:t xml:space="preserve"> je v súlade s medzinárodnými zmluvami, dohovormi a protokolmi, ktoré sú podrobne rozpracované v ďalej uvedených právnych predpisoch EÚ.</w:t>
      </w:r>
    </w:p>
    <w:p w:rsidR="00C95AF2" w:rsidRPr="001F3B43" w:rsidP="005C6D6C">
      <w:pPr>
        <w:autoSpaceDE/>
        <w:autoSpaceDN/>
        <w:spacing w:before="120"/>
        <w:jc w:val="both"/>
        <w:rPr>
          <w:rFonts w:ascii="Times New Roman" w:hAnsi="Times New Roman" w:cs="Times New Roman"/>
        </w:rPr>
      </w:pPr>
      <w:r w:rsidRPr="001F3B43">
        <w:rPr>
          <w:rFonts w:ascii="Times New Roman" w:hAnsi="Times New Roman" w:cs="Times New Roman"/>
        </w:rPr>
        <w:t xml:space="preserve">Návrh </w:t>
      </w:r>
      <w:r w:rsidRPr="001F3B43" w:rsidR="007F3FFB">
        <w:rPr>
          <w:rFonts w:ascii="Times New Roman" w:hAnsi="Times New Roman" w:cs="Times New Roman"/>
        </w:rPr>
        <w:t>zákona</w:t>
      </w:r>
      <w:r w:rsidRPr="001F3B43">
        <w:rPr>
          <w:rFonts w:ascii="Times New Roman" w:hAnsi="Times New Roman" w:cs="Times New Roman"/>
        </w:rPr>
        <w:t xml:space="preserve"> je v súlade s príslušnými pr</w:t>
      </w:r>
      <w:r w:rsidRPr="001F3B43">
        <w:rPr>
          <w:rFonts w:ascii="Times New Roman" w:hAnsi="Times New Roman" w:cs="Times New Roman"/>
        </w:rPr>
        <w:t>ávnymi predpismi ES, ktorými sú :</w:t>
      </w:r>
    </w:p>
    <w:p w:rsidR="0079096C" w:rsidRPr="001F3B43" w:rsidP="001C31FD">
      <w:pPr>
        <w:numPr>
          <w:ilvl w:val="0"/>
          <w:numId w:val="16"/>
        </w:numPr>
        <w:tabs>
          <w:tab w:val="left" w:pos="720"/>
        </w:tabs>
        <w:spacing w:before="120"/>
        <w:ind w:left="714" w:hanging="357"/>
        <w:jc w:val="both"/>
        <w:rPr>
          <w:rFonts w:ascii="Times New Roman" w:hAnsi="Times New Roman" w:cs="Times New Roman"/>
        </w:rPr>
      </w:pPr>
      <w:r w:rsidRPr="001F3B43">
        <w:rPr>
          <w:rFonts w:ascii="Times New Roman" w:hAnsi="Times New Roman" w:cs="Times New Roman"/>
        </w:rPr>
        <w:t>Smernica 2000/60/ES Európskeho parla</w:t>
      </w:r>
      <w:r w:rsidR="00197F85">
        <w:rPr>
          <w:rFonts w:ascii="Times New Roman" w:hAnsi="Times New Roman" w:cs="Times New Roman"/>
        </w:rPr>
        <w:t xml:space="preserve">mentu a Rady z 23. októbra 2000, </w:t>
      </w:r>
      <w:r w:rsidRPr="00DA524F" w:rsidR="00197F85">
        <w:rPr>
          <w:rFonts w:ascii="Times New Roman" w:hAnsi="Times New Roman" w:cs="Times New Roman"/>
        </w:rPr>
        <w:t>ktorou sa stanovuje rámec pôsobnosti pre opatrenia spoločenstva v oblasti vodného hospodárstva</w:t>
      </w:r>
      <w:r w:rsidR="00D50103">
        <w:rPr>
          <w:rFonts w:ascii="Times New Roman" w:hAnsi="Times New Roman" w:cs="Times New Roman"/>
        </w:rPr>
        <w:t>,</w:t>
      </w:r>
    </w:p>
    <w:p w:rsidR="0079096C" w:rsidRPr="001F3B43" w:rsidP="001C31FD">
      <w:pPr>
        <w:numPr>
          <w:ilvl w:val="0"/>
          <w:numId w:val="16"/>
        </w:numPr>
        <w:tabs>
          <w:tab w:val="left" w:pos="720"/>
        </w:tabs>
        <w:spacing w:before="120"/>
        <w:ind w:left="714" w:hanging="357"/>
        <w:jc w:val="both"/>
        <w:rPr>
          <w:rFonts w:ascii="Times New Roman" w:hAnsi="Times New Roman" w:cs="Times New Roman"/>
        </w:rPr>
      </w:pPr>
      <w:r w:rsidRPr="001F3B43">
        <w:rPr>
          <w:rFonts w:ascii="Times New Roman" w:hAnsi="Times New Roman" w:cs="Times New Roman"/>
        </w:rPr>
        <w:t>Smernica 2006/118/ES Európskeho parlamentu a Rady z 12. decembra 2006 o ochrane podzemných vôd pred znečistením a zhoršením kvality</w:t>
      </w:r>
      <w:r w:rsidR="00D50103">
        <w:rPr>
          <w:rFonts w:ascii="Times New Roman" w:hAnsi="Times New Roman" w:cs="Times New Roman"/>
        </w:rPr>
        <w:t>,</w:t>
      </w:r>
    </w:p>
    <w:p w:rsidR="005619A3" w:rsidRPr="007D69F0" w:rsidP="007D69F0">
      <w:pPr>
        <w:numPr>
          <w:ilvl w:val="0"/>
          <w:numId w:val="16"/>
        </w:numPr>
        <w:tabs>
          <w:tab w:val="left" w:pos="720"/>
        </w:tabs>
        <w:spacing w:before="120"/>
        <w:ind w:left="714" w:hanging="357"/>
        <w:jc w:val="both"/>
        <w:rPr>
          <w:rFonts w:ascii="Times New Roman" w:hAnsi="Times New Roman" w:cs="Times New Roman"/>
        </w:rPr>
      </w:pPr>
      <w:r w:rsidRPr="001F3B43" w:rsidR="0079096C">
        <w:rPr>
          <w:rFonts w:ascii="Times New Roman" w:hAnsi="Times New Roman" w:cs="Times New Roman"/>
        </w:rPr>
        <w:t>Smernica 2006/7/ES Európskeho parlamentu a Rady z 15. februára 2006 o riadení kvality vody určenej na kúpanie, ktorou sa zrušuje smernica 76/160/EHS</w:t>
      </w:r>
      <w:r w:rsidR="00D50103">
        <w:rPr>
          <w:rFonts w:ascii="Times New Roman" w:hAnsi="Times New Roman" w:cs="Times New Roman"/>
        </w:rPr>
        <w:t>.</w:t>
      </w:r>
    </w:p>
    <w:p w:rsidR="00A674DA" w:rsidRPr="001F3B43" w:rsidP="007F3FFB">
      <w:pPr>
        <w:tabs>
          <w:tab w:val="left" w:pos="360"/>
        </w:tabs>
        <w:rPr>
          <w:rFonts w:ascii="Times New Roman" w:hAnsi="Times New Roman" w:cs="Times New Roman"/>
          <w:b/>
          <w:bCs/>
        </w:rPr>
      </w:pPr>
    </w:p>
    <w:p w:rsidR="00792C8D" w:rsidRPr="001F3B43" w:rsidP="00792C8D">
      <w:pPr>
        <w:tabs>
          <w:tab w:val="left" w:pos="360"/>
        </w:tabs>
        <w:jc w:val="center"/>
        <w:rPr>
          <w:rFonts w:ascii="Times New Roman" w:hAnsi="Times New Roman" w:cs="Times New Roman"/>
          <w:b/>
          <w:bCs/>
        </w:rPr>
      </w:pPr>
      <w:r w:rsidRPr="001F3B43">
        <w:rPr>
          <w:rFonts w:ascii="Times New Roman" w:hAnsi="Times New Roman" w:cs="Times New Roman"/>
          <w:b/>
          <w:bCs/>
        </w:rPr>
        <w:t>Doložka</w:t>
      </w:r>
    </w:p>
    <w:p w:rsidR="00792C8D" w:rsidRPr="001F3B43" w:rsidP="00946BFB">
      <w:pPr>
        <w:tabs>
          <w:tab w:val="left" w:pos="360"/>
        </w:tabs>
        <w:jc w:val="center"/>
        <w:rPr>
          <w:rFonts w:ascii="Times New Roman" w:hAnsi="Times New Roman" w:cs="Times New Roman"/>
          <w:b/>
          <w:bCs/>
        </w:rPr>
      </w:pPr>
      <w:r w:rsidRPr="001F3B43">
        <w:rPr>
          <w:rFonts w:ascii="Times New Roman" w:hAnsi="Times New Roman" w:cs="Times New Roman"/>
          <w:b/>
          <w:bCs/>
        </w:rPr>
        <w:t>finančných, ekonomických, environmentálnych vplyvov, vplyvov na zamestnanosť a podnikateľské prostredie</w:t>
      </w:r>
    </w:p>
    <w:p w:rsidR="00792C8D" w:rsidRPr="001F3B43" w:rsidP="00792C8D">
      <w:pPr>
        <w:numPr>
          <w:ilvl w:val="0"/>
          <w:numId w:val="2"/>
        </w:numPr>
        <w:tabs>
          <w:tab w:val="left" w:pos="720"/>
        </w:tabs>
        <w:spacing w:before="360"/>
        <w:jc w:val="both"/>
        <w:rPr>
          <w:rFonts w:ascii="Times New Roman" w:hAnsi="Times New Roman" w:cs="Times New Roman"/>
          <w:b/>
          <w:bCs/>
        </w:rPr>
      </w:pPr>
      <w:r w:rsidRPr="001F3B43">
        <w:rPr>
          <w:rFonts w:ascii="Times New Roman" w:hAnsi="Times New Roman" w:cs="Times New Roman"/>
          <w:b/>
          <w:bCs/>
        </w:rPr>
        <w:t>Odhad dopadov na verejné financie</w:t>
      </w:r>
      <w:r w:rsidRPr="001F3B43">
        <w:rPr>
          <w:rFonts w:ascii="Times New Roman" w:hAnsi="Times New Roman" w:cs="Times New Roman"/>
          <w:noProof/>
        </w:rPr>
        <w:t xml:space="preserve"> </w:t>
      </w:r>
    </w:p>
    <w:p w:rsidR="00792C8D" w:rsidRPr="001F3B43" w:rsidP="00792C8D">
      <w:pPr>
        <w:spacing w:before="120"/>
        <w:jc w:val="both"/>
        <w:rPr>
          <w:rFonts w:ascii="Times New Roman" w:hAnsi="Times New Roman" w:cs="Times New Roman"/>
          <w:b/>
          <w:bCs/>
          <w:i/>
          <w:iCs/>
        </w:rPr>
      </w:pPr>
    </w:p>
    <w:p w:rsidR="00792C8D" w:rsidRPr="001F3B43" w:rsidP="00792C8D">
      <w:pPr>
        <w:pStyle w:val="Title"/>
        <w:ind w:left="360"/>
        <w:jc w:val="both"/>
        <w:rPr>
          <w:rFonts w:ascii="Times New Roman" w:hAnsi="Times New Roman" w:cs="Times New Roman"/>
          <w:color w:val="auto"/>
          <w:szCs w:val="24"/>
        </w:rPr>
      </w:pPr>
      <w:r w:rsidRPr="001F3B43">
        <w:rPr>
          <w:rFonts w:ascii="Times New Roman" w:hAnsi="Times New Roman" w:cs="Times New Roman"/>
          <w:color w:val="auto"/>
          <w:szCs w:val="24"/>
        </w:rPr>
        <w:t>1.1. Odhad výdavkov</w:t>
      </w:r>
    </w:p>
    <w:p w:rsidR="00792C8D" w:rsidRPr="001F3B43" w:rsidP="00792C8D">
      <w:pPr>
        <w:pStyle w:val="Title"/>
        <w:jc w:val="both"/>
        <w:rPr>
          <w:rFonts w:ascii="Times New Roman" w:hAnsi="Times New Roman" w:cs="Times New Roman"/>
          <w:color w:val="auto"/>
          <w:szCs w:val="24"/>
        </w:rPr>
      </w:pPr>
    </w:p>
    <w:p w:rsidR="00792C8D" w:rsidRPr="002A3C98" w:rsidP="002A3C98">
      <w:pPr>
        <w:pStyle w:val="Title"/>
        <w:ind w:firstLine="360"/>
        <w:jc w:val="both"/>
        <w:rPr>
          <w:rFonts w:ascii="Times New Roman" w:hAnsi="Times New Roman" w:cs="Times New Roman"/>
          <w:b w:val="0"/>
          <w:bCs w:val="0"/>
          <w:color w:val="auto"/>
          <w:szCs w:val="24"/>
        </w:rPr>
      </w:pPr>
      <w:r w:rsidRPr="002A3C98">
        <w:rPr>
          <w:rFonts w:ascii="Times New Roman" w:hAnsi="Times New Roman" w:cs="Times New Roman"/>
          <w:b w:val="0"/>
        </w:rPr>
        <w:t>Celkové odhadnuté výdavky Ministerstva životného prostredia Slovenskej republiky vyplývajúce zo zavedenia právnej úpravy pre problematiku ochrany podzemných vôd pred znečistením a zhoršením kvality, vytvorenia profilov vôd vhodných na kúpanie a zapracovanie nových skutočností vyplývajúcich z procesu implementácie RSV a súvisiacich smerníc v sektore voda súvisia so</w:t>
      </w:r>
    </w:p>
    <w:p w:rsidR="00792C8D" w:rsidRPr="001F3B43" w:rsidP="00792C8D">
      <w:pPr>
        <w:autoSpaceDE/>
        <w:autoSpaceDN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zvý</w:t>
      </w:r>
      <w:r>
        <w:rPr>
          <w:rFonts w:ascii="Times New Roman" w:hAnsi="Times New Roman" w:cs="Times New Roman"/>
        </w:rPr>
        <w:t>šenými výdavkami spojenými</w:t>
      </w:r>
      <w:r w:rsidRPr="001F3B43">
        <w:rPr>
          <w:rFonts w:ascii="Times New Roman" w:hAnsi="Times New Roman" w:cs="Times New Roman"/>
        </w:rPr>
        <w:t xml:space="preserve"> s personálnym posilnením:</w:t>
      </w:r>
    </w:p>
    <w:p w:rsidR="00792C8D" w:rsidRPr="001F3B43" w:rsidP="00792C8D">
      <w:pPr>
        <w:numPr>
          <w:ilvl w:val="0"/>
          <w:numId w:val="10"/>
        </w:numPr>
        <w:tabs>
          <w:tab w:val="left" w:pos="1068"/>
        </w:tabs>
        <w:autoSpaceDE/>
        <w:autoSpaceDN/>
        <w:jc w:val="both"/>
        <w:rPr>
          <w:rFonts w:ascii="Times New Roman" w:hAnsi="Times New Roman" w:cs="Times New Roman"/>
        </w:rPr>
      </w:pPr>
      <w:r w:rsidRPr="001F3B43">
        <w:rPr>
          <w:rFonts w:ascii="Times New Roman" w:hAnsi="Times New Roman" w:cs="Times New Roman"/>
        </w:rPr>
        <w:t xml:space="preserve">Slovenského hydrometeorologického ústavu – </w:t>
      </w:r>
      <w:r>
        <w:rPr>
          <w:rFonts w:ascii="Times New Roman" w:hAnsi="Times New Roman" w:cs="Times New Roman"/>
        </w:rPr>
        <w:t>4 pracovných miest</w:t>
      </w:r>
      <w:r w:rsidRPr="001F3B43">
        <w:rPr>
          <w:rFonts w:ascii="Times New Roman" w:hAnsi="Times New Roman" w:cs="Times New Roman"/>
        </w:rPr>
        <w:t xml:space="preserve"> – pre pokrytie činností súvisiacich s optimálnym programom monitorovania, prehodnotenia vplyvov a dopadov na kvalitu podzemných vôd, úpravu pozorovacej siete kvality podzemných vôd, inventarizáciou potenciálnych a reálnych bodových zdrojov znečistenia, štandardné medziročné hodnotenie chemického stavu útvarov podzemných vôd a analýza trendov </w:t>
      </w:r>
    </w:p>
    <w:p w:rsidR="00792C8D" w:rsidRPr="001F3B43" w:rsidP="00792C8D">
      <w:pPr>
        <w:numPr>
          <w:ilvl w:val="0"/>
          <w:numId w:val="10"/>
        </w:numPr>
        <w:tabs>
          <w:tab w:val="left" w:pos="1068"/>
        </w:tabs>
        <w:autoSpaceDE/>
        <w:autoSpaceDN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Výskumného ústavu vodného hospodárstva </w:t>
      </w:r>
      <w:r w:rsidRPr="001F3B43">
        <w:rPr>
          <w:rFonts w:ascii="Times New Roman" w:hAnsi="Times New Roman" w:cs="Times New Roman"/>
        </w:rPr>
        <w:t xml:space="preserve">- </w:t>
      </w:r>
      <w:r w:rsidRPr="009023D2">
        <w:rPr>
          <w:rFonts w:ascii="Times New Roman" w:hAnsi="Times New Roman" w:cs="Times New Roman"/>
        </w:rPr>
        <w:t>5</w:t>
      </w:r>
      <w:r w:rsidRPr="001F3B43">
        <w:rPr>
          <w:rFonts w:ascii="Times New Roman" w:hAnsi="Times New Roman" w:cs="Times New Roman"/>
        </w:rPr>
        <w:t xml:space="preserve"> pracovných miest, pre zabezpečenie procesu implementácie RSV a súvisiacich smerníc v sektore voda, predovšetkým ochrany podzemných vôd pred znečistením a zhoršením kvality, vytvorenia profilov vôd vhodných na kúpanie, národná inventarizácia plošných zdrojov znečistenia, hodnotenie rizík zdrojov znečistenia</w:t>
      </w:r>
    </w:p>
    <w:p w:rsidR="00792C8D" w:rsidRPr="001F3B43" w:rsidP="00792C8D">
      <w:pPr>
        <w:numPr>
          <w:ilvl w:val="0"/>
          <w:numId w:val="10"/>
        </w:numPr>
        <w:tabs>
          <w:tab w:val="left" w:pos="1068"/>
        </w:tabs>
        <w:autoSpaceDE/>
        <w:autoSpaceDN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Štátneho geologického ústavu Dionýza Štúra</w:t>
      </w:r>
      <w:r w:rsidRPr="001F3B43">
        <w:rPr>
          <w:rFonts w:ascii="Times New Roman" w:hAnsi="Times New Roman" w:cs="Times New Roman"/>
        </w:rPr>
        <w:t xml:space="preserve"> - </w:t>
      </w:r>
      <w:r w:rsidRPr="009023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pracovných miest, pre zabezpečenie výkonu analýzy</w:t>
      </w:r>
      <w:r w:rsidRPr="001F3B43">
        <w:rPr>
          <w:rFonts w:ascii="Times New Roman" w:hAnsi="Times New Roman" w:cs="Times New Roman"/>
        </w:rPr>
        <w:t xml:space="preserve"> podzemnej vody</w:t>
      </w:r>
      <w:r>
        <w:rPr>
          <w:rFonts w:ascii="Times New Roman" w:hAnsi="Times New Roman" w:cs="Times New Roman"/>
        </w:rPr>
        <w:t>, hodnotenie chemického stavu útvarov podzemných vôd</w:t>
      </w:r>
    </w:p>
    <w:p w:rsidR="00792C8D" w:rsidP="00792C8D">
      <w:pPr>
        <w:jc w:val="both"/>
        <w:rPr>
          <w:rFonts w:ascii="Times New Roman" w:hAnsi="Times New Roman" w:cs="Times New Roman"/>
          <w:bCs/>
        </w:rPr>
      </w:pPr>
    </w:p>
    <w:p w:rsidR="00792C8D" w:rsidP="00792C8D">
      <w:pPr>
        <w:jc w:val="both"/>
        <w:rPr>
          <w:rFonts w:ascii="Times New Roman" w:hAnsi="Times New Roman" w:cs="Times New Roman"/>
          <w:b/>
        </w:rPr>
      </w:pPr>
      <w:r w:rsidRPr="00F273EE">
        <w:rPr>
          <w:rFonts w:ascii="Times New Roman" w:hAnsi="Times New Roman" w:cs="Times New Roman"/>
          <w:b/>
        </w:rPr>
        <w:t>Slovensk</w:t>
      </w:r>
      <w:r>
        <w:rPr>
          <w:rFonts w:ascii="Times New Roman" w:hAnsi="Times New Roman" w:cs="Times New Roman"/>
          <w:b/>
        </w:rPr>
        <w:t>ý hydrometeorologický ústav Bratislava</w:t>
      </w:r>
    </w:p>
    <w:p w:rsidR="00792C8D" w:rsidP="00792C8D">
      <w:pPr>
        <w:numPr>
          <w:ilvl w:val="0"/>
          <w:numId w:val="31"/>
        </w:numPr>
        <w:tabs>
          <w:tab w:val="left" w:pos="0"/>
          <w:tab w:val="left" w:pos="900"/>
          <w:tab w:val="clear" w:pos="1440"/>
        </w:tabs>
        <w:ind w:left="900" w:hanging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pracovné miesta</w:t>
      </w:r>
      <w:r w:rsidRPr="001F3B43">
        <w:rPr>
          <w:rFonts w:ascii="Times New Roman" w:hAnsi="Times New Roman" w:cs="Times New Roman"/>
        </w:rPr>
        <w:t xml:space="preserve"> pre </w:t>
      </w:r>
      <w:r>
        <w:rPr>
          <w:rFonts w:ascii="Times New Roman" w:hAnsi="Times New Roman" w:cs="Times New Roman"/>
        </w:rPr>
        <w:t>pokrytie činností súvisiacich s</w:t>
      </w:r>
      <w:r w:rsidRPr="001F3B43">
        <w:rPr>
          <w:rFonts w:ascii="Times New Roman" w:hAnsi="Times New Roman" w:cs="Times New Roman"/>
        </w:rPr>
        <w:t xml:space="preserve"> prehodno</w:t>
      </w:r>
      <w:r>
        <w:rPr>
          <w:rFonts w:ascii="Times New Roman" w:hAnsi="Times New Roman" w:cs="Times New Roman"/>
        </w:rPr>
        <w:t>covaním</w:t>
      </w:r>
      <w:r w:rsidRPr="001F3B43">
        <w:rPr>
          <w:rFonts w:ascii="Times New Roman" w:hAnsi="Times New Roman" w:cs="Times New Roman"/>
        </w:rPr>
        <w:t xml:space="preserve"> vplyvov a dopadov n</w:t>
      </w:r>
      <w:r>
        <w:rPr>
          <w:rFonts w:ascii="Times New Roman" w:hAnsi="Times New Roman" w:cs="Times New Roman"/>
        </w:rPr>
        <w:t>a kvalitu podzemných vôd, úpravou</w:t>
      </w:r>
      <w:r w:rsidRPr="001F3B43">
        <w:rPr>
          <w:rFonts w:ascii="Times New Roman" w:hAnsi="Times New Roman" w:cs="Times New Roman"/>
        </w:rPr>
        <w:t xml:space="preserve"> pozorovacej siete kvality podzemných vôd, inventarizáciou potenciálnych a reálnych bodových</w:t>
      </w:r>
      <w:r>
        <w:rPr>
          <w:rFonts w:ascii="Times New Roman" w:hAnsi="Times New Roman" w:cs="Times New Roman"/>
        </w:rPr>
        <w:t xml:space="preserve"> zdrojov znečistenia, štandardným medziročn</w:t>
      </w:r>
      <w:r>
        <w:rPr>
          <w:rFonts w:ascii="Times New Roman" w:hAnsi="Times New Roman" w:cs="Times New Roman"/>
        </w:rPr>
        <w:t>é hodnotením</w:t>
      </w:r>
      <w:r w:rsidRPr="001F3B43">
        <w:rPr>
          <w:rFonts w:ascii="Times New Roman" w:hAnsi="Times New Roman" w:cs="Times New Roman"/>
        </w:rPr>
        <w:t xml:space="preserve"> chemického stavu </w:t>
      </w:r>
      <w:r>
        <w:rPr>
          <w:rFonts w:ascii="Times New Roman" w:hAnsi="Times New Roman" w:cs="Times New Roman"/>
        </w:rPr>
        <w:t>útvarov podzemných vôd a analýzou</w:t>
      </w:r>
      <w:r w:rsidRPr="001F3B43">
        <w:rPr>
          <w:rFonts w:ascii="Times New Roman" w:hAnsi="Times New Roman" w:cs="Times New Roman"/>
        </w:rPr>
        <w:t xml:space="preserve"> trendov</w:t>
      </w:r>
      <w:r>
        <w:rPr>
          <w:rFonts w:ascii="Times New Roman" w:hAnsi="Times New Roman" w:cs="Times New Roman"/>
        </w:rPr>
        <w:t xml:space="preserve">, </w:t>
      </w:r>
    </w:p>
    <w:p w:rsidR="00792C8D" w:rsidP="00792C8D">
      <w:pPr>
        <w:numPr>
          <w:ilvl w:val="0"/>
          <w:numId w:val="31"/>
        </w:numPr>
        <w:tabs>
          <w:tab w:val="left" w:pos="900"/>
          <w:tab w:val="clear" w:pos="1440"/>
        </w:tabs>
        <w:ind w:left="900" w:hanging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pracovné miesta na zabezpečenie vzorkovania kvality podzemných vôd v rozsahu Programu monitorovania stavu vôd v SR</w:t>
      </w:r>
      <w:r w:rsidRPr="00362F84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v nadväznosti na postupné dobudovávanie siete pozorovacích objekt</w:t>
      </w:r>
      <w:r>
        <w:rPr>
          <w:rFonts w:ascii="Times New Roman" w:hAnsi="Times New Roman" w:cs="Times New Roman"/>
          <w:bCs/>
        </w:rPr>
        <w:t>ov v útvaroch podzemných vôd</w:t>
      </w:r>
      <w:r>
        <w:rPr>
          <w:rFonts w:ascii="Times New Roman" w:hAnsi="Times New Roman" w:cs="Times New Roman"/>
        </w:rPr>
        <w:t xml:space="preserve"> a </w:t>
      </w:r>
      <w:r w:rsidRPr="001F3B43">
        <w:rPr>
          <w:rFonts w:ascii="Times New Roman" w:hAnsi="Times New Roman" w:cs="Times New Roman"/>
        </w:rPr>
        <w:t>pre pokrytie činností súvisiacich</w:t>
      </w:r>
      <w:r>
        <w:rPr>
          <w:rFonts w:ascii="Times New Roman" w:hAnsi="Times New Roman" w:cs="Times New Roman"/>
        </w:rPr>
        <w:t xml:space="preserve"> so štandardným hodnotením stavu podzemných vôd priamo na regionálnych strediskách SHMÚ, a to: RS Žilina – 1 pracovné miesto (100 % kapacita), a 1 pracovné miesto pre RS Banská Bystrica a RS Košice v členení pre RS Banská Bystrica 40 % kapacita a RS Košice 60 %kapacity. </w:t>
      </w:r>
    </w:p>
    <w:p w:rsidR="00792C8D" w:rsidP="00792C8D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Poznámka: Celková potreba pracovných miest v roku 2009 – 2, 2010 – 3, 2011 – 4.</w:t>
      </w:r>
    </w:p>
    <w:p w:rsidR="00792C8D" w:rsidRPr="00F273EE" w:rsidP="00792C8D">
      <w:pPr>
        <w:jc w:val="both"/>
        <w:rPr>
          <w:rFonts w:ascii="Times New Roman" w:hAnsi="Times New Roman" w:cs="Times New Roman"/>
          <w:bCs/>
        </w:rPr>
      </w:pPr>
    </w:p>
    <w:p w:rsidR="00792C8D" w:rsidP="00792C8D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Výskumný ústav</w:t>
      </w:r>
      <w:r w:rsidRPr="00B80DB6">
        <w:rPr>
          <w:rFonts w:ascii="Times New Roman" w:hAnsi="Times New Roman" w:cs="Times New Roman"/>
          <w:b/>
        </w:rPr>
        <w:t xml:space="preserve"> vodného hospodárstva</w:t>
      </w:r>
      <w:r>
        <w:rPr>
          <w:rFonts w:ascii="Times New Roman" w:hAnsi="Times New Roman" w:cs="Times New Roman"/>
          <w:b/>
        </w:rPr>
        <w:t xml:space="preserve"> Bratislava</w:t>
      </w:r>
    </w:p>
    <w:p w:rsidR="00792C8D" w:rsidP="00792C8D">
      <w:pPr>
        <w:numPr>
          <w:ilvl w:val="0"/>
          <w:numId w:val="32"/>
        </w:numPr>
        <w:tabs>
          <w:tab w:val="left" w:pos="720"/>
        </w:tabs>
        <w:jc w:val="both"/>
        <w:rPr>
          <w:rFonts w:ascii="Times New Roman" w:hAnsi="Times New Roman" w:cs="Times New Roman"/>
          <w:bCs/>
        </w:rPr>
      </w:pPr>
      <w:r w:rsidRPr="00B80DB6">
        <w:rPr>
          <w:rFonts w:ascii="Times New Roman" w:hAnsi="Times New Roman" w:cs="Times New Roman"/>
          <w:bCs/>
        </w:rPr>
        <w:t>2 pracovné miesta</w:t>
      </w:r>
      <w:r>
        <w:rPr>
          <w:rFonts w:ascii="Times New Roman" w:hAnsi="Times New Roman" w:cs="Times New Roman"/>
          <w:bCs/>
        </w:rPr>
        <w:t xml:space="preserve"> zabezpečujúce prevádzku a spravovanie účelovej monitorovacej siete pre sledovanie dusíkatých látok a pesticídov v podzemných vodách, odber vzoriek vody, vyhodnotenie stavu znečistenia, spracovanie trendov vývoja kvality vody v danej oblasti, príprava podkladov pre prehodnotenie zraniteľných území,</w:t>
      </w:r>
    </w:p>
    <w:p w:rsidR="00792C8D" w:rsidP="00792C8D">
      <w:pPr>
        <w:numPr>
          <w:ilvl w:val="0"/>
          <w:numId w:val="32"/>
        </w:numPr>
        <w:tabs>
          <w:tab w:val="left" w:pos="720"/>
        </w:tabs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 pracovné miesta pre výkon špeciálnych analýz vody zameraných na biologické prvky kvality a špecifické znečisťujúce látky</w:t>
      </w:r>
    </w:p>
    <w:p w:rsidR="00792C8D" w:rsidRPr="00B80DB6" w:rsidP="00792C8D">
      <w:pPr>
        <w:numPr>
          <w:ilvl w:val="0"/>
          <w:numId w:val="32"/>
        </w:numPr>
        <w:tabs>
          <w:tab w:val="left" w:pos="720"/>
        </w:tabs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 pracovné miesto určené na zabezpečenie hodnotenia ekologického stavu povrchových vôd v nadväznosti na nové hodnotiace prístupy, príprava podkladov pre nové, resp. novelizované všeobecne záväzné právne predpisy zohľadňujúce nové prístupy k hodnoteniu stavu vôd.</w:t>
      </w:r>
    </w:p>
    <w:p w:rsidR="00792C8D" w:rsidP="00792C8D">
      <w:pPr>
        <w:jc w:val="both"/>
        <w:rPr>
          <w:rFonts w:ascii="Times New Roman" w:hAnsi="Times New Roman" w:cs="Times New Roman"/>
          <w:bCs/>
        </w:rPr>
      </w:pPr>
    </w:p>
    <w:p w:rsidR="00792C8D" w:rsidRPr="005613BE" w:rsidP="00792C8D">
      <w:pPr>
        <w:jc w:val="both"/>
        <w:rPr>
          <w:rFonts w:ascii="Times New Roman" w:hAnsi="Times New Roman" w:cs="Times New Roman"/>
          <w:b/>
          <w:bCs/>
        </w:rPr>
      </w:pPr>
      <w:r w:rsidRPr="005613BE">
        <w:rPr>
          <w:rFonts w:ascii="Times New Roman" w:hAnsi="Times New Roman" w:cs="Times New Roman"/>
          <w:b/>
        </w:rPr>
        <w:t>Štátny geologický ústav Dionýza Štúra</w:t>
      </w:r>
      <w:r>
        <w:rPr>
          <w:rFonts w:ascii="Times New Roman" w:hAnsi="Times New Roman" w:cs="Times New Roman"/>
          <w:b/>
        </w:rPr>
        <w:t xml:space="preserve"> Bratislava</w:t>
      </w:r>
    </w:p>
    <w:p w:rsidR="00792C8D" w:rsidP="00792C8D">
      <w:pPr>
        <w:numPr>
          <w:ilvl w:val="0"/>
          <w:numId w:val="33"/>
        </w:numPr>
        <w:tabs>
          <w:tab w:val="left" w:pos="0"/>
          <w:tab w:val="left" w:pos="72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1 pracovné miesto určené na spoluprácu s SHMÚ pri realizácii </w:t>
      </w:r>
      <w:r>
        <w:rPr>
          <w:rFonts w:ascii="Times New Roman" w:hAnsi="Times New Roman" w:cs="Times New Roman"/>
        </w:rPr>
        <w:t>či</w:t>
      </w:r>
      <w:r>
        <w:rPr>
          <w:rFonts w:ascii="Times New Roman" w:hAnsi="Times New Roman" w:cs="Times New Roman"/>
        </w:rPr>
        <w:t>nností súvisiacich s</w:t>
      </w:r>
      <w:r w:rsidRPr="001F3B43">
        <w:rPr>
          <w:rFonts w:ascii="Times New Roman" w:hAnsi="Times New Roman" w:cs="Times New Roman"/>
        </w:rPr>
        <w:t xml:space="preserve"> prehodno</w:t>
      </w:r>
      <w:r>
        <w:rPr>
          <w:rFonts w:ascii="Times New Roman" w:hAnsi="Times New Roman" w:cs="Times New Roman"/>
        </w:rPr>
        <w:t>covaním</w:t>
      </w:r>
      <w:r w:rsidRPr="001F3B43">
        <w:rPr>
          <w:rFonts w:ascii="Times New Roman" w:hAnsi="Times New Roman" w:cs="Times New Roman"/>
        </w:rPr>
        <w:t xml:space="preserve"> vplyvov a dopadov n</w:t>
      </w:r>
      <w:r>
        <w:rPr>
          <w:rFonts w:ascii="Times New Roman" w:hAnsi="Times New Roman" w:cs="Times New Roman"/>
        </w:rPr>
        <w:t>a kvalitu podzemných vôd, štandardným medziročné hodnotením</w:t>
      </w:r>
      <w:r w:rsidRPr="001F3B43">
        <w:rPr>
          <w:rFonts w:ascii="Times New Roman" w:hAnsi="Times New Roman" w:cs="Times New Roman"/>
        </w:rPr>
        <w:t xml:space="preserve"> chemického stavu </w:t>
      </w:r>
      <w:r>
        <w:rPr>
          <w:rFonts w:ascii="Times New Roman" w:hAnsi="Times New Roman" w:cs="Times New Roman"/>
        </w:rPr>
        <w:t>útvarov podzemných vôd a analýzou</w:t>
      </w:r>
      <w:r w:rsidRPr="001F3B43">
        <w:rPr>
          <w:rFonts w:ascii="Times New Roman" w:hAnsi="Times New Roman" w:cs="Times New Roman"/>
        </w:rPr>
        <w:t xml:space="preserve"> trendov</w:t>
      </w:r>
      <w:r>
        <w:rPr>
          <w:rFonts w:ascii="Times New Roman" w:hAnsi="Times New Roman" w:cs="Times New Roman"/>
        </w:rPr>
        <w:t xml:space="preserve">, </w:t>
      </w:r>
    </w:p>
    <w:p w:rsidR="00792C8D" w:rsidP="00792C8D">
      <w:pPr>
        <w:numPr>
          <w:ilvl w:val="0"/>
          <w:numId w:val="33"/>
        </w:numPr>
        <w:tabs>
          <w:tab w:val="left" w:pos="720"/>
        </w:tabs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 pracovné miesta určené na pokrytie zvýšených požiadaviek na výkon analýz podz</w:t>
      </w:r>
      <w:r>
        <w:rPr>
          <w:rFonts w:ascii="Times New Roman" w:hAnsi="Times New Roman" w:cs="Times New Roman"/>
          <w:bCs/>
        </w:rPr>
        <w:t>emných vôd v SR v nadväznosti na postupné dobudovávanie siete pozorovacích objektov v útvaroch podzemných vôd.</w:t>
      </w:r>
    </w:p>
    <w:p w:rsidR="00792C8D" w:rsidP="00792C8D">
      <w:pPr>
        <w:ind w:left="36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Poznámka: Celková potreba pracovných miest v roku 2009 -1, 2010 – 2, 2011 – 3. </w:t>
      </w:r>
    </w:p>
    <w:p w:rsidR="002A3C98" w:rsidP="00CE7979">
      <w:pPr>
        <w:jc w:val="both"/>
        <w:outlineLvl w:val="0"/>
        <w:rPr>
          <w:rFonts w:ascii="Times New Roman" w:hAnsi="Times New Roman" w:cs="Times New Roman"/>
          <w:b/>
          <w:bCs/>
        </w:rPr>
      </w:pPr>
    </w:p>
    <w:p w:rsidR="009D3CC9" w:rsidP="00CE7979">
      <w:pPr>
        <w:jc w:val="both"/>
        <w:outlineLvl w:val="0"/>
        <w:rPr>
          <w:rFonts w:ascii="Times New Roman" w:hAnsi="Times New Roman" w:cs="Times New Roman"/>
          <w:b/>
          <w:bCs/>
        </w:rPr>
      </w:pPr>
    </w:p>
    <w:p w:rsidR="00946BFB" w:rsidP="00CE7979">
      <w:pPr>
        <w:jc w:val="both"/>
        <w:outlineLvl w:val="0"/>
        <w:rPr>
          <w:rFonts w:ascii="Times New Roman" w:hAnsi="Times New Roman" w:cs="Times New Roman"/>
          <w:b/>
          <w:bCs/>
        </w:rPr>
      </w:pPr>
    </w:p>
    <w:p w:rsidR="00946BFB" w:rsidP="00CE7979">
      <w:pPr>
        <w:jc w:val="both"/>
        <w:outlineLvl w:val="0"/>
        <w:rPr>
          <w:rFonts w:ascii="Times New Roman" w:hAnsi="Times New Roman" w:cs="Times New Roman"/>
          <w:b/>
          <w:bCs/>
        </w:rPr>
      </w:pPr>
    </w:p>
    <w:p w:rsidR="002A3C98" w:rsidP="00CE7979">
      <w:pPr>
        <w:jc w:val="both"/>
        <w:outlineLvl w:val="0"/>
        <w:rPr>
          <w:rFonts w:ascii="Times New Roman" w:hAnsi="Times New Roman" w:cs="Times New Roman"/>
          <w:b/>
          <w:bCs/>
        </w:rPr>
      </w:pPr>
    </w:p>
    <w:tbl>
      <w:tblPr>
        <w:tblW w:w="8860" w:type="dxa"/>
        <w:tblInd w:w="55" w:type="dxa"/>
        <w:tblCellMar>
          <w:left w:w="70" w:type="dxa"/>
          <w:right w:w="70" w:type="dxa"/>
        </w:tblCellMar>
      </w:tblPr>
      <w:tblGrid>
        <w:gridCol w:w="6015"/>
        <w:gridCol w:w="937"/>
        <w:gridCol w:w="937"/>
        <w:gridCol w:w="971"/>
      </w:tblGrid>
      <w:tr>
        <w:tblPrEx>
          <w:tblW w:w="8860" w:type="dxa"/>
          <w:tblInd w:w="55" w:type="dxa"/>
          <w:tblCellMar>
            <w:left w:w="70" w:type="dxa"/>
            <w:right w:w="70" w:type="dxa"/>
          </w:tblCellMar>
        </w:tblPrEx>
        <w:trPr>
          <w:trHeight w:val="375"/>
        </w:trPr>
        <w:tc>
          <w:tcPr>
            <w:tcW w:w="8860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extDirection w:val="lrTb"/>
            <w:vAlign w:val="bottom"/>
          </w:tcPr>
          <w:p w:rsidR="0049201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Predpokladané výdavky súvisiace s nadobudnutím účinnosti zák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ona: </w:t>
            </w:r>
          </w:p>
        </w:tc>
      </w:tr>
      <w:tr>
        <w:tblPrEx>
          <w:tblW w:w="8860" w:type="dxa"/>
          <w:tblInd w:w="55" w:type="dxa"/>
          <w:tblCellMar>
            <w:left w:w="70" w:type="dxa"/>
            <w:right w:w="70" w:type="dxa"/>
          </w:tblCellMar>
        </w:tblPrEx>
        <w:trPr>
          <w:trHeight w:val="315"/>
        </w:trPr>
        <w:tc>
          <w:tcPr>
            <w:tcW w:w="601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extDirection w:val="lrTb"/>
            <w:vAlign w:val="top"/>
          </w:tcPr>
          <w:p w:rsidR="0049201C" w:rsidRPr="00D5010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extDirection w:val="lrTb"/>
            <w:vAlign w:val="top"/>
          </w:tcPr>
          <w:p w:rsidR="0049201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extDirection w:val="lrTb"/>
            <w:vAlign w:val="top"/>
          </w:tcPr>
          <w:p w:rsidR="0049201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extDirection w:val="lrTb"/>
            <w:vAlign w:val="top"/>
          </w:tcPr>
          <w:p w:rsidR="0049201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>
        <w:tblPrEx>
          <w:tblW w:w="8860" w:type="dxa"/>
          <w:tblInd w:w="55" w:type="dxa"/>
          <w:tblCellMar>
            <w:left w:w="70" w:type="dxa"/>
            <w:right w:w="70" w:type="dxa"/>
          </w:tblCellMar>
        </w:tblPrEx>
        <w:trPr>
          <w:trHeight w:val="315"/>
        </w:trPr>
        <w:tc>
          <w:tcPr>
            <w:tcW w:w="6952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extDirection w:val="lrTb"/>
            <w:vAlign w:val="top"/>
          </w:tcPr>
          <w:p w:rsidR="0049201C" w:rsidRPr="00D50103">
            <w:pPr>
              <w:rPr>
                <w:rFonts w:ascii="Times New Roman" w:hAnsi="Times New Roman" w:cs="Times New Roman"/>
                <w:b/>
                <w:bCs/>
              </w:rPr>
            </w:pPr>
            <w:r w:rsidRPr="00D50103">
              <w:rPr>
                <w:rFonts w:ascii="Times New Roman" w:hAnsi="Times New Roman" w:cs="Times New Roman"/>
                <w:b/>
                <w:bCs/>
              </w:rPr>
              <w:t>PRÍSPEVKOVÉ ORGANIZÁCIE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extDirection w:val="lrTb"/>
            <w:vAlign w:val="top"/>
          </w:tcPr>
          <w:p w:rsidR="0049201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extDirection w:val="lrTb"/>
            <w:vAlign w:val="top"/>
          </w:tcPr>
          <w:p w:rsidR="0049201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>
        <w:tblPrEx>
          <w:tblW w:w="8860" w:type="dxa"/>
          <w:tblInd w:w="55" w:type="dxa"/>
          <w:tblCellMar>
            <w:left w:w="70" w:type="dxa"/>
            <w:right w:w="70" w:type="dxa"/>
          </w:tblCellMar>
        </w:tblPrEx>
        <w:trPr>
          <w:trHeight w:val="315"/>
        </w:trPr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  <w:tl2br w:val="nil"/>
              <w:tr2bl w:val="nil"/>
            </w:tcBorders>
            <w:textDirection w:val="lrTb"/>
            <w:vAlign w:val="top"/>
          </w:tcPr>
          <w:p w:rsidR="0049201C" w:rsidRPr="00D5010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50103">
              <w:rPr>
                <w:rFonts w:ascii="Times New Roman" w:hAnsi="Times New Roman" w:cs="Times New Roman"/>
                <w:b/>
                <w:bCs/>
              </w:rPr>
              <w:t xml:space="preserve">Bežný transfer (640) 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49201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49201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="00440393">
              <w:rPr>
                <w:rFonts w:ascii="Times New Roman" w:hAnsi="Times New Roman" w:cs="Times New Roman"/>
                <w:b/>
                <w:bCs/>
              </w:rPr>
              <w:t>343 890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49201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="00440393">
              <w:rPr>
                <w:rFonts w:ascii="Times New Roman" w:hAnsi="Times New Roman" w:cs="Times New Roman"/>
                <w:b/>
                <w:bCs/>
              </w:rPr>
              <w:t>450 408</w:t>
            </w:r>
          </w:p>
        </w:tc>
      </w:tr>
      <w:tr>
        <w:tblPrEx>
          <w:tblW w:w="8860" w:type="dxa"/>
          <w:tblInd w:w="55" w:type="dxa"/>
          <w:tblCellMar>
            <w:left w:w="70" w:type="dxa"/>
            <w:right w:w="70" w:type="dxa"/>
          </w:tblCellMar>
        </w:tblPrEx>
        <w:trPr>
          <w:trHeight w:val="315"/>
        </w:trPr>
        <w:tc>
          <w:tcPr>
            <w:tcW w:w="6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textDirection w:val="lrTb"/>
            <w:vAlign w:val="top"/>
          </w:tcPr>
          <w:p w:rsidR="0049201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 tom: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49201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textDirection w:val="lrTb"/>
            <w:vAlign w:val="top"/>
          </w:tcPr>
          <w:p w:rsidR="0049201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49201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>
        <w:tblPrEx>
          <w:tblW w:w="8860" w:type="dxa"/>
          <w:tblInd w:w="55" w:type="dxa"/>
          <w:tblCellMar>
            <w:left w:w="70" w:type="dxa"/>
            <w:right w:w="70" w:type="dxa"/>
          </w:tblCellMar>
        </w:tblPrEx>
        <w:trPr>
          <w:trHeight w:val="315"/>
        </w:trPr>
        <w:tc>
          <w:tcPr>
            <w:tcW w:w="6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textDirection w:val="lrTb"/>
            <w:vAlign w:val="top"/>
          </w:tcPr>
          <w:p w:rsidR="0049201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Slovenský hydrometeorologický ústav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49201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textDirection w:val="lrTb"/>
            <w:vAlign w:val="top"/>
          </w:tcPr>
          <w:p w:rsidR="0049201C">
            <w:pPr>
              <w:jc w:val="right"/>
              <w:rPr>
                <w:rFonts w:ascii="Times New Roman" w:hAnsi="Times New Roman" w:cs="Times New Roman"/>
              </w:rPr>
            </w:pPr>
            <w:r w:rsidR="00440393">
              <w:rPr>
                <w:rFonts w:ascii="Times New Roman" w:hAnsi="Times New Roman" w:cs="Times New Roman"/>
              </w:rPr>
              <w:t>98 354</w:t>
            </w:r>
          </w:p>
        </w:tc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49201C">
            <w:pPr>
              <w:jc w:val="right"/>
              <w:rPr>
                <w:rFonts w:ascii="Times New Roman" w:hAnsi="Times New Roman" w:cs="Times New Roman"/>
              </w:rPr>
            </w:pPr>
            <w:r w:rsidR="00440393">
              <w:rPr>
                <w:rFonts w:ascii="Times New Roman" w:hAnsi="Times New Roman" w:cs="Times New Roman"/>
              </w:rPr>
              <w:t>150 136</w:t>
            </w:r>
          </w:p>
        </w:tc>
      </w:tr>
      <w:tr>
        <w:tblPrEx>
          <w:tblW w:w="8860" w:type="dxa"/>
          <w:tblInd w:w="55" w:type="dxa"/>
          <w:tblCellMar>
            <w:left w:w="70" w:type="dxa"/>
            <w:right w:w="70" w:type="dxa"/>
          </w:tblCellMar>
        </w:tblPrEx>
        <w:trPr>
          <w:trHeight w:val="315"/>
        </w:trPr>
        <w:tc>
          <w:tcPr>
            <w:tcW w:w="6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textDirection w:val="lrTb"/>
            <w:vAlign w:val="top"/>
          </w:tcPr>
          <w:p w:rsidR="0049201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Výskumný ústav vodného hospodárstva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49201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textDirection w:val="lrTb"/>
            <w:vAlign w:val="top"/>
          </w:tcPr>
          <w:p w:rsidR="0049201C">
            <w:pPr>
              <w:jc w:val="right"/>
              <w:rPr>
                <w:rFonts w:ascii="Times New Roman" w:hAnsi="Times New Roman" w:cs="Times New Roman"/>
              </w:rPr>
            </w:pPr>
            <w:r w:rsidR="00440393">
              <w:rPr>
                <w:rFonts w:ascii="Times New Roman" w:hAnsi="Times New Roman" w:cs="Times New Roman"/>
              </w:rPr>
              <w:t>175 397</w:t>
            </w:r>
          </w:p>
        </w:tc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49201C">
            <w:pPr>
              <w:jc w:val="right"/>
              <w:rPr>
                <w:rFonts w:ascii="Times New Roman" w:hAnsi="Times New Roman" w:cs="Times New Roman"/>
              </w:rPr>
            </w:pPr>
            <w:r w:rsidR="00440393">
              <w:rPr>
                <w:rFonts w:ascii="Times New Roman" w:hAnsi="Times New Roman" w:cs="Times New Roman"/>
              </w:rPr>
              <w:t>187 678</w:t>
            </w:r>
          </w:p>
        </w:tc>
      </w:tr>
      <w:tr>
        <w:tblPrEx>
          <w:tblW w:w="8860" w:type="dxa"/>
          <w:tblInd w:w="55" w:type="dxa"/>
          <w:tblCellMar>
            <w:left w:w="70" w:type="dxa"/>
            <w:right w:w="70" w:type="dxa"/>
          </w:tblCellMar>
        </w:tblPrEx>
        <w:trPr>
          <w:trHeight w:val="315"/>
        </w:trPr>
        <w:tc>
          <w:tcPr>
            <w:tcW w:w="6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textDirection w:val="lrTb"/>
            <w:vAlign w:val="top"/>
          </w:tcPr>
          <w:p w:rsidR="0049201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Štátny geologický ústav Dionýza Štúra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49201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textDirection w:val="lrTb"/>
            <w:vAlign w:val="top"/>
          </w:tcPr>
          <w:p w:rsidR="0049201C">
            <w:pPr>
              <w:jc w:val="right"/>
              <w:rPr>
                <w:rFonts w:ascii="Times New Roman" w:hAnsi="Times New Roman" w:cs="Times New Roman"/>
              </w:rPr>
            </w:pPr>
            <w:r w:rsidR="00440393">
              <w:rPr>
                <w:rFonts w:ascii="Times New Roman" w:hAnsi="Times New Roman" w:cs="Times New Roman"/>
              </w:rPr>
              <w:t>70 139</w:t>
            </w:r>
          </w:p>
        </w:tc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49201C">
            <w:pPr>
              <w:jc w:val="right"/>
              <w:rPr>
                <w:rFonts w:ascii="Times New Roman" w:hAnsi="Times New Roman" w:cs="Times New Roman"/>
              </w:rPr>
            </w:pPr>
            <w:r w:rsidR="00440393">
              <w:rPr>
                <w:rFonts w:ascii="Times New Roman" w:hAnsi="Times New Roman" w:cs="Times New Roman"/>
              </w:rPr>
              <w:t>112 59</w:t>
            </w:r>
            <w:r w:rsidR="00440393">
              <w:rPr>
                <w:rFonts w:ascii="Times New Roman" w:hAnsi="Times New Roman" w:cs="Times New Roman"/>
              </w:rPr>
              <w:t>4</w:t>
            </w:r>
          </w:p>
        </w:tc>
      </w:tr>
    </w:tbl>
    <w:p w:rsidR="00A86D6C" w:rsidP="00A86D6C">
      <w:pPr>
        <w:jc w:val="both"/>
        <w:outlineLvl w:val="0"/>
        <w:rPr>
          <w:rFonts w:ascii="Times New Roman" w:hAnsi="Times New Roman" w:cs="Times New Roman"/>
          <w:b/>
          <w:bCs/>
        </w:rPr>
      </w:pPr>
    </w:p>
    <w:p w:rsidR="00792C8D" w:rsidRPr="00D50103" w:rsidP="00D50103">
      <w:pPr>
        <w:ind w:firstLine="360"/>
        <w:jc w:val="both"/>
        <w:outlineLvl w:val="0"/>
        <w:rPr>
          <w:rFonts w:ascii="Times New Roman" w:hAnsi="Times New Roman" w:cs="Times New Roman"/>
          <w:b/>
          <w:bCs/>
        </w:rPr>
      </w:pPr>
      <w:r w:rsidRPr="001F3B43">
        <w:rPr>
          <w:rFonts w:ascii="Times New Roman" w:hAnsi="Times New Roman" w:cs="Times New Roman"/>
          <w:b/>
          <w:bCs/>
        </w:rPr>
        <w:t>1.2. Odhad zdrojov krytia finančných výdavkov</w:t>
      </w:r>
    </w:p>
    <w:p w:rsidR="00792C8D" w:rsidRPr="001F3B43" w:rsidP="00792C8D">
      <w:pPr>
        <w:pStyle w:val="Title"/>
        <w:ind w:firstLine="360"/>
        <w:jc w:val="both"/>
        <w:rPr>
          <w:rFonts w:ascii="Times New Roman" w:hAnsi="Times New Roman" w:cs="Times New Roman"/>
          <w:b w:val="0"/>
          <w:color w:val="auto"/>
          <w:szCs w:val="24"/>
        </w:rPr>
      </w:pPr>
      <w:r w:rsidRPr="001F3B43">
        <w:rPr>
          <w:rFonts w:ascii="Times New Roman" w:hAnsi="Times New Roman" w:cs="Times New Roman"/>
          <w:b w:val="0"/>
          <w:bCs w:val="0"/>
          <w:color w:val="auto"/>
          <w:szCs w:val="24"/>
        </w:rPr>
        <w:t xml:space="preserve">Pre celkové odhadnuté výdavky </w:t>
      </w:r>
      <w:r w:rsidRPr="001F3B43">
        <w:rPr>
          <w:rFonts w:ascii="Times New Roman" w:hAnsi="Times New Roman" w:cs="Times New Roman"/>
          <w:b w:val="0"/>
          <w:color w:val="auto"/>
          <w:szCs w:val="24"/>
        </w:rPr>
        <w:t>Ministerstva životného prostredia Slovenskej republiky</w:t>
      </w:r>
      <w:r w:rsidRPr="001F3B43">
        <w:rPr>
          <w:rFonts w:ascii="Times New Roman" w:hAnsi="Times New Roman" w:cs="Times New Roman"/>
          <w:b w:val="0"/>
          <w:bCs w:val="0"/>
          <w:color w:val="auto"/>
          <w:szCs w:val="24"/>
        </w:rPr>
        <w:t xml:space="preserve"> vyplývajúce zo zavedenia právnej úpravy pre problematiku </w:t>
      </w:r>
      <w:r w:rsidRPr="001F3B43">
        <w:rPr>
          <w:rFonts w:ascii="Times New Roman" w:hAnsi="Times New Roman" w:cs="Times New Roman"/>
          <w:b w:val="0"/>
          <w:color w:val="auto"/>
        </w:rPr>
        <w:t>ochrany podzemných vôd pred znečistením a zhoršením kvality, vytvorenia profilov vôd vhodných na kúpanie a zapracovanie nových skutočností vyplývajúcich z procesu implementácie RSV a súvisiacich smerníc v sektore voda</w:t>
      </w:r>
      <w:r w:rsidRPr="001F3B43">
        <w:rPr>
          <w:rFonts w:ascii="Times New Roman" w:hAnsi="Times New Roman" w:cs="Times New Roman"/>
          <w:b w:val="0"/>
          <w:bCs w:val="0"/>
          <w:color w:val="auto"/>
          <w:szCs w:val="24"/>
        </w:rPr>
        <w:t xml:space="preserve"> je nevyhnutné využiť štátny rozpočet Slovenskej republiky. </w:t>
      </w:r>
    </w:p>
    <w:p w:rsidR="00792C8D" w:rsidRPr="001F3B43" w:rsidP="00792C8D">
      <w:pPr>
        <w:pStyle w:val="Title"/>
        <w:jc w:val="both"/>
        <w:rPr>
          <w:rFonts w:ascii="Times New Roman" w:hAnsi="Times New Roman" w:cs="Times New Roman"/>
          <w:b w:val="0"/>
          <w:bCs w:val="0"/>
          <w:color w:val="auto"/>
          <w:szCs w:val="24"/>
        </w:rPr>
      </w:pPr>
      <w:r w:rsidRPr="001F3B43">
        <w:rPr>
          <w:rFonts w:ascii="Times New Roman" w:hAnsi="Times New Roman" w:cs="Times New Roman"/>
          <w:b w:val="0"/>
          <w:bCs w:val="0"/>
          <w:color w:val="auto"/>
          <w:szCs w:val="24"/>
        </w:rPr>
        <w:t>Potrebné finančné prostriedky nie je možné zabezpečiť z iných zdrojov, preto je nutné ich</w:t>
      </w:r>
      <w:r w:rsidR="00B821F1">
        <w:rPr>
          <w:rFonts w:ascii="Times New Roman" w:hAnsi="Times New Roman" w:cs="Times New Roman"/>
          <w:b w:val="0"/>
          <w:bCs w:val="0"/>
          <w:color w:val="auto"/>
          <w:szCs w:val="24"/>
        </w:rPr>
        <w:t xml:space="preserve"> poskytnúť zo štátneho rozpočtu v rámci záväzných ukazovateľov rozpočtu kapitoly MŽP SR.</w:t>
      </w:r>
    </w:p>
    <w:p w:rsidR="00792C8D" w:rsidRPr="001F3B43" w:rsidP="00792C8D">
      <w:pPr>
        <w:pStyle w:val="Title"/>
        <w:jc w:val="both"/>
        <w:rPr>
          <w:rFonts w:ascii="Times New Roman" w:hAnsi="Times New Roman" w:cs="Times New Roman"/>
          <w:b w:val="0"/>
          <w:bCs w:val="0"/>
          <w:color w:val="auto"/>
          <w:szCs w:val="24"/>
        </w:rPr>
      </w:pPr>
    </w:p>
    <w:p w:rsidR="00792C8D" w:rsidRPr="00D50103" w:rsidP="00D50103">
      <w:pPr>
        <w:numPr>
          <w:ilvl w:val="0"/>
          <w:numId w:val="29"/>
        </w:numPr>
        <w:tabs>
          <w:tab w:val="left" w:pos="720"/>
        </w:tabs>
        <w:rPr>
          <w:rFonts w:ascii="Times New Roman" w:hAnsi="Times New Roman" w:cs="Times New Roman"/>
          <w:b/>
          <w:bCs/>
        </w:rPr>
      </w:pPr>
      <w:r w:rsidRPr="00D50103">
        <w:rPr>
          <w:rFonts w:ascii="Times New Roman" w:hAnsi="Times New Roman" w:cs="Times New Roman"/>
          <w:b/>
        </w:rPr>
        <w:t>Odhad dopadov na obyvateľov, podnikateľskú sféru a iné právnické osoby</w:t>
      </w:r>
    </w:p>
    <w:p w:rsidR="00792C8D" w:rsidRPr="00226866" w:rsidP="00792C8D">
      <w:pPr>
        <w:spacing w:before="120"/>
        <w:ind w:firstLine="360"/>
        <w:jc w:val="both"/>
        <w:rPr>
          <w:rFonts w:ascii="Times New Roman" w:hAnsi="Times New Roman" w:cs="Times New Roman"/>
        </w:rPr>
      </w:pPr>
      <w:r w:rsidRPr="00D50103">
        <w:rPr>
          <w:rFonts w:ascii="Times New Roman" w:hAnsi="Times New Roman" w:cs="Times New Roman"/>
        </w:rPr>
        <w:t>Navrhovaná právna úprava nebude mať negatívny dopad na obyvateľstvo, hospodárenie podnikateľskej sféry a iných p</w:t>
      </w:r>
      <w:r w:rsidR="00DE1561">
        <w:rPr>
          <w:rFonts w:ascii="Times New Roman" w:hAnsi="Times New Roman" w:cs="Times New Roman"/>
        </w:rPr>
        <w:t xml:space="preserve">rávnických osôb </w:t>
      </w:r>
      <w:r w:rsidRPr="00226866" w:rsidR="00DE1561">
        <w:rPr>
          <w:rFonts w:ascii="Times New Roman" w:hAnsi="Times New Roman" w:cs="Times New Roman"/>
        </w:rPr>
        <w:t xml:space="preserve">predovšetkým v období prípravy plánov manažmentu povodí a programu opatrení na dosiahnutie dobrého stavu vôd. Po schválení Programu opatrení vládou SR (december 2009) začne podľa prijatého časového harmonogramu realizácia týchto opatrení. V budúcnosti možno očakávať </w:t>
      </w:r>
      <w:r w:rsidRPr="00226866" w:rsidR="008D7B02">
        <w:rPr>
          <w:rFonts w:ascii="Times New Roman" w:hAnsi="Times New Roman" w:cs="Times New Roman"/>
        </w:rPr>
        <w:t>potrebu finančných zdrojov</w:t>
      </w:r>
      <w:r w:rsidRPr="00226866" w:rsidR="00DE1561">
        <w:rPr>
          <w:rFonts w:ascii="Times New Roman" w:hAnsi="Times New Roman" w:cs="Times New Roman"/>
        </w:rPr>
        <w:t xml:space="preserve"> na </w:t>
      </w:r>
      <w:r w:rsidRPr="00226866" w:rsidR="008D7B02">
        <w:rPr>
          <w:rFonts w:ascii="Times New Roman" w:hAnsi="Times New Roman" w:cs="Times New Roman"/>
        </w:rPr>
        <w:t>zabezpečenie realizácie týchto opatrení.</w:t>
      </w:r>
    </w:p>
    <w:p w:rsidR="00792C8D" w:rsidRPr="001F3B43" w:rsidP="00792C8D">
      <w:pPr>
        <w:pStyle w:val="Title"/>
        <w:jc w:val="both"/>
        <w:rPr>
          <w:rFonts w:ascii="Times New Roman" w:hAnsi="Times New Roman" w:cs="Times New Roman"/>
          <w:b w:val="0"/>
          <w:bCs w:val="0"/>
          <w:color w:val="auto"/>
          <w:szCs w:val="24"/>
        </w:rPr>
      </w:pPr>
    </w:p>
    <w:p w:rsidR="00792C8D" w:rsidRPr="001F3B43" w:rsidP="00792C8D">
      <w:pPr>
        <w:pStyle w:val="Title"/>
        <w:numPr>
          <w:ilvl w:val="0"/>
          <w:numId w:val="29"/>
        </w:numPr>
        <w:tabs>
          <w:tab w:val="left" w:pos="720"/>
        </w:tabs>
        <w:adjustRightInd/>
        <w:jc w:val="both"/>
        <w:rPr>
          <w:rFonts w:ascii="Times New Roman" w:hAnsi="Times New Roman" w:cs="Times New Roman"/>
          <w:color w:val="auto"/>
          <w:szCs w:val="24"/>
        </w:rPr>
      </w:pPr>
      <w:r w:rsidRPr="001F3B43">
        <w:rPr>
          <w:rFonts w:ascii="Times New Roman" w:hAnsi="Times New Roman" w:cs="Times New Roman"/>
          <w:color w:val="auto"/>
          <w:szCs w:val="24"/>
        </w:rPr>
        <w:t>Odhad vplyvov na životné prostredie</w:t>
      </w:r>
    </w:p>
    <w:p w:rsidR="00792C8D" w:rsidRPr="001F3B43" w:rsidP="00792C8D">
      <w:pPr>
        <w:spacing w:before="120"/>
        <w:jc w:val="both"/>
        <w:rPr>
          <w:rFonts w:ascii="Times New Roman" w:hAnsi="Times New Roman" w:cs="Times New Roman"/>
        </w:rPr>
      </w:pPr>
      <w:r w:rsidRPr="001F3B43">
        <w:rPr>
          <w:rFonts w:ascii="Times New Roman" w:hAnsi="Times New Roman" w:cs="Times New Roman"/>
        </w:rPr>
        <w:t>Navrhovaný zákon bude mať pozitívny vplyv na životné pros</w:t>
      </w:r>
      <w:r w:rsidRPr="001F3B43">
        <w:rPr>
          <w:rFonts w:ascii="Times New Roman" w:hAnsi="Times New Roman" w:cs="Times New Roman"/>
        </w:rPr>
        <w:t>tredie.</w:t>
      </w:r>
    </w:p>
    <w:p w:rsidR="009D3CC9" w:rsidRPr="001F3B43" w:rsidP="00792C8D">
      <w:pPr>
        <w:pStyle w:val="Title"/>
        <w:jc w:val="both"/>
        <w:rPr>
          <w:rFonts w:ascii="Times New Roman" w:hAnsi="Times New Roman" w:cs="Times New Roman"/>
          <w:color w:val="auto"/>
          <w:szCs w:val="24"/>
        </w:rPr>
      </w:pPr>
    </w:p>
    <w:p w:rsidR="00792C8D" w:rsidRPr="00D50103" w:rsidP="00D50103">
      <w:pPr>
        <w:pStyle w:val="Title"/>
        <w:numPr>
          <w:ilvl w:val="0"/>
          <w:numId w:val="29"/>
        </w:numPr>
        <w:tabs>
          <w:tab w:val="left" w:pos="720"/>
        </w:tabs>
        <w:adjustRightInd/>
        <w:jc w:val="both"/>
        <w:rPr>
          <w:rFonts w:ascii="Times New Roman" w:hAnsi="Times New Roman" w:cs="Times New Roman"/>
          <w:color w:val="auto"/>
          <w:szCs w:val="24"/>
        </w:rPr>
      </w:pPr>
      <w:r w:rsidRPr="001F3B43">
        <w:rPr>
          <w:rFonts w:ascii="Times New Roman" w:hAnsi="Times New Roman" w:cs="Times New Roman"/>
          <w:color w:val="auto"/>
          <w:szCs w:val="24"/>
        </w:rPr>
        <w:t>Odhad vplyvov na zamestnanosť</w:t>
      </w:r>
    </w:p>
    <w:p w:rsidR="00792C8D" w:rsidRPr="001F3B43" w:rsidP="00792C8D">
      <w:pPr>
        <w:pStyle w:val="Title"/>
        <w:ind w:firstLine="348"/>
        <w:jc w:val="both"/>
        <w:rPr>
          <w:rFonts w:ascii="Times New Roman" w:hAnsi="Times New Roman" w:cs="Times New Roman"/>
          <w:b w:val="0"/>
          <w:bCs w:val="0"/>
          <w:color w:val="auto"/>
          <w:szCs w:val="24"/>
        </w:rPr>
      </w:pPr>
      <w:r w:rsidR="00D50103">
        <w:rPr>
          <w:rFonts w:ascii="Times New Roman" w:hAnsi="Times New Roman" w:cs="Times New Roman"/>
          <w:b w:val="0"/>
          <w:bCs w:val="0"/>
          <w:color w:val="auto"/>
          <w:szCs w:val="24"/>
        </w:rPr>
        <w:t>N</w:t>
      </w:r>
      <w:r w:rsidRPr="001F3B43">
        <w:rPr>
          <w:rFonts w:ascii="Times New Roman" w:hAnsi="Times New Roman" w:cs="Times New Roman"/>
          <w:b w:val="0"/>
          <w:bCs w:val="0"/>
          <w:color w:val="auto"/>
          <w:szCs w:val="24"/>
        </w:rPr>
        <w:t>ávrh zákona bude od roku 2009 vyžadovať zvýšenie počtu zamestnancov zabezpečujúcich úlohy v </w:t>
      </w:r>
      <w:r w:rsidRPr="001F3B43">
        <w:rPr>
          <w:rFonts w:ascii="Times New Roman" w:hAnsi="Times New Roman" w:cs="Times New Roman"/>
          <w:b w:val="0"/>
          <w:color w:val="auto"/>
        </w:rPr>
        <w:t xml:space="preserve"> procese implementácie Rámcovej smernice o vode a  súvisiacich smerníc v sektore voda</w:t>
      </w:r>
      <w:r w:rsidR="00511973">
        <w:rPr>
          <w:rFonts w:ascii="Times New Roman" w:hAnsi="Times New Roman" w:cs="Times New Roman"/>
          <w:b w:val="0"/>
          <w:color w:val="auto"/>
        </w:rPr>
        <w:t xml:space="preserve"> na </w:t>
      </w:r>
      <w:r w:rsidRPr="001F3B43">
        <w:rPr>
          <w:rFonts w:ascii="Times New Roman" w:hAnsi="Times New Roman" w:cs="Times New Roman"/>
          <w:b w:val="0"/>
          <w:bCs w:val="0"/>
          <w:color w:val="auto"/>
          <w:szCs w:val="24"/>
        </w:rPr>
        <w:t xml:space="preserve">odborných </w:t>
      </w:r>
      <w:r>
        <w:rPr>
          <w:rFonts w:ascii="Times New Roman" w:hAnsi="Times New Roman" w:cs="Times New Roman"/>
          <w:b w:val="0"/>
          <w:bCs w:val="0"/>
          <w:color w:val="auto"/>
          <w:szCs w:val="24"/>
        </w:rPr>
        <w:t xml:space="preserve">príspevkových </w:t>
      </w:r>
      <w:r w:rsidRPr="001F3B43">
        <w:rPr>
          <w:rFonts w:ascii="Times New Roman" w:hAnsi="Times New Roman" w:cs="Times New Roman"/>
          <w:b w:val="0"/>
          <w:bCs w:val="0"/>
          <w:color w:val="auto"/>
          <w:szCs w:val="24"/>
        </w:rPr>
        <w:t>pracoviskác</w:t>
      </w:r>
      <w:r w:rsidRPr="001F3B43">
        <w:rPr>
          <w:rFonts w:ascii="Times New Roman" w:hAnsi="Times New Roman" w:cs="Times New Roman"/>
          <w:b w:val="0"/>
          <w:bCs w:val="0"/>
          <w:color w:val="auto"/>
          <w:szCs w:val="24"/>
        </w:rPr>
        <w:t xml:space="preserve">h </w:t>
      </w:r>
      <w:r w:rsidRPr="001F3B43">
        <w:rPr>
          <w:rFonts w:ascii="Times New Roman" w:hAnsi="Times New Roman" w:cs="Times New Roman"/>
          <w:b w:val="0"/>
          <w:color w:val="auto"/>
        </w:rPr>
        <w:t>Slovenskéh</w:t>
      </w:r>
      <w:r>
        <w:rPr>
          <w:rFonts w:ascii="Times New Roman" w:hAnsi="Times New Roman" w:cs="Times New Roman"/>
          <w:b w:val="0"/>
          <w:color w:val="auto"/>
        </w:rPr>
        <w:t xml:space="preserve">o hydrometeorologického ústavu, </w:t>
      </w:r>
      <w:r w:rsidRPr="001F3B43">
        <w:rPr>
          <w:rFonts w:ascii="Times New Roman" w:hAnsi="Times New Roman" w:cs="Times New Roman"/>
          <w:b w:val="0"/>
          <w:color w:val="auto"/>
        </w:rPr>
        <w:t> Výskumného ústavu vodného hospodárstva</w:t>
      </w:r>
      <w:r>
        <w:rPr>
          <w:rFonts w:ascii="Times New Roman" w:hAnsi="Times New Roman" w:cs="Times New Roman"/>
          <w:b w:val="0"/>
          <w:color w:val="auto"/>
        </w:rPr>
        <w:t>, Štátneho geologického ústavu Dionýza Štúra</w:t>
      </w:r>
      <w:r w:rsidRPr="001F3B43">
        <w:rPr>
          <w:rFonts w:ascii="Times New Roman" w:hAnsi="Times New Roman" w:cs="Times New Roman"/>
          <w:b w:val="0"/>
          <w:bCs w:val="0"/>
          <w:color w:val="auto"/>
          <w:szCs w:val="24"/>
        </w:rPr>
        <w:t xml:space="preserve"> (spolu</w:t>
      </w:r>
      <w:r>
        <w:rPr>
          <w:rFonts w:ascii="Times New Roman" w:hAnsi="Times New Roman" w:cs="Times New Roman"/>
          <w:b w:val="0"/>
          <w:bCs w:val="0"/>
          <w:color w:val="auto"/>
          <w:szCs w:val="24"/>
        </w:rPr>
        <w:t xml:space="preserve"> 10</w:t>
      </w:r>
      <w:r w:rsidRPr="001F3B43">
        <w:rPr>
          <w:rFonts w:ascii="Times New Roman" w:hAnsi="Times New Roman" w:cs="Times New Roman"/>
          <w:b w:val="0"/>
          <w:bCs w:val="0"/>
          <w:color w:val="auto"/>
          <w:szCs w:val="24"/>
        </w:rPr>
        <w:t xml:space="preserve"> zamestnancov).</w:t>
      </w:r>
    </w:p>
    <w:p w:rsidR="00792C8D" w:rsidRPr="001F3B43" w:rsidP="00792C8D">
      <w:pPr>
        <w:pStyle w:val="Title"/>
        <w:jc w:val="both"/>
        <w:rPr>
          <w:rFonts w:ascii="Times New Roman" w:hAnsi="Times New Roman" w:cs="Times New Roman"/>
          <w:b w:val="0"/>
          <w:bCs w:val="0"/>
          <w:color w:val="auto"/>
          <w:szCs w:val="24"/>
        </w:rPr>
      </w:pPr>
    </w:p>
    <w:p w:rsidR="00792C8D" w:rsidRPr="001F3B43" w:rsidP="00792C8D">
      <w:pPr>
        <w:numPr>
          <w:ilvl w:val="0"/>
          <w:numId w:val="29"/>
        </w:numPr>
        <w:tabs>
          <w:tab w:val="left" w:pos="720"/>
        </w:tabs>
        <w:rPr>
          <w:rFonts w:ascii="Times New Roman" w:hAnsi="Times New Roman" w:cs="Times New Roman"/>
          <w:b/>
          <w:bCs/>
        </w:rPr>
      </w:pPr>
      <w:r w:rsidRPr="001F3B43">
        <w:rPr>
          <w:rFonts w:ascii="Times New Roman" w:hAnsi="Times New Roman" w:cs="Times New Roman"/>
          <w:b/>
          <w:bCs/>
        </w:rPr>
        <w:t>Odhad vplyvov na podnikateľské prostredie</w:t>
      </w:r>
    </w:p>
    <w:p w:rsidR="00792C8D" w:rsidRPr="009D549F" w:rsidP="00792C8D">
      <w:pPr>
        <w:pStyle w:val="Title"/>
        <w:ind w:firstLine="708"/>
        <w:jc w:val="both"/>
        <w:rPr>
          <w:rFonts w:ascii="Times New Roman" w:hAnsi="Times New Roman" w:cs="Times New Roman"/>
          <w:b w:val="0"/>
          <w:bCs w:val="0"/>
          <w:color w:val="auto"/>
          <w:szCs w:val="24"/>
        </w:rPr>
      </w:pPr>
      <w:r w:rsidRPr="009D549F">
        <w:rPr>
          <w:rFonts w:ascii="Times New Roman" w:hAnsi="Times New Roman" w:cs="Times New Roman"/>
          <w:b w:val="0"/>
        </w:rPr>
        <w:t>Návrh zákona je plne v súlade s princípmi udržateľného rozvoja, ktorý sa opiera okrem ekonomického a sociálneho piliera aj o pilier environmentálny. Návrh zákona podporuje v podnikateľskom prostredí zodpovednejší prístup k  ochrane vôd vzhľadom na požiadavku dosiahnutia dobrého stavu vôd, čo bude mať pozitívny vplyv aj na rozvoj nových podnikateľských aktivít napr. rozvoj služieb v oblasti cestovného ruchu.</w:t>
      </w:r>
    </w:p>
    <w:p w:rsidR="00830304" w:rsidP="00BE0558">
      <w:pPr>
        <w:rPr>
          <w:rFonts w:ascii="Times New Roman" w:hAnsi="Times New Roman" w:cs="Times New Roman"/>
        </w:rPr>
      </w:pPr>
      <w:r w:rsidR="00DE1561">
        <w:rPr>
          <w:rFonts w:ascii="Times New Roman" w:hAnsi="Times New Roman" w:cs="Times New Roman"/>
        </w:rPr>
        <w:tab/>
      </w:r>
    </w:p>
    <w:p w:rsidR="00830304" w:rsidP="00BE0558">
      <w:pPr>
        <w:rPr>
          <w:rFonts w:ascii="Times New Roman" w:hAnsi="Times New Roman" w:cs="Times New Roman"/>
        </w:rPr>
      </w:pPr>
    </w:p>
    <w:p w:rsidR="00830304" w:rsidP="00BE0558">
      <w:pPr>
        <w:rPr>
          <w:rFonts w:ascii="Times New Roman" w:hAnsi="Times New Roman" w:cs="Times New Roman"/>
        </w:rPr>
      </w:pPr>
    </w:p>
    <w:p w:rsidR="00226866" w:rsidP="00BE0558">
      <w:pPr>
        <w:rPr>
          <w:rFonts w:ascii="Times New Roman" w:hAnsi="Times New Roman" w:cs="Times New Roman"/>
        </w:rPr>
      </w:pPr>
    </w:p>
    <w:p w:rsidR="00226866" w:rsidRPr="001F3B43" w:rsidP="00BE0558">
      <w:pPr>
        <w:rPr>
          <w:rFonts w:ascii="Times New Roman" w:hAnsi="Times New Roman" w:cs="Times New Roman"/>
        </w:rPr>
      </w:pPr>
    </w:p>
    <w:p w:rsidR="002D7C01" w:rsidRPr="001F3B43" w:rsidP="00FE495C">
      <w:pPr>
        <w:spacing w:before="120"/>
        <w:jc w:val="center"/>
        <w:rPr>
          <w:rFonts w:ascii="Times New Roman" w:hAnsi="Times New Roman" w:cs="Times New Roman"/>
          <w:b/>
          <w:bCs/>
        </w:rPr>
      </w:pPr>
      <w:r w:rsidRPr="001F3B43" w:rsidR="00C95AF2">
        <w:rPr>
          <w:rFonts w:ascii="Times New Roman" w:hAnsi="Times New Roman" w:cs="Times New Roman"/>
          <w:b/>
          <w:bCs/>
        </w:rPr>
        <w:t>D</w:t>
      </w:r>
      <w:r w:rsidRPr="001F3B43" w:rsidR="004D6342">
        <w:rPr>
          <w:rFonts w:ascii="Times New Roman" w:hAnsi="Times New Roman" w:cs="Times New Roman"/>
          <w:b/>
          <w:bCs/>
        </w:rPr>
        <w:t>oložka zlučiteľnosti</w:t>
      </w:r>
    </w:p>
    <w:p w:rsidR="00C95AF2" w:rsidRPr="001F3B43" w:rsidP="009D3CC9">
      <w:pPr>
        <w:jc w:val="center"/>
        <w:rPr>
          <w:rFonts w:ascii="Times New Roman" w:hAnsi="Times New Roman" w:cs="Times New Roman"/>
          <w:b/>
        </w:rPr>
      </w:pPr>
      <w:r w:rsidRPr="001F3B43">
        <w:rPr>
          <w:rFonts w:ascii="Times New Roman" w:hAnsi="Times New Roman" w:cs="Times New Roman"/>
          <w:b/>
        </w:rPr>
        <w:t>právneho predpisu</w:t>
      </w:r>
      <w:r w:rsidRPr="001F3B43" w:rsidR="002D7C01">
        <w:rPr>
          <w:rFonts w:ascii="Times New Roman" w:hAnsi="Times New Roman" w:cs="Times New Roman"/>
          <w:b/>
        </w:rPr>
        <w:t xml:space="preserve"> </w:t>
      </w:r>
      <w:r w:rsidRPr="001F3B43">
        <w:rPr>
          <w:rFonts w:ascii="Times New Roman" w:hAnsi="Times New Roman" w:cs="Times New Roman"/>
          <w:b/>
        </w:rPr>
        <w:t>s právom Európskych spoločenstiev a právom Európskej únie</w:t>
      </w:r>
    </w:p>
    <w:p w:rsidR="00C95AF2" w:rsidRPr="001F3B43" w:rsidP="00C95AF2">
      <w:pPr>
        <w:spacing w:before="120"/>
        <w:jc w:val="both"/>
        <w:rPr>
          <w:rFonts w:ascii="Times New Roman" w:hAnsi="Times New Roman" w:cs="Times New Roman"/>
          <w:b/>
        </w:rPr>
      </w:pPr>
    </w:p>
    <w:p w:rsidR="008B4645" w:rsidP="001C31FD">
      <w:pPr>
        <w:numPr>
          <w:ilvl w:val="0"/>
          <w:numId w:val="4"/>
        </w:numPr>
        <w:tabs>
          <w:tab w:val="left" w:pos="360"/>
        </w:tabs>
        <w:spacing w:before="120" w:after="120"/>
        <w:ind w:left="540" w:hanging="540"/>
        <w:rPr>
          <w:rFonts w:ascii="Times New Roman" w:hAnsi="Times New Roman" w:cs="Times New Roman"/>
          <w:bCs/>
        </w:rPr>
      </w:pPr>
      <w:r w:rsidRPr="001F3B43" w:rsidR="00C95AF2">
        <w:rPr>
          <w:rFonts w:ascii="Times New Roman" w:hAnsi="Times New Roman" w:cs="Times New Roman"/>
          <w:b/>
        </w:rPr>
        <w:t>Predkladateľ právneho predpisu:</w:t>
      </w:r>
      <w:r w:rsidRPr="001F3B43" w:rsidR="00166385">
        <w:rPr>
          <w:rFonts w:ascii="Times New Roman" w:hAnsi="Times New Roman" w:cs="Times New Roman"/>
          <w:bCs/>
        </w:rPr>
        <w:t xml:space="preserve"> </w:t>
      </w:r>
    </w:p>
    <w:p w:rsidR="00C95AF2" w:rsidRPr="001F3B43" w:rsidP="008B4645">
      <w:pPr>
        <w:spacing w:before="120" w:after="120"/>
        <w:rPr>
          <w:rFonts w:ascii="Times New Roman" w:hAnsi="Times New Roman" w:cs="Times New Roman"/>
          <w:bCs/>
        </w:rPr>
      </w:pPr>
      <w:r w:rsidR="008B4645">
        <w:rPr>
          <w:rFonts w:ascii="Times New Roman" w:hAnsi="Times New Roman" w:cs="Times New Roman"/>
          <w:bCs/>
        </w:rPr>
        <w:t xml:space="preserve">      Ministerstvo živo</w:t>
      </w:r>
      <w:r w:rsidR="008B4645">
        <w:rPr>
          <w:rFonts w:ascii="Times New Roman" w:hAnsi="Times New Roman" w:cs="Times New Roman"/>
          <w:bCs/>
        </w:rPr>
        <w:t>tného prostredia Slovenskej republiky</w:t>
      </w:r>
      <w:r w:rsidRPr="001F3B43" w:rsidR="00166385">
        <w:rPr>
          <w:rFonts w:ascii="Times New Roman" w:hAnsi="Times New Roman" w:cs="Times New Roman"/>
          <w:bCs/>
        </w:rPr>
        <w:t xml:space="preserve"> </w:t>
      </w:r>
    </w:p>
    <w:p w:rsidR="008B4645" w:rsidP="001C31FD">
      <w:pPr>
        <w:numPr>
          <w:ilvl w:val="0"/>
          <w:numId w:val="5"/>
        </w:numPr>
        <w:tabs>
          <w:tab w:val="left" w:pos="360"/>
        </w:tabs>
        <w:spacing w:after="120"/>
        <w:ind w:left="540" w:hanging="540"/>
        <w:jc w:val="both"/>
        <w:rPr>
          <w:rFonts w:ascii="Times New Roman" w:hAnsi="Times New Roman" w:cs="Times New Roman"/>
        </w:rPr>
      </w:pPr>
      <w:r w:rsidRPr="001F3B43" w:rsidR="00C95AF2">
        <w:rPr>
          <w:rFonts w:ascii="Times New Roman" w:hAnsi="Times New Roman" w:cs="Times New Roman"/>
          <w:b/>
          <w:bCs/>
        </w:rPr>
        <w:t>Názov návrhu právneho predpisu:</w:t>
      </w:r>
      <w:r w:rsidRPr="001F3B43" w:rsidR="00C95AF2">
        <w:rPr>
          <w:rFonts w:ascii="Times New Roman" w:hAnsi="Times New Roman" w:cs="Times New Roman"/>
        </w:rPr>
        <w:t xml:space="preserve"> </w:t>
      </w:r>
    </w:p>
    <w:p w:rsidR="00C95AF2" w:rsidRPr="001F3B43" w:rsidP="008B4645">
      <w:pPr>
        <w:spacing w:after="120"/>
        <w:jc w:val="both"/>
        <w:rPr>
          <w:rFonts w:ascii="Times New Roman" w:hAnsi="Times New Roman" w:cs="Times New Roman"/>
        </w:rPr>
      </w:pPr>
      <w:r w:rsidR="008B4645">
        <w:rPr>
          <w:rFonts w:ascii="Times New Roman" w:hAnsi="Times New Roman" w:cs="Times New Roman"/>
        </w:rPr>
        <w:t xml:space="preserve">      </w:t>
      </w:r>
      <w:r w:rsidRPr="001F3B43">
        <w:rPr>
          <w:rFonts w:ascii="Times New Roman" w:hAnsi="Times New Roman" w:cs="Times New Roman"/>
        </w:rPr>
        <w:t xml:space="preserve">Návrh zákona, </w:t>
      </w:r>
      <w:r w:rsidRPr="001F3B43" w:rsidR="00166385">
        <w:rPr>
          <w:rFonts w:ascii="Times New Roman" w:hAnsi="Times New Roman" w:cs="Times New Roman"/>
        </w:rPr>
        <w:t xml:space="preserve">ktorým sa mení a dopĺňa zákon č. 364/2004 Z. z. o vodách a o zmene </w:t>
      </w:r>
      <w:r w:rsidR="008B4645">
        <w:rPr>
          <w:rFonts w:ascii="Times New Roman" w:hAnsi="Times New Roman" w:cs="Times New Roman"/>
        </w:rPr>
        <w:t xml:space="preserve">     </w:t>
        <w:br/>
        <w:t xml:space="preserve">      </w:t>
      </w:r>
      <w:r w:rsidRPr="001F3B43" w:rsidR="00166385">
        <w:rPr>
          <w:rFonts w:ascii="Times New Roman" w:hAnsi="Times New Roman" w:cs="Times New Roman"/>
        </w:rPr>
        <w:t xml:space="preserve">zákona Slovenskej národnej rady č. 372/1990 Zb. o priestupkoch v znení neskorších </w:t>
      </w:r>
      <w:r w:rsidR="008B4645">
        <w:rPr>
          <w:rFonts w:ascii="Times New Roman" w:hAnsi="Times New Roman" w:cs="Times New Roman"/>
        </w:rPr>
        <w:br/>
        <w:t xml:space="preserve">  </w:t>
      </w:r>
      <w:r w:rsidR="008B4645">
        <w:rPr>
          <w:rFonts w:ascii="Times New Roman" w:hAnsi="Times New Roman" w:cs="Times New Roman"/>
        </w:rPr>
        <w:t xml:space="preserve">    </w:t>
      </w:r>
      <w:r w:rsidRPr="001F3B43" w:rsidR="00166385">
        <w:rPr>
          <w:rFonts w:ascii="Times New Roman" w:hAnsi="Times New Roman" w:cs="Times New Roman"/>
        </w:rPr>
        <w:t>predpisov (vodný zákon)</w:t>
      </w:r>
      <w:r w:rsidR="006766BE">
        <w:rPr>
          <w:rFonts w:ascii="Times New Roman" w:hAnsi="Times New Roman" w:cs="Times New Roman"/>
        </w:rPr>
        <w:t xml:space="preserve"> v znení neskorších predpisov</w:t>
      </w:r>
    </w:p>
    <w:p w:rsidR="00C95AF2" w:rsidRPr="001F3B43" w:rsidP="001C31FD">
      <w:pPr>
        <w:numPr>
          <w:ilvl w:val="0"/>
          <w:numId w:val="6"/>
        </w:numPr>
        <w:tabs>
          <w:tab w:val="left" w:pos="360"/>
        </w:tabs>
        <w:spacing w:before="120"/>
        <w:ind w:left="540" w:hanging="540"/>
        <w:jc w:val="both"/>
        <w:rPr>
          <w:rFonts w:ascii="Times New Roman" w:hAnsi="Times New Roman" w:cs="Times New Roman"/>
          <w:b/>
        </w:rPr>
      </w:pPr>
      <w:r w:rsidRPr="001F3B43">
        <w:rPr>
          <w:rFonts w:ascii="Times New Roman" w:hAnsi="Times New Roman" w:cs="Times New Roman"/>
          <w:b/>
        </w:rPr>
        <w:t>Problematika návrhu právneho predpisu:</w:t>
      </w:r>
    </w:p>
    <w:p w:rsidR="00C95AF2" w:rsidRPr="008B4645" w:rsidP="001C31FD">
      <w:pPr>
        <w:numPr>
          <w:ilvl w:val="0"/>
          <w:numId w:val="7"/>
        </w:numPr>
        <w:tabs>
          <w:tab w:val="left" w:pos="900"/>
          <w:tab w:val="clear" w:pos="1480"/>
        </w:tabs>
        <w:autoSpaceDE/>
        <w:autoSpaceDN/>
        <w:spacing w:before="120"/>
        <w:ind w:left="900"/>
        <w:rPr>
          <w:rFonts w:ascii="Times New Roman" w:hAnsi="Times New Roman" w:cs="Times New Roman"/>
          <w:b/>
          <w:bCs/>
          <w:szCs w:val="19"/>
        </w:rPr>
      </w:pPr>
      <w:r w:rsidRPr="008B4645">
        <w:rPr>
          <w:rFonts w:ascii="Times New Roman" w:hAnsi="Times New Roman" w:cs="Times New Roman"/>
          <w:b/>
          <w:bCs/>
          <w:szCs w:val="19"/>
        </w:rPr>
        <w:t xml:space="preserve">je upravená v práve Európskych spoločenstiev:  </w:t>
      </w:r>
    </w:p>
    <w:p w:rsidR="008B4645" w:rsidP="00FE495C">
      <w:pPr>
        <w:autoSpaceDE/>
        <w:autoSpaceDN/>
        <w:spacing w:before="120"/>
        <w:rPr>
          <w:rFonts w:ascii="Times New Roman" w:hAnsi="Times New Roman" w:cs="Times New Roman"/>
          <w:bCs/>
          <w:szCs w:val="19"/>
        </w:rPr>
      </w:pPr>
      <w:r w:rsidR="00FE495C">
        <w:rPr>
          <w:rFonts w:ascii="Times New Roman" w:hAnsi="Times New Roman" w:cs="Times New Roman"/>
          <w:bCs/>
          <w:szCs w:val="19"/>
        </w:rPr>
        <w:t xml:space="preserve">      - </w:t>
      </w:r>
      <w:r w:rsidRPr="008B4645" w:rsidR="00C95AF2">
        <w:rPr>
          <w:rFonts w:ascii="Times New Roman" w:hAnsi="Times New Roman" w:cs="Times New Roman"/>
          <w:bCs/>
          <w:szCs w:val="19"/>
          <w:u w:val="single"/>
        </w:rPr>
        <w:t>primárnom práve</w:t>
      </w:r>
      <w:r>
        <w:rPr>
          <w:rFonts w:ascii="Times New Roman" w:hAnsi="Times New Roman" w:cs="Times New Roman"/>
          <w:bCs/>
          <w:szCs w:val="19"/>
        </w:rPr>
        <w:t>:</w:t>
      </w:r>
    </w:p>
    <w:p w:rsidR="00C95AF2" w:rsidRPr="001F3B43" w:rsidP="00FE495C">
      <w:pPr>
        <w:autoSpaceDE/>
        <w:autoSpaceDN/>
        <w:spacing w:before="120"/>
        <w:rPr>
          <w:rFonts w:ascii="Times New Roman" w:hAnsi="Times New Roman" w:cs="Times New Roman"/>
          <w:bCs/>
          <w:szCs w:val="19"/>
        </w:rPr>
      </w:pPr>
      <w:r w:rsidR="008B4645">
        <w:rPr>
          <w:rFonts w:ascii="Times New Roman" w:hAnsi="Times New Roman" w:cs="Times New Roman"/>
          <w:bCs/>
          <w:szCs w:val="19"/>
        </w:rPr>
        <w:t xml:space="preserve">        Zmluva</w:t>
      </w:r>
      <w:r w:rsidRPr="001F3B43">
        <w:rPr>
          <w:rFonts w:ascii="Times New Roman" w:hAnsi="Times New Roman" w:cs="Times New Roman"/>
          <w:bCs/>
          <w:szCs w:val="19"/>
        </w:rPr>
        <w:t xml:space="preserve"> o založení Európskeho spoloč</w:t>
      </w:r>
      <w:r w:rsidRPr="001F3B43" w:rsidR="00DD3C68">
        <w:rPr>
          <w:rFonts w:ascii="Times New Roman" w:hAnsi="Times New Roman" w:cs="Times New Roman"/>
          <w:bCs/>
          <w:szCs w:val="19"/>
        </w:rPr>
        <w:t xml:space="preserve">enstva </w:t>
      </w:r>
      <w:r w:rsidR="008B4645">
        <w:rPr>
          <w:rFonts w:ascii="Times New Roman" w:hAnsi="Times New Roman" w:cs="Times New Roman"/>
          <w:bCs/>
          <w:szCs w:val="19"/>
        </w:rPr>
        <w:t xml:space="preserve">v platnom znení, ktoré upravujú politiku </w:t>
        <w:br/>
        <w:t xml:space="preserve">         Spoločenstva v oblasti životného prostredia vrátane ochrany zdravia ľudí,</w:t>
      </w:r>
    </w:p>
    <w:p w:rsidR="008B4645" w:rsidRPr="008B4645" w:rsidP="008B4645">
      <w:pPr>
        <w:spacing w:before="120"/>
        <w:ind w:left="357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Cs/>
          <w:szCs w:val="19"/>
        </w:rPr>
        <w:t xml:space="preserve"> - </w:t>
      </w:r>
      <w:r>
        <w:rPr>
          <w:rFonts w:ascii="Times New Roman" w:hAnsi="Times New Roman" w:cs="Times New Roman"/>
          <w:bCs/>
          <w:szCs w:val="19"/>
          <w:u w:val="single"/>
        </w:rPr>
        <w:t>v</w:t>
      </w:r>
      <w:r w:rsidRPr="008B4645">
        <w:rPr>
          <w:rFonts w:ascii="Times New Roman" w:hAnsi="Times New Roman" w:cs="Times New Roman"/>
          <w:bCs/>
          <w:szCs w:val="19"/>
          <w:u w:val="single"/>
        </w:rPr>
        <w:t xml:space="preserve"> </w:t>
      </w:r>
      <w:r w:rsidRPr="008B4645" w:rsidR="00C95AF2">
        <w:rPr>
          <w:rFonts w:ascii="Times New Roman" w:hAnsi="Times New Roman" w:cs="Times New Roman"/>
          <w:bCs/>
          <w:szCs w:val="19"/>
          <w:u w:val="single"/>
        </w:rPr>
        <w:t>sekundárnom práve</w:t>
      </w:r>
      <w:r w:rsidRPr="008B4645">
        <w:rPr>
          <w:rFonts w:ascii="Times New Roman" w:hAnsi="Times New Roman" w:cs="Times New Roman"/>
          <w:bCs/>
          <w:szCs w:val="19"/>
          <w:u w:val="single"/>
        </w:rPr>
        <w:t>:</w:t>
      </w:r>
    </w:p>
    <w:p w:rsidR="001E6C62" w:rsidP="008B4645">
      <w:pPr>
        <w:numPr>
          <w:ilvl w:val="0"/>
          <w:numId w:val="16"/>
        </w:numPr>
        <w:tabs>
          <w:tab w:val="left" w:pos="720"/>
        </w:tabs>
        <w:spacing w:before="120"/>
        <w:ind w:left="714" w:hanging="174"/>
        <w:jc w:val="both"/>
        <w:rPr>
          <w:rFonts w:ascii="Times New Roman" w:hAnsi="Times New Roman" w:cs="Times New Roman"/>
        </w:rPr>
      </w:pPr>
      <w:r w:rsidRPr="001F3B43">
        <w:rPr>
          <w:rFonts w:ascii="Times New Roman" w:hAnsi="Times New Roman" w:cs="Times New Roman"/>
          <w:bCs/>
          <w:szCs w:val="19"/>
        </w:rPr>
        <w:t> </w:t>
      </w:r>
      <w:r w:rsidR="008B4645">
        <w:rPr>
          <w:rFonts w:ascii="Times New Roman" w:hAnsi="Times New Roman" w:cs="Times New Roman"/>
          <w:bCs/>
          <w:szCs w:val="19"/>
        </w:rPr>
        <w:t>S</w:t>
      </w:r>
      <w:r w:rsidRPr="001F3B43" w:rsidR="00C95AF2">
        <w:rPr>
          <w:rFonts w:ascii="Times New Roman" w:hAnsi="Times New Roman" w:cs="Times New Roman"/>
          <w:bCs/>
          <w:szCs w:val="19"/>
        </w:rPr>
        <w:t>mernic</w:t>
      </w:r>
      <w:r w:rsidR="008B4645">
        <w:rPr>
          <w:rFonts w:ascii="Times New Roman" w:hAnsi="Times New Roman" w:cs="Times New Roman"/>
          <w:bCs/>
          <w:szCs w:val="19"/>
        </w:rPr>
        <w:t>a</w:t>
      </w:r>
      <w:r w:rsidRPr="001F3B43">
        <w:rPr>
          <w:rFonts w:ascii="Times New Roman" w:hAnsi="Times New Roman" w:cs="Times New Roman"/>
        </w:rPr>
        <w:t xml:space="preserve"> 2000/60/ES Európskeho parlamentu a Rady z 23. ok</w:t>
      </w:r>
      <w:r w:rsidR="007328F6">
        <w:rPr>
          <w:rFonts w:ascii="Times New Roman" w:hAnsi="Times New Roman" w:cs="Times New Roman"/>
        </w:rPr>
        <w:t xml:space="preserve">tóbra 2000, </w:t>
      </w:r>
      <w:r w:rsidRPr="007328F6" w:rsidR="007328F6">
        <w:rPr>
          <w:rFonts w:ascii="Times New Roman" w:hAnsi="Times New Roman" w:cs="Times New Roman"/>
        </w:rPr>
        <w:t xml:space="preserve">ktorou sa stanovuje rámec pôsobnosti pre opatrenia spoločenstva v oblasti </w:t>
      </w:r>
      <w:r w:rsidRPr="007328F6" w:rsidR="007328F6">
        <w:rPr>
          <w:rFonts w:ascii="Times New Roman" w:hAnsi="Times New Roman" w:cs="Times New Roman"/>
        </w:rPr>
        <w:t>vodného hospodárstva</w:t>
      </w:r>
      <w:r w:rsidRPr="001F3B43">
        <w:rPr>
          <w:rFonts w:ascii="Times New Roman" w:hAnsi="Times New Roman" w:cs="Times New Roman"/>
        </w:rPr>
        <w:t>,</w:t>
      </w:r>
    </w:p>
    <w:p w:rsidR="001E6C62" w:rsidP="008B4645">
      <w:pPr>
        <w:numPr>
          <w:ilvl w:val="0"/>
          <w:numId w:val="16"/>
        </w:numPr>
        <w:tabs>
          <w:tab w:val="left" w:pos="720"/>
        </w:tabs>
        <w:spacing w:before="120"/>
        <w:ind w:left="714" w:hanging="174"/>
        <w:jc w:val="both"/>
        <w:rPr>
          <w:rFonts w:ascii="Times New Roman" w:hAnsi="Times New Roman" w:cs="Times New Roman"/>
        </w:rPr>
      </w:pPr>
      <w:r w:rsidR="008B4645">
        <w:rPr>
          <w:rFonts w:ascii="Times New Roman" w:hAnsi="Times New Roman" w:cs="Times New Roman"/>
        </w:rPr>
        <w:t>S</w:t>
      </w:r>
      <w:r w:rsidRPr="001F3B43">
        <w:rPr>
          <w:rFonts w:ascii="Times New Roman" w:hAnsi="Times New Roman" w:cs="Times New Roman"/>
        </w:rPr>
        <w:t>mernic</w:t>
      </w:r>
      <w:r w:rsidR="008B4645">
        <w:rPr>
          <w:rFonts w:ascii="Times New Roman" w:hAnsi="Times New Roman" w:cs="Times New Roman"/>
        </w:rPr>
        <w:t>a</w:t>
      </w:r>
      <w:r w:rsidRPr="001F3B43">
        <w:rPr>
          <w:rFonts w:ascii="Times New Roman" w:hAnsi="Times New Roman" w:cs="Times New Roman"/>
        </w:rPr>
        <w:t xml:space="preserve"> 2006/118/ES Európskeho parlamentu a Rady z 12. decembra 2006 o ochrane podzemných vôd pred znečistením a zhoršením kvality,</w:t>
      </w:r>
    </w:p>
    <w:p w:rsidR="001E6C62" w:rsidRPr="00FE495C" w:rsidP="008B4645">
      <w:pPr>
        <w:numPr>
          <w:ilvl w:val="0"/>
          <w:numId w:val="16"/>
        </w:numPr>
        <w:tabs>
          <w:tab w:val="left" w:pos="720"/>
        </w:tabs>
        <w:spacing w:before="120"/>
        <w:ind w:left="714" w:hanging="174"/>
        <w:jc w:val="both"/>
        <w:rPr>
          <w:rFonts w:ascii="Times New Roman" w:hAnsi="Times New Roman" w:cs="Times New Roman"/>
        </w:rPr>
      </w:pPr>
      <w:r w:rsidR="008B4645">
        <w:rPr>
          <w:rFonts w:ascii="Times New Roman" w:hAnsi="Times New Roman" w:cs="Times New Roman"/>
        </w:rPr>
        <w:t>S</w:t>
      </w:r>
      <w:r w:rsidRPr="001F3B43">
        <w:rPr>
          <w:rFonts w:ascii="Times New Roman" w:hAnsi="Times New Roman" w:cs="Times New Roman"/>
        </w:rPr>
        <w:t>mernic</w:t>
      </w:r>
      <w:r w:rsidR="008B4645">
        <w:rPr>
          <w:rFonts w:ascii="Times New Roman" w:hAnsi="Times New Roman" w:cs="Times New Roman"/>
        </w:rPr>
        <w:t>a</w:t>
      </w:r>
      <w:r w:rsidRPr="001F3B43">
        <w:rPr>
          <w:rFonts w:ascii="Times New Roman" w:hAnsi="Times New Roman" w:cs="Times New Roman"/>
        </w:rPr>
        <w:t xml:space="preserve"> 2006/7/ES Európskeho parlamentu a Rady z 15. februára 2006 o riadení kvality vody určenej na</w:t>
      </w:r>
      <w:r w:rsidRPr="001F3B43">
        <w:rPr>
          <w:rFonts w:ascii="Times New Roman" w:hAnsi="Times New Roman" w:cs="Times New Roman"/>
        </w:rPr>
        <w:t xml:space="preserve"> kúpanie, ktorou sa zrušuje smernica 76/160/EHS</w:t>
      </w:r>
    </w:p>
    <w:p w:rsidR="00C95AF2" w:rsidRPr="008B4645" w:rsidP="00FE495C">
      <w:pPr>
        <w:tabs>
          <w:tab w:val="left" w:pos="900"/>
        </w:tabs>
        <w:autoSpaceDE/>
        <w:autoSpaceDN/>
        <w:spacing w:before="120"/>
        <w:ind w:left="540"/>
        <w:rPr>
          <w:rFonts w:ascii="Times New Roman" w:hAnsi="Times New Roman" w:cs="Times New Roman"/>
          <w:b/>
          <w:bCs/>
          <w:szCs w:val="19"/>
        </w:rPr>
      </w:pPr>
      <w:r w:rsidRPr="008B4645" w:rsidR="001E6C62">
        <w:rPr>
          <w:rFonts w:ascii="Times New Roman" w:hAnsi="Times New Roman" w:cs="Times New Roman"/>
          <w:b/>
          <w:bCs/>
          <w:szCs w:val="19"/>
        </w:rPr>
        <w:t>b)</w:t>
        <w:tab/>
      </w:r>
      <w:r w:rsidRPr="008B4645">
        <w:rPr>
          <w:rFonts w:ascii="Times New Roman" w:hAnsi="Times New Roman" w:cs="Times New Roman"/>
          <w:b/>
          <w:bCs/>
          <w:szCs w:val="19"/>
        </w:rPr>
        <w:t>je upravená v práve Európskej únie:</w:t>
        <w:tab/>
      </w:r>
    </w:p>
    <w:p w:rsidR="00C95AF2" w:rsidRPr="001F3B43" w:rsidP="00FE495C">
      <w:pPr>
        <w:autoSpaceDE/>
        <w:autoSpaceDN/>
        <w:spacing w:before="120"/>
        <w:ind w:left="1080" w:hanging="180"/>
        <w:rPr>
          <w:rFonts w:ascii="Times New Roman" w:hAnsi="Times New Roman" w:cs="Times New Roman"/>
          <w:bCs/>
          <w:szCs w:val="19"/>
        </w:rPr>
      </w:pPr>
      <w:r w:rsidR="008B4645">
        <w:rPr>
          <w:rFonts w:ascii="Times New Roman" w:hAnsi="Times New Roman" w:cs="Times New Roman"/>
          <w:bCs/>
          <w:szCs w:val="19"/>
        </w:rPr>
        <w:t xml:space="preserve">- nie je </w:t>
      </w:r>
    </w:p>
    <w:p w:rsidR="00945770" w:rsidRPr="008B4645" w:rsidP="009D3CC9">
      <w:pPr>
        <w:tabs>
          <w:tab w:val="left" w:pos="900"/>
        </w:tabs>
        <w:autoSpaceDE/>
        <w:autoSpaceDN/>
        <w:spacing w:before="120"/>
        <w:ind w:left="540"/>
        <w:rPr>
          <w:rFonts w:ascii="Times New Roman" w:hAnsi="Times New Roman" w:cs="Times New Roman"/>
          <w:b/>
          <w:bCs/>
          <w:szCs w:val="19"/>
        </w:rPr>
      </w:pPr>
      <w:r w:rsidRPr="008B4645" w:rsidR="001E6C62">
        <w:rPr>
          <w:rFonts w:ascii="Times New Roman" w:hAnsi="Times New Roman" w:cs="Times New Roman"/>
          <w:b/>
          <w:bCs/>
          <w:szCs w:val="19"/>
        </w:rPr>
        <w:t>c)</w:t>
        <w:tab/>
      </w:r>
      <w:r w:rsidRPr="008B4645" w:rsidR="00C95AF2">
        <w:rPr>
          <w:rFonts w:ascii="Times New Roman" w:hAnsi="Times New Roman" w:cs="Times New Roman"/>
          <w:b/>
          <w:bCs/>
          <w:szCs w:val="19"/>
        </w:rPr>
        <w:t>nie je obsiahnutá v judikatúre Súdneho dvora Euró</w:t>
      </w:r>
      <w:r w:rsidR="008B4645">
        <w:rPr>
          <w:rFonts w:ascii="Times New Roman" w:hAnsi="Times New Roman" w:cs="Times New Roman"/>
          <w:b/>
          <w:bCs/>
          <w:szCs w:val="19"/>
        </w:rPr>
        <w:t xml:space="preserve">pskych spoločenstiev alebo </w:t>
        <w:br/>
        <w:t xml:space="preserve">      Súdu </w:t>
      </w:r>
      <w:r w:rsidRPr="008B4645" w:rsidR="00C95AF2">
        <w:rPr>
          <w:rFonts w:ascii="Times New Roman" w:hAnsi="Times New Roman" w:cs="Times New Roman"/>
          <w:b/>
          <w:bCs/>
          <w:szCs w:val="19"/>
        </w:rPr>
        <w:t>prvého stupňa Európskych spoločenstiev</w:t>
      </w:r>
    </w:p>
    <w:p w:rsidR="00C95AF2" w:rsidRPr="001F3B43" w:rsidP="001C31FD">
      <w:pPr>
        <w:numPr>
          <w:ilvl w:val="0"/>
          <w:numId w:val="8"/>
        </w:numPr>
        <w:tabs>
          <w:tab w:val="left" w:pos="454"/>
          <w:tab w:val="left" w:pos="720"/>
        </w:tabs>
        <w:autoSpaceDE/>
        <w:autoSpaceDN/>
        <w:spacing w:before="120"/>
        <w:ind w:left="540" w:hanging="540"/>
        <w:jc w:val="both"/>
        <w:rPr>
          <w:rFonts w:ascii="Times New Roman" w:hAnsi="Times New Roman" w:cs="Times New Roman"/>
          <w:b/>
        </w:rPr>
      </w:pPr>
      <w:r w:rsidRPr="001F3B43">
        <w:rPr>
          <w:rFonts w:ascii="Times New Roman" w:hAnsi="Times New Roman" w:cs="Times New Roman"/>
          <w:b/>
        </w:rPr>
        <w:t>Záväzky Slovenskej republiky vo vzťahu k Európskym spoločenstvám a Európskej únii:</w:t>
      </w:r>
    </w:p>
    <w:p w:rsidR="00DE59AC" w:rsidP="001C31FD">
      <w:pPr>
        <w:numPr>
          <w:ilvl w:val="2"/>
          <w:numId w:val="8"/>
        </w:numPr>
        <w:tabs>
          <w:tab w:val="left" w:pos="900"/>
          <w:tab w:val="clear" w:pos="2340"/>
        </w:tabs>
        <w:spacing w:before="120"/>
        <w:ind w:left="900"/>
        <w:jc w:val="both"/>
        <w:rPr>
          <w:rFonts w:ascii="Times New Roman" w:hAnsi="Times New Roman" w:cs="Times New Roman"/>
          <w:bCs/>
        </w:rPr>
      </w:pPr>
      <w:r w:rsidRPr="001F3B43" w:rsidR="00C95AF2">
        <w:rPr>
          <w:rFonts w:ascii="Times New Roman" w:hAnsi="Times New Roman" w:cs="Times New Roman"/>
          <w:bCs/>
        </w:rPr>
        <w:t>lehota na prebratie smern</w:t>
      </w:r>
      <w:r w:rsidRPr="001F3B43" w:rsidR="004F1C45">
        <w:rPr>
          <w:rFonts w:ascii="Times New Roman" w:hAnsi="Times New Roman" w:cs="Times New Roman"/>
          <w:bCs/>
        </w:rPr>
        <w:t>i</w:t>
      </w:r>
      <w:r w:rsidRPr="001F3B43" w:rsidR="008C1BB0">
        <w:rPr>
          <w:rFonts w:ascii="Times New Roman" w:hAnsi="Times New Roman" w:cs="Times New Roman"/>
          <w:bCs/>
        </w:rPr>
        <w:t>c</w:t>
      </w:r>
      <w:r w:rsidRPr="001F3B43" w:rsidR="004F1C45">
        <w:rPr>
          <w:rFonts w:ascii="Times New Roman" w:hAnsi="Times New Roman" w:cs="Times New Roman"/>
          <w:bCs/>
        </w:rPr>
        <w:t>e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 xml:space="preserve">alebo rámcového rozhodnutia podľa určenia gestorských ústredných orgánov štátnej správy zodpovedných za prebratie smerníc a vypracovanie tabuliek zhody k návrhom všeobecne </w:t>
      </w:r>
      <w:r>
        <w:rPr>
          <w:rFonts w:ascii="Times New Roman" w:hAnsi="Times New Roman" w:cs="Times New Roman"/>
        </w:rPr>
        <w:t>záväzných právnych predpisov alebo lehota na implementáciu nariadenia alebo rozhodnutia z nich vyplývajúca:</w:t>
      </w:r>
    </w:p>
    <w:p w:rsidR="00DE59AC" w:rsidP="00DE59AC">
      <w:pPr>
        <w:numPr>
          <w:ilvl w:val="1"/>
          <w:numId w:val="8"/>
        </w:numPr>
        <w:tabs>
          <w:tab w:val="left" w:pos="1440"/>
        </w:tabs>
        <w:spacing w:before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Smernica </w:t>
      </w:r>
      <w:r w:rsidRPr="001F3B43" w:rsidR="004F1C45">
        <w:rPr>
          <w:rFonts w:ascii="Times New Roman" w:hAnsi="Times New Roman" w:cs="Times New Roman"/>
        </w:rPr>
        <w:t>2000/60/ES Európskeho parla</w:t>
      </w:r>
      <w:r w:rsidR="006C7CD1">
        <w:rPr>
          <w:rFonts w:ascii="Times New Roman" w:hAnsi="Times New Roman" w:cs="Times New Roman"/>
        </w:rPr>
        <w:t xml:space="preserve">mentu a Rady z 23. októbra 2000, </w:t>
      </w:r>
      <w:r w:rsidRPr="00DA524F" w:rsidR="006C7CD1">
        <w:rPr>
          <w:rFonts w:ascii="Times New Roman" w:hAnsi="Times New Roman" w:cs="Times New Roman"/>
        </w:rPr>
        <w:t>ktorou sa stanovuje rámec pôsobnosti pre opatrenia spoločenstva v oblasti vodné</w:t>
      </w:r>
      <w:r w:rsidRPr="00DA524F" w:rsidR="006C7CD1">
        <w:rPr>
          <w:rFonts w:ascii="Times New Roman" w:hAnsi="Times New Roman" w:cs="Times New Roman"/>
        </w:rPr>
        <w:t>ho hospodárstva</w:t>
      </w:r>
      <w:r>
        <w:rPr>
          <w:rFonts w:ascii="Times New Roman" w:hAnsi="Times New Roman" w:cs="Times New Roman"/>
        </w:rPr>
        <w:t xml:space="preserve">: </w:t>
      </w:r>
      <w:r w:rsidRPr="001F3B43" w:rsidR="004F1C45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13.5.2004</w:t>
      </w:r>
    </w:p>
    <w:p w:rsidR="008C1BB0" w:rsidRPr="00C30986" w:rsidP="00DE59AC">
      <w:pPr>
        <w:numPr>
          <w:ilvl w:val="1"/>
          <w:numId w:val="8"/>
        </w:numPr>
        <w:tabs>
          <w:tab w:val="left" w:pos="1440"/>
        </w:tabs>
        <w:spacing w:before="120"/>
        <w:jc w:val="both"/>
        <w:rPr>
          <w:rFonts w:ascii="Times New Roman" w:hAnsi="Times New Roman" w:cs="Times New Roman"/>
          <w:bCs/>
        </w:rPr>
      </w:pPr>
      <w:r w:rsidR="00DE59AC">
        <w:rPr>
          <w:rFonts w:ascii="Times New Roman" w:hAnsi="Times New Roman" w:cs="Times New Roman"/>
          <w:bCs/>
        </w:rPr>
        <w:t>Smernica</w:t>
      </w:r>
      <w:r w:rsidRPr="001F3B43" w:rsidR="004F1C45">
        <w:rPr>
          <w:rFonts w:ascii="Times New Roman" w:hAnsi="Times New Roman" w:cs="Times New Roman"/>
          <w:bCs/>
        </w:rPr>
        <w:t xml:space="preserve"> </w:t>
      </w:r>
      <w:r w:rsidRPr="001F3B43" w:rsidR="004F1C45">
        <w:rPr>
          <w:rFonts w:ascii="Times New Roman" w:hAnsi="Times New Roman" w:cs="Times New Roman"/>
        </w:rPr>
        <w:t>2006/118/ES Európskeho parlamentu a Rady z 12. decembra 2006 o ochrane podzemných vôd pred znečistením a zhorše</w:t>
      </w:r>
      <w:r w:rsidR="00DE59AC">
        <w:rPr>
          <w:rFonts w:ascii="Times New Roman" w:hAnsi="Times New Roman" w:cs="Times New Roman"/>
        </w:rPr>
        <w:t>ním kvality: 16. januára 2009.</w:t>
      </w:r>
    </w:p>
    <w:p w:rsidR="008B4645" w:rsidRPr="008B4645" w:rsidP="00DE59AC">
      <w:pPr>
        <w:spacing w:before="120"/>
        <w:ind w:left="540"/>
        <w:jc w:val="both"/>
        <w:rPr>
          <w:rFonts w:ascii="Times New Roman" w:hAnsi="Times New Roman" w:cs="Times New Roman"/>
          <w:bCs/>
        </w:rPr>
      </w:pPr>
      <w:r w:rsidR="00DE59AC">
        <w:rPr>
          <w:rFonts w:ascii="Times New Roman" w:hAnsi="Times New Roman" w:cs="Times New Roman"/>
          <w:bCs/>
        </w:rPr>
        <w:t xml:space="preserve">b) </w:t>
      </w:r>
      <w:r w:rsidR="00DE59AC">
        <w:rPr>
          <w:rFonts w:ascii="Times New Roman" w:hAnsi="Times New Roman" w:cs="Times New Roman"/>
        </w:rPr>
        <w:t xml:space="preserve">informácia o konaní začatom proti Slovenskej republike o porušení Zmluvy    </w:t>
        <w:br/>
        <w:t xml:space="preserve">       o založení Európskych spoločenstiev podľa čl. 226 až 228 Zmluvy o založení </w:t>
        <w:br/>
        <w:t xml:space="preserve">      Európskych spoločenstiev v platnom znení:</w:t>
      </w:r>
    </w:p>
    <w:p w:rsidR="00DE59AC" w:rsidP="00DE59AC">
      <w:pPr>
        <w:spacing w:before="12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 xml:space="preserve">               - Sm</w:t>
      </w:r>
      <w:r w:rsidRPr="008B4645" w:rsidR="0091032A">
        <w:rPr>
          <w:rFonts w:ascii="Times New Roman" w:hAnsi="Times New Roman" w:cs="Times New Roman"/>
        </w:rPr>
        <w:t>ernica Európskeho parlamentu a</w:t>
      </w:r>
      <w:r w:rsidR="008B4645">
        <w:rPr>
          <w:rFonts w:ascii="Times New Roman" w:hAnsi="Times New Roman" w:cs="Times New Roman"/>
        </w:rPr>
        <w:t> </w:t>
      </w:r>
      <w:r w:rsidRPr="008B4645" w:rsidR="0091032A">
        <w:rPr>
          <w:rFonts w:ascii="Times New Roman" w:hAnsi="Times New Roman" w:cs="Times New Roman"/>
        </w:rPr>
        <w:t>Rady</w:t>
      </w:r>
      <w:r w:rsidR="008B4645">
        <w:rPr>
          <w:rFonts w:ascii="Times New Roman" w:hAnsi="Times New Roman" w:cs="Times New Roman"/>
        </w:rPr>
        <w:t xml:space="preserve"> </w:t>
      </w:r>
      <w:r w:rsidRPr="008B4645" w:rsidR="0091032A">
        <w:rPr>
          <w:rFonts w:ascii="Times New Roman" w:hAnsi="Times New Roman" w:cs="Times New Roman"/>
        </w:rPr>
        <w:t xml:space="preserve">2000/60/ES z 23. októbra 2000    </w:t>
        <w:br/>
      </w:r>
      <w:r>
        <w:rPr>
          <w:rFonts w:ascii="Times New Roman" w:hAnsi="Times New Roman" w:cs="Times New Roman"/>
        </w:rPr>
        <w:t xml:space="preserve">                    </w:t>
      </w:r>
      <w:r w:rsidRPr="008B4645" w:rsidR="0091032A">
        <w:rPr>
          <w:rFonts w:ascii="Times New Roman" w:hAnsi="Times New Roman" w:cs="Times New Roman"/>
        </w:rPr>
        <w:t xml:space="preserve">ustanovujúca rámec pôsobnosti spoločenstva v oblasti vodnej politiky (Ú.v. EÚ L </w:t>
        <w:br/>
      </w:r>
      <w:r>
        <w:rPr>
          <w:rFonts w:ascii="Times New Roman" w:hAnsi="Times New Roman" w:cs="Times New Roman"/>
        </w:rPr>
        <w:t xml:space="preserve">                   </w:t>
      </w:r>
      <w:r w:rsidRPr="008B4645" w:rsidR="0091032A">
        <w:rPr>
          <w:rFonts w:ascii="Times New Roman" w:hAnsi="Times New Roman" w:cs="Times New Roman"/>
        </w:rPr>
        <w:t>327, 22.12.2000):</w:t>
      </w:r>
      <w:r w:rsidRPr="008B4645" w:rsidR="0091032A">
        <w:rPr>
          <w:rFonts w:ascii="TimesNewRoman" w:hAnsi="TimesNewRoman" w:cs="TimesNewRoman"/>
        </w:rPr>
        <w:t xml:space="preserve"> Formálne oznámenie Komisie  K (2008)</w:t>
      </w:r>
      <w:r w:rsidR="008B4645">
        <w:rPr>
          <w:rFonts w:ascii="TimesNewRoman" w:hAnsi="TimesNewRoman" w:cs="TimesNewRoman"/>
        </w:rPr>
        <w:t xml:space="preserve"> 5801</w:t>
      </w:r>
      <w:r w:rsidRPr="008B4645" w:rsidR="0091032A">
        <w:rPr>
          <w:rFonts w:ascii="TimesNewRoman" w:hAnsi="TimesNewRoman" w:cs="TimesNewRoman"/>
        </w:rPr>
        <w:t xml:space="preserve"> (doručené dňa </w:t>
      </w:r>
      <w:r>
        <w:rPr>
          <w:rFonts w:ascii="TimesNewRoman" w:hAnsi="TimesNewRoman" w:cs="TimesNewRoman"/>
        </w:rPr>
        <w:br/>
        <w:t xml:space="preserve">                    </w:t>
      </w:r>
      <w:r w:rsidRPr="008B4645" w:rsidR="008B4645">
        <w:rPr>
          <w:rFonts w:ascii="TimesNewRoman" w:hAnsi="TimesNewRoman" w:cs="TimesNewRoman"/>
        </w:rPr>
        <w:t>16.10.2007).</w:t>
      </w:r>
      <w:r w:rsidRPr="00DE59AC">
        <w:rPr>
          <w:rFonts w:ascii="Times New Roman" w:hAnsi="Times New Roman" w:cs="Times New Roman"/>
          <w:bCs/>
        </w:rPr>
        <w:t xml:space="preserve"> </w:t>
      </w:r>
    </w:p>
    <w:p w:rsidR="00DE59AC" w:rsidP="00DE59AC">
      <w:pPr>
        <w:spacing w:before="120"/>
        <w:jc w:val="both"/>
        <w:rPr>
          <w:rFonts w:ascii="Times New Roman" w:hAnsi="Times New Roman" w:cs="Times New Roman"/>
          <w:bCs/>
        </w:rPr>
      </w:pPr>
      <w:r w:rsidR="0006049C">
        <w:rPr>
          <w:rFonts w:ascii="Times New Roman" w:hAnsi="Times New Roman" w:cs="Times New Roman"/>
        </w:rPr>
        <w:t xml:space="preserve">           c) informácia o právnych predpisoch, v ktorých sú preberané smernice alebo rámcové </w:t>
        <w:br/>
        <w:t xml:space="preserve">                rozhodnutia už prebraté spolu s uvedením rozsahu tohto prebratia.</w:t>
      </w:r>
    </w:p>
    <w:p w:rsidR="00DE59AC" w:rsidRPr="008B4645" w:rsidP="0006049C">
      <w:pPr>
        <w:spacing w:before="120"/>
        <w:jc w:val="both"/>
        <w:rPr>
          <w:rFonts w:ascii="Times New Roman" w:hAnsi="Times New Roman" w:cs="Times New Roman"/>
          <w:bCs/>
        </w:rPr>
      </w:pPr>
      <w:r w:rsidR="0006049C">
        <w:rPr>
          <w:rFonts w:ascii="Times New Roman" w:hAnsi="Times New Roman" w:cs="Times New Roman"/>
          <w:bCs/>
        </w:rPr>
        <w:t xml:space="preserve">               - </w:t>
      </w:r>
      <w:r w:rsidR="0006049C">
        <w:rPr>
          <w:rFonts w:ascii="Times New Roman" w:hAnsi="Times New Roman" w:cs="Times New Roman"/>
        </w:rPr>
        <w:t xml:space="preserve">Smernica </w:t>
      </w:r>
      <w:r w:rsidRPr="001F3B43" w:rsidR="0006049C">
        <w:rPr>
          <w:rFonts w:ascii="Times New Roman" w:hAnsi="Times New Roman" w:cs="Times New Roman"/>
        </w:rPr>
        <w:t>2000/60/ES Európskeho parla</w:t>
      </w:r>
      <w:r w:rsidR="0006049C">
        <w:rPr>
          <w:rFonts w:ascii="Times New Roman" w:hAnsi="Times New Roman" w:cs="Times New Roman"/>
        </w:rPr>
        <w:t xml:space="preserve">mentu a Rady z 23. októbra 2000, </w:t>
      </w:r>
      <w:r w:rsidRPr="00DA524F" w:rsidR="0006049C">
        <w:rPr>
          <w:rFonts w:ascii="Times New Roman" w:hAnsi="Times New Roman" w:cs="Times New Roman"/>
        </w:rPr>
        <w:t xml:space="preserve">ktorou </w:t>
      </w:r>
      <w:r w:rsidR="0006049C">
        <w:rPr>
          <w:rFonts w:ascii="Times New Roman" w:hAnsi="Times New Roman" w:cs="Times New Roman"/>
        </w:rPr>
        <w:br/>
        <w:t xml:space="preserve">                  </w:t>
      </w:r>
      <w:r w:rsidRPr="00DA524F" w:rsidR="0006049C">
        <w:rPr>
          <w:rFonts w:ascii="Times New Roman" w:hAnsi="Times New Roman" w:cs="Times New Roman"/>
        </w:rPr>
        <w:t xml:space="preserve">sa stanovuje rámec pôsobnosti pre opatrenia spoločenstva v oblasti vodného </w:t>
      </w:r>
      <w:r w:rsidR="0006049C">
        <w:rPr>
          <w:rFonts w:ascii="Times New Roman" w:hAnsi="Times New Roman" w:cs="Times New Roman"/>
        </w:rPr>
        <w:br/>
        <w:t xml:space="preserve">                  </w:t>
      </w:r>
      <w:r w:rsidRPr="00DA524F" w:rsidR="0006049C">
        <w:rPr>
          <w:rFonts w:ascii="Times New Roman" w:hAnsi="Times New Roman" w:cs="Times New Roman"/>
        </w:rPr>
        <w:t>hospodárstva</w:t>
      </w:r>
      <w:r w:rsidR="0006049C">
        <w:rPr>
          <w:rFonts w:ascii="Times New Roman" w:hAnsi="Times New Roman" w:cs="Times New Roman"/>
        </w:rPr>
        <w:t xml:space="preserve">: </w:t>
      </w:r>
      <w:r w:rsidRPr="001F3B43" w:rsidR="0006049C">
        <w:rPr>
          <w:rFonts w:ascii="Times New Roman" w:hAnsi="Times New Roman" w:cs="Times New Roman"/>
          <w:bCs/>
        </w:rPr>
        <w:t xml:space="preserve"> </w:t>
      </w:r>
      <w:r w:rsidR="0006049C">
        <w:rPr>
          <w:rFonts w:ascii="Times New Roman" w:hAnsi="Times New Roman" w:cs="Times New Roman"/>
          <w:bCs/>
        </w:rPr>
        <w:t>zákon</w:t>
      </w:r>
      <w:r w:rsidRPr="001F3B43">
        <w:rPr>
          <w:rFonts w:ascii="Times New Roman" w:hAnsi="Times New Roman" w:cs="Times New Roman"/>
          <w:bCs/>
        </w:rPr>
        <w:t xml:space="preserve"> </w:t>
      </w:r>
      <w:r w:rsidR="0006049C">
        <w:rPr>
          <w:rFonts w:ascii="Times New Roman" w:hAnsi="Times New Roman" w:cs="Times New Roman"/>
          <w:bCs/>
        </w:rPr>
        <w:t xml:space="preserve">č. </w:t>
      </w:r>
      <w:r w:rsidRPr="001F3B43">
        <w:rPr>
          <w:rFonts w:ascii="Times New Roman" w:hAnsi="Times New Roman" w:cs="Times New Roman"/>
          <w:bCs/>
        </w:rPr>
        <w:t xml:space="preserve">364/2004 Z. z. </w:t>
      </w:r>
      <w:r w:rsidRPr="001F3B43">
        <w:rPr>
          <w:rFonts w:ascii="Times New Roman" w:hAnsi="Times New Roman" w:cs="Times New Roman"/>
        </w:rPr>
        <w:t xml:space="preserve">o vodách a o zmene zákona Slovenskej </w:t>
      </w:r>
      <w:r w:rsidR="0006049C">
        <w:rPr>
          <w:rFonts w:ascii="Times New Roman" w:hAnsi="Times New Roman" w:cs="Times New Roman"/>
        </w:rPr>
        <w:t xml:space="preserve">           </w:t>
        <w:br/>
        <w:t xml:space="preserve">                  </w:t>
      </w:r>
      <w:r w:rsidRPr="001F3B43">
        <w:rPr>
          <w:rFonts w:ascii="Times New Roman" w:hAnsi="Times New Roman" w:cs="Times New Roman"/>
        </w:rPr>
        <w:t xml:space="preserve">národnej rady č. 372/1990 Zb. o priestupkoch v znení neskorších predpisov (vodný </w:t>
      </w:r>
      <w:r w:rsidR="0006049C">
        <w:rPr>
          <w:rFonts w:ascii="Times New Roman" w:hAnsi="Times New Roman" w:cs="Times New Roman"/>
        </w:rPr>
        <w:br/>
        <w:t xml:space="preserve"> </w:t>
      </w:r>
      <w:r w:rsidR="0006049C">
        <w:rPr>
          <w:rFonts w:ascii="Times New Roman" w:hAnsi="Times New Roman" w:cs="Times New Roman"/>
        </w:rPr>
        <w:t xml:space="preserve">                 </w:t>
      </w:r>
      <w:r w:rsidRPr="001F3B43">
        <w:rPr>
          <w:rFonts w:ascii="Times New Roman" w:hAnsi="Times New Roman" w:cs="Times New Roman"/>
        </w:rPr>
        <w:t>zákon) k</w:t>
      </w:r>
      <w:r>
        <w:rPr>
          <w:rFonts w:ascii="Times New Roman" w:hAnsi="Times New Roman" w:cs="Times New Roman"/>
        </w:rPr>
        <w:t xml:space="preserve"> 1. júlu </w:t>
      </w:r>
      <w:r w:rsidR="0006049C">
        <w:rPr>
          <w:rFonts w:ascii="Times New Roman" w:hAnsi="Times New Roman" w:cs="Times New Roman"/>
        </w:rPr>
        <w:t>2004.</w:t>
      </w:r>
    </w:p>
    <w:p w:rsidR="00C575F8" w:rsidRPr="001F3B43" w:rsidP="0006049C">
      <w:pPr>
        <w:numPr>
          <w:ilvl w:val="0"/>
          <w:numId w:val="9"/>
        </w:numPr>
        <w:tabs>
          <w:tab w:val="left" w:pos="540"/>
          <w:tab w:val="clear" w:pos="720"/>
        </w:tabs>
        <w:spacing w:before="120"/>
        <w:ind w:left="540" w:hanging="540"/>
        <w:jc w:val="both"/>
        <w:rPr>
          <w:rFonts w:ascii="Times New Roman" w:hAnsi="Times New Roman" w:cs="Times New Roman"/>
          <w:b/>
        </w:rPr>
      </w:pPr>
      <w:r w:rsidRPr="001F3B43" w:rsidR="00C95AF2">
        <w:rPr>
          <w:rFonts w:ascii="Times New Roman" w:hAnsi="Times New Roman" w:cs="Times New Roman"/>
          <w:b/>
        </w:rPr>
        <w:t xml:space="preserve">Stupeň zlučiteľnosti návrhu právneho predpisu alebo návrhu legislatívneho </w:t>
      </w:r>
      <w:r w:rsidRPr="001F3B43">
        <w:rPr>
          <w:rFonts w:ascii="Times New Roman" w:hAnsi="Times New Roman" w:cs="Times New Roman"/>
          <w:b/>
        </w:rPr>
        <w:t xml:space="preserve">  </w:t>
      </w:r>
      <w:r w:rsidRPr="001F3B43" w:rsidR="00C95AF2">
        <w:rPr>
          <w:rFonts w:ascii="Times New Roman" w:hAnsi="Times New Roman" w:cs="Times New Roman"/>
          <w:b/>
        </w:rPr>
        <w:t>zámeru s právom Európskych spoločenstiev alebo právom Európskej únie:</w:t>
      </w:r>
      <w:r w:rsidRPr="001F3B43">
        <w:rPr>
          <w:rFonts w:ascii="Times New Roman" w:hAnsi="Times New Roman" w:cs="Times New Roman"/>
          <w:bCs/>
        </w:rPr>
        <w:t xml:space="preserve">  </w:t>
      </w:r>
    </w:p>
    <w:p w:rsidR="00C575F8" w:rsidRPr="001F3B43" w:rsidP="00C575F8">
      <w:pPr>
        <w:spacing w:before="120"/>
        <w:ind w:left="1080"/>
        <w:jc w:val="both"/>
        <w:rPr>
          <w:rFonts w:ascii="Times New Roman" w:hAnsi="Times New Roman" w:cs="Times New Roman"/>
          <w:bCs/>
        </w:rPr>
      </w:pPr>
      <w:r w:rsidRPr="001F3B43">
        <w:rPr>
          <w:rFonts w:ascii="Times New Roman" w:hAnsi="Times New Roman" w:cs="Times New Roman"/>
          <w:bCs/>
        </w:rPr>
        <w:t>Úplný</w:t>
      </w:r>
    </w:p>
    <w:p w:rsidR="00C95AF2" w:rsidRPr="001F3B43" w:rsidP="0006049C">
      <w:pPr>
        <w:numPr>
          <w:ilvl w:val="0"/>
          <w:numId w:val="9"/>
        </w:numPr>
        <w:tabs>
          <w:tab w:val="left" w:pos="540"/>
          <w:tab w:val="clear" w:pos="720"/>
        </w:tabs>
        <w:spacing w:before="120"/>
        <w:ind w:left="540" w:hanging="540"/>
        <w:jc w:val="both"/>
        <w:rPr>
          <w:rFonts w:ascii="Times New Roman" w:hAnsi="Times New Roman" w:cs="Times New Roman"/>
          <w:b/>
        </w:rPr>
      </w:pPr>
      <w:r w:rsidRPr="001F3B43">
        <w:rPr>
          <w:rFonts w:ascii="Times New Roman" w:hAnsi="Times New Roman" w:cs="Times New Roman"/>
          <w:b/>
        </w:rPr>
        <w:t xml:space="preserve">Gestor a spolupracujúce rezorty </w:t>
      </w:r>
    </w:p>
    <w:p w:rsidR="00C95AF2" w:rsidRPr="001F3B43" w:rsidP="00C575F8">
      <w:pPr>
        <w:spacing w:before="120"/>
        <w:ind w:left="540"/>
        <w:jc w:val="both"/>
        <w:rPr>
          <w:rFonts w:ascii="Times New Roman" w:hAnsi="Times New Roman" w:cs="Times New Roman"/>
          <w:bCs/>
        </w:rPr>
      </w:pPr>
      <w:r w:rsidRPr="001F3B43">
        <w:rPr>
          <w:rFonts w:ascii="Times New Roman" w:hAnsi="Times New Roman" w:cs="Times New Roman"/>
          <w:bCs/>
        </w:rPr>
        <w:t xml:space="preserve">Ministerstvo </w:t>
      </w:r>
      <w:r w:rsidRPr="001F3B43" w:rsidR="00C575F8">
        <w:rPr>
          <w:rFonts w:ascii="Times New Roman" w:hAnsi="Times New Roman" w:cs="Times New Roman"/>
          <w:bCs/>
        </w:rPr>
        <w:t>životného prostr</w:t>
      </w:r>
      <w:r w:rsidRPr="001F3B43" w:rsidR="00C575F8">
        <w:rPr>
          <w:rFonts w:ascii="Times New Roman" w:hAnsi="Times New Roman" w:cs="Times New Roman"/>
          <w:bCs/>
        </w:rPr>
        <w:t>edia</w:t>
      </w:r>
      <w:r w:rsidRPr="001F3B43">
        <w:rPr>
          <w:rFonts w:ascii="Times New Roman" w:hAnsi="Times New Roman" w:cs="Times New Roman"/>
          <w:bCs/>
        </w:rPr>
        <w:t xml:space="preserve"> Slovenskej republiky</w:t>
      </w:r>
      <w:r w:rsidRPr="001F3B43" w:rsidR="003F6EAF">
        <w:rPr>
          <w:rFonts w:ascii="Times New Roman" w:hAnsi="Times New Roman" w:cs="Times New Roman"/>
          <w:bCs/>
        </w:rPr>
        <w:t>.</w:t>
      </w:r>
    </w:p>
    <w:p w:rsidR="00FF003A" w:rsidRPr="00205C88" w:rsidP="00C95AF2">
      <w:pPr>
        <w:jc w:val="both"/>
        <w:rPr>
          <w:rFonts w:ascii="Times New Roman" w:hAnsi="Times New Roman" w:cs="Times New Roman"/>
          <w:b/>
          <w:bCs/>
        </w:rPr>
      </w:pPr>
    </w:p>
    <w:p w:rsidR="00C95AF2" w:rsidRPr="00FF003A" w:rsidP="00C95AF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003A">
        <w:rPr>
          <w:rFonts w:ascii="Times New Roman" w:hAnsi="Times New Roman" w:cs="Times New Roman"/>
          <w:b/>
          <w:bCs/>
          <w:sz w:val="28"/>
          <w:szCs w:val="28"/>
        </w:rPr>
        <w:t>Osobitná časť</w:t>
      </w:r>
    </w:p>
    <w:p w:rsidR="00C95AF2" w:rsidRPr="00205C88" w:rsidP="00C95AF2">
      <w:pPr>
        <w:rPr>
          <w:rFonts w:ascii="Times New Roman" w:hAnsi="Times New Roman" w:cs="Times New Roman"/>
        </w:rPr>
      </w:pPr>
    </w:p>
    <w:p w:rsidR="00C95AF2" w:rsidRPr="00205C88" w:rsidP="00C95AF2">
      <w:pPr>
        <w:keepNext/>
        <w:autoSpaceDE/>
        <w:autoSpaceDN/>
        <w:jc w:val="both"/>
        <w:outlineLvl w:val="0"/>
        <w:rPr>
          <w:rFonts w:ascii="Times New Roman" w:hAnsi="Times New Roman" w:cs="Times New Roman"/>
          <w:b/>
          <w:bCs/>
        </w:rPr>
      </w:pPr>
      <w:r w:rsidRPr="00205C88">
        <w:rPr>
          <w:rFonts w:ascii="Times New Roman" w:hAnsi="Times New Roman" w:cs="Times New Roman"/>
          <w:b/>
          <w:bCs/>
        </w:rPr>
        <w:t>K </w:t>
      </w:r>
      <w:r w:rsidRPr="00205C88">
        <w:rPr>
          <w:rFonts w:ascii="Times New Roman" w:hAnsi="Times New Roman" w:cs="Times New Roman"/>
          <w:b/>
          <w:bCs/>
          <w:caps/>
        </w:rPr>
        <w:t>č</w:t>
      </w:r>
      <w:r w:rsidRPr="00205C88">
        <w:rPr>
          <w:rFonts w:ascii="Times New Roman" w:hAnsi="Times New Roman" w:cs="Times New Roman"/>
          <w:b/>
          <w:bCs/>
        </w:rPr>
        <w:t>l. I</w:t>
      </w:r>
    </w:p>
    <w:p w:rsidR="006245AB" w:rsidRPr="00205C88" w:rsidP="00C95AF2">
      <w:pPr>
        <w:keepNext/>
        <w:autoSpaceDE/>
        <w:autoSpaceDN/>
        <w:jc w:val="both"/>
        <w:outlineLvl w:val="0"/>
        <w:rPr>
          <w:rFonts w:ascii="Times New Roman" w:hAnsi="Times New Roman" w:cs="Times New Roman"/>
          <w:b/>
          <w:bCs/>
        </w:rPr>
      </w:pPr>
    </w:p>
    <w:p w:rsidR="00C575F8" w:rsidP="00324D5D">
      <w:pPr>
        <w:keepNext/>
        <w:autoSpaceDE/>
        <w:autoSpaceDN/>
        <w:jc w:val="both"/>
        <w:outlineLvl w:val="0"/>
        <w:rPr>
          <w:rFonts w:ascii="Times New Roman" w:hAnsi="Times New Roman" w:cs="Times New Roman"/>
          <w:b/>
          <w:bCs/>
        </w:rPr>
      </w:pPr>
      <w:r w:rsidRPr="00FF003A" w:rsidR="006245AB">
        <w:rPr>
          <w:rFonts w:ascii="Times New Roman" w:hAnsi="Times New Roman" w:cs="Times New Roman"/>
          <w:b/>
          <w:bCs/>
        </w:rPr>
        <w:t>K bodu 1</w:t>
      </w:r>
    </w:p>
    <w:p w:rsidR="00516D30" w:rsidRPr="00E166C3" w:rsidP="00516D30">
      <w:pPr>
        <w:spacing w:before="120"/>
        <w:ind w:firstLine="357"/>
        <w:jc w:val="both"/>
        <w:rPr>
          <w:rFonts w:ascii="Times New Roman" w:hAnsi="Times New Roman" w:cs="Times New Roman"/>
          <w:bCs/>
        </w:rPr>
      </w:pPr>
      <w:r w:rsidRPr="00E166C3">
        <w:rPr>
          <w:rFonts w:ascii="Times New Roman" w:hAnsi="Times New Roman" w:cs="Times New Roman"/>
          <w:bCs/>
        </w:rPr>
        <w:t>Do ustanovenia § 2 v</w:t>
      </w:r>
      <w:r w:rsidRPr="00E166C3" w:rsidR="0000505D">
        <w:rPr>
          <w:rFonts w:ascii="Times New Roman" w:hAnsi="Times New Roman" w:cs="Times New Roman"/>
          <w:bCs/>
        </w:rPr>
        <w:t xml:space="preserve"> súlade s transpozíciou čl. 2 Rámcovej smernice </w:t>
      </w:r>
      <w:r w:rsidRPr="00E166C3" w:rsidR="00E36A55">
        <w:rPr>
          <w:rFonts w:ascii="Times New Roman" w:hAnsi="Times New Roman" w:cs="Times New Roman"/>
          <w:bCs/>
        </w:rPr>
        <w:t xml:space="preserve">o vode </w:t>
      </w:r>
      <w:r w:rsidRPr="00E166C3">
        <w:rPr>
          <w:rFonts w:ascii="Times New Roman" w:hAnsi="Times New Roman" w:cs="Times New Roman"/>
          <w:bCs/>
        </w:rPr>
        <w:t xml:space="preserve">a transpozície </w:t>
      </w:r>
      <w:r w:rsidRPr="00E166C3">
        <w:rPr>
          <w:rFonts w:ascii="Times New Roman" w:hAnsi="Times New Roman" w:cs="Times New Roman"/>
        </w:rPr>
        <w:t xml:space="preserve">smernice 2006/118/ES EP a Rady o ochrane podzemných vôd pred znečistením a zhoršením kvality </w:t>
      </w:r>
      <w:r w:rsidRPr="00E166C3" w:rsidR="0000505D">
        <w:rPr>
          <w:rFonts w:ascii="Times New Roman" w:hAnsi="Times New Roman" w:cs="Times New Roman"/>
          <w:bCs/>
        </w:rPr>
        <w:t xml:space="preserve">sa </w:t>
      </w:r>
      <w:r w:rsidRPr="00E166C3">
        <w:rPr>
          <w:rFonts w:ascii="Times New Roman" w:hAnsi="Times New Roman" w:cs="Times New Roman"/>
          <w:bCs/>
        </w:rPr>
        <w:t xml:space="preserve">dopĺňajú </w:t>
      </w:r>
      <w:r w:rsidRPr="00E166C3">
        <w:rPr>
          <w:rFonts w:ascii="Times New Roman" w:hAnsi="Times New Roman" w:cs="Times New Roman"/>
          <w:bCs/>
        </w:rPr>
        <w:t xml:space="preserve">definície </w:t>
      </w:r>
      <w:r w:rsidRPr="00E166C3" w:rsidR="00B001F3">
        <w:rPr>
          <w:rFonts w:ascii="Times New Roman" w:hAnsi="Times New Roman" w:cs="Times New Roman"/>
          <w:bCs/>
        </w:rPr>
        <w:t xml:space="preserve">chýbajúcich </w:t>
      </w:r>
      <w:r w:rsidRPr="00E166C3">
        <w:rPr>
          <w:rFonts w:ascii="Times New Roman" w:hAnsi="Times New Roman" w:cs="Times New Roman"/>
          <w:bCs/>
        </w:rPr>
        <w:t>pojmov.</w:t>
      </w:r>
    </w:p>
    <w:p w:rsidR="00516D30" w:rsidRPr="00E166C3" w:rsidP="00F02623">
      <w:pPr>
        <w:keepNext/>
        <w:autoSpaceDE/>
        <w:autoSpaceDN/>
        <w:ind w:firstLine="357"/>
        <w:jc w:val="both"/>
        <w:outlineLvl w:val="0"/>
        <w:rPr>
          <w:rFonts w:ascii="Times New Roman" w:hAnsi="Times New Roman" w:cs="Times New Roman"/>
          <w:bCs/>
        </w:rPr>
      </w:pPr>
      <w:r w:rsidRPr="00E166C3">
        <w:rPr>
          <w:rFonts w:ascii="Times New Roman" w:hAnsi="Times New Roman" w:cs="Times New Roman"/>
        </w:rPr>
        <w:t>Vzhľadom na veľký rozsah úprav pôvodného ustanovenia  § 2</w:t>
      </w:r>
      <w:r w:rsidRPr="00E166C3" w:rsidR="00FC23A7">
        <w:rPr>
          <w:rFonts w:ascii="Times New Roman" w:hAnsi="Times New Roman" w:cs="Times New Roman"/>
        </w:rPr>
        <w:t>,</w:t>
      </w:r>
      <w:r w:rsidRPr="00E166C3">
        <w:rPr>
          <w:rFonts w:ascii="Times New Roman" w:hAnsi="Times New Roman" w:cs="Times New Roman"/>
        </w:rPr>
        <w:t xml:space="preserve"> je uvedený ako nové znenie. </w:t>
      </w:r>
      <w:r w:rsidRPr="00E166C3" w:rsidR="002C59E1">
        <w:rPr>
          <w:rFonts w:ascii="Times New Roman" w:hAnsi="Times New Roman" w:cs="Times New Roman"/>
        </w:rPr>
        <w:t>T</w:t>
      </w:r>
      <w:r w:rsidRPr="00E166C3">
        <w:rPr>
          <w:rFonts w:ascii="Times New Roman" w:hAnsi="Times New Roman" w:cs="Times New Roman"/>
        </w:rPr>
        <w:t>oto ustanovenie</w:t>
      </w:r>
      <w:r w:rsidRPr="00E166C3" w:rsidR="002C59E1">
        <w:rPr>
          <w:rFonts w:ascii="Times New Roman" w:hAnsi="Times New Roman" w:cs="Times New Roman"/>
        </w:rPr>
        <w:t xml:space="preserve"> sa</w:t>
      </w:r>
      <w:r w:rsidRPr="00E166C3">
        <w:rPr>
          <w:rFonts w:ascii="Times New Roman" w:hAnsi="Times New Roman" w:cs="Times New Roman"/>
        </w:rPr>
        <w:t xml:space="preserve"> mení a dopĺňa spôsobom, že 12 písmen sa vkladá nových, 5 písmen je v novom znení a 2 písmená sa menia a dopĺňajú. </w:t>
      </w:r>
    </w:p>
    <w:p w:rsidR="0000505D" w:rsidRPr="00E166C3" w:rsidP="00F02623">
      <w:pPr>
        <w:keepNext/>
        <w:autoSpaceDE/>
        <w:autoSpaceDN/>
        <w:jc w:val="both"/>
        <w:outlineLvl w:val="0"/>
        <w:rPr>
          <w:rFonts w:ascii="Times New Roman" w:hAnsi="Times New Roman" w:cs="Times New Roman"/>
          <w:bCs/>
        </w:rPr>
      </w:pPr>
      <w:r w:rsidRPr="00E166C3" w:rsidR="00B001F3">
        <w:rPr>
          <w:rFonts w:ascii="Times New Roman" w:hAnsi="Times New Roman" w:cs="Times New Roman"/>
          <w:bCs/>
        </w:rPr>
        <w:t xml:space="preserve">- v </w:t>
      </w:r>
      <w:r w:rsidRPr="00E166C3" w:rsidR="00B001F3">
        <w:rPr>
          <w:rFonts w:ascii="Times New Roman" w:hAnsi="Times New Roman" w:cs="Times New Roman"/>
          <w:bCs/>
        </w:rPr>
        <w:t>písmenách</w:t>
      </w:r>
      <w:r w:rsidRPr="00E166C3" w:rsidR="00F02623">
        <w:rPr>
          <w:rFonts w:ascii="Times New Roman" w:hAnsi="Times New Roman" w:cs="Times New Roman"/>
          <w:bCs/>
        </w:rPr>
        <w:t xml:space="preserve"> a) až c) </w:t>
      </w:r>
      <w:r w:rsidRPr="00E166C3" w:rsidR="00B001F3">
        <w:rPr>
          <w:rFonts w:ascii="Times New Roman" w:hAnsi="Times New Roman" w:cs="Times New Roman"/>
          <w:bCs/>
        </w:rPr>
        <w:t xml:space="preserve">sa dopĺňajú </w:t>
      </w:r>
      <w:r w:rsidRPr="00E166C3" w:rsidR="00F02623">
        <w:rPr>
          <w:rFonts w:ascii="Times New Roman" w:hAnsi="Times New Roman" w:cs="Times New Roman"/>
          <w:bCs/>
        </w:rPr>
        <w:t xml:space="preserve">v súlade s transpozíciou čl. 2 Rámcovej smernice o vode </w:t>
      </w:r>
      <w:r w:rsidRPr="00E166C3" w:rsidR="00B001F3">
        <w:rPr>
          <w:rFonts w:ascii="Times New Roman" w:hAnsi="Times New Roman" w:cs="Times New Roman"/>
          <w:bCs/>
        </w:rPr>
        <w:t xml:space="preserve">  </w:t>
        <w:br/>
        <w:t xml:space="preserve">   </w:t>
      </w:r>
      <w:r w:rsidRPr="00E166C3">
        <w:rPr>
          <w:rFonts w:ascii="Times New Roman" w:hAnsi="Times New Roman" w:cs="Times New Roman"/>
          <w:bCs/>
        </w:rPr>
        <w:t>definície pojmov ri</w:t>
      </w:r>
      <w:r w:rsidRPr="00E166C3" w:rsidR="00F02623">
        <w:rPr>
          <w:rFonts w:ascii="Times New Roman" w:hAnsi="Times New Roman" w:cs="Times New Roman"/>
          <w:bCs/>
        </w:rPr>
        <w:t>eka, jazero a vnútrozemská voda,</w:t>
      </w:r>
    </w:p>
    <w:p w:rsidR="00B001F3" w:rsidRPr="00E166C3" w:rsidP="00FC5225">
      <w:pPr>
        <w:autoSpaceDE/>
        <w:autoSpaceDN/>
        <w:jc w:val="both"/>
        <w:rPr>
          <w:rFonts w:ascii="Times New Roman" w:hAnsi="Times New Roman" w:cs="Times New Roman"/>
        </w:rPr>
      </w:pPr>
      <w:r w:rsidRPr="00E166C3" w:rsidR="00F02623">
        <w:rPr>
          <w:rFonts w:ascii="Times New Roman" w:hAnsi="Times New Roman" w:cs="Times New Roman"/>
        </w:rPr>
        <w:t xml:space="preserve">- </w:t>
      </w:r>
      <w:r w:rsidRPr="00E166C3">
        <w:rPr>
          <w:rFonts w:ascii="Times New Roman" w:hAnsi="Times New Roman" w:cs="Times New Roman"/>
        </w:rPr>
        <w:t>v </w:t>
      </w:r>
      <w:r w:rsidRPr="00E166C3" w:rsidR="00F02623">
        <w:rPr>
          <w:rFonts w:ascii="Times New Roman" w:hAnsi="Times New Roman" w:cs="Times New Roman"/>
        </w:rPr>
        <w:t>písmen</w:t>
      </w:r>
      <w:r w:rsidRPr="00E166C3">
        <w:rPr>
          <w:rFonts w:ascii="Times New Roman" w:hAnsi="Times New Roman" w:cs="Times New Roman"/>
        </w:rPr>
        <w:t xml:space="preserve">ách  x) a </w:t>
      </w:r>
      <w:r w:rsidRPr="00E166C3" w:rsidR="00F02623">
        <w:rPr>
          <w:rFonts w:ascii="Times New Roman" w:hAnsi="Times New Roman" w:cs="Times New Roman"/>
        </w:rPr>
        <w:t xml:space="preserve"> y)</w:t>
      </w:r>
      <w:r w:rsidRPr="00E166C3">
        <w:rPr>
          <w:rFonts w:ascii="Times New Roman" w:hAnsi="Times New Roman" w:cs="Times New Roman"/>
        </w:rPr>
        <w:t xml:space="preserve"> sa definuje prioritná látka</w:t>
      </w:r>
      <w:r w:rsidRPr="00E166C3" w:rsidR="00F02623">
        <w:rPr>
          <w:rFonts w:ascii="Times New Roman" w:hAnsi="Times New Roman" w:cs="Times New Roman"/>
        </w:rPr>
        <w:t xml:space="preserve">: </w:t>
      </w:r>
    </w:p>
    <w:p w:rsidR="00FC5225" w:rsidRPr="00E166C3" w:rsidP="00FC5225">
      <w:pPr>
        <w:autoSpaceDE/>
        <w:autoSpaceDN/>
        <w:jc w:val="both"/>
        <w:rPr>
          <w:rFonts w:ascii="Times New Roman" w:hAnsi="Times New Roman" w:cs="Times New Roman"/>
        </w:rPr>
      </w:pPr>
      <w:r w:rsidRPr="00E166C3">
        <w:rPr>
          <w:rFonts w:ascii="Times New Roman" w:hAnsi="Times New Roman" w:cs="Times New Roman"/>
        </w:rPr>
        <w:t xml:space="preserve">Pojem prioritná látka sa </w:t>
      </w:r>
      <w:r w:rsidRPr="00E166C3" w:rsidR="00B001F3">
        <w:rPr>
          <w:rFonts w:ascii="Times New Roman" w:hAnsi="Times New Roman" w:cs="Times New Roman"/>
        </w:rPr>
        <w:t>podľa</w:t>
      </w:r>
      <w:r w:rsidRPr="00E166C3">
        <w:rPr>
          <w:rFonts w:ascii="Times New Roman" w:hAnsi="Times New Roman" w:cs="Times New Roman"/>
        </w:rPr>
        <w:t xml:space="preserve"> </w:t>
      </w:r>
      <w:r w:rsidRPr="00E166C3">
        <w:rPr>
          <w:rFonts w:ascii="Times New Roman" w:hAnsi="Times New Roman" w:cs="Times New Roman"/>
          <w:bCs/>
        </w:rPr>
        <w:t xml:space="preserve">čl. 16 ods. </w:t>
      </w:r>
      <w:smartTag w:uri="urn:schemas-microsoft-com:office:smarttags" w:element="metricconverter">
        <w:smartTagPr>
          <w:attr w:name="ProductID" w:val="1 a"/>
        </w:smartTagPr>
        <w:r w:rsidRPr="00E166C3">
          <w:rPr>
            <w:rFonts w:ascii="Times New Roman" w:hAnsi="Times New Roman" w:cs="Times New Roman"/>
            <w:bCs/>
          </w:rPr>
          <w:t>1 a</w:t>
        </w:r>
      </w:smartTag>
      <w:r w:rsidRPr="00E166C3">
        <w:rPr>
          <w:rFonts w:ascii="Times New Roman" w:hAnsi="Times New Roman" w:cs="Times New Roman"/>
          <w:bCs/>
        </w:rPr>
        <w:t xml:space="preserve"> 2 Rámcovej</w:t>
      </w:r>
      <w:r w:rsidRPr="00E166C3">
        <w:rPr>
          <w:rFonts w:ascii="Times New Roman" w:hAnsi="Times New Roman" w:cs="Times New Roman"/>
          <w:bCs/>
        </w:rPr>
        <w:t xml:space="preserve"> smernice o vode</w:t>
      </w:r>
      <w:r w:rsidRPr="00E166C3">
        <w:rPr>
          <w:rFonts w:ascii="Times New Roman" w:hAnsi="Times New Roman" w:cs="Times New Roman"/>
        </w:rPr>
        <w:t xml:space="preserve"> zaviedol v súvislosti s potrebou prijať na úrovni Spoločenstva konkrétne opatrenia proti znečisťovaniu vôd jednotlivými </w:t>
      </w:r>
      <w:r w:rsidRPr="00E166C3">
        <w:rPr>
          <w:rFonts w:ascii="Times New Roman" w:hAnsi="Times New Roman" w:cs="Times New Roman"/>
          <w:bCs/>
        </w:rPr>
        <w:t xml:space="preserve">znečisťujúcimi látkami alebo skupinami znečisťujúcich látok  predstavujúcimi významné  riziko pre vodné prostredie alebo prostredníctvom vodného prostredia vrátane takýchto rizík pre vody používané na odber pitnej vody. </w:t>
      </w:r>
      <w:r w:rsidRPr="00E166C3">
        <w:rPr>
          <w:rFonts w:ascii="Times New Roman" w:hAnsi="Times New Roman" w:cs="Times New Roman"/>
        </w:rPr>
        <w:t>Takéto opatrenia sú zamerané na postupné znižovanie vypúšťania prioritných látok a v prípade prioritných nebezpečných látok, na zastavenie alebo postupné ukončenie vypúšťaní, emisií a únikov.</w:t>
      </w:r>
    </w:p>
    <w:p w:rsidR="00F02623" w:rsidRPr="00E166C3" w:rsidP="00FC5225">
      <w:pPr>
        <w:tabs>
          <w:tab w:val="left" w:pos="360"/>
        </w:tabs>
        <w:jc w:val="both"/>
        <w:rPr>
          <w:rFonts w:ascii="Times New Roman" w:hAnsi="Times New Roman" w:cs="Times New Roman"/>
          <w:bCs/>
        </w:rPr>
      </w:pPr>
      <w:r w:rsidRPr="00E166C3" w:rsidR="00FC5225">
        <w:rPr>
          <w:rFonts w:ascii="Times New Roman" w:hAnsi="Times New Roman" w:cs="Times New Roman"/>
        </w:rPr>
        <w:t xml:space="preserve">S ohľadom na zdôraznenie tejto súvislosti je pojem prioritná látka voči pôvodnému taxatívnemu vymedzeniu týchto látok ako podmnožiny škodlivých látok a obzvlášť škodlivých látok vymedzený aj novým znením, ktoré upresňuje, že prioritná látka bola vybraná </w:t>
      </w:r>
      <w:r w:rsidRPr="00E166C3" w:rsidR="00FC5225">
        <w:rPr>
          <w:rFonts w:ascii="Times New Roman" w:hAnsi="Times New Roman" w:cs="Times New Roman"/>
          <w:bCs/>
        </w:rPr>
        <w:t>zo znečisťujúcich látok alebo zo skupín znečisťujúcich látok (znečisťujúcimi látkami sú najmä látky uvedené v prílohe č.1</w:t>
      </w:r>
      <w:r w:rsidRPr="00E166C3" w:rsidR="006847FD">
        <w:rPr>
          <w:rFonts w:ascii="Times New Roman" w:hAnsi="Times New Roman" w:cs="Times New Roman"/>
          <w:bCs/>
        </w:rPr>
        <w:t>)</w:t>
      </w:r>
      <w:r w:rsidRPr="00E166C3" w:rsidR="00FC5225">
        <w:rPr>
          <w:rFonts w:ascii="Times New Roman" w:hAnsi="Times New Roman" w:cs="Times New Roman"/>
          <w:bCs/>
        </w:rPr>
        <w:t xml:space="preserve"> podľa priority rizika, ktoré predstavuje pre vodné prostredie alebo prostredníctvom vodného prostr</w:t>
      </w:r>
      <w:r w:rsidRPr="00E166C3" w:rsidR="00FC5225">
        <w:rPr>
          <w:rFonts w:ascii="Times New Roman" w:hAnsi="Times New Roman" w:cs="Times New Roman"/>
          <w:bCs/>
        </w:rPr>
        <w:t xml:space="preserve">edia. </w:t>
      </w:r>
    </w:p>
    <w:p w:rsidR="00FC5225" w:rsidRPr="00E166C3" w:rsidP="00FC5225">
      <w:pPr>
        <w:autoSpaceDE/>
        <w:autoSpaceDN/>
        <w:jc w:val="both"/>
        <w:rPr>
          <w:rFonts w:ascii="Times New Roman" w:hAnsi="Times New Roman" w:cs="Times New Roman"/>
          <w:bCs/>
        </w:rPr>
      </w:pPr>
      <w:r w:rsidRPr="00E166C3" w:rsidR="00F02623">
        <w:rPr>
          <w:rFonts w:ascii="Times New Roman" w:hAnsi="Times New Roman" w:cs="Times New Roman"/>
          <w:bCs/>
          <w:sz w:val="22"/>
          <w:szCs w:val="22"/>
        </w:rPr>
        <w:t>- z</w:t>
      </w:r>
      <w:r w:rsidRPr="00E166C3">
        <w:rPr>
          <w:rFonts w:ascii="Times New Roman" w:hAnsi="Times New Roman" w:cs="Times New Roman"/>
          <w:bCs/>
        </w:rPr>
        <w:t xml:space="preserve">mena písmena z) je </w:t>
      </w:r>
      <w:r w:rsidRPr="00E166C3">
        <w:rPr>
          <w:rFonts w:ascii="Times New Roman" w:hAnsi="Times New Roman" w:cs="Times New Roman"/>
        </w:rPr>
        <w:t>vyvolaná v dôsledku transpozície smernice 2006/118/ES a je</w:t>
      </w:r>
      <w:r w:rsidRPr="00E166C3">
        <w:rPr>
          <w:rFonts w:ascii="Times New Roman" w:hAnsi="Times New Roman" w:cs="Times New Roman"/>
          <w:i/>
        </w:rPr>
        <w:t xml:space="preserve"> </w:t>
      </w:r>
      <w:r w:rsidRPr="00E166C3">
        <w:rPr>
          <w:rFonts w:ascii="Times New Roman" w:hAnsi="Times New Roman" w:cs="Times New Roman"/>
          <w:bCs/>
        </w:rPr>
        <w:t>v súlade s  čl. 2 Rámcovej smernice o vode. Pôvodne používaná definícia nebezpečná látka stratila</w:t>
      </w:r>
      <w:r w:rsidRPr="00FC5225">
        <w:rPr>
          <w:rFonts w:ascii="Times New Roman" w:hAnsi="Times New Roman" w:cs="Times New Roman"/>
          <w:bCs/>
        </w:rPr>
        <w:t xml:space="preserve"> v </w:t>
      </w:r>
      <w:r w:rsidRPr="00E166C3">
        <w:rPr>
          <w:rFonts w:ascii="Times New Roman" w:hAnsi="Times New Roman" w:cs="Times New Roman"/>
          <w:bCs/>
        </w:rPr>
        <w:t xml:space="preserve">rámci vývoja implementačného procesu svoje opodstatnenie. Nové vymedzenie definuje nebezpečnú látku prostredníctvom vlastností látok ako  látku alebo skupinu látok, ktoré sú toxické, perzistentné a  schopné bioakumulácie, a tiež ako látky alebo skupiny látok, ktoré vyvolávajú rovnakú  úroveň obavy ako látky, ktoré sú toxické, perzistentné a schopné bioakumulácie. Látkami, ktoré vyvolávajú rovnakú úroveň obavy a teda aj opatrenia- </w:t>
      </w:r>
      <w:r w:rsidRPr="00E166C3">
        <w:rPr>
          <w:rFonts w:ascii="Times New Roman" w:hAnsi="Times New Roman" w:cs="Times New Roman"/>
        </w:rPr>
        <w:t>zastavenie alebo postupné ukonč</w:t>
      </w:r>
      <w:r w:rsidRPr="00E166C3" w:rsidR="00B001F3">
        <w:rPr>
          <w:rFonts w:ascii="Times New Roman" w:hAnsi="Times New Roman" w:cs="Times New Roman"/>
        </w:rPr>
        <w:t>enie vypúšťaní, emisií a únikov</w:t>
      </w:r>
      <w:r w:rsidRPr="00E166C3">
        <w:rPr>
          <w:rFonts w:ascii="Times New Roman" w:hAnsi="Times New Roman" w:cs="Times New Roman"/>
        </w:rPr>
        <w:t xml:space="preserve"> sú napríklad látky narušujúce endokrinný sys</w:t>
      </w:r>
      <w:r w:rsidRPr="00E166C3" w:rsidR="00B001F3">
        <w:rPr>
          <w:rFonts w:ascii="Times New Roman" w:hAnsi="Times New Roman" w:cs="Times New Roman"/>
        </w:rPr>
        <w:t>tém a niektoré ťažké kovy.</w:t>
      </w:r>
    </w:p>
    <w:p w:rsidR="0000505D" w:rsidRPr="00E166C3" w:rsidP="00324D5D">
      <w:pPr>
        <w:jc w:val="both"/>
        <w:rPr>
          <w:rFonts w:ascii="Times New Roman" w:hAnsi="Times New Roman" w:cs="Times New Roman"/>
          <w:bCs/>
        </w:rPr>
      </w:pPr>
    </w:p>
    <w:p w:rsidR="0000505D" w:rsidRPr="00E166C3" w:rsidP="00704BE9">
      <w:pPr>
        <w:ind w:firstLine="360"/>
        <w:jc w:val="both"/>
        <w:rPr>
          <w:rFonts w:ascii="Times New Roman" w:hAnsi="Times New Roman" w:cs="Times New Roman"/>
          <w:b/>
          <w:bCs/>
        </w:rPr>
      </w:pPr>
      <w:r w:rsidRPr="00E166C3" w:rsidR="00F02623">
        <w:rPr>
          <w:rFonts w:ascii="Times New Roman" w:hAnsi="Times New Roman" w:cs="Times New Roman"/>
          <w:bCs/>
        </w:rPr>
        <w:t xml:space="preserve">- </w:t>
      </w:r>
      <w:r w:rsidRPr="00E166C3" w:rsidR="00B001F3">
        <w:rPr>
          <w:rFonts w:ascii="Times New Roman" w:hAnsi="Times New Roman" w:cs="Times New Roman"/>
          <w:bCs/>
        </w:rPr>
        <w:t>v písmene</w:t>
      </w:r>
      <w:r w:rsidRPr="00E166C3" w:rsidR="00F02623">
        <w:rPr>
          <w:rFonts w:ascii="Times New Roman" w:hAnsi="Times New Roman" w:cs="Times New Roman"/>
          <w:bCs/>
        </w:rPr>
        <w:t xml:space="preserve"> ac) </w:t>
      </w:r>
      <w:r w:rsidRPr="00E166C3" w:rsidR="00B001F3">
        <w:rPr>
          <w:rFonts w:ascii="Times New Roman" w:hAnsi="Times New Roman" w:cs="Times New Roman"/>
          <w:bCs/>
        </w:rPr>
        <w:t xml:space="preserve">sa </w:t>
      </w:r>
      <w:r w:rsidRPr="00E166C3" w:rsidR="00F02623">
        <w:rPr>
          <w:rFonts w:ascii="Times New Roman" w:hAnsi="Times New Roman" w:cs="Times New Roman"/>
          <w:bCs/>
        </w:rPr>
        <w:t>s</w:t>
      </w:r>
      <w:r w:rsidRPr="00E166C3" w:rsidR="00E36A55">
        <w:rPr>
          <w:rFonts w:ascii="Times New Roman" w:hAnsi="Times New Roman" w:cs="Times New Roman"/>
          <w:bCs/>
        </w:rPr>
        <w:t>presňuje definícia kvantitatívn</w:t>
      </w:r>
      <w:r w:rsidRPr="00E166C3" w:rsidR="00B001F3">
        <w:rPr>
          <w:rFonts w:ascii="Times New Roman" w:hAnsi="Times New Roman" w:cs="Times New Roman"/>
          <w:bCs/>
        </w:rPr>
        <w:t>eho</w:t>
      </w:r>
      <w:r w:rsidRPr="00E166C3" w:rsidR="00E36A55">
        <w:rPr>
          <w:rFonts w:ascii="Times New Roman" w:hAnsi="Times New Roman" w:cs="Times New Roman"/>
          <w:bCs/>
        </w:rPr>
        <w:t xml:space="preserve"> cieľ</w:t>
      </w:r>
      <w:r w:rsidRPr="00E166C3" w:rsidR="00B001F3">
        <w:rPr>
          <w:rFonts w:ascii="Times New Roman" w:hAnsi="Times New Roman" w:cs="Times New Roman"/>
          <w:bCs/>
        </w:rPr>
        <w:t>u</w:t>
      </w:r>
      <w:r w:rsidRPr="00E166C3" w:rsidR="00E36A55">
        <w:rPr>
          <w:rFonts w:ascii="Times New Roman" w:hAnsi="Times New Roman" w:cs="Times New Roman"/>
          <w:bCs/>
        </w:rPr>
        <w:t xml:space="preserve"> v dôsledku implementácie Rám</w:t>
      </w:r>
      <w:r w:rsidRPr="00E166C3" w:rsidR="00712303">
        <w:rPr>
          <w:rFonts w:ascii="Times New Roman" w:hAnsi="Times New Roman" w:cs="Times New Roman"/>
          <w:bCs/>
        </w:rPr>
        <w:t>covej smernice o vode a</w:t>
      </w:r>
      <w:r w:rsidRPr="00E166C3" w:rsidR="00E36A55">
        <w:rPr>
          <w:rFonts w:ascii="Times New Roman" w:hAnsi="Times New Roman" w:cs="Times New Roman"/>
          <w:bCs/>
        </w:rPr>
        <w:t xml:space="preserve"> v súvislosti so zavedením  nových klasifikačných schém pre hodnotenie stavu</w:t>
      </w:r>
      <w:r w:rsidRPr="00E166C3" w:rsidR="00B001F3">
        <w:rPr>
          <w:rFonts w:ascii="Times New Roman" w:hAnsi="Times New Roman" w:cs="Times New Roman"/>
          <w:bCs/>
        </w:rPr>
        <w:t>,</w:t>
      </w:r>
    </w:p>
    <w:p w:rsidR="004D368D" w:rsidRPr="00E166C3" w:rsidP="00623E17">
      <w:pPr>
        <w:keepNext/>
        <w:autoSpaceDE/>
        <w:autoSpaceDN/>
        <w:ind w:firstLine="360"/>
        <w:jc w:val="both"/>
        <w:outlineLvl w:val="0"/>
        <w:rPr>
          <w:rFonts w:ascii="Times New Roman" w:hAnsi="Times New Roman" w:cs="Times New Roman"/>
          <w:bCs/>
        </w:rPr>
      </w:pPr>
      <w:r w:rsidRPr="00E166C3" w:rsidR="00F02623">
        <w:rPr>
          <w:rFonts w:ascii="Times New Roman" w:hAnsi="Times New Roman" w:cs="Times New Roman"/>
          <w:bCs/>
        </w:rPr>
        <w:t xml:space="preserve">- </w:t>
      </w:r>
      <w:r w:rsidRPr="00E166C3" w:rsidR="00B001F3">
        <w:rPr>
          <w:rFonts w:ascii="Times New Roman" w:hAnsi="Times New Roman" w:cs="Times New Roman"/>
          <w:bCs/>
        </w:rPr>
        <w:t xml:space="preserve">v </w:t>
      </w:r>
      <w:r w:rsidRPr="00E166C3" w:rsidR="00F02623">
        <w:rPr>
          <w:rFonts w:ascii="Times New Roman" w:hAnsi="Times New Roman" w:cs="Times New Roman"/>
          <w:bCs/>
        </w:rPr>
        <w:t>písmen</w:t>
      </w:r>
      <w:r w:rsidRPr="00E166C3" w:rsidR="00B001F3">
        <w:rPr>
          <w:rFonts w:ascii="Times New Roman" w:hAnsi="Times New Roman" w:cs="Times New Roman"/>
          <w:bCs/>
        </w:rPr>
        <w:t xml:space="preserve">e ae) sa </w:t>
      </w:r>
      <w:r w:rsidRPr="00E166C3" w:rsidR="00F02623">
        <w:rPr>
          <w:rFonts w:ascii="Times New Roman" w:hAnsi="Times New Roman" w:cs="Times New Roman"/>
          <w:bCs/>
        </w:rPr>
        <w:t>v súlade s transpozíciou čl. 2 Rámcovej smernice o vode mení  pojem „znečistenie vôd“ na „znečisťovanie“. Vyjadrením „zavádzanie látok“ sa  umožňuje zjednotenie viacerých spôsobov znečisťovania ako napr</w:t>
      </w:r>
      <w:r w:rsidRPr="00E166C3" w:rsidR="00B001F3">
        <w:rPr>
          <w:rFonts w:ascii="Times New Roman" w:hAnsi="Times New Roman" w:cs="Times New Roman"/>
          <w:bCs/>
        </w:rPr>
        <w:t xml:space="preserve">íklad </w:t>
      </w:r>
      <w:r w:rsidRPr="00E166C3" w:rsidR="00F02623">
        <w:rPr>
          <w:rFonts w:ascii="Times New Roman" w:hAnsi="Times New Roman" w:cs="Times New Roman"/>
          <w:bCs/>
        </w:rPr>
        <w:t>vypúšťanie, vstu</w:t>
      </w:r>
      <w:r w:rsidRPr="00E166C3" w:rsidR="00B001F3">
        <w:rPr>
          <w:rFonts w:ascii="Times New Roman" w:hAnsi="Times New Roman" w:cs="Times New Roman"/>
          <w:bCs/>
        </w:rPr>
        <w:t>p, odvádzanie, samovoľný odtok,</w:t>
      </w:r>
    </w:p>
    <w:p w:rsidR="004D368D" w:rsidRPr="00623E17" w:rsidP="00623E17">
      <w:pPr>
        <w:ind w:firstLine="360"/>
        <w:jc w:val="both"/>
        <w:rPr>
          <w:rFonts w:ascii="Times New Roman" w:hAnsi="Times New Roman" w:cs="Times New Roman"/>
          <w:bCs/>
        </w:rPr>
      </w:pPr>
      <w:r w:rsidR="00F02623">
        <w:rPr>
          <w:rFonts w:ascii="Times New Roman" w:hAnsi="Times New Roman" w:cs="Times New Roman"/>
          <w:bCs/>
        </w:rPr>
        <w:t xml:space="preserve">- </w:t>
      </w:r>
      <w:r w:rsidR="00B001F3">
        <w:rPr>
          <w:rFonts w:ascii="Times New Roman" w:hAnsi="Times New Roman" w:cs="Times New Roman"/>
          <w:bCs/>
        </w:rPr>
        <w:t>v písmene</w:t>
      </w:r>
      <w:r w:rsidR="00F02623">
        <w:rPr>
          <w:rFonts w:ascii="Times New Roman" w:hAnsi="Times New Roman" w:cs="Times New Roman"/>
          <w:bCs/>
        </w:rPr>
        <w:t xml:space="preserve"> ag) </w:t>
      </w:r>
      <w:r w:rsidR="00B001F3">
        <w:rPr>
          <w:rFonts w:ascii="Times New Roman" w:hAnsi="Times New Roman" w:cs="Times New Roman"/>
          <w:bCs/>
        </w:rPr>
        <w:t xml:space="preserve">sa </w:t>
      </w:r>
      <w:r w:rsidR="00F02623">
        <w:rPr>
          <w:rFonts w:ascii="Times New Roman" w:hAnsi="Times New Roman" w:cs="Times New Roman"/>
          <w:bCs/>
        </w:rPr>
        <w:t>sp</w:t>
      </w:r>
      <w:r w:rsidR="00B001F3">
        <w:rPr>
          <w:rFonts w:ascii="Times New Roman" w:hAnsi="Times New Roman" w:cs="Times New Roman"/>
          <w:bCs/>
        </w:rPr>
        <w:t>resňuje</w:t>
      </w:r>
      <w:r w:rsidR="00F02623">
        <w:rPr>
          <w:rFonts w:ascii="Times New Roman" w:hAnsi="Times New Roman" w:cs="Times New Roman"/>
          <w:bCs/>
        </w:rPr>
        <w:t xml:space="preserve"> </w:t>
      </w:r>
      <w:r w:rsidRPr="00205C88" w:rsidR="00C00966">
        <w:rPr>
          <w:rFonts w:ascii="Times New Roman" w:hAnsi="Times New Roman" w:cs="Times New Roman"/>
          <w:bCs/>
        </w:rPr>
        <w:t>definícia eutrofi</w:t>
      </w:r>
      <w:r w:rsidRPr="00205C88" w:rsidR="00712303">
        <w:rPr>
          <w:rFonts w:ascii="Times New Roman" w:hAnsi="Times New Roman" w:cs="Times New Roman"/>
          <w:bCs/>
        </w:rPr>
        <w:t>zácie</w:t>
      </w:r>
      <w:r w:rsidRPr="00205C88">
        <w:rPr>
          <w:rFonts w:ascii="Times New Roman" w:hAnsi="Times New Roman" w:cs="Times New Roman"/>
          <w:bCs/>
        </w:rPr>
        <w:t xml:space="preserve"> v nadväznosti na nové klasifikačné </w:t>
      </w:r>
      <w:r w:rsidR="00B001F3">
        <w:rPr>
          <w:rFonts w:ascii="Times New Roman" w:hAnsi="Times New Roman" w:cs="Times New Roman"/>
          <w:bCs/>
        </w:rPr>
        <w:t>schémy pre hodnotenie stavu vôd,</w:t>
      </w:r>
    </w:p>
    <w:p w:rsidR="004D368D" w:rsidRPr="00205C88" w:rsidP="00623E17">
      <w:pPr>
        <w:ind w:firstLine="360"/>
        <w:jc w:val="both"/>
        <w:rPr>
          <w:rFonts w:ascii="Times New Roman" w:hAnsi="Times New Roman" w:cs="Times New Roman"/>
          <w:bCs/>
          <w:sz w:val="22"/>
          <w:szCs w:val="22"/>
        </w:rPr>
      </w:pPr>
      <w:r w:rsidR="00623E17">
        <w:rPr>
          <w:rFonts w:ascii="Times New Roman" w:hAnsi="Times New Roman" w:cs="Times New Roman"/>
        </w:rPr>
        <w:t xml:space="preserve">- </w:t>
      </w:r>
      <w:r w:rsidR="00B001F3">
        <w:rPr>
          <w:rFonts w:ascii="Times New Roman" w:hAnsi="Times New Roman" w:cs="Times New Roman"/>
        </w:rPr>
        <w:t xml:space="preserve">v </w:t>
      </w:r>
      <w:r w:rsidR="00623E17">
        <w:rPr>
          <w:rFonts w:ascii="Times New Roman" w:hAnsi="Times New Roman" w:cs="Times New Roman"/>
        </w:rPr>
        <w:t>písmen</w:t>
      </w:r>
      <w:r w:rsidR="00B001F3">
        <w:rPr>
          <w:rFonts w:ascii="Times New Roman" w:hAnsi="Times New Roman" w:cs="Times New Roman"/>
        </w:rPr>
        <w:t>e</w:t>
      </w:r>
      <w:r w:rsidR="00623E17">
        <w:rPr>
          <w:rFonts w:ascii="Times New Roman" w:hAnsi="Times New Roman" w:cs="Times New Roman"/>
        </w:rPr>
        <w:t xml:space="preserve"> aj) ide o súlad</w:t>
      </w:r>
      <w:r w:rsidRPr="00205C88">
        <w:rPr>
          <w:rFonts w:ascii="Times New Roman" w:hAnsi="Times New Roman" w:cs="Times New Roman"/>
        </w:rPr>
        <w:t xml:space="preserve"> s čl. 2 ods. 38 – </w:t>
      </w:r>
      <w:r w:rsidRPr="00205C88">
        <w:rPr>
          <w:rFonts w:ascii="Times New Roman" w:hAnsi="Times New Roman" w:cs="Times New Roman"/>
          <w:bCs/>
        </w:rPr>
        <w:t xml:space="preserve">Rámcovej smernice o vode. </w:t>
      </w:r>
      <w:r w:rsidRPr="00205C88">
        <w:rPr>
          <w:rFonts w:ascii="Times New Roman" w:hAnsi="Times New Roman" w:cs="Times New Roman"/>
        </w:rPr>
        <w:t xml:space="preserve">Odpadové vody nemožno podľa vodného zákona vypúšťať do recipientu, ktorým môže byť aj podzemná voda. </w:t>
      </w:r>
    </w:p>
    <w:p w:rsidR="00E36A55" w:rsidRPr="00205C88" w:rsidP="00623E17">
      <w:pPr>
        <w:ind w:firstLine="360"/>
        <w:jc w:val="both"/>
        <w:rPr>
          <w:rFonts w:ascii="Times New Roman" w:hAnsi="Times New Roman" w:cs="Times New Roman"/>
          <w:b/>
          <w:bCs/>
        </w:rPr>
      </w:pPr>
      <w:r w:rsidR="00623E17">
        <w:rPr>
          <w:rFonts w:ascii="Times New Roman" w:hAnsi="Times New Roman" w:cs="Times New Roman"/>
          <w:bCs/>
        </w:rPr>
        <w:t xml:space="preserve">- </w:t>
      </w:r>
      <w:r w:rsidR="00B001F3">
        <w:rPr>
          <w:rFonts w:ascii="Times New Roman" w:hAnsi="Times New Roman" w:cs="Times New Roman"/>
          <w:bCs/>
        </w:rPr>
        <w:t xml:space="preserve">v písmene ak) sa </w:t>
      </w:r>
      <w:r w:rsidR="00623E17">
        <w:rPr>
          <w:rFonts w:ascii="Times New Roman" w:hAnsi="Times New Roman" w:cs="Times New Roman"/>
          <w:bCs/>
        </w:rPr>
        <w:t xml:space="preserve"> </w:t>
      </w:r>
      <w:r w:rsidR="00623E17">
        <w:rPr>
          <w:rFonts w:ascii="Times New Roman" w:hAnsi="Times New Roman" w:cs="Times New Roman"/>
          <w:bCs/>
        </w:rPr>
        <w:t>v</w:t>
      </w:r>
      <w:r w:rsidRPr="00205C88" w:rsidR="00623E17">
        <w:rPr>
          <w:rFonts w:ascii="Times New Roman" w:hAnsi="Times New Roman" w:cs="Times New Roman"/>
          <w:bCs/>
        </w:rPr>
        <w:t xml:space="preserve"> súlade s transpozíciou čl. 2 </w:t>
      </w:r>
      <w:r w:rsidR="00623E17">
        <w:rPr>
          <w:rFonts w:ascii="Times New Roman" w:hAnsi="Times New Roman" w:cs="Times New Roman"/>
          <w:bCs/>
        </w:rPr>
        <w:t xml:space="preserve"> ods. 39 </w:t>
      </w:r>
      <w:r w:rsidRPr="00205C88" w:rsidR="00623E17">
        <w:rPr>
          <w:rFonts w:ascii="Times New Roman" w:hAnsi="Times New Roman" w:cs="Times New Roman"/>
          <w:bCs/>
        </w:rPr>
        <w:t xml:space="preserve">Rámcovej smernice o vode </w:t>
      </w:r>
      <w:r w:rsidR="00B001F3">
        <w:rPr>
          <w:rFonts w:ascii="Times New Roman" w:hAnsi="Times New Roman" w:cs="Times New Roman"/>
          <w:bCs/>
        </w:rPr>
        <w:t>dopĺňa definícia využívanie vôd,</w:t>
      </w:r>
    </w:p>
    <w:p w:rsidR="004D368D" w:rsidP="00324D5D">
      <w:pPr>
        <w:keepNext/>
        <w:autoSpaceDE/>
        <w:autoSpaceDN/>
        <w:ind w:firstLine="360"/>
        <w:jc w:val="both"/>
        <w:outlineLvl w:val="0"/>
        <w:rPr>
          <w:rFonts w:ascii="Times New Roman" w:hAnsi="Times New Roman" w:cs="Times New Roman"/>
          <w:bCs/>
        </w:rPr>
      </w:pPr>
      <w:r w:rsidR="00B001F3">
        <w:rPr>
          <w:rFonts w:ascii="Times New Roman" w:hAnsi="Times New Roman" w:cs="Times New Roman"/>
          <w:bCs/>
        </w:rPr>
        <w:t xml:space="preserve">- do písmen an) až au) </w:t>
      </w:r>
      <w:r w:rsidRPr="00205C88" w:rsidR="00B001F3">
        <w:rPr>
          <w:rFonts w:ascii="Times New Roman" w:hAnsi="Times New Roman" w:cs="Times New Roman"/>
          <w:bCs/>
        </w:rPr>
        <w:t xml:space="preserve">sa dopĺňajú </w:t>
      </w:r>
      <w:r w:rsidR="00B001F3">
        <w:rPr>
          <w:rFonts w:ascii="Times New Roman" w:hAnsi="Times New Roman" w:cs="Times New Roman"/>
          <w:bCs/>
        </w:rPr>
        <w:t>v</w:t>
      </w:r>
      <w:r w:rsidRPr="00205C88">
        <w:rPr>
          <w:rFonts w:ascii="Times New Roman" w:hAnsi="Times New Roman" w:cs="Times New Roman"/>
          <w:bCs/>
        </w:rPr>
        <w:t xml:space="preserve"> súlade s transpozíciou čl. 2 Rámcovej smernice o vode a </w:t>
      </w:r>
      <w:r w:rsidRPr="00205C88">
        <w:rPr>
          <w:rFonts w:ascii="Times New Roman" w:hAnsi="Times New Roman" w:cs="Times New Roman"/>
        </w:rPr>
        <w:t xml:space="preserve">smernicou 2006/118/ES </w:t>
      </w:r>
      <w:r w:rsidRPr="00205C88" w:rsidR="00623E17">
        <w:rPr>
          <w:rFonts w:ascii="Times New Roman" w:hAnsi="Times New Roman" w:cs="Times New Roman"/>
          <w:bCs/>
        </w:rPr>
        <w:t>tieto pojmy</w:t>
      </w:r>
      <w:r w:rsidRPr="00205C88">
        <w:rPr>
          <w:rFonts w:ascii="Times New Roman" w:hAnsi="Times New Roman" w:cs="Times New Roman"/>
          <w:bCs/>
        </w:rPr>
        <w:t xml:space="preserve">– „norma kvality podzemnej vody, prahová hodnota, významný a trvalo vzostupný trend, vstup znečisťujúcich látok do podzemných vôd, pozaďová úroveň, </w:t>
      </w:r>
      <w:r w:rsidRPr="00205C88" w:rsidR="00C00966">
        <w:rPr>
          <w:rFonts w:ascii="Times New Roman" w:hAnsi="Times New Roman" w:cs="Times New Roman"/>
          <w:bCs/>
        </w:rPr>
        <w:t>základná</w:t>
      </w:r>
      <w:r w:rsidRPr="00205C88">
        <w:rPr>
          <w:rFonts w:ascii="Times New Roman" w:hAnsi="Times New Roman" w:cs="Times New Roman"/>
          <w:bCs/>
        </w:rPr>
        <w:t xml:space="preserve"> úroveň, kombin</w:t>
      </w:r>
      <w:r w:rsidR="00B001F3">
        <w:rPr>
          <w:rFonts w:ascii="Times New Roman" w:hAnsi="Times New Roman" w:cs="Times New Roman"/>
          <w:bCs/>
        </w:rPr>
        <w:t>ovaný prístup, regulácia emisií,</w:t>
      </w:r>
      <w:r w:rsidRPr="00205C88">
        <w:rPr>
          <w:rFonts w:ascii="Times New Roman" w:hAnsi="Times New Roman" w:cs="Times New Roman"/>
          <w:bCs/>
        </w:rPr>
        <w:t xml:space="preserve"> </w:t>
      </w:r>
    </w:p>
    <w:p w:rsidR="00153694" w:rsidRPr="00E166C3" w:rsidP="00324D5D">
      <w:pPr>
        <w:keepNext/>
        <w:autoSpaceDE/>
        <w:autoSpaceDN/>
        <w:ind w:firstLine="360"/>
        <w:jc w:val="both"/>
        <w:outlineLvl w:val="0"/>
        <w:rPr>
          <w:rFonts w:ascii="Times New Roman" w:hAnsi="Times New Roman" w:cs="Times New Roman"/>
          <w:bCs/>
        </w:rPr>
      </w:pPr>
      <w:r w:rsidR="00623E17">
        <w:rPr>
          <w:rFonts w:ascii="Times New Roman" w:hAnsi="Times New Roman" w:cs="Times New Roman"/>
          <w:bCs/>
          <w:color w:val="FF0000"/>
        </w:rPr>
        <w:t xml:space="preserve">- </w:t>
      </w:r>
      <w:r w:rsidRPr="00E166C3" w:rsidR="00623E17">
        <w:rPr>
          <w:rFonts w:ascii="Times New Roman" w:hAnsi="Times New Roman" w:cs="Times New Roman"/>
          <w:bCs/>
        </w:rPr>
        <w:t xml:space="preserve">písmeno </w:t>
      </w:r>
      <w:r w:rsidRPr="00E166C3" w:rsidR="00682F9D">
        <w:rPr>
          <w:rFonts w:ascii="Times New Roman" w:hAnsi="Times New Roman" w:cs="Times New Roman"/>
          <w:bCs/>
        </w:rPr>
        <w:t>as)</w:t>
      </w:r>
      <w:r w:rsidRPr="00E166C3" w:rsidR="00623E17">
        <w:rPr>
          <w:rFonts w:ascii="Times New Roman" w:hAnsi="Times New Roman" w:cs="Times New Roman"/>
          <w:bCs/>
        </w:rPr>
        <w:t xml:space="preserve"> -</w:t>
      </w:r>
      <w:r w:rsidRPr="00E166C3" w:rsidR="00682F9D">
        <w:rPr>
          <w:rFonts w:ascii="Times New Roman" w:hAnsi="Times New Roman" w:cs="Times New Roman"/>
          <w:bCs/>
        </w:rPr>
        <w:t xml:space="preserve"> </w:t>
      </w:r>
      <w:r w:rsidRPr="00E166C3" w:rsidR="00623E17">
        <w:rPr>
          <w:rFonts w:ascii="Times New Roman" w:hAnsi="Times New Roman" w:cs="Times New Roman"/>
          <w:bCs/>
        </w:rPr>
        <w:t>p</w:t>
      </w:r>
      <w:r w:rsidRPr="00E166C3" w:rsidR="00682F9D">
        <w:rPr>
          <w:rFonts w:ascii="Times New Roman" w:hAnsi="Times New Roman" w:cs="Times New Roman"/>
          <w:bCs/>
        </w:rPr>
        <w:t>odľa Rámcovej smernice o vode bol</w:t>
      </w:r>
      <w:r w:rsidRPr="00E166C3" w:rsidR="002C6E85">
        <w:rPr>
          <w:rFonts w:ascii="Times New Roman" w:hAnsi="Times New Roman" w:cs="Times New Roman"/>
          <w:bCs/>
        </w:rPr>
        <w:t>a da</w:t>
      </w:r>
      <w:r w:rsidRPr="00E166C3" w:rsidR="00682F9D">
        <w:rPr>
          <w:rFonts w:ascii="Times New Roman" w:hAnsi="Times New Roman" w:cs="Times New Roman"/>
          <w:bCs/>
        </w:rPr>
        <w:t>ná povinnosť zaviesť programy</w:t>
      </w:r>
      <w:r w:rsidRPr="00E166C3" w:rsidR="00682F9D">
        <w:rPr>
          <w:rFonts w:ascii="Times New Roman" w:hAnsi="Times New Roman" w:cs="Times New Roman"/>
          <w:bCs/>
        </w:rPr>
        <w:t xml:space="preserve"> monitorovania</w:t>
      </w:r>
      <w:r w:rsidRPr="00E166C3">
        <w:rPr>
          <w:rFonts w:ascii="Times New Roman" w:hAnsi="Times New Roman" w:cs="Times New Roman"/>
          <w:bCs/>
        </w:rPr>
        <w:t xml:space="preserve"> stavu vôd</w:t>
      </w:r>
      <w:r w:rsidRPr="00E166C3" w:rsidR="00682F9D">
        <w:rPr>
          <w:rFonts w:ascii="Times New Roman" w:hAnsi="Times New Roman" w:cs="Times New Roman"/>
          <w:bCs/>
        </w:rPr>
        <w:t xml:space="preserve"> do 22.12.2006.</w:t>
      </w:r>
      <w:r w:rsidRPr="00E166C3" w:rsidR="002C6E85">
        <w:rPr>
          <w:rFonts w:ascii="Times New Roman" w:hAnsi="Times New Roman" w:cs="Times New Roman"/>
          <w:bCs/>
        </w:rPr>
        <w:t xml:space="preserve"> V programoch monitorovania stavu vôd na rok 2007 a rok </w:t>
      </w:r>
      <w:r w:rsidRPr="00E166C3" w:rsidR="003627B2">
        <w:rPr>
          <w:rFonts w:ascii="Times New Roman" w:hAnsi="Times New Roman" w:cs="Times New Roman"/>
          <w:bCs/>
        </w:rPr>
        <w:t>2008 boli</w:t>
      </w:r>
      <w:r w:rsidRPr="00E166C3" w:rsidR="002C6E85">
        <w:rPr>
          <w:rFonts w:ascii="Times New Roman" w:hAnsi="Times New Roman" w:cs="Times New Roman"/>
          <w:bCs/>
        </w:rPr>
        <w:t xml:space="preserve"> stanovené monitorovacie miesta, merané ukazovatele a frekvencie odberu vzoriek a ich analýz</w:t>
      </w:r>
      <w:r w:rsidRPr="00E166C3" w:rsidR="003627B2">
        <w:rPr>
          <w:rFonts w:ascii="Times New Roman" w:hAnsi="Times New Roman" w:cs="Times New Roman"/>
          <w:bCs/>
        </w:rPr>
        <w:t xml:space="preserve"> v súlade s</w:t>
      </w:r>
      <w:r w:rsidRPr="00E166C3">
        <w:rPr>
          <w:rFonts w:ascii="Times New Roman" w:hAnsi="Times New Roman" w:cs="Times New Roman"/>
          <w:bCs/>
        </w:rPr>
        <w:t xml:space="preserve"> RSV</w:t>
      </w:r>
      <w:r w:rsidRPr="00E166C3" w:rsidR="002C6E85">
        <w:rPr>
          <w:rFonts w:ascii="Times New Roman" w:hAnsi="Times New Roman" w:cs="Times New Roman"/>
          <w:bCs/>
        </w:rPr>
        <w:t xml:space="preserve">. Relevantné výsledky z monitorovania, ktoré </w:t>
      </w:r>
      <w:r w:rsidRPr="00E166C3" w:rsidR="002C6E85">
        <w:rPr>
          <w:rFonts w:ascii="Times New Roman" w:hAnsi="Times New Roman" w:cs="Times New Roman"/>
          <w:bCs/>
        </w:rPr>
        <w:t xml:space="preserve">je možné využiť pre hodnotenie stavu vôd a prípravu návrhu plánov manažmentu povodí sú práve z obdobia 2007 a 2008, </w:t>
      </w:r>
      <w:r w:rsidRPr="00E166C3">
        <w:rPr>
          <w:rFonts w:ascii="Times New Roman" w:hAnsi="Times New Roman" w:cs="Times New Roman"/>
          <w:bCs/>
        </w:rPr>
        <w:t>(</w:t>
      </w:r>
      <w:r w:rsidRPr="00E166C3" w:rsidR="002C6E85">
        <w:rPr>
          <w:rFonts w:ascii="Times New Roman" w:hAnsi="Times New Roman" w:cs="Times New Roman"/>
          <w:bCs/>
        </w:rPr>
        <w:t>nakoľko návrh plánu manažmentu povodí musí byť v zmysle RSV a vodného zákona</w:t>
      </w:r>
      <w:r w:rsidRPr="00E166C3">
        <w:rPr>
          <w:rFonts w:ascii="Times New Roman" w:hAnsi="Times New Roman" w:cs="Times New Roman"/>
          <w:bCs/>
        </w:rPr>
        <w:t xml:space="preserve"> schválený do 22.12. 2009). Toto hodnotenie znamená súčasne východzí stav vôd, ku ktorému bude porovnávaný pokrok v dôsledku realizácie nápravných opatrení. Z uvedeného dôvodu sú roky 2007 a 2008 vyhlásené ako referenčné roky.</w:t>
      </w:r>
      <w:r w:rsidRPr="00E166C3" w:rsidR="002C6E85">
        <w:rPr>
          <w:rFonts w:ascii="Times New Roman" w:hAnsi="Times New Roman" w:cs="Times New Roman"/>
          <w:bCs/>
        </w:rPr>
        <w:t xml:space="preserve"> </w:t>
      </w:r>
    </w:p>
    <w:p w:rsidR="00682F9D" w:rsidRPr="00E166C3" w:rsidP="00324D5D">
      <w:pPr>
        <w:keepNext/>
        <w:autoSpaceDE/>
        <w:autoSpaceDN/>
        <w:ind w:firstLine="360"/>
        <w:jc w:val="both"/>
        <w:outlineLvl w:val="0"/>
        <w:rPr>
          <w:rFonts w:ascii="Times New Roman" w:hAnsi="Times New Roman" w:cs="Times New Roman"/>
          <w:bCs/>
        </w:rPr>
      </w:pPr>
      <w:r w:rsidRPr="00E166C3" w:rsidR="002C6E85">
        <w:rPr>
          <w:rFonts w:ascii="Times New Roman" w:hAnsi="Times New Roman" w:cs="Times New Roman"/>
          <w:bCs/>
        </w:rPr>
        <w:t>Navrhnuté opatrenia</w:t>
      </w:r>
      <w:r w:rsidRPr="00E166C3" w:rsidR="003627B2">
        <w:rPr>
          <w:rFonts w:ascii="Times New Roman" w:hAnsi="Times New Roman" w:cs="Times New Roman"/>
          <w:bCs/>
        </w:rPr>
        <w:t xml:space="preserve"> na zlepšenie stavu vôd</w:t>
      </w:r>
      <w:r w:rsidRPr="00E166C3" w:rsidR="002C6E85">
        <w:rPr>
          <w:rFonts w:ascii="Times New Roman" w:hAnsi="Times New Roman" w:cs="Times New Roman"/>
          <w:bCs/>
        </w:rPr>
        <w:t>, ktoré sú súčasťou plánu manažmentu povodí</w:t>
      </w:r>
      <w:r w:rsidRPr="00E166C3" w:rsidR="00B001F3">
        <w:rPr>
          <w:rFonts w:ascii="Times New Roman" w:hAnsi="Times New Roman" w:cs="Times New Roman"/>
          <w:bCs/>
        </w:rPr>
        <w:t>,</w:t>
      </w:r>
      <w:r w:rsidRPr="00E166C3" w:rsidR="002C6E85">
        <w:rPr>
          <w:rFonts w:ascii="Times New Roman" w:hAnsi="Times New Roman" w:cs="Times New Roman"/>
          <w:bCs/>
        </w:rPr>
        <w:t xml:space="preserve"> sa majú realizovať do roku 2012</w:t>
      </w:r>
      <w:r w:rsidRPr="00E166C3" w:rsidR="00153694">
        <w:rPr>
          <w:rFonts w:ascii="Times New Roman" w:hAnsi="Times New Roman" w:cs="Times New Roman"/>
          <w:bCs/>
        </w:rPr>
        <w:t xml:space="preserve"> (za určitých podmienok stanovených RSV i neskôr)</w:t>
      </w:r>
      <w:r w:rsidRPr="00E166C3" w:rsidR="002C6E85">
        <w:rPr>
          <w:rFonts w:ascii="Times New Roman" w:hAnsi="Times New Roman" w:cs="Times New Roman"/>
          <w:bCs/>
        </w:rPr>
        <w:t xml:space="preserve"> s predpokladaným nápravným efektom do roku 2015</w:t>
      </w:r>
      <w:r w:rsidRPr="00E166C3" w:rsidR="00153694">
        <w:rPr>
          <w:rFonts w:ascii="Times New Roman" w:hAnsi="Times New Roman" w:cs="Times New Roman"/>
          <w:bCs/>
        </w:rPr>
        <w:t>, prípadne do roku 2021, alebo až 2027</w:t>
      </w:r>
      <w:r w:rsidRPr="00E166C3" w:rsidR="002C6E85">
        <w:rPr>
          <w:rFonts w:ascii="Times New Roman" w:hAnsi="Times New Roman" w:cs="Times New Roman"/>
          <w:bCs/>
        </w:rPr>
        <w:t>. Do roku 2015 je stanovené prvé plánov</w:t>
      </w:r>
      <w:r w:rsidRPr="00E166C3" w:rsidR="003627B2">
        <w:rPr>
          <w:rFonts w:ascii="Times New Roman" w:hAnsi="Times New Roman" w:cs="Times New Roman"/>
          <w:bCs/>
        </w:rPr>
        <w:t>acie obdobie I. plánovacieho cyk</w:t>
      </w:r>
      <w:r w:rsidRPr="00E166C3" w:rsidR="002C6E85">
        <w:rPr>
          <w:rFonts w:ascii="Times New Roman" w:hAnsi="Times New Roman" w:cs="Times New Roman"/>
          <w:bCs/>
        </w:rPr>
        <w:t>lu</w:t>
      </w:r>
      <w:r w:rsidRPr="00E166C3" w:rsidR="00153694">
        <w:rPr>
          <w:rFonts w:ascii="Times New Roman" w:hAnsi="Times New Roman" w:cs="Times New Roman"/>
          <w:bCs/>
        </w:rPr>
        <w:t xml:space="preserve"> (2027)</w:t>
      </w:r>
      <w:r w:rsidRPr="00E166C3" w:rsidR="002C6E85">
        <w:rPr>
          <w:rFonts w:ascii="Times New Roman" w:hAnsi="Times New Roman" w:cs="Times New Roman"/>
          <w:bCs/>
        </w:rPr>
        <w:t xml:space="preserve"> v zmysle Stra</w:t>
      </w:r>
      <w:r w:rsidRPr="00E166C3" w:rsidR="002C6E85">
        <w:rPr>
          <w:rFonts w:ascii="Times New Roman" w:hAnsi="Times New Roman" w:cs="Times New Roman"/>
          <w:bCs/>
        </w:rPr>
        <w:t>tégie implementácie Rámcovej smernice o vode.</w:t>
      </w:r>
      <w:r w:rsidRPr="00E166C3" w:rsidR="003627B2">
        <w:rPr>
          <w:rFonts w:ascii="Times New Roman" w:hAnsi="Times New Roman" w:cs="Times New Roman"/>
          <w:bCs/>
        </w:rPr>
        <w:t xml:space="preserve"> Proces implementácie Rámcovej smernice prebieha za účasti všetkých členských štátov v koordinácii Európskej komisie. Záver uvedeného odseku umožňuje využiť pre korekcie v hodnotení stavu vôd, prípadne i v návrh</w:t>
      </w:r>
      <w:r w:rsidRPr="00E166C3" w:rsidR="003627B2">
        <w:rPr>
          <w:rFonts w:ascii="Times New Roman" w:hAnsi="Times New Roman" w:cs="Times New Roman"/>
          <w:bCs/>
        </w:rPr>
        <w:t>och opatrení, predovšetkým však pre ho</w:t>
      </w:r>
      <w:r w:rsidRPr="00E166C3" w:rsidR="00153694">
        <w:rPr>
          <w:rFonts w:ascii="Times New Roman" w:hAnsi="Times New Roman" w:cs="Times New Roman"/>
          <w:bCs/>
        </w:rPr>
        <w:t>dnotenie efektívnosti realizovaných opatrení</w:t>
      </w:r>
      <w:r w:rsidRPr="00E166C3" w:rsidR="003627B2">
        <w:rPr>
          <w:rFonts w:ascii="Times New Roman" w:hAnsi="Times New Roman" w:cs="Times New Roman"/>
          <w:bCs/>
        </w:rPr>
        <w:t xml:space="preserve"> údaje z monitorovania stavu vôd realizovaného v neskoršom období 1. plánovacieho obdobia, to znamená i v roku 2009, prípadne 2010.</w:t>
      </w:r>
      <w:r w:rsidRPr="00E166C3" w:rsidR="002C6E85">
        <w:rPr>
          <w:rFonts w:ascii="Times New Roman" w:hAnsi="Times New Roman" w:cs="Times New Roman"/>
          <w:bCs/>
        </w:rPr>
        <w:t xml:space="preserve">   </w:t>
      </w:r>
      <w:r w:rsidRPr="00E166C3">
        <w:rPr>
          <w:rFonts w:ascii="Times New Roman" w:hAnsi="Times New Roman" w:cs="Times New Roman"/>
          <w:bCs/>
        </w:rPr>
        <w:t xml:space="preserve"> </w:t>
      </w:r>
    </w:p>
    <w:p w:rsidR="004F78A7" w:rsidRPr="00205C88" w:rsidP="00324D5D">
      <w:pPr>
        <w:jc w:val="both"/>
        <w:rPr>
          <w:rFonts w:ascii="Times New Roman" w:hAnsi="Times New Roman" w:cs="Times New Roman"/>
          <w:b/>
          <w:bCs/>
        </w:rPr>
      </w:pPr>
    </w:p>
    <w:p w:rsidR="004D368D" w:rsidRPr="00E166C3" w:rsidP="00324D5D">
      <w:pPr>
        <w:jc w:val="both"/>
        <w:rPr>
          <w:rFonts w:ascii="Times New Roman" w:hAnsi="Times New Roman" w:cs="Times New Roman"/>
          <w:b/>
          <w:bCs/>
        </w:rPr>
      </w:pPr>
      <w:r w:rsidRPr="00E166C3">
        <w:rPr>
          <w:rFonts w:ascii="Times New Roman" w:hAnsi="Times New Roman" w:cs="Times New Roman"/>
          <w:b/>
          <w:bCs/>
        </w:rPr>
        <w:t xml:space="preserve">K bodu </w:t>
      </w:r>
      <w:r w:rsidRPr="00E166C3" w:rsidR="00F91368">
        <w:rPr>
          <w:rFonts w:ascii="Times New Roman" w:hAnsi="Times New Roman" w:cs="Times New Roman"/>
          <w:b/>
          <w:bCs/>
        </w:rPr>
        <w:t xml:space="preserve"> 2</w:t>
      </w:r>
    </w:p>
    <w:p w:rsidR="00F91368" w:rsidP="00704BE9">
      <w:pPr>
        <w:ind w:firstLine="360"/>
        <w:jc w:val="both"/>
        <w:rPr>
          <w:rFonts w:ascii="Times New Roman" w:hAnsi="Times New Roman" w:cs="Times New Roman"/>
          <w:bCs/>
        </w:rPr>
      </w:pPr>
      <w:r w:rsidRPr="00205C88" w:rsidR="00A319EC">
        <w:rPr>
          <w:rFonts w:ascii="Times New Roman" w:hAnsi="Times New Roman" w:cs="Times New Roman"/>
          <w:bCs/>
        </w:rPr>
        <w:t>V súlade s Rámcovou smernicou o vode sa v § 3</w:t>
      </w:r>
      <w:r w:rsidR="00B001F3">
        <w:rPr>
          <w:rFonts w:ascii="Times New Roman" w:hAnsi="Times New Roman" w:cs="Times New Roman"/>
          <w:bCs/>
        </w:rPr>
        <w:t xml:space="preserve"> </w:t>
      </w:r>
      <w:r w:rsidRPr="00205C88" w:rsidR="00A319EC">
        <w:rPr>
          <w:rFonts w:ascii="Times New Roman" w:hAnsi="Times New Roman" w:cs="Times New Roman"/>
          <w:bCs/>
        </w:rPr>
        <w:t xml:space="preserve">upresňuje definícia povrchových vôd </w:t>
      </w:r>
      <w:r w:rsidRPr="00205C88" w:rsidR="00F6041F">
        <w:rPr>
          <w:rFonts w:ascii="Times New Roman" w:hAnsi="Times New Roman" w:cs="Times New Roman"/>
          <w:bCs/>
        </w:rPr>
        <w:t>Transpozícia týchto definícii vyplynula z pripomienky Európskej Komisie.</w:t>
      </w:r>
    </w:p>
    <w:p w:rsidR="00F91368" w:rsidP="00704BE9">
      <w:pPr>
        <w:ind w:firstLine="360"/>
        <w:jc w:val="both"/>
        <w:rPr>
          <w:rFonts w:ascii="Times New Roman" w:hAnsi="Times New Roman" w:cs="Times New Roman"/>
          <w:bCs/>
        </w:rPr>
      </w:pPr>
    </w:p>
    <w:p w:rsidR="00E166C3" w:rsidP="00704BE9">
      <w:pPr>
        <w:ind w:firstLine="360"/>
        <w:jc w:val="both"/>
        <w:rPr>
          <w:rFonts w:ascii="Times New Roman" w:hAnsi="Times New Roman" w:cs="Times New Roman"/>
          <w:bCs/>
        </w:rPr>
      </w:pPr>
    </w:p>
    <w:p w:rsidR="00946BFB" w:rsidP="00704BE9">
      <w:pPr>
        <w:ind w:firstLine="360"/>
        <w:jc w:val="both"/>
        <w:rPr>
          <w:rFonts w:ascii="Times New Roman" w:hAnsi="Times New Roman" w:cs="Times New Roman"/>
          <w:bCs/>
        </w:rPr>
      </w:pPr>
    </w:p>
    <w:p w:rsidR="00F91368" w:rsidRPr="00FF003A" w:rsidP="00F91368">
      <w:pPr>
        <w:jc w:val="both"/>
        <w:rPr>
          <w:rFonts w:ascii="Times New Roman" w:hAnsi="Times New Roman" w:cs="Times New Roman"/>
          <w:b/>
          <w:bCs/>
        </w:rPr>
      </w:pPr>
      <w:r w:rsidRPr="00FF003A">
        <w:rPr>
          <w:rFonts w:ascii="Times New Roman" w:hAnsi="Times New Roman" w:cs="Times New Roman"/>
          <w:b/>
          <w:bCs/>
        </w:rPr>
        <w:t>K bodu 3</w:t>
      </w:r>
    </w:p>
    <w:p w:rsidR="003F50CC" w:rsidRPr="00205C88" w:rsidP="00704BE9">
      <w:pPr>
        <w:ind w:firstLine="360"/>
        <w:jc w:val="both"/>
        <w:rPr>
          <w:rFonts w:ascii="Times New Roman" w:hAnsi="Times New Roman" w:cs="Times New Roman"/>
          <w:b/>
          <w:bCs/>
        </w:rPr>
      </w:pPr>
      <w:r w:rsidRPr="00E166C3" w:rsidR="00F91368">
        <w:rPr>
          <w:rFonts w:ascii="Times New Roman" w:hAnsi="Times New Roman" w:cs="Times New Roman"/>
          <w:bCs/>
        </w:rPr>
        <w:t xml:space="preserve">V súlade s Rámcovou smernicou o vode sa v § 3 odseku 7 a 8 </w:t>
      </w:r>
      <w:r w:rsidRPr="00E166C3" w:rsidR="00A319EC">
        <w:rPr>
          <w:rFonts w:ascii="Times New Roman" w:hAnsi="Times New Roman" w:cs="Times New Roman"/>
          <w:bCs/>
        </w:rPr>
        <w:t>dopĺňajú definície brakickej</w:t>
      </w:r>
      <w:r w:rsidRPr="00205C88" w:rsidR="00A319EC">
        <w:rPr>
          <w:rFonts w:ascii="Times New Roman" w:hAnsi="Times New Roman" w:cs="Times New Roman"/>
          <w:bCs/>
        </w:rPr>
        <w:t xml:space="preserve"> vody a pobrežnej vody. Transpozícia týchto definícii vyplynula z pripomienky Európskej Komisie. Napriek tomu, že Slovensko je vnútrozemská krajina, kvalita vôd na jeho území má vplyv na kvalitu pobrežných vôd a brakických vôd.</w:t>
      </w:r>
    </w:p>
    <w:p w:rsidR="00F6041F" w:rsidRPr="00205C88" w:rsidP="00324D5D">
      <w:pPr>
        <w:jc w:val="both"/>
        <w:rPr>
          <w:rFonts w:ascii="Times New Roman" w:hAnsi="Times New Roman" w:cs="Times New Roman"/>
          <w:bCs/>
        </w:rPr>
      </w:pPr>
    </w:p>
    <w:p w:rsidR="003F50CC" w:rsidRPr="00FF003A" w:rsidP="00324D5D">
      <w:pPr>
        <w:jc w:val="both"/>
        <w:rPr>
          <w:rFonts w:ascii="Times New Roman" w:hAnsi="Times New Roman" w:cs="Times New Roman"/>
          <w:b/>
          <w:bCs/>
        </w:rPr>
      </w:pPr>
      <w:r w:rsidRPr="00FF003A">
        <w:rPr>
          <w:rFonts w:ascii="Times New Roman" w:hAnsi="Times New Roman" w:cs="Times New Roman"/>
          <w:b/>
          <w:bCs/>
        </w:rPr>
        <w:t xml:space="preserve">K bodu </w:t>
      </w:r>
      <w:r w:rsidRPr="00FF003A" w:rsidR="00F91368">
        <w:rPr>
          <w:rFonts w:ascii="Times New Roman" w:hAnsi="Times New Roman" w:cs="Times New Roman"/>
          <w:b/>
          <w:bCs/>
        </w:rPr>
        <w:t xml:space="preserve"> 4</w:t>
      </w:r>
    </w:p>
    <w:p w:rsidR="003F50CC" w:rsidRPr="00205C88" w:rsidP="00704BE9">
      <w:pPr>
        <w:ind w:firstLine="360"/>
        <w:jc w:val="both"/>
        <w:rPr>
          <w:rFonts w:ascii="Times New Roman" w:hAnsi="Times New Roman" w:cs="Times New Roman"/>
          <w:bCs/>
        </w:rPr>
      </w:pPr>
      <w:r w:rsidRPr="00205C88">
        <w:rPr>
          <w:rFonts w:ascii="Times New Roman" w:hAnsi="Times New Roman" w:cs="Times New Roman"/>
          <w:bCs/>
        </w:rPr>
        <w:t>Nadpis Druhej časti sa mení v súvislosti s</w:t>
      </w:r>
      <w:r w:rsidRPr="00205C88" w:rsidR="00B55C14">
        <w:rPr>
          <w:rFonts w:ascii="Times New Roman" w:hAnsi="Times New Roman" w:cs="Times New Roman"/>
          <w:bCs/>
        </w:rPr>
        <w:t xml:space="preserve"> transpozíciou </w:t>
      </w:r>
      <w:r w:rsidRPr="00205C88" w:rsidR="00B55C14">
        <w:rPr>
          <w:rFonts w:ascii="Times New Roman" w:hAnsi="Times New Roman" w:cs="Times New Roman"/>
        </w:rPr>
        <w:t>smernice</w:t>
      </w:r>
      <w:r w:rsidRPr="00205C88" w:rsidR="00B55C14">
        <w:rPr>
          <w:rFonts w:ascii="Times New Roman" w:hAnsi="Times New Roman" w:cs="Times New Roman"/>
        </w:rPr>
        <w:t xml:space="preserve"> 2006/118/ES</w:t>
      </w:r>
      <w:r w:rsidRPr="00F6041F" w:rsidR="00F6041F">
        <w:rPr>
          <w:rFonts w:ascii="Times New Roman" w:hAnsi="Times New Roman" w:cs="Times New Roman"/>
        </w:rPr>
        <w:t xml:space="preserve"> </w:t>
      </w:r>
      <w:r w:rsidRPr="001F3B43" w:rsidR="00F6041F">
        <w:rPr>
          <w:rFonts w:ascii="Times New Roman" w:hAnsi="Times New Roman" w:cs="Times New Roman"/>
        </w:rPr>
        <w:t>Európskeho parlamentu a Rady z 12. decembra 2006 o ochrane podzemných vôd pred znečistením a zhoršením kvality</w:t>
      </w:r>
      <w:r w:rsidR="00F6041F">
        <w:rPr>
          <w:rFonts w:ascii="Times New Roman" w:hAnsi="Times New Roman" w:cs="Times New Roman"/>
        </w:rPr>
        <w:t>.</w:t>
      </w:r>
      <w:r w:rsidRPr="00205C88" w:rsidR="00B55C14">
        <w:rPr>
          <w:rFonts w:ascii="Times New Roman" w:hAnsi="Times New Roman" w:cs="Times New Roman"/>
          <w:bCs/>
        </w:rPr>
        <w:t xml:space="preserve"> </w:t>
      </w:r>
    </w:p>
    <w:p w:rsidR="004127EB" w:rsidRPr="00205C88" w:rsidP="00324D5D">
      <w:pPr>
        <w:jc w:val="both"/>
        <w:rPr>
          <w:rFonts w:ascii="Times New Roman" w:hAnsi="Times New Roman" w:cs="Times New Roman"/>
          <w:bCs/>
        </w:rPr>
      </w:pPr>
    </w:p>
    <w:p w:rsidR="00C36C4F" w:rsidRPr="00FF003A" w:rsidP="00324D5D">
      <w:pPr>
        <w:jc w:val="both"/>
        <w:rPr>
          <w:rFonts w:ascii="Times New Roman" w:hAnsi="Times New Roman" w:cs="Times New Roman"/>
          <w:b/>
          <w:bCs/>
        </w:rPr>
      </w:pPr>
      <w:r w:rsidRPr="00FF003A">
        <w:rPr>
          <w:rFonts w:ascii="Times New Roman" w:hAnsi="Times New Roman" w:cs="Times New Roman"/>
          <w:b/>
          <w:bCs/>
        </w:rPr>
        <w:t>K bod</w:t>
      </w:r>
      <w:r w:rsidRPr="00FF003A" w:rsidR="003F50CC">
        <w:rPr>
          <w:rFonts w:ascii="Times New Roman" w:hAnsi="Times New Roman" w:cs="Times New Roman"/>
          <w:b/>
          <w:bCs/>
        </w:rPr>
        <w:t>om</w:t>
      </w:r>
      <w:r w:rsidRPr="00FF003A">
        <w:rPr>
          <w:rFonts w:ascii="Times New Roman" w:hAnsi="Times New Roman" w:cs="Times New Roman"/>
          <w:b/>
          <w:bCs/>
        </w:rPr>
        <w:t xml:space="preserve"> </w:t>
      </w:r>
      <w:smartTag w:uri="urn:schemas-microsoft-com:office:smarttags" w:element="metricconverter">
        <w:smartTagPr>
          <w:attr w:name="ProductID" w:val="5 a"/>
        </w:smartTagPr>
        <w:r w:rsidRPr="00FF003A" w:rsidR="00F91368">
          <w:rPr>
            <w:rFonts w:ascii="Times New Roman" w:hAnsi="Times New Roman" w:cs="Times New Roman"/>
            <w:b/>
            <w:bCs/>
          </w:rPr>
          <w:t>5 a</w:t>
        </w:r>
      </w:smartTag>
      <w:r w:rsidRPr="00FF003A" w:rsidR="00F91368">
        <w:rPr>
          <w:rFonts w:ascii="Times New Roman" w:hAnsi="Times New Roman" w:cs="Times New Roman"/>
          <w:b/>
          <w:bCs/>
        </w:rPr>
        <w:t xml:space="preserve"> 6</w:t>
      </w:r>
    </w:p>
    <w:p w:rsidR="001B528A" w:rsidP="00324D5D">
      <w:pPr>
        <w:tabs>
          <w:tab w:val="left" w:pos="360"/>
        </w:tabs>
        <w:jc w:val="both"/>
        <w:rPr>
          <w:rFonts w:ascii="Times New Roman" w:hAnsi="Times New Roman" w:cs="Times New Roman"/>
          <w:bCs/>
        </w:rPr>
      </w:pPr>
      <w:r w:rsidRPr="00205C88" w:rsidR="00C36C4F">
        <w:rPr>
          <w:rFonts w:ascii="Times New Roman" w:hAnsi="Times New Roman" w:cs="Times New Roman"/>
          <w:bCs/>
        </w:rPr>
        <w:tab/>
      </w:r>
      <w:r w:rsidRPr="00205C88" w:rsidR="00C36C4F">
        <w:rPr>
          <w:rFonts w:ascii="Times New Roman" w:hAnsi="Times New Roman" w:cs="Times New Roman"/>
        </w:rPr>
        <w:t xml:space="preserve">Transpozícia smernice 2006/118/ES a spresnenie pôvodného znenia § 4 </w:t>
      </w:r>
      <w:r w:rsidRPr="00205C88" w:rsidR="00A344F4">
        <w:rPr>
          <w:rFonts w:ascii="Times New Roman" w:hAnsi="Times New Roman" w:cs="Times New Roman"/>
        </w:rPr>
        <w:t xml:space="preserve">– </w:t>
      </w:r>
      <w:r w:rsidR="00F6041F">
        <w:rPr>
          <w:rFonts w:ascii="Times New Roman" w:hAnsi="Times New Roman" w:cs="Times New Roman"/>
        </w:rPr>
        <w:t>Z</w:t>
      </w:r>
      <w:r w:rsidRPr="00205C88" w:rsidR="00A344F4">
        <w:rPr>
          <w:rFonts w:ascii="Times New Roman" w:hAnsi="Times New Roman" w:cs="Times New Roman"/>
        </w:rPr>
        <w:t xml:space="preserve">isťovanie </w:t>
      </w:r>
      <w:r w:rsidRPr="00F91368" w:rsidR="00A344F4">
        <w:rPr>
          <w:rFonts w:ascii="Times New Roman" w:hAnsi="Times New Roman" w:cs="Times New Roman"/>
        </w:rPr>
        <w:t xml:space="preserve">výskytu, množstva a stavu vôd </w:t>
      </w:r>
      <w:r w:rsidRPr="00F91368" w:rsidR="00C36C4F">
        <w:rPr>
          <w:rFonts w:ascii="Times New Roman" w:hAnsi="Times New Roman" w:cs="Times New Roman"/>
        </w:rPr>
        <w:t xml:space="preserve">v </w:t>
      </w:r>
      <w:r w:rsidRPr="00F91368" w:rsidR="00C36C4F">
        <w:rPr>
          <w:rFonts w:ascii="Times New Roman" w:hAnsi="Times New Roman" w:cs="Times New Roman"/>
          <w:bCs/>
        </w:rPr>
        <w:t>d</w:t>
      </w:r>
      <w:r w:rsidRPr="00F91368" w:rsidR="00C36C4F">
        <w:rPr>
          <w:rFonts w:ascii="Times New Roman" w:hAnsi="Times New Roman" w:cs="Times New Roman"/>
          <w:bCs/>
        </w:rPr>
        <w:t xml:space="preserve">ôsledku pokroku pri implementácii </w:t>
      </w:r>
      <w:r w:rsidR="00F6041F">
        <w:rPr>
          <w:rFonts w:ascii="Times New Roman" w:hAnsi="Times New Roman" w:cs="Times New Roman"/>
          <w:bCs/>
        </w:rPr>
        <w:t>Rámcovej smernice o vode</w:t>
      </w:r>
      <w:r w:rsidRPr="00F91368" w:rsidR="00C36C4F">
        <w:rPr>
          <w:rFonts w:ascii="Times New Roman" w:hAnsi="Times New Roman" w:cs="Times New Roman"/>
          <w:bCs/>
        </w:rPr>
        <w:t xml:space="preserve"> v súvislosti so</w:t>
      </w:r>
      <w:r w:rsidRPr="00205C88" w:rsidR="00C36C4F">
        <w:rPr>
          <w:rFonts w:ascii="Times New Roman" w:hAnsi="Times New Roman" w:cs="Times New Roman"/>
          <w:bCs/>
        </w:rPr>
        <w:t xml:space="preserve"> zavedením  nových klasifikačných schém pre hodnotenie stavu vôd.</w:t>
      </w:r>
    </w:p>
    <w:p w:rsidR="00224B9D" w:rsidRPr="00E166C3" w:rsidP="00224B9D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66C3">
        <w:rPr>
          <w:rFonts w:ascii="Times New Roman" w:hAnsi="Times New Roman" w:cs="Times New Roman"/>
          <w:sz w:val="24"/>
          <w:szCs w:val="24"/>
        </w:rPr>
        <w:t xml:space="preserve">Podzemné vody sú cenný prírodný zdroj a ako taký by mal byť chránený pred zhoršením kvality a chemickým znečistením. Je to dôležité najmä pre ekosystémy, ktoré závisia na podzemných vodách a pre použitie podzemných vôd na ľudskú spotrebu. </w:t>
      </w:r>
    </w:p>
    <w:p w:rsidR="00224B9D" w:rsidRPr="00E166C3" w:rsidP="00224B9D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 w:rsidRPr="00E166C3">
        <w:rPr>
          <w:rFonts w:ascii="Times New Roman" w:hAnsi="Times New Roman" w:cs="Times New Roman"/>
          <w:sz w:val="24"/>
          <w:szCs w:val="24"/>
        </w:rPr>
        <w:t>Podzemné vody sú najcitlivejším a najväčším útvarom sladkej vody a predovšetkým hlavným zdrojom pre verejné zásobovanie pitnou vodou</w:t>
      </w:r>
      <w:r w:rsidRPr="00E166C3">
        <w:rPr>
          <w:rFonts w:ascii="Times New Roman" w:hAnsi="Times New Roman" w:cs="Times New Roman"/>
          <w:sz w:val="24"/>
          <w:szCs w:val="24"/>
        </w:rPr>
        <w:t xml:space="preserve"> v mnohých regiónoch.</w:t>
      </w:r>
      <w:r w:rsidRPr="00E166C3" w:rsidR="002559DB">
        <w:rPr>
          <w:rFonts w:ascii="Times New Roman" w:hAnsi="Times New Roman" w:cs="Times New Roman"/>
          <w:sz w:val="24"/>
          <w:szCs w:val="24"/>
        </w:rPr>
        <w:t xml:space="preserve"> </w:t>
      </w:r>
      <w:r w:rsidRPr="00E166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22B4" w:rsidRPr="00E166C3" w:rsidP="00224B9D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 w:rsidRPr="00E166C3" w:rsidR="00224B9D">
        <w:rPr>
          <w:rFonts w:ascii="Times New Roman" w:hAnsi="Times New Roman" w:cs="Times New Roman"/>
          <w:sz w:val="24"/>
          <w:szCs w:val="24"/>
        </w:rPr>
        <w:t>Podzemné vody vo vodných útvaroch používaných na odber pitnej vody, alebo v prípade ktorých sa uvažuje o takomto použití v budúcnosti sa musia chrániť takým spôsobom, aby sa predišlo zhoršeniu kvality takýchto vodných útvarov s cieľ</w:t>
      </w:r>
      <w:r w:rsidRPr="00E166C3" w:rsidR="00224B9D">
        <w:rPr>
          <w:rFonts w:ascii="Times New Roman" w:hAnsi="Times New Roman" w:cs="Times New Roman"/>
          <w:sz w:val="24"/>
          <w:szCs w:val="24"/>
        </w:rPr>
        <w:t xml:space="preserve">om </w:t>
      </w:r>
      <w:r w:rsidRPr="00E166C3" w:rsidR="002559DB">
        <w:rPr>
          <w:rFonts w:ascii="Times New Roman" w:hAnsi="Times New Roman" w:cs="Times New Roman"/>
          <w:sz w:val="24"/>
          <w:szCs w:val="24"/>
        </w:rPr>
        <w:t xml:space="preserve">minimalizovať potrebu dodatočných technologických postupov </w:t>
      </w:r>
      <w:r w:rsidRPr="00E166C3" w:rsidR="00224B9D">
        <w:rPr>
          <w:rFonts w:ascii="Times New Roman" w:hAnsi="Times New Roman" w:cs="Times New Roman"/>
          <w:sz w:val="24"/>
          <w:szCs w:val="24"/>
        </w:rPr>
        <w:t>úprav</w:t>
      </w:r>
      <w:r w:rsidRPr="00E166C3" w:rsidR="002559DB">
        <w:rPr>
          <w:rFonts w:ascii="Times New Roman" w:hAnsi="Times New Roman" w:cs="Times New Roman"/>
          <w:sz w:val="24"/>
          <w:szCs w:val="24"/>
        </w:rPr>
        <w:t>y</w:t>
      </w:r>
      <w:r w:rsidRPr="00E166C3" w:rsidR="00224B9D">
        <w:rPr>
          <w:rFonts w:ascii="Times New Roman" w:hAnsi="Times New Roman" w:cs="Times New Roman"/>
          <w:sz w:val="24"/>
          <w:szCs w:val="24"/>
        </w:rPr>
        <w:t xml:space="preserve"> </w:t>
      </w:r>
      <w:r w:rsidRPr="00E166C3" w:rsidR="002559DB">
        <w:rPr>
          <w:rFonts w:ascii="Times New Roman" w:hAnsi="Times New Roman" w:cs="Times New Roman"/>
          <w:sz w:val="24"/>
          <w:szCs w:val="24"/>
        </w:rPr>
        <w:t>vody na pitné</w:t>
      </w:r>
      <w:r w:rsidRPr="00E166C3" w:rsidR="00224B9D">
        <w:rPr>
          <w:rFonts w:ascii="Times New Roman" w:hAnsi="Times New Roman" w:cs="Times New Roman"/>
          <w:sz w:val="24"/>
          <w:szCs w:val="24"/>
        </w:rPr>
        <w:t xml:space="preserve"> </w:t>
      </w:r>
      <w:r w:rsidRPr="00E166C3" w:rsidR="002559DB">
        <w:rPr>
          <w:rFonts w:ascii="Times New Roman" w:hAnsi="Times New Roman" w:cs="Times New Roman"/>
          <w:sz w:val="24"/>
          <w:szCs w:val="24"/>
        </w:rPr>
        <w:t>účely.</w:t>
      </w:r>
    </w:p>
    <w:p w:rsidR="00224B9D" w:rsidRPr="00E166C3" w:rsidP="00224B9D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 w:rsidRPr="00E166C3" w:rsidR="006522B4">
        <w:rPr>
          <w:rFonts w:ascii="Times New Roman" w:hAnsi="Times New Roman" w:cs="Times New Roman"/>
          <w:sz w:val="24"/>
          <w:szCs w:val="24"/>
        </w:rPr>
        <w:tab/>
        <w:t>V podmienkach Slovenskej republiky je táto požiadavka vzhľadom na zásoby podzemnej vody nanajvýš aktuálna.</w:t>
      </w:r>
      <w:r w:rsidRPr="00E166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4B9D" w:rsidRPr="00E166C3" w:rsidP="00224B9D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66C3">
        <w:rPr>
          <w:rFonts w:ascii="Times New Roman" w:hAnsi="Times New Roman" w:cs="Times New Roman"/>
          <w:sz w:val="24"/>
          <w:szCs w:val="24"/>
        </w:rPr>
        <w:t>S cieľom chrániť životné prostredie ako celok a najmä ľudské zdravie je nutné vyhýbať sa, zamedzovať výskyt a znižovať nepriaznivé obsahy škodlivých znečisťujúcich látok v podzemných vodách. Smernica 2000/60/ES ustanovuje všeobecné ustanovenia pre ochranu a zachovanie podzemných vôd. Podľa ustanovení článku 17 uvedenej smernice by sa mali prijať opatrenia na prevenciu a reguláciu znečisťovania podzemných vôd, vrátane kritérií pre hodnotenie dob</w:t>
      </w:r>
      <w:r w:rsidRPr="00E166C3">
        <w:rPr>
          <w:rFonts w:ascii="Times New Roman" w:hAnsi="Times New Roman" w:cs="Times New Roman"/>
          <w:sz w:val="24"/>
          <w:szCs w:val="24"/>
        </w:rPr>
        <w:t xml:space="preserve">rého chemického stavu podzemných vôd a kritérií pre identifikáciu významných a trvalo vzostupných trendov a pre definovanie počiatočných bodov zvrátenia trendov. </w:t>
      </w:r>
    </w:p>
    <w:p w:rsidR="00224B9D" w:rsidRPr="00E166C3" w:rsidP="00224B9D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66C3">
        <w:rPr>
          <w:rFonts w:ascii="Times New Roman" w:hAnsi="Times New Roman" w:cs="Times New Roman"/>
          <w:sz w:val="24"/>
          <w:szCs w:val="24"/>
        </w:rPr>
        <w:t xml:space="preserve">So zreteľom na potrebu dosiahnuť jednotné úrovne ochrany podzemných vôd je potrebné určiť normy kvality a prahové hodnoty a vyvinúť metodiky založené na spoločnom prístupe s cieľom poskytnúť kritéria pre hodnotenie chemického stavu útvarov podzemných vôd. </w:t>
      </w:r>
    </w:p>
    <w:p w:rsidR="00B8589E" w:rsidRPr="00E166C3" w:rsidP="00B8589E">
      <w:pPr>
        <w:autoSpaceDN/>
        <w:ind w:firstLine="708"/>
        <w:jc w:val="both"/>
        <w:rPr>
          <w:rFonts w:ascii="Times New Roman" w:hAnsi="Times New Roman" w:cs="Times New Roman"/>
          <w:bCs/>
        </w:rPr>
      </w:pPr>
      <w:r w:rsidRPr="00E166C3">
        <w:rPr>
          <w:rFonts w:ascii="Times New Roman" w:hAnsi="Times New Roman" w:cs="Times New Roman"/>
          <w:bCs/>
        </w:rPr>
        <w:t>Prahové</w:t>
      </w:r>
      <w:r w:rsidRPr="00E166C3" w:rsidR="00503998">
        <w:rPr>
          <w:rFonts w:ascii="Times New Roman" w:hAnsi="Times New Roman" w:cs="Times New Roman"/>
          <w:bCs/>
        </w:rPr>
        <w:t xml:space="preserve"> hodnoty </w:t>
      </w:r>
      <w:r w:rsidRPr="00E166C3">
        <w:rPr>
          <w:rFonts w:ascii="Times New Roman" w:hAnsi="Times New Roman" w:cs="Times New Roman"/>
          <w:bCs/>
        </w:rPr>
        <w:t>podľa § 4c odsek 16</w:t>
      </w:r>
      <w:r w:rsidRPr="00E166C3" w:rsidR="00503998">
        <w:rPr>
          <w:rFonts w:ascii="Times New Roman" w:hAnsi="Times New Roman" w:cs="Times New Roman"/>
          <w:bCs/>
        </w:rPr>
        <w:t xml:space="preserve"> boli už určené k</w:t>
      </w:r>
      <w:r w:rsidRPr="00E166C3">
        <w:rPr>
          <w:rFonts w:ascii="Times New Roman" w:hAnsi="Times New Roman" w:cs="Times New Roman"/>
          <w:bCs/>
        </w:rPr>
        <w:t> 22.12.2008, podľa požiadaviek smernice</w:t>
      </w:r>
      <w:r w:rsidRPr="00E166C3" w:rsidR="00503998">
        <w:rPr>
          <w:rFonts w:ascii="Times New Roman" w:hAnsi="Times New Roman" w:cs="Times New Roman"/>
          <w:bCs/>
        </w:rPr>
        <w:t xml:space="preserve"> </w:t>
      </w:r>
      <w:r w:rsidRPr="00E166C3">
        <w:rPr>
          <w:rFonts w:ascii="Times New Roman" w:hAnsi="Times New Roman" w:cs="Times New Roman"/>
        </w:rPr>
        <w:t>2006/118/ES</w:t>
      </w:r>
      <w:r w:rsidRPr="00E166C3">
        <w:rPr>
          <w:rFonts w:ascii="Times New Roman" w:hAnsi="Times New Roman" w:cs="Times New Roman"/>
          <w:bCs/>
        </w:rPr>
        <w:t xml:space="preserve">, </w:t>
      </w:r>
      <w:r w:rsidRPr="00E166C3" w:rsidR="00503998">
        <w:rPr>
          <w:rFonts w:ascii="Times New Roman" w:hAnsi="Times New Roman" w:cs="Times New Roman"/>
          <w:bCs/>
        </w:rPr>
        <w:t>budú posúdené a následne zverejnené vo</w:t>
      </w:r>
      <w:r w:rsidRPr="00E166C3">
        <w:rPr>
          <w:rFonts w:ascii="Times New Roman" w:hAnsi="Times New Roman" w:cs="Times New Roman"/>
          <w:bCs/>
        </w:rPr>
        <w:t xml:space="preserve"> všeobecne záväznom právnom predpise podľa § 81 ods. 1 písm. k).</w:t>
      </w:r>
    </w:p>
    <w:p w:rsidR="00B8589E" w:rsidRPr="00E166C3" w:rsidP="00B8589E">
      <w:pPr>
        <w:jc w:val="both"/>
        <w:rPr>
          <w:rFonts w:ascii="Times New Roman" w:hAnsi="Times New Roman" w:cs="Times New Roman"/>
        </w:rPr>
      </w:pPr>
    </w:p>
    <w:p w:rsidR="0009440B" w:rsidRPr="00E166C3" w:rsidP="00A0531F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66C3">
        <w:rPr>
          <w:rFonts w:ascii="Times New Roman" w:hAnsi="Times New Roman" w:cs="Times New Roman"/>
          <w:sz w:val="24"/>
          <w:szCs w:val="24"/>
        </w:rPr>
        <w:t xml:space="preserve">Transpozíciou smernice 2006/118/ES sa stanovujú osobitné opatrenia, ako je ustanovené v článku 17 ods. </w:t>
      </w:r>
      <w:smartTag w:uri="urn:schemas-microsoft-com:office:smarttags" w:element="metricconverter">
        <w:smartTagPr>
          <w:attr w:name="ProductID" w:val="1 a"/>
        </w:smartTagPr>
        <w:r w:rsidRPr="00E166C3">
          <w:rPr>
            <w:rFonts w:ascii="Times New Roman" w:hAnsi="Times New Roman" w:cs="Times New Roman"/>
            <w:sz w:val="24"/>
            <w:szCs w:val="24"/>
          </w:rPr>
          <w:t>1 a</w:t>
        </w:r>
      </w:smartTag>
      <w:r w:rsidRPr="00E166C3">
        <w:rPr>
          <w:rFonts w:ascii="Times New Roman" w:hAnsi="Times New Roman" w:cs="Times New Roman"/>
          <w:sz w:val="24"/>
          <w:szCs w:val="24"/>
        </w:rPr>
        <w:t xml:space="preserve"> 2 smernice 2000/60/ES, na účely prevencie a regulácie znečisťovania podzemných vôd. Medzi tieto opatrenia patria najmä kritériá pre hodnotenie dobrého chemického stavu podzemných vôd a kritériá pre identifikáciu a zvrátenie významných a trvalo vzostupných trendov a pre vymedzenie počiatočných bodov zvrátenia trendov. </w:t>
      </w:r>
    </w:p>
    <w:p w:rsidR="0009440B" w:rsidRPr="00E166C3" w:rsidP="0009440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 w:rsidRPr="00E166C3" w:rsidR="00224B9D">
        <w:rPr>
          <w:rFonts w:ascii="Times New Roman" w:hAnsi="Times New Roman" w:cs="Times New Roman"/>
          <w:sz w:val="24"/>
          <w:szCs w:val="24"/>
        </w:rPr>
        <w:t>T</w:t>
      </w:r>
      <w:r w:rsidRPr="00E166C3">
        <w:rPr>
          <w:rFonts w:ascii="Times New Roman" w:hAnsi="Times New Roman" w:cs="Times New Roman"/>
          <w:sz w:val="24"/>
          <w:szCs w:val="24"/>
        </w:rPr>
        <w:t xml:space="preserve">iež </w:t>
      </w:r>
      <w:r w:rsidRPr="00E166C3" w:rsidR="00224B9D">
        <w:rPr>
          <w:rFonts w:ascii="Times New Roman" w:hAnsi="Times New Roman" w:cs="Times New Roman"/>
          <w:sz w:val="24"/>
          <w:szCs w:val="24"/>
        </w:rPr>
        <w:t xml:space="preserve">sa </w:t>
      </w:r>
      <w:r w:rsidRPr="00E166C3">
        <w:rPr>
          <w:rFonts w:ascii="Times New Roman" w:hAnsi="Times New Roman" w:cs="Times New Roman"/>
          <w:sz w:val="24"/>
          <w:szCs w:val="24"/>
        </w:rPr>
        <w:t>dopĺňa</w:t>
      </w:r>
      <w:r w:rsidRPr="00E166C3" w:rsidR="00224B9D">
        <w:rPr>
          <w:rFonts w:ascii="Times New Roman" w:hAnsi="Times New Roman" w:cs="Times New Roman"/>
          <w:sz w:val="24"/>
          <w:szCs w:val="24"/>
        </w:rPr>
        <w:t>jú</w:t>
      </w:r>
      <w:r w:rsidRPr="00E166C3">
        <w:rPr>
          <w:rFonts w:ascii="Times New Roman" w:hAnsi="Times New Roman" w:cs="Times New Roman"/>
          <w:sz w:val="24"/>
          <w:szCs w:val="24"/>
        </w:rPr>
        <w:t xml:space="preserve"> ustanovenia na zabránenie alebo obmedzenie vstupov znečisťujúcich látok do podzemných vôd už obsiahnuté v smernici 2000/60/ES </w:t>
      </w:r>
      <w:r w:rsidRPr="00E166C3" w:rsidR="00224B9D">
        <w:rPr>
          <w:rFonts w:ascii="Times New Roman" w:hAnsi="Times New Roman" w:cs="Times New Roman"/>
          <w:sz w:val="24"/>
          <w:szCs w:val="24"/>
        </w:rPr>
        <w:t xml:space="preserve">s </w:t>
      </w:r>
      <w:r w:rsidRPr="00E166C3">
        <w:rPr>
          <w:rFonts w:ascii="Times New Roman" w:hAnsi="Times New Roman" w:cs="Times New Roman"/>
          <w:sz w:val="24"/>
          <w:szCs w:val="24"/>
        </w:rPr>
        <w:t>cieľ</w:t>
      </w:r>
      <w:r w:rsidRPr="00E166C3" w:rsidR="00224B9D">
        <w:rPr>
          <w:rFonts w:ascii="Times New Roman" w:hAnsi="Times New Roman" w:cs="Times New Roman"/>
          <w:sz w:val="24"/>
          <w:szCs w:val="24"/>
        </w:rPr>
        <w:t>om</w:t>
      </w:r>
      <w:r w:rsidRPr="00E166C3">
        <w:rPr>
          <w:rFonts w:ascii="Times New Roman" w:hAnsi="Times New Roman" w:cs="Times New Roman"/>
          <w:sz w:val="24"/>
          <w:szCs w:val="24"/>
        </w:rPr>
        <w:t xml:space="preserve"> zabrániť zhoršeniu stavu všetkých útvarov podzemných vôd. </w:t>
      </w:r>
    </w:p>
    <w:p w:rsidR="00B8589E" w:rsidRPr="00E166C3" w:rsidP="00B8589E">
      <w:pPr>
        <w:ind w:firstLine="708"/>
        <w:jc w:val="both"/>
        <w:rPr>
          <w:rFonts w:ascii="Times New Roman" w:hAnsi="Times New Roman" w:cs="Times New Roman"/>
        </w:rPr>
      </w:pPr>
      <w:r w:rsidRPr="00E166C3">
        <w:rPr>
          <w:rFonts w:ascii="Times New Roman" w:hAnsi="Times New Roman" w:cs="Times New Roman"/>
          <w:bCs/>
        </w:rPr>
        <w:t xml:space="preserve">Bodový zdroj znečistenia /znečisťovania je </w:t>
      </w:r>
      <w:r w:rsidRPr="00E166C3">
        <w:rPr>
          <w:rFonts w:ascii="Times New Roman" w:hAnsi="Times New Roman" w:cs="Times New Roman"/>
        </w:rPr>
        <w:t>každý  jednotlivý, jednotlivo identifikovateľný a lokalizovaný zdroj z ktorého dochádza k zavádzaniu látok alebo tepla do vzduchu, vody alebo pôdy, napr</w:t>
      </w:r>
      <w:r w:rsidRPr="00E166C3" w:rsidR="006B55CC">
        <w:rPr>
          <w:rFonts w:ascii="Times New Roman" w:hAnsi="Times New Roman" w:cs="Times New Roman"/>
        </w:rPr>
        <w:t>íklad</w:t>
      </w:r>
      <w:r w:rsidRPr="00E166C3">
        <w:rPr>
          <w:rFonts w:ascii="Times New Roman" w:hAnsi="Times New Roman" w:cs="Times New Roman"/>
        </w:rPr>
        <w:t xml:space="preserve"> miesto vypúšťania odpadových vôd, (potrubie /výust), miesto vypúšťania spalín (kom</w:t>
      </w:r>
      <w:r w:rsidRPr="00E166C3" w:rsidR="006B55CC">
        <w:rPr>
          <w:rFonts w:ascii="Times New Roman" w:hAnsi="Times New Roman" w:cs="Times New Roman"/>
        </w:rPr>
        <w:t>ín).</w:t>
      </w:r>
    </w:p>
    <w:p w:rsidR="0009440B" w:rsidRPr="00E166C3" w:rsidP="0009440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</w:p>
    <w:p w:rsidR="0009440B" w:rsidRPr="00E166C3" w:rsidP="00224B9D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66C3">
        <w:rPr>
          <w:rFonts w:ascii="Times New Roman" w:hAnsi="Times New Roman" w:cs="Times New Roman"/>
          <w:sz w:val="24"/>
          <w:szCs w:val="24"/>
        </w:rPr>
        <w:t xml:space="preserve">Ustanovenia o chemickom stave podzemných vôd sa neuplatňujú na prirodzene sa vyskytujúce vysoké úrovne látok, iónov alebo ich indikátorov, ktoré obsahujú útvary podzemných vôd alebo súvisiace útvary povrchových vôd z dôvodu špecifických hydrogeologických podmienok, ktoré nepatria pod definíciu znečistenia. Rovnako sa neuplatňujú na dočasné priestorovo obmedzené zmeny smeru prúdenia a chemického zloženia, ktoré sa nepovažujú za prieniky zvonku. </w:t>
      </w:r>
    </w:p>
    <w:p w:rsidR="0009440B" w:rsidRPr="00E166C3" w:rsidP="00224B9D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66C3">
        <w:rPr>
          <w:rFonts w:ascii="Times New Roman" w:hAnsi="Times New Roman" w:cs="Times New Roman"/>
          <w:sz w:val="24"/>
          <w:szCs w:val="24"/>
        </w:rPr>
        <w:t xml:space="preserve">Kritéria pre identifikáciu akýchkoľvek významných a trvalo vzostupných trendov obsahov znečisťujúcich látok a pre definovanie počiatočných bodov zvrátenia trendov by sa mali určiť, so zreteľom na pravdepodobnosť nepriaznivých vplyvov na súvisiace vodné ekosystémy alebo závislé suchozemské ekosystémy. </w:t>
      </w:r>
    </w:p>
    <w:p w:rsidR="00A0531F" w:rsidRPr="00E166C3" w:rsidP="0009440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 w:rsidRPr="00E166C3" w:rsidR="0009440B">
        <w:rPr>
          <w:rFonts w:ascii="Times New Roman" w:hAnsi="Times New Roman" w:cs="Times New Roman"/>
          <w:sz w:val="24"/>
          <w:szCs w:val="24"/>
        </w:rPr>
        <w:t>Členské štáty by mali, ak je to možné, používať</w:t>
      </w:r>
      <w:r w:rsidRPr="00E166C3">
        <w:rPr>
          <w:rFonts w:ascii="Times New Roman" w:hAnsi="Times New Roman" w:cs="Times New Roman"/>
          <w:sz w:val="24"/>
          <w:szCs w:val="24"/>
        </w:rPr>
        <w:t xml:space="preserve"> </w:t>
      </w:r>
      <w:r w:rsidRPr="00E166C3" w:rsidR="0009440B">
        <w:rPr>
          <w:rFonts w:ascii="Times New Roman" w:hAnsi="Times New Roman" w:cs="Times New Roman"/>
          <w:sz w:val="24"/>
          <w:szCs w:val="24"/>
        </w:rPr>
        <w:t xml:space="preserve">štatistické postupy, ak sú v súlade s medzinárodnými normami a prispievať k porovnateľnosti výsledkov monitorovania medzi členskými štátmi v dlhodobom horizonte. </w:t>
      </w:r>
    </w:p>
    <w:p w:rsidR="00E54AB0" w:rsidRPr="00E166C3" w:rsidP="004D0B83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66C3" w:rsidR="0009440B">
        <w:rPr>
          <w:rFonts w:ascii="Times New Roman" w:hAnsi="Times New Roman" w:cs="Times New Roman"/>
          <w:sz w:val="24"/>
          <w:szCs w:val="24"/>
        </w:rPr>
        <w:t xml:space="preserve">Je potrebné rozlišovať medzi nebezpečnými látkami, ktorých vstupom by sa malo zabrániť a inými znečisťujúcimi látkami, ktorých vstupy by sa mali obmedziť. Príloha VIII k smernici 2000/60/ES, ktorá vymenováva hlavné znečisťujúce látky významné pre vodné prostredie, by sa mala použiť na určenie nebezpečných látok a látok, ktoré nie sú nebezpečné, ale predstavujú skutočné či potenciálne riziko znečistenia. </w:t>
      </w:r>
    </w:p>
    <w:p w:rsidR="0009440B" w:rsidRPr="00E166C3" w:rsidP="004D0B83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66C3">
        <w:rPr>
          <w:rFonts w:ascii="Times New Roman" w:hAnsi="Times New Roman" w:cs="Times New Roman"/>
          <w:sz w:val="24"/>
          <w:szCs w:val="24"/>
        </w:rPr>
        <w:t>Spoľahlivé a porovnateľné metódy monitorovania podzemných vôd sú dôležitým nástrojom na posúdenie kvality podzemných vôd a tiež pre výber najvhodnejších</w:t>
      </w:r>
      <w:r w:rsidRPr="00E166C3" w:rsidR="002C2030">
        <w:rPr>
          <w:rFonts w:ascii="Times New Roman" w:hAnsi="Times New Roman" w:cs="Times New Roman"/>
          <w:sz w:val="24"/>
          <w:szCs w:val="24"/>
        </w:rPr>
        <w:t xml:space="preserve"> </w:t>
      </w:r>
      <w:r w:rsidRPr="00E166C3">
        <w:rPr>
          <w:rFonts w:ascii="Times New Roman" w:hAnsi="Times New Roman" w:cs="Times New Roman"/>
          <w:sz w:val="24"/>
          <w:szCs w:val="24"/>
        </w:rPr>
        <w:t xml:space="preserve">opatrení. Článok 8 ods. </w:t>
      </w:r>
      <w:smartTag w:uri="urn:schemas-microsoft-com:office:smarttags" w:element="metricconverter">
        <w:smartTagPr>
          <w:attr w:name="ProductID" w:val="3 a"/>
        </w:smartTagPr>
        <w:r w:rsidRPr="00E166C3">
          <w:rPr>
            <w:rFonts w:ascii="Times New Roman" w:hAnsi="Times New Roman" w:cs="Times New Roman"/>
            <w:sz w:val="24"/>
            <w:szCs w:val="24"/>
          </w:rPr>
          <w:t>3 a</w:t>
        </w:r>
      </w:smartTag>
      <w:r w:rsidRPr="00E166C3">
        <w:rPr>
          <w:rFonts w:ascii="Times New Roman" w:hAnsi="Times New Roman" w:cs="Times New Roman"/>
          <w:sz w:val="24"/>
          <w:szCs w:val="24"/>
        </w:rPr>
        <w:t xml:space="preserve"> článok 20 smernice 2000/60/ES ustanovujú prijatie štandardizovaných metód analýzy a monitorovania stavu vody a v prípade potreby prijatie usmernení pre vykonávanie vrátane monitorovania </w:t>
      </w:r>
    </w:p>
    <w:p w:rsidR="0009440B" w:rsidRPr="00E166C3" w:rsidP="0009440B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 w:rsidRPr="00E166C3" w:rsidR="002F76F5">
        <w:rPr>
          <w:rFonts w:ascii="Times New Roman" w:hAnsi="Times New Roman" w:cs="Times New Roman"/>
          <w:sz w:val="24"/>
          <w:szCs w:val="24"/>
        </w:rPr>
        <w:tab/>
      </w:r>
      <w:r w:rsidRPr="00E166C3">
        <w:rPr>
          <w:rFonts w:ascii="Times New Roman" w:hAnsi="Times New Roman" w:cs="Times New Roman"/>
          <w:sz w:val="24"/>
          <w:szCs w:val="24"/>
        </w:rPr>
        <w:t>Za určitých</w:t>
      </w:r>
      <w:r w:rsidRPr="00E166C3" w:rsidR="002C2030">
        <w:rPr>
          <w:rFonts w:ascii="Times New Roman" w:hAnsi="Times New Roman" w:cs="Times New Roman"/>
          <w:sz w:val="24"/>
          <w:szCs w:val="24"/>
        </w:rPr>
        <w:t xml:space="preserve"> </w:t>
      </w:r>
      <w:r w:rsidRPr="00E166C3">
        <w:rPr>
          <w:rFonts w:ascii="Times New Roman" w:hAnsi="Times New Roman" w:cs="Times New Roman"/>
          <w:sz w:val="24"/>
          <w:szCs w:val="24"/>
        </w:rPr>
        <w:t xml:space="preserve">podmienok by členské štáty mali byť oprávnené udeliť výnimku z opatrení na zabránenie alebo obmedzenie vstupu znečisťujúcich látok do podzemných vôd. Akékoľvek výnimky by sa mali zakladať na transparentných kritériách a mali by byť podrobne uvedené v plánoch manažmentu povodia. </w:t>
      </w:r>
    </w:p>
    <w:p w:rsidR="0009440B" w:rsidRPr="00E166C3" w:rsidP="00B8589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66C3" w:rsidR="00B8589E">
        <w:rPr>
          <w:rFonts w:ascii="Times New Roman" w:hAnsi="Times New Roman" w:cs="Times New Roman"/>
          <w:sz w:val="24"/>
          <w:szCs w:val="24"/>
        </w:rPr>
        <w:t>Podľa požiadaviek smernice 2006/118/ES m</w:t>
      </w:r>
      <w:r w:rsidRPr="00E166C3">
        <w:rPr>
          <w:rFonts w:ascii="Times New Roman" w:hAnsi="Times New Roman" w:cs="Times New Roman"/>
          <w:sz w:val="24"/>
          <w:szCs w:val="24"/>
        </w:rPr>
        <w:t xml:space="preserve">al by sa uskutočniť výskum s cieľom poskytnúť lepšie kritériá na zabezpečenie kvality a ochrany ekosystému podzemných vôd. Pri vykonávaní alebo revízii tejto smernice by sa v prípade potreby mali vziať do úvahy výsledky tohto výskumu. Takýto výskum, ako aj rozširovanie vedomostí, skúseností a výsledkov výskumu je potrebné podporovať a financovať. </w:t>
      </w:r>
    </w:p>
    <w:p w:rsidR="001B528A" w:rsidRPr="00E166C3" w:rsidP="00324D5D">
      <w:pPr>
        <w:jc w:val="both"/>
        <w:rPr>
          <w:rFonts w:ascii="Times New Roman" w:hAnsi="Times New Roman" w:cs="Times New Roman"/>
          <w:bCs/>
        </w:rPr>
      </w:pPr>
    </w:p>
    <w:p w:rsidR="00C36C4F" w:rsidRPr="00E166C3" w:rsidP="00324D5D">
      <w:pPr>
        <w:jc w:val="both"/>
        <w:rPr>
          <w:rFonts w:ascii="Times New Roman" w:hAnsi="Times New Roman" w:cs="Times New Roman"/>
          <w:b/>
          <w:bCs/>
        </w:rPr>
      </w:pPr>
      <w:r w:rsidRPr="00E166C3">
        <w:rPr>
          <w:rFonts w:ascii="Times New Roman" w:hAnsi="Times New Roman" w:cs="Times New Roman"/>
          <w:b/>
          <w:bCs/>
        </w:rPr>
        <w:t xml:space="preserve">K bodu </w:t>
      </w:r>
      <w:r w:rsidRPr="00E166C3" w:rsidR="00F91368">
        <w:rPr>
          <w:rFonts w:ascii="Times New Roman" w:hAnsi="Times New Roman" w:cs="Times New Roman"/>
          <w:b/>
          <w:bCs/>
        </w:rPr>
        <w:t xml:space="preserve"> 7</w:t>
      </w:r>
    </w:p>
    <w:p w:rsidR="00C36C4F" w:rsidRPr="00E166C3" w:rsidP="00324D5D">
      <w:pPr>
        <w:ind w:firstLine="360"/>
        <w:jc w:val="both"/>
        <w:rPr>
          <w:rFonts w:ascii="Times New Roman" w:hAnsi="Times New Roman" w:cs="Times New Roman"/>
          <w:bCs/>
        </w:rPr>
      </w:pPr>
      <w:r w:rsidRPr="00E166C3" w:rsidR="00F91368">
        <w:rPr>
          <w:rFonts w:ascii="Times New Roman" w:hAnsi="Times New Roman" w:cs="Times New Roman"/>
          <w:bCs/>
        </w:rPr>
        <w:t>V súlade s Rámcovou smernicou o vode sa v § 5 ods. 1 n</w:t>
      </w:r>
      <w:r w:rsidRPr="00E166C3" w:rsidR="00AA45DF">
        <w:rPr>
          <w:rFonts w:ascii="Times New Roman" w:hAnsi="Times New Roman" w:cs="Times New Roman"/>
          <w:bCs/>
        </w:rPr>
        <w:t xml:space="preserve">a zabezpečenie ochrany vôd sa určujú aj environmentálne ciele pre referenčné lokality. </w:t>
      </w:r>
      <w:r w:rsidRPr="00E166C3">
        <w:rPr>
          <w:rFonts w:ascii="Times New Roman" w:hAnsi="Times New Roman" w:cs="Times New Roman"/>
          <w:bCs/>
        </w:rPr>
        <w:t>Stav referenčných lokalít tvorí základ pre odvodenie klasifikačných schém  a pre hodnotenie stavu povrchových vôd, je preto nevyhnutné, aby sa ich súčasný stav zachoval</w:t>
      </w:r>
      <w:r w:rsidRPr="00E166C3" w:rsidR="00D636E4">
        <w:rPr>
          <w:rFonts w:ascii="Times New Roman" w:hAnsi="Times New Roman" w:cs="Times New Roman"/>
          <w:bCs/>
        </w:rPr>
        <w:t>.</w:t>
      </w:r>
      <w:r w:rsidRPr="00E166C3" w:rsidR="00AA45DF">
        <w:rPr>
          <w:rFonts w:ascii="Times New Roman" w:hAnsi="Times New Roman" w:cs="Times New Roman"/>
          <w:bCs/>
        </w:rPr>
        <w:t xml:space="preserve"> Je </w:t>
      </w:r>
      <w:r w:rsidRPr="00E166C3">
        <w:rPr>
          <w:rFonts w:ascii="Times New Roman" w:hAnsi="Times New Roman" w:cs="Times New Roman"/>
          <w:bCs/>
        </w:rPr>
        <w:t>potrebné zabezpečiť ich ochranu vyhlásením za chránené územie.</w:t>
      </w:r>
    </w:p>
    <w:p w:rsidR="00F752E5" w:rsidP="00324D5D">
      <w:pPr>
        <w:jc w:val="both"/>
        <w:rPr>
          <w:rFonts w:ascii="Times New Roman" w:hAnsi="Times New Roman" w:cs="Times New Roman"/>
          <w:b/>
          <w:bCs/>
        </w:rPr>
      </w:pPr>
    </w:p>
    <w:p w:rsidR="00E166C3" w:rsidP="00324D5D">
      <w:pPr>
        <w:jc w:val="both"/>
        <w:rPr>
          <w:rFonts w:ascii="Times New Roman" w:hAnsi="Times New Roman" w:cs="Times New Roman"/>
          <w:b/>
          <w:bCs/>
        </w:rPr>
      </w:pPr>
    </w:p>
    <w:p w:rsidR="00E166C3" w:rsidRPr="00205C88" w:rsidP="00324D5D">
      <w:pPr>
        <w:jc w:val="both"/>
        <w:rPr>
          <w:rFonts w:ascii="Times New Roman" w:hAnsi="Times New Roman" w:cs="Times New Roman"/>
          <w:b/>
          <w:bCs/>
        </w:rPr>
      </w:pPr>
    </w:p>
    <w:p w:rsidR="00AA45DF" w:rsidRPr="00FF003A" w:rsidP="00324D5D">
      <w:pPr>
        <w:jc w:val="both"/>
        <w:rPr>
          <w:rFonts w:ascii="Times New Roman" w:hAnsi="Times New Roman" w:cs="Times New Roman"/>
          <w:b/>
          <w:bCs/>
        </w:rPr>
      </w:pPr>
      <w:r w:rsidRPr="00FF003A">
        <w:rPr>
          <w:rFonts w:ascii="Times New Roman" w:hAnsi="Times New Roman" w:cs="Times New Roman"/>
          <w:b/>
          <w:bCs/>
        </w:rPr>
        <w:t xml:space="preserve">K bodu </w:t>
      </w:r>
      <w:r w:rsidRPr="00FF003A" w:rsidR="00F91368">
        <w:rPr>
          <w:rFonts w:ascii="Times New Roman" w:hAnsi="Times New Roman" w:cs="Times New Roman"/>
          <w:b/>
          <w:bCs/>
        </w:rPr>
        <w:t xml:space="preserve"> 8</w:t>
      </w:r>
    </w:p>
    <w:p w:rsidR="00C36C4F" w:rsidRPr="00205C88" w:rsidP="00704BE9">
      <w:pPr>
        <w:ind w:firstLine="360"/>
        <w:jc w:val="both"/>
        <w:rPr>
          <w:rFonts w:ascii="Times New Roman" w:hAnsi="Times New Roman" w:cs="Times New Roman"/>
          <w:bCs/>
        </w:rPr>
      </w:pPr>
      <w:r w:rsidRPr="00205C88" w:rsidR="00AA45DF">
        <w:rPr>
          <w:rFonts w:ascii="Times New Roman" w:hAnsi="Times New Roman" w:cs="Times New Roman"/>
          <w:bCs/>
        </w:rPr>
        <w:t xml:space="preserve">V súlade s Rámcovou smernicou o vode sa </w:t>
      </w:r>
      <w:r w:rsidRPr="00205C88" w:rsidR="00EA2BC4">
        <w:rPr>
          <w:rFonts w:ascii="Times New Roman" w:hAnsi="Times New Roman" w:cs="Times New Roman"/>
          <w:bCs/>
        </w:rPr>
        <w:t>v § 5 ods. 2 a 3 upresňujú environmentálne ciele pre útvary povrchových vôd a environmentálne ciele pre útvary podzemných vôd.</w:t>
      </w:r>
    </w:p>
    <w:p w:rsidR="00C36C4F" w:rsidRPr="00205C88" w:rsidP="00324D5D">
      <w:pPr>
        <w:jc w:val="both"/>
        <w:rPr>
          <w:rFonts w:ascii="Times New Roman" w:hAnsi="Times New Roman" w:cs="Times New Roman"/>
          <w:bCs/>
        </w:rPr>
      </w:pPr>
    </w:p>
    <w:p w:rsidR="00493D1A" w:rsidRPr="00FF003A" w:rsidP="00324D5D">
      <w:pPr>
        <w:jc w:val="both"/>
        <w:rPr>
          <w:rFonts w:ascii="Times New Roman" w:hAnsi="Times New Roman" w:cs="Times New Roman"/>
          <w:b/>
          <w:bCs/>
        </w:rPr>
      </w:pPr>
      <w:r w:rsidRPr="00FF003A">
        <w:rPr>
          <w:rFonts w:ascii="Times New Roman" w:hAnsi="Times New Roman" w:cs="Times New Roman"/>
          <w:b/>
          <w:bCs/>
        </w:rPr>
        <w:t>K</w:t>
      </w:r>
      <w:r w:rsidRPr="00FF003A" w:rsidR="00EA2BC4">
        <w:rPr>
          <w:rFonts w:ascii="Times New Roman" w:hAnsi="Times New Roman" w:cs="Times New Roman"/>
          <w:b/>
          <w:bCs/>
        </w:rPr>
        <w:t> </w:t>
      </w:r>
      <w:r w:rsidRPr="00FF003A">
        <w:rPr>
          <w:rFonts w:ascii="Times New Roman" w:hAnsi="Times New Roman" w:cs="Times New Roman"/>
          <w:b/>
          <w:bCs/>
        </w:rPr>
        <w:t>bodu</w:t>
      </w:r>
      <w:r w:rsidRPr="00FF003A" w:rsidR="00EA2BC4">
        <w:rPr>
          <w:rFonts w:ascii="Times New Roman" w:hAnsi="Times New Roman" w:cs="Times New Roman"/>
          <w:b/>
          <w:bCs/>
        </w:rPr>
        <w:t xml:space="preserve"> </w:t>
      </w:r>
      <w:r w:rsidRPr="00FF003A" w:rsidR="00D636E4">
        <w:rPr>
          <w:rFonts w:ascii="Times New Roman" w:hAnsi="Times New Roman" w:cs="Times New Roman"/>
          <w:b/>
          <w:bCs/>
        </w:rPr>
        <w:t xml:space="preserve"> 9</w:t>
      </w:r>
    </w:p>
    <w:p w:rsidR="00493D1A" w:rsidRPr="00205C88" w:rsidP="00324D5D">
      <w:pPr>
        <w:tabs>
          <w:tab w:val="left" w:pos="360"/>
        </w:tabs>
        <w:jc w:val="both"/>
        <w:rPr>
          <w:rFonts w:ascii="Times New Roman" w:hAnsi="Times New Roman" w:cs="Times New Roman"/>
          <w:bCs/>
        </w:rPr>
      </w:pPr>
      <w:r w:rsidRPr="00D636E4">
        <w:rPr>
          <w:rFonts w:ascii="Times New Roman" w:hAnsi="Times New Roman" w:cs="Times New Roman"/>
          <w:bCs/>
        </w:rPr>
        <w:tab/>
      </w:r>
      <w:r w:rsidRPr="00D636E4" w:rsidR="00EA2BC4">
        <w:rPr>
          <w:rFonts w:ascii="Times New Roman" w:hAnsi="Times New Roman" w:cs="Times New Roman"/>
          <w:bCs/>
        </w:rPr>
        <w:t>V § 6 ods. 3 sa s</w:t>
      </w:r>
      <w:r w:rsidRPr="00D636E4" w:rsidR="00436996">
        <w:rPr>
          <w:rFonts w:ascii="Times New Roman" w:hAnsi="Times New Roman" w:cs="Times New Roman"/>
          <w:bCs/>
        </w:rPr>
        <w:t>pres</w:t>
      </w:r>
      <w:r w:rsidRPr="00D636E4" w:rsidR="007171FC">
        <w:rPr>
          <w:rFonts w:ascii="Times New Roman" w:hAnsi="Times New Roman" w:cs="Times New Roman"/>
          <w:bCs/>
        </w:rPr>
        <w:t>ňuje</w:t>
      </w:r>
      <w:r w:rsidRPr="00D636E4" w:rsidR="00436996">
        <w:rPr>
          <w:rFonts w:ascii="Times New Roman" w:hAnsi="Times New Roman" w:cs="Times New Roman"/>
          <w:bCs/>
        </w:rPr>
        <w:t xml:space="preserve"> definíci</w:t>
      </w:r>
      <w:r w:rsidRPr="00D636E4" w:rsidR="00EA2BC4">
        <w:rPr>
          <w:rFonts w:ascii="Times New Roman" w:hAnsi="Times New Roman" w:cs="Times New Roman"/>
          <w:bCs/>
        </w:rPr>
        <w:t>a</w:t>
      </w:r>
      <w:r w:rsidRPr="00D636E4" w:rsidR="00C661E8">
        <w:rPr>
          <w:rFonts w:ascii="Times New Roman" w:hAnsi="Times New Roman" w:cs="Times New Roman"/>
          <w:bCs/>
        </w:rPr>
        <w:t xml:space="preserve"> vodohospodárskej bilancie </w:t>
      </w:r>
      <w:r w:rsidRPr="00D636E4" w:rsidR="00436996">
        <w:rPr>
          <w:rFonts w:ascii="Times New Roman" w:hAnsi="Times New Roman" w:cs="Times New Roman"/>
          <w:bCs/>
        </w:rPr>
        <w:t>v</w:t>
      </w:r>
      <w:r w:rsidRPr="00D636E4" w:rsidR="00EA2BC4">
        <w:rPr>
          <w:rFonts w:ascii="Times New Roman" w:hAnsi="Times New Roman" w:cs="Times New Roman"/>
          <w:bCs/>
        </w:rPr>
        <w:t xml:space="preserve"> súvislosti </w:t>
      </w:r>
      <w:r w:rsidRPr="00D636E4" w:rsidR="00EA2BC4">
        <w:rPr>
          <w:rFonts w:ascii="Times New Roman" w:hAnsi="Times New Roman" w:cs="Times New Roman"/>
        </w:rPr>
        <w:t>s </w:t>
      </w:r>
      <w:r w:rsidRPr="00D636E4" w:rsidR="00436996">
        <w:rPr>
          <w:rFonts w:ascii="Times New Roman" w:hAnsi="Times New Roman" w:cs="Times New Roman"/>
        </w:rPr>
        <w:t>implementáci</w:t>
      </w:r>
      <w:r w:rsidRPr="00D636E4" w:rsidR="00EA2BC4">
        <w:rPr>
          <w:rFonts w:ascii="Times New Roman" w:hAnsi="Times New Roman" w:cs="Times New Roman"/>
        </w:rPr>
        <w:t xml:space="preserve">ou </w:t>
      </w:r>
      <w:r w:rsidRPr="00D636E4" w:rsidR="00EA2BC4">
        <w:rPr>
          <w:rFonts w:ascii="Times New Roman" w:hAnsi="Times New Roman" w:cs="Times New Roman"/>
          <w:bCs/>
        </w:rPr>
        <w:t xml:space="preserve">Rámcovej smernice o vode </w:t>
      </w:r>
      <w:r w:rsidRPr="00D636E4" w:rsidR="00436996">
        <w:rPr>
          <w:rFonts w:ascii="Times New Roman" w:hAnsi="Times New Roman" w:cs="Times New Roman"/>
        </w:rPr>
        <w:t>a  transpozíci</w:t>
      </w:r>
      <w:r w:rsidRPr="00D636E4" w:rsidR="00EA2BC4">
        <w:rPr>
          <w:rFonts w:ascii="Times New Roman" w:hAnsi="Times New Roman" w:cs="Times New Roman"/>
        </w:rPr>
        <w:t>e</w:t>
      </w:r>
      <w:r w:rsidRPr="00D636E4" w:rsidR="00436996">
        <w:rPr>
          <w:rFonts w:ascii="Times New Roman" w:hAnsi="Times New Roman" w:cs="Times New Roman"/>
        </w:rPr>
        <w:t xml:space="preserve"> smernice 2006/118/ES.</w:t>
      </w:r>
    </w:p>
    <w:p w:rsidR="00046378" w:rsidRPr="00205C88" w:rsidP="00324D5D">
      <w:pPr>
        <w:jc w:val="both"/>
        <w:rPr>
          <w:rFonts w:ascii="Times New Roman" w:hAnsi="Times New Roman" w:cs="Times New Roman"/>
          <w:bCs/>
        </w:rPr>
      </w:pPr>
    </w:p>
    <w:p w:rsidR="00493D1A" w:rsidRPr="00FF003A" w:rsidP="00324D5D">
      <w:pPr>
        <w:jc w:val="both"/>
        <w:rPr>
          <w:rFonts w:ascii="Times New Roman" w:hAnsi="Times New Roman" w:cs="Times New Roman"/>
          <w:b/>
          <w:bCs/>
        </w:rPr>
      </w:pPr>
      <w:r w:rsidRPr="00FF003A">
        <w:rPr>
          <w:rFonts w:ascii="Times New Roman" w:hAnsi="Times New Roman" w:cs="Times New Roman"/>
          <w:b/>
          <w:bCs/>
        </w:rPr>
        <w:t xml:space="preserve">K bodu </w:t>
      </w:r>
      <w:r w:rsidRPr="00FF003A" w:rsidR="00D636E4">
        <w:rPr>
          <w:rFonts w:ascii="Times New Roman" w:hAnsi="Times New Roman" w:cs="Times New Roman"/>
          <w:b/>
          <w:bCs/>
        </w:rPr>
        <w:t xml:space="preserve"> 10</w:t>
      </w:r>
    </w:p>
    <w:p w:rsidR="00493D1A" w:rsidRPr="00205C88" w:rsidP="00324D5D">
      <w:pPr>
        <w:tabs>
          <w:tab w:val="left" w:pos="360"/>
        </w:tabs>
        <w:jc w:val="both"/>
        <w:rPr>
          <w:rFonts w:ascii="Times New Roman" w:hAnsi="Times New Roman" w:cs="Times New Roman"/>
          <w:bCs/>
        </w:rPr>
      </w:pPr>
      <w:r w:rsidRPr="00205C88" w:rsidR="00436996">
        <w:rPr>
          <w:rFonts w:ascii="Times New Roman" w:hAnsi="Times New Roman" w:cs="Times New Roman"/>
          <w:bCs/>
        </w:rPr>
        <w:tab/>
      </w:r>
      <w:r w:rsidRPr="00205C88" w:rsidR="00EA2BC4">
        <w:rPr>
          <w:rFonts w:ascii="Times New Roman" w:hAnsi="Times New Roman" w:cs="Times New Roman"/>
          <w:bCs/>
        </w:rPr>
        <w:t>V § 6 ods. 4 sa s</w:t>
      </w:r>
      <w:r w:rsidRPr="00205C88" w:rsidR="00436996">
        <w:rPr>
          <w:rFonts w:ascii="Times New Roman" w:hAnsi="Times New Roman" w:cs="Times New Roman"/>
          <w:bCs/>
        </w:rPr>
        <w:t>pres</w:t>
      </w:r>
      <w:r w:rsidRPr="00205C88" w:rsidR="00EA2BC4">
        <w:rPr>
          <w:rFonts w:ascii="Times New Roman" w:hAnsi="Times New Roman" w:cs="Times New Roman"/>
          <w:bCs/>
        </w:rPr>
        <w:t xml:space="preserve">ňuje </w:t>
      </w:r>
      <w:r w:rsidRPr="00205C88" w:rsidR="00436996">
        <w:rPr>
          <w:rFonts w:ascii="Times New Roman" w:hAnsi="Times New Roman" w:cs="Times New Roman"/>
          <w:bCs/>
        </w:rPr>
        <w:t>definíci</w:t>
      </w:r>
      <w:r w:rsidRPr="00205C88" w:rsidR="00EA2BC4">
        <w:rPr>
          <w:rFonts w:ascii="Times New Roman" w:hAnsi="Times New Roman" w:cs="Times New Roman"/>
          <w:bCs/>
        </w:rPr>
        <w:t>e</w:t>
      </w:r>
      <w:r w:rsidRPr="00205C88" w:rsidR="00436996">
        <w:rPr>
          <w:rFonts w:ascii="Times New Roman" w:hAnsi="Times New Roman" w:cs="Times New Roman"/>
          <w:bCs/>
        </w:rPr>
        <w:t xml:space="preserve"> </w:t>
      </w:r>
      <w:r w:rsidRPr="00205C88" w:rsidR="00C661E8">
        <w:rPr>
          <w:rFonts w:ascii="Times New Roman" w:hAnsi="Times New Roman" w:cs="Times New Roman"/>
          <w:bCs/>
        </w:rPr>
        <w:t xml:space="preserve">využiteľné množstvo povrchových vôd a využiteľné množstvo podzemných vôd </w:t>
      </w:r>
      <w:r w:rsidRPr="00205C88" w:rsidR="00436996">
        <w:rPr>
          <w:rFonts w:ascii="Times New Roman" w:hAnsi="Times New Roman" w:cs="Times New Roman"/>
          <w:bCs/>
        </w:rPr>
        <w:t xml:space="preserve">v nadväznosti </w:t>
      </w:r>
      <w:r w:rsidRPr="00205C88" w:rsidR="00436996">
        <w:rPr>
          <w:rFonts w:ascii="Times New Roman" w:hAnsi="Times New Roman" w:cs="Times New Roman"/>
        </w:rPr>
        <w:t>na implementá</w:t>
      </w:r>
      <w:r w:rsidRPr="00205C88" w:rsidR="00EA2BC4">
        <w:rPr>
          <w:rFonts w:ascii="Times New Roman" w:hAnsi="Times New Roman" w:cs="Times New Roman"/>
        </w:rPr>
        <w:t>ciu</w:t>
      </w:r>
      <w:r w:rsidRPr="00205C88" w:rsidR="00EA2BC4">
        <w:rPr>
          <w:rFonts w:ascii="Times New Roman" w:hAnsi="Times New Roman" w:cs="Times New Roman"/>
          <w:bCs/>
        </w:rPr>
        <w:t xml:space="preserve"> Rámcovej smernice o vode </w:t>
      </w:r>
      <w:r w:rsidRPr="00205C88" w:rsidR="00436996">
        <w:rPr>
          <w:rFonts w:ascii="Times New Roman" w:hAnsi="Times New Roman" w:cs="Times New Roman"/>
        </w:rPr>
        <w:t>a na transpozíciu smernice 2006/118/ES.</w:t>
      </w:r>
    </w:p>
    <w:p w:rsidR="006B5379" w:rsidRPr="00205C88" w:rsidP="00324D5D">
      <w:pPr>
        <w:jc w:val="both"/>
        <w:rPr>
          <w:rFonts w:ascii="Times New Roman" w:hAnsi="Times New Roman" w:cs="Times New Roman"/>
          <w:b/>
          <w:bCs/>
        </w:rPr>
      </w:pPr>
    </w:p>
    <w:p w:rsidR="006B5379" w:rsidRPr="00FF003A" w:rsidP="00324D5D">
      <w:pPr>
        <w:jc w:val="both"/>
        <w:rPr>
          <w:rFonts w:ascii="Times New Roman" w:hAnsi="Times New Roman" w:cs="Times New Roman"/>
          <w:b/>
          <w:bCs/>
        </w:rPr>
      </w:pPr>
      <w:r w:rsidRPr="00FF003A">
        <w:rPr>
          <w:rFonts w:ascii="Times New Roman" w:hAnsi="Times New Roman" w:cs="Times New Roman"/>
          <w:b/>
          <w:bCs/>
        </w:rPr>
        <w:t xml:space="preserve">K bodu </w:t>
      </w:r>
      <w:r w:rsidRPr="00FF003A" w:rsidR="0023350A">
        <w:rPr>
          <w:rFonts w:ascii="Times New Roman" w:hAnsi="Times New Roman" w:cs="Times New Roman"/>
          <w:b/>
          <w:bCs/>
        </w:rPr>
        <w:t xml:space="preserve"> 11</w:t>
      </w:r>
    </w:p>
    <w:p w:rsidR="006B5379" w:rsidRPr="00205C88" w:rsidP="00324D5D">
      <w:pPr>
        <w:tabs>
          <w:tab w:val="left" w:pos="360"/>
        </w:tabs>
        <w:jc w:val="both"/>
        <w:rPr>
          <w:rFonts w:ascii="Times New Roman" w:hAnsi="Times New Roman" w:cs="Times New Roman"/>
          <w:bCs/>
        </w:rPr>
      </w:pPr>
      <w:r w:rsidRPr="00205C88">
        <w:rPr>
          <w:rFonts w:ascii="Times New Roman" w:hAnsi="Times New Roman" w:cs="Times New Roman"/>
          <w:bCs/>
        </w:rPr>
        <w:tab/>
      </w:r>
      <w:r w:rsidRPr="00205C88" w:rsidR="00C661E8">
        <w:rPr>
          <w:rFonts w:ascii="Times New Roman" w:hAnsi="Times New Roman" w:cs="Times New Roman"/>
          <w:bCs/>
        </w:rPr>
        <w:t xml:space="preserve">Aktualizácia </w:t>
      </w:r>
      <w:r w:rsidRPr="00205C88">
        <w:rPr>
          <w:rFonts w:ascii="Times New Roman" w:hAnsi="Times New Roman" w:cs="Times New Roman"/>
          <w:bCs/>
        </w:rPr>
        <w:t>poznámky pod čiarou</w:t>
      </w:r>
      <w:r w:rsidRPr="00205C88" w:rsidR="00EA2BC4">
        <w:rPr>
          <w:rFonts w:ascii="Times New Roman" w:hAnsi="Times New Roman" w:cs="Times New Roman"/>
          <w:bCs/>
        </w:rPr>
        <w:t xml:space="preserve"> k odkazu 18</w:t>
      </w:r>
      <w:r w:rsidRPr="00B947AA" w:rsidR="00B947AA">
        <w:rPr>
          <w:rFonts w:ascii="Times New Roman" w:hAnsi="Times New Roman" w:cs="Times New Roman"/>
        </w:rPr>
        <w:t xml:space="preserve"> </w:t>
      </w:r>
      <w:r w:rsidR="00B947AA">
        <w:rPr>
          <w:rFonts w:ascii="Times New Roman" w:hAnsi="Times New Roman" w:cs="Times New Roman"/>
        </w:rPr>
        <w:t xml:space="preserve">na </w:t>
      </w:r>
      <w:r w:rsidRPr="00170B48" w:rsidR="00B947AA">
        <w:rPr>
          <w:rFonts w:ascii="Times New Roman" w:hAnsi="Times New Roman" w:cs="Times New Roman"/>
        </w:rPr>
        <w:t>zákon č. 355/2007 Z.</w:t>
      </w:r>
      <w:r w:rsidR="00B947AA">
        <w:rPr>
          <w:rFonts w:ascii="Times New Roman" w:hAnsi="Times New Roman" w:cs="Times New Roman"/>
        </w:rPr>
        <w:t xml:space="preserve"> </w:t>
      </w:r>
      <w:r w:rsidRPr="00170B48" w:rsidR="00B947AA">
        <w:rPr>
          <w:rFonts w:ascii="Times New Roman" w:hAnsi="Times New Roman" w:cs="Times New Roman"/>
        </w:rPr>
        <w:t>z. o ochrane, podpore a rozvoji verejného zdravia a o zmene a doplnení niektorých zákonov a</w:t>
      </w:r>
      <w:r w:rsidR="00B947AA">
        <w:rPr>
          <w:rFonts w:ascii="Times New Roman" w:hAnsi="Times New Roman" w:cs="Times New Roman"/>
        </w:rPr>
        <w:t xml:space="preserve"> na </w:t>
      </w:r>
      <w:r w:rsidRPr="00170B48" w:rsidR="00B947AA">
        <w:rPr>
          <w:rFonts w:ascii="Times New Roman" w:hAnsi="Times New Roman" w:cs="Times New Roman"/>
        </w:rPr>
        <w:t>nariadenie vlády Slovenskej republiky č. 354/2007 Z.</w:t>
      </w:r>
      <w:r w:rsidR="00675F17">
        <w:rPr>
          <w:rFonts w:ascii="Times New Roman" w:hAnsi="Times New Roman" w:cs="Times New Roman"/>
        </w:rPr>
        <w:t xml:space="preserve"> </w:t>
      </w:r>
      <w:r w:rsidRPr="00170B48" w:rsidR="00B947AA">
        <w:rPr>
          <w:rFonts w:ascii="Times New Roman" w:hAnsi="Times New Roman" w:cs="Times New Roman"/>
        </w:rPr>
        <w:t>z o požiadavkách o prírodných kúpaliskách.</w:t>
      </w:r>
    </w:p>
    <w:p w:rsidR="004F78A7" w:rsidRPr="00205C88" w:rsidP="00324D5D">
      <w:pPr>
        <w:jc w:val="both"/>
        <w:rPr>
          <w:rFonts w:ascii="Times New Roman" w:hAnsi="Times New Roman" w:cs="Times New Roman"/>
          <w:bCs/>
        </w:rPr>
      </w:pPr>
    </w:p>
    <w:p w:rsidR="006259A3" w:rsidRPr="00FF003A" w:rsidP="00324D5D">
      <w:pPr>
        <w:jc w:val="both"/>
        <w:rPr>
          <w:rFonts w:ascii="Times New Roman" w:hAnsi="Times New Roman" w:cs="Times New Roman"/>
          <w:b/>
          <w:bCs/>
        </w:rPr>
      </w:pPr>
      <w:r w:rsidRPr="00FF003A" w:rsidR="006B5379">
        <w:rPr>
          <w:rFonts w:ascii="Times New Roman" w:hAnsi="Times New Roman" w:cs="Times New Roman"/>
          <w:b/>
          <w:bCs/>
        </w:rPr>
        <w:t xml:space="preserve">K bodu </w:t>
      </w:r>
      <w:r w:rsidRPr="00FF003A" w:rsidR="006E080D">
        <w:rPr>
          <w:rFonts w:ascii="Times New Roman" w:hAnsi="Times New Roman" w:cs="Times New Roman"/>
          <w:b/>
          <w:bCs/>
        </w:rPr>
        <w:t>12</w:t>
      </w:r>
    </w:p>
    <w:p w:rsidR="00B376A6" w:rsidRPr="00205C88" w:rsidP="00324D5D">
      <w:pPr>
        <w:ind w:firstLine="360"/>
        <w:jc w:val="both"/>
        <w:rPr>
          <w:rFonts w:ascii="Times New Roman" w:hAnsi="Times New Roman" w:cs="Times New Roman"/>
          <w:bCs/>
        </w:rPr>
      </w:pPr>
      <w:r w:rsidRPr="00205C88" w:rsidR="00AE54B2">
        <w:rPr>
          <w:rFonts w:ascii="Times New Roman" w:hAnsi="Times New Roman" w:cs="Times New Roman"/>
        </w:rPr>
        <w:t>V § 8 ods. 2 ide o</w:t>
      </w:r>
      <w:r w:rsidRPr="00205C88" w:rsidR="00EA2BC4">
        <w:rPr>
          <w:rFonts w:ascii="Times New Roman" w:hAnsi="Times New Roman" w:cs="Times New Roman"/>
        </w:rPr>
        <w:t xml:space="preserve"> t</w:t>
      </w:r>
      <w:r w:rsidRPr="00205C88">
        <w:rPr>
          <w:rFonts w:ascii="Times New Roman" w:hAnsi="Times New Roman" w:cs="Times New Roman"/>
        </w:rPr>
        <w:t xml:space="preserve">ranspozícia smernice </w:t>
      </w:r>
      <w:r w:rsidRPr="00205C88" w:rsidR="00EA2BC4">
        <w:rPr>
          <w:rFonts w:ascii="Times New Roman" w:hAnsi="Times New Roman" w:cs="Times New Roman"/>
        </w:rPr>
        <w:t xml:space="preserve">Európskeho parlamentu a Rady </w:t>
      </w:r>
      <w:r w:rsidRPr="00205C88">
        <w:rPr>
          <w:rFonts w:ascii="Times New Roman" w:hAnsi="Times New Roman" w:cs="Times New Roman"/>
        </w:rPr>
        <w:t>2006/7/ES</w:t>
      </w:r>
      <w:r w:rsidRPr="00B947AA" w:rsidR="00B947AA">
        <w:rPr>
          <w:rFonts w:ascii="Times New Roman" w:hAnsi="Times New Roman" w:cs="Times New Roman"/>
        </w:rPr>
        <w:t xml:space="preserve"> </w:t>
      </w:r>
      <w:r w:rsidRPr="001F3B43" w:rsidR="00B947AA">
        <w:rPr>
          <w:rFonts w:ascii="Times New Roman" w:hAnsi="Times New Roman" w:cs="Times New Roman"/>
        </w:rPr>
        <w:t>Európskeho parlamentu a Rady z 15. februára 2006 o riadení kvality vody určenej na kúpanie, ktorou sa zrušuje smernica 76/160/EHS</w:t>
      </w:r>
      <w:r w:rsidRPr="00205C88" w:rsidR="00C661E8">
        <w:rPr>
          <w:rFonts w:ascii="Times New Roman" w:hAnsi="Times New Roman" w:cs="Times New Roman"/>
        </w:rPr>
        <w:t xml:space="preserve">. </w:t>
      </w:r>
    </w:p>
    <w:p w:rsidR="00EA2BC4" w:rsidRPr="00205C88" w:rsidP="00324D5D">
      <w:pPr>
        <w:jc w:val="both"/>
        <w:rPr>
          <w:rFonts w:ascii="Times New Roman" w:hAnsi="Times New Roman" w:cs="Times New Roman"/>
          <w:b/>
          <w:bCs/>
        </w:rPr>
      </w:pPr>
    </w:p>
    <w:p w:rsidR="00EA2BC4" w:rsidRPr="00FF003A" w:rsidP="00324D5D">
      <w:pPr>
        <w:jc w:val="both"/>
        <w:rPr>
          <w:rFonts w:ascii="Times New Roman" w:hAnsi="Times New Roman" w:cs="Times New Roman"/>
          <w:b/>
          <w:bCs/>
        </w:rPr>
      </w:pPr>
      <w:r w:rsidRPr="00FF003A">
        <w:rPr>
          <w:rFonts w:ascii="Times New Roman" w:hAnsi="Times New Roman" w:cs="Times New Roman"/>
          <w:b/>
          <w:bCs/>
        </w:rPr>
        <w:t xml:space="preserve">K bodu </w:t>
      </w:r>
      <w:r w:rsidRPr="00FF003A" w:rsidR="00321E43">
        <w:rPr>
          <w:rFonts w:ascii="Times New Roman" w:hAnsi="Times New Roman" w:cs="Times New Roman"/>
          <w:b/>
          <w:bCs/>
        </w:rPr>
        <w:t xml:space="preserve"> 13</w:t>
      </w:r>
    </w:p>
    <w:p w:rsidR="00EA2BC4" w:rsidRPr="00B947AA" w:rsidP="00B947AA">
      <w:pPr>
        <w:autoSpaceDE/>
        <w:autoSpaceDN/>
        <w:spacing w:before="120" w:line="240" w:lineRule="atLeast"/>
        <w:jc w:val="both"/>
        <w:rPr>
          <w:rFonts w:ascii="Times New Roman" w:hAnsi="Times New Roman" w:cs="Times New Roman"/>
        </w:rPr>
      </w:pPr>
      <w:r w:rsidRPr="00205C88">
        <w:rPr>
          <w:rFonts w:ascii="Times New Roman" w:hAnsi="Times New Roman" w:cs="Times New Roman"/>
          <w:bCs/>
        </w:rPr>
        <w:t>Aktualizácia poznámky pod čiarou k odkazu 19</w:t>
      </w:r>
      <w:r w:rsidRPr="00B947AA" w:rsidR="00B947AA">
        <w:rPr>
          <w:rFonts w:ascii="Times New Roman" w:hAnsi="Times New Roman" w:cs="Times New Roman"/>
        </w:rPr>
        <w:t xml:space="preserve"> </w:t>
      </w:r>
      <w:r w:rsidR="00B947AA">
        <w:rPr>
          <w:rFonts w:ascii="Times New Roman" w:hAnsi="Times New Roman" w:cs="Times New Roman"/>
        </w:rPr>
        <w:t>na nariadenie</w:t>
      </w:r>
      <w:r w:rsidRPr="00170B48" w:rsidR="00B947AA">
        <w:rPr>
          <w:rFonts w:ascii="Times New Roman" w:hAnsi="Times New Roman" w:cs="Times New Roman"/>
        </w:rPr>
        <w:t xml:space="preserve"> vlády Slovenskej republiky č. 87/2008 Z.</w:t>
      </w:r>
      <w:r w:rsidR="00675F17">
        <w:rPr>
          <w:rFonts w:ascii="Times New Roman" w:hAnsi="Times New Roman" w:cs="Times New Roman"/>
        </w:rPr>
        <w:t xml:space="preserve"> </w:t>
      </w:r>
      <w:r w:rsidRPr="00170B48" w:rsidR="00B947AA">
        <w:rPr>
          <w:rFonts w:ascii="Times New Roman" w:hAnsi="Times New Roman" w:cs="Times New Roman"/>
        </w:rPr>
        <w:t>z. o požia</w:t>
      </w:r>
      <w:r w:rsidR="00B947AA">
        <w:rPr>
          <w:rFonts w:ascii="Times New Roman" w:hAnsi="Times New Roman" w:cs="Times New Roman"/>
        </w:rPr>
        <w:t>davkách na prírodné kúpaliská.</w:t>
      </w:r>
    </w:p>
    <w:p w:rsidR="00B376A6" w:rsidRPr="00205C88" w:rsidP="00324D5D">
      <w:pPr>
        <w:jc w:val="both"/>
        <w:rPr>
          <w:rFonts w:ascii="Times New Roman" w:hAnsi="Times New Roman" w:cs="Times New Roman"/>
          <w:b/>
          <w:bCs/>
        </w:rPr>
      </w:pPr>
    </w:p>
    <w:p w:rsidR="006259A3" w:rsidRPr="00FF003A" w:rsidP="00324D5D">
      <w:pPr>
        <w:jc w:val="both"/>
        <w:rPr>
          <w:rFonts w:ascii="Times New Roman" w:hAnsi="Times New Roman" w:cs="Times New Roman"/>
          <w:b/>
          <w:bCs/>
        </w:rPr>
      </w:pPr>
      <w:r w:rsidRPr="00FF003A">
        <w:rPr>
          <w:rFonts w:ascii="Times New Roman" w:hAnsi="Times New Roman" w:cs="Times New Roman"/>
          <w:b/>
          <w:bCs/>
        </w:rPr>
        <w:t xml:space="preserve">K bodu </w:t>
      </w:r>
      <w:r w:rsidRPr="00FF003A" w:rsidR="00321E43">
        <w:rPr>
          <w:rFonts w:ascii="Times New Roman" w:hAnsi="Times New Roman" w:cs="Times New Roman"/>
          <w:b/>
          <w:bCs/>
        </w:rPr>
        <w:t>14</w:t>
      </w:r>
    </w:p>
    <w:p w:rsidR="006259A3" w:rsidRPr="00205C88" w:rsidP="00324D5D">
      <w:pPr>
        <w:ind w:firstLine="360"/>
        <w:jc w:val="both"/>
        <w:rPr>
          <w:rFonts w:ascii="Times New Roman" w:hAnsi="Times New Roman" w:cs="Times New Roman"/>
          <w:bCs/>
        </w:rPr>
      </w:pPr>
      <w:r w:rsidRPr="00205C88" w:rsidR="005E2ED9">
        <w:rPr>
          <w:rFonts w:ascii="Times New Roman" w:hAnsi="Times New Roman" w:cs="Times New Roman"/>
          <w:bCs/>
        </w:rPr>
        <w:t xml:space="preserve">§ 11 sa upresňuje </w:t>
      </w:r>
      <w:r w:rsidRPr="00205C88">
        <w:rPr>
          <w:rFonts w:ascii="Times New Roman" w:hAnsi="Times New Roman" w:cs="Times New Roman"/>
          <w:bCs/>
        </w:rPr>
        <w:t xml:space="preserve">s už transponovanou </w:t>
      </w:r>
      <w:r w:rsidRPr="00205C88" w:rsidR="005E2ED9">
        <w:rPr>
          <w:rFonts w:ascii="Times New Roman" w:hAnsi="Times New Roman" w:cs="Times New Roman"/>
          <w:bCs/>
        </w:rPr>
        <w:t xml:space="preserve">Rámcovou smernicou o vode </w:t>
      </w:r>
      <w:r w:rsidRPr="00205C88">
        <w:rPr>
          <w:rFonts w:ascii="Times New Roman" w:hAnsi="Times New Roman" w:cs="Times New Roman"/>
          <w:bCs/>
        </w:rPr>
        <w:t xml:space="preserve">tak, aby sa dosiahla úplná zhoda s právom EÚ a s požiadavkami EK uplatnenými v hodnotiacej správe k správe SR </w:t>
      </w:r>
      <w:r w:rsidRPr="00205C88">
        <w:rPr>
          <w:rFonts w:ascii="Times New Roman" w:hAnsi="Times New Roman" w:cs="Times New Roman"/>
        </w:rPr>
        <w:t>spracovanej v súlade s článkom 3 a Prílohy I</w:t>
      </w:r>
      <w:r w:rsidR="00D50103">
        <w:rPr>
          <w:rFonts w:ascii="Times New Roman" w:hAnsi="Times New Roman" w:cs="Times New Roman"/>
        </w:rPr>
        <w:t> </w:t>
      </w:r>
      <w:r w:rsidRPr="00205C88">
        <w:rPr>
          <w:rFonts w:ascii="Times New Roman" w:hAnsi="Times New Roman" w:cs="Times New Roman"/>
        </w:rPr>
        <w:t>R</w:t>
      </w:r>
      <w:r w:rsidR="00D50103">
        <w:rPr>
          <w:rFonts w:ascii="Times New Roman" w:hAnsi="Times New Roman" w:cs="Times New Roman"/>
        </w:rPr>
        <w:t>ámcovej smernice o vode</w:t>
      </w:r>
      <w:r w:rsidRPr="00205C88">
        <w:rPr>
          <w:rFonts w:ascii="Times New Roman" w:hAnsi="Times New Roman" w:cs="Times New Roman"/>
        </w:rPr>
        <w:t>, reportovanej Európskej komisii v júni 2004. Na základe pripomienok k uvedenej správe vznesených zo strany EK bol nesprávne pochopený termín „oblasť povodia“, nakoľko v európskom kontexte sú v SR len dve oblasti povodia, a to oblasť povodia Dunaja a oblasť povodia Visly. Na základe týchto pripomienok bola správa opravená a opätovne zaslaná E</w:t>
      </w:r>
      <w:r w:rsidR="00D50103">
        <w:rPr>
          <w:rFonts w:ascii="Times New Roman" w:hAnsi="Times New Roman" w:cs="Times New Roman"/>
        </w:rPr>
        <w:t>urópskej komisii</w:t>
      </w:r>
      <w:r w:rsidRPr="00205C88">
        <w:rPr>
          <w:rFonts w:ascii="Times New Roman" w:hAnsi="Times New Roman" w:cs="Times New Roman"/>
        </w:rPr>
        <w:t>. Túto zmenu bolo potrebné premietnuť aj do príslušných ustanovení vodného zákona a tým zabezpečiť úplný súlad s požiadavkami R</w:t>
      </w:r>
      <w:r w:rsidR="00D50103">
        <w:rPr>
          <w:rFonts w:ascii="Times New Roman" w:hAnsi="Times New Roman" w:cs="Times New Roman"/>
        </w:rPr>
        <w:t>ámcovej smernice o vode</w:t>
      </w:r>
      <w:r w:rsidRPr="00205C88">
        <w:rPr>
          <w:rFonts w:ascii="Times New Roman" w:hAnsi="Times New Roman" w:cs="Times New Roman"/>
        </w:rPr>
        <w:t>.</w:t>
      </w:r>
    </w:p>
    <w:p w:rsidR="006B5379" w:rsidRPr="00205C88" w:rsidP="00324D5D">
      <w:pPr>
        <w:ind w:firstLine="360"/>
        <w:jc w:val="both"/>
        <w:rPr>
          <w:rFonts w:ascii="Times New Roman" w:hAnsi="Times New Roman" w:cs="Times New Roman"/>
        </w:rPr>
      </w:pPr>
      <w:r w:rsidRPr="00205C88" w:rsidR="006259A3">
        <w:rPr>
          <w:rFonts w:ascii="Times New Roman" w:hAnsi="Times New Roman" w:cs="Times New Roman"/>
        </w:rPr>
        <w:t xml:space="preserve">Spresnené v súlade s čl. 2 ods. 13. </w:t>
      </w:r>
      <w:r w:rsidRPr="00205C88" w:rsidR="00D50103">
        <w:rPr>
          <w:rFonts w:ascii="Times New Roman" w:hAnsi="Times New Roman" w:cs="Times New Roman"/>
        </w:rPr>
        <w:t>R</w:t>
      </w:r>
      <w:r w:rsidR="00D50103">
        <w:rPr>
          <w:rFonts w:ascii="Times New Roman" w:hAnsi="Times New Roman" w:cs="Times New Roman"/>
        </w:rPr>
        <w:t>ámcovej smernice o vode</w:t>
      </w:r>
      <w:r w:rsidRPr="00205C88" w:rsidR="00D50103">
        <w:rPr>
          <w:rFonts w:ascii="Times New Roman" w:hAnsi="Times New Roman" w:cs="Times New Roman"/>
        </w:rPr>
        <w:t xml:space="preserve"> </w:t>
      </w:r>
      <w:r w:rsidRPr="00205C88" w:rsidR="006259A3">
        <w:rPr>
          <w:rFonts w:ascii="Times New Roman" w:hAnsi="Times New Roman" w:cs="Times New Roman"/>
        </w:rPr>
        <w:t>Definíciami pre oblasť povodia a čiastkového povodia sa spresnila transpozícia čl. 2 ods. 14 a 15.</w:t>
      </w:r>
      <w:r w:rsidRPr="00B417BB" w:rsidR="00B417BB">
        <w:rPr>
          <w:rFonts w:ascii="Times New Roman" w:hAnsi="Times New Roman" w:cs="Times New Roman"/>
        </w:rPr>
        <w:t xml:space="preserve"> </w:t>
      </w:r>
      <w:r w:rsidRPr="00205C88" w:rsidR="00B417BB">
        <w:rPr>
          <w:rFonts w:ascii="Times New Roman" w:hAnsi="Times New Roman" w:cs="Times New Roman"/>
        </w:rPr>
        <w:t>R</w:t>
      </w:r>
      <w:r w:rsidR="00B417BB">
        <w:rPr>
          <w:rFonts w:ascii="Times New Roman" w:hAnsi="Times New Roman" w:cs="Times New Roman"/>
        </w:rPr>
        <w:t>ámcovej smernice o vode</w:t>
      </w:r>
    </w:p>
    <w:p w:rsidR="00436996" w:rsidRPr="00205C88" w:rsidP="00324D5D">
      <w:pPr>
        <w:ind w:firstLine="360"/>
        <w:jc w:val="both"/>
        <w:rPr>
          <w:rFonts w:ascii="Times New Roman" w:hAnsi="Times New Roman" w:cs="Times New Roman"/>
          <w:bCs/>
        </w:rPr>
      </w:pPr>
      <w:r w:rsidRPr="00205C88" w:rsidR="005E2ED9">
        <w:rPr>
          <w:rFonts w:ascii="Times New Roman" w:hAnsi="Times New Roman" w:cs="Times New Roman"/>
          <w:bCs/>
        </w:rPr>
        <w:t>P</w:t>
      </w:r>
      <w:r w:rsidRPr="00205C88">
        <w:rPr>
          <w:rFonts w:ascii="Times New Roman" w:hAnsi="Times New Roman" w:cs="Times New Roman"/>
          <w:bCs/>
        </w:rPr>
        <w:t xml:space="preserve">odrobnejšie </w:t>
      </w:r>
      <w:r w:rsidRPr="00205C88" w:rsidR="005E2ED9">
        <w:rPr>
          <w:rFonts w:ascii="Times New Roman" w:hAnsi="Times New Roman" w:cs="Times New Roman"/>
          <w:bCs/>
        </w:rPr>
        <w:t xml:space="preserve">sa </w:t>
      </w:r>
      <w:r w:rsidRPr="00205C88">
        <w:rPr>
          <w:rFonts w:ascii="Times New Roman" w:hAnsi="Times New Roman" w:cs="Times New Roman"/>
          <w:bCs/>
        </w:rPr>
        <w:t xml:space="preserve">vymedzuje pojem starostlivosť o odkryté podzemné vody z hľadiska úloh ustanovených pre správcu vodohospodársky významných vodných tokov. </w:t>
      </w:r>
    </w:p>
    <w:p w:rsidR="00436996" w:rsidRPr="00205C88" w:rsidP="00324D5D">
      <w:pPr>
        <w:ind w:firstLine="360"/>
        <w:jc w:val="both"/>
        <w:rPr>
          <w:rFonts w:ascii="Times New Roman" w:hAnsi="Times New Roman" w:cs="Times New Roman"/>
          <w:bCs/>
        </w:rPr>
      </w:pPr>
      <w:r w:rsidRPr="00205C88">
        <w:rPr>
          <w:rFonts w:ascii="Times New Roman" w:hAnsi="Times New Roman" w:cs="Times New Roman"/>
          <w:bCs/>
        </w:rPr>
        <w:t>Sledovaním dodržiavania povinností a podmienok určených v rozhodnutiach, vyjadreniach a súhlasoch orgánov štátnej správy sa zabezpečuje zvýšená ochrana odkrytých podzemných vôd.</w:t>
      </w:r>
    </w:p>
    <w:p w:rsidR="002D6663" w:rsidRPr="00205C88" w:rsidP="002D6663">
      <w:pPr>
        <w:ind w:firstLine="360"/>
        <w:jc w:val="both"/>
        <w:rPr>
          <w:rFonts w:ascii="Times New Roman" w:hAnsi="Times New Roman" w:cs="Times New Roman"/>
        </w:rPr>
      </w:pPr>
      <w:r w:rsidRPr="00B417BB" w:rsidR="0072337B">
        <w:rPr>
          <w:rFonts w:ascii="Times New Roman" w:hAnsi="Times New Roman" w:cs="Times New Roman"/>
          <w:bCs/>
        </w:rPr>
        <w:t>§ 12</w:t>
      </w:r>
      <w:r w:rsidRPr="00205C88" w:rsidR="0072337B">
        <w:rPr>
          <w:rFonts w:ascii="Times New Roman" w:hAnsi="Times New Roman" w:cs="Times New Roman"/>
          <w:b/>
          <w:bCs/>
        </w:rPr>
        <w:t xml:space="preserve"> </w:t>
      </w:r>
      <w:r w:rsidRPr="00205C88">
        <w:rPr>
          <w:rFonts w:ascii="Times New Roman" w:hAnsi="Times New Roman" w:cs="Times New Roman"/>
        </w:rPr>
        <w:t>v nadväznosti na nové vymedzenie oblastí povodí sa bližšie špecifikuje aké plánovacie dokumenty sa spracovávajú. Nakoľko implementačný proces R</w:t>
      </w:r>
      <w:r w:rsidR="00B417BB">
        <w:rPr>
          <w:rFonts w:ascii="Times New Roman" w:hAnsi="Times New Roman" w:cs="Times New Roman"/>
        </w:rPr>
        <w:t>ámcovej smernice o vode</w:t>
      </w:r>
      <w:r w:rsidRPr="00205C88">
        <w:rPr>
          <w:rFonts w:ascii="Times New Roman" w:hAnsi="Times New Roman" w:cs="Times New Roman"/>
        </w:rPr>
        <w:t xml:space="preserve"> prebieha na viacerých úrovniach, ktoré sa odlišujú v miere podrobnosti riešenia, aj jednotlivé plánovacie dokumenty sa budú odlišovať práve v miere ich podrobnosti. Najväčšiu podrobnosť (pre vodné toky s plochou povodia &gt; 10 km</w:t>
      </w:r>
      <w:r w:rsidRPr="00205C88">
        <w:rPr>
          <w:rFonts w:ascii="Times New Roman" w:hAnsi="Times New Roman" w:cs="Times New Roman"/>
          <w:vertAlign w:val="superscript"/>
        </w:rPr>
        <w:t>2</w:t>
      </w:r>
      <w:r w:rsidRPr="00205C88">
        <w:rPr>
          <w:rFonts w:ascii="Times New Roman" w:hAnsi="Times New Roman" w:cs="Times New Roman"/>
        </w:rPr>
        <w:t>) budú mať plány manažmentu čiastkových povodí, ktoré budú agregované do 2 plánov manažmentu oblasti povodí a budú predstavovať tzv. „národnú úroveň“. Menšiu podrobnosť (pre vodné toky s plochou povodia &gt; 1000 km</w:t>
      </w:r>
      <w:r w:rsidRPr="00205C88">
        <w:rPr>
          <w:rFonts w:ascii="Times New Roman" w:hAnsi="Times New Roman" w:cs="Times New Roman"/>
          <w:vertAlign w:val="superscript"/>
        </w:rPr>
        <w:t>2</w:t>
      </w:r>
      <w:r w:rsidRPr="00205C88">
        <w:rPr>
          <w:rFonts w:ascii="Times New Roman" w:hAnsi="Times New Roman" w:cs="Times New Roman"/>
        </w:rPr>
        <w:t xml:space="preserve"> resp. 500 km</w:t>
      </w:r>
      <w:r w:rsidRPr="00205C88">
        <w:rPr>
          <w:rFonts w:ascii="Times New Roman" w:hAnsi="Times New Roman" w:cs="Times New Roman"/>
          <w:vertAlign w:val="superscript"/>
        </w:rPr>
        <w:t>2</w:t>
      </w:r>
      <w:r w:rsidRPr="00205C88">
        <w:rPr>
          <w:rFonts w:ascii="Times New Roman" w:hAnsi="Times New Roman" w:cs="Times New Roman"/>
        </w:rPr>
        <w:t xml:space="preserve"> podľa usmernenia pre podávanie správ EK) bude mať Vodný plán Slovenska a bude predstavovať tzv. „strešnú úroveň“ (Roof report), ktorá bude podkladom pre spracovanie </w:t>
      </w:r>
      <w:r w:rsidRPr="00205C88">
        <w:rPr>
          <w:rFonts w:ascii="Times New Roman" w:hAnsi="Times New Roman" w:cs="Times New Roman"/>
          <w:bCs/>
        </w:rPr>
        <w:t>Medzinárodného plánu manažmentu povodia Dunaja a Medzinárodného plánu manažmentu povodia Visly v súlade s  medzinárodnými záväzkami Slovenskej republiky.</w:t>
      </w:r>
    </w:p>
    <w:p w:rsidR="002D6663" w:rsidRPr="00205C88" w:rsidP="002D6663">
      <w:pPr>
        <w:ind w:firstLine="360"/>
        <w:jc w:val="both"/>
        <w:rPr>
          <w:rFonts w:ascii="Times New Roman" w:hAnsi="Times New Roman" w:cs="Times New Roman"/>
          <w:bCs/>
        </w:rPr>
      </w:pPr>
      <w:r w:rsidRPr="00205C88">
        <w:rPr>
          <w:rFonts w:ascii="Times New Roman" w:hAnsi="Times New Roman" w:cs="Times New Roman"/>
          <w:bCs/>
        </w:rPr>
        <w:t>Navrhovanou úpravou sa spresňuje doterajšie znenie tak, že súčasťou plánov manažmentu povodí a Vodného plánu Slovenska sú programy opatrení na dosiahnutie environmentálnych cieľov.</w:t>
      </w:r>
    </w:p>
    <w:p w:rsidR="00830304" w:rsidRPr="00205C88" w:rsidP="00324D5D">
      <w:pPr>
        <w:jc w:val="both"/>
        <w:rPr>
          <w:rFonts w:ascii="Times New Roman" w:hAnsi="Times New Roman" w:cs="Times New Roman"/>
          <w:bCs/>
        </w:rPr>
      </w:pPr>
    </w:p>
    <w:p w:rsidR="004A1F16" w:rsidRPr="00FF003A" w:rsidP="00324D5D">
      <w:pPr>
        <w:jc w:val="both"/>
        <w:rPr>
          <w:rFonts w:ascii="Times New Roman" w:hAnsi="Times New Roman" w:cs="Times New Roman"/>
          <w:b/>
          <w:bCs/>
        </w:rPr>
      </w:pPr>
      <w:r w:rsidRPr="00FF003A" w:rsidR="006B5379">
        <w:rPr>
          <w:rFonts w:ascii="Times New Roman" w:hAnsi="Times New Roman" w:cs="Times New Roman"/>
          <w:b/>
          <w:bCs/>
        </w:rPr>
        <w:t xml:space="preserve">K bodu </w:t>
      </w:r>
      <w:r w:rsidRPr="00FF003A" w:rsidR="00321E43">
        <w:rPr>
          <w:rFonts w:ascii="Times New Roman" w:hAnsi="Times New Roman" w:cs="Times New Roman"/>
          <w:b/>
          <w:bCs/>
        </w:rPr>
        <w:t>15</w:t>
      </w:r>
    </w:p>
    <w:p w:rsidR="00BA055F" w:rsidRPr="00205C88" w:rsidP="00704BE9">
      <w:pPr>
        <w:ind w:firstLine="360"/>
        <w:jc w:val="both"/>
        <w:rPr>
          <w:rFonts w:ascii="Times New Roman" w:hAnsi="Times New Roman" w:cs="Times New Roman"/>
          <w:bCs/>
        </w:rPr>
      </w:pPr>
      <w:r w:rsidRPr="00205C88" w:rsidR="00CA6B40">
        <w:rPr>
          <w:rFonts w:ascii="Times New Roman" w:hAnsi="Times New Roman" w:cs="Times New Roman"/>
          <w:bCs/>
        </w:rPr>
        <w:t>V § 13 ods. 2 sa doplnili ďalšie subjekty, ktoré sa podieľajú na tvorbe plánu manažmentu povodia</w:t>
      </w:r>
      <w:r w:rsidRPr="00176D9B" w:rsidR="00176D9B">
        <w:rPr>
          <w:rFonts w:ascii="Times New Roman" w:hAnsi="Times New Roman" w:cs="Times New Roman"/>
        </w:rPr>
        <w:t xml:space="preserve"> </w:t>
      </w:r>
      <w:r w:rsidR="00176D9B">
        <w:rPr>
          <w:rFonts w:ascii="Times New Roman" w:hAnsi="Times New Roman" w:cs="Times New Roman"/>
        </w:rPr>
        <w:t xml:space="preserve">o ďalšie </w:t>
      </w:r>
      <w:r w:rsidRPr="0073153B" w:rsidR="00176D9B">
        <w:rPr>
          <w:rFonts w:ascii="Times New Roman" w:hAnsi="Times New Roman" w:cs="Times New Roman"/>
        </w:rPr>
        <w:t>zainteresovan</w:t>
      </w:r>
      <w:r w:rsidR="00176D9B">
        <w:rPr>
          <w:rFonts w:ascii="Times New Roman" w:hAnsi="Times New Roman" w:cs="Times New Roman"/>
        </w:rPr>
        <w:t>é subjekty</w:t>
      </w:r>
      <w:r w:rsidRPr="0073153B" w:rsidR="00176D9B">
        <w:rPr>
          <w:rFonts w:ascii="Times New Roman" w:hAnsi="Times New Roman" w:cs="Times New Roman"/>
        </w:rPr>
        <w:t xml:space="preserve"> najmä zástupc</w:t>
      </w:r>
      <w:r w:rsidR="00176D9B">
        <w:rPr>
          <w:rFonts w:ascii="Times New Roman" w:hAnsi="Times New Roman" w:cs="Times New Roman"/>
        </w:rPr>
        <w:t>ov</w:t>
      </w:r>
      <w:r w:rsidRPr="0073153B" w:rsidR="00176D9B">
        <w:rPr>
          <w:rFonts w:ascii="Times New Roman" w:hAnsi="Times New Roman" w:cs="Times New Roman"/>
        </w:rPr>
        <w:t xml:space="preserve"> obcí, priemyselnej sféry, poľnohospodárskej sféry, vodárenských spoločností a iných inštitúcií</w:t>
      </w:r>
      <w:r w:rsidRPr="00205C88" w:rsidR="00CA6B40">
        <w:rPr>
          <w:rFonts w:ascii="Times New Roman" w:hAnsi="Times New Roman" w:cs="Times New Roman"/>
          <w:bCs/>
        </w:rPr>
        <w:t>.</w:t>
      </w:r>
    </w:p>
    <w:p w:rsidR="00CA6B40" w:rsidRPr="00205C88" w:rsidP="00324D5D">
      <w:pPr>
        <w:jc w:val="both"/>
        <w:rPr>
          <w:rFonts w:ascii="Times New Roman" w:hAnsi="Times New Roman" w:cs="Times New Roman"/>
          <w:bCs/>
        </w:rPr>
      </w:pPr>
    </w:p>
    <w:p w:rsidR="00CA6B40" w:rsidRPr="00FF003A" w:rsidP="00324D5D">
      <w:pPr>
        <w:jc w:val="both"/>
        <w:rPr>
          <w:rFonts w:ascii="Times New Roman" w:hAnsi="Times New Roman" w:cs="Times New Roman"/>
          <w:b/>
          <w:bCs/>
        </w:rPr>
      </w:pPr>
      <w:r w:rsidRPr="00FF003A">
        <w:rPr>
          <w:rFonts w:ascii="Times New Roman" w:hAnsi="Times New Roman" w:cs="Times New Roman"/>
          <w:b/>
          <w:bCs/>
        </w:rPr>
        <w:t xml:space="preserve">K bodu </w:t>
      </w:r>
      <w:r w:rsidRPr="00FF003A" w:rsidR="00321E43">
        <w:rPr>
          <w:rFonts w:ascii="Times New Roman" w:hAnsi="Times New Roman" w:cs="Times New Roman"/>
          <w:b/>
          <w:bCs/>
        </w:rPr>
        <w:t xml:space="preserve"> 16</w:t>
      </w:r>
    </w:p>
    <w:p w:rsidR="00ED6296" w:rsidRPr="00321E43" w:rsidP="00704BE9">
      <w:pPr>
        <w:ind w:firstLine="360"/>
        <w:jc w:val="both"/>
        <w:rPr>
          <w:rFonts w:ascii="Times New Roman" w:hAnsi="Times New Roman" w:cs="Times New Roman"/>
          <w:bCs/>
          <w:color w:val="FF0000"/>
        </w:rPr>
      </w:pPr>
      <w:r w:rsidRPr="00205C88">
        <w:rPr>
          <w:rFonts w:ascii="Times New Roman" w:hAnsi="Times New Roman" w:cs="Times New Roman"/>
          <w:bCs/>
        </w:rPr>
        <w:t>V súlade s Rámcovou smernicou o vode sa termíny vecného postupu tvorby plánu manažmentu povodia  menia z </w:t>
      </w:r>
      <w:r w:rsidR="00176D9B">
        <w:rPr>
          <w:rFonts w:ascii="Times New Roman" w:hAnsi="Times New Roman" w:cs="Times New Roman"/>
          <w:bCs/>
        </w:rPr>
        <w:t>„</w:t>
      </w:r>
      <w:r w:rsidRPr="00205C88">
        <w:rPr>
          <w:rFonts w:ascii="Times New Roman" w:hAnsi="Times New Roman" w:cs="Times New Roman"/>
          <w:bCs/>
        </w:rPr>
        <w:t>31.decembra</w:t>
      </w:r>
      <w:r w:rsidR="00176D9B">
        <w:rPr>
          <w:rFonts w:ascii="Times New Roman" w:hAnsi="Times New Roman" w:cs="Times New Roman"/>
          <w:bCs/>
        </w:rPr>
        <w:t xml:space="preserve">“ </w:t>
      </w:r>
      <w:r w:rsidRPr="00205C88">
        <w:rPr>
          <w:rFonts w:ascii="Times New Roman" w:hAnsi="Times New Roman" w:cs="Times New Roman"/>
          <w:bCs/>
        </w:rPr>
        <w:t xml:space="preserve"> na 22.decembra.</w:t>
      </w:r>
      <w:r w:rsidR="00176D9B">
        <w:rPr>
          <w:rFonts w:ascii="Times New Roman" w:hAnsi="Times New Roman" w:cs="Times New Roman"/>
          <w:bCs/>
        </w:rPr>
        <w:t xml:space="preserve"> Ide o</w:t>
      </w:r>
      <w:r w:rsidR="00617815">
        <w:rPr>
          <w:rFonts w:ascii="Times New Roman" w:hAnsi="Times New Roman" w:cs="Times New Roman"/>
          <w:bCs/>
        </w:rPr>
        <w:t xml:space="preserve"> transpozíciu </w:t>
      </w:r>
      <w:r w:rsidRPr="00205C88" w:rsidR="00617815">
        <w:rPr>
          <w:rFonts w:ascii="Times New Roman" w:hAnsi="Times New Roman" w:cs="Times New Roman"/>
          <w:bCs/>
        </w:rPr>
        <w:t>Rámcov</w:t>
      </w:r>
      <w:r w:rsidR="00617815">
        <w:rPr>
          <w:rFonts w:ascii="Times New Roman" w:hAnsi="Times New Roman" w:cs="Times New Roman"/>
          <w:bCs/>
        </w:rPr>
        <w:t>ej smernice</w:t>
      </w:r>
      <w:r w:rsidRPr="00205C88" w:rsidR="00617815">
        <w:rPr>
          <w:rFonts w:ascii="Times New Roman" w:hAnsi="Times New Roman" w:cs="Times New Roman"/>
          <w:bCs/>
        </w:rPr>
        <w:t xml:space="preserve"> o</w:t>
      </w:r>
      <w:r w:rsidR="00617815">
        <w:rPr>
          <w:rFonts w:ascii="Times New Roman" w:hAnsi="Times New Roman" w:cs="Times New Roman"/>
          <w:bCs/>
        </w:rPr>
        <w:t> </w:t>
      </w:r>
      <w:r w:rsidRPr="00205C88" w:rsidR="00617815">
        <w:rPr>
          <w:rFonts w:ascii="Times New Roman" w:hAnsi="Times New Roman" w:cs="Times New Roman"/>
          <w:bCs/>
        </w:rPr>
        <w:t>vode</w:t>
      </w:r>
      <w:r w:rsidR="00617815">
        <w:rPr>
          <w:rFonts w:ascii="Times New Roman" w:hAnsi="Times New Roman" w:cs="Times New Roman"/>
          <w:bCs/>
        </w:rPr>
        <w:t xml:space="preserve"> v súvislosti s výzvou Európskej komisie.</w:t>
      </w:r>
    </w:p>
    <w:p w:rsidR="00ED6296" w:rsidRPr="00205C88" w:rsidP="00324D5D">
      <w:pPr>
        <w:jc w:val="both"/>
        <w:rPr>
          <w:rFonts w:ascii="Times New Roman" w:hAnsi="Times New Roman" w:cs="Times New Roman"/>
          <w:b/>
          <w:bCs/>
        </w:rPr>
      </w:pPr>
    </w:p>
    <w:p w:rsidR="004A1F16" w:rsidRPr="00FF003A" w:rsidP="00324D5D">
      <w:pPr>
        <w:jc w:val="both"/>
        <w:rPr>
          <w:rFonts w:ascii="Times New Roman" w:hAnsi="Times New Roman" w:cs="Times New Roman"/>
          <w:b/>
          <w:bCs/>
        </w:rPr>
      </w:pPr>
      <w:r w:rsidRPr="00FF003A" w:rsidR="006B5379">
        <w:rPr>
          <w:rFonts w:ascii="Times New Roman" w:hAnsi="Times New Roman" w:cs="Times New Roman"/>
          <w:b/>
          <w:bCs/>
        </w:rPr>
        <w:t>K</w:t>
      </w:r>
      <w:r w:rsidRPr="00FF003A" w:rsidR="00B06235">
        <w:rPr>
          <w:rFonts w:ascii="Times New Roman" w:hAnsi="Times New Roman" w:cs="Times New Roman"/>
          <w:b/>
          <w:bCs/>
        </w:rPr>
        <w:t> </w:t>
      </w:r>
      <w:r w:rsidRPr="00FF003A" w:rsidR="006B5379">
        <w:rPr>
          <w:rFonts w:ascii="Times New Roman" w:hAnsi="Times New Roman" w:cs="Times New Roman"/>
          <w:b/>
          <w:bCs/>
        </w:rPr>
        <w:t>bodu</w:t>
      </w:r>
      <w:r w:rsidRPr="00FF003A" w:rsidR="00B06235">
        <w:rPr>
          <w:rFonts w:ascii="Times New Roman" w:hAnsi="Times New Roman" w:cs="Times New Roman"/>
          <w:b/>
          <w:bCs/>
        </w:rPr>
        <w:t xml:space="preserve"> </w:t>
      </w:r>
      <w:r w:rsidRPr="00FF003A" w:rsidR="00321E43">
        <w:rPr>
          <w:rFonts w:ascii="Times New Roman" w:hAnsi="Times New Roman" w:cs="Times New Roman"/>
          <w:b/>
          <w:bCs/>
        </w:rPr>
        <w:t>17</w:t>
      </w:r>
    </w:p>
    <w:p w:rsidR="004A1F16" w:rsidRPr="00205C88" w:rsidP="00324D5D">
      <w:pPr>
        <w:ind w:firstLine="360"/>
        <w:jc w:val="both"/>
        <w:rPr>
          <w:rFonts w:ascii="Times New Roman" w:hAnsi="Times New Roman" w:cs="Times New Roman"/>
        </w:rPr>
      </w:pPr>
      <w:r w:rsidRPr="00205C88" w:rsidR="003B4343">
        <w:rPr>
          <w:rFonts w:ascii="Times New Roman" w:hAnsi="Times New Roman" w:cs="Times New Roman"/>
        </w:rPr>
        <w:t xml:space="preserve">Úpravou </w:t>
      </w:r>
      <w:r w:rsidRPr="00205C88" w:rsidR="00ED6296">
        <w:rPr>
          <w:rFonts w:ascii="Times New Roman" w:hAnsi="Times New Roman" w:cs="Times New Roman"/>
        </w:rPr>
        <w:t xml:space="preserve">§ 13 ods. 3 písm. b) </w:t>
      </w:r>
      <w:r w:rsidRPr="00205C88" w:rsidR="003B4343">
        <w:rPr>
          <w:rFonts w:ascii="Times New Roman" w:hAnsi="Times New Roman" w:cs="Times New Roman"/>
        </w:rPr>
        <w:t xml:space="preserve">sa </w:t>
      </w:r>
      <w:r w:rsidRPr="00205C88" w:rsidR="00F329FE">
        <w:rPr>
          <w:rFonts w:ascii="Times New Roman" w:hAnsi="Times New Roman" w:cs="Times New Roman"/>
        </w:rPr>
        <w:t xml:space="preserve">spresňuje </w:t>
      </w:r>
      <w:r w:rsidRPr="00205C88" w:rsidR="003B4343">
        <w:rPr>
          <w:rFonts w:ascii="Times New Roman" w:hAnsi="Times New Roman" w:cs="Times New Roman"/>
        </w:rPr>
        <w:t>transpozícia čl. 8 ods. 2</w:t>
      </w:r>
      <w:r w:rsidRPr="00205C88" w:rsidR="00ED6296">
        <w:rPr>
          <w:rFonts w:ascii="Times New Roman" w:hAnsi="Times New Roman" w:cs="Times New Roman"/>
          <w:bCs/>
        </w:rPr>
        <w:t xml:space="preserve"> Rámcovej smernice o vode</w:t>
      </w:r>
      <w:r w:rsidRPr="00205C88" w:rsidR="003B4343">
        <w:rPr>
          <w:rFonts w:ascii="Times New Roman" w:hAnsi="Times New Roman" w:cs="Times New Roman"/>
        </w:rPr>
        <w:t xml:space="preserve">, v ktorom je členským krajinám EÚ uložená povinnosť vytvoriť a zaviesť programy monitorovania stavu povrchových vôd, stavu podzemných vôd a chránených území do 6 rokov od nadobudnutia účinnosti smernice, t.j. do konca roku 2006. </w:t>
      </w:r>
    </w:p>
    <w:p w:rsidR="004A1F16" w:rsidRPr="00205C88" w:rsidP="00324D5D">
      <w:pPr>
        <w:jc w:val="both"/>
        <w:rPr>
          <w:rFonts w:ascii="Times New Roman" w:hAnsi="Times New Roman" w:cs="Times New Roman"/>
          <w:bCs/>
        </w:rPr>
      </w:pPr>
    </w:p>
    <w:p w:rsidR="004A1F16" w:rsidRPr="00CC03CA" w:rsidP="00324D5D">
      <w:pPr>
        <w:jc w:val="both"/>
        <w:rPr>
          <w:rFonts w:ascii="Times New Roman" w:hAnsi="Times New Roman" w:cs="Times New Roman"/>
          <w:b/>
          <w:bCs/>
        </w:rPr>
      </w:pPr>
      <w:r w:rsidRPr="00CC03CA" w:rsidR="006B5379">
        <w:rPr>
          <w:rFonts w:ascii="Times New Roman" w:hAnsi="Times New Roman" w:cs="Times New Roman"/>
          <w:b/>
          <w:bCs/>
        </w:rPr>
        <w:t>K</w:t>
      </w:r>
      <w:r w:rsidRPr="00CC03CA" w:rsidR="00ED6296">
        <w:rPr>
          <w:rFonts w:ascii="Times New Roman" w:hAnsi="Times New Roman" w:cs="Times New Roman"/>
          <w:b/>
          <w:bCs/>
        </w:rPr>
        <w:t> </w:t>
      </w:r>
      <w:r w:rsidRPr="00CC03CA" w:rsidR="006B5379">
        <w:rPr>
          <w:rFonts w:ascii="Times New Roman" w:hAnsi="Times New Roman" w:cs="Times New Roman"/>
          <w:b/>
          <w:bCs/>
        </w:rPr>
        <w:t>bod</w:t>
      </w:r>
      <w:r w:rsidRPr="00CC03CA" w:rsidR="00ED6296">
        <w:rPr>
          <w:rFonts w:ascii="Times New Roman" w:hAnsi="Times New Roman" w:cs="Times New Roman"/>
          <w:b/>
          <w:bCs/>
        </w:rPr>
        <w:t xml:space="preserve">om </w:t>
      </w:r>
      <w:r w:rsidR="00CC03CA">
        <w:rPr>
          <w:rFonts w:ascii="Times New Roman" w:hAnsi="Times New Roman" w:cs="Times New Roman"/>
          <w:b/>
          <w:bCs/>
        </w:rPr>
        <w:t xml:space="preserve">18 </w:t>
      </w:r>
      <w:r w:rsidRPr="00CC03CA" w:rsidR="00CC03CA">
        <w:rPr>
          <w:rFonts w:ascii="Times New Roman" w:hAnsi="Times New Roman" w:cs="Times New Roman"/>
          <w:b/>
          <w:bCs/>
        </w:rPr>
        <w:t>až</w:t>
      </w:r>
      <w:r w:rsidR="00CC03CA">
        <w:rPr>
          <w:rFonts w:ascii="Times New Roman" w:hAnsi="Times New Roman" w:cs="Times New Roman"/>
          <w:b/>
          <w:bCs/>
        </w:rPr>
        <w:t xml:space="preserve"> 20</w:t>
      </w:r>
    </w:p>
    <w:p w:rsidR="00BF0922" w:rsidRPr="00205C88" w:rsidP="00324D5D">
      <w:pPr>
        <w:pStyle w:val="PlainText"/>
        <w:ind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05C88">
        <w:rPr>
          <w:rFonts w:ascii="Times New Roman" w:hAnsi="Times New Roman" w:cs="Times New Roman"/>
          <w:sz w:val="24"/>
          <w:szCs w:val="24"/>
        </w:rPr>
        <w:t xml:space="preserve">Navrhovanou úpravou sa odstraňuje nesúlad </w:t>
      </w:r>
      <w:r w:rsidRPr="00205C88" w:rsidR="00F07569">
        <w:rPr>
          <w:rFonts w:ascii="Times New Roman" w:hAnsi="Times New Roman" w:cs="Times New Roman"/>
          <w:sz w:val="24"/>
          <w:szCs w:val="24"/>
        </w:rPr>
        <w:t xml:space="preserve">s </w:t>
      </w:r>
      <w:r w:rsidRPr="00205C88" w:rsidR="00F07569">
        <w:rPr>
          <w:rFonts w:ascii="Times New Roman" w:hAnsi="Times New Roman" w:cs="Times New Roman"/>
          <w:bCs/>
          <w:sz w:val="24"/>
          <w:szCs w:val="24"/>
        </w:rPr>
        <w:t>Rámcovou smernicou o vode</w:t>
      </w:r>
      <w:r w:rsidRPr="00205C88" w:rsidR="00F07569">
        <w:rPr>
          <w:bCs/>
        </w:rPr>
        <w:t xml:space="preserve"> </w:t>
      </w:r>
      <w:r w:rsidRPr="00205C88">
        <w:rPr>
          <w:rFonts w:ascii="Times New Roman" w:hAnsi="Times New Roman" w:cs="Times New Roman"/>
          <w:sz w:val="24"/>
          <w:szCs w:val="24"/>
        </w:rPr>
        <w:t xml:space="preserve">v sprístupňovaní dokumentov verejnosti na pripomienkovanie.  </w:t>
      </w:r>
    </w:p>
    <w:p w:rsidR="004A1F16" w:rsidRPr="00205C88" w:rsidP="00324D5D">
      <w:pPr>
        <w:jc w:val="both"/>
        <w:rPr>
          <w:rFonts w:ascii="Times New Roman" w:hAnsi="Times New Roman" w:cs="Times New Roman"/>
          <w:bCs/>
        </w:rPr>
      </w:pPr>
    </w:p>
    <w:p w:rsidR="004A1F16" w:rsidRPr="00205C88" w:rsidP="00324D5D">
      <w:pPr>
        <w:jc w:val="both"/>
        <w:rPr>
          <w:rFonts w:ascii="Times New Roman" w:hAnsi="Times New Roman" w:cs="Times New Roman"/>
          <w:b/>
          <w:bCs/>
        </w:rPr>
      </w:pPr>
      <w:r w:rsidRPr="00205C88">
        <w:rPr>
          <w:rFonts w:ascii="Times New Roman" w:hAnsi="Times New Roman" w:cs="Times New Roman"/>
          <w:b/>
          <w:bCs/>
        </w:rPr>
        <w:t xml:space="preserve">K bodu </w:t>
      </w:r>
      <w:r w:rsidR="00321E43">
        <w:rPr>
          <w:rFonts w:ascii="Times New Roman" w:hAnsi="Times New Roman" w:cs="Times New Roman"/>
          <w:b/>
          <w:bCs/>
        </w:rPr>
        <w:t xml:space="preserve"> 21</w:t>
      </w:r>
    </w:p>
    <w:p w:rsidR="004A1F16" w:rsidRPr="00E166C3" w:rsidP="00324D5D">
      <w:pPr>
        <w:ind w:firstLine="360"/>
        <w:jc w:val="both"/>
        <w:rPr>
          <w:rFonts w:ascii="Times New Roman" w:hAnsi="Times New Roman" w:cs="Times New Roman"/>
          <w:bCs/>
        </w:rPr>
      </w:pPr>
      <w:r w:rsidRPr="00E166C3" w:rsidR="0023790E">
        <w:rPr>
          <w:rFonts w:ascii="Times New Roman" w:hAnsi="Times New Roman" w:cs="Times New Roman"/>
        </w:rPr>
        <w:t>V § 14 ods. 1 sa n</w:t>
      </w:r>
      <w:r w:rsidRPr="00E166C3">
        <w:rPr>
          <w:rFonts w:ascii="Times New Roman" w:hAnsi="Times New Roman" w:cs="Times New Roman"/>
        </w:rPr>
        <w:t xml:space="preserve">avrhovanou úpravou spresňuje doterajšie znenie </w:t>
      </w:r>
      <w:r w:rsidRPr="00E166C3" w:rsidR="003D7532">
        <w:rPr>
          <w:rFonts w:ascii="Times New Roman" w:hAnsi="Times New Roman" w:cs="Times New Roman"/>
        </w:rPr>
        <w:t>v tom zmysle</w:t>
      </w:r>
      <w:r w:rsidRPr="00E166C3" w:rsidR="00771D2F">
        <w:rPr>
          <w:rFonts w:ascii="Times New Roman" w:hAnsi="Times New Roman" w:cs="Times New Roman"/>
        </w:rPr>
        <w:t>, že Vodný plán Slovenska nie</w:t>
      </w:r>
      <w:r w:rsidRPr="00E166C3">
        <w:rPr>
          <w:rFonts w:ascii="Times New Roman" w:hAnsi="Times New Roman" w:cs="Times New Roman"/>
        </w:rPr>
        <w:t xml:space="preserve"> je</w:t>
      </w:r>
      <w:r w:rsidRPr="00E166C3" w:rsidR="00771D2F">
        <w:rPr>
          <w:rFonts w:ascii="Times New Roman" w:hAnsi="Times New Roman" w:cs="Times New Roman"/>
        </w:rPr>
        <w:t xml:space="preserve"> strategickým</w:t>
      </w:r>
      <w:r w:rsidRPr="00E166C3">
        <w:rPr>
          <w:rFonts w:ascii="Times New Roman" w:hAnsi="Times New Roman" w:cs="Times New Roman"/>
        </w:rPr>
        <w:t xml:space="preserve"> dokument</w:t>
      </w:r>
      <w:r w:rsidRPr="00E166C3" w:rsidR="003D7532">
        <w:rPr>
          <w:rFonts w:ascii="Times New Roman" w:hAnsi="Times New Roman" w:cs="Times New Roman"/>
        </w:rPr>
        <w:t>om</w:t>
      </w:r>
      <w:r w:rsidRPr="00E166C3" w:rsidR="00771D2F">
        <w:rPr>
          <w:rFonts w:ascii="Times New Roman" w:hAnsi="Times New Roman" w:cs="Times New Roman"/>
        </w:rPr>
        <w:t>, ale priamym nástrojom</w:t>
      </w:r>
      <w:r w:rsidRPr="00E166C3" w:rsidR="003D7532">
        <w:rPr>
          <w:rFonts w:ascii="Times New Roman" w:hAnsi="Times New Roman" w:cs="Times New Roman"/>
        </w:rPr>
        <w:t xml:space="preserve"> vodného plánovania</w:t>
      </w:r>
      <w:r w:rsidRPr="00E166C3">
        <w:rPr>
          <w:rFonts w:ascii="Times New Roman" w:hAnsi="Times New Roman" w:cs="Times New Roman"/>
          <w:bCs/>
        </w:rPr>
        <w:t>, ktorý</w:t>
      </w:r>
      <w:r w:rsidRPr="00E166C3">
        <w:rPr>
          <w:rFonts w:ascii="Times New Roman" w:hAnsi="Times New Roman" w:cs="Times New Roman"/>
        </w:rPr>
        <w:t xml:space="preserve"> </w:t>
      </w:r>
      <w:r w:rsidRPr="00E166C3" w:rsidR="003D7532">
        <w:rPr>
          <w:rFonts w:ascii="Times New Roman" w:hAnsi="Times New Roman" w:cs="Times New Roman"/>
        </w:rPr>
        <w:t xml:space="preserve">vo svojom Programe opatrení </w:t>
      </w:r>
      <w:r w:rsidRPr="00E166C3">
        <w:rPr>
          <w:rFonts w:ascii="Times New Roman" w:hAnsi="Times New Roman" w:cs="Times New Roman"/>
        </w:rPr>
        <w:t xml:space="preserve">určuje konkrétne úlohy </w:t>
      </w:r>
      <w:r w:rsidRPr="00E166C3">
        <w:rPr>
          <w:rFonts w:ascii="Times New Roman" w:hAnsi="Times New Roman" w:cs="Times New Roman"/>
          <w:bCs/>
        </w:rPr>
        <w:t xml:space="preserve">na dosiahnutie </w:t>
      </w:r>
      <w:r w:rsidRPr="00E166C3" w:rsidR="00771D2F">
        <w:rPr>
          <w:rFonts w:ascii="Times New Roman" w:hAnsi="Times New Roman" w:cs="Times New Roman"/>
          <w:bCs/>
        </w:rPr>
        <w:t xml:space="preserve">dobrého stavu vôd, čo je jeden z </w:t>
      </w:r>
      <w:r w:rsidRPr="00E166C3">
        <w:rPr>
          <w:rFonts w:ascii="Times New Roman" w:hAnsi="Times New Roman" w:cs="Times New Roman"/>
          <w:bCs/>
        </w:rPr>
        <w:t xml:space="preserve">cieľov </w:t>
      </w:r>
      <w:r w:rsidRPr="00E166C3" w:rsidR="00771D2F">
        <w:rPr>
          <w:rFonts w:ascii="Times New Roman" w:hAnsi="Times New Roman" w:cs="Times New Roman"/>
          <w:bCs/>
        </w:rPr>
        <w:t>Rámcovej</w:t>
      </w:r>
      <w:r w:rsidRPr="00E166C3" w:rsidR="0023790E">
        <w:rPr>
          <w:rFonts w:ascii="Times New Roman" w:hAnsi="Times New Roman" w:cs="Times New Roman"/>
          <w:bCs/>
        </w:rPr>
        <w:t xml:space="preserve"> smernic</w:t>
      </w:r>
      <w:r w:rsidRPr="00E166C3" w:rsidR="00771D2F">
        <w:rPr>
          <w:rFonts w:ascii="Times New Roman" w:hAnsi="Times New Roman" w:cs="Times New Roman"/>
          <w:bCs/>
        </w:rPr>
        <w:t>e</w:t>
      </w:r>
      <w:r w:rsidRPr="00E166C3" w:rsidR="0023790E">
        <w:rPr>
          <w:rFonts w:ascii="Times New Roman" w:hAnsi="Times New Roman" w:cs="Times New Roman"/>
          <w:bCs/>
        </w:rPr>
        <w:t xml:space="preserve"> o vode</w:t>
      </w:r>
      <w:r w:rsidRPr="00E166C3">
        <w:rPr>
          <w:rFonts w:ascii="Times New Roman" w:hAnsi="Times New Roman" w:cs="Times New Roman"/>
          <w:bCs/>
        </w:rPr>
        <w:t>.</w:t>
      </w:r>
    </w:p>
    <w:p w:rsidR="004A1F16" w:rsidRPr="00205C88" w:rsidP="00324D5D">
      <w:pPr>
        <w:jc w:val="both"/>
        <w:rPr>
          <w:rFonts w:ascii="Times New Roman" w:hAnsi="Times New Roman" w:cs="Times New Roman"/>
          <w:bCs/>
        </w:rPr>
      </w:pPr>
    </w:p>
    <w:p w:rsidR="004A1F16" w:rsidRPr="00205C88" w:rsidP="00324D5D">
      <w:pPr>
        <w:jc w:val="both"/>
        <w:rPr>
          <w:rFonts w:ascii="Times New Roman" w:hAnsi="Times New Roman" w:cs="Times New Roman"/>
          <w:b/>
          <w:bCs/>
        </w:rPr>
      </w:pPr>
      <w:r w:rsidRPr="00205C88">
        <w:rPr>
          <w:rFonts w:ascii="Times New Roman" w:hAnsi="Times New Roman" w:cs="Times New Roman"/>
          <w:b/>
          <w:bCs/>
        </w:rPr>
        <w:t xml:space="preserve">K bodu </w:t>
      </w:r>
      <w:r w:rsidR="00CC03CA">
        <w:rPr>
          <w:rFonts w:ascii="Times New Roman" w:hAnsi="Times New Roman" w:cs="Times New Roman"/>
          <w:b/>
          <w:bCs/>
        </w:rPr>
        <w:t xml:space="preserve"> 22</w:t>
      </w:r>
    </w:p>
    <w:p w:rsidR="00450C0B" w:rsidRPr="00205C88" w:rsidP="00324D5D">
      <w:pPr>
        <w:pStyle w:val="PlainText"/>
        <w:ind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05C88" w:rsidR="0023790E">
        <w:rPr>
          <w:rFonts w:ascii="Times New Roman" w:hAnsi="Times New Roman" w:cs="Times New Roman"/>
          <w:sz w:val="24"/>
          <w:szCs w:val="24"/>
        </w:rPr>
        <w:t>V § 14 ods. 3</w:t>
      </w:r>
      <w:r w:rsidRPr="00205C88" w:rsidR="0023790E">
        <w:t xml:space="preserve"> </w:t>
      </w:r>
      <w:r w:rsidRPr="00046378" w:rsidR="0023790E">
        <w:rPr>
          <w:rFonts w:ascii="Times New Roman" w:hAnsi="Times New Roman" w:cs="Times New Roman"/>
          <w:sz w:val="24"/>
          <w:szCs w:val="24"/>
        </w:rPr>
        <w:t xml:space="preserve">sa </w:t>
      </w:r>
      <w:r w:rsidRPr="00205C88" w:rsidR="0023790E">
        <w:rPr>
          <w:rFonts w:ascii="Times New Roman" w:hAnsi="Times New Roman" w:cs="Times New Roman"/>
          <w:bCs/>
          <w:sz w:val="24"/>
          <w:szCs w:val="24"/>
        </w:rPr>
        <w:t>ú</w:t>
      </w:r>
      <w:r w:rsidRPr="00205C88">
        <w:rPr>
          <w:rFonts w:ascii="Times New Roman" w:hAnsi="Times New Roman" w:cs="Times New Roman"/>
          <w:bCs/>
          <w:sz w:val="24"/>
          <w:szCs w:val="24"/>
        </w:rPr>
        <w:t>pravou spresňuje, že pre prvý Vod</w:t>
      </w:r>
      <w:r w:rsidRPr="00205C88" w:rsidR="006E736C">
        <w:rPr>
          <w:rFonts w:ascii="Times New Roman" w:hAnsi="Times New Roman" w:cs="Times New Roman"/>
          <w:bCs/>
          <w:sz w:val="24"/>
          <w:szCs w:val="24"/>
        </w:rPr>
        <w:t xml:space="preserve">ný plán Slovenska je stanovený </w:t>
      </w:r>
      <w:r w:rsidRPr="00205C88">
        <w:rPr>
          <w:rFonts w:ascii="Times New Roman" w:hAnsi="Times New Roman" w:cs="Times New Roman"/>
          <w:bCs/>
          <w:sz w:val="24"/>
          <w:szCs w:val="24"/>
        </w:rPr>
        <w:t xml:space="preserve">termín  schválenia do </w:t>
      </w:r>
      <w:r w:rsidRPr="00205C88" w:rsidR="0023790E">
        <w:rPr>
          <w:rFonts w:ascii="Times New Roman" w:hAnsi="Times New Roman" w:cs="Times New Roman"/>
          <w:bCs/>
          <w:sz w:val="24"/>
          <w:szCs w:val="24"/>
        </w:rPr>
        <w:t>22</w:t>
      </w:r>
      <w:r w:rsidRPr="00205C88">
        <w:rPr>
          <w:rFonts w:ascii="Times New Roman" w:hAnsi="Times New Roman" w:cs="Times New Roman"/>
          <w:bCs/>
          <w:sz w:val="24"/>
          <w:szCs w:val="24"/>
        </w:rPr>
        <w:t xml:space="preserve">. decembra 2009, od ktorého sa </w:t>
      </w:r>
      <w:r w:rsidRPr="00205C88" w:rsidR="0023790E">
        <w:rPr>
          <w:rFonts w:ascii="Times New Roman" w:hAnsi="Times New Roman" w:cs="Times New Roman"/>
          <w:bCs/>
          <w:sz w:val="24"/>
          <w:szCs w:val="24"/>
        </w:rPr>
        <w:t>počíta</w:t>
      </w:r>
      <w:r w:rsidRPr="00205C88">
        <w:rPr>
          <w:rFonts w:ascii="Times New Roman" w:hAnsi="Times New Roman" w:cs="Times New Roman"/>
          <w:bCs/>
          <w:sz w:val="24"/>
          <w:szCs w:val="24"/>
        </w:rPr>
        <w:t xml:space="preserve"> jeho prehodnocovanie a aktualizácia v 6-ročných cykloch.</w:t>
      </w:r>
    </w:p>
    <w:p w:rsidR="004A1F16" w:rsidRPr="00205C88" w:rsidP="00324D5D">
      <w:pPr>
        <w:jc w:val="both"/>
        <w:rPr>
          <w:rFonts w:ascii="Times New Roman" w:hAnsi="Times New Roman" w:cs="Times New Roman"/>
          <w:bCs/>
        </w:rPr>
      </w:pPr>
    </w:p>
    <w:p w:rsidR="00B7674F" w:rsidRPr="00205C88" w:rsidP="00324D5D">
      <w:pPr>
        <w:jc w:val="both"/>
        <w:rPr>
          <w:rFonts w:ascii="Times New Roman" w:hAnsi="Times New Roman" w:cs="Times New Roman"/>
          <w:b/>
          <w:bCs/>
        </w:rPr>
      </w:pPr>
      <w:r w:rsidRPr="00205C88" w:rsidR="006B5379">
        <w:rPr>
          <w:rFonts w:ascii="Times New Roman" w:hAnsi="Times New Roman" w:cs="Times New Roman"/>
          <w:b/>
          <w:bCs/>
        </w:rPr>
        <w:t xml:space="preserve">K bodu </w:t>
      </w:r>
      <w:r w:rsidR="00CC03CA">
        <w:rPr>
          <w:rFonts w:ascii="Times New Roman" w:hAnsi="Times New Roman" w:cs="Times New Roman"/>
          <w:b/>
          <w:bCs/>
        </w:rPr>
        <w:t xml:space="preserve"> 23</w:t>
      </w:r>
    </w:p>
    <w:p w:rsidR="00086642" w:rsidRPr="00086642" w:rsidP="00086642">
      <w:pPr>
        <w:ind w:firstLine="360"/>
        <w:jc w:val="both"/>
        <w:rPr>
          <w:rFonts w:ascii="Times New Roman" w:hAnsi="Times New Roman" w:cs="Times New Roman"/>
          <w:bCs/>
        </w:rPr>
      </w:pPr>
      <w:r w:rsidRPr="00086642">
        <w:rPr>
          <w:rFonts w:ascii="Times New Roman" w:hAnsi="Times New Roman" w:cs="Times New Roman"/>
          <w:bCs/>
        </w:rPr>
        <w:t xml:space="preserve">V § 15 uvedená úprava programu opatrení je za účelom dosiahnutia zhody s článkom 11 Rámcovej smernice o vode a transpozícia článku 6 smernice </w:t>
      </w:r>
      <w:r w:rsidRPr="00086642">
        <w:rPr>
          <w:rFonts w:ascii="Times New Roman" w:hAnsi="Times New Roman" w:cs="Times New Roman"/>
        </w:rPr>
        <w:t>2006/118/ES, kde sa ustanovuje možnosť uplatnenia výnimky pre vstupy znečisťujúcich látok do podzemných vôd. Akékoľvek výnimky by sa mali zakladať na transparentných kritériách.</w:t>
      </w:r>
    </w:p>
    <w:p w:rsidR="004F78A7" w:rsidRPr="00086642" w:rsidP="00086642">
      <w:pPr>
        <w:jc w:val="both"/>
        <w:rPr>
          <w:rFonts w:ascii="Times New Roman" w:hAnsi="Times New Roman" w:cs="Times New Roman"/>
          <w:b/>
          <w:bCs/>
        </w:rPr>
      </w:pPr>
      <w:r w:rsidRPr="00086642" w:rsidR="00086642">
        <w:rPr>
          <w:rFonts w:ascii="Times New Roman" w:hAnsi="Times New Roman" w:cs="Times New Roman"/>
          <w:bCs/>
        </w:rPr>
        <w:t>V § 16</w:t>
      </w:r>
      <w:r w:rsidRPr="00086642" w:rsidR="00086642">
        <w:rPr>
          <w:rFonts w:ascii="Times New Roman" w:hAnsi="Times New Roman" w:cs="Times New Roman"/>
          <w:b/>
          <w:bCs/>
        </w:rPr>
        <w:t xml:space="preserve"> </w:t>
      </w:r>
      <w:r w:rsidRPr="00086642" w:rsidR="00086642">
        <w:rPr>
          <w:rFonts w:ascii="Times New Roman" w:hAnsi="Times New Roman" w:cs="Times New Roman"/>
        </w:rPr>
        <w:t xml:space="preserve">uvedené úpravy sú za účelom dosiahnutia úplnej zhody s požiadavkami čl. 16 Rámcovej smernice o vode a tiež </w:t>
      </w:r>
      <w:r w:rsidRPr="00086642" w:rsidR="00086642">
        <w:rPr>
          <w:rFonts w:ascii="Times New Roman" w:hAnsi="Times New Roman" w:cs="Times New Roman"/>
          <w:bCs/>
        </w:rPr>
        <w:t xml:space="preserve">sa zabezpečuje transpozícia smernice </w:t>
      </w:r>
      <w:r w:rsidRPr="00086642" w:rsidR="00086642">
        <w:rPr>
          <w:rFonts w:ascii="Times New Roman" w:hAnsi="Times New Roman" w:cs="Times New Roman"/>
        </w:rPr>
        <w:t>2006/118/ES. Ustanovenie hovorí o environmentálnych cieľoch, ktoré sú dôležité pre dosiahnutie dobrého stavu povrchových vôd a dobrého stavu podzemných vôd. Musia sa zabezpečiť plnením programu opatrení, ktoré sú ustanovené v pláne manažmentu povodí do 22. decembra 2015. Ustanovuje sa kedy a za akých podmienok možno predĺžiť lehotu na dosiahnutie dobrého stavu povrchových vôd a dobrého stavu podzemných vôd. Predĺženie lehoty a jej odôvodnenie musí byť súčasťou plánu manažmentu povodí s uvedením opatrení potrebných na postupné dosiahnutie požadovaného stavu útvaru povrchovej vody alebo útvaru podzemnej vody do uplynutia predĺženej lehoty.</w:t>
      </w:r>
    </w:p>
    <w:p w:rsidR="00086642" w:rsidP="00324D5D">
      <w:pPr>
        <w:jc w:val="both"/>
        <w:rPr>
          <w:rFonts w:ascii="Times New Roman" w:hAnsi="Times New Roman" w:cs="Times New Roman"/>
          <w:b/>
          <w:bCs/>
        </w:rPr>
      </w:pPr>
    </w:p>
    <w:p w:rsidR="0023790E" w:rsidRPr="00205C88" w:rsidP="00324D5D">
      <w:pPr>
        <w:jc w:val="both"/>
        <w:rPr>
          <w:rFonts w:ascii="Times New Roman" w:hAnsi="Times New Roman" w:cs="Times New Roman"/>
          <w:b/>
          <w:bCs/>
        </w:rPr>
      </w:pPr>
      <w:r w:rsidRPr="00205C88">
        <w:rPr>
          <w:rFonts w:ascii="Times New Roman" w:hAnsi="Times New Roman" w:cs="Times New Roman"/>
          <w:b/>
          <w:bCs/>
        </w:rPr>
        <w:t xml:space="preserve">K bodu </w:t>
      </w:r>
      <w:r w:rsidRPr="00CC03CA" w:rsidR="00CC03CA">
        <w:rPr>
          <w:rFonts w:ascii="Times New Roman" w:hAnsi="Times New Roman" w:cs="Times New Roman"/>
          <w:b/>
          <w:bCs/>
        </w:rPr>
        <w:t>24</w:t>
      </w:r>
    </w:p>
    <w:p w:rsidR="004A1F16" w:rsidRPr="00205C88" w:rsidP="00346E2A">
      <w:pPr>
        <w:ind w:firstLine="360"/>
        <w:jc w:val="both"/>
        <w:rPr>
          <w:rFonts w:ascii="Times New Roman" w:hAnsi="Times New Roman" w:cs="Times New Roman"/>
          <w:bCs/>
        </w:rPr>
      </w:pPr>
      <w:r w:rsidRPr="00205C88" w:rsidR="00EE044E">
        <w:rPr>
          <w:rFonts w:ascii="Times New Roman" w:hAnsi="Times New Roman" w:cs="Times New Roman"/>
        </w:rPr>
        <w:t xml:space="preserve">Navrhovanou úpravou sa odstraňuje nesúlad s </w:t>
      </w:r>
      <w:r w:rsidRPr="00205C88" w:rsidR="00EE044E">
        <w:rPr>
          <w:rFonts w:ascii="Times New Roman" w:hAnsi="Times New Roman" w:cs="Times New Roman"/>
          <w:bCs/>
        </w:rPr>
        <w:t>Rámcovou smernicou o vode podľa článku 2 ods. 39. Odkaz na iné činnosti, ktoré majú významný vplyv na stav vody.</w:t>
      </w:r>
    </w:p>
    <w:p w:rsidR="0023790E" w:rsidRPr="00205C88" w:rsidP="00324D5D">
      <w:pPr>
        <w:jc w:val="both"/>
        <w:rPr>
          <w:rFonts w:ascii="Times New Roman" w:hAnsi="Times New Roman" w:cs="Times New Roman"/>
          <w:bCs/>
        </w:rPr>
      </w:pPr>
    </w:p>
    <w:p w:rsidR="0023790E" w:rsidRPr="00205C88" w:rsidP="00324D5D">
      <w:pPr>
        <w:jc w:val="both"/>
        <w:rPr>
          <w:rFonts w:ascii="Times New Roman" w:hAnsi="Times New Roman" w:cs="Times New Roman"/>
          <w:b/>
          <w:bCs/>
        </w:rPr>
      </w:pPr>
      <w:r w:rsidRPr="00205C88">
        <w:rPr>
          <w:rFonts w:ascii="Times New Roman" w:hAnsi="Times New Roman" w:cs="Times New Roman"/>
          <w:b/>
          <w:bCs/>
        </w:rPr>
        <w:t xml:space="preserve">K bodu </w:t>
      </w:r>
      <w:r w:rsidR="00CC03CA">
        <w:rPr>
          <w:rFonts w:ascii="Times New Roman" w:hAnsi="Times New Roman" w:cs="Times New Roman"/>
          <w:b/>
          <w:bCs/>
        </w:rPr>
        <w:t xml:space="preserve"> 25</w:t>
      </w:r>
    </w:p>
    <w:p w:rsidR="00433014" w:rsidP="00FD21F2">
      <w:pPr>
        <w:ind w:firstLine="360"/>
        <w:jc w:val="both"/>
        <w:rPr>
          <w:rFonts w:ascii="Times New Roman" w:hAnsi="Times New Roman" w:cs="Times New Roman"/>
          <w:bCs/>
        </w:rPr>
      </w:pPr>
      <w:r w:rsidRPr="00205C88" w:rsidR="00EE044E">
        <w:rPr>
          <w:rFonts w:ascii="Times New Roman" w:hAnsi="Times New Roman" w:cs="Times New Roman"/>
        </w:rPr>
        <w:t xml:space="preserve">Navrhovanou úpravou sa dosiahne súlad s </w:t>
      </w:r>
      <w:r w:rsidRPr="00205C88" w:rsidR="00EE044E">
        <w:rPr>
          <w:rFonts w:ascii="Times New Roman" w:hAnsi="Times New Roman" w:cs="Times New Roman"/>
          <w:bCs/>
        </w:rPr>
        <w:t xml:space="preserve">Rámcovou smernicou o vode s článkom 16 ods. </w:t>
      </w:r>
      <w:r w:rsidR="00FD21F2">
        <w:rPr>
          <w:rFonts w:ascii="Times New Roman" w:hAnsi="Times New Roman" w:cs="Times New Roman"/>
          <w:bCs/>
        </w:rPr>
        <w:t xml:space="preserve">1. Je potrebné </w:t>
      </w:r>
      <w:r w:rsidR="00FD21F2">
        <w:rPr>
          <w:rFonts w:ascii="Times New Roman" w:hAnsi="Times New Roman" w:cs="Times New Roman"/>
        </w:rPr>
        <w:t>p</w:t>
      </w:r>
      <w:r w:rsidRPr="0073153B" w:rsidR="00FD21F2">
        <w:rPr>
          <w:rFonts w:ascii="Times New Roman" w:hAnsi="Times New Roman" w:cs="Times New Roman"/>
        </w:rPr>
        <w:t xml:space="preserve">ri vypúšťaní odpadových vôd z priemyselného zdroja </w:t>
      </w:r>
      <w:r w:rsidRPr="00205C88" w:rsidR="00F6426A">
        <w:rPr>
          <w:rFonts w:ascii="Times New Roman" w:hAnsi="Times New Roman" w:cs="Times New Roman"/>
          <w:bCs/>
        </w:rPr>
        <w:t>prij</w:t>
      </w:r>
      <w:r w:rsidR="00FD21F2">
        <w:rPr>
          <w:rFonts w:ascii="Times New Roman" w:hAnsi="Times New Roman" w:cs="Times New Roman"/>
          <w:bCs/>
        </w:rPr>
        <w:t>ať</w:t>
      </w:r>
      <w:r w:rsidRPr="00205C88" w:rsidR="00F6426A">
        <w:rPr>
          <w:rFonts w:ascii="Times New Roman" w:hAnsi="Times New Roman" w:cs="Times New Roman"/>
          <w:bCs/>
        </w:rPr>
        <w:t xml:space="preserve"> opatrenia pre prioritné látky.</w:t>
      </w:r>
      <w:r w:rsidR="00FD21F2">
        <w:rPr>
          <w:rFonts w:ascii="Times New Roman" w:hAnsi="Times New Roman" w:cs="Times New Roman"/>
          <w:bCs/>
        </w:rPr>
        <w:t xml:space="preserve"> </w:t>
      </w:r>
      <w:r w:rsidRPr="0073153B" w:rsidR="00FD21F2">
        <w:rPr>
          <w:rFonts w:ascii="Times New Roman" w:hAnsi="Times New Roman" w:cs="Times New Roman"/>
        </w:rPr>
        <w:t>Pri vypúšťaní odpadových vôd z priemyselného zdroja sa musia v nich obsiahnuté prioritné látky</w:t>
      </w:r>
      <w:r w:rsidRPr="0073153B" w:rsidR="00FD21F2">
        <w:rPr>
          <w:rFonts w:ascii="Times New Roman" w:hAnsi="Times New Roman" w:cs="Times New Roman"/>
          <w:bCs/>
        </w:rPr>
        <w:t xml:space="preserve"> postupne znižovať a  </w:t>
      </w:r>
      <w:r w:rsidRPr="0073153B" w:rsidR="00FD21F2">
        <w:rPr>
          <w:rFonts w:ascii="Times New Roman" w:hAnsi="Times New Roman" w:cs="Times New Roman"/>
        </w:rPr>
        <w:t>prioritné nebezpečné látky</w:t>
      </w:r>
      <w:r w:rsidRPr="0073153B" w:rsidR="00FD21F2">
        <w:rPr>
          <w:rFonts w:ascii="Times New Roman" w:hAnsi="Times New Roman" w:cs="Times New Roman"/>
          <w:bCs/>
        </w:rPr>
        <w:t xml:space="preserve"> postupne obmedzovať s cieľom zastaviť ich vypúšťanie alebo postupne ukončiť ich emisie, vypúšťanie a</w:t>
      </w:r>
      <w:r w:rsidR="00FD21F2">
        <w:rPr>
          <w:rFonts w:ascii="Times New Roman" w:hAnsi="Times New Roman" w:cs="Times New Roman"/>
          <w:bCs/>
        </w:rPr>
        <w:t> úniky.</w:t>
      </w:r>
    </w:p>
    <w:p w:rsidR="00FD21F2" w:rsidRPr="00205C88" w:rsidP="00FD21F2">
      <w:pPr>
        <w:ind w:firstLine="360"/>
        <w:jc w:val="both"/>
        <w:rPr>
          <w:rFonts w:ascii="Times New Roman" w:hAnsi="Times New Roman" w:cs="Times New Roman"/>
          <w:bCs/>
        </w:rPr>
      </w:pPr>
    </w:p>
    <w:p w:rsidR="0023790E" w:rsidRPr="00205C88" w:rsidP="00324D5D">
      <w:pPr>
        <w:jc w:val="both"/>
        <w:rPr>
          <w:rFonts w:ascii="Times New Roman" w:hAnsi="Times New Roman" w:cs="Times New Roman"/>
          <w:b/>
          <w:bCs/>
        </w:rPr>
      </w:pPr>
      <w:r w:rsidRPr="00205C88">
        <w:rPr>
          <w:rFonts w:ascii="Times New Roman" w:hAnsi="Times New Roman" w:cs="Times New Roman"/>
          <w:b/>
          <w:bCs/>
        </w:rPr>
        <w:t xml:space="preserve">K bodu </w:t>
      </w:r>
      <w:r w:rsidR="00CC03CA">
        <w:rPr>
          <w:rFonts w:ascii="Times New Roman" w:hAnsi="Times New Roman" w:cs="Times New Roman"/>
          <w:b/>
          <w:bCs/>
        </w:rPr>
        <w:t xml:space="preserve"> 26</w:t>
      </w:r>
    </w:p>
    <w:p w:rsidR="00433014" w:rsidP="009D3CC9">
      <w:pPr>
        <w:ind w:firstLine="360"/>
        <w:jc w:val="both"/>
        <w:rPr>
          <w:rFonts w:ascii="Times New Roman" w:hAnsi="Times New Roman" w:cs="Times New Roman"/>
          <w:bCs/>
        </w:rPr>
      </w:pPr>
      <w:r w:rsidRPr="00205C88" w:rsidR="00C63FE3">
        <w:rPr>
          <w:rFonts w:ascii="Times New Roman" w:hAnsi="Times New Roman" w:cs="Times New Roman"/>
          <w:bCs/>
        </w:rPr>
        <w:t xml:space="preserve">V súlade s transpozíciou čl. 2 Rámcovej smernice o vode sa </w:t>
      </w:r>
      <w:r w:rsidRPr="00205C88" w:rsidR="00C63FE3">
        <w:rPr>
          <w:rFonts w:ascii="Times New Roman" w:hAnsi="Times New Roman" w:cs="Times New Roman"/>
        </w:rPr>
        <w:t xml:space="preserve">novým spôsobom - </w:t>
      </w:r>
      <w:r w:rsidRPr="00205C88" w:rsidR="00C63FE3">
        <w:rPr>
          <w:rFonts w:ascii="Times New Roman" w:hAnsi="Times New Roman" w:cs="Times New Roman"/>
          <w:bCs/>
        </w:rPr>
        <w:t xml:space="preserve">na základe vlastností látok, </w:t>
      </w:r>
      <w:r w:rsidRPr="00205C88" w:rsidR="00C63FE3">
        <w:rPr>
          <w:rFonts w:ascii="Times New Roman" w:hAnsi="Times New Roman" w:cs="Times New Roman"/>
        </w:rPr>
        <w:t xml:space="preserve">vymedzuje pojem </w:t>
      </w:r>
      <w:r w:rsidRPr="00205C88" w:rsidR="00C63FE3">
        <w:rPr>
          <w:rFonts w:ascii="Times New Roman" w:hAnsi="Times New Roman" w:cs="Times New Roman"/>
          <w:bCs/>
        </w:rPr>
        <w:t xml:space="preserve">nebezpečná látka; zároveň zmena je </w:t>
      </w:r>
      <w:r w:rsidRPr="00205C88" w:rsidR="00C63FE3">
        <w:rPr>
          <w:rFonts w:ascii="Times New Roman" w:hAnsi="Times New Roman" w:cs="Times New Roman"/>
        </w:rPr>
        <w:t>vyvolaná v dôsledku transpozície smernice 2006/118/ES.</w:t>
      </w:r>
      <w:r w:rsidRPr="00205C88" w:rsidR="00C63FE3">
        <w:rPr>
          <w:rFonts w:ascii="Times New Roman" w:hAnsi="Times New Roman" w:cs="Times New Roman"/>
          <w:bCs/>
        </w:rPr>
        <w:t xml:space="preserve"> Pôvodne používaná definícia nebezpečná látka stratila v rámci vývoja implementačného procesu svoje opodstatnenie</w:t>
      </w:r>
    </w:p>
    <w:p w:rsidR="0023790E" w:rsidRPr="00205C88" w:rsidP="00324D5D">
      <w:pPr>
        <w:jc w:val="both"/>
        <w:rPr>
          <w:rFonts w:ascii="Times New Roman" w:hAnsi="Times New Roman" w:cs="Times New Roman"/>
          <w:bCs/>
        </w:rPr>
      </w:pPr>
    </w:p>
    <w:p w:rsidR="0023790E" w:rsidRPr="00205C88" w:rsidP="00324D5D">
      <w:pPr>
        <w:jc w:val="both"/>
        <w:rPr>
          <w:rFonts w:ascii="Times New Roman" w:hAnsi="Times New Roman" w:cs="Times New Roman"/>
          <w:b/>
          <w:bCs/>
        </w:rPr>
      </w:pPr>
      <w:r w:rsidRPr="00205C88">
        <w:rPr>
          <w:rFonts w:ascii="Times New Roman" w:hAnsi="Times New Roman" w:cs="Times New Roman"/>
          <w:b/>
          <w:bCs/>
        </w:rPr>
        <w:t xml:space="preserve">K bodu </w:t>
      </w:r>
      <w:r w:rsidR="00CC03CA">
        <w:rPr>
          <w:rFonts w:ascii="Times New Roman" w:hAnsi="Times New Roman" w:cs="Times New Roman"/>
          <w:b/>
          <w:bCs/>
        </w:rPr>
        <w:t xml:space="preserve"> 27</w:t>
      </w:r>
    </w:p>
    <w:p w:rsidR="004F78A7" w:rsidRPr="00205C88" w:rsidP="00324D5D">
      <w:pPr>
        <w:ind w:firstLine="708"/>
        <w:jc w:val="both"/>
        <w:rPr>
          <w:rFonts w:ascii="Times New Roman" w:hAnsi="Times New Roman" w:cs="Times New Roman"/>
        </w:rPr>
      </w:pPr>
      <w:r w:rsidRPr="00205C88">
        <w:rPr>
          <w:rFonts w:ascii="Times New Roman" w:hAnsi="Times New Roman" w:cs="Times New Roman"/>
        </w:rPr>
        <w:t>V§ 20</w:t>
      </w:r>
      <w:r w:rsidR="0039325A">
        <w:rPr>
          <w:rFonts w:ascii="Times New Roman" w:hAnsi="Times New Roman" w:cs="Times New Roman"/>
        </w:rPr>
        <w:t xml:space="preserve"> </w:t>
      </w:r>
      <w:r w:rsidRPr="00205C88">
        <w:rPr>
          <w:rFonts w:ascii="Times New Roman" w:hAnsi="Times New Roman" w:cs="Times New Roman"/>
        </w:rPr>
        <w:t>ods. 4 z</w:t>
      </w:r>
      <w:r w:rsidRPr="00205C88" w:rsidR="00B25767">
        <w:rPr>
          <w:rFonts w:ascii="Times New Roman" w:hAnsi="Times New Roman" w:cs="Times New Roman"/>
        </w:rPr>
        <w:t>mena súvisí s vodohospodársky</w:t>
      </w:r>
      <w:r w:rsidRPr="00205C88" w:rsidR="00324D5D">
        <w:rPr>
          <w:rFonts w:ascii="Times New Roman" w:hAnsi="Times New Roman" w:cs="Times New Roman"/>
        </w:rPr>
        <w:t>m manažmentom</w:t>
      </w:r>
      <w:r w:rsidR="0039325A">
        <w:rPr>
          <w:rFonts w:ascii="Times New Roman" w:hAnsi="Times New Roman" w:cs="Times New Roman"/>
        </w:rPr>
        <w:t>,</w:t>
      </w:r>
      <w:r w:rsidRPr="00205C88" w:rsidR="00324D5D">
        <w:rPr>
          <w:rFonts w:ascii="Times New Roman" w:hAnsi="Times New Roman" w:cs="Times New Roman"/>
        </w:rPr>
        <w:t xml:space="preserve"> ktorého súčasťou </w:t>
      </w:r>
      <w:r w:rsidRPr="00205C88" w:rsidR="00B25767">
        <w:rPr>
          <w:rFonts w:ascii="Times New Roman" w:hAnsi="Times New Roman" w:cs="Times New Roman"/>
        </w:rPr>
        <w:t>je aj starostlivosť o odkryté podzemné vody banským spôsobom, ktoré nie sú banskými vodami</w:t>
      </w:r>
      <w:r w:rsidRPr="00205C88" w:rsidR="00324D5D">
        <w:rPr>
          <w:rFonts w:ascii="Times New Roman" w:hAnsi="Times New Roman" w:cs="Times New Roman"/>
        </w:rPr>
        <w:t>.</w:t>
      </w:r>
    </w:p>
    <w:p w:rsidR="009D3CC9" w:rsidRPr="00205C88" w:rsidP="00324D5D">
      <w:pPr>
        <w:jc w:val="both"/>
        <w:rPr>
          <w:rFonts w:ascii="Times New Roman" w:hAnsi="Times New Roman" w:cs="Times New Roman"/>
        </w:rPr>
      </w:pPr>
    </w:p>
    <w:p w:rsidR="00AF3289" w:rsidRPr="00205C88" w:rsidP="00324D5D">
      <w:pPr>
        <w:jc w:val="both"/>
        <w:rPr>
          <w:rFonts w:ascii="Times New Roman" w:hAnsi="Times New Roman" w:cs="Times New Roman"/>
          <w:b/>
          <w:bCs/>
        </w:rPr>
      </w:pPr>
      <w:r w:rsidRPr="00205C88" w:rsidR="0071420B">
        <w:rPr>
          <w:rFonts w:ascii="Times New Roman" w:hAnsi="Times New Roman" w:cs="Times New Roman"/>
          <w:b/>
          <w:bCs/>
        </w:rPr>
        <w:t xml:space="preserve">K bodu </w:t>
      </w:r>
      <w:r w:rsidR="00CC03CA">
        <w:rPr>
          <w:rFonts w:ascii="Times New Roman" w:hAnsi="Times New Roman" w:cs="Times New Roman"/>
          <w:b/>
          <w:bCs/>
        </w:rPr>
        <w:t xml:space="preserve"> 28</w:t>
      </w:r>
    </w:p>
    <w:p w:rsidR="00F329FE" w:rsidRPr="00205C88" w:rsidP="00324D5D">
      <w:pPr>
        <w:tabs>
          <w:tab w:val="left" w:pos="360"/>
          <w:tab w:val="left" w:pos="720"/>
          <w:tab w:val="left" w:pos="900"/>
        </w:tabs>
        <w:jc w:val="both"/>
        <w:rPr>
          <w:rFonts w:ascii="Times New Roman" w:hAnsi="Times New Roman" w:cs="Times New Roman"/>
          <w:bCs/>
        </w:rPr>
      </w:pPr>
      <w:r w:rsidRPr="00205C88">
        <w:rPr>
          <w:rFonts w:ascii="Times New Roman" w:hAnsi="Times New Roman" w:cs="Times New Roman"/>
          <w:bCs/>
        </w:rPr>
        <w:tab/>
        <w:t xml:space="preserve">Ide o legislatívno – technickú úpravu </w:t>
      </w:r>
      <w:r w:rsidRPr="00205C88" w:rsidR="00EC5778">
        <w:rPr>
          <w:rFonts w:ascii="Times New Roman" w:hAnsi="Times New Roman" w:cs="Times New Roman"/>
          <w:bCs/>
        </w:rPr>
        <w:t>vnútorného odkazu.</w:t>
      </w:r>
    </w:p>
    <w:p w:rsidR="00B07615" w:rsidRPr="00205C88" w:rsidP="00324D5D">
      <w:pPr>
        <w:jc w:val="both"/>
        <w:rPr>
          <w:rFonts w:ascii="Times New Roman" w:hAnsi="Times New Roman" w:cs="Times New Roman"/>
          <w:b/>
          <w:bCs/>
        </w:rPr>
      </w:pPr>
    </w:p>
    <w:p w:rsidR="00B07615" w:rsidRPr="00205C88" w:rsidP="00324D5D">
      <w:pPr>
        <w:jc w:val="both"/>
        <w:rPr>
          <w:rFonts w:ascii="Times New Roman" w:hAnsi="Times New Roman" w:cs="Times New Roman"/>
          <w:b/>
          <w:bCs/>
        </w:rPr>
      </w:pPr>
      <w:r w:rsidRPr="00205C88">
        <w:rPr>
          <w:rFonts w:ascii="Times New Roman" w:hAnsi="Times New Roman" w:cs="Times New Roman"/>
          <w:b/>
          <w:bCs/>
        </w:rPr>
        <w:t xml:space="preserve">K bodu </w:t>
      </w:r>
      <w:r w:rsidR="00CC03CA">
        <w:rPr>
          <w:rFonts w:ascii="Times New Roman" w:hAnsi="Times New Roman" w:cs="Times New Roman"/>
          <w:b/>
          <w:bCs/>
        </w:rPr>
        <w:t>29</w:t>
      </w:r>
    </w:p>
    <w:p w:rsidR="00AF3289" w:rsidRPr="00205C88" w:rsidP="00324D5D">
      <w:pPr>
        <w:ind w:firstLine="708"/>
        <w:jc w:val="both"/>
        <w:rPr>
          <w:rFonts w:ascii="Times New Roman" w:hAnsi="Times New Roman" w:cs="Times New Roman"/>
        </w:rPr>
      </w:pPr>
      <w:r w:rsidRPr="00205C88" w:rsidR="00B07615">
        <w:rPr>
          <w:rFonts w:ascii="Times New Roman" w:hAnsi="Times New Roman" w:cs="Times New Roman"/>
        </w:rPr>
        <w:t>V § 27 ods. 3 ide o </w:t>
      </w:r>
      <w:r w:rsidRPr="00205C88" w:rsidR="002D6663">
        <w:rPr>
          <w:rFonts w:ascii="Times New Roman" w:hAnsi="Times New Roman" w:cs="Times New Roman"/>
        </w:rPr>
        <w:t xml:space="preserve">legislalívno- technickú úpravu </w:t>
      </w:r>
      <w:r w:rsidRPr="00205C88" w:rsidR="00B07615">
        <w:rPr>
          <w:rFonts w:ascii="Times New Roman" w:hAnsi="Times New Roman" w:cs="Times New Roman"/>
        </w:rPr>
        <w:t>vnútorného odkazu.</w:t>
      </w:r>
    </w:p>
    <w:p w:rsidR="00BA055F" w:rsidRPr="00205C88" w:rsidP="00324D5D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610C4A" w:rsidRPr="00205C88" w:rsidP="00324D5D">
      <w:pPr>
        <w:jc w:val="both"/>
        <w:rPr>
          <w:rFonts w:ascii="Times New Roman" w:hAnsi="Times New Roman" w:cs="Times New Roman"/>
          <w:b/>
          <w:bCs/>
        </w:rPr>
      </w:pPr>
      <w:r w:rsidRPr="00205C88">
        <w:rPr>
          <w:rFonts w:ascii="Times New Roman" w:hAnsi="Times New Roman" w:cs="Times New Roman"/>
          <w:b/>
          <w:bCs/>
        </w:rPr>
        <w:t xml:space="preserve">K bodu </w:t>
      </w:r>
      <w:r w:rsidRPr="006D2B1B" w:rsidR="006D2B1B">
        <w:rPr>
          <w:rFonts w:ascii="Times New Roman" w:hAnsi="Times New Roman" w:cs="Times New Roman"/>
          <w:b/>
          <w:bCs/>
        </w:rPr>
        <w:t>30</w:t>
      </w:r>
    </w:p>
    <w:p w:rsidR="00610C4A" w:rsidRPr="00205C88" w:rsidP="00324D5D">
      <w:pPr>
        <w:ind w:firstLine="708"/>
        <w:jc w:val="both"/>
        <w:rPr>
          <w:rFonts w:ascii="Times New Roman" w:hAnsi="Times New Roman" w:cs="Times New Roman"/>
        </w:rPr>
      </w:pPr>
      <w:r w:rsidRPr="00205C88">
        <w:rPr>
          <w:rFonts w:ascii="Times New Roman" w:hAnsi="Times New Roman" w:cs="Times New Roman"/>
        </w:rPr>
        <w:t xml:space="preserve">Zmena </w:t>
      </w:r>
      <w:r w:rsidRPr="00205C88" w:rsidR="00B07615">
        <w:rPr>
          <w:rFonts w:ascii="Times New Roman" w:hAnsi="Times New Roman" w:cs="Times New Roman"/>
        </w:rPr>
        <w:t xml:space="preserve">v § 28 ods. 2 písm. d) </w:t>
      </w:r>
      <w:r w:rsidRPr="00205C88">
        <w:rPr>
          <w:rFonts w:ascii="Times New Roman" w:hAnsi="Times New Roman" w:cs="Times New Roman"/>
        </w:rPr>
        <w:t xml:space="preserve">súvisí s požiadavkami smernice </w:t>
      </w:r>
      <w:r w:rsidR="0039325A">
        <w:rPr>
          <w:rFonts w:ascii="Times New Roman" w:hAnsi="Times New Roman" w:cs="Times New Roman"/>
        </w:rPr>
        <w:t xml:space="preserve">Európskeho parlamentu a Rady 2007/60/ES o hodnotení a manažmente </w:t>
      </w:r>
      <w:r w:rsidRPr="00205C88">
        <w:rPr>
          <w:rFonts w:ascii="Times New Roman" w:hAnsi="Times New Roman" w:cs="Times New Roman"/>
        </w:rPr>
        <w:t>povodňových rizík</w:t>
      </w:r>
      <w:r w:rsidRPr="00205C88" w:rsidR="00EC5778">
        <w:rPr>
          <w:rFonts w:ascii="Times New Roman" w:hAnsi="Times New Roman" w:cs="Times New Roman"/>
        </w:rPr>
        <w:t>.</w:t>
      </w:r>
    </w:p>
    <w:p w:rsidR="00913CCC" w:rsidRPr="00205C88" w:rsidP="00324D5D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581571" w:rsidRPr="00205C88" w:rsidP="00324D5D">
      <w:pPr>
        <w:jc w:val="both"/>
        <w:rPr>
          <w:rFonts w:ascii="Times New Roman" w:hAnsi="Times New Roman" w:cs="Times New Roman"/>
          <w:b/>
          <w:bCs/>
        </w:rPr>
      </w:pPr>
      <w:r w:rsidRPr="00205C88">
        <w:rPr>
          <w:rFonts w:ascii="Times New Roman" w:hAnsi="Times New Roman" w:cs="Times New Roman"/>
          <w:b/>
          <w:bCs/>
        </w:rPr>
        <w:t xml:space="preserve">K bodu </w:t>
      </w:r>
      <w:r w:rsidR="006D2B1B">
        <w:rPr>
          <w:rFonts w:ascii="Times New Roman" w:hAnsi="Times New Roman" w:cs="Times New Roman"/>
          <w:b/>
          <w:bCs/>
        </w:rPr>
        <w:t xml:space="preserve"> 31</w:t>
      </w:r>
    </w:p>
    <w:p w:rsidR="0047110C" w:rsidRPr="00205C88" w:rsidP="00324D5D">
      <w:pPr>
        <w:tabs>
          <w:tab w:val="left" w:pos="426"/>
        </w:tabs>
        <w:jc w:val="both"/>
        <w:rPr>
          <w:rFonts w:ascii="Times New Roman" w:hAnsi="Times New Roman" w:cs="Times New Roman"/>
        </w:rPr>
      </w:pPr>
      <w:r w:rsidRPr="00205C88" w:rsidR="006E736C">
        <w:rPr>
          <w:rFonts w:ascii="Times New Roman" w:hAnsi="Times New Roman" w:cs="Times New Roman"/>
        </w:rPr>
        <w:tab/>
        <w:t>Úpravou</w:t>
      </w:r>
      <w:r w:rsidRPr="00205C88" w:rsidR="00B07615">
        <w:rPr>
          <w:rFonts w:ascii="Times New Roman" w:hAnsi="Times New Roman" w:cs="Times New Roman"/>
        </w:rPr>
        <w:t xml:space="preserve"> § 31 ods. 4 písm. f) </w:t>
      </w:r>
      <w:r w:rsidRPr="00205C88" w:rsidR="00EC5778">
        <w:rPr>
          <w:rFonts w:ascii="Times New Roman" w:hAnsi="Times New Roman" w:cs="Times New Roman"/>
        </w:rPr>
        <w:t xml:space="preserve">sa spresňuje </w:t>
      </w:r>
      <w:r w:rsidRPr="00205C88" w:rsidR="00581571">
        <w:rPr>
          <w:rFonts w:ascii="Times New Roman" w:hAnsi="Times New Roman" w:cs="Times New Roman"/>
        </w:rPr>
        <w:t>doterajšie znenie o výnimke ťažby t</w:t>
      </w:r>
      <w:r w:rsidRPr="00205C88" w:rsidR="00EC5778">
        <w:rPr>
          <w:rFonts w:ascii="Times New Roman" w:hAnsi="Times New Roman" w:cs="Times New Roman"/>
        </w:rPr>
        <w:t>ak</w:t>
      </w:r>
      <w:r w:rsidRPr="00205C88" w:rsidR="00581571">
        <w:rPr>
          <w:rFonts w:ascii="Times New Roman" w:hAnsi="Times New Roman" w:cs="Times New Roman"/>
        </w:rPr>
        <w:t>, že sa konkrétne prípady odborne posúdia</w:t>
      </w:r>
      <w:r w:rsidRPr="00205C88" w:rsidR="00EC5778">
        <w:rPr>
          <w:rFonts w:ascii="Times New Roman" w:hAnsi="Times New Roman" w:cs="Times New Roman"/>
        </w:rPr>
        <w:t>.</w:t>
      </w:r>
    </w:p>
    <w:p w:rsidR="00433014" w:rsidRPr="00205C88" w:rsidP="00324D5D">
      <w:pPr>
        <w:jc w:val="both"/>
        <w:rPr>
          <w:rFonts w:ascii="Times New Roman" w:hAnsi="Times New Roman" w:cs="Times New Roman"/>
          <w:b/>
          <w:bCs/>
        </w:rPr>
      </w:pPr>
    </w:p>
    <w:p w:rsidR="0071420B" w:rsidRPr="00205C88" w:rsidP="00324D5D">
      <w:pPr>
        <w:jc w:val="both"/>
        <w:rPr>
          <w:rFonts w:ascii="Times New Roman" w:hAnsi="Times New Roman" w:cs="Times New Roman"/>
          <w:b/>
          <w:bCs/>
        </w:rPr>
      </w:pPr>
      <w:r w:rsidRPr="00205C88">
        <w:rPr>
          <w:rFonts w:ascii="Times New Roman" w:hAnsi="Times New Roman" w:cs="Times New Roman"/>
          <w:b/>
          <w:bCs/>
        </w:rPr>
        <w:t xml:space="preserve">K bodu </w:t>
      </w:r>
      <w:r w:rsidR="006D2B1B">
        <w:rPr>
          <w:rFonts w:ascii="Times New Roman" w:hAnsi="Times New Roman" w:cs="Times New Roman"/>
          <w:b/>
          <w:bCs/>
        </w:rPr>
        <w:t xml:space="preserve"> 32</w:t>
      </w:r>
    </w:p>
    <w:p w:rsidR="0071420B" w:rsidRPr="00205C88" w:rsidP="00324D5D">
      <w:pPr>
        <w:tabs>
          <w:tab w:val="left" w:pos="360"/>
        </w:tabs>
        <w:jc w:val="both"/>
        <w:rPr>
          <w:rFonts w:ascii="Times New Roman" w:hAnsi="Times New Roman" w:cs="Times New Roman"/>
          <w:bCs/>
        </w:rPr>
      </w:pPr>
      <w:r w:rsidRPr="00205C88">
        <w:rPr>
          <w:rFonts w:ascii="Times New Roman" w:hAnsi="Times New Roman" w:cs="Times New Roman"/>
          <w:bCs/>
        </w:rPr>
        <w:tab/>
      </w:r>
      <w:r w:rsidRPr="00205C88" w:rsidR="00233FE8">
        <w:rPr>
          <w:rFonts w:ascii="Times New Roman" w:hAnsi="Times New Roman" w:cs="Times New Roman"/>
          <w:bCs/>
        </w:rPr>
        <w:t xml:space="preserve">V § 32 </w:t>
      </w:r>
      <w:r w:rsidRPr="00205C88" w:rsidR="00417729">
        <w:rPr>
          <w:rFonts w:ascii="Times New Roman" w:hAnsi="Times New Roman" w:cs="Times New Roman"/>
          <w:bCs/>
        </w:rPr>
        <w:t>ods. 4 a </w:t>
      </w:r>
      <w:r w:rsidRPr="00E24DEC" w:rsidR="00417729">
        <w:rPr>
          <w:rFonts w:ascii="Times New Roman" w:hAnsi="Times New Roman" w:cs="Times New Roman"/>
          <w:bCs/>
        </w:rPr>
        <w:t xml:space="preserve">7 </w:t>
      </w:r>
      <w:r w:rsidRPr="00E24DEC" w:rsidR="00233FE8">
        <w:rPr>
          <w:rFonts w:ascii="Times New Roman" w:hAnsi="Times New Roman" w:cs="Times New Roman"/>
          <w:bCs/>
        </w:rPr>
        <w:t xml:space="preserve">sa upresňuje </w:t>
      </w:r>
      <w:r w:rsidR="00641F19">
        <w:rPr>
          <w:rFonts w:ascii="Times New Roman" w:hAnsi="Times New Roman" w:cs="Times New Roman"/>
          <w:bCs/>
        </w:rPr>
        <w:t xml:space="preserve">subjekt, ktorý môže podať návrh na určenie ochranných pásiem vodárenských zdrojov a ktorý je povinný hradiť náklady spojené s technickými úpravami na ochranu vodárenského zdroja.  Podľa novej úpravy ide o správcu vodárensky významných vodných tokov a nie na </w:t>
      </w:r>
      <w:r w:rsidRPr="00E24DEC" w:rsidR="00233FE8">
        <w:rPr>
          <w:rFonts w:ascii="Times New Roman" w:hAnsi="Times New Roman" w:cs="Times New Roman"/>
          <w:bCs/>
        </w:rPr>
        <w:t>vlastník</w:t>
      </w:r>
      <w:r w:rsidR="00641F19">
        <w:rPr>
          <w:rFonts w:ascii="Times New Roman" w:hAnsi="Times New Roman" w:cs="Times New Roman"/>
          <w:bCs/>
        </w:rPr>
        <w:t>a.</w:t>
      </w:r>
    </w:p>
    <w:p w:rsidR="00433014" w:rsidRPr="00205C88" w:rsidP="00324D5D">
      <w:pPr>
        <w:tabs>
          <w:tab w:val="left" w:pos="426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E562B8" w:rsidRPr="00205C88" w:rsidP="00324D5D">
      <w:pPr>
        <w:jc w:val="both"/>
        <w:rPr>
          <w:rFonts w:ascii="Times New Roman" w:hAnsi="Times New Roman" w:cs="Times New Roman"/>
          <w:b/>
          <w:bCs/>
        </w:rPr>
      </w:pPr>
      <w:r w:rsidRPr="00205C88" w:rsidR="0071420B">
        <w:rPr>
          <w:rFonts w:ascii="Times New Roman" w:hAnsi="Times New Roman" w:cs="Times New Roman"/>
          <w:b/>
          <w:bCs/>
        </w:rPr>
        <w:t xml:space="preserve">K bodu </w:t>
      </w:r>
      <w:r w:rsidR="006D2B1B">
        <w:rPr>
          <w:rFonts w:ascii="Times New Roman" w:hAnsi="Times New Roman" w:cs="Times New Roman"/>
          <w:b/>
          <w:bCs/>
        </w:rPr>
        <w:t xml:space="preserve"> 33</w:t>
      </w:r>
    </w:p>
    <w:p w:rsidR="00E562B8" w:rsidRPr="00205C88" w:rsidP="00324D5D">
      <w:pPr>
        <w:tabs>
          <w:tab w:val="left" w:pos="360"/>
        </w:tabs>
        <w:jc w:val="both"/>
        <w:rPr>
          <w:rFonts w:ascii="Times New Roman" w:hAnsi="Times New Roman" w:cs="Times New Roman"/>
          <w:bCs/>
        </w:rPr>
      </w:pPr>
      <w:r w:rsidRPr="00205C88" w:rsidR="00B54402">
        <w:rPr>
          <w:rFonts w:ascii="Times New Roman" w:hAnsi="Times New Roman" w:cs="Times New Roman"/>
          <w:bCs/>
        </w:rPr>
        <w:tab/>
      </w:r>
      <w:r w:rsidRPr="00205C88" w:rsidR="0001195C">
        <w:rPr>
          <w:rFonts w:ascii="Times New Roman" w:hAnsi="Times New Roman" w:cs="Times New Roman"/>
          <w:bCs/>
        </w:rPr>
        <w:t>Vkladá sa § 32</w:t>
      </w:r>
      <w:r w:rsidR="00E24DEC">
        <w:rPr>
          <w:rFonts w:ascii="Times New Roman" w:hAnsi="Times New Roman" w:cs="Times New Roman"/>
          <w:bCs/>
        </w:rPr>
        <w:t xml:space="preserve">a  Referenčné lokality, </w:t>
      </w:r>
      <w:r w:rsidR="00364091">
        <w:rPr>
          <w:rFonts w:ascii="Times New Roman" w:hAnsi="Times New Roman" w:cs="Times New Roman"/>
          <w:bCs/>
        </w:rPr>
        <w:t xml:space="preserve">ktoré </w:t>
      </w:r>
      <w:r w:rsidR="00E24DEC">
        <w:rPr>
          <w:rFonts w:ascii="Times New Roman" w:hAnsi="Times New Roman" w:cs="Times New Roman"/>
          <w:bCs/>
        </w:rPr>
        <w:t>patria do chránených území podľa Rámcovej smernice o vode.</w:t>
      </w:r>
      <w:r w:rsidRPr="00E24DEC" w:rsidR="00E24DEC">
        <w:rPr>
          <w:rFonts w:ascii="Times New Roman" w:hAnsi="Times New Roman" w:cs="Times New Roman"/>
          <w:bCs/>
        </w:rPr>
        <w:t xml:space="preserve"> </w:t>
      </w:r>
      <w:r w:rsidRPr="0073153B" w:rsidR="00E24DEC">
        <w:rPr>
          <w:rFonts w:ascii="Times New Roman" w:hAnsi="Times New Roman" w:cs="Times New Roman"/>
          <w:bCs/>
        </w:rPr>
        <w:t>Referenčné lokality vyjadrujú stav, aký by existov</w:t>
      </w:r>
      <w:r w:rsidR="00CA07A1">
        <w:rPr>
          <w:rFonts w:ascii="Times New Roman" w:hAnsi="Times New Roman" w:cs="Times New Roman"/>
          <w:bCs/>
        </w:rPr>
        <w:t xml:space="preserve">al vo vodnom  toku bez vplyvu </w:t>
      </w:r>
      <w:r w:rsidRPr="0073153B" w:rsidR="00E24DEC">
        <w:rPr>
          <w:rFonts w:ascii="Times New Roman" w:hAnsi="Times New Roman" w:cs="Times New Roman"/>
          <w:bCs/>
        </w:rPr>
        <w:t xml:space="preserve">ľudskej činnosti alebo s minimálnym vplyvom ľudskej činnosti.  Stav referenčných lokalít tvorí základ </w:t>
      </w:r>
      <w:r w:rsidR="00E24DEC">
        <w:rPr>
          <w:rFonts w:ascii="Times New Roman" w:hAnsi="Times New Roman" w:cs="Times New Roman"/>
          <w:bCs/>
        </w:rPr>
        <w:t>pre</w:t>
      </w:r>
      <w:r w:rsidRPr="0073153B" w:rsidR="00E24DEC">
        <w:rPr>
          <w:rFonts w:ascii="Times New Roman" w:hAnsi="Times New Roman" w:cs="Times New Roman"/>
          <w:bCs/>
        </w:rPr>
        <w:t xml:space="preserve"> hodnotenie stavu povrchových vôd. Referenčné lokality sú lokality, ktoré t</w:t>
      </w:r>
      <w:r w:rsidR="00E24DEC">
        <w:rPr>
          <w:rFonts w:ascii="Times New Roman" w:hAnsi="Times New Roman" w:cs="Times New Roman"/>
          <w:bCs/>
        </w:rPr>
        <w:t xml:space="preserve">voria úseky vodného toku jeden </w:t>
      </w:r>
      <w:r w:rsidRPr="0073153B" w:rsidR="00E24DEC">
        <w:rPr>
          <w:rFonts w:ascii="Times New Roman" w:hAnsi="Times New Roman" w:cs="Times New Roman"/>
          <w:bCs/>
        </w:rPr>
        <w:t>km nad odberovým miestom označeným riečnym km.</w:t>
      </w:r>
    </w:p>
    <w:p w:rsidR="00E562B8" w:rsidRPr="00205C88" w:rsidP="00324D5D">
      <w:pPr>
        <w:jc w:val="both"/>
        <w:rPr>
          <w:rFonts w:ascii="Times New Roman" w:hAnsi="Times New Roman" w:cs="Times New Roman"/>
          <w:bCs/>
        </w:rPr>
      </w:pPr>
      <w:r w:rsidR="00364091">
        <w:rPr>
          <w:rFonts w:ascii="Times New Roman" w:hAnsi="Times New Roman" w:cs="Times New Roman"/>
          <w:bCs/>
        </w:rPr>
        <w:t>Podrobnosti o referenčných lokalitách a ich zoznam bude vo vykonávacom predpise.</w:t>
      </w:r>
    </w:p>
    <w:p w:rsidR="00364091" w:rsidP="00324D5D">
      <w:pPr>
        <w:jc w:val="both"/>
        <w:rPr>
          <w:rFonts w:ascii="Times New Roman" w:hAnsi="Times New Roman" w:cs="Times New Roman"/>
          <w:b/>
          <w:bCs/>
        </w:rPr>
      </w:pPr>
    </w:p>
    <w:p w:rsidR="0001195C" w:rsidRPr="00205C88" w:rsidP="00324D5D">
      <w:pPr>
        <w:jc w:val="both"/>
        <w:rPr>
          <w:rFonts w:ascii="Times New Roman" w:hAnsi="Times New Roman" w:cs="Times New Roman"/>
          <w:b/>
          <w:bCs/>
        </w:rPr>
      </w:pPr>
      <w:r w:rsidRPr="00205C88">
        <w:rPr>
          <w:rFonts w:ascii="Times New Roman" w:hAnsi="Times New Roman" w:cs="Times New Roman"/>
          <w:b/>
          <w:bCs/>
        </w:rPr>
        <w:t>K</w:t>
      </w:r>
      <w:r w:rsidRPr="00205C88" w:rsidR="00913CCC">
        <w:rPr>
          <w:rFonts w:ascii="Times New Roman" w:hAnsi="Times New Roman" w:cs="Times New Roman"/>
          <w:b/>
          <w:bCs/>
        </w:rPr>
        <w:t> </w:t>
      </w:r>
      <w:r w:rsidRPr="00205C88">
        <w:rPr>
          <w:rFonts w:ascii="Times New Roman" w:hAnsi="Times New Roman" w:cs="Times New Roman"/>
          <w:b/>
          <w:bCs/>
        </w:rPr>
        <w:t>bodu</w:t>
      </w:r>
      <w:r w:rsidR="00B7305F">
        <w:rPr>
          <w:rFonts w:ascii="Times New Roman" w:hAnsi="Times New Roman" w:cs="Times New Roman"/>
          <w:b/>
          <w:bCs/>
        </w:rPr>
        <w:t xml:space="preserve"> </w:t>
      </w:r>
      <w:r w:rsidRPr="00205C88" w:rsidR="00913CCC">
        <w:rPr>
          <w:rFonts w:ascii="Times New Roman" w:hAnsi="Times New Roman" w:cs="Times New Roman"/>
          <w:b/>
          <w:bCs/>
        </w:rPr>
        <w:t xml:space="preserve"> </w:t>
      </w:r>
      <w:r w:rsidR="006D2B1B">
        <w:rPr>
          <w:rFonts w:ascii="Times New Roman" w:hAnsi="Times New Roman" w:cs="Times New Roman"/>
          <w:b/>
          <w:bCs/>
        </w:rPr>
        <w:t>34</w:t>
      </w:r>
    </w:p>
    <w:p w:rsidR="0001195C" w:rsidRPr="00205C88" w:rsidP="0050580B">
      <w:pPr>
        <w:ind w:firstLine="360"/>
        <w:jc w:val="both"/>
        <w:rPr>
          <w:rFonts w:ascii="Times New Roman" w:hAnsi="Times New Roman" w:cs="Times New Roman"/>
          <w:bCs/>
        </w:rPr>
      </w:pPr>
      <w:r w:rsidRPr="00205C88" w:rsidR="00E16FFF">
        <w:rPr>
          <w:rFonts w:ascii="Times New Roman" w:hAnsi="Times New Roman" w:cs="Times New Roman"/>
        </w:rPr>
        <w:t>V § 33 ods. 1 písm. a) ide o legislalívno- technickú úpravu  vnútorného odkazu.</w:t>
      </w:r>
    </w:p>
    <w:p w:rsidR="00830304" w:rsidRPr="00205C88" w:rsidP="00324D5D">
      <w:pPr>
        <w:jc w:val="both"/>
        <w:rPr>
          <w:rFonts w:ascii="Times New Roman" w:hAnsi="Times New Roman" w:cs="Times New Roman"/>
          <w:bCs/>
        </w:rPr>
      </w:pPr>
    </w:p>
    <w:p w:rsidR="0001195C" w:rsidRPr="00205C88" w:rsidP="00324D5D">
      <w:pPr>
        <w:jc w:val="both"/>
        <w:rPr>
          <w:rFonts w:ascii="Times New Roman" w:hAnsi="Times New Roman" w:cs="Times New Roman"/>
          <w:b/>
          <w:bCs/>
        </w:rPr>
      </w:pPr>
      <w:r w:rsidRPr="00205C88">
        <w:rPr>
          <w:rFonts w:ascii="Times New Roman" w:hAnsi="Times New Roman" w:cs="Times New Roman"/>
          <w:b/>
          <w:bCs/>
        </w:rPr>
        <w:t xml:space="preserve">K bodu </w:t>
      </w:r>
      <w:r w:rsidR="00B7305F">
        <w:rPr>
          <w:rFonts w:ascii="Times New Roman" w:hAnsi="Times New Roman" w:cs="Times New Roman"/>
          <w:b/>
          <w:bCs/>
        </w:rPr>
        <w:t xml:space="preserve"> </w:t>
      </w:r>
      <w:r w:rsidRPr="00205C88" w:rsidR="00913CCC">
        <w:rPr>
          <w:rFonts w:ascii="Times New Roman" w:hAnsi="Times New Roman" w:cs="Times New Roman"/>
          <w:b/>
          <w:bCs/>
        </w:rPr>
        <w:t xml:space="preserve"> </w:t>
      </w:r>
      <w:r w:rsidR="006D2B1B">
        <w:rPr>
          <w:rFonts w:ascii="Times New Roman" w:hAnsi="Times New Roman" w:cs="Times New Roman"/>
          <w:b/>
          <w:bCs/>
        </w:rPr>
        <w:t>35</w:t>
      </w:r>
    </w:p>
    <w:p w:rsidR="0001195C" w:rsidRPr="00205C88" w:rsidP="0050580B">
      <w:pPr>
        <w:ind w:firstLine="360"/>
        <w:jc w:val="both"/>
        <w:rPr>
          <w:rFonts w:ascii="Times New Roman" w:hAnsi="Times New Roman" w:cs="Times New Roman"/>
          <w:bCs/>
        </w:rPr>
      </w:pPr>
      <w:r w:rsidRPr="00205C88" w:rsidR="009B51FF">
        <w:rPr>
          <w:rFonts w:ascii="Times New Roman" w:hAnsi="Times New Roman" w:cs="Times New Roman"/>
          <w:bCs/>
        </w:rPr>
        <w:t>Navrhovaná zmena súvisí so s</w:t>
      </w:r>
      <w:r w:rsidRPr="00205C88" w:rsidR="009B51FF">
        <w:rPr>
          <w:rFonts w:ascii="Times New Roman" w:hAnsi="Times New Roman" w:cs="Times New Roman"/>
        </w:rPr>
        <w:t>tratégiou znižovania znečisťovania vôd, v rámci ktorej je potrebné pristupovať k znečisťujúcim látkam na základe rizika vyplývajúceho pre vodné prostredie z ich vlastností.</w:t>
      </w:r>
    </w:p>
    <w:p w:rsidR="00364091" w:rsidRPr="00205C88" w:rsidP="00324D5D">
      <w:pPr>
        <w:jc w:val="both"/>
        <w:rPr>
          <w:rFonts w:ascii="Times New Roman" w:hAnsi="Times New Roman" w:cs="Times New Roman"/>
          <w:bCs/>
        </w:rPr>
      </w:pPr>
    </w:p>
    <w:p w:rsidR="00E562B8" w:rsidRPr="00205C88" w:rsidP="00324D5D">
      <w:pPr>
        <w:jc w:val="both"/>
        <w:rPr>
          <w:rFonts w:ascii="Times New Roman" w:hAnsi="Times New Roman" w:cs="Times New Roman"/>
          <w:b/>
          <w:bCs/>
        </w:rPr>
      </w:pPr>
      <w:r w:rsidRPr="00205C88">
        <w:rPr>
          <w:rFonts w:ascii="Times New Roman" w:hAnsi="Times New Roman" w:cs="Times New Roman"/>
          <w:b/>
          <w:bCs/>
        </w:rPr>
        <w:t xml:space="preserve">K bodu </w:t>
      </w:r>
      <w:r w:rsidR="006D2B1B">
        <w:rPr>
          <w:rFonts w:ascii="Times New Roman" w:hAnsi="Times New Roman" w:cs="Times New Roman"/>
          <w:b/>
          <w:bCs/>
        </w:rPr>
        <w:t>36</w:t>
      </w:r>
    </w:p>
    <w:p w:rsidR="00E562B8" w:rsidRPr="00205C88" w:rsidP="00324D5D">
      <w:pPr>
        <w:tabs>
          <w:tab w:val="left" w:pos="360"/>
        </w:tabs>
        <w:jc w:val="both"/>
        <w:rPr>
          <w:rFonts w:ascii="Times New Roman" w:hAnsi="Times New Roman" w:cs="Times New Roman"/>
          <w:bCs/>
        </w:rPr>
      </w:pPr>
      <w:r w:rsidRPr="00205C88">
        <w:rPr>
          <w:rFonts w:ascii="Times New Roman" w:hAnsi="Times New Roman" w:cs="Times New Roman"/>
          <w:bCs/>
        </w:rPr>
        <w:tab/>
        <w:t>Ide o</w:t>
      </w:r>
      <w:r w:rsidRPr="00205C88" w:rsidR="00506738">
        <w:rPr>
          <w:rFonts w:ascii="Times New Roman" w:hAnsi="Times New Roman" w:cs="Times New Roman"/>
          <w:bCs/>
        </w:rPr>
        <w:t> zosúladenie ustanovenia s § 64 písm. d)</w:t>
      </w:r>
      <w:r w:rsidRPr="00205C88" w:rsidR="00DF7980">
        <w:rPr>
          <w:rFonts w:ascii="Times New Roman" w:hAnsi="Times New Roman" w:cs="Times New Roman"/>
          <w:bCs/>
        </w:rPr>
        <w:t>.</w:t>
      </w:r>
    </w:p>
    <w:p w:rsidR="00E562B8" w:rsidRPr="00205C88" w:rsidP="00324D5D">
      <w:pPr>
        <w:jc w:val="both"/>
        <w:rPr>
          <w:rFonts w:ascii="Times New Roman" w:hAnsi="Times New Roman" w:cs="Times New Roman"/>
          <w:bCs/>
        </w:rPr>
      </w:pPr>
    </w:p>
    <w:p w:rsidR="00506738" w:rsidRPr="006D2B1B" w:rsidP="00324D5D">
      <w:pPr>
        <w:jc w:val="both"/>
        <w:rPr>
          <w:rFonts w:ascii="Times New Roman" w:hAnsi="Times New Roman" w:cs="Times New Roman"/>
          <w:b/>
          <w:bCs/>
        </w:rPr>
      </w:pPr>
      <w:r w:rsidRPr="00205C88" w:rsidR="0071420B">
        <w:rPr>
          <w:rFonts w:ascii="Times New Roman" w:hAnsi="Times New Roman" w:cs="Times New Roman"/>
          <w:b/>
          <w:bCs/>
        </w:rPr>
        <w:t xml:space="preserve">K bodu </w:t>
      </w:r>
      <w:r w:rsidR="006D2B1B">
        <w:rPr>
          <w:rFonts w:ascii="Times New Roman" w:hAnsi="Times New Roman" w:cs="Times New Roman"/>
          <w:b/>
          <w:bCs/>
        </w:rPr>
        <w:t>37</w:t>
      </w:r>
    </w:p>
    <w:p w:rsidR="00913CCC" w:rsidP="00B7305F">
      <w:pPr>
        <w:tabs>
          <w:tab w:val="left" w:pos="360"/>
        </w:tabs>
        <w:jc w:val="both"/>
        <w:rPr>
          <w:rFonts w:ascii="Times New Roman" w:hAnsi="Times New Roman" w:cs="Times New Roman"/>
        </w:rPr>
      </w:pPr>
      <w:r w:rsidRPr="00205C88" w:rsidR="00333565">
        <w:rPr>
          <w:rFonts w:ascii="Times New Roman" w:hAnsi="Times New Roman" w:cs="Times New Roman"/>
        </w:rPr>
        <w:tab/>
      </w:r>
      <w:r w:rsidRPr="00205C88" w:rsidR="001E30B9">
        <w:rPr>
          <w:rFonts w:ascii="Times New Roman" w:hAnsi="Times New Roman" w:cs="Times New Roman"/>
        </w:rPr>
        <w:t xml:space="preserve">Úprava </w:t>
      </w:r>
      <w:r w:rsidRPr="00205C88" w:rsidR="00E16FFF">
        <w:rPr>
          <w:rFonts w:ascii="Times New Roman" w:hAnsi="Times New Roman" w:cs="Times New Roman"/>
        </w:rPr>
        <w:t xml:space="preserve">v § 36 ods. 1 </w:t>
      </w:r>
      <w:r w:rsidRPr="00205C88" w:rsidR="00DF7980">
        <w:rPr>
          <w:rFonts w:ascii="Times New Roman" w:hAnsi="Times New Roman" w:cs="Times New Roman"/>
        </w:rPr>
        <w:t xml:space="preserve">je </w:t>
      </w:r>
      <w:r w:rsidRPr="00205C88" w:rsidR="001E30B9">
        <w:rPr>
          <w:rFonts w:ascii="Times New Roman" w:hAnsi="Times New Roman" w:cs="Times New Roman"/>
        </w:rPr>
        <w:t xml:space="preserve">z </w:t>
      </w:r>
      <w:r w:rsidRPr="00205C88" w:rsidR="00333565">
        <w:rPr>
          <w:rFonts w:ascii="Times New Roman" w:hAnsi="Times New Roman" w:cs="Times New Roman"/>
        </w:rPr>
        <w:t>dôvodu presnejšej transpozície smernice Rady 91/271/EHS o čistení komunálnych odpadových vôd</w:t>
      </w:r>
      <w:r w:rsidRPr="00205C88" w:rsidR="00DF7980">
        <w:rPr>
          <w:rFonts w:ascii="Times New Roman" w:hAnsi="Times New Roman" w:cs="Times New Roman"/>
        </w:rPr>
        <w:t>.</w:t>
      </w:r>
      <w:r w:rsidRPr="00205C88" w:rsidR="00333565">
        <w:rPr>
          <w:rFonts w:ascii="Times New Roman" w:hAnsi="Times New Roman" w:cs="Times New Roman"/>
        </w:rPr>
        <w:t xml:space="preserve"> </w:t>
      </w:r>
      <w:r w:rsidRPr="00B63A6E" w:rsidR="001273EE">
        <w:rPr>
          <w:rFonts w:ascii="Times New Roman" w:hAnsi="Times New Roman" w:cs="Times New Roman"/>
        </w:rPr>
        <w:t>Komunálne odpadové vody, ktoré vznikajú v aglomeráciách, sa musia odvádzať a prejsť primeraným čistením len verejnou kanalizáciou</w:t>
      </w:r>
      <w:r w:rsidR="001273EE">
        <w:rPr>
          <w:rFonts w:ascii="Times New Roman" w:hAnsi="Times New Roman" w:cs="Times New Roman"/>
        </w:rPr>
        <w:t>.</w:t>
      </w:r>
    </w:p>
    <w:p w:rsidR="00B7305F" w:rsidRPr="00205C88" w:rsidP="00B7305F">
      <w:pPr>
        <w:tabs>
          <w:tab w:val="left" w:pos="360"/>
        </w:tabs>
        <w:jc w:val="both"/>
        <w:rPr>
          <w:rFonts w:ascii="Times New Roman" w:hAnsi="Times New Roman" w:cs="Times New Roman"/>
        </w:rPr>
      </w:pPr>
    </w:p>
    <w:p w:rsidR="00E16FFF" w:rsidRPr="006D2B1B" w:rsidP="00324D5D">
      <w:pPr>
        <w:jc w:val="both"/>
        <w:rPr>
          <w:rFonts w:ascii="Times New Roman" w:hAnsi="Times New Roman" w:cs="Times New Roman"/>
          <w:b/>
          <w:bCs/>
        </w:rPr>
      </w:pPr>
      <w:r w:rsidRPr="00205C88" w:rsidR="00D17992">
        <w:rPr>
          <w:rFonts w:ascii="Times New Roman" w:hAnsi="Times New Roman" w:cs="Times New Roman"/>
          <w:b/>
          <w:bCs/>
        </w:rPr>
        <w:t xml:space="preserve">K bodom </w:t>
      </w:r>
      <w:r w:rsidR="006D2B1B">
        <w:rPr>
          <w:rFonts w:ascii="Times New Roman" w:hAnsi="Times New Roman" w:cs="Times New Roman"/>
          <w:b/>
          <w:bCs/>
        </w:rPr>
        <w:t>38</w:t>
      </w:r>
    </w:p>
    <w:p w:rsidR="00E16FFF" w:rsidRPr="00E166C3" w:rsidP="00324D5D">
      <w:pPr>
        <w:tabs>
          <w:tab w:val="left" w:pos="360"/>
        </w:tabs>
        <w:jc w:val="both"/>
        <w:rPr>
          <w:rFonts w:ascii="Times New Roman" w:hAnsi="Times New Roman" w:cs="Times New Roman"/>
        </w:rPr>
      </w:pPr>
      <w:r w:rsidRPr="00205C88">
        <w:rPr>
          <w:rFonts w:ascii="Times New Roman" w:hAnsi="Times New Roman" w:cs="Times New Roman"/>
        </w:rPr>
        <w:tab/>
      </w:r>
      <w:r w:rsidRPr="00205C88">
        <w:rPr>
          <w:rFonts w:ascii="Times New Roman" w:hAnsi="Times New Roman" w:cs="Times New Roman"/>
          <w:caps/>
        </w:rPr>
        <w:t>ú</w:t>
      </w:r>
      <w:r w:rsidRPr="00205C88">
        <w:rPr>
          <w:rFonts w:ascii="Times New Roman" w:hAnsi="Times New Roman" w:cs="Times New Roman"/>
        </w:rPr>
        <w:t>prava v § 36 ods. 3 je z dôvodu presnejšej transpozície smernice Rady 91/271/EHS o čistení komunálnych odpadových vôd</w:t>
      </w:r>
      <w:r w:rsidRPr="00E166C3" w:rsidR="00FF003A">
        <w:rPr>
          <w:rFonts w:ascii="Times New Roman" w:hAnsi="Times New Roman" w:cs="Times New Roman"/>
        </w:rPr>
        <w:t xml:space="preserve">. </w:t>
      </w:r>
      <w:r w:rsidRPr="00E166C3" w:rsidR="004B59B7">
        <w:rPr>
          <w:rFonts w:ascii="Times New Roman" w:hAnsi="Times New Roman" w:cs="Times New Roman"/>
        </w:rPr>
        <w:t>Európska Komisia pripomienkovala v 10/2006 „Národný program Slovenskej republiky pre vykonávanie smernice Rady 91/271/EHS o čistení komunálnych odpadových vôd v znení smernice Komisie 98/15/ES a nariadenia Európskeho parlamentu a Rady 1882/2003/E“, ktorý vychádzal z „Plánu rozvoja verejných vodovodov a verejných kanalizácií pre územie SR“</w:t>
      </w:r>
      <w:r w:rsidRPr="00E166C3" w:rsidR="004B59B7">
        <w:rPr>
          <w:rFonts w:ascii="Times New Roman" w:hAnsi="Times New Roman" w:cs="Times New Roman"/>
          <w:b/>
        </w:rPr>
        <w:t xml:space="preserve"> </w:t>
      </w:r>
      <w:r w:rsidRPr="00E166C3" w:rsidR="004B59B7">
        <w:rPr>
          <w:rFonts w:ascii="Times New Roman" w:hAnsi="Times New Roman" w:cs="Times New Roman"/>
        </w:rPr>
        <w:t>a</w:t>
      </w:r>
      <w:r w:rsidRPr="00E166C3" w:rsidR="004B59B7">
        <w:rPr>
          <w:rFonts w:ascii="Times New Roman" w:hAnsi="Times New Roman" w:cs="Times New Roman"/>
          <w:b/>
        </w:rPr>
        <w:t xml:space="preserve"> </w:t>
      </w:r>
      <w:r w:rsidRPr="00E166C3" w:rsidR="004B59B7">
        <w:rPr>
          <w:rFonts w:ascii="Times New Roman" w:hAnsi="Times New Roman" w:cs="Times New Roman"/>
        </w:rPr>
        <w:t>zaslala výzvu na jeho prepracovanie tak, aby zahŕňal len aglomerácie na plnenie záväzkov podľa Zmluvy o pristúpení SR k EÚ v súlade s citovanou smernicou.</w:t>
      </w:r>
    </w:p>
    <w:p w:rsidR="00BA055F" w:rsidRPr="00205C88" w:rsidP="00324D5D">
      <w:pPr>
        <w:jc w:val="both"/>
        <w:rPr>
          <w:rFonts w:ascii="Times New Roman" w:hAnsi="Times New Roman" w:cs="Times New Roman"/>
        </w:rPr>
      </w:pPr>
    </w:p>
    <w:p w:rsidR="004D40AB" w:rsidRPr="00205C88" w:rsidP="00324D5D">
      <w:pPr>
        <w:jc w:val="both"/>
        <w:rPr>
          <w:rFonts w:ascii="Times New Roman" w:hAnsi="Times New Roman" w:cs="Times New Roman"/>
          <w:b/>
          <w:bCs/>
        </w:rPr>
      </w:pPr>
      <w:r w:rsidRPr="00205C88" w:rsidR="0071420B">
        <w:rPr>
          <w:rFonts w:ascii="Times New Roman" w:hAnsi="Times New Roman" w:cs="Times New Roman"/>
          <w:b/>
          <w:bCs/>
        </w:rPr>
        <w:t xml:space="preserve">K bodu </w:t>
      </w:r>
      <w:r w:rsidR="006D2B1B">
        <w:rPr>
          <w:rFonts w:ascii="Times New Roman" w:hAnsi="Times New Roman" w:cs="Times New Roman"/>
          <w:b/>
          <w:bCs/>
        </w:rPr>
        <w:t xml:space="preserve"> 39</w:t>
      </w:r>
    </w:p>
    <w:p w:rsidR="00E16FFF" w:rsidRPr="00205C88" w:rsidP="0050580B">
      <w:pPr>
        <w:ind w:firstLine="360"/>
        <w:jc w:val="both"/>
        <w:rPr>
          <w:rFonts w:ascii="Times New Roman" w:hAnsi="Times New Roman" w:cs="Times New Roman"/>
          <w:bCs/>
        </w:rPr>
      </w:pPr>
      <w:r w:rsidRPr="00205C88">
        <w:rPr>
          <w:rFonts w:ascii="Times New Roman" w:hAnsi="Times New Roman" w:cs="Times New Roman"/>
          <w:bCs/>
        </w:rPr>
        <w:t>§ 36 ods. 5</w:t>
      </w:r>
      <w:r w:rsidRPr="00205C88" w:rsidR="001E32C3">
        <w:rPr>
          <w:rFonts w:ascii="Times New Roman" w:hAnsi="Times New Roman" w:cs="Times New Roman"/>
          <w:bCs/>
        </w:rPr>
        <w:t xml:space="preserve"> doplnením sa dosiahne súlad s </w:t>
      </w:r>
      <w:r w:rsidRPr="00205C88" w:rsidR="001E32C3">
        <w:rPr>
          <w:rFonts w:ascii="Times New Roman" w:hAnsi="Times New Roman" w:cs="Times New Roman"/>
        </w:rPr>
        <w:t xml:space="preserve">čl. 2 ods. 41 – </w:t>
      </w:r>
      <w:r w:rsidRPr="00205C88" w:rsidR="001E32C3">
        <w:rPr>
          <w:rFonts w:ascii="Times New Roman" w:hAnsi="Times New Roman" w:cs="Times New Roman"/>
          <w:bCs/>
        </w:rPr>
        <w:t>Rámcovej smernice o vode</w:t>
      </w:r>
    </w:p>
    <w:p w:rsidR="00433014" w:rsidRPr="00205C88" w:rsidP="00324D5D">
      <w:pPr>
        <w:jc w:val="both"/>
        <w:rPr>
          <w:rFonts w:ascii="Times New Roman" w:hAnsi="Times New Roman" w:cs="Times New Roman"/>
        </w:rPr>
      </w:pPr>
    </w:p>
    <w:p w:rsidR="004D40AB" w:rsidRPr="00205C88" w:rsidP="00324D5D">
      <w:pPr>
        <w:jc w:val="both"/>
        <w:rPr>
          <w:rFonts w:ascii="Times New Roman" w:hAnsi="Times New Roman" w:cs="Times New Roman"/>
          <w:b/>
          <w:bCs/>
        </w:rPr>
      </w:pPr>
      <w:r w:rsidRPr="00205C88" w:rsidR="0071420B">
        <w:rPr>
          <w:rFonts w:ascii="Times New Roman" w:hAnsi="Times New Roman" w:cs="Times New Roman"/>
          <w:b/>
          <w:bCs/>
        </w:rPr>
        <w:t xml:space="preserve">K bodu </w:t>
      </w:r>
      <w:r w:rsidR="006D2B1B">
        <w:rPr>
          <w:rFonts w:ascii="Times New Roman" w:hAnsi="Times New Roman" w:cs="Times New Roman"/>
          <w:b/>
          <w:bCs/>
        </w:rPr>
        <w:t xml:space="preserve"> 40</w:t>
      </w:r>
    </w:p>
    <w:p w:rsidR="00DF2486" w:rsidRPr="00E166C3" w:rsidP="00324D5D">
      <w:pPr>
        <w:tabs>
          <w:tab w:val="left" w:pos="360"/>
        </w:tabs>
        <w:jc w:val="both"/>
        <w:rPr>
          <w:rFonts w:ascii="Times New Roman" w:hAnsi="Times New Roman" w:cs="Times New Roman"/>
          <w:bCs/>
        </w:rPr>
      </w:pPr>
      <w:r w:rsidRPr="00205C88">
        <w:rPr>
          <w:rFonts w:ascii="Times New Roman" w:hAnsi="Times New Roman" w:cs="Times New Roman"/>
          <w:bCs/>
        </w:rPr>
        <w:tab/>
      </w:r>
      <w:r w:rsidRPr="00E166C3" w:rsidR="00183C3D">
        <w:rPr>
          <w:rFonts w:ascii="Times New Roman" w:hAnsi="Times New Roman" w:cs="Times New Roman"/>
          <w:bCs/>
        </w:rPr>
        <w:t xml:space="preserve">Upresňuje sa ustanovenie § 37 </w:t>
      </w:r>
      <w:r w:rsidRPr="00E166C3" w:rsidR="00B8100D">
        <w:rPr>
          <w:rFonts w:ascii="Times New Roman" w:hAnsi="Times New Roman" w:cs="Times New Roman"/>
          <w:bCs/>
        </w:rPr>
        <w:t xml:space="preserve">v nadväznosti </w:t>
      </w:r>
      <w:r w:rsidRPr="00E166C3" w:rsidR="00B8100D">
        <w:rPr>
          <w:rFonts w:ascii="Times New Roman" w:hAnsi="Times New Roman" w:cs="Times New Roman"/>
        </w:rPr>
        <w:t>na implementáciu</w:t>
      </w:r>
      <w:r w:rsidRPr="00E166C3" w:rsidR="00B8100D">
        <w:rPr>
          <w:rFonts w:ascii="Times New Roman" w:hAnsi="Times New Roman" w:cs="Times New Roman"/>
          <w:bCs/>
        </w:rPr>
        <w:t xml:space="preserve"> Rámcovej smernice o vode </w:t>
      </w:r>
      <w:r w:rsidRPr="00E166C3" w:rsidR="00B8100D">
        <w:rPr>
          <w:rFonts w:ascii="Times New Roman" w:hAnsi="Times New Roman" w:cs="Times New Roman"/>
        </w:rPr>
        <w:t>a na transpozíciu smernice 2006/118/ES</w:t>
      </w:r>
      <w:r w:rsidRPr="00E166C3" w:rsidR="00B417BB">
        <w:rPr>
          <w:rFonts w:ascii="Times New Roman" w:hAnsi="Times New Roman" w:cs="Times New Roman"/>
        </w:rPr>
        <w:t>.</w:t>
      </w:r>
      <w:r w:rsidRPr="00E166C3" w:rsidR="0008106C">
        <w:rPr>
          <w:rFonts w:ascii="Times New Roman" w:hAnsi="Times New Roman" w:cs="Times New Roman"/>
        </w:rPr>
        <w:t xml:space="preserve"> Spresňujú sa podmienky, ktoré je potrebné splniť pri vydávaní povolení na vypúšťanie odpadových vôd a osobitých vôd s obsahom znečisťujúcich látok podľa zoznamu II prílohy č1. Vypúšťanie odpadových vôd a osobitných vôd s obsahom nebezpečných látok podľa   Zoznamu I  prílohy  č.1 do podzemných vôd je zakázané. </w:t>
      </w:r>
    </w:p>
    <w:p w:rsidR="00433014" w:rsidRPr="00205C88" w:rsidP="00324D5D">
      <w:pPr>
        <w:jc w:val="both"/>
        <w:rPr>
          <w:rFonts w:ascii="Times New Roman" w:hAnsi="Times New Roman" w:cs="Times New Roman"/>
        </w:rPr>
      </w:pPr>
    </w:p>
    <w:p w:rsidR="00E97D4F" w:rsidRPr="00205C88" w:rsidP="00324D5D">
      <w:pPr>
        <w:jc w:val="both"/>
        <w:rPr>
          <w:rFonts w:ascii="Times New Roman" w:hAnsi="Times New Roman" w:cs="Times New Roman"/>
          <w:b/>
          <w:bCs/>
        </w:rPr>
      </w:pPr>
      <w:r w:rsidRPr="00205C88" w:rsidR="00E16FFF">
        <w:rPr>
          <w:rFonts w:ascii="Times New Roman" w:hAnsi="Times New Roman" w:cs="Times New Roman"/>
          <w:b/>
          <w:bCs/>
        </w:rPr>
        <w:t xml:space="preserve">K bodu </w:t>
      </w:r>
      <w:r w:rsidR="006D2B1B">
        <w:rPr>
          <w:rFonts w:ascii="Times New Roman" w:hAnsi="Times New Roman" w:cs="Times New Roman"/>
          <w:b/>
          <w:bCs/>
        </w:rPr>
        <w:t xml:space="preserve"> 41</w:t>
      </w:r>
    </w:p>
    <w:p w:rsidR="00E97D4F" w:rsidRPr="00205C88" w:rsidP="00324D5D">
      <w:pPr>
        <w:tabs>
          <w:tab w:val="left" w:pos="360"/>
        </w:tabs>
        <w:jc w:val="both"/>
        <w:rPr>
          <w:rFonts w:ascii="Times New Roman" w:hAnsi="Times New Roman" w:cs="Times New Roman"/>
          <w:bCs/>
        </w:rPr>
      </w:pPr>
      <w:r w:rsidRPr="00205C88">
        <w:rPr>
          <w:rFonts w:ascii="Times New Roman" w:hAnsi="Times New Roman" w:cs="Times New Roman"/>
        </w:rPr>
        <w:tab/>
      </w:r>
      <w:r w:rsidRPr="00205C88" w:rsidR="00063E6C">
        <w:rPr>
          <w:rFonts w:ascii="Times New Roman" w:hAnsi="Times New Roman" w:cs="Times New Roman"/>
          <w:bCs/>
        </w:rPr>
        <w:t xml:space="preserve"> V súlade s transpozíciou čl. 2 Rámcovej smernice o vode sa </w:t>
      </w:r>
      <w:r w:rsidRPr="00205C88" w:rsidR="00063E6C">
        <w:rPr>
          <w:rFonts w:ascii="Times New Roman" w:hAnsi="Times New Roman" w:cs="Times New Roman"/>
        </w:rPr>
        <w:t xml:space="preserve">novým spôsobom - </w:t>
      </w:r>
      <w:r w:rsidRPr="00205C88" w:rsidR="00063E6C">
        <w:rPr>
          <w:rFonts w:ascii="Times New Roman" w:hAnsi="Times New Roman" w:cs="Times New Roman"/>
          <w:bCs/>
        </w:rPr>
        <w:t xml:space="preserve">na základe vlastností látok, </w:t>
      </w:r>
      <w:r w:rsidRPr="00205C88" w:rsidR="00063E6C">
        <w:rPr>
          <w:rFonts w:ascii="Times New Roman" w:hAnsi="Times New Roman" w:cs="Times New Roman"/>
        </w:rPr>
        <w:t xml:space="preserve">vymedzuje pojem </w:t>
      </w:r>
      <w:r w:rsidRPr="00205C88" w:rsidR="00063E6C">
        <w:rPr>
          <w:rFonts w:ascii="Times New Roman" w:hAnsi="Times New Roman" w:cs="Times New Roman"/>
          <w:bCs/>
        </w:rPr>
        <w:t xml:space="preserve">nebezpečná látka; zároveň zmena je </w:t>
      </w:r>
      <w:r w:rsidRPr="00205C88" w:rsidR="00063E6C">
        <w:rPr>
          <w:rFonts w:ascii="Times New Roman" w:hAnsi="Times New Roman" w:cs="Times New Roman"/>
        </w:rPr>
        <w:t>vyvolaná v dôsledku transpozície smernice 2006/118/ES.</w:t>
      </w:r>
      <w:r w:rsidRPr="00205C88" w:rsidR="00063E6C">
        <w:rPr>
          <w:rFonts w:ascii="Times New Roman" w:hAnsi="Times New Roman" w:cs="Times New Roman"/>
          <w:bCs/>
        </w:rPr>
        <w:t xml:space="preserve"> Pôvodne používaná definícia nebezpečná látka stratila v rámci vývoja implementačného procesu svoje opodstatnenie.</w:t>
      </w:r>
    </w:p>
    <w:p w:rsidR="00E16FFF" w:rsidRPr="00205C88" w:rsidP="00324D5D">
      <w:pPr>
        <w:tabs>
          <w:tab w:val="left" w:pos="426"/>
        </w:tabs>
        <w:jc w:val="both"/>
        <w:rPr>
          <w:rFonts w:ascii="Times New Roman" w:hAnsi="Times New Roman" w:cs="Times New Roman"/>
        </w:rPr>
      </w:pPr>
    </w:p>
    <w:p w:rsidR="00CB24A0" w:rsidRPr="00205C88" w:rsidP="00324D5D">
      <w:pPr>
        <w:jc w:val="both"/>
        <w:rPr>
          <w:rFonts w:ascii="Times New Roman" w:hAnsi="Times New Roman" w:cs="Times New Roman"/>
          <w:b/>
          <w:bCs/>
        </w:rPr>
      </w:pPr>
      <w:r w:rsidRPr="00205C88" w:rsidR="0071420B">
        <w:rPr>
          <w:rFonts w:ascii="Times New Roman" w:hAnsi="Times New Roman" w:cs="Times New Roman"/>
          <w:b/>
          <w:bCs/>
        </w:rPr>
        <w:t xml:space="preserve">K bodu </w:t>
      </w:r>
      <w:r w:rsidR="00FB6701">
        <w:rPr>
          <w:rFonts w:ascii="Times New Roman" w:hAnsi="Times New Roman" w:cs="Times New Roman"/>
          <w:b/>
          <w:bCs/>
        </w:rPr>
        <w:t xml:space="preserve"> 42</w:t>
      </w:r>
    </w:p>
    <w:p w:rsidR="00467811" w:rsidRPr="00DC076C" w:rsidP="00467811">
      <w:pPr>
        <w:jc w:val="both"/>
        <w:rPr>
          <w:rFonts w:ascii="Times New Roman" w:hAnsi="Times New Roman" w:cs="Times New Roman"/>
        </w:rPr>
      </w:pPr>
      <w:r w:rsidRPr="00205C88" w:rsidR="00063E6C">
        <w:rPr>
          <w:rFonts w:ascii="Times New Roman" w:hAnsi="Times New Roman" w:cs="Times New Roman"/>
        </w:rPr>
        <w:tab/>
      </w:r>
      <w:r w:rsidRPr="00205C88" w:rsidR="00063E6C">
        <w:rPr>
          <w:rFonts w:ascii="Times New Roman" w:hAnsi="Times New Roman" w:cs="Times New Roman"/>
          <w:bCs/>
        </w:rPr>
        <w:t xml:space="preserve">Navrhovaná zmena je </w:t>
      </w:r>
      <w:r w:rsidRPr="00205C88" w:rsidR="00063E6C">
        <w:rPr>
          <w:rFonts w:ascii="Times New Roman" w:hAnsi="Times New Roman" w:cs="Times New Roman"/>
        </w:rPr>
        <w:t>potrebná v dôsledku transpozície smernice 2006/118/ES</w:t>
      </w:r>
      <w:r w:rsidRPr="00467811">
        <w:rPr>
          <w:rFonts w:ascii="Times New Roman" w:hAnsi="Times New Roman" w:cs="Times New Roman"/>
        </w:rPr>
        <w:t xml:space="preserve"> </w:t>
      </w:r>
      <w:r w:rsidRPr="001F3B43">
        <w:rPr>
          <w:rFonts w:ascii="Times New Roman" w:hAnsi="Times New Roman" w:cs="Times New Roman"/>
        </w:rPr>
        <w:t>Európskeho parlamentu a Rady z 12. decembra 2006 o ochrane podzemných vôd pred znečistením a zhoršením kvality</w:t>
      </w:r>
      <w:r>
        <w:rPr>
          <w:rFonts w:ascii="Times New Roman" w:hAnsi="Times New Roman" w:cs="Times New Roman"/>
        </w:rPr>
        <w:t>. Ustanovená je povinnosť</w:t>
      </w:r>
      <w:r w:rsidRPr="0046781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pre toho </w:t>
      </w:r>
      <w:r w:rsidRPr="00DC076C">
        <w:rPr>
          <w:rFonts w:ascii="Times New Roman" w:hAnsi="Times New Roman" w:cs="Times New Roman"/>
        </w:rPr>
        <w:t xml:space="preserve">kto zaobchádza s </w:t>
      </w:r>
      <w:r w:rsidRPr="00686DD1">
        <w:rPr>
          <w:rFonts w:ascii="Times New Roman" w:hAnsi="Times New Roman" w:cs="Times New Roman"/>
        </w:rPr>
        <w:t xml:space="preserve">nebezpečnými </w:t>
      </w:r>
      <w:r>
        <w:rPr>
          <w:rFonts w:ascii="Times New Roman" w:hAnsi="Times New Roman" w:cs="Times New Roman"/>
        </w:rPr>
        <w:t xml:space="preserve"> </w:t>
      </w:r>
      <w:r w:rsidRPr="00686DD1">
        <w:rPr>
          <w:rFonts w:ascii="Times New Roman" w:hAnsi="Times New Roman" w:cs="Times New Roman"/>
        </w:rPr>
        <w:t>látkami</w:t>
      </w:r>
      <w:r w:rsidRPr="00DC076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DC076C">
        <w:rPr>
          <w:rFonts w:ascii="Times New Roman" w:hAnsi="Times New Roman" w:cs="Times New Roman"/>
        </w:rPr>
        <w:t xml:space="preserve">vykonať </w:t>
      </w:r>
      <w:r>
        <w:rPr>
          <w:rFonts w:ascii="Times New Roman" w:hAnsi="Times New Roman" w:cs="Times New Roman"/>
        </w:rPr>
        <w:t xml:space="preserve">určité opatrenia, </w:t>
      </w:r>
      <w:r w:rsidRPr="00DC076C">
        <w:rPr>
          <w:rFonts w:ascii="Times New Roman" w:hAnsi="Times New Roman" w:cs="Times New Roman"/>
        </w:rPr>
        <w:t xml:space="preserve"> zistené úniky spôsobujú ohrozenie vôd</w:t>
      </w:r>
      <w:r>
        <w:rPr>
          <w:rFonts w:ascii="Times New Roman" w:hAnsi="Times New Roman" w:cs="Times New Roman"/>
        </w:rPr>
        <w:t>.</w:t>
      </w:r>
      <w:r w:rsidRPr="00DC076C">
        <w:rPr>
          <w:rFonts w:ascii="Times New Roman" w:hAnsi="Times New Roman" w:cs="Times New Roman"/>
        </w:rPr>
        <w:t xml:space="preserve"> </w:t>
      </w:r>
    </w:p>
    <w:p w:rsidR="00AE0133" w:rsidRPr="00205C88" w:rsidP="00324D5D">
      <w:pPr>
        <w:jc w:val="both"/>
        <w:rPr>
          <w:rFonts w:ascii="Times New Roman" w:hAnsi="Times New Roman" w:cs="Times New Roman"/>
          <w:bCs/>
        </w:rPr>
      </w:pPr>
    </w:p>
    <w:p w:rsidR="00AE0133" w:rsidRPr="00205C88" w:rsidP="00324D5D">
      <w:pPr>
        <w:jc w:val="both"/>
        <w:rPr>
          <w:rFonts w:ascii="Times New Roman" w:hAnsi="Times New Roman" w:cs="Times New Roman"/>
          <w:b/>
          <w:bCs/>
        </w:rPr>
      </w:pPr>
      <w:r w:rsidRPr="00205C88">
        <w:rPr>
          <w:rFonts w:ascii="Times New Roman" w:hAnsi="Times New Roman" w:cs="Times New Roman"/>
          <w:b/>
          <w:bCs/>
        </w:rPr>
        <w:t xml:space="preserve">K bodu </w:t>
      </w:r>
      <w:r w:rsidRPr="00FB6701" w:rsidR="006D2B1B">
        <w:rPr>
          <w:rFonts w:ascii="Times New Roman" w:hAnsi="Times New Roman" w:cs="Times New Roman"/>
          <w:b/>
          <w:bCs/>
        </w:rPr>
        <w:t xml:space="preserve"> </w:t>
      </w:r>
      <w:r w:rsidRPr="006D2B1B" w:rsidR="006D2B1B">
        <w:rPr>
          <w:rFonts w:ascii="Times New Roman" w:hAnsi="Times New Roman" w:cs="Times New Roman"/>
          <w:b/>
          <w:bCs/>
        </w:rPr>
        <w:t>43</w:t>
      </w:r>
    </w:p>
    <w:p w:rsidR="00AE0133" w:rsidRPr="00205C88" w:rsidP="00324D5D">
      <w:pPr>
        <w:jc w:val="both"/>
        <w:rPr>
          <w:rFonts w:ascii="Times New Roman" w:hAnsi="Times New Roman" w:cs="Times New Roman"/>
          <w:bCs/>
        </w:rPr>
      </w:pPr>
      <w:r w:rsidRPr="00205C88">
        <w:rPr>
          <w:rFonts w:ascii="Times New Roman" w:hAnsi="Times New Roman" w:cs="Times New Roman"/>
          <w:bCs/>
        </w:rPr>
        <w:tab/>
        <w:t xml:space="preserve">Ide o zosúladenie </w:t>
      </w:r>
      <w:r w:rsidR="003034A4">
        <w:rPr>
          <w:rFonts w:ascii="Times New Roman" w:hAnsi="Times New Roman" w:cs="Times New Roman"/>
          <w:bCs/>
        </w:rPr>
        <w:t xml:space="preserve">vnútorných odkazov v súvislosti s úpravou </w:t>
      </w:r>
      <w:r w:rsidRPr="00205C88">
        <w:rPr>
          <w:rFonts w:ascii="Times New Roman" w:hAnsi="Times New Roman" w:cs="Times New Roman"/>
          <w:bCs/>
        </w:rPr>
        <w:t xml:space="preserve">ustanovenia s § </w:t>
      </w:r>
      <w:r w:rsidRPr="00205C88">
        <w:rPr>
          <w:rFonts w:ascii="Times New Roman" w:hAnsi="Times New Roman" w:cs="Times New Roman"/>
        </w:rPr>
        <w:t>39 ods. 6</w:t>
      </w:r>
      <w:r w:rsidR="003034A4">
        <w:rPr>
          <w:rFonts w:ascii="Times New Roman" w:hAnsi="Times New Roman" w:cs="Times New Roman"/>
        </w:rPr>
        <w:t>.</w:t>
      </w:r>
    </w:p>
    <w:p w:rsidR="00B417BB" w:rsidRPr="00205C88" w:rsidP="00324D5D">
      <w:pPr>
        <w:jc w:val="both"/>
        <w:rPr>
          <w:rFonts w:ascii="Times New Roman" w:hAnsi="Times New Roman" w:cs="Times New Roman"/>
          <w:b/>
          <w:bCs/>
        </w:rPr>
      </w:pPr>
    </w:p>
    <w:p w:rsidR="00E16FFF" w:rsidRPr="00FB6701" w:rsidP="00324D5D">
      <w:pPr>
        <w:jc w:val="both"/>
        <w:rPr>
          <w:rFonts w:ascii="Times New Roman" w:hAnsi="Times New Roman" w:cs="Times New Roman"/>
          <w:b/>
          <w:bCs/>
        </w:rPr>
      </w:pPr>
      <w:r w:rsidRPr="00205C88">
        <w:rPr>
          <w:rFonts w:ascii="Times New Roman" w:hAnsi="Times New Roman" w:cs="Times New Roman"/>
          <w:b/>
          <w:bCs/>
        </w:rPr>
        <w:t xml:space="preserve">K bodu </w:t>
      </w:r>
      <w:smartTag w:uri="urn:schemas-microsoft-com:office:smarttags" w:element="metricconverter">
        <w:smartTagPr>
          <w:attr w:name="ProductID" w:val="44 a"/>
        </w:smartTagPr>
        <w:r w:rsidR="00FB6701">
          <w:rPr>
            <w:rFonts w:ascii="Times New Roman" w:hAnsi="Times New Roman" w:cs="Times New Roman"/>
            <w:b/>
            <w:bCs/>
          </w:rPr>
          <w:t>44 a</w:t>
        </w:r>
      </w:smartTag>
      <w:r w:rsidR="00FB6701">
        <w:rPr>
          <w:rFonts w:ascii="Times New Roman" w:hAnsi="Times New Roman" w:cs="Times New Roman"/>
          <w:b/>
          <w:bCs/>
        </w:rPr>
        <w:t xml:space="preserve"> 45</w:t>
      </w:r>
    </w:p>
    <w:p w:rsidR="00433014" w:rsidP="00324D5D">
      <w:pPr>
        <w:tabs>
          <w:tab w:val="left" w:pos="426"/>
        </w:tabs>
        <w:jc w:val="both"/>
        <w:rPr>
          <w:rFonts w:ascii="Times New Roman" w:hAnsi="Times New Roman" w:cs="Times New Roman"/>
        </w:rPr>
      </w:pPr>
      <w:r w:rsidRPr="00205C88" w:rsidR="00AE0133">
        <w:rPr>
          <w:rFonts w:ascii="Times New Roman" w:hAnsi="Times New Roman" w:cs="Times New Roman"/>
          <w:bCs/>
        </w:rPr>
        <w:tab/>
        <w:t xml:space="preserve">Zmena </w:t>
      </w:r>
      <w:r w:rsidR="003034A4">
        <w:rPr>
          <w:rFonts w:ascii="Times New Roman" w:hAnsi="Times New Roman" w:cs="Times New Roman"/>
          <w:bCs/>
        </w:rPr>
        <w:t xml:space="preserve">§ 40 </w:t>
      </w:r>
      <w:r w:rsidRPr="00205C88" w:rsidR="00AE0133">
        <w:rPr>
          <w:rFonts w:ascii="Times New Roman" w:hAnsi="Times New Roman" w:cs="Times New Roman"/>
          <w:bCs/>
        </w:rPr>
        <w:t>súvisí so s</w:t>
      </w:r>
      <w:r w:rsidRPr="00205C88" w:rsidR="00AE0133">
        <w:rPr>
          <w:rFonts w:ascii="Times New Roman" w:hAnsi="Times New Roman" w:cs="Times New Roman"/>
        </w:rPr>
        <w:t>tratégiou znižovania znečisťovania vôd, v rámci ktorej je potrebné pristupovať k znečisťujúcim látkam na základe rizika vyplývajúceho pre vodné prostredie z ich vlastností</w:t>
      </w:r>
      <w:r w:rsidR="0008106C">
        <w:rPr>
          <w:rFonts w:ascii="Times New Roman" w:hAnsi="Times New Roman" w:cs="Times New Roman"/>
        </w:rPr>
        <w:t xml:space="preserve">. </w:t>
      </w:r>
    </w:p>
    <w:p w:rsidR="006079D5" w:rsidRPr="00205C88" w:rsidP="00324D5D">
      <w:pPr>
        <w:tabs>
          <w:tab w:val="left" w:pos="426"/>
        </w:tabs>
        <w:jc w:val="both"/>
        <w:rPr>
          <w:rFonts w:ascii="Times New Roman" w:hAnsi="Times New Roman" w:cs="Times New Roman"/>
        </w:rPr>
      </w:pPr>
    </w:p>
    <w:p w:rsidR="00F501D0" w:rsidRPr="00FB6701" w:rsidP="00324D5D">
      <w:pPr>
        <w:jc w:val="both"/>
        <w:rPr>
          <w:rFonts w:ascii="Times New Roman" w:hAnsi="Times New Roman" w:cs="Times New Roman"/>
          <w:b/>
          <w:bCs/>
        </w:rPr>
      </w:pPr>
      <w:r w:rsidRPr="00205C88" w:rsidR="00DF7980">
        <w:rPr>
          <w:rFonts w:ascii="Times New Roman" w:hAnsi="Times New Roman" w:cs="Times New Roman"/>
          <w:b/>
          <w:bCs/>
        </w:rPr>
        <w:t>K bodom</w:t>
      </w:r>
      <w:r w:rsidRPr="00205C88" w:rsidR="0071420B">
        <w:rPr>
          <w:rFonts w:ascii="Times New Roman" w:hAnsi="Times New Roman" w:cs="Times New Roman"/>
          <w:b/>
          <w:bCs/>
        </w:rPr>
        <w:t xml:space="preserve"> </w:t>
      </w:r>
      <w:smartTag w:uri="urn:schemas-microsoft-com:office:smarttags" w:element="metricconverter">
        <w:smartTagPr>
          <w:attr w:name="ProductID" w:val="46 a"/>
        </w:smartTagPr>
        <w:r w:rsidR="00FB6701">
          <w:rPr>
            <w:rFonts w:ascii="Times New Roman" w:hAnsi="Times New Roman" w:cs="Times New Roman"/>
            <w:b/>
            <w:bCs/>
          </w:rPr>
          <w:t>46 a</w:t>
        </w:r>
      </w:smartTag>
      <w:r w:rsidR="00FB6701">
        <w:rPr>
          <w:rFonts w:ascii="Times New Roman" w:hAnsi="Times New Roman" w:cs="Times New Roman"/>
          <w:b/>
          <w:bCs/>
        </w:rPr>
        <w:t xml:space="preserve"> 47</w:t>
      </w:r>
    </w:p>
    <w:p w:rsidR="0047110C" w:rsidRPr="00205C88" w:rsidP="00324D5D">
      <w:pPr>
        <w:ind w:firstLine="360"/>
        <w:jc w:val="both"/>
        <w:rPr>
          <w:rFonts w:ascii="Times New Roman" w:hAnsi="Times New Roman" w:cs="Times New Roman"/>
        </w:rPr>
      </w:pPr>
      <w:r w:rsidRPr="00205C88" w:rsidR="00F501D0">
        <w:rPr>
          <w:rFonts w:ascii="Times New Roman" w:hAnsi="Times New Roman" w:cs="Times New Roman"/>
        </w:rPr>
        <w:t xml:space="preserve">Úprava </w:t>
      </w:r>
      <w:r w:rsidR="003034A4">
        <w:rPr>
          <w:rFonts w:ascii="Times New Roman" w:hAnsi="Times New Roman" w:cs="Times New Roman"/>
        </w:rPr>
        <w:t xml:space="preserve">§ 46 a 48 </w:t>
      </w:r>
      <w:r w:rsidRPr="00205C88" w:rsidR="00DF7980">
        <w:rPr>
          <w:rFonts w:ascii="Times New Roman" w:hAnsi="Times New Roman" w:cs="Times New Roman"/>
        </w:rPr>
        <w:t xml:space="preserve">je </w:t>
      </w:r>
      <w:r w:rsidRPr="00205C88" w:rsidR="00F501D0">
        <w:rPr>
          <w:rFonts w:ascii="Times New Roman" w:hAnsi="Times New Roman" w:cs="Times New Roman"/>
        </w:rPr>
        <w:t>z dôvodu zabezpečenia kontinuity</w:t>
      </w:r>
      <w:r w:rsidRPr="00205C88">
        <w:rPr>
          <w:rFonts w:ascii="Times New Roman" w:hAnsi="Times New Roman" w:cs="Times New Roman"/>
        </w:rPr>
        <w:t xml:space="preserve"> so zákonom </w:t>
      </w:r>
      <w:r w:rsidRPr="00205C88" w:rsidR="00DF7980">
        <w:rPr>
          <w:rFonts w:ascii="Times New Roman" w:hAnsi="Times New Roman" w:cs="Times New Roman"/>
        </w:rPr>
        <w:t>č. 666/2004 Z.z. o ochrane pred povodňami</w:t>
      </w:r>
      <w:r w:rsidRPr="00205C88">
        <w:rPr>
          <w:rFonts w:ascii="Times New Roman" w:hAnsi="Times New Roman" w:cs="Times New Roman"/>
        </w:rPr>
        <w:t xml:space="preserve"> a</w:t>
      </w:r>
      <w:r w:rsidRPr="00205C88" w:rsidR="00DF7980">
        <w:rPr>
          <w:rFonts w:ascii="Times New Roman" w:hAnsi="Times New Roman" w:cs="Times New Roman"/>
        </w:rPr>
        <w:t xml:space="preserve"> so </w:t>
      </w:r>
      <w:r w:rsidRPr="00205C88">
        <w:rPr>
          <w:rFonts w:ascii="Times New Roman" w:hAnsi="Times New Roman" w:cs="Times New Roman"/>
        </w:rPr>
        <w:t>smernicou 2</w:t>
      </w:r>
      <w:r w:rsidRPr="00205C88" w:rsidR="00AE073F">
        <w:rPr>
          <w:rFonts w:ascii="Times New Roman" w:hAnsi="Times New Roman" w:cs="Times New Roman"/>
        </w:rPr>
        <w:t>006/60/ES</w:t>
      </w:r>
      <w:r w:rsidRPr="003034A4" w:rsidR="003034A4">
        <w:rPr>
          <w:rFonts w:ascii="Times New Roman" w:hAnsi="Times New Roman" w:cs="Times New Roman"/>
        </w:rPr>
        <w:t xml:space="preserve"> </w:t>
      </w:r>
      <w:r w:rsidR="003034A4">
        <w:rPr>
          <w:rFonts w:ascii="Times New Roman" w:hAnsi="Times New Roman" w:cs="Times New Roman"/>
        </w:rPr>
        <w:t xml:space="preserve">o hodnotení a manažmente </w:t>
      </w:r>
      <w:r w:rsidRPr="00205C88" w:rsidR="003034A4">
        <w:rPr>
          <w:rFonts w:ascii="Times New Roman" w:hAnsi="Times New Roman" w:cs="Times New Roman"/>
        </w:rPr>
        <w:t>povodňových rizík</w:t>
      </w:r>
      <w:r w:rsidRPr="00205C88" w:rsidR="00DF7980">
        <w:rPr>
          <w:rFonts w:ascii="Times New Roman" w:hAnsi="Times New Roman" w:cs="Times New Roman"/>
        </w:rPr>
        <w:t>.</w:t>
      </w:r>
      <w:r w:rsidRPr="00205C88" w:rsidR="00AE073F">
        <w:rPr>
          <w:rFonts w:ascii="Times New Roman" w:hAnsi="Times New Roman" w:cs="Times New Roman"/>
        </w:rPr>
        <w:t xml:space="preserve"> </w:t>
      </w:r>
    </w:p>
    <w:p w:rsidR="00F752E5" w:rsidRPr="00205C88" w:rsidP="00324D5D">
      <w:pPr>
        <w:jc w:val="both"/>
        <w:rPr>
          <w:rFonts w:ascii="Times New Roman" w:hAnsi="Times New Roman" w:cs="Times New Roman"/>
          <w:b/>
          <w:bCs/>
        </w:rPr>
      </w:pPr>
    </w:p>
    <w:p w:rsidR="0071420B" w:rsidRPr="00205C88" w:rsidP="00324D5D">
      <w:pPr>
        <w:jc w:val="both"/>
        <w:rPr>
          <w:rFonts w:ascii="Times New Roman" w:hAnsi="Times New Roman" w:cs="Times New Roman"/>
          <w:b/>
          <w:bCs/>
        </w:rPr>
      </w:pPr>
      <w:r w:rsidRPr="00205C88">
        <w:rPr>
          <w:rFonts w:ascii="Times New Roman" w:hAnsi="Times New Roman" w:cs="Times New Roman"/>
          <w:b/>
          <w:bCs/>
        </w:rPr>
        <w:t xml:space="preserve">K bodu </w:t>
      </w:r>
      <w:r w:rsidR="00FB6701">
        <w:rPr>
          <w:rFonts w:ascii="Times New Roman" w:hAnsi="Times New Roman" w:cs="Times New Roman"/>
          <w:b/>
          <w:bCs/>
        </w:rPr>
        <w:t xml:space="preserve"> 48</w:t>
      </w:r>
    </w:p>
    <w:p w:rsidR="003034A4" w:rsidRPr="00703C49" w:rsidP="003034A4">
      <w:pPr>
        <w:autoSpaceDE/>
        <w:autoSpaceDN/>
        <w:spacing w:before="120" w:line="240" w:lineRule="atLeast"/>
        <w:ind w:left="-142" w:firstLine="850"/>
        <w:jc w:val="both"/>
        <w:rPr>
          <w:rFonts w:ascii="Times New Roman" w:hAnsi="Times New Roman" w:cs="Times New Roman"/>
        </w:rPr>
      </w:pPr>
      <w:r w:rsidRPr="00205C88" w:rsidR="00DF7980">
        <w:rPr>
          <w:rFonts w:ascii="Times New Roman" w:hAnsi="Times New Roman" w:cs="Times New Roman"/>
          <w:bCs/>
        </w:rPr>
        <w:t>Aktualizácia</w:t>
      </w:r>
      <w:r w:rsidRPr="00205C88" w:rsidR="0071420B">
        <w:rPr>
          <w:rFonts w:ascii="Times New Roman" w:hAnsi="Times New Roman" w:cs="Times New Roman"/>
          <w:bCs/>
        </w:rPr>
        <w:t xml:space="preserve"> poznámky pod čiarou</w:t>
      </w:r>
      <w:r w:rsidRPr="00205C88" w:rsidR="00F752E5">
        <w:rPr>
          <w:rFonts w:ascii="Times New Roman" w:hAnsi="Times New Roman" w:cs="Times New Roman"/>
          <w:bCs/>
        </w:rPr>
        <w:t xml:space="preserve"> k odkazu 57</w:t>
      </w:r>
      <w:r w:rsidRPr="003034A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na </w:t>
      </w:r>
      <w:r w:rsidRPr="006001F2">
        <w:rPr>
          <w:rFonts w:ascii="Times New Roman" w:hAnsi="Times New Roman" w:cs="Times New Roman"/>
        </w:rPr>
        <w:t>zákon č. 666/2005 Z .z  o ochrane pred povodňami v znení zákona č. 333/2007 Z.z.</w:t>
      </w:r>
    </w:p>
    <w:p w:rsidR="0047110C" w:rsidRPr="003034A4" w:rsidP="003034A4">
      <w:pPr>
        <w:tabs>
          <w:tab w:val="left" w:pos="360"/>
        </w:tabs>
        <w:jc w:val="both"/>
        <w:rPr>
          <w:rFonts w:ascii="Times New Roman" w:hAnsi="Times New Roman" w:cs="Times New Roman"/>
          <w:bCs/>
        </w:rPr>
      </w:pPr>
    </w:p>
    <w:p w:rsidR="009F6F2D" w:rsidRPr="00205C88" w:rsidP="00324D5D">
      <w:pPr>
        <w:jc w:val="both"/>
        <w:rPr>
          <w:rFonts w:ascii="Times New Roman" w:hAnsi="Times New Roman" w:cs="Times New Roman"/>
          <w:b/>
          <w:bCs/>
        </w:rPr>
      </w:pPr>
      <w:r w:rsidRPr="00205C88" w:rsidR="0071420B">
        <w:rPr>
          <w:rFonts w:ascii="Times New Roman" w:hAnsi="Times New Roman" w:cs="Times New Roman"/>
          <w:b/>
          <w:bCs/>
        </w:rPr>
        <w:t xml:space="preserve">K bodu </w:t>
      </w:r>
      <w:r w:rsidR="00FB6701">
        <w:rPr>
          <w:rFonts w:ascii="Times New Roman" w:hAnsi="Times New Roman" w:cs="Times New Roman"/>
          <w:b/>
          <w:bCs/>
        </w:rPr>
        <w:t xml:space="preserve"> 49</w:t>
      </w:r>
    </w:p>
    <w:p w:rsidR="003034A4" w:rsidRPr="00205C88" w:rsidP="003034A4">
      <w:pPr>
        <w:ind w:firstLine="360"/>
        <w:jc w:val="both"/>
        <w:rPr>
          <w:rFonts w:ascii="Times New Roman" w:hAnsi="Times New Roman" w:cs="Times New Roman"/>
        </w:rPr>
      </w:pPr>
      <w:r w:rsidRPr="00205C88" w:rsidR="00F752E5">
        <w:rPr>
          <w:rFonts w:ascii="Times New Roman" w:hAnsi="Times New Roman" w:cs="Times New Roman"/>
        </w:rPr>
        <w:t xml:space="preserve">Úprava v 48 ods.3 písm. q) je z </w:t>
      </w:r>
      <w:r w:rsidRPr="00205C88" w:rsidR="008614D8">
        <w:rPr>
          <w:rFonts w:ascii="Times New Roman" w:hAnsi="Times New Roman" w:cs="Times New Roman"/>
        </w:rPr>
        <w:t xml:space="preserve">dôvodu zabezpečenia </w:t>
      </w:r>
      <w:r w:rsidRPr="00205C88" w:rsidR="00F752E5">
        <w:rPr>
          <w:rFonts w:ascii="Times New Roman" w:hAnsi="Times New Roman" w:cs="Times New Roman"/>
        </w:rPr>
        <w:t>súladu</w:t>
      </w:r>
      <w:r w:rsidRPr="00205C88" w:rsidR="008614D8">
        <w:rPr>
          <w:rFonts w:ascii="Times New Roman" w:hAnsi="Times New Roman" w:cs="Times New Roman"/>
        </w:rPr>
        <w:t xml:space="preserve"> so zákonom </w:t>
      </w:r>
      <w:r w:rsidRPr="00205C88" w:rsidR="00F752E5">
        <w:rPr>
          <w:rFonts w:ascii="Times New Roman" w:hAnsi="Times New Roman" w:cs="Times New Roman"/>
        </w:rPr>
        <w:t xml:space="preserve">č. 666/2004 Z.z. o ochrane pred povodňami </w:t>
      </w:r>
      <w:r w:rsidRPr="00205C88" w:rsidR="008614D8">
        <w:rPr>
          <w:rFonts w:ascii="Times New Roman" w:hAnsi="Times New Roman" w:cs="Times New Roman"/>
        </w:rPr>
        <w:t>a</w:t>
      </w:r>
      <w:r w:rsidRPr="00205C88" w:rsidR="00F752E5">
        <w:rPr>
          <w:rFonts w:ascii="Times New Roman" w:hAnsi="Times New Roman" w:cs="Times New Roman"/>
        </w:rPr>
        <w:t xml:space="preserve"> so </w:t>
      </w:r>
      <w:r w:rsidRPr="00205C88" w:rsidR="008614D8">
        <w:rPr>
          <w:rFonts w:ascii="Times New Roman" w:hAnsi="Times New Roman" w:cs="Times New Roman"/>
        </w:rPr>
        <w:t>smernicou 2006/60/ES</w:t>
      </w:r>
      <w:r w:rsidRPr="003034A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o hodnotení a manažmente </w:t>
      </w:r>
      <w:r w:rsidRPr="00205C88">
        <w:rPr>
          <w:rFonts w:ascii="Times New Roman" w:hAnsi="Times New Roman" w:cs="Times New Roman"/>
        </w:rPr>
        <w:t xml:space="preserve">povodňových rizík. </w:t>
      </w:r>
    </w:p>
    <w:p w:rsidR="00AE073F" w:rsidRPr="00205C88" w:rsidP="003034A4">
      <w:pPr>
        <w:jc w:val="both"/>
        <w:rPr>
          <w:rFonts w:ascii="Times New Roman" w:hAnsi="Times New Roman" w:cs="Times New Roman"/>
        </w:rPr>
      </w:pPr>
    </w:p>
    <w:p w:rsidR="009F6F2D" w:rsidRPr="00205C88" w:rsidP="00324D5D">
      <w:pPr>
        <w:jc w:val="both"/>
        <w:rPr>
          <w:rFonts w:ascii="Times New Roman" w:hAnsi="Times New Roman" w:cs="Times New Roman"/>
          <w:b/>
          <w:bCs/>
        </w:rPr>
      </w:pPr>
      <w:r w:rsidRPr="00205C88" w:rsidR="0071420B">
        <w:rPr>
          <w:rFonts w:ascii="Times New Roman" w:hAnsi="Times New Roman" w:cs="Times New Roman"/>
          <w:b/>
          <w:bCs/>
        </w:rPr>
        <w:t xml:space="preserve">K bodu </w:t>
      </w:r>
      <w:r w:rsidR="00FB6701">
        <w:rPr>
          <w:rFonts w:ascii="Times New Roman" w:hAnsi="Times New Roman" w:cs="Times New Roman"/>
          <w:b/>
          <w:bCs/>
        </w:rPr>
        <w:t xml:space="preserve"> 50</w:t>
      </w:r>
    </w:p>
    <w:p w:rsidR="009F6F2D" w:rsidRPr="00205C88" w:rsidP="00324D5D">
      <w:pPr>
        <w:tabs>
          <w:tab w:val="left" w:pos="360"/>
        </w:tabs>
        <w:jc w:val="both"/>
        <w:rPr>
          <w:rFonts w:ascii="Times New Roman" w:hAnsi="Times New Roman" w:cs="Times New Roman"/>
        </w:rPr>
      </w:pPr>
      <w:r w:rsidRPr="00205C88" w:rsidR="00DF2486">
        <w:rPr>
          <w:rFonts w:ascii="Times New Roman" w:hAnsi="Times New Roman" w:cs="Times New Roman"/>
          <w:bCs/>
        </w:rPr>
        <w:tab/>
      </w:r>
      <w:r w:rsidRPr="00205C88" w:rsidR="00D17992">
        <w:rPr>
          <w:rFonts w:ascii="Times New Roman" w:hAnsi="Times New Roman" w:cs="Times New Roman"/>
          <w:bCs/>
        </w:rPr>
        <w:t xml:space="preserve">V </w:t>
      </w:r>
      <w:r w:rsidRPr="00205C88" w:rsidR="00F752E5">
        <w:rPr>
          <w:rFonts w:ascii="Times New Roman" w:hAnsi="Times New Roman" w:cs="Times New Roman"/>
          <w:bCs/>
        </w:rPr>
        <w:t>§ 48 ods. 4 i</w:t>
      </w:r>
      <w:r w:rsidRPr="00205C88">
        <w:rPr>
          <w:rFonts w:ascii="Times New Roman" w:hAnsi="Times New Roman" w:cs="Times New Roman"/>
          <w:bCs/>
        </w:rPr>
        <w:t>de o legislatívno – technickú úpravu</w:t>
      </w:r>
      <w:r w:rsidRPr="00205C88" w:rsidR="00C760B6">
        <w:rPr>
          <w:rFonts w:ascii="Times New Roman" w:hAnsi="Times New Roman" w:cs="Times New Roman"/>
          <w:bCs/>
        </w:rPr>
        <w:t xml:space="preserve"> vnútorného odkazu.</w:t>
      </w:r>
    </w:p>
    <w:p w:rsidR="009F6F2D" w:rsidRPr="00205C88" w:rsidP="00324D5D">
      <w:pPr>
        <w:tabs>
          <w:tab w:val="left" w:pos="426"/>
        </w:tabs>
        <w:jc w:val="both"/>
        <w:rPr>
          <w:rFonts w:ascii="Times New Roman" w:hAnsi="Times New Roman" w:cs="Times New Roman"/>
        </w:rPr>
      </w:pPr>
    </w:p>
    <w:p w:rsidR="009179AA" w:rsidRPr="00FB6701" w:rsidP="00324D5D">
      <w:pPr>
        <w:jc w:val="both"/>
        <w:rPr>
          <w:rFonts w:ascii="Times New Roman" w:hAnsi="Times New Roman" w:cs="Times New Roman"/>
          <w:b/>
          <w:bCs/>
        </w:rPr>
      </w:pPr>
      <w:r w:rsidRPr="00FB6701">
        <w:rPr>
          <w:rFonts w:ascii="Times New Roman" w:hAnsi="Times New Roman" w:cs="Times New Roman"/>
          <w:b/>
          <w:bCs/>
        </w:rPr>
        <w:t xml:space="preserve">K bodu </w:t>
      </w:r>
      <w:r w:rsidR="00FB6701">
        <w:rPr>
          <w:rFonts w:ascii="Times New Roman" w:hAnsi="Times New Roman" w:cs="Times New Roman"/>
          <w:b/>
          <w:bCs/>
        </w:rPr>
        <w:t xml:space="preserve"> 51</w:t>
      </w:r>
    </w:p>
    <w:p w:rsidR="009179AA" w:rsidRPr="00205C88" w:rsidP="00324D5D">
      <w:pPr>
        <w:ind w:firstLine="708"/>
        <w:jc w:val="both"/>
        <w:rPr>
          <w:rFonts w:ascii="Times New Roman" w:hAnsi="Times New Roman" w:cs="Times New Roman"/>
          <w:bCs/>
        </w:rPr>
      </w:pPr>
      <w:r w:rsidRPr="00FB6701">
        <w:rPr>
          <w:rFonts w:ascii="Times New Roman" w:hAnsi="Times New Roman" w:cs="Times New Roman"/>
          <w:bCs/>
        </w:rPr>
        <w:t>V § 59 ods.1 písm. b) ide o legislatívno – technickú úpravu vnútorného odkazu.</w:t>
      </w:r>
    </w:p>
    <w:p w:rsidR="009179AA" w:rsidRPr="00205C88" w:rsidP="00324D5D">
      <w:pPr>
        <w:jc w:val="both"/>
        <w:rPr>
          <w:rFonts w:ascii="Times New Roman" w:hAnsi="Times New Roman" w:cs="Times New Roman"/>
          <w:b/>
          <w:bCs/>
        </w:rPr>
      </w:pPr>
    </w:p>
    <w:p w:rsidR="009179AA" w:rsidRPr="00205C88" w:rsidP="00324D5D">
      <w:pPr>
        <w:jc w:val="both"/>
        <w:rPr>
          <w:rFonts w:ascii="Times New Roman" w:hAnsi="Times New Roman" w:cs="Times New Roman"/>
          <w:b/>
          <w:bCs/>
        </w:rPr>
      </w:pPr>
      <w:r w:rsidRPr="00205C88" w:rsidR="00354CBF">
        <w:rPr>
          <w:rFonts w:ascii="Times New Roman" w:hAnsi="Times New Roman" w:cs="Times New Roman"/>
          <w:b/>
          <w:bCs/>
        </w:rPr>
        <w:t xml:space="preserve">K bodu  </w:t>
      </w:r>
      <w:r w:rsidR="00FB6701">
        <w:rPr>
          <w:rFonts w:ascii="Times New Roman" w:hAnsi="Times New Roman" w:cs="Times New Roman"/>
          <w:b/>
          <w:bCs/>
        </w:rPr>
        <w:t xml:space="preserve"> 52</w:t>
      </w:r>
    </w:p>
    <w:p w:rsidR="009179AA" w:rsidRPr="00205C88" w:rsidP="0050580B">
      <w:pPr>
        <w:ind w:firstLine="540"/>
        <w:jc w:val="both"/>
        <w:rPr>
          <w:rFonts w:ascii="Times New Roman" w:hAnsi="Times New Roman" w:cs="Times New Roman"/>
          <w:bCs/>
        </w:rPr>
      </w:pPr>
      <w:r w:rsidRPr="00205C88">
        <w:rPr>
          <w:rFonts w:ascii="Times New Roman" w:hAnsi="Times New Roman" w:cs="Times New Roman"/>
          <w:bCs/>
        </w:rPr>
        <w:t>V § 59 ods.1 písm. c) sa spresňuje vnútorný odkaz.</w:t>
      </w:r>
    </w:p>
    <w:p w:rsidR="009179AA" w:rsidRPr="00205C88" w:rsidP="00324D5D">
      <w:pPr>
        <w:jc w:val="both"/>
        <w:rPr>
          <w:rFonts w:ascii="Times New Roman" w:hAnsi="Times New Roman" w:cs="Times New Roman"/>
          <w:b/>
          <w:bCs/>
        </w:rPr>
      </w:pPr>
    </w:p>
    <w:p w:rsidR="009179AA" w:rsidRPr="00205C88" w:rsidP="00324D5D">
      <w:pPr>
        <w:jc w:val="both"/>
        <w:rPr>
          <w:rFonts w:ascii="Times New Roman" w:hAnsi="Times New Roman" w:cs="Times New Roman"/>
          <w:b/>
          <w:bCs/>
        </w:rPr>
      </w:pPr>
      <w:r w:rsidRPr="00205C88">
        <w:rPr>
          <w:rFonts w:ascii="Times New Roman" w:hAnsi="Times New Roman" w:cs="Times New Roman"/>
          <w:b/>
          <w:bCs/>
        </w:rPr>
        <w:t>K</w:t>
      </w:r>
      <w:r w:rsidR="00B06235">
        <w:rPr>
          <w:rFonts w:ascii="Times New Roman" w:hAnsi="Times New Roman" w:cs="Times New Roman"/>
          <w:b/>
          <w:bCs/>
        </w:rPr>
        <w:t> </w:t>
      </w:r>
      <w:r w:rsidRPr="00205C88">
        <w:rPr>
          <w:rFonts w:ascii="Times New Roman" w:hAnsi="Times New Roman" w:cs="Times New Roman"/>
          <w:b/>
          <w:bCs/>
        </w:rPr>
        <w:t>bodu</w:t>
      </w:r>
      <w:r w:rsidRPr="00B06235" w:rsidR="00B06235">
        <w:rPr>
          <w:rFonts w:ascii="Times New Roman" w:hAnsi="Times New Roman" w:cs="Times New Roman"/>
          <w:b/>
          <w:bCs/>
        </w:rPr>
        <w:t xml:space="preserve"> </w:t>
      </w:r>
      <w:r w:rsidR="00FB6701">
        <w:rPr>
          <w:rFonts w:ascii="Times New Roman" w:hAnsi="Times New Roman" w:cs="Times New Roman"/>
          <w:b/>
          <w:bCs/>
        </w:rPr>
        <w:t>53</w:t>
      </w:r>
    </w:p>
    <w:p w:rsidR="009179AA" w:rsidRPr="00205C88" w:rsidP="00324D5D">
      <w:pPr>
        <w:ind w:firstLine="708"/>
        <w:jc w:val="both"/>
        <w:rPr>
          <w:rFonts w:ascii="Times New Roman" w:hAnsi="Times New Roman" w:cs="Times New Roman"/>
          <w:bCs/>
        </w:rPr>
      </w:pPr>
      <w:r w:rsidRPr="00205C88" w:rsidR="00102D5C">
        <w:rPr>
          <w:rFonts w:ascii="Times New Roman" w:hAnsi="Times New Roman" w:cs="Times New Roman"/>
          <w:bCs/>
        </w:rPr>
        <w:t xml:space="preserve">V § 59 ods.1 písm. e) navrhovaná zmena je </w:t>
      </w:r>
      <w:r w:rsidRPr="00205C88" w:rsidR="00102D5C">
        <w:rPr>
          <w:rFonts w:ascii="Times New Roman" w:hAnsi="Times New Roman" w:cs="Times New Roman"/>
        </w:rPr>
        <w:t>potrebná v dôsledku transpozície smernice 2006/7/ES</w:t>
      </w:r>
      <w:r w:rsidRPr="00205C88" w:rsidR="00102D5C">
        <w:rPr>
          <w:rFonts w:ascii="Times New Roman" w:hAnsi="Times New Roman" w:cs="Times New Roman"/>
          <w:bCs/>
        </w:rPr>
        <w:t xml:space="preserve">, v ktorej je požiadavka </w:t>
      </w:r>
      <w:r w:rsidRPr="00205C88" w:rsidR="00102D5C">
        <w:rPr>
          <w:rFonts w:ascii="Times New Roman" w:hAnsi="Times New Roman" w:cs="Times New Roman"/>
        </w:rPr>
        <w:t>vytvorenie a zachovanie profilov vôd vhodných na kúpanie</w:t>
      </w:r>
    </w:p>
    <w:p w:rsidR="00433014" w:rsidRPr="00205C88" w:rsidP="00324D5D">
      <w:pPr>
        <w:jc w:val="both"/>
        <w:rPr>
          <w:rFonts w:ascii="Times New Roman" w:hAnsi="Times New Roman" w:cs="Times New Roman"/>
          <w:b/>
          <w:bCs/>
        </w:rPr>
      </w:pPr>
    </w:p>
    <w:p w:rsidR="009179AA" w:rsidRPr="00205C88" w:rsidP="00324D5D">
      <w:pPr>
        <w:jc w:val="both"/>
        <w:rPr>
          <w:rFonts w:ascii="Times New Roman" w:hAnsi="Times New Roman" w:cs="Times New Roman"/>
          <w:b/>
          <w:bCs/>
        </w:rPr>
      </w:pPr>
      <w:r w:rsidRPr="00205C88">
        <w:rPr>
          <w:rFonts w:ascii="Times New Roman" w:hAnsi="Times New Roman" w:cs="Times New Roman"/>
          <w:b/>
          <w:bCs/>
        </w:rPr>
        <w:t xml:space="preserve">K bodu </w:t>
      </w:r>
      <w:r w:rsidR="00FB6701">
        <w:rPr>
          <w:rFonts w:ascii="Times New Roman" w:hAnsi="Times New Roman" w:cs="Times New Roman"/>
          <w:b/>
          <w:bCs/>
        </w:rPr>
        <w:t>54</w:t>
      </w:r>
    </w:p>
    <w:p w:rsidR="009179AA" w:rsidRPr="00205C88" w:rsidP="00324D5D">
      <w:pPr>
        <w:ind w:firstLine="708"/>
        <w:jc w:val="both"/>
        <w:rPr>
          <w:rFonts w:ascii="Times New Roman" w:hAnsi="Times New Roman" w:cs="Times New Roman"/>
          <w:bCs/>
        </w:rPr>
      </w:pPr>
      <w:r w:rsidRPr="00205C88">
        <w:rPr>
          <w:rFonts w:ascii="Times New Roman" w:hAnsi="Times New Roman" w:cs="Times New Roman"/>
          <w:bCs/>
        </w:rPr>
        <w:t xml:space="preserve">V § 59 ods. 1 </w:t>
      </w:r>
      <w:r w:rsidRPr="00205C88" w:rsidR="00CC3055">
        <w:rPr>
          <w:rFonts w:ascii="Times New Roman" w:hAnsi="Times New Roman" w:cs="Times New Roman"/>
          <w:bCs/>
        </w:rPr>
        <w:t xml:space="preserve">písm. f) </w:t>
      </w:r>
      <w:r w:rsidRPr="00205C88">
        <w:rPr>
          <w:rFonts w:ascii="Times New Roman" w:hAnsi="Times New Roman" w:cs="Times New Roman"/>
          <w:bCs/>
        </w:rPr>
        <w:t>ide o legislatívno – technickú úpravu vnútorného odkazu.</w:t>
      </w:r>
    </w:p>
    <w:p w:rsidR="009179AA" w:rsidRPr="00205C88" w:rsidP="00324D5D">
      <w:pPr>
        <w:jc w:val="both"/>
        <w:rPr>
          <w:rFonts w:ascii="Times New Roman" w:hAnsi="Times New Roman" w:cs="Times New Roman"/>
          <w:b/>
          <w:bCs/>
        </w:rPr>
      </w:pPr>
    </w:p>
    <w:p w:rsidR="00ED05AF" w:rsidRPr="00205C88" w:rsidP="00324D5D">
      <w:pPr>
        <w:jc w:val="both"/>
        <w:rPr>
          <w:rFonts w:ascii="Times New Roman" w:hAnsi="Times New Roman" w:cs="Times New Roman"/>
          <w:b/>
          <w:bCs/>
        </w:rPr>
      </w:pPr>
      <w:r w:rsidRPr="00205C88">
        <w:rPr>
          <w:rFonts w:ascii="Times New Roman" w:hAnsi="Times New Roman" w:cs="Times New Roman"/>
          <w:b/>
          <w:bCs/>
        </w:rPr>
        <w:t xml:space="preserve">K bodu </w:t>
      </w:r>
      <w:r w:rsidR="00DB1D09">
        <w:rPr>
          <w:rFonts w:ascii="Times New Roman" w:hAnsi="Times New Roman" w:cs="Times New Roman"/>
          <w:b/>
          <w:bCs/>
        </w:rPr>
        <w:t xml:space="preserve"> 55</w:t>
      </w:r>
    </w:p>
    <w:p w:rsidR="00CC3055" w:rsidRPr="00205C88" w:rsidP="00324D5D">
      <w:pPr>
        <w:tabs>
          <w:tab w:val="left" w:pos="426"/>
        </w:tabs>
        <w:jc w:val="both"/>
        <w:rPr>
          <w:rFonts w:ascii="Times New Roman" w:hAnsi="Times New Roman" w:cs="Times New Roman"/>
        </w:rPr>
      </w:pPr>
      <w:r w:rsidRPr="00205C88" w:rsidR="00ED05AF">
        <w:rPr>
          <w:rFonts w:ascii="Times New Roman" w:hAnsi="Times New Roman" w:cs="Times New Roman"/>
        </w:rPr>
        <w:tab/>
      </w:r>
      <w:r w:rsidRPr="00205C88">
        <w:rPr>
          <w:rFonts w:ascii="Times New Roman" w:hAnsi="Times New Roman" w:cs="Times New Roman"/>
        </w:rPr>
        <w:t>§ 59 ods.1 s</w:t>
      </w:r>
      <w:r w:rsidR="00FB6701">
        <w:rPr>
          <w:rFonts w:ascii="Times New Roman" w:hAnsi="Times New Roman" w:cs="Times New Roman"/>
        </w:rPr>
        <w:t>a dopĺňa novými písmenami s) a v</w:t>
      </w:r>
      <w:r w:rsidRPr="00205C88">
        <w:rPr>
          <w:rFonts w:ascii="Times New Roman" w:hAnsi="Times New Roman" w:cs="Times New Roman"/>
        </w:rPr>
        <w:t>).</w:t>
      </w:r>
    </w:p>
    <w:p w:rsidR="00ED05AF" w:rsidRPr="00205C88" w:rsidP="00324D5D">
      <w:pPr>
        <w:tabs>
          <w:tab w:val="left" w:pos="426"/>
        </w:tabs>
        <w:jc w:val="both"/>
        <w:rPr>
          <w:rFonts w:ascii="Times New Roman" w:hAnsi="Times New Roman" w:cs="Times New Roman"/>
        </w:rPr>
      </w:pPr>
      <w:r w:rsidRPr="00205C88" w:rsidR="000135B9">
        <w:rPr>
          <w:rFonts w:ascii="Times New Roman" w:hAnsi="Times New Roman" w:cs="Times New Roman"/>
        </w:rPr>
        <w:t>Znenie písmena s) sa dopĺňa</w:t>
      </w:r>
      <w:r w:rsidRPr="00205C88">
        <w:rPr>
          <w:rFonts w:ascii="Times New Roman" w:hAnsi="Times New Roman" w:cs="Times New Roman"/>
        </w:rPr>
        <w:t xml:space="preserve"> na základe výsledkov „Kontroly stavu zabezpečenia systému varovania a vyrozumenia na vodných stavbách a ohrozenom území“ a prijatých opatrení.</w:t>
      </w:r>
    </w:p>
    <w:p w:rsidR="00ED05AF" w:rsidRPr="00E166C3" w:rsidP="00324D5D">
      <w:pPr>
        <w:jc w:val="both"/>
        <w:rPr>
          <w:rFonts w:ascii="Times New Roman" w:hAnsi="Times New Roman" w:cs="Times New Roman"/>
          <w:bCs/>
        </w:rPr>
      </w:pPr>
      <w:r w:rsidRPr="00205C88" w:rsidR="000135B9">
        <w:rPr>
          <w:rFonts w:ascii="Times New Roman" w:hAnsi="Times New Roman" w:cs="Times New Roman"/>
          <w:bCs/>
        </w:rPr>
        <w:t xml:space="preserve">Doplnením písmena t) dochádza k zosúladeniu </w:t>
      </w:r>
      <w:r w:rsidRPr="00205C88" w:rsidR="0043134F">
        <w:rPr>
          <w:rFonts w:ascii="Times New Roman" w:hAnsi="Times New Roman" w:cs="Times New Roman"/>
          <w:bCs/>
        </w:rPr>
        <w:t xml:space="preserve">s § 16 ods. 6 zákona č. 42/1994 Z.z. o civilnej </w:t>
      </w:r>
      <w:r w:rsidRPr="00E166C3" w:rsidR="0043134F">
        <w:rPr>
          <w:rFonts w:ascii="Times New Roman" w:hAnsi="Times New Roman" w:cs="Times New Roman"/>
          <w:bCs/>
        </w:rPr>
        <w:t>ochrane obyvateľstva.</w:t>
      </w:r>
    </w:p>
    <w:p w:rsidR="00FB6701" w:rsidRPr="00E166C3" w:rsidP="00324D5D">
      <w:pPr>
        <w:jc w:val="both"/>
        <w:rPr>
          <w:rFonts w:ascii="Times New Roman" w:hAnsi="Times New Roman" w:cs="Times New Roman"/>
          <w:bCs/>
        </w:rPr>
      </w:pPr>
      <w:r w:rsidRPr="00E166C3">
        <w:rPr>
          <w:rFonts w:ascii="Times New Roman" w:hAnsi="Times New Roman" w:cs="Times New Roman"/>
          <w:bCs/>
        </w:rPr>
        <w:t>Doplnením písmena u)</w:t>
      </w:r>
      <w:r w:rsidRPr="00E166C3" w:rsidR="001A64C0">
        <w:rPr>
          <w:rFonts w:ascii="Times New Roman" w:hAnsi="Times New Roman" w:cs="Times New Roman"/>
          <w:bCs/>
        </w:rPr>
        <w:t xml:space="preserve"> je za účelom transpozície  s čl. 9 Rámcovej smernice o</w:t>
      </w:r>
      <w:r w:rsidRPr="00E166C3" w:rsidR="00A459F5">
        <w:rPr>
          <w:rFonts w:ascii="Times New Roman" w:hAnsi="Times New Roman" w:cs="Times New Roman"/>
          <w:bCs/>
        </w:rPr>
        <w:t> </w:t>
      </w:r>
      <w:r w:rsidRPr="00E166C3" w:rsidR="001A64C0">
        <w:rPr>
          <w:rFonts w:ascii="Times New Roman" w:hAnsi="Times New Roman" w:cs="Times New Roman"/>
          <w:bCs/>
        </w:rPr>
        <w:t>vode</w:t>
      </w:r>
      <w:r w:rsidRPr="00E166C3" w:rsidR="00A459F5">
        <w:rPr>
          <w:rFonts w:ascii="Times New Roman" w:hAnsi="Times New Roman" w:cs="Times New Roman"/>
          <w:bCs/>
        </w:rPr>
        <w:t>.</w:t>
      </w:r>
      <w:r w:rsidRPr="00E166C3" w:rsidR="001A64C0">
        <w:rPr>
          <w:rFonts w:ascii="Times New Roman" w:hAnsi="Times New Roman" w:cs="Times New Roman"/>
          <w:bCs/>
        </w:rPr>
        <w:t xml:space="preserve"> </w:t>
      </w:r>
      <w:r w:rsidRPr="00E166C3" w:rsidR="00A459F5">
        <w:rPr>
          <w:rFonts w:ascii="Times New Roman" w:hAnsi="Times New Roman" w:cs="Times New Roman"/>
          <w:bCs/>
        </w:rPr>
        <w:t xml:space="preserve">Ukladá sa povinnosť pre Ministerstvo životného prostredia </w:t>
      </w:r>
      <w:r w:rsidRPr="00E166C3" w:rsidR="00A459F5">
        <w:rPr>
          <w:rFonts w:ascii="Times New Roman" w:hAnsi="Times New Roman" w:cs="Times New Roman"/>
        </w:rPr>
        <w:t>vykonať ekonomickú analýzu využívania vôd a vypracuje do  roku 2010 návrh cenovej  politiky.</w:t>
      </w:r>
    </w:p>
    <w:p w:rsidR="001A64C0" w:rsidRPr="00E166C3" w:rsidP="00324D5D">
      <w:pPr>
        <w:jc w:val="both"/>
        <w:rPr>
          <w:rFonts w:ascii="Times New Roman" w:hAnsi="Times New Roman" w:cs="Times New Roman"/>
          <w:bCs/>
        </w:rPr>
      </w:pPr>
      <w:r w:rsidRPr="00E166C3" w:rsidR="00FB6701">
        <w:rPr>
          <w:rFonts w:ascii="Times New Roman" w:hAnsi="Times New Roman" w:cs="Times New Roman"/>
          <w:bCs/>
        </w:rPr>
        <w:t>Doplnením písmena v)</w:t>
      </w:r>
      <w:r w:rsidRPr="00E166C3">
        <w:rPr>
          <w:rFonts w:ascii="Times New Roman" w:hAnsi="Times New Roman" w:cs="Times New Roman"/>
          <w:bCs/>
        </w:rPr>
        <w:t xml:space="preserve"> je za účelom transpozície </w:t>
      </w:r>
      <w:r w:rsidRPr="00E166C3" w:rsidR="0006566F">
        <w:rPr>
          <w:rFonts w:ascii="Times New Roman" w:hAnsi="Times New Roman" w:cs="Times New Roman"/>
        </w:rPr>
        <w:t>2006/118/ES</w:t>
      </w:r>
      <w:r w:rsidRPr="00E166C3" w:rsidR="00A459F5">
        <w:rPr>
          <w:rFonts w:ascii="Times New Roman" w:hAnsi="Times New Roman" w:cs="Times New Roman"/>
        </w:rPr>
        <w:t>.</w:t>
      </w:r>
      <w:r w:rsidRPr="00E166C3" w:rsidR="00A459F5">
        <w:rPr>
          <w:rFonts w:ascii="Times New Roman" w:hAnsi="Times New Roman" w:cs="Times New Roman"/>
          <w:bCs/>
        </w:rPr>
        <w:t xml:space="preserve"> Ukladá sa povinnosť pre Ministerstvo životného prostredia </w:t>
      </w:r>
      <w:r w:rsidRPr="00E166C3" w:rsidR="00A459F5">
        <w:rPr>
          <w:rFonts w:ascii="Times New Roman" w:hAnsi="Times New Roman" w:cs="Times New Roman"/>
        </w:rPr>
        <w:t>viesť sumárnu evidenciu povolení  podľa § 15 ods. 6.</w:t>
      </w:r>
    </w:p>
    <w:p w:rsidR="0006566F" w:rsidRPr="00E166C3" w:rsidP="00324D5D">
      <w:pPr>
        <w:jc w:val="both"/>
        <w:rPr>
          <w:rFonts w:ascii="Times New Roman" w:hAnsi="Times New Roman" w:cs="Times New Roman"/>
          <w:b/>
          <w:bCs/>
        </w:rPr>
      </w:pPr>
    </w:p>
    <w:p w:rsidR="009F6F2D" w:rsidRPr="00E166C3" w:rsidP="00324D5D">
      <w:pPr>
        <w:jc w:val="both"/>
        <w:rPr>
          <w:rFonts w:ascii="Times New Roman" w:hAnsi="Times New Roman" w:cs="Times New Roman"/>
          <w:b/>
          <w:bCs/>
        </w:rPr>
      </w:pPr>
      <w:r w:rsidRPr="00E166C3" w:rsidR="00FF4C46">
        <w:rPr>
          <w:rFonts w:ascii="Times New Roman" w:hAnsi="Times New Roman" w:cs="Times New Roman"/>
          <w:b/>
          <w:bCs/>
        </w:rPr>
        <w:t xml:space="preserve">K bodu </w:t>
      </w:r>
      <w:r w:rsidRPr="00E166C3" w:rsidR="00DB1D09">
        <w:rPr>
          <w:rFonts w:ascii="Times New Roman" w:hAnsi="Times New Roman" w:cs="Times New Roman"/>
          <w:b/>
          <w:bCs/>
        </w:rPr>
        <w:t xml:space="preserve"> 56</w:t>
      </w:r>
    </w:p>
    <w:p w:rsidR="00A459F5" w:rsidRPr="00205C88" w:rsidP="00A459F5">
      <w:pPr>
        <w:ind w:firstLine="360"/>
        <w:jc w:val="both"/>
        <w:rPr>
          <w:rFonts w:ascii="Times New Roman" w:hAnsi="Times New Roman" w:cs="Times New Roman"/>
          <w:bCs/>
        </w:rPr>
      </w:pPr>
      <w:r w:rsidRPr="00E166C3" w:rsidR="00CC3055">
        <w:rPr>
          <w:rFonts w:ascii="Times New Roman" w:hAnsi="Times New Roman" w:cs="Times New Roman"/>
          <w:bCs/>
        </w:rPr>
        <w:t xml:space="preserve">Úprava v § 59 ods. 2 </w:t>
      </w:r>
      <w:r w:rsidRPr="00E166C3" w:rsidR="00DF2486">
        <w:rPr>
          <w:rFonts w:ascii="Times New Roman" w:hAnsi="Times New Roman" w:cs="Times New Roman"/>
          <w:bCs/>
        </w:rPr>
        <w:t xml:space="preserve">je </w:t>
      </w:r>
      <w:r w:rsidRPr="00E166C3" w:rsidR="00450C0B">
        <w:rPr>
          <w:rFonts w:ascii="Times New Roman" w:hAnsi="Times New Roman" w:cs="Times New Roman"/>
          <w:bCs/>
        </w:rPr>
        <w:t xml:space="preserve">za </w:t>
      </w:r>
      <w:r w:rsidRPr="00E166C3" w:rsidR="00CC3055">
        <w:rPr>
          <w:rFonts w:ascii="Times New Roman" w:hAnsi="Times New Roman" w:cs="Times New Roman"/>
          <w:bCs/>
        </w:rPr>
        <w:t>účelom</w:t>
      </w:r>
      <w:r w:rsidRPr="00E166C3" w:rsidR="00450C0B">
        <w:rPr>
          <w:rFonts w:ascii="Times New Roman" w:hAnsi="Times New Roman" w:cs="Times New Roman"/>
          <w:bCs/>
        </w:rPr>
        <w:t xml:space="preserve"> </w:t>
      </w:r>
      <w:r w:rsidRPr="00E166C3" w:rsidR="004950F1">
        <w:rPr>
          <w:rFonts w:ascii="Times New Roman" w:hAnsi="Times New Roman" w:cs="Times New Roman"/>
          <w:bCs/>
        </w:rPr>
        <w:t xml:space="preserve">transpozície </w:t>
      </w:r>
      <w:r w:rsidRPr="00E166C3" w:rsidR="00450C0B">
        <w:rPr>
          <w:rFonts w:ascii="Times New Roman" w:hAnsi="Times New Roman" w:cs="Times New Roman"/>
          <w:bCs/>
        </w:rPr>
        <w:t xml:space="preserve"> s</w:t>
      </w:r>
      <w:r w:rsidRPr="00E166C3" w:rsidR="00CC3055">
        <w:rPr>
          <w:rFonts w:ascii="Times New Roman" w:hAnsi="Times New Roman" w:cs="Times New Roman"/>
          <w:bCs/>
        </w:rPr>
        <w:t> </w:t>
      </w:r>
      <w:r w:rsidRPr="00E166C3" w:rsidR="00450C0B">
        <w:rPr>
          <w:rFonts w:ascii="Times New Roman" w:hAnsi="Times New Roman" w:cs="Times New Roman"/>
          <w:bCs/>
        </w:rPr>
        <w:t>čl</w:t>
      </w:r>
      <w:r w:rsidRPr="00E166C3" w:rsidR="00CC3055">
        <w:rPr>
          <w:rFonts w:ascii="Times New Roman" w:hAnsi="Times New Roman" w:cs="Times New Roman"/>
          <w:bCs/>
        </w:rPr>
        <w:t>.</w:t>
      </w:r>
      <w:r w:rsidRPr="00E166C3" w:rsidR="00450C0B">
        <w:rPr>
          <w:rFonts w:ascii="Times New Roman" w:hAnsi="Times New Roman" w:cs="Times New Roman"/>
          <w:bCs/>
        </w:rPr>
        <w:t xml:space="preserve"> 8 R</w:t>
      </w:r>
      <w:r w:rsidRPr="00E166C3" w:rsidR="00CC3055">
        <w:rPr>
          <w:rFonts w:ascii="Times New Roman" w:hAnsi="Times New Roman" w:cs="Times New Roman"/>
          <w:bCs/>
        </w:rPr>
        <w:t>ámcovej smernice o vode.</w:t>
      </w:r>
      <w:r w:rsidRPr="00E166C3">
        <w:rPr>
          <w:rFonts w:ascii="Times New Roman" w:hAnsi="Times New Roman" w:cs="Times New Roman"/>
          <w:bCs/>
        </w:rPr>
        <w:t xml:space="preserve"> Dopĺňajú sa kompetencie pre Ministerstvo životného prostredia pri plní úlohy vyplývajúcich z členstva Slovenskej republiky v Európskej únii vo vodnom plánovaní</w:t>
      </w:r>
      <w:r>
        <w:rPr>
          <w:rFonts w:ascii="Times New Roman" w:hAnsi="Times New Roman" w:cs="Times New Roman"/>
          <w:bCs/>
        </w:rPr>
        <w:t>.</w:t>
      </w:r>
    </w:p>
    <w:p w:rsidR="009F6F2D" w:rsidRPr="00205C88" w:rsidP="00324D5D">
      <w:pPr>
        <w:tabs>
          <w:tab w:val="left" w:pos="426"/>
        </w:tabs>
        <w:jc w:val="both"/>
        <w:rPr>
          <w:rFonts w:ascii="Times New Roman" w:hAnsi="Times New Roman" w:cs="Times New Roman"/>
        </w:rPr>
      </w:pPr>
    </w:p>
    <w:p w:rsidR="00D35CC5" w:rsidRPr="00205C88" w:rsidP="00324D5D">
      <w:pPr>
        <w:jc w:val="both"/>
        <w:rPr>
          <w:rFonts w:ascii="Times New Roman" w:hAnsi="Times New Roman" w:cs="Times New Roman"/>
          <w:b/>
          <w:bCs/>
        </w:rPr>
      </w:pPr>
      <w:r w:rsidRPr="00205C88" w:rsidR="00FF4C46">
        <w:rPr>
          <w:rFonts w:ascii="Times New Roman" w:hAnsi="Times New Roman" w:cs="Times New Roman"/>
          <w:b/>
          <w:bCs/>
        </w:rPr>
        <w:t xml:space="preserve">K bodu </w:t>
      </w:r>
      <w:r w:rsidR="00DB1D09">
        <w:rPr>
          <w:rFonts w:ascii="Times New Roman" w:hAnsi="Times New Roman" w:cs="Times New Roman"/>
          <w:b/>
          <w:bCs/>
        </w:rPr>
        <w:t xml:space="preserve"> 57</w:t>
      </w:r>
    </w:p>
    <w:p w:rsidR="00450C0B" w:rsidRPr="00205C88" w:rsidP="00324D5D">
      <w:pPr>
        <w:ind w:firstLine="360"/>
        <w:jc w:val="both"/>
        <w:rPr>
          <w:rFonts w:ascii="Times New Roman" w:hAnsi="Times New Roman" w:cs="Times New Roman"/>
          <w:bCs/>
        </w:rPr>
      </w:pPr>
      <w:r w:rsidRPr="00205C88">
        <w:rPr>
          <w:rFonts w:ascii="Times New Roman" w:hAnsi="Times New Roman" w:cs="Times New Roman"/>
          <w:bCs/>
          <w:caps/>
        </w:rPr>
        <w:t>ú</w:t>
      </w:r>
      <w:r w:rsidRPr="00205C88">
        <w:rPr>
          <w:rFonts w:ascii="Times New Roman" w:hAnsi="Times New Roman" w:cs="Times New Roman"/>
          <w:bCs/>
        </w:rPr>
        <w:t xml:space="preserve">prava </w:t>
      </w:r>
      <w:r w:rsidR="00514DDE">
        <w:rPr>
          <w:rFonts w:ascii="Times New Roman" w:hAnsi="Times New Roman" w:cs="Times New Roman"/>
          <w:bCs/>
        </w:rPr>
        <w:t xml:space="preserve">v 60 </w:t>
      </w:r>
      <w:r w:rsidRPr="00205C88" w:rsidR="004950F1">
        <w:rPr>
          <w:rFonts w:ascii="Times New Roman" w:hAnsi="Times New Roman" w:cs="Times New Roman"/>
          <w:bCs/>
        </w:rPr>
        <w:t xml:space="preserve">ods. </w:t>
      </w:r>
      <w:r w:rsidR="00514DDE">
        <w:rPr>
          <w:rFonts w:ascii="Times New Roman" w:hAnsi="Times New Roman" w:cs="Times New Roman"/>
          <w:bCs/>
        </w:rPr>
        <w:t>1</w:t>
      </w:r>
      <w:r w:rsidRPr="00205C88" w:rsidR="004950F1">
        <w:rPr>
          <w:rFonts w:ascii="Times New Roman" w:hAnsi="Times New Roman" w:cs="Times New Roman"/>
          <w:bCs/>
        </w:rPr>
        <w:t xml:space="preserve"> písm. e) </w:t>
      </w:r>
      <w:r w:rsidRPr="00205C88" w:rsidR="002901E4">
        <w:rPr>
          <w:rFonts w:ascii="Times New Roman" w:hAnsi="Times New Roman" w:cs="Times New Roman"/>
          <w:bCs/>
        </w:rPr>
        <w:t>je</w:t>
      </w:r>
      <w:r w:rsidRPr="00205C88">
        <w:rPr>
          <w:rFonts w:ascii="Times New Roman" w:hAnsi="Times New Roman" w:cs="Times New Roman"/>
          <w:bCs/>
        </w:rPr>
        <w:t xml:space="preserve"> za účelom </w:t>
      </w:r>
      <w:r w:rsidR="00514DDE">
        <w:rPr>
          <w:rFonts w:ascii="Times New Roman" w:hAnsi="Times New Roman" w:cs="Times New Roman"/>
          <w:bCs/>
        </w:rPr>
        <w:t>zosúladenia s  § 31.</w:t>
      </w:r>
    </w:p>
    <w:p w:rsidR="00D35CC5" w:rsidRPr="00205C88" w:rsidP="00324D5D">
      <w:pPr>
        <w:tabs>
          <w:tab w:val="left" w:pos="426"/>
        </w:tabs>
        <w:jc w:val="both"/>
        <w:rPr>
          <w:rFonts w:ascii="Times New Roman" w:hAnsi="Times New Roman" w:cs="Times New Roman"/>
        </w:rPr>
      </w:pPr>
    </w:p>
    <w:p w:rsidR="008F6A38" w:rsidRPr="00205C88" w:rsidP="00324D5D">
      <w:pPr>
        <w:jc w:val="both"/>
        <w:rPr>
          <w:rFonts w:ascii="Times New Roman" w:hAnsi="Times New Roman" w:cs="Times New Roman"/>
          <w:b/>
          <w:bCs/>
        </w:rPr>
      </w:pPr>
      <w:r w:rsidRPr="00205C88" w:rsidR="00FF4C46">
        <w:rPr>
          <w:rFonts w:ascii="Times New Roman" w:hAnsi="Times New Roman" w:cs="Times New Roman"/>
          <w:b/>
          <w:bCs/>
        </w:rPr>
        <w:t xml:space="preserve">K bodu </w:t>
      </w:r>
      <w:r w:rsidR="00DB1D09">
        <w:rPr>
          <w:rFonts w:ascii="Times New Roman" w:hAnsi="Times New Roman" w:cs="Times New Roman"/>
          <w:b/>
          <w:bCs/>
        </w:rPr>
        <w:t xml:space="preserve"> 58</w:t>
      </w:r>
    </w:p>
    <w:p w:rsidR="008F6A38" w:rsidRPr="00205C88" w:rsidP="00324D5D">
      <w:pPr>
        <w:tabs>
          <w:tab w:val="left" w:pos="360"/>
          <w:tab w:val="left" w:pos="900"/>
        </w:tabs>
        <w:jc w:val="both"/>
        <w:rPr>
          <w:rFonts w:ascii="Times New Roman" w:hAnsi="Times New Roman" w:cs="Times New Roman"/>
        </w:rPr>
      </w:pPr>
      <w:r w:rsidRPr="00205C88">
        <w:rPr>
          <w:rFonts w:ascii="Times New Roman" w:hAnsi="Times New Roman" w:cs="Times New Roman"/>
          <w:bCs/>
        </w:rPr>
        <w:tab/>
      </w:r>
      <w:r w:rsidRPr="00205C88" w:rsidR="004950F1">
        <w:rPr>
          <w:rFonts w:ascii="Times New Roman" w:hAnsi="Times New Roman" w:cs="Times New Roman"/>
          <w:bCs/>
        </w:rPr>
        <w:t>V § 60 ods. 6 sa v</w:t>
      </w:r>
      <w:r w:rsidRPr="00205C88" w:rsidR="0043134F">
        <w:rPr>
          <w:rFonts w:ascii="Times New Roman" w:hAnsi="Times New Roman" w:cs="Times New Roman"/>
          <w:bCs/>
        </w:rPr>
        <w:t>ypúšťa kompetencia krajského úradu životného prostredia na vydanie záväznej časti plánu manažmentu povodí.</w:t>
      </w:r>
    </w:p>
    <w:p w:rsidR="00FF4C46" w:rsidRPr="00205C88" w:rsidP="00324D5D">
      <w:pPr>
        <w:jc w:val="both"/>
        <w:rPr>
          <w:rFonts w:ascii="Times New Roman" w:hAnsi="Times New Roman" w:cs="Times New Roman"/>
          <w:b/>
          <w:bCs/>
        </w:rPr>
      </w:pPr>
    </w:p>
    <w:p w:rsidR="00FF4C46" w:rsidRPr="00205C88" w:rsidP="00324D5D">
      <w:pPr>
        <w:jc w:val="both"/>
        <w:rPr>
          <w:rFonts w:ascii="Times New Roman" w:hAnsi="Times New Roman" w:cs="Times New Roman"/>
          <w:b/>
          <w:bCs/>
        </w:rPr>
      </w:pPr>
      <w:r w:rsidRPr="00205C88">
        <w:rPr>
          <w:rFonts w:ascii="Times New Roman" w:hAnsi="Times New Roman" w:cs="Times New Roman"/>
          <w:b/>
          <w:bCs/>
        </w:rPr>
        <w:t xml:space="preserve">K bodu </w:t>
      </w:r>
      <w:r w:rsidR="00DB1D09">
        <w:rPr>
          <w:rFonts w:ascii="Times New Roman" w:hAnsi="Times New Roman" w:cs="Times New Roman"/>
          <w:b/>
          <w:bCs/>
        </w:rPr>
        <w:t xml:space="preserve"> 59</w:t>
      </w:r>
    </w:p>
    <w:p w:rsidR="00FF4C46" w:rsidRPr="00205C88" w:rsidP="00324D5D">
      <w:pPr>
        <w:tabs>
          <w:tab w:val="left" w:pos="360"/>
          <w:tab w:val="left" w:pos="900"/>
        </w:tabs>
        <w:jc w:val="both"/>
        <w:rPr>
          <w:rFonts w:ascii="Times New Roman" w:hAnsi="Times New Roman" w:cs="Times New Roman"/>
        </w:rPr>
      </w:pPr>
      <w:r w:rsidRPr="00205C88">
        <w:rPr>
          <w:rFonts w:ascii="Times New Roman" w:hAnsi="Times New Roman" w:cs="Times New Roman"/>
          <w:bCs/>
        </w:rPr>
        <w:tab/>
      </w:r>
      <w:r w:rsidRPr="00205C88" w:rsidR="004950F1">
        <w:rPr>
          <w:rFonts w:ascii="Times New Roman" w:hAnsi="Times New Roman" w:cs="Times New Roman"/>
          <w:bCs/>
        </w:rPr>
        <w:t>V § 61 písm. a) i</w:t>
      </w:r>
      <w:r w:rsidRPr="00205C88">
        <w:rPr>
          <w:rFonts w:ascii="Times New Roman" w:hAnsi="Times New Roman" w:cs="Times New Roman"/>
          <w:bCs/>
        </w:rPr>
        <w:t>de o legislatívno – technickú úpravu</w:t>
      </w:r>
      <w:r w:rsidRPr="00205C88" w:rsidR="0043134F">
        <w:rPr>
          <w:rFonts w:ascii="Times New Roman" w:hAnsi="Times New Roman" w:cs="Times New Roman"/>
          <w:bCs/>
        </w:rPr>
        <w:t xml:space="preserve"> vnútorného odkazu.</w:t>
      </w:r>
    </w:p>
    <w:p w:rsidR="00FF4C46" w:rsidRPr="00A02F31" w:rsidP="00324D5D">
      <w:pPr>
        <w:tabs>
          <w:tab w:val="left" w:pos="426"/>
        </w:tabs>
        <w:jc w:val="both"/>
        <w:rPr>
          <w:rFonts w:ascii="Times New Roman" w:hAnsi="Times New Roman" w:cs="Times New Roman"/>
        </w:rPr>
      </w:pPr>
    </w:p>
    <w:p w:rsidR="00D35CC5" w:rsidRPr="00A02F31" w:rsidP="00324D5D">
      <w:pPr>
        <w:jc w:val="both"/>
        <w:rPr>
          <w:rFonts w:ascii="Times New Roman" w:hAnsi="Times New Roman" w:cs="Times New Roman"/>
          <w:b/>
          <w:bCs/>
        </w:rPr>
      </w:pPr>
      <w:r w:rsidRPr="00A02F31" w:rsidR="008F6A38">
        <w:rPr>
          <w:rFonts w:ascii="Times New Roman" w:hAnsi="Times New Roman" w:cs="Times New Roman"/>
          <w:b/>
          <w:bCs/>
        </w:rPr>
        <w:t xml:space="preserve">K bodu </w:t>
      </w:r>
      <w:r w:rsidR="00DB1D09">
        <w:rPr>
          <w:rFonts w:ascii="Times New Roman" w:hAnsi="Times New Roman" w:cs="Times New Roman"/>
          <w:b/>
          <w:bCs/>
        </w:rPr>
        <w:t xml:space="preserve"> 60</w:t>
      </w:r>
    </w:p>
    <w:p w:rsidR="00D35CC5" w:rsidRPr="00205C88" w:rsidP="00324D5D">
      <w:pPr>
        <w:tabs>
          <w:tab w:val="left" w:pos="426"/>
        </w:tabs>
        <w:jc w:val="both"/>
        <w:rPr>
          <w:rFonts w:ascii="Times New Roman" w:hAnsi="Times New Roman" w:cs="Times New Roman"/>
          <w:bCs/>
        </w:rPr>
      </w:pPr>
      <w:r w:rsidRPr="00205C88" w:rsidR="00050FF6">
        <w:rPr>
          <w:rFonts w:ascii="Times New Roman" w:hAnsi="Times New Roman" w:cs="Times New Roman"/>
          <w:bCs/>
        </w:rPr>
        <w:tab/>
      </w:r>
      <w:r w:rsidRPr="00205C88" w:rsidR="004950F1">
        <w:rPr>
          <w:rFonts w:ascii="Times New Roman" w:hAnsi="Times New Roman" w:cs="Times New Roman"/>
          <w:bCs/>
        </w:rPr>
        <w:t>V § 61 sa v</w:t>
      </w:r>
      <w:r w:rsidRPr="00205C88" w:rsidR="00050FF6">
        <w:rPr>
          <w:rFonts w:ascii="Times New Roman" w:hAnsi="Times New Roman" w:cs="Times New Roman"/>
          <w:bCs/>
        </w:rPr>
        <w:t>ypúšťa sa kompetencia obvodného úradu životného prostredia na vydávanie situačných správ</w:t>
      </w:r>
      <w:r w:rsidRPr="00205C88" w:rsidR="00BD29E9">
        <w:rPr>
          <w:rFonts w:ascii="Times New Roman" w:hAnsi="Times New Roman" w:cs="Times New Roman"/>
          <w:bCs/>
        </w:rPr>
        <w:t xml:space="preserve"> o zneškodňovaní komunálnych odpadových vôd a čistiarenských kalov</w:t>
      </w:r>
      <w:r w:rsidRPr="00205C88" w:rsidR="00050FF6">
        <w:rPr>
          <w:rFonts w:ascii="Times New Roman" w:hAnsi="Times New Roman" w:cs="Times New Roman"/>
          <w:bCs/>
        </w:rPr>
        <w:t>.</w:t>
      </w:r>
    </w:p>
    <w:p w:rsidR="0006566F" w:rsidP="00324D5D">
      <w:pPr>
        <w:jc w:val="both"/>
        <w:rPr>
          <w:rFonts w:ascii="Times New Roman" w:hAnsi="Times New Roman" w:cs="Times New Roman"/>
          <w:color w:val="FF0000"/>
        </w:rPr>
      </w:pPr>
    </w:p>
    <w:p w:rsidR="00D35CC5" w:rsidRPr="00205C88" w:rsidP="00324D5D">
      <w:pPr>
        <w:jc w:val="both"/>
        <w:rPr>
          <w:rFonts w:ascii="Times New Roman" w:hAnsi="Times New Roman" w:cs="Times New Roman"/>
          <w:b/>
          <w:bCs/>
        </w:rPr>
      </w:pPr>
      <w:r w:rsidRPr="00205C88" w:rsidR="008F6A38">
        <w:rPr>
          <w:rFonts w:ascii="Times New Roman" w:hAnsi="Times New Roman" w:cs="Times New Roman"/>
          <w:b/>
          <w:bCs/>
        </w:rPr>
        <w:t xml:space="preserve">K bodu </w:t>
      </w:r>
      <w:r w:rsidR="00DB1D09">
        <w:rPr>
          <w:rFonts w:ascii="Times New Roman" w:hAnsi="Times New Roman" w:cs="Times New Roman"/>
          <w:b/>
          <w:bCs/>
        </w:rPr>
        <w:t xml:space="preserve"> 61</w:t>
      </w:r>
    </w:p>
    <w:p w:rsidR="00450C0B" w:rsidRPr="00205C88" w:rsidP="00324D5D">
      <w:pPr>
        <w:tabs>
          <w:tab w:val="left" w:pos="426"/>
          <w:tab w:val="left" w:pos="502"/>
        </w:tabs>
        <w:suppressAutoHyphens/>
        <w:overflowPunct w:val="0"/>
        <w:autoSpaceDE/>
        <w:ind w:firstLine="360"/>
        <w:jc w:val="both"/>
        <w:textAlignment w:val="baseline"/>
        <w:rPr>
          <w:rFonts w:ascii="Times New Roman" w:hAnsi="Times New Roman" w:cs="Times New Roman"/>
        </w:rPr>
      </w:pPr>
      <w:r w:rsidRPr="00205C88" w:rsidR="002901E4">
        <w:rPr>
          <w:rFonts w:ascii="Times New Roman" w:hAnsi="Times New Roman" w:cs="Times New Roman"/>
          <w:bCs/>
        </w:rPr>
        <w:t>V § 62 ods. 4 písm. b)</w:t>
      </w:r>
      <w:r w:rsidRPr="00205C88" w:rsidR="004950F1">
        <w:rPr>
          <w:rFonts w:ascii="Times New Roman" w:hAnsi="Times New Roman" w:cs="Times New Roman"/>
          <w:bCs/>
        </w:rPr>
        <w:t xml:space="preserve"> i</w:t>
      </w:r>
      <w:r w:rsidRPr="00205C88" w:rsidR="00BD29E9">
        <w:rPr>
          <w:rFonts w:ascii="Times New Roman" w:hAnsi="Times New Roman" w:cs="Times New Roman"/>
          <w:bCs/>
        </w:rPr>
        <w:t>de o legislatívno – technickú úpravu vnútorného odkazu.</w:t>
      </w:r>
    </w:p>
    <w:p w:rsidR="00B417BB" w:rsidRPr="00205C88" w:rsidP="00324D5D">
      <w:pPr>
        <w:jc w:val="both"/>
        <w:rPr>
          <w:rFonts w:ascii="Times New Roman" w:hAnsi="Times New Roman" w:cs="Times New Roman"/>
          <w:b/>
          <w:bCs/>
        </w:rPr>
      </w:pPr>
    </w:p>
    <w:p w:rsidR="00D35CC5" w:rsidRPr="00205C88" w:rsidP="00324D5D">
      <w:pPr>
        <w:jc w:val="both"/>
        <w:rPr>
          <w:rFonts w:ascii="Times New Roman" w:hAnsi="Times New Roman" w:cs="Times New Roman"/>
          <w:b/>
          <w:bCs/>
        </w:rPr>
      </w:pPr>
      <w:r w:rsidRPr="00205C88" w:rsidR="008F6A38">
        <w:rPr>
          <w:rFonts w:ascii="Times New Roman" w:hAnsi="Times New Roman" w:cs="Times New Roman"/>
          <w:b/>
          <w:bCs/>
        </w:rPr>
        <w:t xml:space="preserve">K bodu </w:t>
      </w:r>
      <w:r w:rsidR="00DB1D09">
        <w:rPr>
          <w:rFonts w:ascii="Times New Roman" w:hAnsi="Times New Roman" w:cs="Times New Roman"/>
          <w:b/>
          <w:bCs/>
        </w:rPr>
        <w:t xml:space="preserve"> 62</w:t>
      </w:r>
    </w:p>
    <w:p w:rsidR="00450C0B" w:rsidRPr="00205C88" w:rsidP="00324D5D">
      <w:pPr>
        <w:ind w:firstLine="360"/>
        <w:jc w:val="both"/>
        <w:rPr>
          <w:rFonts w:ascii="Times New Roman" w:hAnsi="Times New Roman" w:cs="Times New Roman"/>
          <w:bCs/>
        </w:rPr>
      </w:pPr>
      <w:r w:rsidRPr="00205C88" w:rsidR="00F91009">
        <w:rPr>
          <w:rFonts w:ascii="Times New Roman" w:hAnsi="Times New Roman" w:cs="Times New Roman"/>
          <w:bCs/>
        </w:rPr>
        <w:t>Úpravou § 71 sa</w:t>
      </w:r>
      <w:r w:rsidRPr="00205C88" w:rsidR="00BD29E9">
        <w:rPr>
          <w:rFonts w:ascii="Times New Roman" w:hAnsi="Times New Roman" w:cs="Times New Roman"/>
          <w:bCs/>
        </w:rPr>
        <w:t> vyp</w:t>
      </w:r>
      <w:r w:rsidRPr="00205C88" w:rsidR="00F91009">
        <w:rPr>
          <w:rFonts w:ascii="Times New Roman" w:hAnsi="Times New Roman" w:cs="Times New Roman"/>
          <w:bCs/>
        </w:rPr>
        <w:t>úšťa</w:t>
      </w:r>
      <w:r w:rsidRPr="00205C88" w:rsidR="00BD29E9">
        <w:rPr>
          <w:rFonts w:ascii="Times New Roman" w:hAnsi="Times New Roman" w:cs="Times New Roman"/>
          <w:bCs/>
        </w:rPr>
        <w:t xml:space="preserve"> ustanoveni</w:t>
      </w:r>
      <w:r w:rsidRPr="00205C88" w:rsidR="00F91009">
        <w:rPr>
          <w:rFonts w:ascii="Times New Roman" w:hAnsi="Times New Roman" w:cs="Times New Roman"/>
          <w:bCs/>
        </w:rPr>
        <w:t>e</w:t>
      </w:r>
      <w:r w:rsidRPr="00205C88" w:rsidR="00BD29E9">
        <w:rPr>
          <w:rFonts w:ascii="Times New Roman" w:hAnsi="Times New Roman" w:cs="Times New Roman"/>
          <w:bCs/>
        </w:rPr>
        <w:t xml:space="preserve"> o</w:t>
      </w:r>
      <w:r w:rsidRPr="00205C88" w:rsidR="009B7FB3">
        <w:rPr>
          <w:rFonts w:ascii="Times New Roman" w:hAnsi="Times New Roman" w:cs="Times New Roman"/>
          <w:bCs/>
        </w:rPr>
        <w:t> miestnej príslušnosti orgánu na plnenie úloh vyplývajú</w:t>
      </w:r>
      <w:r w:rsidRPr="00205C88" w:rsidR="002901E4">
        <w:rPr>
          <w:rFonts w:ascii="Times New Roman" w:hAnsi="Times New Roman" w:cs="Times New Roman"/>
          <w:bCs/>
        </w:rPr>
        <w:t>cich z plánov manažmentu povodí</w:t>
      </w:r>
      <w:r w:rsidRPr="00205C88" w:rsidR="00BD29E9">
        <w:rPr>
          <w:rFonts w:ascii="Times New Roman" w:hAnsi="Times New Roman" w:cs="Times New Roman"/>
          <w:bCs/>
        </w:rPr>
        <w:t xml:space="preserve"> </w:t>
      </w:r>
      <w:r w:rsidRPr="00205C88" w:rsidR="009B7FB3">
        <w:rPr>
          <w:rFonts w:ascii="Times New Roman" w:hAnsi="Times New Roman" w:cs="Times New Roman"/>
          <w:bCs/>
        </w:rPr>
        <w:t>a programov opatrení zameraných na dosiahnutie environmentálnych cieľov.</w:t>
      </w:r>
    </w:p>
    <w:p w:rsidR="00F91009" w:rsidRPr="00205C88" w:rsidP="00324D5D">
      <w:pPr>
        <w:jc w:val="both"/>
        <w:rPr>
          <w:rFonts w:ascii="Times New Roman" w:hAnsi="Times New Roman" w:cs="Times New Roman"/>
          <w:b/>
          <w:bCs/>
        </w:rPr>
      </w:pPr>
    </w:p>
    <w:p w:rsidR="00D35CC5" w:rsidRPr="00205C88" w:rsidP="00324D5D">
      <w:pPr>
        <w:jc w:val="both"/>
        <w:rPr>
          <w:rFonts w:ascii="Times New Roman" w:hAnsi="Times New Roman" w:cs="Times New Roman"/>
          <w:b/>
          <w:bCs/>
        </w:rPr>
      </w:pPr>
      <w:r w:rsidRPr="00205C88" w:rsidR="008F6A38">
        <w:rPr>
          <w:rFonts w:ascii="Times New Roman" w:hAnsi="Times New Roman" w:cs="Times New Roman"/>
          <w:b/>
          <w:bCs/>
        </w:rPr>
        <w:t xml:space="preserve">K bodu </w:t>
      </w:r>
      <w:r w:rsidR="00DB1D09">
        <w:rPr>
          <w:rFonts w:ascii="Times New Roman" w:hAnsi="Times New Roman" w:cs="Times New Roman"/>
          <w:b/>
          <w:bCs/>
        </w:rPr>
        <w:t xml:space="preserve"> 63</w:t>
      </w:r>
    </w:p>
    <w:p w:rsidR="00A94B07" w:rsidRPr="00205C88" w:rsidP="00324D5D">
      <w:pPr>
        <w:ind w:firstLine="360"/>
        <w:jc w:val="both"/>
        <w:rPr>
          <w:rFonts w:ascii="Times New Roman" w:hAnsi="Times New Roman" w:cs="Times New Roman"/>
          <w:bCs/>
        </w:rPr>
      </w:pPr>
      <w:r w:rsidRPr="00205C88" w:rsidR="00E93CDB">
        <w:rPr>
          <w:rFonts w:ascii="Times New Roman" w:hAnsi="Times New Roman" w:cs="Times New Roman"/>
          <w:bCs/>
        </w:rPr>
        <w:t xml:space="preserve">§ 73 ods. 15 sa </w:t>
      </w:r>
      <w:r w:rsidRPr="00205C88" w:rsidR="00D922DB">
        <w:rPr>
          <w:rFonts w:ascii="Times New Roman" w:hAnsi="Times New Roman" w:cs="Times New Roman"/>
          <w:bCs/>
        </w:rPr>
        <w:t>spresňuje ustanovenia, na ktoré sa nevzťahujú všeobecné právne predpisy o správnom konaní s výnimkou usta</w:t>
      </w:r>
      <w:r w:rsidR="00F00D27">
        <w:rPr>
          <w:rFonts w:ascii="Times New Roman" w:hAnsi="Times New Roman" w:cs="Times New Roman"/>
          <w:bCs/>
        </w:rPr>
        <w:t>novení o miestnej príslušnosti.</w:t>
      </w:r>
    </w:p>
    <w:p w:rsidR="00A000AB" w:rsidRPr="00205C88" w:rsidP="00DB1D09">
      <w:pPr>
        <w:jc w:val="both"/>
        <w:rPr>
          <w:rFonts w:ascii="Times New Roman" w:hAnsi="Times New Roman" w:cs="Times New Roman"/>
          <w:i/>
        </w:rPr>
      </w:pPr>
    </w:p>
    <w:p w:rsidR="00D35CC5" w:rsidRPr="002F6C47" w:rsidP="00324D5D">
      <w:pPr>
        <w:jc w:val="both"/>
        <w:rPr>
          <w:rFonts w:ascii="Times New Roman" w:hAnsi="Times New Roman" w:cs="Times New Roman"/>
          <w:b/>
          <w:bCs/>
        </w:rPr>
      </w:pPr>
      <w:r w:rsidRPr="002F6C47" w:rsidR="008F6A38">
        <w:rPr>
          <w:rFonts w:ascii="Times New Roman" w:hAnsi="Times New Roman" w:cs="Times New Roman"/>
          <w:b/>
          <w:bCs/>
        </w:rPr>
        <w:t xml:space="preserve">K bodu </w:t>
      </w:r>
      <w:r w:rsidR="00DB1D09">
        <w:rPr>
          <w:rFonts w:ascii="Times New Roman" w:hAnsi="Times New Roman" w:cs="Times New Roman"/>
          <w:b/>
          <w:bCs/>
        </w:rPr>
        <w:t xml:space="preserve"> 64</w:t>
      </w:r>
    </w:p>
    <w:p w:rsidR="00A94B07" w:rsidRPr="00205C88" w:rsidP="00324D5D">
      <w:pPr>
        <w:ind w:firstLine="360"/>
        <w:jc w:val="both"/>
        <w:rPr>
          <w:rFonts w:ascii="Times New Roman" w:hAnsi="Times New Roman" w:cs="Times New Roman"/>
          <w:bCs/>
        </w:rPr>
      </w:pPr>
      <w:r w:rsidRPr="00205C88" w:rsidR="00546D7C">
        <w:rPr>
          <w:rFonts w:ascii="Times New Roman" w:hAnsi="Times New Roman" w:cs="Times New Roman"/>
          <w:bCs/>
        </w:rPr>
        <w:t>V § 73 ods. 16 i</w:t>
      </w:r>
      <w:r w:rsidRPr="00205C88">
        <w:rPr>
          <w:rFonts w:ascii="Times New Roman" w:hAnsi="Times New Roman" w:cs="Times New Roman"/>
          <w:bCs/>
        </w:rPr>
        <w:t xml:space="preserve">de o legislatívno-technickú </w:t>
      </w:r>
      <w:r w:rsidRPr="00205C88" w:rsidR="00D401CC">
        <w:rPr>
          <w:rFonts w:ascii="Times New Roman" w:hAnsi="Times New Roman" w:cs="Times New Roman"/>
          <w:bCs/>
        </w:rPr>
        <w:t>úpravu vnútorného odkazu.</w:t>
      </w:r>
    </w:p>
    <w:p w:rsidR="00546D7C" w:rsidRPr="00205C88" w:rsidP="00324D5D">
      <w:pPr>
        <w:tabs>
          <w:tab w:val="left" w:pos="426"/>
        </w:tabs>
        <w:jc w:val="both"/>
        <w:rPr>
          <w:rFonts w:ascii="Times New Roman" w:hAnsi="Times New Roman" w:cs="Times New Roman"/>
          <w:i/>
        </w:rPr>
      </w:pPr>
    </w:p>
    <w:p w:rsidR="00543DFF" w:rsidRPr="00205C88" w:rsidP="00324D5D">
      <w:pPr>
        <w:jc w:val="both"/>
        <w:rPr>
          <w:rFonts w:ascii="Times New Roman" w:hAnsi="Times New Roman" w:cs="Times New Roman"/>
          <w:b/>
          <w:bCs/>
        </w:rPr>
      </w:pPr>
      <w:r w:rsidRPr="00205C88">
        <w:rPr>
          <w:rFonts w:ascii="Times New Roman" w:hAnsi="Times New Roman" w:cs="Times New Roman"/>
          <w:b/>
          <w:bCs/>
        </w:rPr>
        <w:t xml:space="preserve">K bodu </w:t>
      </w:r>
      <w:r w:rsidR="00DB1D09">
        <w:rPr>
          <w:rFonts w:ascii="Times New Roman" w:hAnsi="Times New Roman" w:cs="Times New Roman"/>
          <w:b/>
          <w:bCs/>
        </w:rPr>
        <w:t xml:space="preserve"> 65</w:t>
      </w:r>
    </w:p>
    <w:p w:rsidR="002D604E" w:rsidRPr="00771D2F" w:rsidP="00900123">
      <w:pPr>
        <w:jc w:val="both"/>
        <w:rPr>
          <w:rFonts w:ascii="Times New Roman" w:hAnsi="Times New Roman" w:cs="Times New Roman"/>
          <w:bCs/>
          <w:color w:val="FF0000"/>
        </w:rPr>
      </w:pPr>
      <w:r w:rsidRPr="00205C88" w:rsidR="00543DFF">
        <w:rPr>
          <w:rFonts w:ascii="Times New Roman" w:hAnsi="Times New Roman" w:cs="Times New Roman"/>
          <w:b/>
          <w:bCs/>
        </w:rPr>
        <w:tab/>
      </w:r>
      <w:r w:rsidRPr="00E166C3" w:rsidR="00543DFF">
        <w:rPr>
          <w:rFonts w:ascii="Times New Roman" w:hAnsi="Times New Roman" w:cs="Times New Roman"/>
          <w:bCs/>
        </w:rPr>
        <w:t>Vložení</w:t>
      </w:r>
      <w:r w:rsidRPr="00E166C3" w:rsidR="00E93CDB">
        <w:rPr>
          <w:rFonts w:ascii="Times New Roman" w:hAnsi="Times New Roman" w:cs="Times New Roman"/>
          <w:bCs/>
        </w:rPr>
        <w:t>m § 78a</w:t>
      </w:r>
      <w:r w:rsidRPr="00E166C3" w:rsidR="00543DFF">
        <w:rPr>
          <w:rFonts w:ascii="Times New Roman" w:hAnsi="Times New Roman" w:cs="Times New Roman"/>
          <w:bCs/>
        </w:rPr>
        <w:t xml:space="preserve"> - Úhrada nákl</w:t>
      </w:r>
      <w:r w:rsidRPr="00E166C3" w:rsidR="00324D5D">
        <w:rPr>
          <w:rFonts w:ascii="Times New Roman" w:hAnsi="Times New Roman" w:cs="Times New Roman"/>
          <w:bCs/>
        </w:rPr>
        <w:t xml:space="preserve">adov za vodohospodárske služby </w:t>
      </w:r>
      <w:r w:rsidRPr="00E166C3" w:rsidR="00543DFF">
        <w:rPr>
          <w:rFonts w:ascii="Times New Roman" w:hAnsi="Times New Roman" w:cs="Times New Roman"/>
          <w:bCs/>
        </w:rPr>
        <w:t>sa preberá č</w:t>
      </w:r>
      <w:r w:rsidRPr="00E166C3" w:rsidR="00771D2F">
        <w:rPr>
          <w:rFonts w:ascii="Times New Roman" w:hAnsi="Times New Roman" w:cs="Times New Roman"/>
          <w:bCs/>
        </w:rPr>
        <w:t>l. 9 Rámcovej smernice o vodách, čím sa vytvárajú predpoklady a zákonné podmienky pre</w:t>
      </w:r>
      <w:r w:rsidRPr="00E166C3" w:rsidR="00900123">
        <w:rPr>
          <w:rFonts w:ascii="Times New Roman" w:hAnsi="Times New Roman" w:cs="Times New Roman"/>
        </w:rPr>
        <w:t xml:space="preserve"> ďalší postup v implementácii uvedeného článku v praxi</w:t>
      </w:r>
      <w:r w:rsidRPr="00E166C3" w:rsidR="00900123">
        <w:rPr>
          <w:rFonts w:ascii="Times New Roman" w:hAnsi="Times New Roman" w:cs="Times New Roman"/>
          <w:bCs/>
        </w:rPr>
        <w:t xml:space="preserve"> smerujúci k riešeniu problematiky úhrady nákladov v oblasti vôd v SR a k splneniu</w:t>
      </w:r>
      <w:r w:rsidRPr="00E166C3" w:rsidR="00771D2F">
        <w:rPr>
          <w:rFonts w:ascii="Times New Roman" w:hAnsi="Times New Roman" w:cs="Times New Roman"/>
          <w:bCs/>
        </w:rPr>
        <w:t xml:space="preserve"> povinnosti každého členského štátu</w:t>
      </w:r>
      <w:r w:rsidRPr="00E166C3" w:rsidR="00900123">
        <w:rPr>
          <w:rFonts w:ascii="Times New Roman" w:hAnsi="Times New Roman" w:cs="Times New Roman"/>
          <w:bCs/>
        </w:rPr>
        <w:t xml:space="preserve"> vyplývajúcej z RSV. V predmetnom ustanovení je zakotvená povinnosť ministerstva vypracovať a predložiť vláde SR na schválenie </w:t>
      </w:r>
      <w:r w:rsidRPr="00E166C3" w:rsidR="00771D2F">
        <w:rPr>
          <w:rFonts w:ascii="Times New Roman" w:hAnsi="Times New Roman" w:cs="Times New Roman"/>
          <w:bCs/>
        </w:rPr>
        <w:t>motivačný cenový mechanizmus v</w:t>
      </w:r>
      <w:r w:rsidRPr="00E166C3" w:rsidR="009C0936">
        <w:rPr>
          <w:rFonts w:ascii="Times New Roman" w:hAnsi="Times New Roman" w:cs="Times New Roman"/>
          <w:bCs/>
        </w:rPr>
        <w:t> </w:t>
      </w:r>
      <w:r w:rsidRPr="00E166C3" w:rsidR="00771D2F">
        <w:rPr>
          <w:rFonts w:ascii="Times New Roman" w:hAnsi="Times New Roman" w:cs="Times New Roman"/>
          <w:bCs/>
        </w:rPr>
        <w:t>oblasti úhrady nákladov za vodohospodárske služby</w:t>
      </w:r>
      <w:r w:rsidRPr="00E166C3" w:rsidR="009C0936">
        <w:rPr>
          <w:rFonts w:ascii="Times New Roman" w:hAnsi="Times New Roman" w:cs="Times New Roman"/>
          <w:bCs/>
        </w:rPr>
        <w:t xml:space="preserve"> a</w:t>
      </w:r>
      <w:r w:rsidRPr="00E166C3" w:rsidR="009B3484">
        <w:rPr>
          <w:rFonts w:ascii="Times New Roman" w:hAnsi="Times New Roman" w:cs="Times New Roman"/>
          <w:bCs/>
        </w:rPr>
        <w:t xml:space="preserve"> stanoviť základné podmienky </w:t>
      </w:r>
      <w:r w:rsidRPr="00E166C3" w:rsidR="009C0936">
        <w:rPr>
          <w:rFonts w:ascii="Times New Roman" w:hAnsi="Times New Roman" w:cs="Times New Roman"/>
          <w:bCs/>
        </w:rPr>
        <w:t>a sku</w:t>
      </w:r>
      <w:r w:rsidRPr="00E166C3" w:rsidR="009B3484">
        <w:rPr>
          <w:rFonts w:ascii="Times New Roman" w:hAnsi="Times New Roman" w:cs="Times New Roman"/>
          <w:bCs/>
        </w:rPr>
        <w:t>točnosti, ktoré</w:t>
      </w:r>
      <w:r w:rsidR="009B3484">
        <w:rPr>
          <w:rFonts w:ascii="Times New Roman" w:hAnsi="Times New Roman" w:cs="Times New Roman"/>
          <w:bCs/>
          <w:color w:val="FF0000"/>
        </w:rPr>
        <w:t xml:space="preserve"> </w:t>
      </w:r>
      <w:r w:rsidRPr="00E166C3" w:rsidR="009B3484">
        <w:rPr>
          <w:rFonts w:ascii="Times New Roman" w:hAnsi="Times New Roman" w:cs="Times New Roman"/>
          <w:bCs/>
        </w:rPr>
        <w:t>treba pri jeho vy</w:t>
      </w:r>
      <w:r w:rsidRPr="00E166C3" w:rsidR="009C0936">
        <w:rPr>
          <w:rFonts w:ascii="Times New Roman" w:hAnsi="Times New Roman" w:cs="Times New Roman"/>
          <w:bCs/>
        </w:rPr>
        <w:t>pracovaní akceptovať,</w:t>
      </w:r>
      <w:r w:rsidRPr="00E166C3" w:rsidR="00900123">
        <w:rPr>
          <w:rFonts w:ascii="Times New Roman" w:hAnsi="Times New Roman" w:cs="Times New Roman"/>
        </w:rPr>
        <w:t xml:space="preserve"> vrátane spôsobu zabezpečenia návratnosti nákladov za poskytnuté vodohospodárske služby.</w:t>
      </w:r>
      <w:r w:rsidR="009C0936">
        <w:rPr>
          <w:rFonts w:ascii="Times New Roman" w:hAnsi="Times New Roman" w:cs="Times New Roman"/>
          <w:color w:val="FF0000"/>
        </w:rPr>
        <w:t xml:space="preserve"> </w:t>
      </w:r>
    </w:p>
    <w:p w:rsidR="002F6C47" w:rsidP="00324D5D">
      <w:pPr>
        <w:jc w:val="both"/>
        <w:rPr>
          <w:rFonts w:ascii="Times New Roman" w:hAnsi="Times New Roman" w:cs="Times New Roman"/>
          <w:b/>
          <w:bCs/>
        </w:rPr>
      </w:pPr>
    </w:p>
    <w:p w:rsidR="00FF4C46" w:rsidRPr="00205C88" w:rsidP="00324D5D">
      <w:pPr>
        <w:jc w:val="both"/>
        <w:rPr>
          <w:rFonts w:ascii="Times New Roman" w:hAnsi="Times New Roman" w:cs="Times New Roman"/>
          <w:b/>
          <w:bCs/>
        </w:rPr>
      </w:pPr>
      <w:r w:rsidRPr="00205C88">
        <w:rPr>
          <w:rFonts w:ascii="Times New Roman" w:hAnsi="Times New Roman" w:cs="Times New Roman"/>
          <w:b/>
          <w:bCs/>
        </w:rPr>
        <w:t xml:space="preserve">K bodu </w:t>
      </w:r>
      <w:r w:rsidR="00DB1D09">
        <w:rPr>
          <w:rFonts w:ascii="Times New Roman" w:hAnsi="Times New Roman" w:cs="Times New Roman"/>
          <w:b/>
          <w:bCs/>
        </w:rPr>
        <w:t xml:space="preserve"> 66</w:t>
      </w:r>
    </w:p>
    <w:p w:rsidR="00DE7F93" w:rsidRPr="00205C88" w:rsidP="00324D5D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5C88" w:rsidR="009F2232">
        <w:rPr>
          <w:rFonts w:ascii="Times New Roman" w:hAnsi="Times New Roman" w:cs="Times New Roman"/>
          <w:caps/>
          <w:sz w:val="24"/>
          <w:szCs w:val="24"/>
        </w:rPr>
        <w:t>ú</w:t>
      </w:r>
      <w:r w:rsidRPr="00205C88" w:rsidR="00E93CDB">
        <w:rPr>
          <w:rFonts w:ascii="Times New Roman" w:hAnsi="Times New Roman" w:cs="Times New Roman"/>
          <w:sz w:val="24"/>
          <w:szCs w:val="24"/>
        </w:rPr>
        <w:t>pravou</w:t>
      </w:r>
      <w:r w:rsidRPr="00205C88" w:rsidR="009F2232">
        <w:rPr>
          <w:rFonts w:ascii="Times New Roman" w:hAnsi="Times New Roman" w:cs="Times New Roman"/>
          <w:sz w:val="24"/>
          <w:szCs w:val="24"/>
        </w:rPr>
        <w:t xml:space="preserve"> prvej vety § 79 ods. 7 sa vypúšťajú slová „kapitoly ministerstva“ z dôvodu nadbytočnosti</w:t>
      </w:r>
      <w:r w:rsidR="00F00D27">
        <w:rPr>
          <w:rFonts w:ascii="Times New Roman" w:hAnsi="Times New Roman" w:cs="Times New Roman"/>
          <w:sz w:val="24"/>
          <w:szCs w:val="24"/>
        </w:rPr>
        <w:t>.</w:t>
      </w:r>
    </w:p>
    <w:p w:rsidR="009F2232" w:rsidRPr="00205C88" w:rsidP="00324D5D">
      <w:pPr>
        <w:jc w:val="both"/>
        <w:rPr>
          <w:rFonts w:ascii="Times New Roman" w:hAnsi="Times New Roman" w:cs="Times New Roman"/>
          <w:b/>
          <w:bCs/>
        </w:rPr>
      </w:pPr>
    </w:p>
    <w:p w:rsidR="00D35CC5" w:rsidRPr="002F6C47" w:rsidP="00324D5D">
      <w:pPr>
        <w:jc w:val="both"/>
        <w:rPr>
          <w:rFonts w:ascii="Times New Roman" w:hAnsi="Times New Roman" w:cs="Times New Roman"/>
          <w:b/>
          <w:bCs/>
        </w:rPr>
      </w:pPr>
      <w:r w:rsidRPr="002F6C47" w:rsidR="008F6A38">
        <w:rPr>
          <w:rFonts w:ascii="Times New Roman" w:hAnsi="Times New Roman" w:cs="Times New Roman"/>
          <w:b/>
          <w:bCs/>
        </w:rPr>
        <w:t>K bod</w:t>
      </w:r>
      <w:r w:rsidRPr="002F6C47" w:rsidR="00FF4C46">
        <w:rPr>
          <w:rFonts w:ascii="Times New Roman" w:hAnsi="Times New Roman" w:cs="Times New Roman"/>
          <w:b/>
          <w:bCs/>
        </w:rPr>
        <w:t xml:space="preserve">u </w:t>
      </w:r>
      <w:r w:rsidR="00DB1D09">
        <w:rPr>
          <w:rFonts w:ascii="Times New Roman" w:hAnsi="Times New Roman" w:cs="Times New Roman"/>
          <w:b/>
          <w:bCs/>
        </w:rPr>
        <w:t xml:space="preserve"> 67</w:t>
      </w:r>
    </w:p>
    <w:p w:rsidR="00D35CC5" w:rsidRPr="00205C88" w:rsidP="00324D5D">
      <w:pPr>
        <w:tabs>
          <w:tab w:val="left" w:pos="360"/>
        </w:tabs>
        <w:jc w:val="both"/>
        <w:rPr>
          <w:rFonts w:ascii="Times New Roman" w:hAnsi="Times New Roman" w:cs="Times New Roman"/>
          <w:bCs/>
        </w:rPr>
      </w:pPr>
      <w:r w:rsidRPr="00205C88" w:rsidR="00841F0F">
        <w:rPr>
          <w:rFonts w:ascii="Times New Roman" w:hAnsi="Times New Roman" w:cs="Times New Roman"/>
          <w:bCs/>
        </w:rPr>
        <w:tab/>
      </w:r>
      <w:r w:rsidRPr="00205C88" w:rsidR="007D394B">
        <w:rPr>
          <w:rFonts w:ascii="Times New Roman" w:hAnsi="Times New Roman" w:cs="Times New Roman"/>
          <w:bCs/>
        </w:rPr>
        <w:t xml:space="preserve">Aktualizácia </w:t>
      </w:r>
      <w:r w:rsidRPr="00205C88" w:rsidR="001A2F1B">
        <w:rPr>
          <w:rFonts w:ascii="Times New Roman" w:hAnsi="Times New Roman" w:cs="Times New Roman"/>
          <w:bCs/>
        </w:rPr>
        <w:t>poznámky pod čiarou</w:t>
      </w:r>
      <w:r w:rsidRPr="00205C88" w:rsidR="009F2232">
        <w:rPr>
          <w:rFonts w:ascii="Times New Roman" w:hAnsi="Times New Roman" w:cs="Times New Roman"/>
          <w:bCs/>
        </w:rPr>
        <w:t xml:space="preserve"> 71</w:t>
      </w:r>
      <w:r w:rsidRPr="00F00D27" w:rsidR="00F00D27">
        <w:rPr>
          <w:rFonts w:ascii="Times New Roman" w:hAnsi="Times New Roman" w:cs="Times New Roman"/>
        </w:rPr>
        <w:t xml:space="preserve"> </w:t>
      </w:r>
      <w:r w:rsidR="00F00D27">
        <w:rPr>
          <w:rFonts w:ascii="Times New Roman" w:hAnsi="Times New Roman" w:cs="Times New Roman"/>
        </w:rPr>
        <w:t>na z</w:t>
      </w:r>
      <w:r w:rsidRPr="00A61DE6" w:rsidR="00F00D27">
        <w:rPr>
          <w:rFonts w:ascii="Times New Roman" w:hAnsi="Times New Roman" w:cs="Times New Roman"/>
        </w:rPr>
        <w:t>ákon č. 587/2004 Z. z. o Environmentálnom fonde a o zmene a doplnení niektorých zákonov v znení neskorších predpisov</w:t>
      </w:r>
      <w:r w:rsidRPr="00205C88" w:rsidR="007D394B">
        <w:rPr>
          <w:rFonts w:ascii="Times New Roman" w:hAnsi="Times New Roman" w:cs="Times New Roman"/>
          <w:bCs/>
        </w:rPr>
        <w:t>.</w:t>
      </w:r>
    </w:p>
    <w:p w:rsidR="00D35CC5" w:rsidRPr="00205C88" w:rsidP="00324D5D">
      <w:pPr>
        <w:tabs>
          <w:tab w:val="left" w:pos="426"/>
        </w:tabs>
        <w:jc w:val="both"/>
        <w:rPr>
          <w:rFonts w:ascii="Times New Roman" w:hAnsi="Times New Roman" w:cs="Times New Roman"/>
          <w:i/>
        </w:rPr>
      </w:pPr>
    </w:p>
    <w:p w:rsidR="00F00D27" w:rsidP="00F00D27">
      <w:pPr>
        <w:jc w:val="both"/>
        <w:rPr>
          <w:rFonts w:ascii="Times New Roman" w:hAnsi="Times New Roman" w:cs="Times New Roman"/>
          <w:b/>
          <w:bCs/>
        </w:rPr>
      </w:pPr>
      <w:r w:rsidRPr="00205C88" w:rsidR="00DE7F93">
        <w:rPr>
          <w:rFonts w:ascii="Times New Roman" w:hAnsi="Times New Roman" w:cs="Times New Roman"/>
          <w:b/>
          <w:bCs/>
        </w:rPr>
        <w:t xml:space="preserve">K bodu </w:t>
      </w:r>
      <w:r w:rsidR="00DB1D09">
        <w:rPr>
          <w:rFonts w:ascii="Times New Roman" w:hAnsi="Times New Roman" w:cs="Times New Roman"/>
          <w:b/>
          <w:bCs/>
        </w:rPr>
        <w:t xml:space="preserve"> 68</w:t>
      </w:r>
    </w:p>
    <w:p w:rsidR="00F00D27" w:rsidP="00F00D27">
      <w:pPr>
        <w:ind w:firstLine="708"/>
        <w:jc w:val="both"/>
        <w:rPr>
          <w:rFonts w:ascii="Times New Roman" w:hAnsi="Times New Roman" w:cs="Times New Roman"/>
          <w:bCs/>
        </w:rPr>
      </w:pPr>
      <w:r w:rsidRPr="00702528" w:rsidR="007D394B">
        <w:rPr>
          <w:rFonts w:ascii="Times New Roman" w:hAnsi="Times New Roman" w:cs="Times New Roman"/>
        </w:rPr>
        <w:t>Dopĺňa sa prechodné ustanovenie</w:t>
      </w:r>
      <w:r w:rsidRPr="00702528" w:rsidR="009F2232">
        <w:rPr>
          <w:rFonts w:ascii="Times New Roman" w:hAnsi="Times New Roman" w:cs="Times New Roman"/>
        </w:rPr>
        <w:t xml:space="preserve"> § 80c</w:t>
      </w:r>
      <w:r w:rsidRPr="00702528" w:rsidR="007D394B">
        <w:rPr>
          <w:rFonts w:ascii="Times New Roman" w:hAnsi="Times New Roman" w:cs="Times New Roman"/>
        </w:rPr>
        <w:t>, ktoré</w:t>
      </w:r>
      <w:r w:rsidRPr="00702528" w:rsidR="00FE6E23">
        <w:rPr>
          <w:rFonts w:ascii="Times New Roman" w:hAnsi="Times New Roman" w:cs="Times New Roman"/>
        </w:rPr>
        <w:t xml:space="preserve"> nadväzuje na zmeny vyvolané v dôsledku transpozície smernice 2006/118/ES </w:t>
      </w:r>
      <w:r w:rsidRPr="001F3B43">
        <w:rPr>
          <w:rFonts w:ascii="Times New Roman" w:hAnsi="Times New Roman" w:cs="Times New Roman"/>
        </w:rPr>
        <w:t>Európskeho parlamentu a Rady z 12. decembra 2006 o ochrane podzemných vôd pred znečistením a zhoršením kvality</w:t>
      </w:r>
      <w:r>
        <w:rPr>
          <w:rFonts w:ascii="Times New Roman" w:hAnsi="Times New Roman" w:cs="Times New Roman"/>
        </w:rPr>
        <w:t xml:space="preserve"> </w:t>
      </w:r>
      <w:r w:rsidRPr="00702528" w:rsidR="00FE6E23">
        <w:rPr>
          <w:rFonts w:ascii="Times New Roman" w:hAnsi="Times New Roman" w:cs="Times New Roman"/>
        </w:rPr>
        <w:t>a je</w:t>
      </w:r>
      <w:r w:rsidRPr="00702528" w:rsidR="00FE6E23">
        <w:rPr>
          <w:rFonts w:ascii="Times New Roman" w:hAnsi="Times New Roman" w:cs="Times New Roman"/>
          <w:i/>
        </w:rPr>
        <w:t xml:space="preserve"> </w:t>
      </w:r>
      <w:r w:rsidRPr="00702528" w:rsidR="00FE6E23">
        <w:rPr>
          <w:rFonts w:ascii="Times New Roman" w:hAnsi="Times New Roman" w:cs="Times New Roman"/>
          <w:bCs/>
        </w:rPr>
        <w:t xml:space="preserve">v súlade s  </w:t>
      </w:r>
      <w:r w:rsidRPr="00702528" w:rsidR="00AD55A1">
        <w:rPr>
          <w:rFonts w:ascii="Times New Roman" w:hAnsi="Times New Roman" w:cs="Times New Roman"/>
          <w:bCs/>
        </w:rPr>
        <w:t>čl. 2 Rámcovej smernice o vode</w:t>
      </w:r>
      <w:r w:rsidRPr="00702528" w:rsidR="00FE6E23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U</w:t>
      </w:r>
      <w:r w:rsidRPr="00DA3A23">
        <w:rPr>
          <w:rFonts w:ascii="Times New Roman" w:hAnsi="Times New Roman" w:cs="Times New Roman"/>
          <w:bCs/>
        </w:rPr>
        <w:t>stanovenia tohto zákona o  škodlivých látkach sa vzťahujú aj na prioritné látky  a ustanovenia tohto zákona o obzvlášť škodlivých látkach sa vzťahujú aj na pr</w:t>
      </w:r>
      <w:r>
        <w:rPr>
          <w:rFonts w:ascii="Times New Roman" w:hAnsi="Times New Roman" w:cs="Times New Roman"/>
          <w:bCs/>
        </w:rPr>
        <w:t xml:space="preserve">ioritné </w:t>
      </w:r>
      <w:r w:rsidRPr="00DA3A23">
        <w:rPr>
          <w:rFonts w:ascii="Times New Roman" w:hAnsi="Times New Roman" w:cs="Times New Roman"/>
          <w:bCs/>
        </w:rPr>
        <w:t xml:space="preserve">nebezpečné </w:t>
      </w:r>
      <w:r>
        <w:rPr>
          <w:rFonts w:ascii="Times New Roman" w:hAnsi="Times New Roman" w:cs="Times New Roman"/>
          <w:bCs/>
        </w:rPr>
        <w:t>látky, ak nie je v iných ustanoveniach uvedené inak.</w:t>
      </w:r>
    </w:p>
    <w:p w:rsidR="00DB1D09" w:rsidRPr="00205C88" w:rsidP="00324D5D">
      <w:pPr>
        <w:jc w:val="both"/>
        <w:rPr>
          <w:rFonts w:ascii="Times New Roman" w:hAnsi="Times New Roman" w:cs="Times New Roman"/>
          <w:b/>
          <w:bCs/>
        </w:rPr>
      </w:pPr>
    </w:p>
    <w:p w:rsidR="00D35CC5" w:rsidRPr="00205C88" w:rsidP="00324D5D">
      <w:pPr>
        <w:jc w:val="both"/>
        <w:rPr>
          <w:rFonts w:ascii="Times New Roman" w:hAnsi="Times New Roman" w:cs="Times New Roman"/>
          <w:b/>
          <w:bCs/>
        </w:rPr>
      </w:pPr>
      <w:r w:rsidRPr="00205C88" w:rsidR="007D394B">
        <w:rPr>
          <w:rFonts w:ascii="Times New Roman" w:hAnsi="Times New Roman" w:cs="Times New Roman"/>
          <w:b/>
          <w:bCs/>
        </w:rPr>
        <w:t>K bodom</w:t>
      </w:r>
      <w:r w:rsidRPr="00205C88" w:rsidR="00DE7F93">
        <w:rPr>
          <w:rFonts w:ascii="Times New Roman" w:hAnsi="Times New Roman" w:cs="Times New Roman"/>
          <w:b/>
          <w:bCs/>
        </w:rPr>
        <w:t xml:space="preserve"> </w:t>
      </w:r>
      <w:r w:rsidR="00DB1D09">
        <w:rPr>
          <w:rFonts w:ascii="Times New Roman" w:hAnsi="Times New Roman" w:cs="Times New Roman"/>
          <w:b/>
          <w:bCs/>
        </w:rPr>
        <w:t xml:space="preserve"> 69 až 71</w:t>
      </w:r>
    </w:p>
    <w:p w:rsidR="00E45022" w:rsidRPr="00205C88" w:rsidP="00324D5D">
      <w:pPr>
        <w:ind w:firstLine="360"/>
        <w:jc w:val="both"/>
        <w:rPr>
          <w:rFonts w:ascii="Times New Roman" w:hAnsi="Times New Roman" w:cs="Times New Roman"/>
          <w:bCs/>
        </w:rPr>
      </w:pPr>
      <w:r w:rsidRPr="00205C88">
        <w:rPr>
          <w:rFonts w:ascii="Times New Roman" w:hAnsi="Times New Roman" w:cs="Times New Roman"/>
        </w:rPr>
        <w:tab/>
      </w:r>
      <w:r w:rsidRPr="00205C88" w:rsidR="007D394B">
        <w:rPr>
          <w:rFonts w:ascii="Times New Roman" w:hAnsi="Times New Roman" w:cs="Times New Roman"/>
        </w:rPr>
        <w:t>Dopĺňajú sa splnomocňovacie ustanovenia</w:t>
      </w:r>
      <w:r w:rsidRPr="00205C88" w:rsidR="00324D5D">
        <w:rPr>
          <w:rFonts w:ascii="Times New Roman" w:hAnsi="Times New Roman" w:cs="Times New Roman"/>
        </w:rPr>
        <w:t xml:space="preserve"> § 81, ktorými sa </w:t>
      </w:r>
      <w:r w:rsidRPr="00205C88">
        <w:rPr>
          <w:rFonts w:ascii="Times New Roman" w:hAnsi="Times New Roman" w:cs="Times New Roman"/>
        </w:rPr>
        <w:t xml:space="preserve">splnomocňuje vláda </w:t>
      </w:r>
      <w:r w:rsidRPr="00205C88" w:rsidR="007D394B">
        <w:rPr>
          <w:rFonts w:ascii="Times New Roman" w:hAnsi="Times New Roman" w:cs="Times New Roman"/>
        </w:rPr>
        <w:t>Slovenskej republiky a M</w:t>
      </w:r>
      <w:r w:rsidRPr="00205C88">
        <w:rPr>
          <w:rFonts w:ascii="Times New Roman" w:hAnsi="Times New Roman" w:cs="Times New Roman"/>
        </w:rPr>
        <w:t xml:space="preserve">inisterstvo </w:t>
      </w:r>
      <w:r w:rsidRPr="00205C88" w:rsidR="007D394B">
        <w:rPr>
          <w:rFonts w:ascii="Times New Roman" w:hAnsi="Times New Roman" w:cs="Times New Roman"/>
        </w:rPr>
        <w:t xml:space="preserve">životného prostredia Slovenskej republiky </w:t>
      </w:r>
      <w:r w:rsidRPr="00205C88">
        <w:rPr>
          <w:rFonts w:ascii="Times New Roman" w:hAnsi="Times New Roman" w:cs="Times New Roman"/>
        </w:rPr>
        <w:t xml:space="preserve">na vydanie všeobecne záväzných predpisov na vykonanie tohto zákona v súvislosti s transpozíciou </w:t>
      </w:r>
      <w:r w:rsidRPr="00205C88">
        <w:rPr>
          <w:rFonts w:ascii="Times New Roman" w:hAnsi="Times New Roman" w:cs="Times New Roman"/>
          <w:bCs/>
        </w:rPr>
        <w:t xml:space="preserve">smernice </w:t>
      </w:r>
      <w:r w:rsidRPr="00205C88">
        <w:rPr>
          <w:rFonts w:ascii="Times New Roman" w:hAnsi="Times New Roman" w:cs="Times New Roman"/>
        </w:rPr>
        <w:t>2006/118/ES</w:t>
      </w:r>
      <w:r w:rsidRPr="00F00D27" w:rsidR="00F00D27">
        <w:rPr>
          <w:rFonts w:ascii="Times New Roman" w:hAnsi="Times New Roman" w:cs="Times New Roman"/>
        </w:rPr>
        <w:t xml:space="preserve"> </w:t>
      </w:r>
      <w:r w:rsidRPr="001F3B43" w:rsidR="00F00D27">
        <w:rPr>
          <w:rFonts w:ascii="Times New Roman" w:hAnsi="Times New Roman" w:cs="Times New Roman"/>
        </w:rPr>
        <w:t>Európskeho parlamentu a Rady z 12. decembra 2006 o ochrane podzemných vôd pred znečistením a zhoršením kvality</w:t>
      </w:r>
      <w:r w:rsidRPr="00205C88" w:rsidR="007D394B">
        <w:rPr>
          <w:rFonts w:ascii="Times New Roman" w:hAnsi="Times New Roman" w:cs="Times New Roman"/>
        </w:rPr>
        <w:t>.</w:t>
      </w:r>
    </w:p>
    <w:p w:rsidR="00433014" w:rsidRPr="002F6C47" w:rsidP="00324D5D">
      <w:pPr>
        <w:pStyle w:val="PlainText"/>
        <w:jc w:val="both"/>
        <w:rPr>
          <w:rFonts w:ascii="Times New Roman" w:hAnsi="Times New Roman" w:cs="Times New Roman"/>
          <w:color w:val="0000FF"/>
          <w:sz w:val="24"/>
          <w:szCs w:val="24"/>
        </w:rPr>
      </w:pPr>
    </w:p>
    <w:p w:rsidR="001F3B43" w:rsidRPr="009D3CC9" w:rsidP="00324D5D">
      <w:pPr>
        <w:jc w:val="both"/>
        <w:rPr>
          <w:rFonts w:ascii="Times New Roman" w:hAnsi="Times New Roman" w:cs="Times New Roman"/>
          <w:b/>
          <w:bCs/>
        </w:rPr>
      </w:pPr>
      <w:r w:rsidRPr="009D3CC9" w:rsidR="00FF4C46">
        <w:rPr>
          <w:rFonts w:ascii="Times New Roman" w:hAnsi="Times New Roman" w:cs="Times New Roman"/>
          <w:b/>
          <w:bCs/>
        </w:rPr>
        <w:t xml:space="preserve">K bodu </w:t>
      </w:r>
      <w:r w:rsidR="00DB1D09">
        <w:rPr>
          <w:rFonts w:ascii="Times New Roman" w:hAnsi="Times New Roman" w:cs="Times New Roman"/>
          <w:b/>
          <w:bCs/>
        </w:rPr>
        <w:t xml:space="preserve"> 72</w:t>
      </w:r>
    </w:p>
    <w:p w:rsidR="00433014" w:rsidRPr="00205C88" w:rsidP="00324D5D">
      <w:pPr>
        <w:ind w:firstLine="708"/>
        <w:jc w:val="both"/>
        <w:rPr>
          <w:rFonts w:ascii="Times New Roman" w:hAnsi="Times New Roman" w:cs="Times New Roman"/>
          <w:bCs/>
        </w:rPr>
      </w:pPr>
      <w:r w:rsidRPr="00205C88" w:rsidR="00931548">
        <w:rPr>
          <w:rFonts w:ascii="Times New Roman" w:hAnsi="Times New Roman" w:cs="Times New Roman"/>
          <w:bCs/>
        </w:rPr>
        <w:t>Úprava  </w:t>
      </w:r>
      <w:r w:rsidRPr="00205C88" w:rsidR="002C1618">
        <w:rPr>
          <w:rFonts w:ascii="Times New Roman" w:hAnsi="Times New Roman" w:cs="Times New Roman"/>
          <w:bCs/>
        </w:rPr>
        <w:t xml:space="preserve">v </w:t>
      </w:r>
      <w:r w:rsidRPr="00205C88" w:rsidR="00931548">
        <w:rPr>
          <w:rFonts w:ascii="Times New Roman" w:hAnsi="Times New Roman" w:cs="Times New Roman"/>
          <w:bCs/>
        </w:rPr>
        <w:t xml:space="preserve">prílohe č. 1 </w:t>
      </w:r>
      <w:r w:rsidRPr="00205C88" w:rsidR="002C1618">
        <w:rPr>
          <w:rFonts w:ascii="Times New Roman" w:hAnsi="Times New Roman" w:cs="Times New Roman"/>
          <w:bCs/>
        </w:rPr>
        <w:t>je potrebná pre zosúladenie transpozície Prílohy VIII Rámcovej smernice o</w:t>
      </w:r>
      <w:r w:rsidR="00F00D27">
        <w:rPr>
          <w:rFonts w:ascii="Times New Roman" w:hAnsi="Times New Roman" w:cs="Times New Roman"/>
          <w:bCs/>
        </w:rPr>
        <w:t> </w:t>
      </w:r>
      <w:r w:rsidRPr="00205C88" w:rsidR="002C1618">
        <w:rPr>
          <w:rFonts w:ascii="Times New Roman" w:hAnsi="Times New Roman" w:cs="Times New Roman"/>
          <w:bCs/>
        </w:rPr>
        <w:t>vode</w:t>
      </w:r>
      <w:r w:rsidR="00F00D27">
        <w:rPr>
          <w:rFonts w:ascii="Times New Roman" w:hAnsi="Times New Roman" w:cs="Times New Roman"/>
          <w:bCs/>
        </w:rPr>
        <w:t>.</w:t>
      </w:r>
    </w:p>
    <w:p w:rsidR="002C1618" w:rsidRPr="00205C88" w:rsidP="00324D5D">
      <w:pPr>
        <w:ind w:firstLine="708"/>
        <w:jc w:val="both"/>
        <w:rPr>
          <w:rFonts w:ascii="Times New Roman" w:hAnsi="Times New Roman" w:cs="Times New Roman"/>
          <w:bCs/>
        </w:rPr>
      </w:pPr>
    </w:p>
    <w:p w:rsidR="009F2232" w:rsidRPr="00205C88" w:rsidP="00324D5D">
      <w:pPr>
        <w:jc w:val="both"/>
        <w:rPr>
          <w:rFonts w:ascii="Times New Roman" w:hAnsi="Times New Roman" w:cs="Times New Roman"/>
          <w:b/>
          <w:bCs/>
        </w:rPr>
      </w:pPr>
      <w:r w:rsidRPr="00205C88">
        <w:rPr>
          <w:rFonts w:ascii="Times New Roman" w:hAnsi="Times New Roman" w:cs="Times New Roman"/>
          <w:b/>
          <w:bCs/>
        </w:rPr>
        <w:t xml:space="preserve">K bodu </w:t>
      </w:r>
      <w:r w:rsidR="00DB1D09">
        <w:rPr>
          <w:rFonts w:ascii="Times New Roman" w:hAnsi="Times New Roman" w:cs="Times New Roman"/>
          <w:b/>
          <w:bCs/>
        </w:rPr>
        <w:t xml:space="preserve"> 73</w:t>
      </w:r>
    </w:p>
    <w:p w:rsidR="009F2232" w:rsidRPr="00205C88" w:rsidP="00324D5D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5C88">
        <w:rPr>
          <w:rFonts w:ascii="Times New Roman" w:hAnsi="Times New Roman" w:cs="Times New Roman"/>
          <w:sz w:val="24"/>
          <w:szCs w:val="24"/>
        </w:rPr>
        <w:t>Uvedená úprava v prílohe č. 1 – zoznam prioritných látok je za účelom dosiahnutia úplnej zhody s požiadavkami čl. 16 Rámcovej smernice o</w:t>
      </w:r>
      <w:r w:rsidR="00CC0D70">
        <w:rPr>
          <w:rFonts w:ascii="Times New Roman" w:hAnsi="Times New Roman" w:cs="Times New Roman"/>
          <w:sz w:val="24"/>
          <w:szCs w:val="24"/>
        </w:rPr>
        <w:t> </w:t>
      </w:r>
      <w:r w:rsidRPr="00205C88">
        <w:rPr>
          <w:rFonts w:ascii="Times New Roman" w:hAnsi="Times New Roman" w:cs="Times New Roman"/>
          <w:sz w:val="24"/>
          <w:szCs w:val="24"/>
        </w:rPr>
        <w:t>vode</w:t>
      </w:r>
      <w:r w:rsidR="00CC0D70">
        <w:rPr>
          <w:rFonts w:ascii="Times New Roman" w:hAnsi="Times New Roman" w:cs="Times New Roman"/>
          <w:sz w:val="24"/>
          <w:szCs w:val="24"/>
        </w:rPr>
        <w:t>.</w:t>
      </w:r>
    </w:p>
    <w:p w:rsidR="009D3CC9" w:rsidRPr="00205C88" w:rsidP="00324D5D">
      <w:pPr>
        <w:jc w:val="both"/>
        <w:rPr>
          <w:rFonts w:ascii="Times New Roman" w:hAnsi="Times New Roman" w:cs="Times New Roman"/>
          <w:b/>
          <w:bCs/>
        </w:rPr>
      </w:pPr>
    </w:p>
    <w:p w:rsidR="009F2232" w:rsidRPr="00205C88" w:rsidP="00324D5D">
      <w:pPr>
        <w:jc w:val="both"/>
        <w:rPr>
          <w:rFonts w:ascii="Times New Roman" w:hAnsi="Times New Roman" w:cs="Times New Roman"/>
          <w:b/>
          <w:bCs/>
        </w:rPr>
      </w:pPr>
      <w:r w:rsidRPr="00205C88" w:rsidR="00FF4C46">
        <w:rPr>
          <w:rFonts w:ascii="Times New Roman" w:hAnsi="Times New Roman" w:cs="Times New Roman"/>
          <w:b/>
          <w:bCs/>
        </w:rPr>
        <w:t xml:space="preserve">K bodu </w:t>
      </w:r>
      <w:r w:rsidR="00DB1D09">
        <w:rPr>
          <w:rFonts w:ascii="Times New Roman" w:hAnsi="Times New Roman" w:cs="Times New Roman"/>
          <w:b/>
          <w:bCs/>
        </w:rPr>
        <w:t xml:space="preserve"> 74</w:t>
      </w:r>
    </w:p>
    <w:p w:rsidR="00D35CC5" w:rsidRPr="00205C88" w:rsidP="00324D5D">
      <w:pPr>
        <w:tabs>
          <w:tab w:val="left" w:pos="426"/>
        </w:tabs>
        <w:jc w:val="both"/>
        <w:rPr>
          <w:rFonts w:ascii="Times New Roman" w:hAnsi="Times New Roman" w:cs="Times New Roman"/>
          <w:i/>
        </w:rPr>
      </w:pPr>
      <w:r w:rsidRPr="00205C88" w:rsidR="001F3B43">
        <w:rPr>
          <w:rFonts w:ascii="Times New Roman" w:hAnsi="Times New Roman" w:cs="Times New Roman"/>
        </w:rPr>
        <w:tab/>
      </w:r>
      <w:r w:rsidRPr="00205C88" w:rsidR="00324D5D">
        <w:rPr>
          <w:rFonts w:ascii="Times New Roman" w:hAnsi="Times New Roman" w:cs="Times New Roman"/>
        </w:rPr>
        <w:t>Dopĺňajú sa prílohy č. 1a</w:t>
      </w:r>
      <w:r w:rsidRPr="00205C88" w:rsidR="00931548">
        <w:rPr>
          <w:rFonts w:ascii="Times New Roman" w:hAnsi="Times New Roman" w:cs="Times New Roman"/>
        </w:rPr>
        <w:t xml:space="preserve"> - Kritéria pre normy kvality podzemných vôd </w:t>
      </w:r>
      <w:r w:rsidRPr="00205C88" w:rsidR="007D394B">
        <w:rPr>
          <w:rFonts w:ascii="Times New Roman" w:hAnsi="Times New Roman" w:cs="Times New Roman"/>
        </w:rPr>
        <w:t xml:space="preserve">a 1b </w:t>
      </w:r>
      <w:r w:rsidRPr="00205C88" w:rsidR="00931548">
        <w:rPr>
          <w:rFonts w:ascii="Times New Roman" w:hAnsi="Times New Roman" w:cs="Times New Roman"/>
        </w:rPr>
        <w:t xml:space="preserve">– Minimálny zoznam  znečisťujúcich látok alebo iónov a ich ukazovateľov, pre ktoré sa stanovujú prahové hodnoty </w:t>
      </w:r>
      <w:r w:rsidRPr="00205C88" w:rsidR="007D394B">
        <w:rPr>
          <w:rFonts w:ascii="Times New Roman" w:hAnsi="Times New Roman" w:cs="Times New Roman"/>
        </w:rPr>
        <w:t>z dôvodu transpozície</w:t>
      </w:r>
      <w:r w:rsidRPr="00205C88" w:rsidR="001F3B43">
        <w:rPr>
          <w:rFonts w:ascii="Times New Roman" w:hAnsi="Times New Roman" w:cs="Times New Roman"/>
        </w:rPr>
        <w:t xml:space="preserve"> smernice 2006/118/ES</w:t>
      </w:r>
      <w:r w:rsidRPr="00205C88" w:rsidR="007D394B">
        <w:rPr>
          <w:rFonts w:ascii="Times New Roman" w:hAnsi="Times New Roman" w:cs="Times New Roman"/>
        </w:rPr>
        <w:t>.</w:t>
      </w:r>
    </w:p>
    <w:p w:rsidR="00433014" w:rsidRPr="00205C88" w:rsidP="00324D5D">
      <w:pPr>
        <w:jc w:val="both"/>
        <w:rPr>
          <w:rFonts w:ascii="Times New Roman" w:hAnsi="Times New Roman" w:cs="Times New Roman"/>
          <w:b/>
          <w:bCs/>
        </w:rPr>
      </w:pPr>
    </w:p>
    <w:p w:rsidR="00931548" w:rsidRPr="00205C88" w:rsidP="00324D5D">
      <w:pPr>
        <w:jc w:val="both"/>
        <w:rPr>
          <w:rFonts w:ascii="Times New Roman" w:hAnsi="Times New Roman" w:cs="Times New Roman"/>
          <w:b/>
          <w:bCs/>
        </w:rPr>
      </w:pPr>
      <w:r w:rsidRPr="00205C88">
        <w:rPr>
          <w:rFonts w:ascii="Times New Roman" w:hAnsi="Times New Roman" w:cs="Times New Roman"/>
          <w:b/>
          <w:bCs/>
        </w:rPr>
        <w:t xml:space="preserve">K bodu </w:t>
      </w:r>
      <w:r w:rsidR="00DB1D09">
        <w:rPr>
          <w:rFonts w:ascii="Times New Roman" w:hAnsi="Times New Roman" w:cs="Times New Roman"/>
          <w:b/>
          <w:bCs/>
        </w:rPr>
        <w:t xml:space="preserve"> 75</w:t>
      </w:r>
    </w:p>
    <w:p w:rsidR="00BA055F" w:rsidRPr="00205C88" w:rsidP="00324D5D">
      <w:pPr>
        <w:tabs>
          <w:tab w:val="left" w:pos="426"/>
        </w:tabs>
        <w:jc w:val="both"/>
        <w:rPr>
          <w:rFonts w:ascii="Times New Roman" w:hAnsi="Times New Roman" w:cs="Times New Roman"/>
        </w:rPr>
      </w:pPr>
      <w:r w:rsidRPr="00205C88" w:rsidR="009023D2">
        <w:rPr>
          <w:rFonts w:ascii="Times New Roman" w:hAnsi="Times New Roman" w:cs="Times New Roman"/>
        </w:rPr>
        <w:tab/>
      </w:r>
      <w:r w:rsidRPr="00205C88" w:rsidR="007D394B">
        <w:rPr>
          <w:rFonts w:ascii="Times New Roman" w:hAnsi="Times New Roman" w:cs="Times New Roman"/>
        </w:rPr>
        <w:t>V prílohe č. 6 sa d</w:t>
      </w:r>
      <w:r w:rsidRPr="00205C88" w:rsidR="009023D2">
        <w:rPr>
          <w:rFonts w:ascii="Times New Roman" w:hAnsi="Times New Roman" w:cs="Times New Roman"/>
        </w:rPr>
        <w:t xml:space="preserve">opĺňa zoznam </w:t>
      </w:r>
      <w:r w:rsidRPr="00205C88" w:rsidR="007D394B">
        <w:rPr>
          <w:rFonts w:ascii="Times New Roman" w:hAnsi="Times New Roman" w:cs="Times New Roman"/>
        </w:rPr>
        <w:t>preberaných právnych aktov Európskych spoločenstiev a Európskej únie.</w:t>
      </w:r>
    </w:p>
    <w:p w:rsidR="00931548" w:rsidP="00324D5D">
      <w:pPr>
        <w:tabs>
          <w:tab w:val="left" w:pos="426"/>
        </w:tabs>
        <w:jc w:val="both"/>
        <w:rPr>
          <w:rFonts w:ascii="Times New Roman" w:hAnsi="Times New Roman" w:cs="Times New Roman"/>
        </w:rPr>
      </w:pPr>
    </w:p>
    <w:p w:rsidR="00946BFB" w:rsidP="00324D5D">
      <w:pPr>
        <w:tabs>
          <w:tab w:val="left" w:pos="426"/>
        </w:tabs>
        <w:jc w:val="both"/>
        <w:rPr>
          <w:rFonts w:ascii="Times New Roman" w:hAnsi="Times New Roman" w:cs="Times New Roman"/>
        </w:rPr>
      </w:pPr>
    </w:p>
    <w:p w:rsidR="00946BFB" w:rsidP="00324D5D">
      <w:pPr>
        <w:tabs>
          <w:tab w:val="left" w:pos="426"/>
        </w:tabs>
        <w:jc w:val="both"/>
        <w:rPr>
          <w:rFonts w:ascii="Times New Roman" w:hAnsi="Times New Roman" w:cs="Times New Roman"/>
        </w:rPr>
      </w:pPr>
    </w:p>
    <w:p w:rsidR="00946BFB" w:rsidP="00324D5D">
      <w:pPr>
        <w:tabs>
          <w:tab w:val="left" w:pos="426"/>
        </w:tabs>
        <w:jc w:val="both"/>
        <w:rPr>
          <w:rFonts w:ascii="Times New Roman" w:hAnsi="Times New Roman" w:cs="Times New Roman"/>
        </w:rPr>
      </w:pPr>
    </w:p>
    <w:p w:rsidR="00946BFB" w:rsidP="00324D5D">
      <w:pPr>
        <w:tabs>
          <w:tab w:val="left" w:pos="426"/>
        </w:tabs>
        <w:jc w:val="both"/>
        <w:rPr>
          <w:rFonts w:ascii="Times New Roman" w:hAnsi="Times New Roman" w:cs="Times New Roman"/>
        </w:rPr>
      </w:pPr>
    </w:p>
    <w:p w:rsidR="00946BFB" w:rsidP="00324D5D">
      <w:pPr>
        <w:tabs>
          <w:tab w:val="left" w:pos="426"/>
        </w:tabs>
        <w:jc w:val="both"/>
        <w:rPr>
          <w:rFonts w:ascii="Times New Roman" w:hAnsi="Times New Roman" w:cs="Times New Roman"/>
        </w:rPr>
      </w:pPr>
    </w:p>
    <w:p w:rsidR="00946BFB" w:rsidRPr="00205C88" w:rsidP="00324D5D">
      <w:pPr>
        <w:tabs>
          <w:tab w:val="left" w:pos="426"/>
        </w:tabs>
        <w:jc w:val="both"/>
        <w:rPr>
          <w:rFonts w:ascii="Times New Roman" w:hAnsi="Times New Roman" w:cs="Times New Roman"/>
        </w:rPr>
      </w:pPr>
    </w:p>
    <w:p w:rsidR="00C95AF2" w:rsidRPr="00205C88" w:rsidP="00324D5D">
      <w:pPr>
        <w:keepNext/>
        <w:autoSpaceDE/>
        <w:autoSpaceDN/>
        <w:jc w:val="both"/>
        <w:outlineLvl w:val="0"/>
        <w:rPr>
          <w:rFonts w:ascii="Times New Roman" w:hAnsi="Times New Roman" w:cs="Times New Roman"/>
          <w:b/>
          <w:bCs/>
        </w:rPr>
      </w:pPr>
      <w:r w:rsidRPr="00205C88">
        <w:rPr>
          <w:rFonts w:ascii="Times New Roman" w:hAnsi="Times New Roman" w:cs="Times New Roman"/>
          <w:b/>
          <w:bCs/>
        </w:rPr>
        <w:t>K </w:t>
      </w:r>
      <w:r w:rsidRPr="00205C88">
        <w:rPr>
          <w:rFonts w:ascii="Times New Roman" w:hAnsi="Times New Roman" w:cs="Times New Roman"/>
          <w:b/>
          <w:bCs/>
          <w:caps/>
        </w:rPr>
        <w:t>č</w:t>
      </w:r>
      <w:r w:rsidRPr="00205C88">
        <w:rPr>
          <w:rFonts w:ascii="Times New Roman" w:hAnsi="Times New Roman" w:cs="Times New Roman"/>
          <w:b/>
          <w:bCs/>
        </w:rPr>
        <w:t>l. II</w:t>
      </w:r>
    </w:p>
    <w:p w:rsidR="00C95AF2" w:rsidP="00324D5D">
      <w:pPr>
        <w:autoSpaceDE/>
        <w:autoSpaceDN/>
        <w:ind w:firstLine="708"/>
        <w:jc w:val="both"/>
        <w:rPr>
          <w:rFonts w:ascii="Times New Roman" w:hAnsi="Times New Roman" w:cs="Times New Roman"/>
        </w:rPr>
      </w:pPr>
      <w:r w:rsidRPr="00205C88">
        <w:rPr>
          <w:rFonts w:ascii="Times New Roman" w:hAnsi="Times New Roman" w:cs="Times New Roman"/>
        </w:rPr>
        <w:t>Navrhuje sa nadobudnutie účinnosti 1.</w:t>
      </w:r>
      <w:r w:rsidR="000E531F">
        <w:rPr>
          <w:rFonts w:ascii="Times New Roman" w:hAnsi="Times New Roman" w:cs="Times New Roman"/>
        </w:rPr>
        <w:t xml:space="preserve"> </w:t>
      </w:r>
      <w:r w:rsidR="00226866">
        <w:rPr>
          <w:rFonts w:ascii="Times New Roman" w:hAnsi="Times New Roman" w:cs="Times New Roman"/>
        </w:rPr>
        <w:t>augusta</w:t>
      </w:r>
      <w:r w:rsidR="000E531F">
        <w:rPr>
          <w:rFonts w:ascii="Times New Roman" w:hAnsi="Times New Roman" w:cs="Times New Roman"/>
        </w:rPr>
        <w:t xml:space="preserve"> </w:t>
      </w:r>
      <w:r w:rsidRPr="00205C88" w:rsidR="00185B24">
        <w:rPr>
          <w:rFonts w:ascii="Times New Roman" w:hAnsi="Times New Roman" w:cs="Times New Roman"/>
        </w:rPr>
        <w:t>2009</w:t>
      </w:r>
      <w:r w:rsidRPr="00205C88" w:rsidR="003E16F4">
        <w:rPr>
          <w:rFonts w:ascii="Times New Roman" w:hAnsi="Times New Roman" w:cs="Times New Roman"/>
        </w:rPr>
        <w:t>.</w:t>
      </w:r>
      <w:r w:rsidRPr="00205C88">
        <w:rPr>
          <w:rFonts w:ascii="Times New Roman" w:hAnsi="Times New Roman" w:cs="Times New Roman"/>
        </w:rPr>
        <w:t xml:space="preserve"> </w:t>
      </w:r>
    </w:p>
    <w:p w:rsidR="00946BFB" w:rsidP="00946BFB">
      <w:pPr>
        <w:pStyle w:val="Heading6"/>
        <w:rPr>
          <w:rFonts w:ascii="Times New Roman" w:hAnsi="Times New Roman" w:cs="Times New Roman"/>
          <w:b w:val="0"/>
          <w:sz w:val="24"/>
          <w:szCs w:val="24"/>
        </w:rPr>
      </w:pPr>
    </w:p>
    <w:p w:rsidR="00946BFB" w:rsidP="00946BFB">
      <w:pPr>
        <w:pStyle w:val="Heading6"/>
        <w:rPr>
          <w:rFonts w:ascii="Times New Roman" w:hAnsi="Times New Roman" w:cs="Times New Roman"/>
          <w:b w:val="0"/>
          <w:sz w:val="24"/>
          <w:szCs w:val="24"/>
        </w:rPr>
      </w:pPr>
    </w:p>
    <w:p w:rsidR="00946BFB" w:rsidRPr="00785E9B" w:rsidP="00946BFB">
      <w:pPr>
        <w:pStyle w:val="Heading6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785E9B">
        <w:rPr>
          <w:rFonts w:ascii="Times New Roman" w:hAnsi="Times New Roman" w:cs="Times New Roman"/>
          <w:b w:val="0"/>
          <w:sz w:val="24"/>
          <w:szCs w:val="24"/>
        </w:rPr>
        <w:t>B</w:t>
      </w:r>
      <w:r>
        <w:rPr>
          <w:rFonts w:ascii="Times New Roman" w:hAnsi="Times New Roman" w:cs="Times New Roman"/>
          <w:b w:val="0"/>
          <w:caps w:val="0"/>
          <w:sz w:val="24"/>
          <w:szCs w:val="24"/>
        </w:rPr>
        <w:t>ratislava</w:t>
      </w:r>
      <w:r w:rsidRPr="00785E9B">
        <w:rPr>
          <w:rFonts w:ascii="Times New Roman" w:hAnsi="Times New Roman" w:cs="Times New Roman"/>
          <w:b w:val="0"/>
          <w:sz w:val="24"/>
          <w:szCs w:val="24"/>
        </w:rPr>
        <w:t xml:space="preserve">  25. </w:t>
      </w:r>
      <w:r>
        <w:rPr>
          <w:rFonts w:ascii="Times New Roman" w:hAnsi="Times New Roman" w:cs="Times New Roman"/>
          <w:b w:val="0"/>
          <w:caps w:val="0"/>
          <w:sz w:val="24"/>
          <w:szCs w:val="24"/>
        </w:rPr>
        <w:t>marca</w:t>
      </w:r>
      <w:r w:rsidRPr="00785E9B">
        <w:rPr>
          <w:rFonts w:ascii="Times New Roman" w:hAnsi="Times New Roman" w:cs="Times New Roman"/>
          <w:b w:val="0"/>
          <w:sz w:val="24"/>
          <w:szCs w:val="24"/>
        </w:rPr>
        <w:t xml:space="preserve"> 2009</w:t>
      </w:r>
    </w:p>
    <w:p w:rsidR="00946BFB" w:rsidP="00946BFB">
      <w:pPr>
        <w:jc w:val="both"/>
        <w:rPr>
          <w:rFonts w:ascii="Times New Roman" w:hAnsi="Times New Roman" w:cs="Times New Roman"/>
        </w:rPr>
      </w:pPr>
    </w:p>
    <w:p w:rsidR="00946BFB" w:rsidP="00946BFB">
      <w:pPr>
        <w:jc w:val="both"/>
        <w:rPr>
          <w:rFonts w:ascii="Times New Roman" w:hAnsi="Times New Roman" w:cs="Times New Roman"/>
        </w:rPr>
      </w:pPr>
    </w:p>
    <w:p w:rsidR="00946BFB" w:rsidP="00946BFB">
      <w:pPr>
        <w:jc w:val="both"/>
        <w:rPr>
          <w:rFonts w:ascii="Times New Roman" w:hAnsi="Times New Roman" w:cs="Times New Roman"/>
        </w:rPr>
      </w:pPr>
    </w:p>
    <w:p w:rsidR="00946BFB" w:rsidRPr="00946BFB" w:rsidP="00946BFB">
      <w:pPr>
        <w:pStyle w:val="Heading3"/>
        <w:numPr>
          <w:ilvl w:val="0"/>
          <w:numId w:val="0"/>
        </w:numPr>
        <w:rPr>
          <w:rFonts w:ascii="Times New Roman" w:hAnsi="Times New Roman" w:cs="Times New Roman"/>
          <w:bCs/>
        </w:rPr>
      </w:pPr>
    </w:p>
    <w:p w:rsidR="00946BFB" w:rsidRPr="00946BFB" w:rsidP="00946BFB">
      <w:pPr>
        <w:pStyle w:val="Heading3"/>
        <w:numPr>
          <w:ilvl w:val="0"/>
          <w:numId w:val="0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</w:t>
      </w:r>
      <w:r w:rsidRPr="00946BFB">
        <w:rPr>
          <w:rFonts w:ascii="Times New Roman" w:hAnsi="Times New Roman" w:cs="Times New Roman"/>
          <w:b/>
          <w:bCs/>
          <w:sz w:val="24"/>
          <w:szCs w:val="24"/>
        </w:rPr>
        <w:t>Robert Fico</w:t>
      </w:r>
      <w:r w:rsidR="007F7959">
        <w:rPr>
          <w:rFonts w:ascii="Times New Roman" w:hAnsi="Times New Roman" w:cs="Times New Roman"/>
          <w:b/>
          <w:bCs/>
          <w:sz w:val="24"/>
          <w:szCs w:val="24"/>
        </w:rPr>
        <w:t xml:space="preserve"> v.r.</w:t>
      </w:r>
    </w:p>
    <w:p w:rsidR="00946BFB" w:rsidP="00946BF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predseda vlády Slovenskej republiky</w:t>
      </w:r>
    </w:p>
    <w:p w:rsidR="00946BFB" w:rsidP="00946BFB">
      <w:pPr>
        <w:jc w:val="center"/>
        <w:rPr>
          <w:rFonts w:ascii="Times New Roman" w:hAnsi="Times New Roman" w:cs="Times New Roman"/>
        </w:rPr>
      </w:pPr>
    </w:p>
    <w:p w:rsidR="00946BFB" w:rsidP="00946BFB">
      <w:pPr>
        <w:jc w:val="center"/>
        <w:rPr>
          <w:rFonts w:ascii="Times New Roman" w:hAnsi="Times New Roman" w:cs="Times New Roman"/>
        </w:rPr>
      </w:pPr>
    </w:p>
    <w:p w:rsidR="00946BFB" w:rsidP="00946BFB">
      <w:pPr>
        <w:jc w:val="center"/>
        <w:rPr>
          <w:rFonts w:ascii="Times New Roman" w:hAnsi="Times New Roman" w:cs="Times New Roman"/>
        </w:rPr>
      </w:pPr>
    </w:p>
    <w:p w:rsidR="00946BFB" w:rsidP="00946BFB">
      <w:pPr>
        <w:jc w:val="center"/>
        <w:rPr>
          <w:rFonts w:ascii="Times New Roman" w:hAnsi="Times New Roman" w:cs="Times New Roman"/>
        </w:rPr>
      </w:pPr>
    </w:p>
    <w:p w:rsidR="00946BFB" w:rsidRPr="00785E9B" w:rsidP="00946BFB">
      <w:pPr>
        <w:pStyle w:val="Heading1"/>
        <w:jc w:val="center"/>
        <w:rPr>
          <w:rFonts w:ascii="Times New Roman" w:hAnsi="Times New Roman" w:cs="Times New Roman"/>
        </w:rPr>
      </w:pPr>
      <w:r w:rsidRPr="00785E9B">
        <w:rPr>
          <w:rFonts w:ascii="Times New Roman" w:hAnsi="Times New Roman" w:cs="Times New Roman"/>
        </w:rPr>
        <w:t>Ján Chrbet</w:t>
      </w:r>
      <w:r w:rsidR="007F7959">
        <w:rPr>
          <w:rFonts w:ascii="Times New Roman" w:hAnsi="Times New Roman" w:cs="Times New Roman"/>
        </w:rPr>
        <w:t xml:space="preserve"> v.r.</w:t>
      </w:r>
    </w:p>
    <w:p w:rsidR="00946BFB" w:rsidP="00946BF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minister životného prostredia Slovenskej republiky</w:t>
      </w:r>
    </w:p>
    <w:p w:rsidR="00946BFB" w:rsidRPr="00205C88" w:rsidP="00324D5D">
      <w:pPr>
        <w:autoSpaceDE/>
        <w:autoSpaceDN/>
        <w:ind w:firstLine="708"/>
        <w:jc w:val="both"/>
        <w:rPr>
          <w:rFonts w:ascii="Times New Roman" w:hAnsi="Times New Roman" w:cs="Times New Roman"/>
        </w:rPr>
      </w:pPr>
    </w:p>
    <w:sectPr>
      <w:footerReference w:type="even" r:id="rId4"/>
      <w:footerReference w:type="default" r:id="rId5"/>
      <w:pgSz w:w="11906" w:h="16838"/>
      <w:pgMar w:top="1417" w:right="1417" w:bottom="1417" w:left="1417" w:header="708" w:footer="708" w:gutter="0"/>
      <w:cols w:space="708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00000000" w:usb1="00000000" w:usb2="00000000" w:usb3="00000000" w:csb0="00000001" w:csb1="00000000"/>
  </w:font>
  <w:font w:name="Symbol">
    <w:panose1 w:val="05050102010706020507"/>
    <w:charset w:val="00"/>
    <w:family w:val="roman"/>
    <w:pitch w:val="variable"/>
    <w:sig w:usb0="00000000" w:usb1="00000000" w:usb2="00000000" w:usb3="00000000" w:csb0="00000001" w:csb1="00000000"/>
  </w:font>
  <w:font w:name="Arial">
    <w:altName w:val="Times New Roman"/>
    <w:panose1 w:val="020B0604020202020204"/>
    <w:charset w:val="00"/>
    <w:family w:val="swiss"/>
    <w:pitch w:val="variable"/>
    <w:sig w:usb0="00000000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00000000" w:usb1="00000000" w:usb2="00000000" w:usb3="00000000" w:csb0="00000001" w:csb1="00000000"/>
  </w:font>
  <w:font w:name="Albany">
    <w:altName w:val="Arial"/>
    <w:panose1 w:val="00000000000000000000"/>
    <w:charset w:val="00"/>
    <w:family w:val="swiss"/>
    <w:pitch w:val="variable"/>
    <w:sig w:usb0="00000000" w:usb1="00000000" w:usb2="00000000" w:usb3="00000000" w:csb0="00000001" w:csb1="00000000"/>
  </w:font>
  <w:font w:name="HG Mincho Light J">
    <w:panose1 w:val="00000000000000000000"/>
    <w:charset w:val="00"/>
    <w:family w:val="auto"/>
    <w:pitch w:val="variable"/>
    <w:sig w:usb0="00000000" w:usb1="00000000" w:usb2="00000000" w:usb3="00000000" w:csb0="00000001" w:csb1="00000000"/>
  </w:font>
  <w:font w:name="ms sans serif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Wingdings">
    <w:panose1 w:val="05000000000000000000"/>
    <w:charset w:val="00"/>
    <w:family w:val="auto"/>
    <w:pitch w:val="variable"/>
    <w:sig w:usb0="00000000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BFB" w:rsidP="006766BE">
    <w:pPr>
      <w:pStyle w:val="Footer"/>
      <w:framePr w:vAnchor="text" w:hAnchor="margin" w:xAlign="center" w:y="1"/>
      <w:rPr>
        <w:rStyle w:val="PageNumber"/>
        <w:rFonts w:ascii="Times New Roman" w:hAnsi="Times New Roman" w:cs="Times New Roman"/>
      </w:rPr>
    </w:pPr>
    <w:r>
      <w:rPr>
        <w:rStyle w:val="PageNumber"/>
        <w:rFonts w:ascii="Times New Roman" w:hAnsi="Times New Roman" w:cs="Times New Roman"/>
      </w:rPr>
      <w:fldChar w:fldCharType="begin"/>
    </w:r>
    <w:r>
      <w:rPr>
        <w:rStyle w:val="PageNumber"/>
        <w:rFonts w:ascii="Times New Roman" w:hAnsi="Times New Roman" w:cs="Times New Roman"/>
      </w:rPr>
      <w:instrText xml:space="preserve">PAGE  </w:instrText>
    </w:r>
    <w:r>
      <w:rPr>
        <w:rStyle w:val="PageNumber"/>
        <w:rFonts w:ascii="Times New Roman" w:hAnsi="Times New Roman" w:cs="Times New Roman"/>
      </w:rPr>
      <w:fldChar w:fldCharType="separate"/>
    </w:r>
    <w:r>
      <w:rPr>
        <w:rStyle w:val="PageNumber"/>
        <w:rFonts w:ascii="Times New Roman" w:hAnsi="Times New Roman" w:cs="Times New Roman"/>
      </w:rPr>
      <w:fldChar w:fldCharType="end"/>
    </w:r>
  </w:p>
  <w:p w:rsidR="00946BFB" w:rsidP="006766BE">
    <w:pPr>
      <w:pStyle w:val="Footer"/>
      <w:ind w:right="360"/>
      <w:rPr>
        <w:rFonts w:ascii="Times New Roman" w:hAnsi="Times New Roman" w:cs="Times New Roman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BFB" w:rsidP="006766BE">
    <w:pPr>
      <w:pStyle w:val="Footer"/>
      <w:framePr w:vAnchor="text" w:hAnchor="margin" w:xAlign="center" w:y="1"/>
      <w:rPr>
        <w:rStyle w:val="PageNumber"/>
        <w:rFonts w:ascii="Times New Roman" w:hAnsi="Times New Roman" w:cs="Times New Roman"/>
      </w:rPr>
    </w:pPr>
    <w:r>
      <w:rPr>
        <w:rStyle w:val="PageNumber"/>
        <w:rFonts w:ascii="Times New Roman" w:hAnsi="Times New Roman" w:cs="Times New Roman"/>
      </w:rPr>
      <w:fldChar w:fldCharType="begin"/>
    </w:r>
    <w:r>
      <w:rPr>
        <w:rStyle w:val="PageNumber"/>
        <w:rFonts w:ascii="Times New Roman" w:hAnsi="Times New Roman" w:cs="Times New Roman"/>
      </w:rPr>
      <w:instrText xml:space="preserve">PAGE  </w:instrText>
    </w:r>
    <w:r>
      <w:rPr>
        <w:rStyle w:val="PageNumber"/>
        <w:rFonts w:ascii="Times New Roman" w:hAnsi="Times New Roman" w:cs="Times New Roman"/>
      </w:rPr>
      <w:fldChar w:fldCharType="separate"/>
    </w:r>
    <w:r w:rsidR="007F7959">
      <w:rPr>
        <w:rStyle w:val="PageNumber"/>
        <w:rFonts w:ascii="Times New Roman" w:hAnsi="Times New Roman" w:cs="Times New Roman"/>
      </w:rPr>
      <w:t>17</w:t>
    </w:r>
    <w:r>
      <w:rPr>
        <w:rStyle w:val="PageNumber"/>
        <w:rFonts w:ascii="Times New Roman" w:hAnsi="Times New Roman" w:cs="Times New Roman"/>
      </w:rPr>
      <w:fldChar w:fldCharType="end"/>
    </w:r>
  </w:p>
  <w:p w:rsidR="00946BFB" w:rsidRPr="008C7036" w:rsidP="006766BE">
    <w:pPr>
      <w:pStyle w:val="Footer"/>
      <w:ind w:right="360"/>
      <w:jc w:val="center"/>
      <w:rPr>
        <w:rFonts w:ascii="Times New Roman" w:hAnsi="Times New Roman" w:cs="Times New Roman"/>
        <w:sz w:val="20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start w:val="1"/>
      <w:numFmt w:val="lowerLetter"/>
      <w:suff w:val="nothing"/>
      <w:lvlText w:val="%1)"/>
      <w:lvlJc w:val="left"/>
      <w:pPr>
        <w:ind w:left="0"/>
      </w:pPr>
    </w:lvl>
    <w:lvl w:ilvl="1">
      <w:start w:val="1"/>
      <w:numFmt w:val="lowerLetter"/>
      <w:suff w:val="nothing"/>
      <w:lvlText w:val="%2."/>
      <w:lvlJc w:val="left"/>
      <w:pPr>
        <w:ind w:left="0"/>
      </w:pPr>
    </w:lvl>
    <w:lvl w:ilvl="2">
      <w:start w:val="1"/>
      <w:numFmt w:val="lowerRoman"/>
      <w:suff w:val="nothing"/>
      <w:lvlText w:val="%3."/>
      <w:lvlJc w:val="left"/>
      <w:pPr>
        <w:ind w:left="0"/>
      </w:pPr>
    </w:lvl>
    <w:lvl w:ilvl="3">
      <w:start w:val="1"/>
      <w:numFmt w:val="decimal"/>
      <w:suff w:val="nothing"/>
      <w:lvlText w:val="%4."/>
      <w:lvlJc w:val="left"/>
      <w:pPr>
        <w:ind w:left="0"/>
      </w:pPr>
    </w:lvl>
    <w:lvl w:ilvl="4">
      <w:start w:val="1"/>
      <w:numFmt w:val="lowerLetter"/>
      <w:suff w:val="nothing"/>
      <w:lvlText w:val="%5."/>
      <w:lvlJc w:val="left"/>
      <w:pPr>
        <w:ind w:left="0"/>
      </w:pPr>
    </w:lvl>
    <w:lvl w:ilvl="5">
      <w:start w:val="1"/>
      <w:numFmt w:val="lowerRoman"/>
      <w:suff w:val="nothing"/>
      <w:lvlText w:val="%6."/>
      <w:lvlJc w:val="left"/>
      <w:pPr>
        <w:ind w:left="0"/>
      </w:pPr>
    </w:lvl>
    <w:lvl w:ilvl="6">
      <w:start w:val="1"/>
      <w:numFmt w:val="decimal"/>
      <w:suff w:val="nothing"/>
      <w:lvlText w:val="%7."/>
      <w:lvlJc w:val="left"/>
      <w:pPr>
        <w:ind w:left="0"/>
      </w:pPr>
    </w:lvl>
    <w:lvl w:ilvl="7">
      <w:start w:val="1"/>
      <w:numFmt w:val="lowerLetter"/>
      <w:suff w:val="nothing"/>
      <w:lvlText w:val="%8."/>
      <w:lvlJc w:val="left"/>
      <w:pPr>
        <w:ind w:left="0"/>
      </w:pPr>
    </w:lvl>
    <w:lvl w:ilvl="8">
      <w:start w:val="1"/>
      <w:numFmt w:val="lowerRoman"/>
      <w:suff w:val="nothing"/>
      <w:lvlText w:val="%9."/>
      <w:lvlJc w:val="left"/>
      <w:pPr>
        <w:ind w:left="0"/>
      </w:pPr>
    </w:lvl>
  </w:abstractNum>
  <w:abstractNum w:abstractNumId="1">
    <w:nsid w:val="00000007"/>
    <w:multiLevelType w:val="multilevel"/>
    <w:tmpl w:val="00000007"/>
    <w:name w:val="WW8Num7"/>
    <w:lvl w:ilvl="0">
      <w:start w:val="1"/>
      <w:numFmt w:val="lowerLetter"/>
      <w:suff w:val="nothing"/>
      <w:lvlText w:val="%1)"/>
      <w:lvlJc w:val="left"/>
      <w:pPr>
        <w:ind w:left="0"/>
      </w:pPr>
    </w:lvl>
    <w:lvl w:ilvl="1">
      <w:start w:val="1"/>
      <w:numFmt w:val="lowerLetter"/>
      <w:suff w:val="nothing"/>
      <w:lvlText w:val="%2."/>
      <w:lvlJc w:val="left"/>
      <w:pPr>
        <w:ind w:left="0"/>
      </w:pPr>
    </w:lvl>
    <w:lvl w:ilvl="2">
      <w:start w:val="1"/>
      <w:numFmt w:val="lowerRoman"/>
      <w:suff w:val="nothing"/>
      <w:lvlText w:val="%3."/>
      <w:lvlJc w:val="left"/>
      <w:pPr>
        <w:ind w:left="0"/>
      </w:pPr>
    </w:lvl>
    <w:lvl w:ilvl="3">
      <w:start w:val="1"/>
      <w:numFmt w:val="decimal"/>
      <w:suff w:val="nothing"/>
      <w:lvlText w:val="%4."/>
      <w:lvlJc w:val="left"/>
      <w:pPr>
        <w:ind w:left="0"/>
      </w:pPr>
    </w:lvl>
    <w:lvl w:ilvl="4">
      <w:start w:val="1"/>
      <w:numFmt w:val="lowerLetter"/>
      <w:suff w:val="nothing"/>
      <w:lvlText w:val="%5."/>
      <w:lvlJc w:val="left"/>
      <w:pPr>
        <w:ind w:left="0"/>
      </w:pPr>
    </w:lvl>
    <w:lvl w:ilvl="5">
      <w:start w:val="1"/>
      <w:numFmt w:val="lowerRoman"/>
      <w:suff w:val="nothing"/>
      <w:lvlText w:val="%6."/>
      <w:lvlJc w:val="left"/>
      <w:pPr>
        <w:ind w:left="0"/>
      </w:pPr>
    </w:lvl>
    <w:lvl w:ilvl="6">
      <w:start w:val="1"/>
      <w:numFmt w:val="decimal"/>
      <w:suff w:val="nothing"/>
      <w:lvlText w:val="%7."/>
      <w:lvlJc w:val="left"/>
      <w:pPr>
        <w:ind w:left="0"/>
      </w:pPr>
    </w:lvl>
    <w:lvl w:ilvl="7">
      <w:start w:val="1"/>
      <w:numFmt w:val="lowerLetter"/>
      <w:suff w:val="nothing"/>
      <w:lvlText w:val="%8."/>
      <w:lvlJc w:val="left"/>
      <w:pPr>
        <w:ind w:left="0"/>
      </w:pPr>
    </w:lvl>
    <w:lvl w:ilvl="8">
      <w:start w:val="1"/>
      <w:numFmt w:val="lowerRoman"/>
      <w:suff w:val="nothing"/>
      <w:lvlText w:val="%9."/>
      <w:lvlJc w:val="left"/>
      <w:pPr>
        <w:ind w:left="0"/>
      </w:pPr>
    </w:lvl>
  </w:abstractNum>
  <w:abstractNum w:abstractNumId="2">
    <w:nsid w:val="00000008"/>
    <w:multiLevelType w:val="singleLevel"/>
    <w:tmpl w:val="00000008"/>
    <w:name w:val="WW8Num8"/>
    <w:lvl w:ilvl="0">
      <w:start w:val="1"/>
      <w:numFmt w:val="lowerLetter"/>
      <w:suff w:val="nothing"/>
      <w:lvlText w:val="%1)"/>
      <w:lvlJc w:val="left"/>
      <w:pPr>
        <w:ind w:left="0"/>
      </w:pPr>
    </w:lvl>
  </w:abstractNum>
  <w:abstractNum w:abstractNumId="3">
    <w:nsid w:val="00000009"/>
    <w:multiLevelType w:val="multilevel"/>
    <w:tmpl w:val="00000009"/>
    <w:name w:val="WW8Num9"/>
    <w:lvl w:ilvl="0">
      <w:start w:val="1"/>
      <w:numFmt w:val="lowerLetter"/>
      <w:suff w:val="nothing"/>
      <w:lvlText w:val="%1)"/>
      <w:lvlJc w:val="left"/>
      <w:pPr>
        <w:ind w:left="0"/>
      </w:pPr>
    </w:lvl>
    <w:lvl w:ilvl="1">
      <w:start w:val="1"/>
      <w:numFmt w:val="lowerLetter"/>
      <w:suff w:val="nothing"/>
      <w:lvlText w:val="%2."/>
      <w:lvlJc w:val="left"/>
      <w:pPr>
        <w:ind w:left="0"/>
      </w:pPr>
    </w:lvl>
    <w:lvl w:ilvl="2">
      <w:start w:val="1"/>
      <w:numFmt w:val="lowerRoman"/>
      <w:suff w:val="nothing"/>
      <w:lvlText w:val="%3."/>
      <w:lvlJc w:val="left"/>
      <w:pPr>
        <w:ind w:left="0"/>
      </w:pPr>
    </w:lvl>
    <w:lvl w:ilvl="3">
      <w:start w:val="1"/>
      <w:numFmt w:val="decimal"/>
      <w:suff w:val="nothing"/>
      <w:lvlText w:val="%4."/>
      <w:lvlJc w:val="left"/>
      <w:pPr>
        <w:ind w:left="0"/>
      </w:pPr>
    </w:lvl>
    <w:lvl w:ilvl="4">
      <w:start w:val="1"/>
      <w:numFmt w:val="lowerLetter"/>
      <w:suff w:val="nothing"/>
      <w:lvlText w:val="%5."/>
      <w:lvlJc w:val="left"/>
      <w:pPr>
        <w:ind w:left="0"/>
      </w:pPr>
    </w:lvl>
    <w:lvl w:ilvl="5">
      <w:start w:val="1"/>
      <w:numFmt w:val="lowerRoman"/>
      <w:suff w:val="nothing"/>
      <w:lvlText w:val="%6."/>
      <w:lvlJc w:val="left"/>
      <w:pPr>
        <w:ind w:left="0"/>
      </w:pPr>
    </w:lvl>
    <w:lvl w:ilvl="6">
      <w:start w:val="1"/>
      <w:numFmt w:val="decimal"/>
      <w:suff w:val="nothing"/>
      <w:lvlText w:val="%7."/>
      <w:lvlJc w:val="left"/>
      <w:pPr>
        <w:ind w:left="0"/>
      </w:pPr>
    </w:lvl>
    <w:lvl w:ilvl="7">
      <w:start w:val="1"/>
      <w:numFmt w:val="lowerLetter"/>
      <w:suff w:val="nothing"/>
      <w:lvlText w:val="%8."/>
      <w:lvlJc w:val="left"/>
      <w:pPr>
        <w:ind w:left="0"/>
      </w:pPr>
    </w:lvl>
    <w:lvl w:ilvl="8">
      <w:start w:val="1"/>
      <w:numFmt w:val="lowerRoman"/>
      <w:suff w:val="nothing"/>
      <w:lvlText w:val="%9."/>
      <w:lvlJc w:val="left"/>
      <w:pPr>
        <w:ind w:left="0"/>
      </w:pPr>
    </w:lvl>
  </w:abstractNum>
  <w:abstractNum w:abstractNumId="4">
    <w:nsid w:val="00735BE1"/>
    <w:multiLevelType w:val="hybridMultilevel"/>
    <w:tmpl w:val="18FCF334"/>
    <w:lvl w:ilvl="0">
      <w:start w:val="0"/>
      <w:numFmt w:val="bullet"/>
      <w:lvlText w:val="-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rtl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rtl w:val="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rtl w:val="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rtl w:val="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rtl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rtl w:val="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rtl w:val="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rtl w:val="0"/>
      </w:rPr>
    </w:lvl>
  </w:abstractNum>
  <w:abstractNum w:abstractNumId="5">
    <w:nsid w:val="0202358C"/>
    <w:multiLevelType w:val="hybridMultilevel"/>
    <w:tmpl w:val="D1F4F9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2C27AA7"/>
    <w:multiLevelType w:val="hybridMultilevel"/>
    <w:tmpl w:val="6B2C169A"/>
    <w:lvl w:ilvl="0">
      <w:start w:val="1"/>
      <w:numFmt w:val="lowerLetter"/>
      <w:lvlText w:val="%1)"/>
      <w:lvlJc w:val="left"/>
      <w:pPr>
        <w:tabs>
          <w:tab w:val="num" w:pos="1480"/>
        </w:tabs>
        <w:ind w:left="1480" w:hanging="360"/>
      </w:pPr>
      <w:rPr>
        <w:rFonts w:ascii="Times New Roman" w:hAnsi="Times New Roman" w:cs="Times New Roman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u w:val="none"/>
        <w:effect w:val="none"/>
        <w:rtl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0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  <w:rtl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A1461A8"/>
    <w:multiLevelType w:val="hybridMultilevel"/>
    <w:tmpl w:val="807697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C500035"/>
    <w:multiLevelType w:val="hybridMultilevel"/>
    <w:tmpl w:val="7B34F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ECE35F3"/>
    <w:multiLevelType w:val="hybridMultilevel"/>
    <w:tmpl w:val="38C653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04149F8"/>
    <w:multiLevelType w:val="hybridMultilevel"/>
    <w:tmpl w:val="0FF45F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7DB5DA2"/>
    <w:multiLevelType w:val="hybridMultilevel"/>
    <w:tmpl w:val="B3541E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9602718"/>
    <w:multiLevelType w:val="hybridMultilevel"/>
    <w:tmpl w:val="DD9ADC22"/>
    <w:lvl w:ilvl="0">
      <w:start w:val="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rtl w:val="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  <w:rtl w:val="0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rtl w:val="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rtl w:val="0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/>
        <w:rtl w:val="0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rtl w:val="0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rtl w:val="0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/>
        <w:rtl w:val="0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  <w:rtl w:val="0"/>
      </w:rPr>
    </w:lvl>
  </w:abstractNum>
  <w:abstractNum w:abstractNumId="13">
    <w:nsid w:val="1AE92075"/>
    <w:multiLevelType w:val="singleLevel"/>
    <w:tmpl w:val="003A19D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4">
    <w:nsid w:val="1B857D00"/>
    <w:multiLevelType w:val="hybridMultilevel"/>
    <w:tmpl w:val="9F6C7AC8"/>
    <w:lvl w:ilvl="0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rtl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rtl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rtl w:val="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rtl w:val="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rtl w:val="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rtl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rtl w:val="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rtl w:val="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rtl w:val="0"/>
      </w:rPr>
    </w:lvl>
  </w:abstractNum>
  <w:abstractNum w:abstractNumId="15">
    <w:nsid w:val="1E1139EC"/>
    <w:multiLevelType w:val="hybridMultilevel"/>
    <w:tmpl w:val="8512A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EA00DA5"/>
    <w:multiLevelType w:val="hybridMultilevel"/>
    <w:tmpl w:val="D5C43822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F0E2263"/>
    <w:multiLevelType w:val="hybridMultilevel"/>
    <w:tmpl w:val="B6FA499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3856995"/>
    <w:multiLevelType w:val="hybridMultilevel"/>
    <w:tmpl w:val="F3E8A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2B581B"/>
    <w:multiLevelType w:val="multilevel"/>
    <w:tmpl w:val="72BE45B6"/>
    <w:lvl w:ilvl="0">
      <w:start w:val="1"/>
      <w:numFmt w:val="bullet"/>
      <w:pStyle w:val="odrazka"/>
      <w:lvlText w:val="٠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/>
        <w:sz w:val="32"/>
        <w:rtl w:val="0"/>
      </w:rPr>
    </w:lvl>
    <w:lvl w:ilvl="1">
      <w:start w:val="1"/>
      <w:numFmt w:val="bullet"/>
      <w:lvlText w:val="*"/>
      <w:lvlJc w:val="left"/>
      <w:pPr>
        <w:tabs>
          <w:tab w:val="num" w:pos="2007"/>
        </w:tabs>
        <w:ind w:left="1987" w:hanging="340"/>
      </w:pPr>
      <w:rPr>
        <w:rFonts w:ascii="Times New Roman" w:hAnsi="Times New Roman" w:cs="Times New Roman"/>
        <w:rtl w:val="0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  <w:rtl w:val="0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  <w:rtl w:val="0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  <w:rtl w:val="0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  <w:rtl w:val="0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  <w:rtl w:val="0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  <w:rtl w:val="0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  <w:rtl w:val="0"/>
      </w:rPr>
    </w:lvl>
  </w:abstractNum>
  <w:abstractNum w:abstractNumId="20">
    <w:nsid w:val="41DF5C16"/>
    <w:multiLevelType w:val="hybridMultilevel"/>
    <w:tmpl w:val="46FA7442"/>
    <w:lvl w:ilvl="0">
      <w:start w:val="4"/>
      <w:numFmt w:val="decimal"/>
      <w:lvlText w:val="%1."/>
      <w:lvlJc w:val="left"/>
      <w:pPr>
        <w:tabs>
          <w:tab w:val="num" w:pos="454"/>
        </w:tabs>
        <w:ind w:left="454" w:hanging="454"/>
      </w:p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rtl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0"/>
      <w:numFmt w:val="bullet"/>
      <w:lvlText w:val="-"/>
      <w:lvlJc w:val="left"/>
      <w:pPr>
        <w:tabs>
          <w:tab w:val="num" w:pos="2880"/>
        </w:tabs>
        <w:ind w:left="2880" w:hanging="360"/>
      </w:pPr>
    </w:lvl>
    <w:lvl w:ilvl="4">
      <w:start w:val="6"/>
      <w:numFmt w:val="decimal"/>
      <w:lvlText w:val="%5."/>
      <w:lvlJc w:val="left"/>
      <w:pPr>
        <w:tabs>
          <w:tab w:val="num" w:pos="3600"/>
        </w:tabs>
        <w:ind w:left="3600" w:hanging="3543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3236507"/>
    <w:multiLevelType w:val="hybridMultilevel"/>
    <w:tmpl w:val="02C82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A753A91"/>
    <w:multiLevelType w:val="hybridMultilevel"/>
    <w:tmpl w:val="00B689FA"/>
    <w:lvl w:ilvl="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3">
    <w:nsid w:val="4D993BDA"/>
    <w:multiLevelType w:val="hybridMultilevel"/>
    <w:tmpl w:val="E8AA7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DA2161F"/>
    <w:multiLevelType w:val="hybridMultilevel"/>
    <w:tmpl w:val="872E8F40"/>
    <w:lvl w:ilvl="0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hAnsi="Times New Roman"/>
        <w:rtl w:val="0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/>
        <w:rtl w:val="0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  <w:rtl w:val="0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  <w:rtl w:val="0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/>
        <w:rtl w:val="0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  <w:rtl w:val="0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  <w:rtl w:val="0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/>
        <w:rtl w:val="0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  <w:rtl w:val="0"/>
      </w:rPr>
    </w:lvl>
  </w:abstractNum>
  <w:abstractNum w:abstractNumId="25">
    <w:nsid w:val="4FF53BDD"/>
    <w:multiLevelType w:val="hybridMultilevel"/>
    <w:tmpl w:val="5546B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tabs>
          <w:tab w:val="num" w:pos="1935"/>
        </w:tabs>
        <w:ind w:left="1935" w:hanging="855"/>
      </w:pPr>
      <w:rPr>
        <w:rFonts w:ascii="Times New Roman" w:hAnsi="Times New Roman" w:cs="Times New Roman"/>
        <w:rtl w:val="0"/>
      </w:rPr>
    </w:lvl>
    <w:lvl w:ilvl="2">
      <w:start w:val="0"/>
      <w:numFmt w:val="bullet"/>
      <w:lvlText w:val="-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4F5770E"/>
    <w:multiLevelType w:val="hybridMultilevel"/>
    <w:tmpl w:val="C190380C"/>
    <w:lvl w:ilvl="0">
      <w:start w:val="0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rtl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rtl w:val="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rtl w:val="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rtl w:val="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rtl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rtl w:val="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rtl w:val="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rtl w:val="0"/>
      </w:rPr>
    </w:lvl>
  </w:abstractNum>
  <w:abstractNum w:abstractNumId="27">
    <w:nsid w:val="55AE4581"/>
    <w:multiLevelType w:val="hybridMultilevel"/>
    <w:tmpl w:val="7250E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65A052A"/>
    <w:multiLevelType w:val="hybridMultilevel"/>
    <w:tmpl w:val="0226C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C9B77D4"/>
    <w:multiLevelType w:val="multilevel"/>
    <w:tmpl w:val="C068046A"/>
    <w:lvl w:ilvl="0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  <w:rPr>
        <w:b/>
        <w:i w:val="0"/>
        <w:rtl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50" w:hanging="425"/>
      </w:pPr>
    </w:lvl>
    <w:lvl w:ilvl="2">
      <w:start w:val="1"/>
      <w:numFmt w:val="decimal"/>
      <w:lvlText w:val="%3.)"/>
      <w:lvlJc w:val="left"/>
      <w:pPr>
        <w:tabs>
          <w:tab w:val="num" w:pos="0"/>
        </w:tabs>
        <w:ind w:left="1275" w:hanging="425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983" w:hanging="708"/>
      </w:pPr>
    </w:lvl>
    <w:lvl w:ilvl="4">
      <w:start w:val="1"/>
      <w:numFmt w:val="decimal"/>
      <w:lvlText w:val="(%5)"/>
      <w:lvlJc w:val="left"/>
      <w:pPr>
        <w:tabs>
          <w:tab w:val="num" w:pos="0"/>
        </w:tabs>
        <w:ind w:left="2691" w:hanging="708"/>
      </w:p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3399" w:hanging="708"/>
      </w:pPr>
    </w:lvl>
    <w:lvl w:ilvl="6">
      <w:start w:val="1"/>
      <w:numFmt w:val="lowerRoman"/>
      <w:lvlText w:val="(%7)"/>
      <w:lvlJc w:val="left"/>
      <w:pPr>
        <w:tabs>
          <w:tab w:val="num" w:pos="0"/>
        </w:tabs>
        <w:ind w:left="4107" w:hanging="708"/>
      </w:p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4815" w:hanging="708"/>
      </w:pPr>
    </w:lvl>
    <w:lvl w:ilvl="8">
      <w:start w:val="1"/>
      <w:numFmt w:val="lowerRoman"/>
      <w:lvlText w:val="(%9)"/>
      <w:lvlJc w:val="left"/>
      <w:pPr>
        <w:tabs>
          <w:tab w:val="num" w:pos="0"/>
        </w:tabs>
        <w:ind w:left="5523" w:hanging="708"/>
      </w:pPr>
    </w:lvl>
  </w:abstractNum>
  <w:abstractNum w:abstractNumId="30">
    <w:nsid w:val="60EC0E45"/>
    <w:multiLevelType w:val="hybridMultilevel"/>
    <w:tmpl w:val="1CB0E8C2"/>
    <w:lvl w:ilvl="0">
      <w:start w:val="3"/>
      <w:numFmt w:val="decimal"/>
      <w:lvlText w:val="%1."/>
      <w:lvlJc w:val="left"/>
      <w:pPr>
        <w:tabs>
          <w:tab w:val="num" w:pos="360"/>
        </w:tabs>
        <w:ind w:left="340" w:hanging="340"/>
      </w:pPr>
      <w:rPr>
        <w:b/>
        <w:i w:val="0"/>
        <w:rtl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A922262"/>
    <w:multiLevelType w:val="hybridMultilevel"/>
    <w:tmpl w:val="5CFEEE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FF0000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B783C30"/>
    <w:multiLevelType w:val="hybridMultilevel"/>
    <w:tmpl w:val="889EA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C386B07"/>
    <w:multiLevelType w:val="hybridMultilevel"/>
    <w:tmpl w:val="7346A32A"/>
    <w:lvl w:ilvl="0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rtl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rtl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rtl w:val="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rtl w:val="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rtl w:val="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rtl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rtl w:val="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rtl w:val="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rtl w:val="0"/>
      </w:rPr>
    </w:lvl>
  </w:abstractNum>
  <w:abstractNum w:abstractNumId="34">
    <w:nsid w:val="6D650A75"/>
    <w:multiLevelType w:val="singleLevel"/>
    <w:tmpl w:val="52225B38"/>
    <w:lvl w:ilvl="0">
      <w:start w:val="1"/>
      <w:numFmt w:val="decimal"/>
      <w:pStyle w:val="TableGrid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b w:val="0"/>
        <w:i w:val="0"/>
        <w:sz w:val="24"/>
        <w:rtl w:val="0"/>
      </w:rPr>
    </w:lvl>
  </w:abstractNum>
  <w:abstractNum w:abstractNumId="35">
    <w:nsid w:val="6E1569C9"/>
    <w:multiLevelType w:val="multilevel"/>
    <w:tmpl w:val="7D8245A6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/>
        <w:rtl w:val="0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/>
        <w:rtl w:val="0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/>
        <w:rtl w:val="0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/>
        <w:rtl w:val="0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/>
        <w:rtl w:val="0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/>
        <w:rtl w:val="0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/>
        <w:rtl w:val="0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/>
        <w:rtl w:val="0"/>
      </w:rPr>
    </w:lvl>
  </w:abstractNum>
  <w:abstractNum w:abstractNumId="36">
    <w:nsid w:val="73C52DDF"/>
    <w:multiLevelType w:val="hybridMultilevel"/>
    <w:tmpl w:val="129C723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/>
        <w:i w:val="0"/>
        <w:rtl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7A55015"/>
    <w:multiLevelType w:val="hybridMultilevel"/>
    <w:tmpl w:val="D938E952"/>
    <w:lvl w:ilvl="0">
      <w:start w:val="1"/>
      <w:numFmt w:val="bullet"/>
      <w:pStyle w:val="odrazka0"/>
      <w:lvlText w:val="*"/>
      <w:lvlJc w:val="left"/>
      <w:pPr>
        <w:tabs>
          <w:tab w:val="num" w:pos="360"/>
        </w:tabs>
        <w:ind w:left="284" w:hanging="284"/>
      </w:pPr>
      <w:rPr>
        <w:rFonts w:ascii="Times New Roman" w:hAnsi="Times New Roman" w:cs="Times New Roman"/>
        <w:sz w:val="20"/>
        <w:rtl w:val="0"/>
      </w:rPr>
    </w:lvl>
    <w:lvl w:ilvl="1">
      <w:start w:val="1"/>
      <w:numFmt w:val="bullet"/>
      <w:lvlText w:val="*"/>
      <w:lvlJc w:val="left"/>
      <w:pPr>
        <w:tabs>
          <w:tab w:val="num" w:pos="2007"/>
        </w:tabs>
        <w:ind w:left="1987" w:hanging="340"/>
      </w:pPr>
      <w:rPr>
        <w:rFonts w:ascii="Times New Roman" w:hAnsi="Times New Roman" w:cs="Times New Roman"/>
        <w:rtl w:val="0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  <w:rtl w:val="0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  <w:rtl w:val="0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  <w:rtl w:val="0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  <w:rtl w:val="0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  <w:rtl w:val="0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  <w:rtl w:val="0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  <w:rtl w:val="0"/>
      </w:rPr>
    </w:lvl>
  </w:abstractNum>
  <w:abstractNum w:abstractNumId="38">
    <w:nsid w:val="7B2B6C24"/>
    <w:multiLevelType w:val="hybridMultilevel"/>
    <w:tmpl w:val="8C7AB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B746A4E"/>
    <w:multiLevelType w:val="hybridMultilevel"/>
    <w:tmpl w:val="DD965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E6C4A0B"/>
    <w:multiLevelType w:val="hybridMultilevel"/>
    <w:tmpl w:val="C082E2E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F4C6984"/>
    <w:multiLevelType w:val="hybridMultilevel"/>
    <w:tmpl w:val="180CE1AE"/>
    <w:lvl w:ilvl="0">
      <w:start w:val="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Arial"/>
        <w:rtl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rtl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rtl w:val="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rtl w:val="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rtl w:val="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rtl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rtl w:val="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rtl w:val="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rtl w:val="0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4"/>
    </w:lvlOverride>
    <w:lvlOverride w:ilvl="1"/>
    <w:lvlOverride w:ilvl="2">
      <w:startOverride w:val="1"/>
    </w:lvlOverride>
    <w:lvlOverride w:ilvl="3"/>
    <w:lvlOverride w:ilvl="4">
      <w:startOverride w:val="6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5"/>
  </w:num>
  <w:num w:numId="11">
    <w:abstractNumId w:val="40"/>
  </w:num>
  <w:num w:numId="12">
    <w:abstractNumId w:val="2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</w:num>
  <w:num w:numId="16">
    <w:abstractNumId w:val="41"/>
  </w:num>
  <w:num w:numId="17">
    <w:abstractNumId w:val="19"/>
  </w:num>
  <w:num w:numId="18">
    <w:abstractNumId w:val="13"/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</w:num>
  <w:num w:numId="24">
    <w:abstractNumId w:val="10"/>
  </w:num>
  <w:num w:numId="25">
    <w:abstractNumId w:val="8"/>
  </w:num>
  <w:num w:numId="26">
    <w:abstractNumId w:val="22"/>
  </w:num>
  <w:num w:numId="27">
    <w:abstractNumId w:val="31"/>
  </w:num>
  <w:num w:numId="28">
    <w:abstractNumId w:val="9"/>
  </w:num>
  <w:num w:numId="29">
    <w:abstractNumId w:val="18"/>
  </w:num>
  <w:num w:numId="30">
    <w:abstractNumId w:val="37"/>
  </w:num>
  <w:num w:numId="31">
    <w:abstractNumId w:val="12"/>
  </w:num>
  <w:num w:numId="32">
    <w:abstractNumId w:val="33"/>
  </w:num>
  <w:num w:numId="33">
    <w:abstractNumId w:val="14"/>
  </w:num>
  <w:num w:numId="34">
    <w:abstractNumId w:val="39"/>
  </w:num>
  <w:num w:numId="35">
    <w:abstractNumId w:val="15"/>
  </w:num>
  <w:num w:numId="36">
    <w:abstractNumId w:val="27"/>
  </w:num>
  <w:num w:numId="37">
    <w:abstractNumId w:val="7"/>
  </w:num>
  <w:num w:numId="38">
    <w:abstractNumId w:val="38"/>
  </w:num>
  <w:num w:numId="39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compat>
    <w:doNotUseIndentAsNumberingTabStop/>
    <w:allowSpaceOfSameStyleInTable/>
    <w:splitPgBreakAndParaMark/>
    <w:useAnsiKerningPairs/>
  </w:compat>
  <w:rsids>
    <w:rsidRoot w:val="00000000"/>
    <w:rsid w:val="0000505D"/>
    <w:rsid w:val="0001195C"/>
    <w:rsid w:val="000135B9"/>
    <w:rsid w:val="00046378"/>
    <w:rsid w:val="00050FF6"/>
    <w:rsid w:val="0006049C"/>
    <w:rsid w:val="0006176B"/>
    <w:rsid w:val="00063E6C"/>
    <w:rsid w:val="0006566F"/>
    <w:rsid w:val="00067D69"/>
    <w:rsid w:val="0008106C"/>
    <w:rsid w:val="00086642"/>
    <w:rsid w:val="0009440B"/>
    <w:rsid w:val="000E531F"/>
    <w:rsid w:val="00102D5C"/>
    <w:rsid w:val="001273EE"/>
    <w:rsid w:val="00153694"/>
    <w:rsid w:val="00166385"/>
    <w:rsid w:val="00170B48"/>
    <w:rsid w:val="00176D9B"/>
    <w:rsid w:val="00183C3D"/>
    <w:rsid w:val="00185B24"/>
    <w:rsid w:val="00197F85"/>
    <w:rsid w:val="001A2F1B"/>
    <w:rsid w:val="001A64C0"/>
    <w:rsid w:val="001B528A"/>
    <w:rsid w:val="001C31FD"/>
    <w:rsid w:val="001E30B9"/>
    <w:rsid w:val="001E32C3"/>
    <w:rsid w:val="001E6C62"/>
    <w:rsid w:val="001F3B43"/>
    <w:rsid w:val="00205C88"/>
    <w:rsid w:val="00224B9D"/>
    <w:rsid w:val="00226866"/>
    <w:rsid w:val="0023350A"/>
    <w:rsid w:val="00233FE8"/>
    <w:rsid w:val="0023790E"/>
    <w:rsid w:val="002559DB"/>
    <w:rsid w:val="002901E4"/>
    <w:rsid w:val="002A3C98"/>
    <w:rsid w:val="002C1618"/>
    <w:rsid w:val="002C2030"/>
    <w:rsid w:val="002C59E1"/>
    <w:rsid w:val="002C6E85"/>
    <w:rsid w:val="002D604E"/>
    <w:rsid w:val="002D6663"/>
    <w:rsid w:val="002D7C01"/>
    <w:rsid w:val="002F6C47"/>
    <w:rsid w:val="002F76F5"/>
    <w:rsid w:val="003034A4"/>
    <w:rsid w:val="00321E43"/>
    <w:rsid w:val="00324D5D"/>
    <w:rsid w:val="00333565"/>
    <w:rsid w:val="00346E2A"/>
    <w:rsid w:val="00354CBF"/>
    <w:rsid w:val="003627B2"/>
    <w:rsid w:val="00362F84"/>
    <w:rsid w:val="00364091"/>
    <w:rsid w:val="0039325A"/>
    <w:rsid w:val="003B4343"/>
    <w:rsid w:val="003D7532"/>
    <w:rsid w:val="003E16F4"/>
    <w:rsid w:val="003F50CC"/>
    <w:rsid w:val="003F6EAF"/>
    <w:rsid w:val="004127EB"/>
    <w:rsid w:val="00417729"/>
    <w:rsid w:val="0043134F"/>
    <w:rsid w:val="00433014"/>
    <w:rsid w:val="00436996"/>
    <w:rsid w:val="00440393"/>
    <w:rsid w:val="00447F1D"/>
    <w:rsid w:val="00450C0B"/>
    <w:rsid w:val="00467811"/>
    <w:rsid w:val="0047110C"/>
    <w:rsid w:val="0049201C"/>
    <w:rsid w:val="00493D1A"/>
    <w:rsid w:val="004950F1"/>
    <w:rsid w:val="004A1F16"/>
    <w:rsid w:val="004B3079"/>
    <w:rsid w:val="004B59B7"/>
    <w:rsid w:val="004D0B83"/>
    <w:rsid w:val="004D368D"/>
    <w:rsid w:val="004D40AB"/>
    <w:rsid w:val="004D6342"/>
    <w:rsid w:val="004F1C45"/>
    <w:rsid w:val="004F78A7"/>
    <w:rsid w:val="00503998"/>
    <w:rsid w:val="0050580B"/>
    <w:rsid w:val="00506738"/>
    <w:rsid w:val="00511973"/>
    <w:rsid w:val="00514DDE"/>
    <w:rsid w:val="00516D30"/>
    <w:rsid w:val="00543DFF"/>
    <w:rsid w:val="00546D7C"/>
    <w:rsid w:val="005613BE"/>
    <w:rsid w:val="005619A3"/>
    <w:rsid w:val="00581571"/>
    <w:rsid w:val="005B78C4"/>
    <w:rsid w:val="005B7FC6"/>
    <w:rsid w:val="005C6D6C"/>
    <w:rsid w:val="005E2ED9"/>
    <w:rsid w:val="006001F2"/>
    <w:rsid w:val="006079D5"/>
    <w:rsid w:val="00610C4A"/>
    <w:rsid w:val="00617815"/>
    <w:rsid w:val="00623E17"/>
    <w:rsid w:val="006245AB"/>
    <w:rsid w:val="006259A3"/>
    <w:rsid w:val="00625A2E"/>
    <w:rsid w:val="00641F19"/>
    <w:rsid w:val="006522B4"/>
    <w:rsid w:val="00675F17"/>
    <w:rsid w:val="006766BE"/>
    <w:rsid w:val="00682F9D"/>
    <w:rsid w:val="006847FD"/>
    <w:rsid w:val="00686DD1"/>
    <w:rsid w:val="006B5379"/>
    <w:rsid w:val="006B55CC"/>
    <w:rsid w:val="006C7CD1"/>
    <w:rsid w:val="006D2B1B"/>
    <w:rsid w:val="006E080D"/>
    <w:rsid w:val="006E736C"/>
    <w:rsid w:val="00702528"/>
    <w:rsid w:val="00703C49"/>
    <w:rsid w:val="00704BE9"/>
    <w:rsid w:val="00712303"/>
    <w:rsid w:val="0071420B"/>
    <w:rsid w:val="007171FC"/>
    <w:rsid w:val="0072337B"/>
    <w:rsid w:val="0073153B"/>
    <w:rsid w:val="007328F6"/>
    <w:rsid w:val="00771D2F"/>
    <w:rsid w:val="00785E9B"/>
    <w:rsid w:val="0079096C"/>
    <w:rsid w:val="00792C8D"/>
    <w:rsid w:val="007D394B"/>
    <w:rsid w:val="007D69F0"/>
    <w:rsid w:val="007F3FFB"/>
    <w:rsid w:val="007F7959"/>
    <w:rsid w:val="00830304"/>
    <w:rsid w:val="00841F0F"/>
    <w:rsid w:val="008614D8"/>
    <w:rsid w:val="008B4645"/>
    <w:rsid w:val="008C1BB0"/>
    <w:rsid w:val="008C7036"/>
    <w:rsid w:val="008D7B02"/>
    <w:rsid w:val="008F6A38"/>
    <w:rsid w:val="00900123"/>
    <w:rsid w:val="009023D2"/>
    <w:rsid w:val="0091032A"/>
    <w:rsid w:val="00913CCC"/>
    <w:rsid w:val="009179AA"/>
    <w:rsid w:val="00931548"/>
    <w:rsid w:val="00945770"/>
    <w:rsid w:val="00946BFB"/>
    <w:rsid w:val="00975CAF"/>
    <w:rsid w:val="009B3484"/>
    <w:rsid w:val="009B51FF"/>
    <w:rsid w:val="009B7FB3"/>
    <w:rsid w:val="009C0936"/>
    <w:rsid w:val="009D3CC9"/>
    <w:rsid w:val="009D549F"/>
    <w:rsid w:val="009F2232"/>
    <w:rsid w:val="009F6F2D"/>
    <w:rsid w:val="00A000AB"/>
    <w:rsid w:val="00A02F31"/>
    <w:rsid w:val="00A0531F"/>
    <w:rsid w:val="00A319EC"/>
    <w:rsid w:val="00A344F4"/>
    <w:rsid w:val="00A459F5"/>
    <w:rsid w:val="00A61DE6"/>
    <w:rsid w:val="00A674DA"/>
    <w:rsid w:val="00A86D6C"/>
    <w:rsid w:val="00A94B07"/>
    <w:rsid w:val="00AA45DF"/>
    <w:rsid w:val="00AD55A1"/>
    <w:rsid w:val="00AE0133"/>
    <w:rsid w:val="00AE073F"/>
    <w:rsid w:val="00AE54B2"/>
    <w:rsid w:val="00AF3289"/>
    <w:rsid w:val="00B001F3"/>
    <w:rsid w:val="00B06235"/>
    <w:rsid w:val="00B07615"/>
    <w:rsid w:val="00B25767"/>
    <w:rsid w:val="00B376A6"/>
    <w:rsid w:val="00B417BB"/>
    <w:rsid w:val="00B54402"/>
    <w:rsid w:val="00B55C14"/>
    <w:rsid w:val="00B63A6E"/>
    <w:rsid w:val="00B7305F"/>
    <w:rsid w:val="00B73EBC"/>
    <w:rsid w:val="00B7674F"/>
    <w:rsid w:val="00B80DB6"/>
    <w:rsid w:val="00B8100D"/>
    <w:rsid w:val="00B821F1"/>
    <w:rsid w:val="00B8589E"/>
    <w:rsid w:val="00B8741B"/>
    <w:rsid w:val="00B947AA"/>
    <w:rsid w:val="00BA055F"/>
    <w:rsid w:val="00BD29E9"/>
    <w:rsid w:val="00BE0558"/>
    <w:rsid w:val="00BF0922"/>
    <w:rsid w:val="00C00966"/>
    <w:rsid w:val="00C30986"/>
    <w:rsid w:val="00C36C4F"/>
    <w:rsid w:val="00C575F8"/>
    <w:rsid w:val="00C63FE3"/>
    <w:rsid w:val="00C661E8"/>
    <w:rsid w:val="00C760B6"/>
    <w:rsid w:val="00C95AF2"/>
    <w:rsid w:val="00CA07A1"/>
    <w:rsid w:val="00CA530E"/>
    <w:rsid w:val="00CA6B40"/>
    <w:rsid w:val="00CB24A0"/>
    <w:rsid w:val="00CC03CA"/>
    <w:rsid w:val="00CC0D70"/>
    <w:rsid w:val="00CC3055"/>
    <w:rsid w:val="00CE7979"/>
    <w:rsid w:val="00D17992"/>
    <w:rsid w:val="00D35CC5"/>
    <w:rsid w:val="00D401CC"/>
    <w:rsid w:val="00D408E3"/>
    <w:rsid w:val="00D50103"/>
    <w:rsid w:val="00D636E4"/>
    <w:rsid w:val="00D922DB"/>
    <w:rsid w:val="00DA3A23"/>
    <w:rsid w:val="00DA524F"/>
    <w:rsid w:val="00DB1D09"/>
    <w:rsid w:val="00DC076C"/>
    <w:rsid w:val="00DD3C68"/>
    <w:rsid w:val="00DE1561"/>
    <w:rsid w:val="00DE59AC"/>
    <w:rsid w:val="00DE7F93"/>
    <w:rsid w:val="00DF2486"/>
    <w:rsid w:val="00DF7980"/>
    <w:rsid w:val="00E166C3"/>
    <w:rsid w:val="00E16FFF"/>
    <w:rsid w:val="00E24DEC"/>
    <w:rsid w:val="00E36A55"/>
    <w:rsid w:val="00E45022"/>
    <w:rsid w:val="00E54AB0"/>
    <w:rsid w:val="00E562B8"/>
    <w:rsid w:val="00E93CDB"/>
    <w:rsid w:val="00E97D4F"/>
    <w:rsid w:val="00EA2BC4"/>
    <w:rsid w:val="00EC5778"/>
    <w:rsid w:val="00ED05AF"/>
    <w:rsid w:val="00ED6296"/>
    <w:rsid w:val="00EE044E"/>
    <w:rsid w:val="00F00D27"/>
    <w:rsid w:val="00F02623"/>
    <w:rsid w:val="00F07569"/>
    <w:rsid w:val="00F273EE"/>
    <w:rsid w:val="00F329FE"/>
    <w:rsid w:val="00F32D6E"/>
    <w:rsid w:val="00F501D0"/>
    <w:rsid w:val="00F6041F"/>
    <w:rsid w:val="00F6426A"/>
    <w:rsid w:val="00F752E5"/>
    <w:rsid w:val="00F91009"/>
    <w:rsid w:val="00F91368"/>
    <w:rsid w:val="00FB6701"/>
    <w:rsid w:val="00FC23A7"/>
    <w:rsid w:val="00FC5225"/>
    <w:rsid w:val="00FD21F2"/>
    <w:rsid w:val="00FE495C"/>
    <w:rsid w:val="00FE6E23"/>
    <w:rsid w:val="00FF003A"/>
    <w:rsid w:val="00FF4C46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0D27"/>
    <w:pPr>
      <w:widowControl w:val="0"/>
      <w:autoSpaceDE w:val="0"/>
      <w:autoSpaceDN w:val="0"/>
      <w:bidi w:val="0"/>
      <w:adjustRightInd w:val="0"/>
      <w:ind w:left="0" w:right="0"/>
      <w:jc w:val="left"/>
      <w:textAlignment w:val="auto"/>
    </w:pPr>
    <w:rPr>
      <w:sz w:val="24"/>
      <w:szCs w:val="24"/>
      <w:rtl w:val="0"/>
      <w:lang w:val="sk-SK" w:bidi="ar-SA"/>
    </w:rPr>
  </w:style>
  <w:style w:type="paragraph" w:styleId="Heading1">
    <w:name w:val="heading 1"/>
    <w:basedOn w:val="Normal"/>
    <w:next w:val="Normal"/>
    <w:qFormat/>
    <w:rsid w:val="00C95AF2"/>
    <w:pPr>
      <w:keepNext/>
      <w:autoSpaceDE/>
      <w:autoSpaceDN/>
      <w:jc w:val="both"/>
      <w:outlineLvl w:val="0"/>
    </w:pPr>
    <w:rPr>
      <w:b/>
      <w:bCs/>
      <w:color w:val="000000"/>
    </w:rPr>
  </w:style>
  <w:style w:type="paragraph" w:styleId="Heading2">
    <w:name w:val="heading 2"/>
    <w:basedOn w:val="Normal"/>
    <w:next w:val="Normal"/>
    <w:qFormat/>
    <w:rsid w:val="00C95AF2"/>
    <w:pPr>
      <w:keepNext/>
      <w:autoSpaceDE/>
      <w:autoSpaceDN/>
      <w:spacing w:before="240"/>
      <w:jc w:val="both"/>
      <w:outlineLvl w:val="1"/>
    </w:pPr>
    <w:rPr>
      <w:b/>
      <w:bCs/>
      <w:i/>
      <w:iCs/>
      <w:color w:val="000000"/>
    </w:rPr>
  </w:style>
  <w:style w:type="paragraph" w:styleId="Heading3">
    <w:name w:val="heading 3"/>
    <w:basedOn w:val="Normal"/>
    <w:next w:val="Normal"/>
    <w:qFormat/>
    <w:rsid w:val="0047110C"/>
    <w:pPr>
      <w:keepNext/>
      <w:numPr>
        <w:ilvl w:val="2"/>
        <w:numId w:val="3"/>
      </w:numPr>
      <w:tabs>
        <w:tab w:val="left" w:pos="2160"/>
      </w:tabs>
      <w:suppressAutoHyphens/>
      <w:overflowPunct w:val="0"/>
      <w:autoSpaceDE/>
      <w:ind w:left="2160" w:firstLine="708"/>
      <w:jc w:val="both"/>
      <w:textAlignment w:val="baseline"/>
      <w:outlineLvl w:val="2"/>
    </w:pPr>
    <w:rPr>
      <w:noProof/>
      <w:sz w:val="20"/>
      <w:szCs w:val="20"/>
    </w:rPr>
  </w:style>
  <w:style w:type="paragraph" w:styleId="Heading4">
    <w:name w:val="heading 4"/>
    <w:basedOn w:val="Normal"/>
    <w:next w:val="Normal"/>
    <w:qFormat/>
    <w:rsid w:val="0047110C"/>
    <w:pPr>
      <w:keepNext/>
      <w:numPr>
        <w:ilvl w:val="3"/>
        <w:numId w:val="3"/>
      </w:numPr>
      <w:tabs>
        <w:tab w:val="left" w:pos="2880"/>
      </w:tabs>
      <w:suppressAutoHyphens/>
      <w:overflowPunct w:val="0"/>
      <w:autoSpaceDE/>
      <w:ind w:left="2880" w:hanging="360"/>
      <w:jc w:val="center"/>
      <w:textAlignment w:val="baseline"/>
      <w:outlineLvl w:val="3"/>
    </w:pPr>
    <w:rPr>
      <w:b/>
      <w:noProof/>
      <w:szCs w:val="20"/>
    </w:rPr>
  </w:style>
  <w:style w:type="paragraph" w:styleId="Heading5">
    <w:name w:val="heading 5"/>
    <w:basedOn w:val="Normal"/>
    <w:next w:val="Normal"/>
    <w:qFormat/>
    <w:rsid w:val="0047110C"/>
    <w:pPr>
      <w:keepNext/>
      <w:suppressAutoHyphens/>
      <w:overflowPunct w:val="0"/>
      <w:autoSpaceDE/>
      <w:jc w:val="center"/>
      <w:textAlignment w:val="baseline"/>
      <w:outlineLvl w:val="4"/>
    </w:pPr>
    <w:rPr>
      <w:b/>
      <w:bCs/>
      <w:noProof/>
      <w:color w:val="000000"/>
    </w:rPr>
  </w:style>
  <w:style w:type="paragraph" w:styleId="Heading6">
    <w:name w:val="heading 6"/>
    <w:basedOn w:val="Normal"/>
    <w:next w:val="Normal"/>
    <w:qFormat/>
    <w:rsid w:val="0047110C"/>
    <w:pPr>
      <w:keepNext/>
      <w:suppressAutoHyphens/>
      <w:overflowPunct w:val="0"/>
      <w:autoSpaceDE/>
      <w:jc w:val="center"/>
      <w:textAlignment w:val="baseline"/>
      <w:outlineLvl w:val="5"/>
    </w:pPr>
    <w:rPr>
      <w:b/>
      <w:bCs/>
      <w:caps/>
      <w:noProof/>
      <w:sz w:val="22"/>
      <w:szCs w:val="20"/>
    </w:rPr>
  </w:style>
  <w:style w:type="paragraph" w:styleId="Heading7">
    <w:name w:val="heading 7"/>
    <w:basedOn w:val="Normal"/>
    <w:next w:val="Normal"/>
    <w:qFormat/>
    <w:rsid w:val="0047110C"/>
    <w:pPr>
      <w:keepNext/>
      <w:suppressAutoHyphens/>
      <w:overflowPunct w:val="0"/>
      <w:autoSpaceDE/>
      <w:jc w:val="center"/>
      <w:textAlignment w:val="baseline"/>
      <w:outlineLvl w:val="6"/>
    </w:pPr>
    <w:rPr>
      <w:i/>
      <w:iCs/>
      <w:noProof/>
      <w:color w:val="0000FF"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C95AF2"/>
    <w:pPr>
      <w:tabs>
        <w:tab w:val="center" w:pos="4536"/>
        <w:tab w:val="right" w:pos="9072"/>
      </w:tabs>
      <w:jc w:val="left"/>
    </w:pPr>
    <w:rPr>
      <w:noProof/>
    </w:rPr>
  </w:style>
  <w:style w:type="paragraph" w:styleId="Title">
    <w:name w:val="Title"/>
    <w:basedOn w:val="Normal"/>
    <w:qFormat/>
    <w:rsid w:val="00C95AF2"/>
    <w:pPr>
      <w:autoSpaceDE/>
      <w:autoSpaceDN/>
      <w:jc w:val="center"/>
    </w:pPr>
    <w:rPr>
      <w:b/>
      <w:bCs/>
      <w:color w:val="000000"/>
      <w:szCs w:val="28"/>
    </w:rPr>
  </w:style>
  <w:style w:type="paragraph" w:styleId="BodyText">
    <w:name w:val="Body Text"/>
    <w:basedOn w:val="Normal"/>
    <w:rsid w:val="00C95AF2"/>
    <w:pPr>
      <w:autoSpaceDE/>
      <w:autoSpaceDN/>
      <w:jc w:val="both"/>
    </w:pPr>
    <w:rPr>
      <w:color w:val="000000"/>
    </w:rPr>
  </w:style>
  <w:style w:type="paragraph" w:styleId="BodyTextIndent">
    <w:name w:val="Body Text Indent"/>
    <w:basedOn w:val="Normal"/>
    <w:rsid w:val="00C95AF2"/>
    <w:pPr>
      <w:ind w:firstLine="720"/>
      <w:jc w:val="both"/>
    </w:pPr>
    <w:rPr>
      <w:noProof/>
    </w:rPr>
  </w:style>
  <w:style w:type="paragraph" w:styleId="BodyText2">
    <w:name w:val="Body Text 2"/>
    <w:basedOn w:val="Normal"/>
    <w:rsid w:val="00C95AF2"/>
    <w:pPr>
      <w:autoSpaceDE/>
      <w:autoSpaceDN/>
      <w:jc w:val="left"/>
    </w:pPr>
    <w:rPr>
      <w:b/>
      <w:bCs/>
      <w:color w:val="000000"/>
      <w:szCs w:val="19"/>
    </w:rPr>
  </w:style>
  <w:style w:type="paragraph" w:styleId="BodyText3">
    <w:name w:val="Body Text 3"/>
    <w:basedOn w:val="Normal"/>
    <w:rsid w:val="00C95AF2"/>
    <w:pPr>
      <w:autoSpaceDE/>
      <w:autoSpaceDN/>
      <w:spacing w:before="120"/>
      <w:jc w:val="both"/>
    </w:pPr>
    <w:rPr>
      <w:b/>
      <w:bCs/>
      <w:color w:val="000000"/>
    </w:rPr>
  </w:style>
  <w:style w:type="paragraph" w:styleId="BodyTextIndent3">
    <w:name w:val="Body Text Indent 3"/>
    <w:basedOn w:val="Normal"/>
    <w:rsid w:val="00C95AF2"/>
    <w:pPr>
      <w:spacing w:before="120"/>
      <w:ind w:firstLine="709"/>
      <w:jc w:val="both"/>
    </w:pPr>
    <w:rPr>
      <w:noProof/>
    </w:rPr>
  </w:style>
  <w:style w:type="paragraph" w:customStyle="1" w:styleId="Nzevzkona">
    <w:name w:val="Název zákona"/>
    <w:basedOn w:val="Normal"/>
    <w:next w:val="Normal"/>
    <w:rsid w:val="00C95AF2"/>
    <w:pPr>
      <w:spacing w:before="120"/>
      <w:jc w:val="center"/>
      <w:outlineLvl w:val="0"/>
    </w:pPr>
    <w:rPr>
      <w:b/>
      <w:szCs w:val="20"/>
      <w:lang w:val="cs-CZ"/>
    </w:rPr>
  </w:style>
  <w:style w:type="character" w:styleId="Strong">
    <w:name w:val="Strong"/>
    <w:basedOn w:val="DefaultParagraphFont"/>
    <w:qFormat/>
    <w:rsid w:val="00C95AF2"/>
    <w:rPr>
      <w:b/>
      <w:bCs/>
      <w:rtl w:val="0"/>
    </w:rPr>
  </w:style>
  <w:style w:type="paragraph" w:styleId="Header">
    <w:name w:val="header"/>
    <w:basedOn w:val="Normal"/>
    <w:rsid w:val="00786C67"/>
    <w:pPr>
      <w:tabs>
        <w:tab w:val="center" w:pos="4536"/>
        <w:tab w:val="right" w:pos="9072"/>
      </w:tabs>
      <w:jc w:val="left"/>
    </w:pPr>
    <w:rPr>
      <w:rFonts w:ascii="Arial" w:hAnsi="Arial"/>
      <w:szCs w:val="20"/>
    </w:rPr>
  </w:style>
  <w:style w:type="paragraph" w:customStyle="1" w:styleId="odrazka">
    <w:name w:val="odrazka ."/>
    <w:rsid w:val="00D408E3"/>
    <w:pPr>
      <w:widowControl w:val="0"/>
      <w:numPr>
        <w:ilvl w:val="0"/>
        <w:numId w:val="17"/>
      </w:numPr>
      <w:tabs>
        <w:tab w:val="left" w:pos="360"/>
      </w:tabs>
      <w:autoSpaceDE w:val="0"/>
      <w:autoSpaceDN w:val="0"/>
      <w:bidi w:val="0"/>
      <w:adjustRightInd w:val="0"/>
      <w:spacing w:line="320" w:lineRule="atLeast"/>
      <w:ind w:left="357" w:right="0" w:hanging="357"/>
      <w:jc w:val="both"/>
      <w:textAlignment w:val="auto"/>
    </w:pPr>
    <w:rPr>
      <w:sz w:val="24"/>
      <w:szCs w:val="20"/>
      <w:rtl w:val="0"/>
      <w:lang w:val="sk-SK" w:bidi="ar-SA"/>
    </w:rPr>
  </w:style>
  <w:style w:type="paragraph" w:customStyle="1" w:styleId="Char">
    <w:name w:val="Char"/>
    <w:basedOn w:val="Normal"/>
    <w:rsid w:val="00067D69"/>
    <w:pPr>
      <w:spacing w:after="160" w:line="240" w:lineRule="exact"/>
      <w:jc w:val="left"/>
    </w:pPr>
    <w:rPr>
      <w:rFonts w:ascii="Tahoma" w:hAnsi="Tahoma"/>
      <w:sz w:val="20"/>
      <w:szCs w:val="20"/>
      <w:lang w:val="en-US"/>
    </w:rPr>
  </w:style>
  <w:style w:type="paragraph" w:styleId="PlainText">
    <w:name w:val="Plain Text"/>
    <w:basedOn w:val="Normal"/>
    <w:rsid w:val="0079096C"/>
    <w:pPr>
      <w:jc w:val="left"/>
    </w:pPr>
    <w:rPr>
      <w:rFonts w:ascii="Courier New" w:hAnsi="Courier New" w:cs="Courier New"/>
      <w:sz w:val="20"/>
      <w:szCs w:val="20"/>
    </w:rPr>
  </w:style>
  <w:style w:type="character" w:customStyle="1" w:styleId="WW-Predvolenpsmoodseku">
    <w:name w:val="WW-Predvolené písmo odseku"/>
    <w:rsid w:val="0047110C"/>
  </w:style>
  <w:style w:type="character" w:customStyle="1" w:styleId="Odkaznapoznmkupodeiarou">
    <w:name w:val="Odkaz na poznámku pod eiarou"/>
    <w:basedOn w:val="WW-Predvolenpsmoodseku"/>
    <w:rsid w:val="0047110C"/>
    <w:rPr>
      <w:sz w:val="20"/>
      <w:vertAlign w:val="superscript"/>
      <w:rtl w:val="0"/>
    </w:rPr>
  </w:style>
  <w:style w:type="character" w:customStyle="1" w:styleId="Znakyprevysvetlivky">
    <w:name w:val="Znaky pre vysvetlivky"/>
    <w:basedOn w:val="WW-Predvolenpsmoodseku"/>
    <w:rsid w:val="0047110C"/>
    <w:rPr>
      <w:sz w:val="20"/>
      <w:vertAlign w:val="superscript"/>
      <w:rtl w:val="0"/>
    </w:rPr>
  </w:style>
  <w:style w:type="character" w:styleId="PageNumber">
    <w:name w:val="page number"/>
    <w:basedOn w:val="WW-Predvolenpsmoodseku"/>
    <w:rsid w:val="0047110C"/>
  </w:style>
  <w:style w:type="character" w:customStyle="1" w:styleId="Znakyprepoznmkupodiarou">
    <w:name w:val="Znaky pre poznámku pod čiarou"/>
    <w:basedOn w:val="WW-Predvolenpsmoodseku"/>
    <w:rsid w:val="0047110C"/>
    <w:rPr>
      <w:vertAlign w:val="superscript"/>
    </w:rPr>
  </w:style>
  <w:style w:type="character" w:styleId="FootnoteReference">
    <w:name w:val="footnote reference"/>
    <w:semiHidden/>
    <w:rsid w:val="0047110C"/>
    <w:rPr>
      <w:vertAlign w:val="superscript"/>
    </w:rPr>
  </w:style>
  <w:style w:type="paragraph" w:customStyle="1" w:styleId="Nadpis">
    <w:name w:val="Nadpis"/>
    <w:basedOn w:val="Normal"/>
    <w:next w:val="BodyText"/>
    <w:rsid w:val="0047110C"/>
    <w:pPr>
      <w:keepNext/>
      <w:suppressAutoHyphens/>
      <w:overflowPunct w:val="0"/>
      <w:autoSpaceDE/>
      <w:spacing w:before="240" w:after="120"/>
      <w:jc w:val="left"/>
      <w:textAlignment w:val="baseline"/>
    </w:pPr>
    <w:rPr>
      <w:rFonts w:ascii="Albany" w:hAnsi="Albany"/>
      <w:noProof/>
      <w:sz w:val="28"/>
      <w:szCs w:val="20"/>
    </w:rPr>
  </w:style>
  <w:style w:type="paragraph" w:customStyle="1" w:styleId="BodyText21">
    <w:name w:val="Body Text 21"/>
    <w:basedOn w:val="Normal"/>
    <w:rsid w:val="0047110C"/>
    <w:pPr>
      <w:suppressAutoHyphens/>
      <w:overflowPunct w:val="0"/>
      <w:autoSpaceDE/>
      <w:jc w:val="both"/>
      <w:textAlignment w:val="baseline"/>
    </w:pPr>
    <w:rPr>
      <w:noProof/>
      <w:color w:val="0000FF"/>
      <w:szCs w:val="20"/>
    </w:rPr>
  </w:style>
  <w:style w:type="paragraph" w:customStyle="1" w:styleId="Textpoznmkypodeiarou">
    <w:name w:val="Text poznámky pod eiarou"/>
    <w:basedOn w:val="Normal"/>
    <w:rsid w:val="0047110C"/>
    <w:pPr>
      <w:suppressAutoHyphens/>
      <w:overflowPunct w:val="0"/>
      <w:autoSpaceDE/>
      <w:jc w:val="left"/>
      <w:textAlignment w:val="baseline"/>
    </w:pPr>
    <w:rPr>
      <w:noProof/>
      <w:sz w:val="20"/>
      <w:szCs w:val="20"/>
    </w:rPr>
  </w:style>
  <w:style w:type="paragraph" w:customStyle="1" w:styleId="BodyTextIndent21">
    <w:name w:val="Body Text Indent 21"/>
    <w:basedOn w:val="Normal"/>
    <w:rsid w:val="0047110C"/>
    <w:pPr>
      <w:suppressAutoHyphens/>
      <w:overflowPunct w:val="0"/>
      <w:autoSpaceDE/>
      <w:spacing w:line="360" w:lineRule="auto"/>
      <w:ind w:firstLine="426"/>
      <w:jc w:val="both"/>
      <w:textAlignment w:val="baseline"/>
    </w:pPr>
    <w:rPr>
      <w:noProof/>
      <w:sz w:val="22"/>
      <w:szCs w:val="20"/>
    </w:rPr>
  </w:style>
  <w:style w:type="paragraph" w:customStyle="1" w:styleId="BodyTextIndent31">
    <w:name w:val="Body Text Indent 31"/>
    <w:basedOn w:val="Normal"/>
    <w:rsid w:val="0047110C"/>
    <w:pPr>
      <w:suppressAutoHyphens/>
      <w:overflowPunct w:val="0"/>
      <w:autoSpaceDE/>
      <w:ind w:firstLine="708"/>
      <w:jc w:val="both"/>
      <w:textAlignment w:val="baseline"/>
    </w:pPr>
    <w:rPr>
      <w:noProof/>
      <w:sz w:val="22"/>
      <w:szCs w:val="20"/>
    </w:rPr>
  </w:style>
  <w:style w:type="paragraph" w:styleId="Subtitle">
    <w:name w:val="Subtitle"/>
    <w:basedOn w:val="Nadpis"/>
    <w:next w:val="BodyText"/>
    <w:qFormat/>
    <w:rsid w:val="0047110C"/>
    <w:pPr>
      <w:jc w:val="center"/>
    </w:pPr>
    <w:rPr>
      <w:i/>
    </w:rPr>
  </w:style>
  <w:style w:type="paragraph" w:customStyle="1" w:styleId="WW-Zarkazkladnhotextu2">
    <w:name w:val="WW-Zarážka základného textu 2"/>
    <w:basedOn w:val="Normal"/>
    <w:rsid w:val="0047110C"/>
    <w:pPr>
      <w:suppressAutoHyphens/>
      <w:overflowPunct w:val="0"/>
      <w:autoSpaceDE/>
      <w:ind w:firstLine="708"/>
      <w:jc w:val="both"/>
      <w:textAlignment w:val="baseline"/>
    </w:pPr>
    <w:rPr>
      <w:noProof/>
      <w:szCs w:val="20"/>
    </w:rPr>
  </w:style>
  <w:style w:type="paragraph" w:styleId="FootnoteText">
    <w:name w:val="footnote text"/>
    <w:basedOn w:val="Normal"/>
    <w:semiHidden/>
    <w:rsid w:val="0047110C"/>
    <w:pPr>
      <w:suppressAutoHyphens/>
      <w:overflowPunct w:val="0"/>
      <w:autoSpaceDE/>
      <w:jc w:val="left"/>
      <w:textAlignment w:val="baseline"/>
    </w:pPr>
    <w:rPr>
      <w:noProof/>
      <w:sz w:val="20"/>
      <w:szCs w:val="20"/>
    </w:rPr>
  </w:style>
  <w:style w:type="paragraph" w:customStyle="1" w:styleId="WW-Zkladntext2">
    <w:name w:val="WW-Základný text 2"/>
    <w:basedOn w:val="Normal"/>
    <w:rsid w:val="0047110C"/>
    <w:pPr>
      <w:tabs>
        <w:tab w:val="left" w:pos="426"/>
      </w:tabs>
      <w:suppressAutoHyphens/>
      <w:overflowPunct w:val="0"/>
      <w:autoSpaceDE/>
      <w:jc w:val="left"/>
      <w:textAlignment w:val="baseline"/>
    </w:pPr>
    <w:rPr>
      <w:noProof/>
      <w:color w:val="008080"/>
      <w:szCs w:val="20"/>
    </w:rPr>
  </w:style>
  <w:style w:type="paragraph" w:customStyle="1" w:styleId="WW-Zkladntext3">
    <w:name w:val="WW-Základný text 3"/>
    <w:basedOn w:val="Normal"/>
    <w:rsid w:val="0047110C"/>
    <w:pPr>
      <w:tabs>
        <w:tab w:val="left" w:pos="426"/>
      </w:tabs>
      <w:suppressAutoHyphens/>
      <w:overflowPunct w:val="0"/>
      <w:autoSpaceDE/>
      <w:jc w:val="both"/>
      <w:textAlignment w:val="baseline"/>
    </w:pPr>
    <w:rPr>
      <w:noProof/>
      <w:color w:val="008080"/>
      <w:szCs w:val="20"/>
    </w:rPr>
  </w:style>
  <w:style w:type="paragraph" w:customStyle="1" w:styleId="Obsahrmca">
    <w:name w:val="Obsah rámca"/>
    <w:basedOn w:val="BodyText"/>
    <w:rsid w:val="0047110C"/>
    <w:pPr>
      <w:suppressAutoHyphens/>
      <w:overflowPunct w:val="0"/>
      <w:adjustRightInd/>
      <w:jc w:val="both"/>
      <w:textAlignment w:val="baseline"/>
    </w:pPr>
    <w:rPr>
      <w:i/>
      <w:noProof/>
      <w:color w:val="auto"/>
      <w:szCs w:val="20"/>
    </w:rPr>
  </w:style>
  <w:style w:type="paragraph" w:styleId="BodyTextIndent2">
    <w:name w:val="Body Text Indent 2"/>
    <w:basedOn w:val="Normal"/>
    <w:rsid w:val="0047110C"/>
    <w:pPr>
      <w:suppressAutoHyphens/>
      <w:overflowPunct w:val="0"/>
      <w:autoSpaceDE/>
      <w:ind w:firstLine="708"/>
      <w:jc w:val="both"/>
      <w:textAlignment w:val="baseline"/>
    </w:pPr>
    <w:rPr>
      <w:noProof/>
      <w:color w:val="000000"/>
      <w:szCs w:val="20"/>
    </w:rPr>
  </w:style>
  <w:style w:type="paragraph" w:customStyle="1" w:styleId="Odrky1">
    <w:name w:val="Odrážky 1."/>
    <w:basedOn w:val="Normal"/>
    <w:rsid w:val="0047110C"/>
    <w:pPr>
      <w:numPr>
        <w:ilvl w:val="0"/>
        <w:numId w:val="23"/>
      </w:numPr>
      <w:tabs>
        <w:tab w:val="left" w:pos="284"/>
        <w:tab w:val="left" w:pos="360"/>
      </w:tabs>
      <w:ind w:left="360" w:hanging="360"/>
      <w:jc w:val="both"/>
    </w:pPr>
    <w:rPr>
      <w:szCs w:val="20"/>
    </w:rPr>
  </w:style>
  <w:style w:type="paragraph" w:customStyle="1" w:styleId="CharCharCharCharCharChar">
    <w:name w:val="Char Char Char Char Char Char"/>
    <w:basedOn w:val="Normal"/>
    <w:rsid w:val="0047110C"/>
    <w:pPr>
      <w:jc w:val="left"/>
    </w:pPr>
    <w:rPr>
      <w:lang w:val="pl-PL"/>
    </w:rPr>
  </w:style>
  <w:style w:type="table" w:styleId="TableGrid">
    <w:name w:val="Table Grid"/>
    <w:rsid w:val="0047110C"/>
    <w:pPr>
      <w:widowControl w:val="0"/>
      <w:autoSpaceDE w:val="0"/>
      <w:autoSpaceDN w:val="0"/>
      <w:adjustRightInd w:val="0"/>
    </w:pPr>
    <w:tblPr/>
    <w:tcPr>
      <w:tc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  <w:tl2br w:val="none" w:sz="0" w:space="0" w:color="auto"/>
        <w:tr2bl w:val="none" w:sz="0" w:space="0" w:color="auto"/>
      </w:tcBorders>
      <w:vAlign w:val="top"/>
    </w:tcPr>
  </w:style>
  <w:style w:type="paragraph" w:customStyle="1" w:styleId="Odstavec1cm">
    <w:name w:val="Odstavec 1cm"/>
    <w:basedOn w:val="Normal"/>
    <w:rsid w:val="0047110C"/>
    <w:pPr>
      <w:tabs>
        <w:tab w:val="left" w:pos="567"/>
        <w:tab w:val="left" w:pos="1134"/>
      </w:tabs>
      <w:spacing w:before="60" w:after="60"/>
      <w:ind w:left="567" w:right="45"/>
      <w:jc w:val="both"/>
    </w:pPr>
    <w:rPr>
      <w:noProof/>
      <w:sz w:val="18"/>
      <w:szCs w:val="20"/>
    </w:rPr>
  </w:style>
  <w:style w:type="paragraph" w:customStyle="1" w:styleId="Odrky">
    <w:name w:val="Odrážky *"/>
    <w:basedOn w:val="Normal"/>
    <w:rsid w:val="0047110C"/>
    <w:pPr>
      <w:numPr>
        <w:ilvl w:val="0"/>
        <w:numId w:val="1322"/>
      </w:numPr>
      <w:tabs>
        <w:tab w:val="left" w:pos="284"/>
        <w:tab w:val="left" w:pos="780"/>
        <w:tab w:val="left" w:pos="862"/>
      </w:tabs>
      <w:spacing w:before="120"/>
      <w:ind w:left="360" w:hanging="360"/>
      <w:jc w:val="both"/>
    </w:pPr>
    <w:rPr>
      <w:szCs w:val="20"/>
    </w:rPr>
  </w:style>
  <w:style w:type="paragraph" w:customStyle="1" w:styleId="Odstavec2cm">
    <w:name w:val="Odstavec 2cm"/>
    <w:basedOn w:val="BodyTextIndent"/>
    <w:rsid w:val="0047110C"/>
    <w:pPr>
      <w:tabs>
        <w:tab w:val="left" w:pos="1701"/>
      </w:tabs>
      <w:overflowPunct w:val="0"/>
      <w:autoSpaceDE/>
      <w:autoSpaceDN/>
      <w:spacing w:before="60" w:after="60"/>
      <w:ind w:left="1134" w:right="45" w:firstLine="0"/>
      <w:jc w:val="both"/>
      <w:textAlignment w:val="baseline"/>
    </w:pPr>
    <w:rPr>
      <w:sz w:val="18"/>
      <w:szCs w:val="20"/>
    </w:rPr>
  </w:style>
  <w:style w:type="paragraph" w:styleId="EndnoteText">
    <w:name w:val="endnote text"/>
    <w:basedOn w:val="Normal"/>
    <w:semiHidden/>
    <w:rsid w:val="0047110C"/>
    <w:pPr>
      <w:suppressAutoHyphens/>
      <w:overflowPunct w:val="0"/>
      <w:autoSpaceDE/>
      <w:jc w:val="left"/>
      <w:textAlignment w:val="baseline"/>
    </w:pPr>
    <w:rPr>
      <w:rFonts w:ascii="ms sans serif" w:hAnsi="ms sans serif"/>
      <w:noProof/>
      <w:sz w:val="20"/>
      <w:szCs w:val="20"/>
    </w:rPr>
  </w:style>
  <w:style w:type="paragraph" w:styleId="BalloonText">
    <w:name w:val="Balloon Text"/>
    <w:basedOn w:val="Normal"/>
    <w:semiHidden/>
    <w:rsid w:val="00491EE2"/>
    <w:pPr>
      <w:jc w:val="left"/>
    </w:pPr>
    <w:rPr>
      <w:rFonts w:ascii="Tahoma" w:hAnsi="Tahoma" w:cs="Tahoma"/>
      <w:sz w:val="16"/>
      <w:szCs w:val="16"/>
    </w:rPr>
  </w:style>
  <w:style w:type="paragraph" w:customStyle="1" w:styleId="odrazka0">
    <w:name w:val="odrazka *"/>
    <w:basedOn w:val="Normal"/>
    <w:rsid w:val="00792C8D"/>
    <w:pPr>
      <w:numPr>
        <w:ilvl w:val="0"/>
        <w:numId w:val="30"/>
      </w:numPr>
      <w:tabs>
        <w:tab w:val="left" w:pos="360"/>
        <w:tab w:val="left" w:pos="964"/>
      </w:tabs>
      <w:spacing w:before="60"/>
      <w:ind w:left="284" w:hanging="284"/>
      <w:jc w:val="both"/>
    </w:pPr>
    <w:rPr>
      <w:szCs w:val="20"/>
    </w:rPr>
  </w:style>
  <w:style w:type="paragraph" w:styleId="DocumentMap">
    <w:name w:val="Document Map"/>
    <w:basedOn w:val="Normal"/>
    <w:semiHidden/>
    <w:rsid w:val="007F7959"/>
    <w:pPr>
      <w:shd w:val="clear" w:color="auto" w:fill="000080"/>
      <w:jc w:val="left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7</TotalTime>
  <Pages>1</Pages>
  <Words>6290</Words>
  <Characters>37111</Characters>
  <Application>Microsoft Office Word</Application>
  <DocSecurity>0</DocSecurity>
  <Lines>0</Lines>
  <Paragraphs>0</Paragraphs>
  <ScaleCrop>false</ScaleCrop>
  <Company>MZP</Company>
  <LinksUpToDate>false</LinksUpToDate>
  <CharactersWithSpaces>43315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Dôvodová správa</dc:title>
  <dc:creator>aa</dc:creator>
  <cp:lastModifiedBy>Belanova</cp:lastModifiedBy>
  <cp:revision>4</cp:revision>
  <cp:lastPrinted>2009-03-26T09:32:00Z</cp:lastPrinted>
  <dcterms:created xsi:type="dcterms:W3CDTF">2009-03-26T07:36:00Z</dcterms:created>
  <dcterms:modified xsi:type="dcterms:W3CDTF">2009-03-26T09:34:00Z</dcterms:modified>
</cp:coreProperties>
</file>