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8.12 -->
  <w:body>
    <w:p w:rsidR="008E44F8">
      <w:pPr>
        <w:pStyle w:val="Heading1"/>
        <w:rPr>
          <w:rFonts w:cs="Times New Roman"/>
        </w:rPr>
      </w:pPr>
      <w:r>
        <w:rPr>
          <w:rFonts w:cs="Times New Roman"/>
        </w:rPr>
        <w:t>NÁRODNÁ RADA SLOVENSKEJ REPUBLIKY</w:t>
      </w:r>
    </w:p>
    <w:p w:rsidR="008E44F8" w:rsidRPr="002363C5">
      <w:pPr>
        <w:pStyle w:val="Heading1"/>
        <w:rPr>
          <w:rFonts w:cs="Times New Roman"/>
          <w:sz w:val="28"/>
          <w:szCs w:val="28"/>
        </w:rPr>
      </w:pPr>
      <w:r w:rsidRPr="002363C5">
        <w:rPr>
          <w:rFonts w:cs="Times New Roman"/>
          <w:sz w:val="28"/>
          <w:szCs w:val="28"/>
        </w:rPr>
        <w:t>I</w:t>
      </w:r>
      <w:r w:rsidRPr="002363C5" w:rsidR="00814864">
        <w:rPr>
          <w:rFonts w:cs="Times New Roman"/>
          <w:sz w:val="28"/>
          <w:szCs w:val="28"/>
        </w:rPr>
        <w:t>V</w:t>
      </w:r>
      <w:r w:rsidRPr="002363C5">
        <w:rPr>
          <w:rFonts w:cs="Times New Roman"/>
          <w:sz w:val="28"/>
          <w:szCs w:val="28"/>
        </w:rPr>
        <w:t>. volebné obdobie</w:t>
      </w:r>
    </w:p>
    <w:p w:rsidR="008E44F8">
      <w:pPr>
        <w:pStyle w:val="Protokoln"/>
        <w:rPr>
          <w:rFonts w:cs="Times New Roman"/>
          <w:sz w:val="22"/>
        </w:rPr>
      </w:pPr>
      <w:r>
        <w:rPr>
          <w:rFonts w:cs="Times New Roman"/>
          <w:sz w:val="22"/>
        </w:rPr>
        <w:t>Číslo:</w:t>
      </w:r>
      <w:r w:rsidR="00130412">
        <w:rPr>
          <w:rFonts w:cs="Times New Roman"/>
          <w:sz w:val="22"/>
        </w:rPr>
        <w:t xml:space="preserve"> </w:t>
      </w:r>
      <w:r w:rsidR="00051FDD">
        <w:rPr>
          <w:rFonts w:cs="Times New Roman"/>
          <w:sz w:val="22"/>
        </w:rPr>
        <w:t>1683</w:t>
      </w:r>
      <w:r w:rsidR="005D67C2">
        <w:rPr>
          <w:rFonts w:cs="Times New Roman"/>
          <w:sz w:val="22"/>
        </w:rPr>
        <w:t>/</w:t>
      </w:r>
      <w:r>
        <w:rPr>
          <w:rFonts w:cs="Times New Roman"/>
          <w:sz w:val="22"/>
        </w:rPr>
        <w:t>200</w:t>
      </w:r>
      <w:r w:rsidR="00724F5B">
        <w:rPr>
          <w:rFonts w:cs="Times New Roman"/>
          <w:sz w:val="22"/>
        </w:rPr>
        <w:t>8</w:t>
      </w:r>
    </w:p>
    <w:p w:rsidR="008E44F8">
      <w:pPr>
        <w:rPr>
          <w:rFonts w:cs="Times New Roman"/>
          <w:b/>
          <w:spacing w:val="20"/>
          <w:sz w:val="28"/>
        </w:rPr>
      </w:pPr>
      <w:r>
        <w:rPr>
          <w:rFonts w:cs="Times New Roman"/>
          <w:b/>
          <w:spacing w:val="20"/>
          <w:sz w:val="28"/>
          <w:rtl w:val="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4.29pt;height:65.34pt" filled="f" fillcolor="window" stroked="f">
            <v:imagedata r:id="rId4" o:title="ZNAK"/>
          </v:shape>
        </w:pict>
      </w:r>
    </w:p>
    <w:p w:rsidR="008E44F8">
      <w:pPr>
        <w:pStyle w:val="uznesenia"/>
        <w:rPr>
          <w:rFonts w:cs="Times New Roman"/>
        </w:rPr>
      </w:pPr>
      <w:r w:rsidR="00051FDD">
        <w:rPr>
          <w:rFonts w:cs="Times New Roman"/>
        </w:rPr>
        <w:t>1164</w:t>
      </w:r>
    </w:p>
    <w:p w:rsidR="008E44F8">
      <w:pPr>
        <w:pStyle w:val="Heading1"/>
        <w:rPr>
          <w:rFonts w:cs="Times New Roman"/>
        </w:rPr>
      </w:pPr>
      <w:r>
        <w:rPr>
          <w:rFonts w:cs="Times New Roman"/>
        </w:rPr>
        <w:t>UZNESENIE</w:t>
      </w:r>
    </w:p>
    <w:p w:rsidR="008E44F8">
      <w:pPr>
        <w:pStyle w:val="Heading1"/>
        <w:rPr>
          <w:rFonts w:cs="Times New Roman"/>
        </w:rPr>
      </w:pPr>
      <w:r>
        <w:rPr>
          <w:rFonts w:cs="Times New Roman"/>
        </w:rPr>
        <w:t>NÁRODNEJ RADY SLOVENSKEJ REPUBLIKY</w:t>
      </w:r>
    </w:p>
    <w:p w:rsidR="008E44F8">
      <w:pPr>
        <w:outlineLvl w:val="0"/>
        <w:rPr>
          <w:rFonts w:cs="Times New Roman"/>
        </w:rPr>
      </w:pPr>
    </w:p>
    <w:p w:rsidR="007542C9" w:rsidP="007542C9">
      <w:pPr>
        <w:pStyle w:val="Footer"/>
        <w:tabs>
          <w:tab w:val="left" w:pos="708"/>
        </w:tabs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z</w:t>
      </w:r>
      <w:r w:rsidR="00872D3F">
        <w:rPr>
          <w:rFonts w:cs="Arial"/>
          <w:sz w:val="22"/>
          <w:szCs w:val="22"/>
        </w:rPr>
        <w:t xml:space="preserve"> </w:t>
      </w:r>
      <w:r w:rsidR="003344E7">
        <w:rPr>
          <w:rFonts w:cs="Arial"/>
          <w:sz w:val="22"/>
          <w:szCs w:val="22"/>
        </w:rPr>
        <w:t>2</w:t>
      </w:r>
      <w:r w:rsidR="00051FDD">
        <w:rPr>
          <w:rFonts w:cs="Arial"/>
          <w:sz w:val="22"/>
          <w:szCs w:val="22"/>
        </w:rPr>
        <w:t>8</w:t>
      </w:r>
      <w:r w:rsidR="00384025">
        <w:rPr>
          <w:rFonts w:cs="Arial"/>
          <w:sz w:val="22"/>
          <w:szCs w:val="22"/>
        </w:rPr>
        <w:t>.</w:t>
      </w:r>
      <w:r w:rsidR="00DB6041">
        <w:rPr>
          <w:rFonts w:cs="Arial"/>
          <w:sz w:val="22"/>
          <w:szCs w:val="22"/>
        </w:rPr>
        <w:t xml:space="preserve"> </w:t>
      </w:r>
      <w:r w:rsidR="00536752">
        <w:rPr>
          <w:rFonts w:cs="Arial"/>
          <w:sz w:val="22"/>
          <w:szCs w:val="22"/>
        </w:rPr>
        <w:t>novembra</w:t>
      </w:r>
      <w:r w:rsidR="00384025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200</w:t>
      </w:r>
      <w:r w:rsidR="00F94D92">
        <w:rPr>
          <w:rFonts w:cs="Arial"/>
          <w:sz w:val="22"/>
          <w:szCs w:val="22"/>
        </w:rPr>
        <w:t>8</w:t>
      </w:r>
    </w:p>
    <w:p w:rsidR="007542C9" w:rsidP="007542C9">
      <w:pPr>
        <w:pStyle w:val="Footer"/>
        <w:tabs>
          <w:tab w:val="left" w:pos="708"/>
        </w:tabs>
        <w:rPr>
          <w:rFonts w:cs="Arial"/>
          <w:sz w:val="22"/>
          <w:szCs w:val="22"/>
        </w:rPr>
      </w:pPr>
    </w:p>
    <w:p w:rsidR="000A13BA" w:rsidP="00765600">
      <w:pPr>
        <w:keepNext w:val="0"/>
        <w:keepLines w:val="0"/>
        <w:jc w:val="left"/>
        <w:outlineLvl w:val="0"/>
        <w:rPr>
          <w:rFonts w:cs="Arial"/>
          <w:sz w:val="22"/>
          <w:szCs w:val="22"/>
        </w:rPr>
      </w:pPr>
    </w:p>
    <w:p w:rsidR="00051FDD" w:rsidP="00765600">
      <w:pPr>
        <w:keepNext w:val="0"/>
        <w:keepLines w:val="0"/>
        <w:jc w:val="left"/>
        <w:outlineLvl w:val="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o prerušení rokovania o vládnom návrhu zákona v druhom čítaní</w:t>
      </w:r>
    </w:p>
    <w:p w:rsidR="00051FDD" w:rsidP="00765600">
      <w:pPr>
        <w:keepNext w:val="0"/>
        <w:keepLines w:val="0"/>
        <w:jc w:val="left"/>
        <w:outlineLvl w:val="0"/>
        <w:rPr>
          <w:rFonts w:cs="Arial"/>
          <w:sz w:val="22"/>
          <w:szCs w:val="22"/>
        </w:rPr>
      </w:pPr>
    </w:p>
    <w:p w:rsidR="00051FDD" w:rsidP="00765600">
      <w:pPr>
        <w:keepNext w:val="0"/>
        <w:keepLines w:val="0"/>
        <w:jc w:val="left"/>
        <w:outlineLvl w:val="0"/>
        <w:rPr>
          <w:rFonts w:cs="Arial"/>
          <w:sz w:val="22"/>
          <w:szCs w:val="22"/>
        </w:rPr>
      </w:pPr>
    </w:p>
    <w:p w:rsidR="00051FDD" w:rsidRPr="00051FDD" w:rsidP="00765600">
      <w:pPr>
        <w:keepNext w:val="0"/>
        <w:keepLines w:val="0"/>
        <w:jc w:val="left"/>
        <w:outlineLvl w:val="0"/>
        <w:rPr>
          <w:rFonts w:cs="Arial"/>
          <w:b/>
          <w:sz w:val="28"/>
          <w:szCs w:val="28"/>
        </w:rPr>
      </w:pPr>
      <w:r>
        <w:rPr>
          <w:rFonts w:cs="Arial"/>
          <w:sz w:val="22"/>
          <w:szCs w:val="22"/>
        </w:rPr>
        <w:tab/>
      </w:r>
      <w:r w:rsidRPr="00051FDD">
        <w:rPr>
          <w:rFonts w:cs="Arial"/>
          <w:b/>
          <w:sz w:val="28"/>
          <w:szCs w:val="28"/>
        </w:rPr>
        <w:t>Národná rada Slovenskej republiky</w:t>
      </w:r>
    </w:p>
    <w:p w:rsidR="00051FDD" w:rsidP="00765600">
      <w:pPr>
        <w:keepNext w:val="0"/>
        <w:keepLines w:val="0"/>
        <w:jc w:val="left"/>
        <w:outlineLvl w:val="0"/>
        <w:rPr>
          <w:rFonts w:cs="Arial"/>
          <w:sz w:val="22"/>
          <w:szCs w:val="22"/>
        </w:rPr>
      </w:pPr>
    </w:p>
    <w:p w:rsidR="00051FDD" w:rsidP="00765600">
      <w:pPr>
        <w:keepNext w:val="0"/>
        <w:keepLines w:val="0"/>
        <w:jc w:val="left"/>
        <w:outlineLvl w:val="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ab/>
        <w:t>na návrh poslankyne Národnej rady Slovenskej republiky Oľgy Nachtmannovej</w:t>
      </w:r>
    </w:p>
    <w:p w:rsidR="00051FDD" w:rsidP="00765600">
      <w:pPr>
        <w:keepNext w:val="0"/>
        <w:keepLines w:val="0"/>
        <w:jc w:val="left"/>
        <w:outlineLvl w:val="0"/>
        <w:rPr>
          <w:rFonts w:cs="Arial"/>
          <w:sz w:val="22"/>
          <w:szCs w:val="22"/>
        </w:rPr>
      </w:pPr>
    </w:p>
    <w:p w:rsidR="00051FDD" w:rsidRPr="00051FDD" w:rsidP="00765600">
      <w:pPr>
        <w:keepNext w:val="0"/>
        <w:keepLines w:val="0"/>
        <w:jc w:val="left"/>
        <w:outlineLvl w:val="0"/>
        <w:rPr>
          <w:rFonts w:cs="Arial"/>
          <w:b/>
          <w:sz w:val="28"/>
          <w:szCs w:val="28"/>
        </w:rPr>
      </w:pPr>
      <w:r w:rsidRPr="00051FDD">
        <w:rPr>
          <w:rFonts w:cs="Arial"/>
          <w:b/>
          <w:sz w:val="28"/>
          <w:szCs w:val="28"/>
        </w:rPr>
        <w:tab/>
        <w:t>r o z h o d l a , že</w:t>
      </w:r>
    </w:p>
    <w:p w:rsidR="00051FDD" w:rsidP="00765600">
      <w:pPr>
        <w:keepNext w:val="0"/>
        <w:keepLines w:val="0"/>
        <w:jc w:val="left"/>
        <w:outlineLvl w:val="0"/>
        <w:rPr>
          <w:rFonts w:cs="Arial"/>
          <w:sz w:val="22"/>
          <w:szCs w:val="22"/>
        </w:rPr>
      </w:pPr>
    </w:p>
    <w:p w:rsidR="00051FDD" w:rsidP="00051FDD">
      <w:pPr>
        <w:keepNext w:val="0"/>
        <w:keepLines w:val="0"/>
        <w:jc w:val="both"/>
        <w:outlineLvl w:val="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ab/>
        <w:t>podľa § 29 ods. 2 zákona Národnej rady Slovenskej republiky č. 350/1996 Z. z. o rokovacom poriadku Národnej rady Slovenskej republiky v znení neskorších predpisov</w:t>
      </w:r>
    </w:p>
    <w:p w:rsidR="00051FDD" w:rsidP="00051FDD">
      <w:pPr>
        <w:keepNext w:val="0"/>
        <w:keepLines w:val="0"/>
        <w:jc w:val="both"/>
        <w:outlineLvl w:val="0"/>
        <w:rPr>
          <w:rFonts w:cs="Arial"/>
          <w:sz w:val="22"/>
          <w:szCs w:val="22"/>
        </w:rPr>
      </w:pPr>
    </w:p>
    <w:p w:rsidR="00051FDD" w:rsidRPr="00051FDD" w:rsidP="00051FDD">
      <w:pPr>
        <w:keepNext w:val="0"/>
        <w:keepLines w:val="0"/>
        <w:jc w:val="both"/>
        <w:outlineLvl w:val="0"/>
        <w:rPr>
          <w:rFonts w:cs="Arial"/>
          <w:b/>
          <w:sz w:val="28"/>
          <w:szCs w:val="28"/>
        </w:rPr>
      </w:pPr>
      <w:r w:rsidRPr="00051FDD">
        <w:rPr>
          <w:rFonts w:cs="Arial"/>
          <w:b/>
          <w:sz w:val="28"/>
          <w:szCs w:val="28"/>
        </w:rPr>
        <w:tab/>
        <w:t xml:space="preserve"> </w:t>
      </w:r>
      <w:r w:rsidRPr="00051FDD">
        <w:rPr>
          <w:rFonts w:cs="Arial"/>
          <w:b/>
          <w:sz w:val="28"/>
          <w:szCs w:val="28"/>
        </w:rPr>
        <w:t>p r e r u š u j e</w:t>
      </w:r>
    </w:p>
    <w:p w:rsidR="00051FDD" w:rsidP="00051FDD">
      <w:pPr>
        <w:keepNext w:val="0"/>
        <w:keepLines w:val="0"/>
        <w:jc w:val="both"/>
        <w:outlineLvl w:val="0"/>
        <w:rPr>
          <w:rFonts w:cs="Arial"/>
          <w:sz w:val="22"/>
          <w:szCs w:val="22"/>
        </w:rPr>
      </w:pPr>
    </w:p>
    <w:p w:rsidR="00051FDD" w:rsidP="00051FDD">
      <w:pPr>
        <w:keepNext w:val="0"/>
        <w:keepLines w:val="0"/>
        <w:jc w:val="both"/>
        <w:outlineLvl w:val="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ab/>
        <w:t xml:space="preserve">rozpravu </w:t>
      </w:r>
      <w:r w:rsidR="007B3248">
        <w:rPr>
          <w:rFonts w:cs="Arial"/>
          <w:sz w:val="22"/>
          <w:szCs w:val="22"/>
        </w:rPr>
        <w:t>v</w:t>
      </w:r>
      <w:r>
        <w:rPr>
          <w:rFonts w:cs="Arial"/>
          <w:sz w:val="22"/>
          <w:szCs w:val="22"/>
        </w:rPr>
        <w:t> druhom čítaní  o</w:t>
      </w:r>
    </w:p>
    <w:p w:rsidR="00051FDD" w:rsidP="00051FDD">
      <w:pPr>
        <w:keepNext w:val="0"/>
        <w:keepLines w:val="0"/>
        <w:jc w:val="both"/>
        <w:outlineLvl w:val="0"/>
        <w:rPr>
          <w:rFonts w:cs="Arial"/>
          <w:sz w:val="22"/>
          <w:szCs w:val="22"/>
        </w:rPr>
      </w:pPr>
    </w:p>
    <w:p w:rsidR="00051FDD" w:rsidP="00051FDD">
      <w:pPr>
        <w:keepNext w:val="0"/>
        <w:keepLines w:val="0"/>
        <w:jc w:val="both"/>
        <w:outlineLvl w:val="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ab/>
        <w:t>vládnom návrhu zákona, ktorým sa mení a dopĺňa zákon č. 331/2003 Z. z. o voľbách do Európskeho parlamentu v znení neskorších predpisov a o zmene a doplnení niektorých zákonov (tlač 788)</w:t>
      </w:r>
    </w:p>
    <w:p w:rsidR="00051FDD" w:rsidP="00051FDD">
      <w:pPr>
        <w:keepNext w:val="0"/>
        <w:keepLines w:val="0"/>
        <w:jc w:val="both"/>
        <w:outlineLvl w:val="0"/>
        <w:rPr>
          <w:rFonts w:cs="Arial"/>
          <w:sz w:val="22"/>
          <w:szCs w:val="22"/>
        </w:rPr>
      </w:pPr>
    </w:p>
    <w:p w:rsidR="00051FDD" w:rsidP="00051FDD">
      <w:pPr>
        <w:keepNext w:val="0"/>
        <w:keepLines w:val="0"/>
        <w:jc w:val="both"/>
        <w:outlineLvl w:val="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ab/>
        <w:t xml:space="preserve">s tým, že </w:t>
      </w:r>
      <w:r w:rsidR="000D289B">
        <w:rPr>
          <w:rFonts w:cs="Arial"/>
          <w:sz w:val="22"/>
          <w:szCs w:val="22"/>
        </w:rPr>
        <w:t>návrh po</w:t>
      </w:r>
      <w:r w:rsidR="000D289B">
        <w:rPr>
          <w:rFonts w:cs="Arial"/>
          <w:sz w:val="22"/>
          <w:szCs w:val="22"/>
        </w:rPr>
        <w:t xml:space="preserve">slankyne </w:t>
      </w:r>
      <w:r w:rsidR="0087736D">
        <w:rPr>
          <w:rFonts w:cs="Arial"/>
          <w:sz w:val="22"/>
          <w:szCs w:val="22"/>
        </w:rPr>
        <w:t>Národnej rady Slovenskej republiky Oľgy Nachtman</w:t>
      </w:r>
      <w:r w:rsidR="000D289B">
        <w:rPr>
          <w:rFonts w:cs="Arial"/>
          <w:sz w:val="22"/>
          <w:szCs w:val="22"/>
        </w:rPr>
        <w:t>novej na zmenu a doplnenie tohto vládneho návrhu zákona, ktorý bol podaný v rozprave</w:t>
      </w:r>
      <w:r>
        <w:rPr>
          <w:rFonts w:cs="Arial"/>
          <w:sz w:val="22"/>
          <w:szCs w:val="22"/>
        </w:rPr>
        <w:t xml:space="preserve"> v druhom čítaní</w:t>
      </w:r>
      <w:r w:rsidR="000D289B">
        <w:rPr>
          <w:rFonts w:cs="Arial"/>
          <w:sz w:val="22"/>
          <w:szCs w:val="22"/>
        </w:rPr>
        <w:t>,</w:t>
      </w:r>
      <w:r>
        <w:rPr>
          <w:rFonts w:cs="Arial"/>
          <w:sz w:val="22"/>
          <w:szCs w:val="22"/>
        </w:rPr>
        <w:t xml:space="preserve"> prerokuje Ústavnoprávny výbor Národnej rady Slovenskej republiky, Výbor Národnej rady Slovenskej republiky pre európske záležitosti a Výbor Národnej rady Slovenskej republiky pre sociálne veci a bývanie.</w:t>
      </w:r>
    </w:p>
    <w:p w:rsidR="00051FDD" w:rsidP="00051FDD">
      <w:pPr>
        <w:keepNext w:val="0"/>
        <w:keepLines w:val="0"/>
        <w:jc w:val="both"/>
        <w:outlineLvl w:val="0"/>
        <w:rPr>
          <w:rFonts w:cs="Arial"/>
          <w:sz w:val="22"/>
          <w:szCs w:val="22"/>
        </w:rPr>
      </w:pPr>
    </w:p>
    <w:p w:rsidR="00051FDD" w:rsidP="00051FDD">
      <w:pPr>
        <w:keepNext w:val="0"/>
        <w:keepLines w:val="0"/>
        <w:jc w:val="both"/>
        <w:outlineLvl w:val="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ab/>
        <w:t xml:space="preserve">Ústavnoprávny výbor Národnej rady Slovenskej republiky ako gestorský </w:t>
      </w:r>
      <w:r w:rsidR="007B3248">
        <w:rPr>
          <w:rFonts w:cs="Arial"/>
          <w:sz w:val="22"/>
          <w:szCs w:val="22"/>
        </w:rPr>
        <w:t xml:space="preserve">výbor </w:t>
      </w:r>
      <w:r>
        <w:rPr>
          <w:rFonts w:cs="Arial"/>
          <w:sz w:val="22"/>
          <w:szCs w:val="22"/>
        </w:rPr>
        <w:t xml:space="preserve">podá Národnej rade Slovenskej republiky informáciu o prerokovaní uvedených pozmeňujúcich  </w:t>
      </w:r>
      <w:r w:rsidR="000D289B">
        <w:rPr>
          <w:rFonts w:cs="Arial"/>
          <w:sz w:val="22"/>
          <w:szCs w:val="22"/>
        </w:rPr>
        <w:t xml:space="preserve">a doplňujúcich </w:t>
      </w:r>
      <w:r>
        <w:rPr>
          <w:rFonts w:cs="Arial"/>
          <w:sz w:val="22"/>
          <w:szCs w:val="22"/>
        </w:rPr>
        <w:t>návrhov vo výboroch.</w:t>
      </w:r>
    </w:p>
    <w:p w:rsidR="000A13BA" w:rsidP="00765600">
      <w:pPr>
        <w:keepNext w:val="0"/>
        <w:keepLines w:val="0"/>
        <w:jc w:val="left"/>
        <w:outlineLvl w:val="0"/>
        <w:rPr>
          <w:rFonts w:cs="Arial"/>
          <w:sz w:val="22"/>
          <w:szCs w:val="22"/>
        </w:rPr>
      </w:pPr>
    </w:p>
    <w:p w:rsidR="00EE4D2A" w:rsidP="00EE4D2A">
      <w:pPr>
        <w:keepNext w:val="0"/>
        <w:keepLines w:val="0"/>
        <w:ind w:left="4956" w:firstLine="708"/>
        <w:jc w:val="left"/>
        <w:outlineLvl w:val="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  Pavol  P a š k a   v. r.</w:t>
      </w:r>
    </w:p>
    <w:p w:rsidR="00EE4D2A" w:rsidP="00EE4D2A">
      <w:pPr>
        <w:keepNext w:val="0"/>
        <w:keepLines w:val="0"/>
        <w:ind w:left="5760" w:firstLine="612"/>
        <w:jc w:val="left"/>
        <w:outlineLvl w:val="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 predseda</w:t>
      </w:r>
    </w:p>
    <w:p w:rsidR="00EE4D2A" w:rsidP="00EE4D2A">
      <w:pPr>
        <w:keepNext w:val="0"/>
        <w:keepLines w:val="0"/>
        <w:ind w:left="4956"/>
        <w:outlineLvl w:val="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Národnej rady Slovenskej republiky</w:t>
      </w:r>
    </w:p>
    <w:p w:rsidR="00384025" w:rsidRPr="008D5378" w:rsidP="00384025">
      <w:pPr>
        <w:keepNext w:val="0"/>
        <w:keepLines w:val="0"/>
        <w:jc w:val="both"/>
        <w:rPr>
          <w:rFonts w:cs="Arial"/>
          <w:sz w:val="22"/>
          <w:szCs w:val="22"/>
        </w:rPr>
      </w:pPr>
      <w:r w:rsidRPr="008D5378">
        <w:rPr>
          <w:rFonts w:cs="Arial"/>
          <w:sz w:val="22"/>
          <w:szCs w:val="22"/>
        </w:rPr>
        <w:t>Overovatelia:</w:t>
      </w:r>
    </w:p>
    <w:p w:rsidR="00384025" w:rsidRPr="008D5378" w:rsidP="00384025">
      <w:pPr>
        <w:keepNext w:val="0"/>
        <w:keepLines w:val="0"/>
        <w:jc w:val="both"/>
        <w:rPr>
          <w:rFonts w:cs="Arial"/>
          <w:sz w:val="22"/>
          <w:szCs w:val="22"/>
        </w:rPr>
      </w:pPr>
    </w:p>
    <w:p w:rsidR="004B61D5" w:rsidP="004B61D5">
      <w:pPr>
        <w:keepNext w:val="0"/>
        <w:keepLines w:val="0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Monika  S m o l k o v á   v. r.</w:t>
      </w:r>
    </w:p>
    <w:p w:rsidR="004B61D5" w:rsidP="004B61D5">
      <w:pPr>
        <w:keepNext w:val="0"/>
        <w:keepLines w:val="0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Martin  K u r u c   v. r.</w:t>
      </w:r>
    </w:p>
    <w:sectPr>
      <w:footerReference w:type="even" r:id="rId5"/>
      <w:footerReference w:type="default" r:id="rId6"/>
      <w:pgSz w:w="11906" w:h="16838"/>
      <w:pgMar w:top="1021" w:right="1418" w:bottom="1021" w:left="1418" w:header="709" w:footer="709" w:gutter="0"/>
      <w:cols w:space="708"/>
      <w:titlePg/>
      <w:bidi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00000000" w:usb1="00000000" w:usb2="00000000" w:usb3="00000000" w:csb0="00000001" w:csb1="00000000"/>
  </w:font>
  <w:font w:name="Symbol">
    <w:panose1 w:val="05050102010706020507"/>
    <w:charset w:val="00"/>
    <w:family w:val="roman"/>
    <w:pitch w:val="variable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00000000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2184" w:rsidP="00017C70">
    <w:pPr>
      <w:pStyle w:val="Footer"/>
      <w:framePr w:vAnchor="text" w:hAnchor="margin" w:xAlign="right" w:y="1"/>
      <w:rPr>
        <w:rStyle w:val="PageNumber"/>
        <w:rFonts w:cs="Times New Roman"/>
      </w:rPr>
    </w:pPr>
    <w:r>
      <w:rPr>
        <w:rStyle w:val="PageNumber"/>
        <w:rFonts w:cs="Times New Roman"/>
      </w:rPr>
      <w:fldChar w:fldCharType="begin"/>
    </w:r>
    <w:r>
      <w:rPr>
        <w:rStyle w:val="PageNumber"/>
        <w:rFonts w:cs="Times New Roman"/>
      </w:rPr>
      <w:instrText xml:space="preserve">PAGE  </w:instrText>
    </w:r>
    <w:r>
      <w:rPr>
        <w:rStyle w:val="PageNumber"/>
        <w:rFonts w:cs="Times New Roman"/>
      </w:rPr>
      <w:fldChar w:fldCharType="separate"/>
    </w:r>
    <w:r>
      <w:rPr>
        <w:rStyle w:val="PageNumber"/>
        <w:rFonts w:cs="Times New Roman"/>
      </w:rPr>
      <w:fldChar w:fldCharType="end"/>
    </w:r>
  </w:p>
  <w:p w:rsidR="00792184" w:rsidP="00A64BBE">
    <w:pPr>
      <w:pStyle w:val="Footer"/>
      <w:ind w:right="360"/>
      <w:rPr>
        <w:rFonts w:cs="Times New Roman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2184" w:rsidP="00017C70">
    <w:pPr>
      <w:pStyle w:val="Footer"/>
      <w:framePr w:vAnchor="text" w:hAnchor="margin" w:xAlign="right" w:y="1"/>
      <w:rPr>
        <w:rStyle w:val="PageNumber"/>
        <w:rFonts w:cs="Times New Roman"/>
      </w:rPr>
    </w:pPr>
    <w:r>
      <w:rPr>
        <w:rStyle w:val="PageNumber"/>
        <w:rFonts w:cs="Times New Roman"/>
      </w:rPr>
      <w:fldChar w:fldCharType="begin"/>
    </w:r>
    <w:r>
      <w:rPr>
        <w:rStyle w:val="PageNumber"/>
        <w:rFonts w:cs="Times New Roman"/>
      </w:rPr>
      <w:instrText xml:space="preserve">PAGE  </w:instrText>
    </w:r>
    <w:r>
      <w:rPr>
        <w:rStyle w:val="PageNumber"/>
        <w:rFonts w:cs="Times New Roman"/>
      </w:rPr>
      <w:fldChar w:fldCharType="separate"/>
    </w:r>
    <w:r w:rsidR="000D289B">
      <w:rPr>
        <w:rStyle w:val="PageNumber"/>
        <w:rFonts w:cs="Times New Roman"/>
        <w:noProof/>
      </w:rPr>
      <w:t>2</w:t>
    </w:r>
    <w:r>
      <w:rPr>
        <w:rStyle w:val="PageNumber"/>
        <w:rFonts w:cs="Times New Roman"/>
      </w:rPr>
      <w:fldChar w:fldCharType="end"/>
    </w:r>
  </w:p>
  <w:p w:rsidR="00792184" w:rsidP="00A64BBE">
    <w:pPr>
      <w:pStyle w:val="Footer"/>
      <w:ind w:right="360"/>
      <w:rPr>
        <w:rFonts w:cs="Times New Roman"/>
      </w:rPr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9B6938"/>
    <w:multiLevelType w:val="singleLevel"/>
    <w:tmpl w:val="905E00F4"/>
    <w:lvl w:ilvl="0">
      <w:start w:val="1"/>
      <w:numFmt w:val="upperLetter"/>
      <w:lvlText w:val="%1."/>
      <w:lvlJc w:val="left"/>
      <w:pPr>
        <w:tabs>
          <w:tab w:val="num" w:pos="1200"/>
        </w:tabs>
        <w:ind w:left="1200" w:hanging="495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26"/>
  <w:stylePaneFormatFilter w:val="3F01"/>
  <w:defaultTabStop w:val="708"/>
  <w:hyphenationZone w:val="425"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doNotUseIndentAsNumberingTabStop/>
    <w:allowSpaceOfSameStyleInTable/>
    <w:splitPgBreakAndParaMark/>
    <w:useAnsiKerningPairs/>
  </w:compat>
  <w:rsids>
    <w:rsidRoot w:val="00000000"/>
    <w:rsid w:val="00017C70"/>
    <w:rsid w:val="00051FDD"/>
    <w:rsid w:val="000A13BA"/>
    <w:rsid w:val="000D289B"/>
    <w:rsid w:val="00130412"/>
    <w:rsid w:val="002363C5"/>
    <w:rsid w:val="003344E7"/>
    <w:rsid w:val="00384025"/>
    <w:rsid w:val="004B61D5"/>
    <w:rsid w:val="00536752"/>
    <w:rsid w:val="005D67C2"/>
    <w:rsid w:val="00724F5B"/>
    <w:rsid w:val="007542C9"/>
    <w:rsid w:val="00765600"/>
    <w:rsid w:val="00792184"/>
    <w:rsid w:val="007B3248"/>
    <w:rsid w:val="00814864"/>
    <w:rsid w:val="00872D3F"/>
    <w:rsid w:val="0087736D"/>
    <w:rsid w:val="008D5378"/>
    <w:rsid w:val="008E44F8"/>
    <w:rsid w:val="00A64BBE"/>
    <w:rsid w:val="00DB6041"/>
    <w:rsid w:val="00EE4D2A"/>
    <w:rsid w:val="00F94D92"/>
  </w:rsids>
  <w:uiCompat97To2003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keepNext/>
      <w:keepLines/>
      <w:widowControl w:val="0"/>
      <w:autoSpaceDE w:val="0"/>
      <w:autoSpaceDN w:val="0"/>
      <w:bidi w:val="0"/>
      <w:adjustRightInd w:val="0"/>
      <w:ind w:left="0" w:right="0"/>
      <w:jc w:val="center"/>
      <w:textAlignment w:val="auto"/>
    </w:pPr>
    <w:rPr>
      <w:rFonts w:ascii="Arial" w:hAnsi="Arial"/>
      <w:sz w:val="24"/>
      <w:szCs w:val="20"/>
      <w:rtl w:val="0"/>
      <w:lang w:val="sk-SK" w:bidi="ar-SA"/>
    </w:rPr>
  </w:style>
  <w:style w:type="paragraph" w:styleId="Heading1">
    <w:name w:val="heading 1"/>
    <w:basedOn w:val="Normal"/>
    <w:next w:val="Normal"/>
    <w:qFormat/>
    <w:pPr>
      <w:jc w:val="center"/>
      <w:outlineLvl w:val="0"/>
    </w:pPr>
    <w:rPr>
      <w:spacing w:val="20"/>
      <w:kern w:val="32"/>
      <w:sz w:val="32"/>
    </w:rPr>
  </w:style>
  <w:style w:type="paragraph" w:styleId="Heading2">
    <w:name w:val="heading 2"/>
    <w:basedOn w:val="Normal"/>
    <w:next w:val="Normal"/>
    <w:qFormat/>
    <w:pPr>
      <w:spacing w:before="240" w:after="60"/>
      <w:jc w:val="center"/>
      <w:outlineLvl w:val="1"/>
    </w:pPr>
    <w:rPr>
      <w:b/>
      <w:i/>
    </w:rPr>
  </w:style>
  <w:style w:type="paragraph" w:styleId="Heading3">
    <w:name w:val="heading 3"/>
    <w:basedOn w:val="Normal"/>
    <w:next w:val="Normal"/>
    <w:qFormat/>
    <w:pPr>
      <w:spacing w:before="240" w:after="60"/>
      <w:jc w:val="center"/>
      <w:outlineLvl w:val="2"/>
    </w:pPr>
  </w:style>
  <w:style w:type="paragraph" w:styleId="Heading4">
    <w:name w:val="heading 4"/>
    <w:basedOn w:val="Normal"/>
    <w:next w:val="Normal"/>
    <w:qFormat/>
    <w:rsid w:val="000717D4"/>
    <w:pPr>
      <w:spacing w:before="240" w:after="60"/>
      <w:jc w:val="center"/>
      <w:outlineLvl w:val="3"/>
    </w:pPr>
    <w:rPr>
      <w:rFonts w:ascii="Times New Roman" w:hAnsi="Times New Roman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0717D4"/>
    <w:pPr>
      <w:spacing w:before="240" w:after="60"/>
      <w:jc w:val="center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0717D4"/>
    <w:pPr>
      <w:spacing w:before="240" w:after="60"/>
      <w:jc w:val="center"/>
      <w:outlineLvl w:val="5"/>
    </w:pPr>
    <w:rPr>
      <w:rFonts w:ascii="Times New Roman" w:hAnsi="Times New Roman"/>
      <w:b/>
      <w:bCs/>
      <w:sz w:val="22"/>
      <w:szCs w:val="22"/>
    </w:rPr>
  </w:style>
  <w:style w:type="character" w:default="1" w:styleId="DefaultParagraphFont">
    <w:name w:val="Default Paragraph Font"/>
    <w:semiHidden/>
  </w:style>
  <w:style w:type="paragraph" w:styleId="BodyText">
    <w:name w:val="Body Text"/>
    <w:basedOn w:val="Normal"/>
    <w:rsid w:val="000717D4"/>
    <w:pPr>
      <w:jc w:val="both"/>
    </w:pPr>
  </w:style>
  <w:style w:type="paragraph" w:styleId="BodyTextIndent">
    <w:name w:val="Body Text Indent"/>
    <w:basedOn w:val="Normal"/>
    <w:rsid w:val="000717D4"/>
    <w:pPr>
      <w:ind w:firstLine="708"/>
      <w:jc w:val="both"/>
    </w:pPr>
  </w:style>
  <w:style w:type="paragraph" w:customStyle="1" w:styleId="Protokoln">
    <w:name w:val="Protokolné č."/>
    <w:basedOn w:val="Normal"/>
    <w:pPr>
      <w:spacing w:before="360"/>
      <w:jc w:val="left"/>
    </w:pPr>
    <w:rPr>
      <w:spacing w:val="20"/>
    </w:rPr>
  </w:style>
  <w:style w:type="paragraph" w:customStyle="1" w:styleId="uznesenia">
    <w:name w:val="Č.uznesenia"/>
    <w:basedOn w:val="Normal"/>
    <w:pPr>
      <w:spacing w:before="240" w:after="120"/>
      <w:jc w:val="center"/>
      <w:outlineLvl w:val="0"/>
    </w:pPr>
    <w:rPr>
      <w:b/>
      <w:kern w:val="28"/>
      <w:sz w:val="40"/>
    </w:rPr>
  </w:style>
  <w:style w:type="paragraph" w:styleId="BodyText2">
    <w:name w:val="Body Text 2"/>
    <w:basedOn w:val="Normal"/>
    <w:rsid w:val="00101876"/>
    <w:pPr>
      <w:spacing w:after="120" w:line="480" w:lineRule="auto"/>
      <w:jc w:val="center"/>
    </w:pPr>
  </w:style>
  <w:style w:type="paragraph" w:styleId="BodyText3">
    <w:name w:val="Body Text 3"/>
    <w:basedOn w:val="Normal"/>
    <w:rsid w:val="00101876"/>
    <w:pPr>
      <w:spacing w:after="120"/>
      <w:jc w:val="center"/>
    </w:pPr>
    <w:rPr>
      <w:sz w:val="16"/>
      <w:szCs w:val="16"/>
    </w:rPr>
  </w:style>
  <w:style w:type="paragraph" w:styleId="Footer">
    <w:name w:val="footer"/>
    <w:basedOn w:val="Normal"/>
    <w:rsid w:val="00A64BBE"/>
    <w:pPr>
      <w:tabs>
        <w:tab w:val="center" w:pos="4536"/>
        <w:tab w:val="right" w:pos="9072"/>
      </w:tabs>
      <w:jc w:val="center"/>
    </w:pPr>
  </w:style>
  <w:style w:type="character" w:styleId="PageNumber">
    <w:name w:val="page number"/>
    <w:basedOn w:val="DefaultParagraphFont"/>
    <w:rsid w:val="00A64BBE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footer" Target="footer1.xml" /><Relationship Id="rId6" Type="http://schemas.openxmlformats.org/officeDocument/2006/relationships/footer" Target="footer2.xml" /><Relationship Id="rId7" Type="http://schemas.openxmlformats.org/officeDocument/2006/relationships/theme" Target="theme/theme1.xml" /><Relationship Id="rId8" Type="http://schemas.openxmlformats.org/officeDocument/2006/relationships/numbering" Target="numbering.xml" /><Relationship Id="rId9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38</TotalTime>
  <Pages>1</Pages>
  <Words>220</Words>
  <Characters>1260</Characters>
  <Application>Microsoft Office Word</Application>
  <DocSecurity>0</DocSecurity>
  <Lines>0</Lines>
  <Paragraphs>0</Paragraphs>
  <ScaleCrop>false</ScaleCrop>
  <Company>Kancelária NR SR</Company>
  <LinksUpToDate>false</LinksUpToDate>
  <CharactersWithSpaces>1478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PREDSEDA NÁRODNEJ RADY SLOVENSKEJ REPUBLIKY</dc:title>
  <dc:creator>PC</dc:creator>
  <cp:lastModifiedBy>Kresáčová Marta</cp:lastModifiedBy>
  <cp:revision>8</cp:revision>
  <cp:lastPrinted>2008-12-02T09:12:00Z</cp:lastPrinted>
  <dcterms:created xsi:type="dcterms:W3CDTF">2008-12-02T08:37:00Z</dcterms:created>
  <dcterms:modified xsi:type="dcterms:W3CDTF">2008-12-02T10:47:00Z</dcterms:modified>
</cp:coreProperties>
</file>