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2E57" w:rsidRPr="00732E57" w:rsidRDefault="00732E57" w:rsidP="007C7F8B">
      <w:pPr>
        <w:spacing w:line="240" w:lineRule="auto"/>
        <w:jc w:val="right"/>
        <w:rPr>
          <w:rFonts w:eastAsia="Calibri"/>
          <w:lang w:eastAsia="en-US"/>
        </w:rPr>
      </w:pPr>
    </w:p>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9371"/>
      </w:tblGrid>
      <w:tr w:rsidR="00337789" w:rsidRPr="005C4B9C" w:rsidTr="009C2704">
        <w:trPr>
          <w:trHeight w:val="822"/>
        </w:trPr>
        <w:tc>
          <w:tcPr>
            <w:tcW w:w="9371" w:type="dxa"/>
            <w:shd w:val="clear" w:color="auto" w:fill="BFBFBF"/>
            <w:vAlign w:val="center"/>
          </w:tcPr>
          <w:p w:rsidR="00337789" w:rsidRPr="00B1784E" w:rsidRDefault="00337789" w:rsidP="007C7F8B">
            <w:pPr>
              <w:spacing w:line="240" w:lineRule="auto"/>
              <w:jc w:val="center"/>
              <w:rPr>
                <w:b/>
                <w:bCs/>
                <w:sz w:val="32"/>
                <w:szCs w:val="32"/>
              </w:rPr>
            </w:pPr>
            <w:r w:rsidRPr="00B1784E">
              <w:rPr>
                <w:b/>
                <w:bCs/>
                <w:sz w:val="32"/>
                <w:szCs w:val="32"/>
              </w:rPr>
              <w:t xml:space="preserve">Analýza </w:t>
            </w:r>
            <w:r w:rsidR="00964DDF" w:rsidRPr="00964DDF">
              <w:rPr>
                <w:b/>
                <w:bCs/>
                <w:sz w:val="32"/>
                <w:szCs w:val="32"/>
              </w:rPr>
              <w:t>vplyvov na služby verejnej správy pre občana</w:t>
            </w:r>
          </w:p>
          <w:p w:rsidR="00337789" w:rsidRPr="005C4B9C" w:rsidRDefault="00337789" w:rsidP="007C7F8B">
            <w:pPr>
              <w:spacing w:line="240" w:lineRule="auto"/>
              <w:rPr>
                <w:b/>
                <w:i/>
                <w:iCs/>
                <w:sz w:val="2"/>
                <w:szCs w:val="22"/>
              </w:rPr>
            </w:pPr>
          </w:p>
        </w:tc>
      </w:tr>
      <w:tr w:rsidR="00337789" w:rsidRPr="005C4B9C" w:rsidTr="009C2704">
        <w:trPr>
          <w:trHeight w:val="367"/>
        </w:trPr>
        <w:tc>
          <w:tcPr>
            <w:tcW w:w="9371" w:type="dxa"/>
            <w:shd w:val="clear" w:color="auto" w:fill="C0C0C0"/>
            <w:vAlign w:val="center"/>
          </w:tcPr>
          <w:p w:rsidR="00337789" w:rsidRPr="00AB307C" w:rsidRDefault="00337789" w:rsidP="007C7F8B">
            <w:pPr>
              <w:spacing w:line="240" w:lineRule="auto"/>
              <w:jc w:val="center"/>
              <w:rPr>
                <w:b/>
                <w:sz w:val="28"/>
                <w:szCs w:val="28"/>
              </w:rPr>
            </w:pPr>
            <w:r w:rsidRPr="00AB307C">
              <w:rPr>
                <w:b/>
                <w:sz w:val="28"/>
                <w:szCs w:val="28"/>
              </w:rPr>
              <w:t xml:space="preserve">7.1 Identifikácia služby </w:t>
            </w:r>
            <w:r>
              <w:rPr>
                <w:b/>
                <w:sz w:val="28"/>
                <w:szCs w:val="28"/>
              </w:rPr>
              <w:t>verejnej správy</w:t>
            </w:r>
            <w:r w:rsidRPr="00AB307C">
              <w:rPr>
                <w:b/>
                <w:sz w:val="28"/>
                <w:szCs w:val="28"/>
              </w:rPr>
              <w:t xml:space="preserve">, ktorá je dotknutá návrhom </w:t>
            </w:r>
          </w:p>
        </w:tc>
      </w:tr>
      <w:tr w:rsidR="00337789" w:rsidRPr="005C4B9C" w:rsidTr="009C2704">
        <w:trPr>
          <w:trHeight w:val="316"/>
        </w:trPr>
        <w:tc>
          <w:tcPr>
            <w:tcW w:w="9371" w:type="dxa"/>
          </w:tcPr>
          <w:p w:rsidR="00337789" w:rsidRPr="00F36EF9" w:rsidRDefault="00337789" w:rsidP="007C7F8B">
            <w:pPr>
              <w:spacing w:line="240" w:lineRule="auto"/>
              <w:rPr>
                <w:b/>
                <w:i/>
                <w:sz w:val="22"/>
                <w:szCs w:val="22"/>
              </w:rPr>
            </w:pPr>
            <w:r>
              <w:rPr>
                <w:b/>
              </w:rPr>
              <w:t>7.1.1</w:t>
            </w:r>
            <w:r w:rsidRPr="00B1784E">
              <w:rPr>
                <w:b/>
              </w:rPr>
              <w:t xml:space="preserve"> Predpokladá predložený návrh zmenu existujúcej služby verejnej správy alebo vytvorenie novej služby?</w:t>
            </w:r>
            <w:r w:rsidRPr="00F36EF9">
              <w:rPr>
                <w:i/>
                <w:sz w:val="22"/>
                <w:szCs w:val="22"/>
              </w:rPr>
              <w:t xml:space="preserve"> </w:t>
            </w:r>
          </w:p>
        </w:tc>
      </w:tr>
      <w:tr w:rsidR="00337789" w:rsidRPr="005C4B9C" w:rsidTr="009C2704">
        <w:trPr>
          <w:trHeight w:val="296"/>
        </w:trPr>
        <w:tc>
          <w:tcPr>
            <w:tcW w:w="9371" w:type="dxa"/>
          </w:tcPr>
          <w:p w:rsidR="00337789" w:rsidRPr="005C4B9C" w:rsidRDefault="00337789" w:rsidP="007C7F8B">
            <w:pPr>
              <w:spacing w:line="240" w:lineRule="auto"/>
              <w:rPr>
                <w:b/>
                <w:i/>
                <w:sz w:val="22"/>
                <w:szCs w:val="22"/>
              </w:rPr>
            </w:pPr>
            <w:r w:rsidRPr="00F36EF9">
              <w:rPr>
                <w:i/>
                <w:sz w:val="22"/>
                <w:szCs w:val="22"/>
              </w:rPr>
              <w:t>Zmena existujúcej služby (konkretizujte a popíšte)</w:t>
            </w:r>
            <w:r>
              <w:rPr>
                <w:i/>
                <w:sz w:val="22"/>
                <w:szCs w:val="22"/>
              </w:rPr>
              <w:t xml:space="preserve"> </w:t>
            </w:r>
          </w:p>
        </w:tc>
      </w:tr>
      <w:tr w:rsidR="00337789" w:rsidRPr="005C4B9C" w:rsidTr="009C2704">
        <w:trPr>
          <w:trHeight w:val="655"/>
        </w:trPr>
        <w:tc>
          <w:tcPr>
            <w:tcW w:w="9371" w:type="dxa"/>
          </w:tcPr>
          <w:p w:rsidR="00337789" w:rsidRPr="00DD62D2" w:rsidRDefault="007F4F1C" w:rsidP="007C7F8B">
            <w:pPr>
              <w:spacing w:line="240" w:lineRule="auto"/>
              <w:rPr>
                <w:sz w:val="22"/>
                <w:szCs w:val="22"/>
              </w:rPr>
            </w:pPr>
            <w:r>
              <w:rPr>
                <w:sz w:val="22"/>
                <w:szCs w:val="22"/>
              </w:rPr>
              <w:t xml:space="preserve">Vládnym </w:t>
            </w:r>
            <w:bookmarkStart w:id="0" w:name="_GoBack"/>
            <w:r w:rsidR="00F9518E">
              <w:rPr>
                <w:sz w:val="22"/>
                <w:szCs w:val="22"/>
              </w:rPr>
              <w:t>n</w:t>
            </w:r>
            <w:r w:rsidR="00F9518E" w:rsidRPr="00DD62D2">
              <w:rPr>
                <w:sz w:val="22"/>
                <w:szCs w:val="22"/>
              </w:rPr>
              <w:t xml:space="preserve">ávrhom </w:t>
            </w:r>
            <w:bookmarkEnd w:id="0"/>
            <w:r w:rsidR="00835529" w:rsidRPr="00DD62D2">
              <w:rPr>
                <w:sz w:val="22"/>
                <w:szCs w:val="22"/>
              </w:rPr>
              <w:t xml:space="preserve">zákona o príspevku na pomoc pri odkázanosti na pomoc inej fyzickej osoby a o zmene a doplnení niektorých zákonov </w:t>
            </w:r>
            <w:r w:rsidR="00DB50B9" w:rsidRPr="00DD62D2">
              <w:rPr>
                <w:sz w:val="22"/>
                <w:szCs w:val="22"/>
              </w:rPr>
              <w:t>zaniká peňažný</w:t>
            </w:r>
            <w:r w:rsidR="00835529" w:rsidRPr="00DD62D2">
              <w:rPr>
                <w:sz w:val="22"/>
                <w:szCs w:val="22"/>
              </w:rPr>
              <w:t xml:space="preserve"> príspevok na opatrovanie poskytovaný</w:t>
            </w:r>
            <w:r w:rsidR="00DB50B9" w:rsidRPr="00DD62D2">
              <w:rPr>
                <w:sz w:val="22"/>
                <w:szCs w:val="22"/>
              </w:rPr>
              <w:t xml:space="preserve"> zo štátneho rozpočtu prostredníctvom príslušného úradu práce, sociálnych vecí a rodiny</w:t>
            </w:r>
            <w:r w:rsidR="00835529" w:rsidRPr="00DD62D2">
              <w:rPr>
                <w:sz w:val="22"/>
                <w:szCs w:val="22"/>
              </w:rPr>
              <w:t xml:space="preserve"> </w:t>
            </w:r>
            <w:r w:rsidR="00DB50B9" w:rsidRPr="00DD62D2">
              <w:rPr>
                <w:sz w:val="22"/>
                <w:szCs w:val="22"/>
              </w:rPr>
              <w:t xml:space="preserve">podľa </w:t>
            </w:r>
            <w:r w:rsidR="0021763D" w:rsidRPr="00DD62D2">
              <w:rPr>
                <w:sz w:val="22"/>
                <w:szCs w:val="22"/>
              </w:rPr>
              <w:t xml:space="preserve">zákona č. 447/2008 Z. z o peňažných príspevkoch na kompenzáciu ťažkého zdravotného postihnutia </w:t>
            </w:r>
            <w:r w:rsidR="00DB50B9" w:rsidRPr="00DD62D2">
              <w:rPr>
                <w:sz w:val="22"/>
                <w:szCs w:val="22"/>
              </w:rPr>
              <w:t>na zabezpečenie osobnej starostlivosti fyzickej osobe, ktorá je odkázaná na pomoc inej osoby so stupňom odkázanosti IV alebo V</w:t>
            </w:r>
            <w:r w:rsidR="005107CD" w:rsidRPr="00DD62D2">
              <w:rPr>
                <w:sz w:val="22"/>
                <w:szCs w:val="22"/>
              </w:rPr>
              <w:t xml:space="preserve"> </w:t>
            </w:r>
            <w:proofErr w:type="spellStart"/>
            <w:r w:rsidR="00DB50B9" w:rsidRPr="00DD62D2">
              <w:rPr>
                <w:sz w:val="22"/>
                <w:szCs w:val="22"/>
              </w:rPr>
              <w:t>v</w:t>
            </w:r>
            <w:proofErr w:type="spellEnd"/>
            <w:r w:rsidR="0021763D" w:rsidRPr="00DD62D2">
              <w:rPr>
                <w:sz w:val="22"/>
                <w:szCs w:val="22"/>
              </w:rPr>
              <w:t xml:space="preserve"> </w:t>
            </w:r>
            <w:r w:rsidR="00DB50B9" w:rsidRPr="00DD62D2">
              <w:rPr>
                <w:sz w:val="22"/>
                <w:szCs w:val="22"/>
              </w:rPr>
              <w:t>jej  prirodzenom domácom prostredí</w:t>
            </w:r>
            <w:r w:rsidR="00304B18" w:rsidRPr="00DD62D2">
              <w:rPr>
                <w:sz w:val="22"/>
                <w:szCs w:val="22"/>
              </w:rPr>
              <w:t xml:space="preserve">. Tento príspevok </w:t>
            </w:r>
            <w:r w:rsidR="0021763D" w:rsidRPr="00DD62D2">
              <w:rPr>
                <w:sz w:val="22"/>
                <w:szCs w:val="22"/>
              </w:rPr>
              <w:t>sa poskytoval</w:t>
            </w:r>
            <w:r w:rsidR="00DB50B9" w:rsidRPr="00DD62D2">
              <w:rPr>
                <w:sz w:val="22"/>
                <w:szCs w:val="22"/>
              </w:rPr>
              <w:t xml:space="preserve"> </w:t>
            </w:r>
            <w:r w:rsidR="00835529" w:rsidRPr="00DD62D2">
              <w:rPr>
                <w:sz w:val="22"/>
                <w:szCs w:val="22"/>
              </w:rPr>
              <w:t>opatrovateľovi</w:t>
            </w:r>
            <w:r w:rsidR="00DB50B9" w:rsidRPr="00DD62D2">
              <w:rPr>
                <w:sz w:val="22"/>
                <w:szCs w:val="22"/>
              </w:rPr>
              <w:t xml:space="preserve"> tejto</w:t>
            </w:r>
            <w:r w:rsidR="00835529" w:rsidRPr="00DD62D2">
              <w:rPr>
                <w:sz w:val="22"/>
                <w:szCs w:val="22"/>
              </w:rPr>
              <w:t xml:space="preserve"> fyzickej osoby</w:t>
            </w:r>
            <w:r w:rsidR="0021763D" w:rsidRPr="00DD62D2">
              <w:rPr>
                <w:sz w:val="22"/>
                <w:szCs w:val="22"/>
              </w:rPr>
              <w:t>.</w:t>
            </w:r>
          </w:p>
          <w:p w:rsidR="00424E81" w:rsidRPr="00DD62D2" w:rsidRDefault="00835529" w:rsidP="00591F49">
            <w:pPr>
              <w:spacing w:line="240" w:lineRule="auto"/>
              <w:rPr>
                <w:sz w:val="22"/>
                <w:szCs w:val="22"/>
              </w:rPr>
            </w:pPr>
            <w:r w:rsidRPr="00DD62D2">
              <w:rPr>
                <w:sz w:val="22"/>
                <w:szCs w:val="22"/>
              </w:rPr>
              <w:t xml:space="preserve">Tento </w:t>
            </w:r>
            <w:r w:rsidR="0021763D" w:rsidRPr="00DD62D2">
              <w:rPr>
                <w:sz w:val="22"/>
                <w:szCs w:val="22"/>
              </w:rPr>
              <w:t xml:space="preserve">peňažný </w:t>
            </w:r>
            <w:r w:rsidRPr="00DD62D2">
              <w:rPr>
                <w:sz w:val="22"/>
                <w:szCs w:val="22"/>
              </w:rPr>
              <w:t>príspevok na opatrovanie sa nahrádza novým príspevkom na pomoc pri odkázanosti na pomoc inej fyzickej osoby (ďalej len „príspevok na pomoc pri odkázanosti“ alebo</w:t>
            </w:r>
            <w:r w:rsidR="0021763D" w:rsidRPr="00DD62D2">
              <w:rPr>
                <w:sz w:val="22"/>
                <w:szCs w:val="22"/>
              </w:rPr>
              <w:t xml:space="preserve"> </w:t>
            </w:r>
            <w:r w:rsidRPr="00DD62D2">
              <w:rPr>
                <w:sz w:val="22"/>
                <w:szCs w:val="22"/>
              </w:rPr>
              <w:t xml:space="preserve">„PPO“), </w:t>
            </w:r>
            <w:r w:rsidR="00591F49" w:rsidRPr="00DD62D2">
              <w:rPr>
                <w:sz w:val="22"/>
                <w:szCs w:val="22"/>
              </w:rPr>
              <w:t xml:space="preserve">poskytovaným </w:t>
            </w:r>
            <w:r w:rsidR="0021763D" w:rsidRPr="00DD62D2">
              <w:rPr>
                <w:sz w:val="22"/>
                <w:szCs w:val="22"/>
              </w:rPr>
              <w:t xml:space="preserve">zo štátneho rozpočtu </w:t>
            </w:r>
            <w:r w:rsidR="00591F49" w:rsidRPr="00DD62D2">
              <w:rPr>
                <w:sz w:val="22"/>
                <w:szCs w:val="22"/>
              </w:rPr>
              <w:t>prostredníctvom príslušného úradu práce, sociálnych vecí a</w:t>
            </w:r>
            <w:r w:rsidR="00424E81" w:rsidRPr="00DD62D2">
              <w:rPr>
                <w:sz w:val="22"/>
                <w:szCs w:val="22"/>
              </w:rPr>
              <w:t> </w:t>
            </w:r>
            <w:r w:rsidR="00591F49" w:rsidRPr="00DD62D2">
              <w:rPr>
                <w:sz w:val="22"/>
                <w:szCs w:val="22"/>
              </w:rPr>
              <w:t>rodiny</w:t>
            </w:r>
            <w:r w:rsidR="00424E81" w:rsidRPr="00DD62D2">
              <w:rPr>
                <w:sz w:val="22"/>
                <w:szCs w:val="22"/>
              </w:rPr>
              <w:t xml:space="preserve">. Je založený </w:t>
            </w:r>
            <w:r w:rsidR="00591F49" w:rsidRPr="00DD62D2">
              <w:rPr>
                <w:rFonts w:eastAsia="Arial Unicode MS"/>
                <w:color w:val="000000"/>
                <w:sz w:val="22"/>
                <w:u w:color="000000"/>
                <w:bdr w:val="nil"/>
              </w:rPr>
              <w:t>na princípoch osobného rozpočtu</w:t>
            </w:r>
            <w:r w:rsidR="005F0390" w:rsidRPr="00DD62D2">
              <w:rPr>
                <w:rFonts w:eastAsia="Arial Unicode MS"/>
                <w:color w:val="000000"/>
                <w:sz w:val="22"/>
                <w:u w:color="000000"/>
                <w:bdr w:val="nil"/>
              </w:rPr>
              <w:t xml:space="preserve"> a</w:t>
            </w:r>
            <w:r w:rsidR="00424E81" w:rsidRPr="00DD62D2">
              <w:rPr>
                <w:rFonts w:eastAsia="Arial Unicode MS"/>
                <w:color w:val="000000"/>
                <w:sz w:val="22"/>
                <w:u w:color="000000"/>
                <w:bdr w:val="nil"/>
              </w:rPr>
              <w:t> bude poskytovaný</w:t>
            </w:r>
            <w:r w:rsidR="005F0390" w:rsidRPr="00DD62D2">
              <w:rPr>
                <w:rFonts w:eastAsia="Arial Unicode MS"/>
                <w:color w:val="000000"/>
                <w:sz w:val="22"/>
                <w:u w:color="000000"/>
                <w:bdr w:val="nil"/>
              </w:rPr>
              <w:t xml:space="preserve"> priamo </w:t>
            </w:r>
            <w:r w:rsidR="00591F49" w:rsidRPr="00DD62D2">
              <w:rPr>
                <w:sz w:val="22"/>
                <w:szCs w:val="22"/>
              </w:rPr>
              <w:t xml:space="preserve"> </w:t>
            </w:r>
            <w:r w:rsidRPr="00DD62D2">
              <w:rPr>
                <w:sz w:val="22"/>
                <w:szCs w:val="22"/>
              </w:rPr>
              <w:t xml:space="preserve">fyzickej osobe odkázanej na pomoc inej fyzickej </w:t>
            </w:r>
            <w:r w:rsidR="00591F49" w:rsidRPr="00DD62D2">
              <w:rPr>
                <w:sz w:val="22"/>
                <w:szCs w:val="22"/>
              </w:rPr>
              <w:t xml:space="preserve">osoby, a to </w:t>
            </w:r>
            <w:r w:rsidR="005F0390" w:rsidRPr="00DD62D2">
              <w:rPr>
                <w:sz w:val="22"/>
                <w:szCs w:val="22"/>
              </w:rPr>
              <w:t xml:space="preserve">pre </w:t>
            </w:r>
            <w:r w:rsidR="00591F49" w:rsidRPr="00DD62D2">
              <w:rPr>
                <w:sz w:val="22"/>
                <w:szCs w:val="22"/>
              </w:rPr>
              <w:t>širš</w:t>
            </w:r>
            <w:r w:rsidR="005F0390" w:rsidRPr="00DD62D2">
              <w:rPr>
                <w:sz w:val="22"/>
                <w:szCs w:val="22"/>
              </w:rPr>
              <w:t>iu</w:t>
            </w:r>
            <w:r w:rsidR="00591F49" w:rsidRPr="00DD62D2">
              <w:rPr>
                <w:sz w:val="22"/>
                <w:szCs w:val="22"/>
              </w:rPr>
              <w:t xml:space="preserve"> cieľov</w:t>
            </w:r>
            <w:r w:rsidR="005F0390" w:rsidRPr="00DD62D2">
              <w:rPr>
                <w:sz w:val="22"/>
                <w:szCs w:val="22"/>
              </w:rPr>
              <w:t>ú</w:t>
            </w:r>
            <w:r w:rsidR="00031495" w:rsidRPr="00DD62D2">
              <w:rPr>
                <w:sz w:val="22"/>
                <w:szCs w:val="22"/>
              </w:rPr>
              <w:t xml:space="preserve"> </w:t>
            </w:r>
            <w:r w:rsidR="00591F49" w:rsidRPr="00DD62D2">
              <w:rPr>
                <w:sz w:val="22"/>
                <w:szCs w:val="22"/>
              </w:rPr>
              <w:t>skupinu</w:t>
            </w:r>
            <w:r w:rsidR="00031495" w:rsidRPr="00DD62D2">
              <w:rPr>
                <w:sz w:val="22"/>
                <w:szCs w:val="22"/>
              </w:rPr>
              <w:t xml:space="preserve"> odkázaných osôb</w:t>
            </w:r>
            <w:r w:rsidR="00591F49" w:rsidRPr="00DD62D2">
              <w:rPr>
                <w:sz w:val="22"/>
                <w:szCs w:val="22"/>
              </w:rPr>
              <w:t xml:space="preserve"> so stupňom odkázanosti </w:t>
            </w:r>
            <w:r w:rsidR="005F0390" w:rsidRPr="00DD62D2">
              <w:rPr>
                <w:sz w:val="22"/>
                <w:szCs w:val="22"/>
              </w:rPr>
              <w:t xml:space="preserve">už od </w:t>
            </w:r>
            <w:r w:rsidR="00591F49" w:rsidRPr="00DD62D2">
              <w:rPr>
                <w:sz w:val="22"/>
                <w:szCs w:val="22"/>
              </w:rPr>
              <w:t>I až</w:t>
            </w:r>
            <w:r w:rsidR="005F0390" w:rsidRPr="00DD62D2">
              <w:rPr>
                <w:sz w:val="22"/>
                <w:szCs w:val="22"/>
              </w:rPr>
              <w:t xml:space="preserve"> po</w:t>
            </w:r>
            <w:r w:rsidR="00591F49" w:rsidRPr="00DD62D2">
              <w:rPr>
                <w:sz w:val="22"/>
                <w:szCs w:val="22"/>
              </w:rPr>
              <w:t xml:space="preserve"> V </w:t>
            </w:r>
            <w:r w:rsidRPr="00DD62D2">
              <w:rPr>
                <w:sz w:val="22"/>
                <w:szCs w:val="22"/>
              </w:rPr>
              <w:t>(ďalej len „odkázaná osoba“)</w:t>
            </w:r>
            <w:r w:rsidR="005F0390" w:rsidRPr="00DD62D2">
              <w:rPr>
                <w:sz w:val="22"/>
                <w:szCs w:val="22"/>
              </w:rPr>
              <w:t xml:space="preserve">, ktorým štát prispieva odkázanej osobe na úhradu jej preukázateľných výdavkov na neformálnu starostlivosť alebo formálnu starostlivosť. Odkázaná osoba </w:t>
            </w:r>
            <w:r w:rsidR="00591F49" w:rsidRPr="00DD62D2">
              <w:rPr>
                <w:sz w:val="22"/>
                <w:szCs w:val="22"/>
              </w:rPr>
              <w:t xml:space="preserve">s mesačnou periodicitou rozhoduje, ako reálne </w:t>
            </w:r>
            <w:r w:rsidR="005F0390" w:rsidRPr="00DD62D2">
              <w:rPr>
                <w:sz w:val="22"/>
                <w:szCs w:val="22"/>
              </w:rPr>
              <w:t xml:space="preserve">PPO za mesiac </w:t>
            </w:r>
            <w:r w:rsidR="00591F49" w:rsidRPr="00DD62D2">
              <w:rPr>
                <w:sz w:val="22"/>
                <w:szCs w:val="22"/>
              </w:rPr>
              <w:t>využije na úhradu výdavkov na neformálnu starostlivosť, formálnu starostlivosť- ambulantné formy a terénne formy sociálnych služieb alebo ich kombináciu, a to podľa vlastnej potreby a preferencií v konkrétnom čase</w:t>
            </w:r>
            <w:r w:rsidR="00424E81" w:rsidRPr="00DD62D2">
              <w:rPr>
                <w:sz w:val="22"/>
                <w:szCs w:val="22"/>
              </w:rPr>
              <w:t>. Ak ide o formálnu starostlivosť</w:t>
            </w:r>
            <w:r w:rsidR="00707CC4" w:rsidRPr="00DD62D2">
              <w:rPr>
                <w:sz w:val="22"/>
                <w:szCs w:val="22"/>
              </w:rPr>
              <w:t>,</w:t>
            </w:r>
            <w:r w:rsidR="00424E81" w:rsidRPr="00DD62D2">
              <w:rPr>
                <w:sz w:val="22"/>
                <w:szCs w:val="22"/>
              </w:rPr>
              <w:t xml:space="preserve"> bude </w:t>
            </w:r>
            <w:r w:rsidR="00591F49" w:rsidRPr="00DD62D2">
              <w:rPr>
                <w:sz w:val="22"/>
                <w:szCs w:val="22"/>
              </w:rPr>
              <w:t>s mesačnou periodicitou preuk</w:t>
            </w:r>
            <w:r w:rsidR="00424E81" w:rsidRPr="00DD62D2">
              <w:rPr>
                <w:sz w:val="22"/>
                <w:szCs w:val="22"/>
              </w:rPr>
              <w:t>azovať</w:t>
            </w:r>
            <w:r w:rsidR="00591F49" w:rsidRPr="00DD62D2">
              <w:rPr>
                <w:sz w:val="22"/>
                <w:szCs w:val="22"/>
              </w:rPr>
              <w:t xml:space="preserve"> výdavk</w:t>
            </w:r>
            <w:r w:rsidR="00424E81" w:rsidRPr="00DD62D2">
              <w:rPr>
                <w:sz w:val="22"/>
                <w:szCs w:val="22"/>
              </w:rPr>
              <w:t>y</w:t>
            </w:r>
            <w:r w:rsidR="00591F49" w:rsidRPr="00DD62D2">
              <w:rPr>
                <w:sz w:val="22"/>
                <w:szCs w:val="22"/>
              </w:rPr>
              <w:t xml:space="preserve"> príslušnému úradu práce, sociálnych vecí a rodiny. </w:t>
            </w:r>
          </w:p>
          <w:p w:rsidR="00835529" w:rsidRPr="00CE5FBC" w:rsidRDefault="00031495" w:rsidP="00031495">
            <w:pPr>
              <w:spacing w:line="240" w:lineRule="auto"/>
              <w:rPr>
                <w:szCs w:val="22"/>
              </w:rPr>
            </w:pPr>
            <w:r w:rsidRPr="00DD62D2">
              <w:rPr>
                <w:sz w:val="22"/>
                <w:szCs w:val="22"/>
              </w:rPr>
              <w:t>Cenová dostupnosť vybraných druhov sociálnych služieb v zariadeniach sociálnych služieb  podmienených odkázanosťou</w:t>
            </w:r>
            <w:r w:rsidR="0068736C" w:rsidRPr="00DD62D2">
              <w:rPr>
                <w:sz w:val="22"/>
                <w:szCs w:val="22"/>
              </w:rPr>
              <w:t>,</w:t>
            </w:r>
            <w:r w:rsidRPr="00DD62D2">
              <w:rPr>
                <w:sz w:val="22"/>
                <w:szCs w:val="22"/>
              </w:rPr>
              <w:t xml:space="preserve"> poskytovaných ambulantnou formou</w:t>
            </w:r>
            <w:r w:rsidR="0068736C" w:rsidRPr="00DD62D2">
              <w:rPr>
                <w:sz w:val="22"/>
                <w:szCs w:val="22"/>
              </w:rPr>
              <w:t>,</w:t>
            </w:r>
            <w:r w:rsidRPr="00DD62D2">
              <w:rPr>
                <w:sz w:val="22"/>
                <w:szCs w:val="22"/>
              </w:rPr>
              <w:t xml:space="preserve"> pre odkázané osoby</w:t>
            </w:r>
            <w:r w:rsidR="0068736C" w:rsidRPr="00DD62D2">
              <w:rPr>
                <w:sz w:val="22"/>
                <w:szCs w:val="22"/>
              </w:rPr>
              <w:t xml:space="preserve"> zabezpečovaná podľa zákona č. 448/2008 Z. z. o sociálnych službách a o zmene a doplnení zákona č. 455/1991 Zb. o živnostenskom podnikaní (živnostenský zákon) v znení neskorších predpisov</w:t>
            </w:r>
            <w:r w:rsidR="00424E81" w:rsidRPr="00DD62D2">
              <w:rPr>
                <w:sz w:val="22"/>
                <w:szCs w:val="22"/>
              </w:rPr>
              <w:t>, zabezpečovaná</w:t>
            </w:r>
            <w:r w:rsidR="0068736C" w:rsidRPr="00DD62D2">
              <w:rPr>
                <w:sz w:val="22"/>
                <w:szCs w:val="22"/>
              </w:rPr>
              <w:t xml:space="preserve"> spolufinancovaním </w:t>
            </w:r>
            <w:r w:rsidRPr="00DD62D2">
              <w:rPr>
                <w:sz w:val="22"/>
                <w:szCs w:val="22"/>
              </w:rPr>
              <w:t xml:space="preserve">štátom prostredníctvom poskytovania finančného príspevku na poskytovanie sociálnej služby v zariadeniach podmienených odkázanosťou </w:t>
            </w:r>
            <w:r w:rsidR="0068736C" w:rsidRPr="00DD62D2">
              <w:rPr>
                <w:sz w:val="22"/>
                <w:szCs w:val="22"/>
              </w:rPr>
              <w:t xml:space="preserve">z </w:t>
            </w:r>
            <w:r w:rsidRPr="00DD62D2">
              <w:rPr>
                <w:sz w:val="22"/>
                <w:szCs w:val="22"/>
              </w:rPr>
              <w:t>kapitoly MPSVR SR obciam a neverejným poskytovateľom týchto sociálnych slu</w:t>
            </w:r>
            <w:r w:rsidR="0068736C" w:rsidRPr="00DD62D2">
              <w:rPr>
                <w:sz w:val="22"/>
                <w:szCs w:val="22"/>
              </w:rPr>
              <w:t>žieb</w:t>
            </w:r>
            <w:r w:rsidR="00424E81" w:rsidRPr="00DD62D2">
              <w:rPr>
                <w:sz w:val="22"/>
                <w:szCs w:val="22"/>
              </w:rPr>
              <w:t>,</w:t>
            </w:r>
            <w:r w:rsidR="0068736C" w:rsidRPr="00DD62D2">
              <w:rPr>
                <w:sz w:val="22"/>
                <w:szCs w:val="22"/>
              </w:rPr>
              <w:t xml:space="preserve"> sa nahrádza poskytovaním</w:t>
            </w:r>
            <w:r w:rsidR="00424E81" w:rsidRPr="00DD62D2">
              <w:rPr>
                <w:sz w:val="22"/>
                <w:szCs w:val="22"/>
              </w:rPr>
              <w:t xml:space="preserve"> príspevku</w:t>
            </w:r>
            <w:r w:rsidR="0068736C" w:rsidRPr="00DD62D2">
              <w:rPr>
                <w:sz w:val="22"/>
                <w:szCs w:val="22"/>
              </w:rPr>
              <w:t xml:space="preserve"> na pomoc pri odkázanosti, účelovo určeným aj na</w:t>
            </w:r>
            <w:r w:rsidR="00BD6835" w:rsidRPr="00DD62D2">
              <w:rPr>
                <w:sz w:val="22"/>
                <w:szCs w:val="22"/>
              </w:rPr>
              <w:t xml:space="preserve"> platenie </w:t>
            </w:r>
            <w:r w:rsidR="0068736C" w:rsidRPr="00DD62D2">
              <w:rPr>
                <w:sz w:val="22"/>
                <w:szCs w:val="22"/>
              </w:rPr>
              <w:t xml:space="preserve"> úhrad</w:t>
            </w:r>
            <w:r w:rsidR="00BD6835" w:rsidRPr="00DD62D2">
              <w:rPr>
                <w:sz w:val="22"/>
                <w:szCs w:val="22"/>
              </w:rPr>
              <w:t>y</w:t>
            </w:r>
            <w:r w:rsidR="0068736C" w:rsidRPr="00DD62D2">
              <w:rPr>
                <w:sz w:val="22"/>
                <w:szCs w:val="22"/>
              </w:rPr>
              <w:t xml:space="preserve"> za poskytovanú sociálnu službu v týchto zariadeniach sociálnych služieb</w:t>
            </w:r>
            <w:r w:rsidR="00BD6835" w:rsidRPr="00DD62D2">
              <w:rPr>
                <w:sz w:val="22"/>
                <w:szCs w:val="22"/>
              </w:rPr>
              <w:t>.</w:t>
            </w:r>
            <w:r w:rsidRPr="00DD62D2">
              <w:rPr>
                <w:sz w:val="22"/>
                <w:szCs w:val="22"/>
              </w:rPr>
              <w:t xml:space="preserve">  </w:t>
            </w:r>
          </w:p>
        </w:tc>
      </w:tr>
      <w:tr w:rsidR="00337789" w:rsidRPr="005C4B9C" w:rsidTr="009C2704">
        <w:trPr>
          <w:trHeight w:val="212"/>
        </w:trPr>
        <w:tc>
          <w:tcPr>
            <w:tcW w:w="9371" w:type="dxa"/>
          </w:tcPr>
          <w:p w:rsidR="00337789" w:rsidRPr="00F36EF9" w:rsidRDefault="00337789" w:rsidP="007C7F8B">
            <w:pPr>
              <w:spacing w:line="240" w:lineRule="auto"/>
              <w:rPr>
                <w:i/>
                <w:sz w:val="22"/>
                <w:szCs w:val="22"/>
              </w:rPr>
            </w:pPr>
            <w:r w:rsidRPr="00F36EF9">
              <w:rPr>
                <w:i/>
                <w:sz w:val="22"/>
                <w:szCs w:val="22"/>
              </w:rPr>
              <w:t>Nová služba (konkretizujte a popíšte)</w:t>
            </w:r>
          </w:p>
        </w:tc>
      </w:tr>
      <w:tr w:rsidR="00337789" w:rsidRPr="005C4B9C" w:rsidTr="009C2704">
        <w:trPr>
          <w:trHeight w:val="598"/>
        </w:trPr>
        <w:tc>
          <w:tcPr>
            <w:tcW w:w="9371" w:type="dxa"/>
          </w:tcPr>
          <w:p w:rsidR="00337789" w:rsidRPr="00DD62D2" w:rsidRDefault="007F4F1C" w:rsidP="007D39BC">
            <w:pPr>
              <w:spacing w:line="240" w:lineRule="auto"/>
              <w:rPr>
                <w:sz w:val="22"/>
                <w:szCs w:val="22"/>
              </w:rPr>
            </w:pPr>
            <w:r>
              <w:rPr>
                <w:sz w:val="22"/>
                <w:szCs w:val="22"/>
              </w:rPr>
              <w:t>Vládnym n</w:t>
            </w:r>
            <w:r w:rsidR="00835529" w:rsidRPr="00DD62D2">
              <w:rPr>
                <w:sz w:val="22"/>
                <w:szCs w:val="22"/>
              </w:rPr>
              <w:t>ávrhom zákona o príspevku na pomoc pri odkázanosti na pomoc inej fyzickej osoby a o zmene a doplnení niektorých zákonov sa zavádza nový príspevok na pomoc pri odkázanosti, ktorý bude poskytovaný priamo</w:t>
            </w:r>
            <w:r w:rsidR="00E72EE0" w:rsidRPr="00DD62D2">
              <w:rPr>
                <w:sz w:val="22"/>
                <w:szCs w:val="22"/>
              </w:rPr>
              <w:t xml:space="preserve"> odkázanej</w:t>
            </w:r>
            <w:r w:rsidR="00835529" w:rsidRPr="00DD62D2">
              <w:rPr>
                <w:sz w:val="22"/>
                <w:szCs w:val="22"/>
              </w:rPr>
              <w:t xml:space="preserve"> fyzickej osobe, ktorá sama podľa svojich potrieb a preferencií rozhodne o jeho využití na neformálnu starostlivosť (úhradou odmeny neformálnemu opatrovateľovi) alebo</w:t>
            </w:r>
            <w:r w:rsidR="00BD6835" w:rsidRPr="00DD62D2">
              <w:rPr>
                <w:sz w:val="22"/>
                <w:szCs w:val="22"/>
              </w:rPr>
              <w:t xml:space="preserve"> na </w:t>
            </w:r>
            <w:r w:rsidR="00835529" w:rsidRPr="00DD62D2">
              <w:rPr>
                <w:sz w:val="22"/>
                <w:szCs w:val="22"/>
              </w:rPr>
              <w:t xml:space="preserve">formálnu starostlivosť (úhrada za </w:t>
            </w:r>
            <w:r w:rsidR="00E72EE0" w:rsidRPr="00DD62D2">
              <w:rPr>
                <w:sz w:val="22"/>
                <w:szCs w:val="22"/>
              </w:rPr>
              <w:t xml:space="preserve">vybrané </w:t>
            </w:r>
            <w:r w:rsidR="00835529" w:rsidRPr="00DD62D2">
              <w:rPr>
                <w:sz w:val="22"/>
                <w:szCs w:val="22"/>
              </w:rPr>
              <w:t>sociáln</w:t>
            </w:r>
            <w:r w:rsidR="00E72EE0" w:rsidRPr="00DD62D2">
              <w:rPr>
                <w:sz w:val="22"/>
                <w:szCs w:val="22"/>
              </w:rPr>
              <w:t>e služby</w:t>
            </w:r>
            <w:r w:rsidR="000F7251" w:rsidRPr="00DD62D2">
              <w:rPr>
                <w:sz w:val="22"/>
                <w:szCs w:val="22"/>
              </w:rPr>
              <w:t xml:space="preserve"> </w:t>
            </w:r>
            <w:r w:rsidR="00275888" w:rsidRPr="00DD62D2">
              <w:rPr>
                <w:sz w:val="22"/>
                <w:szCs w:val="22"/>
              </w:rPr>
              <w:t>- novo aj na domácu opatrovateľskú službu,</w:t>
            </w:r>
            <w:r w:rsidR="00275888" w:rsidRPr="00DD62D2">
              <w:rPr>
                <w:sz w:val="22"/>
              </w:rPr>
              <w:t xml:space="preserve"> monitorovanie a signalizáciu potreby pomoci, novú podpornú službu, ktorou je sprostredkovanie sociálnej služby a inej pomoci, ako </w:t>
            </w:r>
            <w:r w:rsidR="00BD6835" w:rsidRPr="00DD62D2">
              <w:rPr>
                <w:sz w:val="22"/>
                <w:szCs w:val="22"/>
              </w:rPr>
              <w:t xml:space="preserve">aj na </w:t>
            </w:r>
            <w:r w:rsidR="00E72EE0" w:rsidRPr="00DD62D2">
              <w:rPr>
                <w:sz w:val="22"/>
                <w:szCs w:val="22"/>
              </w:rPr>
              <w:t>pomoc pri odkázanosti</w:t>
            </w:r>
            <w:r w:rsidR="00BD6835" w:rsidRPr="00DD62D2">
              <w:rPr>
                <w:sz w:val="22"/>
                <w:szCs w:val="22"/>
              </w:rPr>
              <w:t>, vykonávanú ako samostatnú odbornú činnosť- nový druh sociálnej služby v rámci spájania poskytovanej dlhodobej sociálno-zdravotnej starostlivosti</w:t>
            </w:r>
            <w:r w:rsidR="00E72EE0" w:rsidRPr="00DD62D2">
              <w:rPr>
                <w:sz w:val="22"/>
                <w:szCs w:val="22"/>
              </w:rPr>
              <w:t xml:space="preserve"> v hospici a dome ošetrovateľskej starostlivosti alebo</w:t>
            </w:r>
            <w:r w:rsidR="00BD6835" w:rsidRPr="00DD62D2">
              <w:rPr>
                <w:sz w:val="22"/>
                <w:szCs w:val="22"/>
              </w:rPr>
              <w:t xml:space="preserve"> na </w:t>
            </w:r>
            <w:r w:rsidR="00E72EE0" w:rsidRPr="00DD62D2">
              <w:rPr>
                <w:sz w:val="22"/>
                <w:szCs w:val="22"/>
              </w:rPr>
              <w:t>služb</w:t>
            </w:r>
            <w:r w:rsidR="00BD6835" w:rsidRPr="00DD62D2">
              <w:rPr>
                <w:sz w:val="22"/>
                <w:szCs w:val="22"/>
              </w:rPr>
              <w:t>u</w:t>
            </w:r>
            <w:r w:rsidR="00E72EE0" w:rsidRPr="00DD62D2">
              <w:rPr>
                <w:sz w:val="22"/>
                <w:szCs w:val="22"/>
              </w:rPr>
              <w:t xml:space="preserve"> starostlivosti o domácnosť a záhradu poskytovan</w:t>
            </w:r>
            <w:r w:rsidR="00BD6835" w:rsidRPr="00DD62D2">
              <w:rPr>
                <w:sz w:val="22"/>
                <w:szCs w:val="22"/>
              </w:rPr>
              <w:t>ú</w:t>
            </w:r>
            <w:r w:rsidR="00E72EE0" w:rsidRPr="00DD62D2">
              <w:rPr>
                <w:sz w:val="22"/>
                <w:szCs w:val="22"/>
              </w:rPr>
              <w:t xml:space="preserve"> registrovaným sociálnym podnikom s využitím servisnej poukážky</w:t>
            </w:r>
            <w:r w:rsidR="00835529" w:rsidRPr="00DD62D2">
              <w:rPr>
                <w:sz w:val="22"/>
                <w:szCs w:val="22"/>
              </w:rPr>
              <w:t>).</w:t>
            </w:r>
          </w:p>
          <w:p w:rsidR="00E72EE0" w:rsidRPr="00DD62D2" w:rsidRDefault="007D39BC" w:rsidP="00CE5FBC">
            <w:pPr>
              <w:shd w:val="clear" w:color="auto" w:fill="FFFFFF"/>
              <w:spacing w:line="240" w:lineRule="auto"/>
              <w:rPr>
                <w:sz w:val="22"/>
              </w:rPr>
            </w:pPr>
            <w:r w:rsidRPr="00DD62D2">
              <w:rPr>
                <w:sz w:val="22"/>
                <w:szCs w:val="22"/>
              </w:rPr>
              <w:t>Nárok na p</w:t>
            </w:r>
            <w:r w:rsidR="00E72EE0" w:rsidRPr="00DD62D2">
              <w:rPr>
                <w:sz w:val="22"/>
                <w:szCs w:val="22"/>
              </w:rPr>
              <w:t xml:space="preserve">ríspevok na pomoc pri odkázanosti budú </w:t>
            </w:r>
            <w:r w:rsidR="000F7251" w:rsidRPr="00DD62D2">
              <w:rPr>
                <w:sz w:val="22"/>
                <w:szCs w:val="22"/>
              </w:rPr>
              <w:t>odkázaným osobám</w:t>
            </w:r>
            <w:r w:rsidR="00E72EE0" w:rsidRPr="00DD62D2">
              <w:rPr>
                <w:sz w:val="22"/>
                <w:szCs w:val="22"/>
              </w:rPr>
              <w:t xml:space="preserve"> (v príslušnom stupni odkázanosti podľa integrovaného posudku vydaného úradom práce sociálnych vecí a rodiny podľa zákona č. 376/2024 Z. z. o integrovanej posudkovej činnosti) priznávať</w:t>
            </w:r>
            <w:r w:rsidR="00981686" w:rsidRPr="00DD62D2">
              <w:rPr>
                <w:sz w:val="22"/>
                <w:szCs w:val="22"/>
              </w:rPr>
              <w:t xml:space="preserve"> v správnom konaní</w:t>
            </w:r>
            <w:r w:rsidR="00E72EE0" w:rsidRPr="00DD62D2">
              <w:rPr>
                <w:sz w:val="22"/>
                <w:szCs w:val="22"/>
              </w:rPr>
              <w:t xml:space="preserve"> na základe podanej žiadosti úrady práce sociálnych vecí a rodiny (ďalej len „</w:t>
            </w:r>
            <w:proofErr w:type="spellStart"/>
            <w:r w:rsidR="00E72EE0" w:rsidRPr="00DD62D2">
              <w:rPr>
                <w:sz w:val="22"/>
                <w:szCs w:val="22"/>
              </w:rPr>
              <w:t>Upsvar</w:t>
            </w:r>
            <w:proofErr w:type="spellEnd"/>
            <w:r w:rsidR="00E72EE0" w:rsidRPr="00DD62D2">
              <w:rPr>
                <w:sz w:val="22"/>
                <w:szCs w:val="22"/>
              </w:rPr>
              <w:t>“) a</w:t>
            </w:r>
            <w:r w:rsidR="00424E81" w:rsidRPr="00DD62D2">
              <w:rPr>
                <w:sz w:val="22"/>
                <w:szCs w:val="22"/>
              </w:rPr>
              <w:t xml:space="preserve"> budú </w:t>
            </w:r>
            <w:r w:rsidRPr="00DD62D2">
              <w:rPr>
                <w:sz w:val="22"/>
                <w:szCs w:val="22"/>
              </w:rPr>
              <w:t xml:space="preserve">rozhodovať aj o nároku na výplatu tohto príspevku za príslušný mesiac </w:t>
            </w:r>
            <w:r w:rsidR="00E72EE0" w:rsidRPr="00DD62D2">
              <w:rPr>
                <w:sz w:val="22"/>
                <w:szCs w:val="22"/>
              </w:rPr>
              <w:t xml:space="preserve">na základe evidovanej a odobratej neformálnej alebo formálnej starostlivosti, ktorej odobratie sa v prípade formálnej starostlivosti bude </w:t>
            </w:r>
            <w:proofErr w:type="spellStart"/>
            <w:r w:rsidR="00E72EE0" w:rsidRPr="00DD62D2">
              <w:rPr>
                <w:sz w:val="22"/>
                <w:szCs w:val="22"/>
              </w:rPr>
              <w:t>Upsvar</w:t>
            </w:r>
            <w:proofErr w:type="spellEnd"/>
            <w:r w:rsidR="00E72EE0" w:rsidRPr="00DD62D2">
              <w:rPr>
                <w:sz w:val="22"/>
                <w:szCs w:val="22"/>
              </w:rPr>
              <w:t xml:space="preserve"> preukazovať dokladom o úhrade za jej odobratie.</w:t>
            </w:r>
            <w:r w:rsidRPr="00DD62D2">
              <w:rPr>
                <w:sz w:val="22"/>
              </w:rPr>
              <w:t xml:space="preserve"> V záujme odstránenia zbytočnej administratívnej záťaže odkázanej osoby sa </w:t>
            </w:r>
            <w:r w:rsidR="000F7251" w:rsidRPr="00DD62D2">
              <w:rPr>
                <w:sz w:val="22"/>
              </w:rPr>
              <w:t xml:space="preserve">nebudú </w:t>
            </w:r>
            <w:r w:rsidRPr="00DD62D2">
              <w:rPr>
                <w:sz w:val="22"/>
              </w:rPr>
              <w:t xml:space="preserve">vyhotovovať písomné rozhodnutia o priznaní nároku na výplatu príspevku za príslušný kalendárny </w:t>
            </w:r>
            <w:r w:rsidRPr="00DD62D2">
              <w:rPr>
                <w:sz w:val="22"/>
              </w:rPr>
              <w:lastRenderedPageBreak/>
              <w:t xml:space="preserve">mesiac, ktorým sa odkázanej osobe v plnom rozsahu vyhovuje, a to uznaním predložených zaplatených úhrad za poskytovanú formálnu starostlivosť za príslušný kalendárny mesiac. </w:t>
            </w:r>
          </w:p>
          <w:p w:rsidR="00CE5FBC" w:rsidRPr="00DD62D2" w:rsidRDefault="00CE5FBC" w:rsidP="00CE5FBC">
            <w:pPr>
              <w:shd w:val="clear" w:color="auto" w:fill="FFFFFF"/>
              <w:spacing w:line="240" w:lineRule="auto"/>
              <w:rPr>
                <w:sz w:val="22"/>
              </w:rPr>
            </w:pPr>
          </w:p>
        </w:tc>
      </w:tr>
      <w:tr w:rsidR="00337789" w:rsidRPr="005C4B9C" w:rsidTr="009C2704">
        <w:trPr>
          <w:trHeight w:val="248"/>
        </w:trPr>
        <w:tc>
          <w:tcPr>
            <w:tcW w:w="9371" w:type="dxa"/>
          </w:tcPr>
          <w:p w:rsidR="00337789" w:rsidRPr="00F36EF9" w:rsidRDefault="00337789" w:rsidP="007C7F8B">
            <w:pPr>
              <w:spacing w:line="240" w:lineRule="auto"/>
              <w:rPr>
                <w:b/>
              </w:rPr>
            </w:pPr>
            <w:r w:rsidRPr="00F36EF9">
              <w:rPr>
                <w:b/>
              </w:rPr>
              <w:lastRenderedPageBreak/>
              <w:t>7.1.2 Špecifikácia služby verejnej správy, ktorá je dotknutá návrhom</w:t>
            </w:r>
          </w:p>
        </w:tc>
      </w:tr>
      <w:tr w:rsidR="00337789" w:rsidRPr="005C4B9C" w:rsidTr="009C2704">
        <w:trPr>
          <w:trHeight w:val="248"/>
        </w:trPr>
        <w:tc>
          <w:tcPr>
            <w:tcW w:w="9371" w:type="dxa"/>
          </w:tcPr>
          <w:p w:rsidR="00337789" w:rsidRPr="00F36EF9" w:rsidRDefault="00337789" w:rsidP="007C7F8B">
            <w:pPr>
              <w:spacing w:line="240" w:lineRule="auto"/>
              <w:rPr>
                <w:i/>
                <w:sz w:val="22"/>
                <w:szCs w:val="22"/>
              </w:rPr>
            </w:pPr>
            <w:r w:rsidRPr="00D3615C">
              <w:rPr>
                <w:i/>
                <w:sz w:val="22"/>
                <w:szCs w:val="22"/>
              </w:rPr>
              <w:t xml:space="preserve">Názov služby </w:t>
            </w:r>
          </w:p>
        </w:tc>
      </w:tr>
      <w:tr w:rsidR="00337789" w:rsidRPr="005C4B9C" w:rsidTr="009C2704">
        <w:trPr>
          <w:trHeight w:val="545"/>
        </w:trPr>
        <w:tc>
          <w:tcPr>
            <w:tcW w:w="9371" w:type="dxa"/>
          </w:tcPr>
          <w:p w:rsidR="00337789" w:rsidRPr="00DD62D2" w:rsidRDefault="00981686" w:rsidP="007C7F8B">
            <w:pPr>
              <w:spacing w:line="240" w:lineRule="auto"/>
              <w:rPr>
                <w:sz w:val="22"/>
                <w:szCs w:val="22"/>
              </w:rPr>
            </w:pPr>
            <w:r w:rsidRPr="00DD62D2">
              <w:rPr>
                <w:sz w:val="22"/>
                <w:szCs w:val="22"/>
              </w:rPr>
              <w:t>Peňažný príspevok na opatrovanie</w:t>
            </w:r>
            <w:r w:rsidR="00275888" w:rsidRPr="00DD62D2">
              <w:rPr>
                <w:sz w:val="22"/>
                <w:szCs w:val="22"/>
              </w:rPr>
              <w:t>.</w:t>
            </w:r>
          </w:p>
          <w:p w:rsidR="00275888" w:rsidRPr="00DD62D2" w:rsidRDefault="00275888" w:rsidP="00275888">
            <w:pPr>
              <w:spacing w:line="240" w:lineRule="auto"/>
              <w:rPr>
                <w:sz w:val="22"/>
                <w:szCs w:val="22"/>
              </w:rPr>
            </w:pPr>
            <w:r w:rsidRPr="00DD62D2">
              <w:rPr>
                <w:sz w:val="22"/>
                <w:szCs w:val="22"/>
              </w:rPr>
              <w:t>Poskytovanie finančného príspevku na poskytovanie sociálnej služby v zariadeniach podmienených odkázanosťou z kapitoly MPSVR SR obciam a neverejným poskytovateľom týchto sociálnych služieb poskytovaných ambulantnou formou</w:t>
            </w:r>
            <w:r w:rsidR="00BF3A94" w:rsidRPr="00DD62D2">
              <w:rPr>
                <w:sz w:val="22"/>
                <w:szCs w:val="22"/>
              </w:rPr>
              <w:t xml:space="preserve"> </w:t>
            </w:r>
            <w:r w:rsidRPr="00DD62D2">
              <w:rPr>
                <w:sz w:val="22"/>
                <w:szCs w:val="22"/>
              </w:rPr>
              <w:t>- spolufinancovanie tejto sociálnej služby zo štátneho rozpočtu v záujme cenovej dostupnosti a udržateľnosti.</w:t>
            </w:r>
          </w:p>
          <w:p w:rsidR="00CE5FBC" w:rsidRPr="00981686" w:rsidRDefault="00CE5FBC" w:rsidP="00275888">
            <w:pPr>
              <w:spacing w:line="240" w:lineRule="auto"/>
              <w:rPr>
                <w:sz w:val="22"/>
                <w:szCs w:val="22"/>
              </w:rPr>
            </w:pPr>
          </w:p>
        </w:tc>
      </w:tr>
      <w:tr w:rsidR="00337789" w:rsidRPr="005C4B9C" w:rsidTr="009C2704">
        <w:trPr>
          <w:trHeight w:val="248"/>
        </w:trPr>
        <w:tc>
          <w:tcPr>
            <w:tcW w:w="9371" w:type="dxa"/>
          </w:tcPr>
          <w:p w:rsidR="00337789" w:rsidRPr="00F36EF9" w:rsidRDefault="00337789" w:rsidP="007C7F8B">
            <w:pPr>
              <w:spacing w:line="240" w:lineRule="auto"/>
              <w:rPr>
                <w:b/>
                <w:i/>
                <w:sz w:val="22"/>
                <w:szCs w:val="22"/>
              </w:rPr>
            </w:pPr>
            <w:r w:rsidRPr="000C45E7">
              <w:rPr>
                <w:i/>
                <w:sz w:val="22"/>
                <w:szCs w:val="22"/>
              </w:rPr>
              <w:t>Platná právna úprava, na základe ktorej je služba poskytovaná</w:t>
            </w:r>
            <w:r>
              <w:rPr>
                <w:i/>
                <w:sz w:val="22"/>
                <w:szCs w:val="22"/>
              </w:rPr>
              <w:t xml:space="preserve"> (ak ide o zmenu existujúcej služby)</w:t>
            </w:r>
          </w:p>
        </w:tc>
      </w:tr>
      <w:tr w:rsidR="00337789" w:rsidRPr="005C4B9C" w:rsidTr="009C2704">
        <w:trPr>
          <w:trHeight w:val="630"/>
        </w:trPr>
        <w:tc>
          <w:tcPr>
            <w:tcW w:w="9371" w:type="dxa"/>
          </w:tcPr>
          <w:p w:rsidR="00337789" w:rsidRPr="00DD62D2" w:rsidRDefault="00981686" w:rsidP="007C7F8B">
            <w:pPr>
              <w:spacing w:line="240" w:lineRule="auto"/>
              <w:rPr>
                <w:sz w:val="22"/>
                <w:szCs w:val="22"/>
              </w:rPr>
            </w:pPr>
            <w:r w:rsidRPr="00DD62D2">
              <w:rPr>
                <w:sz w:val="22"/>
                <w:szCs w:val="22"/>
              </w:rPr>
              <w:t>§ 40 zákona č. 447/2008 Z. z. o peňažných príspevkoch na kompenzáciu ťažkého zdravotného postihnutia</w:t>
            </w:r>
          </w:p>
          <w:p w:rsidR="00252526" w:rsidRPr="00DD62D2" w:rsidRDefault="00252526" w:rsidP="007C7F8B">
            <w:pPr>
              <w:spacing w:line="240" w:lineRule="auto"/>
              <w:rPr>
                <w:sz w:val="22"/>
                <w:szCs w:val="22"/>
              </w:rPr>
            </w:pPr>
            <w:r w:rsidRPr="00DD62D2">
              <w:rPr>
                <w:sz w:val="22"/>
                <w:szCs w:val="22"/>
              </w:rPr>
              <w:t xml:space="preserve">§ 71 ods. 6, § 78a. § 79 ods. 2 zákona č. 448/2008 Z. z. o sociálnych službách a o zmene a doplnení zákona č. 455/1991 Zb. o živnostenskom podnikaní (živnostenský zákon) v znení neskorších predpisov v znení neskorších predpisov   </w:t>
            </w:r>
          </w:p>
          <w:p w:rsidR="00CE5FBC" w:rsidRPr="005C4B9C" w:rsidRDefault="00CE5FBC" w:rsidP="007C7F8B">
            <w:pPr>
              <w:spacing w:line="240" w:lineRule="auto"/>
              <w:rPr>
                <w:b/>
                <w:i/>
                <w:sz w:val="22"/>
                <w:szCs w:val="22"/>
              </w:rPr>
            </w:pPr>
          </w:p>
        </w:tc>
      </w:tr>
      <w:tr w:rsidR="00337789" w:rsidRPr="005C4B9C" w:rsidTr="009C2704">
        <w:trPr>
          <w:trHeight w:val="220"/>
        </w:trPr>
        <w:tc>
          <w:tcPr>
            <w:tcW w:w="9371" w:type="dxa"/>
          </w:tcPr>
          <w:p w:rsidR="00337789" w:rsidRPr="00F36EF9" w:rsidRDefault="00337789" w:rsidP="007C7F8B">
            <w:pPr>
              <w:spacing w:line="240" w:lineRule="auto"/>
              <w:rPr>
                <w:b/>
                <w:i/>
                <w:sz w:val="22"/>
                <w:szCs w:val="22"/>
              </w:rPr>
            </w:pPr>
            <w:r>
              <w:rPr>
                <w:i/>
                <w:sz w:val="22"/>
                <w:szCs w:val="22"/>
              </w:rPr>
              <w:t xml:space="preserve">Subjekt, ktorý je na základe platnej právnej úpravy oprávnený službu poskytovať </w:t>
            </w:r>
          </w:p>
        </w:tc>
      </w:tr>
      <w:tr w:rsidR="00337789" w:rsidRPr="005C4B9C" w:rsidTr="009C2704">
        <w:trPr>
          <w:trHeight w:val="587"/>
        </w:trPr>
        <w:tc>
          <w:tcPr>
            <w:tcW w:w="9371" w:type="dxa"/>
          </w:tcPr>
          <w:p w:rsidR="00252526" w:rsidRDefault="00981686" w:rsidP="007C7F8B">
            <w:pPr>
              <w:spacing w:line="240" w:lineRule="auto"/>
              <w:rPr>
                <w:szCs w:val="22"/>
              </w:rPr>
            </w:pPr>
            <w:proofErr w:type="spellStart"/>
            <w:r w:rsidRPr="00E92668">
              <w:rPr>
                <w:szCs w:val="22"/>
              </w:rPr>
              <w:t>Upsva</w:t>
            </w:r>
            <w:r w:rsidR="00424E81">
              <w:rPr>
                <w:szCs w:val="22"/>
              </w:rPr>
              <w:t>r</w:t>
            </w:r>
            <w:proofErr w:type="spellEnd"/>
          </w:p>
          <w:p w:rsidR="00337789" w:rsidRPr="00B1031A" w:rsidRDefault="00252526" w:rsidP="007C7F8B">
            <w:pPr>
              <w:spacing w:line="240" w:lineRule="auto"/>
              <w:rPr>
                <w:sz w:val="22"/>
                <w:szCs w:val="22"/>
              </w:rPr>
            </w:pPr>
            <w:r>
              <w:rPr>
                <w:szCs w:val="22"/>
              </w:rPr>
              <w:t>MPSVR SR</w:t>
            </w:r>
          </w:p>
        </w:tc>
      </w:tr>
      <w:tr w:rsidR="00337789" w:rsidRPr="005C4B9C" w:rsidTr="009C2704">
        <w:trPr>
          <w:trHeight w:val="423"/>
        </w:trPr>
        <w:tc>
          <w:tcPr>
            <w:tcW w:w="9371" w:type="dxa"/>
          </w:tcPr>
          <w:p w:rsidR="00337789" w:rsidRPr="005C4B9C" w:rsidRDefault="00337789" w:rsidP="007C7F8B">
            <w:pPr>
              <w:spacing w:line="240" w:lineRule="auto"/>
              <w:rPr>
                <w:b/>
                <w:i/>
                <w:sz w:val="22"/>
                <w:szCs w:val="22"/>
              </w:rPr>
            </w:pPr>
            <w:r w:rsidRPr="00B1784E">
              <w:rPr>
                <w:b/>
              </w:rPr>
              <w:t>7.</w:t>
            </w:r>
            <w:r>
              <w:rPr>
                <w:b/>
              </w:rPr>
              <w:t>1.3</w:t>
            </w:r>
            <w:r w:rsidRPr="00B1784E">
              <w:rPr>
                <w:b/>
              </w:rPr>
              <w:t xml:space="preserve"> </w:t>
            </w:r>
            <w:r>
              <w:rPr>
                <w:b/>
              </w:rPr>
              <w:t>O aký vplyv</w:t>
            </w:r>
            <w:r w:rsidRPr="00B1784E">
              <w:rPr>
                <w:b/>
              </w:rPr>
              <w:t xml:space="preserve"> na službu </w:t>
            </w:r>
            <w:r>
              <w:rPr>
                <w:b/>
              </w:rPr>
              <w:t>verejnej správy ide</w:t>
            </w:r>
            <w:r w:rsidRPr="00B1784E">
              <w:rPr>
                <w:b/>
              </w:rPr>
              <w:t xml:space="preserve">? </w:t>
            </w:r>
          </w:p>
        </w:tc>
      </w:tr>
      <w:tr w:rsidR="00337789" w:rsidRPr="005C4B9C" w:rsidTr="009C2704">
        <w:trPr>
          <w:trHeight w:val="256"/>
        </w:trPr>
        <w:tc>
          <w:tcPr>
            <w:tcW w:w="9371" w:type="dxa"/>
          </w:tcPr>
          <w:p w:rsidR="00337789" w:rsidRPr="00F36EF9" w:rsidRDefault="00337789" w:rsidP="007C7F8B">
            <w:pPr>
              <w:spacing w:line="240" w:lineRule="auto"/>
              <w:rPr>
                <w:b/>
                <w:i/>
                <w:sz w:val="22"/>
                <w:szCs w:val="22"/>
              </w:rPr>
            </w:pPr>
            <w:r w:rsidRPr="00F36EF9">
              <w:rPr>
                <w:i/>
                <w:sz w:val="22"/>
                <w:szCs w:val="22"/>
              </w:rPr>
              <w:t xml:space="preserve">Priamy vplyv (popíšte) </w:t>
            </w:r>
          </w:p>
        </w:tc>
      </w:tr>
      <w:tr w:rsidR="00337789" w:rsidRPr="005C4B9C" w:rsidTr="009C2704">
        <w:trPr>
          <w:trHeight w:val="543"/>
        </w:trPr>
        <w:tc>
          <w:tcPr>
            <w:tcW w:w="9371" w:type="dxa"/>
          </w:tcPr>
          <w:p w:rsidR="00337789" w:rsidRPr="005C4B9C" w:rsidRDefault="00981686" w:rsidP="00F21800">
            <w:pPr>
              <w:spacing w:line="240" w:lineRule="auto"/>
              <w:rPr>
                <w:b/>
                <w:i/>
                <w:sz w:val="22"/>
                <w:szCs w:val="22"/>
              </w:rPr>
            </w:pPr>
            <w:r w:rsidRPr="00DD62D2">
              <w:rPr>
                <w:sz w:val="22"/>
                <w:szCs w:val="22"/>
              </w:rPr>
              <w:t>Peňažný príspevok na opatrovanie podľa zákona č. 447/2008 Z. z o peňažných príspevkoch na kompenzáciu ťažkého zdravotného postihnutia bude zrušený a nahradený príspevkom na pomoc pri odkázanosti</w:t>
            </w:r>
            <w:r w:rsidR="00252526" w:rsidRPr="00DD62D2">
              <w:rPr>
                <w:sz w:val="22"/>
                <w:szCs w:val="22"/>
              </w:rPr>
              <w:t xml:space="preserve"> poskytovaným pre odkázanú osobu s jeho účelovým určením v rámci rozsahu možnej neformálnej starostlivosti a formálnej starostlivosti podľa tohto zákona.</w:t>
            </w:r>
          </w:p>
        </w:tc>
      </w:tr>
      <w:tr w:rsidR="00337789" w:rsidRPr="005C4B9C" w:rsidTr="009C2704">
        <w:trPr>
          <w:trHeight w:val="20"/>
        </w:trPr>
        <w:tc>
          <w:tcPr>
            <w:tcW w:w="9371" w:type="dxa"/>
          </w:tcPr>
          <w:p w:rsidR="00337789" w:rsidRPr="00DD62D2" w:rsidRDefault="00337789" w:rsidP="00F21800">
            <w:pPr>
              <w:spacing w:line="240" w:lineRule="auto"/>
              <w:rPr>
                <w:i/>
                <w:sz w:val="22"/>
                <w:szCs w:val="22"/>
              </w:rPr>
            </w:pPr>
            <w:r w:rsidRPr="00F36EF9">
              <w:rPr>
                <w:i/>
                <w:sz w:val="22"/>
                <w:szCs w:val="22"/>
              </w:rPr>
              <w:t xml:space="preserve">Nepriamy vplyv (popíšte) </w:t>
            </w:r>
          </w:p>
        </w:tc>
      </w:tr>
      <w:tr w:rsidR="00337789" w:rsidRPr="005C4B9C" w:rsidTr="009C2704">
        <w:trPr>
          <w:trHeight w:val="616"/>
        </w:trPr>
        <w:tc>
          <w:tcPr>
            <w:tcW w:w="9371" w:type="dxa"/>
          </w:tcPr>
          <w:p w:rsidR="00337789" w:rsidRPr="005C4B9C" w:rsidRDefault="00DD62D2" w:rsidP="007C7F8B">
            <w:pPr>
              <w:spacing w:line="240" w:lineRule="auto"/>
              <w:rPr>
                <w:b/>
                <w:i/>
                <w:sz w:val="22"/>
                <w:szCs w:val="22"/>
              </w:rPr>
            </w:pPr>
            <w:r w:rsidRPr="00DD62D2">
              <w:rPr>
                <w:sz w:val="22"/>
                <w:szCs w:val="22"/>
              </w:rPr>
              <w:t>Poskytovaním príspevku na pomoc pri odkázanosti odkázaným osobám, ktoré sú cieľovou skupinou osôb pri poskytovaní ambulantných sociálnych služieb v  zariadeniach sociálnych služieb podmienených odkázanosťou, účelovo určeným aj na platenie  úhrady za poskytovanú sociálnu službu v týchto zariadeniach sociálnych služieb, sa nahrádza doterajšie prispievanie zo strany štátu na tieto sociálne služby prostredníctvom poskytovania finančného príspevku na poskytovanie sociálnej služby v zariadeniach podmienených odkázanosťou z kapitoly MPSVR SR obciam a neverejným poskytovateľom týchto sociálnych služieb podľa zákona č. 448/2008 Z. z. o sociálnych službách a o zmene a doplnení zákona č. 455/1991 Zb. o živnostenskom podnikaní (živnostenský zákon) v znení neskorších predpisov.</w:t>
            </w:r>
          </w:p>
        </w:tc>
      </w:tr>
      <w:tr w:rsidR="00337789" w:rsidRPr="005C4B9C" w:rsidTr="009C2704">
        <w:trPr>
          <w:trHeight w:val="20"/>
        </w:trPr>
        <w:tc>
          <w:tcPr>
            <w:tcW w:w="9371" w:type="dxa"/>
            <w:shd w:val="clear" w:color="auto" w:fill="C0C0C0"/>
            <w:vAlign w:val="center"/>
          </w:tcPr>
          <w:p w:rsidR="00337789" w:rsidRPr="00B1784E" w:rsidRDefault="00337789" w:rsidP="009634B3">
            <w:pPr>
              <w:spacing w:line="240" w:lineRule="auto"/>
              <w:jc w:val="center"/>
              <w:rPr>
                <w:b/>
                <w:sz w:val="28"/>
                <w:szCs w:val="28"/>
              </w:rPr>
            </w:pPr>
            <w:r>
              <w:rPr>
                <w:b/>
                <w:sz w:val="28"/>
                <w:szCs w:val="28"/>
              </w:rPr>
              <w:t xml:space="preserve">7.2 Vplyv </w:t>
            </w:r>
            <w:r w:rsidR="00611193">
              <w:rPr>
                <w:b/>
                <w:sz w:val="28"/>
                <w:szCs w:val="28"/>
              </w:rPr>
              <w:t>služ</w:t>
            </w:r>
            <w:r w:rsidR="009634B3">
              <w:rPr>
                <w:b/>
                <w:sz w:val="28"/>
                <w:szCs w:val="28"/>
              </w:rPr>
              <w:t>ieb</w:t>
            </w:r>
            <w:r w:rsidR="00611193">
              <w:rPr>
                <w:b/>
                <w:sz w:val="28"/>
                <w:szCs w:val="28"/>
              </w:rPr>
              <w:t xml:space="preserve"> </w:t>
            </w:r>
            <w:r w:rsidR="00E57B5B">
              <w:rPr>
                <w:b/>
                <w:sz w:val="28"/>
                <w:szCs w:val="28"/>
              </w:rPr>
              <w:t xml:space="preserve">verejnej správy </w:t>
            </w:r>
            <w:r w:rsidR="005021C6">
              <w:rPr>
                <w:b/>
                <w:sz w:val="28"/>
                <w:szCs w:val="28"/>
              </w:rPr>
              <w:t>na</w:t>
            </w:r>
            <w:r w:rsidRPr="00B1784E">
              <w:rPr>
                <w:b/>
                <w:sz w:val="28"/>
                <w:szCs w:val="28"/>
              </w:rPr>
              <w:t xml:space="preserve"> </w:t>
            </w:r>
            <w:r w:rsidR="005021C6" w:rsidRPr="00B1784E">
              <w:rPr>
                <w:b/>
                <w:sz w:val="28"/>
                <w:szCs w:val="28"/>
              </w:rPr>
              <w:t>občana</w:t>
            </w:r>
          </w:p>
        </w:tc>
      </w:tr>
      <w:tr w:rsidR="00337789" w:rsidRPr="005C4B9C" w:rsidTr="009C2704">
        <w:trPr>
          <w:trHeight w:val="388"/>
        </w:trPr>
        <w:tc>
          <w:tcPr>
            <w:tcW w:w="9371" w:type="dxa"/>
          </w:tcPr>
          <w:p w:rsidR="00337789" w:rsidRDefault="00337789" w:rsidP="007C7F8B">
            <w:pPr>
              <w:spacing w:line="240" w:lineRule="auto"/>
              <w:rPr>
                <w:b/>
              </w:rPr>
            </w:pPr>
            <w:r>
              <w:rPr>
                <w:b/>
              </w:rPr>
              <w:t>7.2</w:t>
            </w:r>
            <w:r w:rsidRPr="00B1784E">
              <w:rPr>
                <w:b/>
              </w:rPr>
              <w:t>.</w:t>
            </w:r>
            <w:r>
              <w:rPr>
                <w:b/>
              </w:rPr>
              <w:t xml:space="preserve">1 Náklady </w:t>
            </w:r>
          </w:p>
        </w:tc>
      </w:tr>
      <w:tr w:rsidR="00337789" w:rsidRPr="005C4B9C" w:rsidTr="009C2704">
        <w:trPr>
          <w:trHeight w:val="226"/>
        </w:trPr>
        <w:tc>
          <w:tcPr>
            <w:tcW w:w="9371" w:type="dxa"/>
          </w:tcPr>
          <w:p w:rsidR="00337789" w:rsidRDefault="00337789" w:rsidP="007C7F8B">
            <w:pPr>
              <w:spacing w:line="240" w:lineRule="auto"/>
              <w:rPr>
                <w:b/>
              </w:rPr>
            </w:pPr>
            <w:r>
              <w:rPr>
                <w:i/>
              </w:rPr>
              <w:t xml:space="preserve">Zníženie priamych finančných nákladov </w:t>
            </w:r>
          </w:p>
        </w:tc>
      </w:tr>
      <w:tr w:rsidR="00337789" w:rsidRPr="005C4B9C" w:rsidTr="00DC1944">
        <w:trPr>
          <w:trHeight w:val="344"/>
        </w:trPr>
        <w:tc>
          <w:tcPr>
            <w:tcW w:w="9371" w:type="dxa"/>
          </w:tcPr>
          <w:p w:rsidR="00337789" w:rsidRPr="00981686" w:rsidRDefault="00981686" w:rsidP="007C7F8B">
            <w:pPr>
              <w:spacing w:line="240" w:lineRule="auto"/>
            </w:pPr>
            <w:r w:rsidRPr="00981686">
              <w:t>Bez vplyvu</w:t>
            </w:r>
          </w:p>
        </w:tc>
      </w:tr>
      <w:tr w:rsidR="00337789" w:rsidRPr="005C4B9C" w:rsidTr="009C2704">
        <w:trPr>
          <w:trHeight w:val="294"/>
        </w:trPr>
        <w:tc>
          <w:tcPr>
            <w:tcW w:w="9371" w:type="dxa"/>
          </w:tcPr>
          <w:p w:rsidR="00337789" w:rsidRPr="00E43AA2" w:rsidRDefault="00337789" w:rsidP="007C7F8B">
            <w:pPr>
              <w:spacing w:line="240" w:lineRule="auto"/>
              <w:rPr>
                <w:i/>
              </w:rPr>
            </w:pPr>
            <w:r w:rsidRPr="00E43AA2">
              <w:rPr>
                <w:i/>
              </w:rPr>
              <w:t xml:space="preserve">Zvýšenie </w:t>
            </w:r>
            <w:r>
              <w:rPr>
                <w:i/>
              </w:rPr>
              <w:t>priamych finančných nákladov</w:t>
            </w:r>
          </w:p>
        </w:tc>
      </w:tr>
      <w:tr w:rsidR="00337789" w:rsidRPr="005C4B9C" w:rsidTr="00DC1944">
        <w:trPr>
          <w:trHeight w:val="301"/>
        </w:trPr>
        <w:tc>
          <w:tcPr>
            <w:tcW w:w="9371" w:type="dxa"/>
          </w:tcPr>
          <w:p w:rsidR="00337789" w:rsidRPr="00E43AA2" w:rsidRDefault="00981686" w:rsidP="007C7F8B">
            <w:pPr>
              <w:spacing w:line="240" w:lineRule="auto"/>
              <w:rPr>
                <w:i/>
              </w:rPr>
            </w:pPr>
            <w:r w:rsidRPr="00981686">
              <w:t>Bez vplyvu</w:t>
            </w:r>
          </w:p>
        </w:tc>
      </w:tr>
      <w:tr w:rsidR="00337789" w:rsidRPr="005C4B9C" w:rsidTr="009C2704">
        <w:trPr>
          <w:trHeight w:val="214"/>
        </w:trPr>
        <w:tc>
          <w:tcPr>
            <w:tcW w:w="9371" w:type="dxa"/>
          </w:tcPr>
          <w:p w:rsidR="00337789" w:rsidRPr="00E43AA2" w:rsidRDefault="00337789" w:rsidP="007C7F8B">
            <w:pPr>
              <w:spacing w:line="240" w:lineRule="auto"/>
              <w:rPr>
                <w:i/>
              </w:rPr>
            </w:pPr>
            <w:r>
              <w:rPr>
                <w:i/>
              </w:rPr>
              <w:t>Zníženie nepriamych finančných nákladov</w:t>
            </w:r>
          </w:p>
        </w:tc>
      </w:tr>
      <w:tr w:rsidR="00337789" w:rsidRPr="005C4B9C" w:rsidTr="00DC1944">
        <w:trPr>
          <w:trHeight w:val="315"/>
        </w:trPr>
        <w:tc>
          <w:tcPr>
            <w:tcW w:w="9371" w:type="dxa"/>
          </w:tcPr>
          <w:p w:rsidR="00337789" w:rsidRDefault="00981686" w:rsidP="007C7F8B">
            <w:pPr>
              <w:spacing w:line="240" w:lineRule="auto"/>
              <w:rPr>
                <w:i/>
              </w:rPr>
            </w:pPr>
            <w:r w:rsidRPr="00981686">
              <w:t>Bez vplyvu</w:t>
            </w:r>
          </w:p>
        </w:tc>
      </w:tr>
      <w:tr w:rsidR="00337789" w:rsidRPr="005C4B9C" w:rsidTr="009C2704">
        <w:trPr>
          <w:trHeight w:val="388"/>
        </w:trPr>
        <w:tc>
          <w:tcPr>
            <w:tcW w:w="9371" w:type="dxa"/>
          </w:tcPr>
          <w:p w:rsidR="00337789" w:rsidRPr="00E43AA2" w:rsidRDefault="00337789" w:rsidP="007C7F8B">
            <w:pPr>
              <w:spacing w:line="240" w:lineRule="auto"/>
              <w:rPr>
                <w:i/>
              </w:rPr>
            </w:pPr>
            <w:r w:rsidRPr="00E43AA2">
              <w:rPr>
                <w:i/>
              </w:rPr>
              <w:t xml:space="preserve">Zvýšenie </w:t>
            </w:r>
            <w:r>
              <w:rPr>
                <w:i/>
              </w:rPr>
              <w:t>nepriamych finančných nákladov</w:t>
            </w:r>
          </w:p>
        </w:tc>
      </w:tr>
      <w:tr w:rsidR="00337789" w:rsidRPr="005C4B9C" w:rsidTr="00DC1944">
        <w:trPr>
          <w:trHeight w:val="361"/>
        </w:trPr>
        <w:tc>
          <w:tcPr>
            <w:tcW w:w="9371" w:type="dxa"/>
          </w:tcPr>
          <w:p w:rsidR="00337789" w:rsidRPr="00E43AA2" w:rsidRDefault="00981686" w:rsidP="007C7F8B">
            <w:pPr>
              <w:spacing w:line="240" w:lineRule="auto"/>
              <w:rPr>
                <w:i/>
              </w:rPr>
            </w:pPr>
            <w:r w:rsidRPr="00981686">
              <w:t>Bez vplyvu</w:t>
            </w:r>
          </w:p>
        </w:tc>
      </w:tr>
      <w:tr w:rsidR="00337789" w:rsidRPr="005C4B9C" w:rsidTr="009C2704">
        <w:trPr>
          <w:trHeight w:val="388"/>
        </w:trPr>
        <w:tc>
          <w:tcPr>
            <w:tcW w:w="9371" w:type="dxa"/>
          </w:tcPr>
          <w:p w:rsidR="00337789" w:rsidRPr="00B1031A" w:rsidRDefault="00337789" w:rsidP="007C7F8B">
            <w:pPr>
              <w:spacing w:line="240" w:lineRule="auto"/>
              <w:rPr>
                <w:i/>
                <w:iCs/>
              </w:rPr>
            </w:pPr>
            <w:r>
              <w:rPr>
                <w:b/>
              </w:rPr>
              <w:lastRenderedPageBreak/>
              <w:t xml:space="preserve">7.2.2 </w:t>
            </w:r>
            <w:r w:rsidRPr="00B1784E">
              <w:rPr>
                <w:b/>
              </w:rPr>
              <w:t xml:space="preserve">Časový </w:t>
            </w:r>
            <w:r>
              <w:rPr>
                <w:b/>
              </w:rPr>
              <w:t>vplyv</w:t>
            </w:r>
            <w:r w:rsidRPr="00B1784E">
              <w:rPr>
                <w:b/>
              </w:rPr>
              <w:t xml:space="preserve"> </w:t>
            </w:r>
          </w:p>
        </w:tc>
      </w:tr>
      <w:tr w:rsidR="00337789" w:rsidRPr="005C4B9C" w:rsidTr="009C2704">
        <w:trPr>
          <w:trHeight w:val="20"/>
        </w:trPr>
        <w:tc>
          <w:tcPr>
            <w:tcW w:w="9371" w:type="dxa"/>
          </w:tcPr>
          <w:p w:rsidR="00337789" w:rsidRPr="00B007AE" w:rsidRDefault="00337789" w:rsidP="007C7F8B">
            <w:pPr>
              <w:spacing w:line="240" w:lineRule="auto"/>
              <w:rPr>
                <w:b/>
              </w:rPr>
            </w:pPr>
            <w:r w:rsidRPr="00B007AE">
              <w:rPr>
                <w:i/>
              </w:rPr>
              <w:t>Zvýšenie času vybavenia požiadavky (popíšte)</w:t>
            </w:r>
          </w:p>
        </w:tc>
      </w:tr>
      <w:tr w:rsidR="00337789" w:rsidRPr="005C4B9C" w:rsidTr="00DC1944">
        <w:trPr>
          <w:trHeight w:val="338"/>
        </w:trPr>
        <w:tc>
          <w:tcPr>
            <w:tcW w:w="9371" w:type="dxa"/>
          </w:tcPr>
          <w:p w:rsidR="00337789" w:rsidRPr="003C3251" w:rsidRDefault="00981686" w:rsidP="007C7F8B">
            <w:pPr>
              <w:spacing w:line="240" w:lineRule="auto"/>
              <w:rPr>
                <w:b/>
              </w:rPr>
            </w:pPr>
            <w:r w:rsidRPr="00981686">
              <w:t>Bez vplyvu</w:t>
            </w:r>
          </w:p>
        </w:tc>
      </w:tr>
      <w:tr w:rsidR="00337789" w:rsidRPr="005C4B9C" w:rsidTr="009C2704">
        <w:trPr>
          <w:trHeight w:val="20"/>
        </w:trPr>
        <w:tc>
          <w:tcPr>
            <w:tcW w:w="9371" w:type="dxa"/>
          </w:tcPr>
          <w:p w:rsidR="00337789" w:rsidRPr="00B007AE" w:rsidRDefault="00337789" w:rsidP="007C7F8B">
            <w:pPr>
              <w:spacing w:line="240" w:lineRule="auto"/>
              <w:rPr>
                <w:b/>
              </w:rPr>
            </w:pPr>
            <w:r w:rsidRPr="00B007AE">
              <w:rPr>
                <w:i/>
              </w:rPr>
              <w:t>Zníženie času  vybavenia požiadavky (popíšte)</w:t>
            </w:r>
          </w:p>
        </w:tc>
      </w:tr>
      <w:tr w:rsidR="00337789" w:rsidRPr="005C4B9C" w:rsidTr="00DC1944">
        <w:trPr>
          <w:trHeight w:val="377"/>
        </w:trPr>
        <w:tc>
          <w:tcPr>
            <w:tcW w:w="9371" w:type="dxa"/>
          </w:tcPr>
          <w:p w:rsidR="00337789" w:rsidRPr="003C3251" w:rsidRDefault="00981686" w:rsidP="007C7F8B">
            <w:pPr>
              <w:spacing w:line="240" w:lineRule="auto"/>
              <w:rPr>
                <w:b/>
              </w:rPr>
            </w:pPr>
            <w:r w:rsidRPr="00981686">
              <w:t>Bez vplyvu</w:t>
            </w:r>
          </w:p>
        </w:tc>
      </w:tr>
      <w:tr w:rsidR="00337789" w:rsidRPr="005C4B9C" w:rsidTr="009C2704">
        <w:trPr>
          <w:trHeight w:val="424"/>
        </w:trPr>
        <w:tc>
          <w:tcPr>
            <w:tcW w:w="9371" w:type="dxa"/>
          </w:tcPr>
          <w:p w:rsidR="00337789" w:rsidRDefault="00337789" w:rsidP="007C7F8B">
            <w:pPr>
              <w:spacing w:line="240" w:lineRule="auto"/>
              <w:rPr>
                <w:b/>
              </w:rPr>
            </w:pPr>
            <w:r>
              <w:rPr>
                <w:b/>
              </w:rPr>
              <w:t>7.2</w:t>
            </w:r>
            <w:r w:rsidRPr="00B1784E">
              <w:rPr>
                <w:b/>
              </w:rPr>
              <w:t>.</w:t>
            </w:r>
            <w:r>
              <w:rPr>
                <w:b/>
              </w:rPr>
              <w:t>3</w:t>
            </w:r>
            <w:r w:rsidRPr="00B1784E">
              <w:rPr>
                <w:b/>
              </w:rPr>
              <w:t xml:space="preserve"> </w:t>
            </w:r>
            <w:r>
              <w:rPr>
                <w:b/>
              </w:rPr>
              <w:t>Ktorá</w:t>
            </w:r>
            <w:r w:rsidRPr="00AD30F4">
              <w:rPr>
                <w:b/>
              </w:rPr>
              <w:t xml:space="preserve"> skupina občanov bude predloženým návrhom ovplyvnená</w:t>
            </w:r>
            <w:r w:rsidRPr="00B1784E">
              <w:rPr>
                <w:b/>
              </w:rPr>
              <w:t xml:space="preserve">? </w:t>
            </w:r>
          </w:p>
          <w:p w:rsidR="00337789" w:rsidRPr="005C4B9C" w:rsidRDefault="00337789" w:rsidP="007C7F8B">
            <w:pPr>
              <w:spacing w:line="240" w:lineRule="auto"/>
              <w:rPr>
                <w:i/>
                <w:iCs/>
              </w:rPr>
            </w:pPr>
            <w:r>
              <w:rPr>
                <w:i/>
                <w:iCs/>
              </w:rPr>
              <w:t>Špecifikujte skupinu občanov, ktorá bude návrhom ovplyvnená (napr. držitelia vodičských oprávnení). Aká je  veľkosť tejto skupiny?</w:t>
            </w:r>
          </w:p>
        </w:tc>
      </w:tr>
      <w:tr w:rsidR="00337789" w:rsidRPr="005C4B9C" w:rsidTr="009C2704">
        <w:trPr>
          <w:trHeight w:val="734"/>
        </w:trPr>
        <w:tc>
          <w:tcPr>
            <w:tcW w:w="9371" w:type="dxa"/>
          </w:tcPr>
          <w:p w:rsidR="00CE5FBC" w:rsidRPr="00DD62D2" w:rsidRDefault="00CE5FBC" w:rsidP="00981686">
            <w:pPr>
              <w:numPr>
                <w:ilvl w:val="0"/>
                <w:numId w:val="28"/>
              </w:numPr>
              <w:spacing w:line="240" w:lineRule="auto"/>
              <w:rPr>
                <w:iCs/>
                <w:sz w:val="22"/>
              </w:rPr>
            </w:pPr>
            <w:r w:rsidRPr="00DD62D2">
              <w:rPr>
                <w:iCs/>
                <w:sz w:val="22"/>
              </w:rPr>
              <w:t>Fyzické osoby opatrované v rámci príspevku na opatrovanie - veľkosť skupiny je 77 961 osôb k septembru 2025</w:t>
            </w:r>
          </w:p>
          <w:p w:rsidR="00CE5FBC" w:rsidRPr="00DD62D2" w:rsidRDefault="00CE5FBC" w:rsidP="00981686">
            <w:pPr>
              <w:numPr>
                <w:ilvl w:val="0"/>
                <w:numId w:val="28"/>
              </w:numPr>
              <w:spacing w:line="240" w:lineRule="auto"/>
              <w:rPr>
                <w:i/>
                <w:iCs/>
                <w:sz w:val="22"/>
              </w:rPr>
            </w:pPr>
            <w:r w:rsidRPr="00DD62D2">
              <w:rPr>
                <w:iCs/>
                <w:sz w:val="22"/>
              </w:rPr>
              <w:t xml:space="preserve">Fyzické osoby poberajúce v súčasnosti peňažný príspevok na opatrovanie (neformálni opatrovatelia) – veľkosť skupiny je 75 756 osôb k septembru 2025 </w:t>
            </w:r>
          </w:p>
          <w:p w:rsidR="00CE5FBC" w:rsidRPr="00DD62D2" w:rsidRDefault="00CE5FBC" w:rsidP="00981686">
            <w:pPr>
              <w:numPr>
                <w:ilvl w:val="0"/>
                <w:numId w:val="28"/>
              </w:numPr>
              <w:spacing w:line="240" w:lineRule="auto"/>
              <w:rPr>
                <w:iCs/>
                <w:sz w:val="22"/>
              </w:rPr>
            </w:pPr>
            <w:r w:rsidRPr="00DD62D2">
              <w:rPr>
                <w:iCs/>
                <w:sz w:val="22"/>
              </w:rPr>
              <w:t>Prijímatelia ambulantných a terénnych sociálnych služieb podmienených odkázanosťou (17 080 k septembru 2025) a žiadatelia o tieto sociálne služby (2 071 k septembru 2025)</w:t>
            </w:r>
          </w:p>
          <w:p w:rsidR="00CE5FBC" w:rsidRPr="00DD62D2" w:rsidRDefault="00CE5FBC" w:rsidP="00CE5FBC">
            <w:pPr>
              <w:spacing w:line="240" w:lineRule="auto"/>
              <w:rPr>
                <w:iCs/>
                <w:sz w:val="22"/>
              </w:rPr>
            </w:pPr>
          </w:p>
          <w:p w:rsidR="00337789" w:rsidRPr="00981686" w:rsidRDefault="00CE5FBC" w:rsidP="00CE5FBC">
            <w:pPr>
              <w:spacing w:line="240" w:lineRule="auto"/>
              <w:rPr>
                <w:i/>
                <w:iCs/>
              </w:rPr>
            </w:pPr>
            <w:r w:rsidRPr="00DD62D2">
              <w:rPr>
                <w:iCs/>
                <w:sz w:val="22"/>
              </w:rPr>
              <w:t>Všetky f</w:t>
            </w:r>
            <w:r w:rsidR="00981686" w:rsidRPr="00DD62D2">
              <w:rPr>
                <w:iCs/>
                <w:sz w:val="22"/>
              </w:rPr>
              <w:t>yzické osoby</w:t>
            </w:r>
            <w:r w:rsidRPr="00DD62D2">
              <w:rPr>
                <w:iCs/>
                <w:sz w:val="22"/>
              </w:rPr>
              <w:t xml:space="preserve"> potenciálne</w:t>
            </w:r>
            <w:r w:rsidR="00981686" w:rsidRPr="00DD62D2">
              <w:rPr>
                <w:iCs/>
                <w:sz w:val="22"/>
              </w:rPr>
              <w:t xml:space="preserve"> odkázané na pomoc inej fyzickej osoby</w:t>
            </w:r>
            <w:r w:rsidRPr="00DD62D2">
              <w:rPr>
                <w:iCs/>
                <w:sz w:val="22"/>
              </w:rPr>
              <w:t xml:space="preserve"> v roku 2027, ktoré budú s odhadom využívať príspevok na pomoc pri odkázanosti </w:t>
            </w:r>
            <w:r w:rsidR="00981686" w:rsidRPr="00DD62D2">
              <w:rPr>
                <w:iCs/>
                <w:sz w:val="22"/>
              </w:rPr>
              <w:t xml:space="preserve"> –</w:t>
            </w:r>
            <w:r w:rsidRPr="00DD62D2">
              <w:rPr>
                <w:iCs/>
                <w:sz w:val="22"/>
              </w:rPr>
              <w:t xml:space="preserve">  cca 100 000 osôb.</w:t>
            </w:r>
          </w:p>
        </w:tc>
      </w:tr>
      <w:tr w:rsidR="00337789" w:rsidRPr="005C4B9C" w:rsidTr="009C2704">
        <w:trPr>
          <w:trHeight w:val="20"/>
        </w:trPr>
        <w:tc>
          <w:tcPr>
            <w:tcW w:w="9371" w:type="dxa"/>
          </w:tcPr>
          <w:p w:rsidR="00337789" w:rsidRPr="005C4B9C" w:rsidRDefault="00337789" w:rsidP="007C7F8B">
            <w:pPr>
              <w:spacing w:line="240" w:lineRule="auto"/>
              <w:rPr>
                <w:i/>
                <w:iCs/>
              </w:rPr>
            </w:pPr>
            <w:r w:rsidRPr="00B1784E">
              <w:rPr>
                <w:b/>
              </w:rPr>
              <w:t>7</w:t>
            </w:r>
            <w:r>
              <w:rPr>
                <w:b/>
              </w:rPr>
              <w:t>.2</w:t>
            </w:r>
            <w:r w:rsidRPr="00B1784E">
              <w:rPr>
                <w:b/>
              </w:rPr>
              <w:t>.</w:t>
            </w:r>
            <w:r>
              <w:rPr>
                <w:b/>
              </w:rPr>
              <w:t xml:space="preserve">4 </w:t>
            </w:r>
            <w:r w:rsidRPr="00B1784E">
              <w:rPr>
                <w:b/>
              </w:rPr>
              <w:t>Vyplývajú z návrhu pre</w:t>
            </w:r>
            <w:r>
              <w:rPr>
                <w:b/>
              </w:rPr>
              <w:t xml:space="preserve"> občana</w:t>
            </w:r>
            <w:r w:rsidRPr="00B1784E">
              <w:rPr>
                <w:b/>
              </w:rPr>
              <w:t xml:space="preserve"> pri vybavení svojej požiadavky nové povinnosti </w:t>
            </w:r>
            <w:r>
              <w:rPr>
                <w:b/>
              </w:rPr>
              <w:t xml:space="preserve">alebo </w:t>
            </w:r>
            <w:r w:rsidRPr="0095420F">
              <w:rPr>
                <w:b/>
              </w:rPr>
              <w:t xml:space="preserve">zanikajú </w:t>
            </w:r>
            <w:r>
              <w:rPr>
                <w:b/>
              </w:rPr>
              <w:t xml:space="preserve">už existujúce </w:t>
            </w:r>
            <w:r w:rsidRPr="0095420F">
              <w:rPr>
                <w:b/>
              </w:rPr>
              <w:t>povinnosti?</w:t>
            </w:r>
            <w:r w:rsidRPr="00B1784E">
              <w:rPr>
                <w:b/>
              </w:rPr>
              <w:t xml:space="preserve">  </w:t>
            </w:r>
          </w:p>
        </w:tc>
      </w:tr>
      <w:tr w:rsidR="00337789" w:rsidRPr="005C4B9C" w:rsidTr="009C2704">
        <w:trPr>
          <w:trHeight w:val="20"/>
        </w:trPr>
        <w:tc>
          <w:tcPr>
            <w:tcW w:w="9371" w:type="dxa"/>
          </w:tcPr>
          <w:p w:rsidR="00337789" w:rsidRPr="00B007AE" w:rsidRDefault="00337789" w:rsidP="007C7F8B">
            <w:pPr>
              <w:spacing w:line="240" w:lineRule="auto"/>
              <w:rPr>
                <w:i/>
                <w:iCs/>
              </w:rPr>
            </w:pPr>
            <w:r w:rsidRPr="00B007AE">
              <w:rPr>
                <w:i/>
                <w:iCs/>
              </w:rPr>
              <w:t xml:space="preserve">Nové povinnosti (identifikujte) </w:t>
            </w:r>
          </w:p>
        </w:tc>
      </w:tr>
      <w:tr w:rsidR="00337789" w:rsidRPr="005C4B9C" w:rsidTr="009C2704">
        <w:trPr>
          <w:trHeight w:val="726"/>
        </w:trPr>
        <w:tc>
          <w:tcPr>
            <w:tcW w:w="9371" w:type="dxa"/>
          </w:tcPr>
          <w:p w:rsidR="00C2535E" w:rsidRPr="00DD62D2" w:rsidRDefault="00916CD6" w:rsidP="00C2535E">
            <w:pPr>
              <w:spacing w:before="120" w:after="120" w:line="240" w:lineRule="auto"/>
              <w:rPr>
                <w:rFonts w:eastAsia="Calibri"/>
                <w:sz w:val="22"/>
                <w:lang w:eastAsia="en-US"/>
              </w:rPr>
            </w:pPr>
            <w:r w:rsidRPr="00DD62D2">
              <w:rPr>
                <w:iCs/>
                <w:sz w:val="22"/>
              </w:rPr>
              <w:t xml:space="preserve">Prijímateľom príspevku na </w:t>
            </w:r>
            <w:r w:rsidR="00E92668" w:rsidRPr="00DD62D2">
              <w:rPr>
                <w:iCs/>
                <w:sz w:val="22"/>
              </w:rPr>
              <w:t>pomoc pri odkázanosti</w:t>
            </w:r>
            <w:r w:rsidRPr="00DD62D2">
              <w:rPr>
                <w:iCs/>
                <w:sz w:val="22"/>
              </w:rPr>
              <w:t>, žiadateľom o tento príspevok a neformálnym opatrovateľom</w:t>
            </w:r>
            <w:r w:rsidR="00E92668" w:rsidRPr="00DD62D2">
              <w:rPr>
                <w:iCs/>
                <w:sz w:val="22"/>
              </w:rPr>
              <w:t xml:space="preserve"> vzniká oznamovacia povinnosť nahlasovania údajov o poskytovanej neformálnej a formálnej starostlivosti a ich zmeny</w:t>
            </w:r>
            <w:r w:rsidRPr="00DD62D2">
              <w:rPr>
                <w:iCs/>
                <w:sz w:val="22"/>
              </w:rPr>
              <w:t xml:space="preserve"> </w:t>
            </w:r>
            <w:r w:rsidR="00E92668" w:rsidRPr="00DD62D2">
              <w:rPr>
                <w:iCs/>
                <w:sz w:val="22"/>
              </w:rPr>
              <w:t xml:space="preserve">do evidencie tejto starostlivosti vedenej </w:t>
            </w:r>
            <w:proofErr w:type="spellStart"/>
            <w:r w:rsidR="00E92668" w:rsidRPr="00DD62D2">
              <w:rPr>
                <w:iCs/>
                <w:sz w:val="22"/>
              </w:rPr>
              <w:t>Upsvar</w:t>
            </w:r>
            <w:proofErr w:type="spellEnd"/>
            <w:r w:rsidR="00E92668" w:rsidRPr="00DD62D2">
              <w:rPr>
                <w:iCs/>
                <w:sz w:val="22"/>
              </w:rPr>
              <w:t xml:space="preserve">. </w:t>
            </w:r>
            <w:r w:rsidR="00C2535E" w:rsidRPr="00DD62D2">
              <w:rPr>
                <w:rFonts w:eastAsia="Calibri"/>
                <w:sz w:val="22"/>
                <w:lang w:eastAsia="en-US"/>
              </w:rPr>
              <w:t>Zápis do tejto evidencie je právnou podmienkou pre  vykonávanie neformálnej starostlivosti a formálnej starostlivosti na účely zákona a pre vznik nároku na výplatu príspevku</w:t>
            </w:r>
            <w:r w:rsidR="00C2535E" w:rsidRPr="00DD62D2">
              <w:rPr>
                <w:iCs/>
                <w:sz w:val="22"/>
              </w:rPr>
              <w:t xml:space="preserve"> na pomoc pri odkázanosti</w:t>
            </w:r>
            <w:r w:rsidR="00C2535E" w:rsidRPr="00DD62D2">
              <w:rPr>
                <w:rFonts w:eastAsia="Calibri"/>
                <w:sz w:val="22"/>
                <w:lang w:eastAsia="en-US"/>
              </w:rPr>
              <w:t xml:space="preserve">. Súčasne je upravená povinnosť odkázanej osoby, žiadateľa o príspevok a neformálneho opatrovateľa oznamovať úradu vybrané údaje evidencie a ich zmeny v lehotách, ktoré umožňujú na tieto zmeny a údaje reagovať zo strany úradu v čo najkratšom čase ich zohľadnením vo výplate príspevku </w:t>
            </w:r>
            <w:r w:rsidR="00C2535E" w:rsidRPr="00DD62D2">
              <w:rPr>
                <w:iCs/>
                <w:sz w:val="22"/>
              </w:rPr>
              <w:t>na pomoc pri odkázanosti</w:t>
            </w:r>
            <w:r w:rsidR="002006B7" w:rsidRPr="00DD62D2">
              <w:rPr>
                <w:iCs/>
                <w:sz w:val="22"/>
              </w:rPr>
              <w:t xml:space="preserve"> (do troch, resp. 8 dní po príslušnej skutočnosti)</w:t>
            </w:r>
            <w:r w:rsidR="00C2535E" w:rsidRPr="00DD62D2">
              <w:rPr>
                <w:rFonts w:eastAsia="Calibri"/>
                <w:sz w:val="22"/>
                <w:lang w:eastAsia="en-US"/>
              </w:rPr>
              <w:t xml:space="preserve">. </w:t>
            </w:r>
          </w:p>
          <w:p w:rsidR="00337789" w:rsidRPr="00DD62D2" w:rsidRDefault="00E92668" w:rsidP="00E92668">
            <w:pPr>
              <w:spacing w:line="240" w:lineRule="auto"/>
              <w:rPr>
                <w:iCs/>
                <w:sz w:val="22"/>
              </w:rPr>
            </w:pPr>
            <w:r w:rsidRPr="00DD62D2">
              <w:rPr>
                <w:iCs/>
                <w:sz w:val="22"/>
              </w:rPr>
              <w:t xml:space="preserve">Údaje, ktoré </w:t>
            </w:r>
            <w:proofErr w:type="spellStart"/>
            <w:r w:rsidRPr="00DD62D2">
              <w:rPr>
                <w:iCs/>
                <w:sz w:val="22"/>
              </w:rPr>
              <w:t>Upsvar</w:t>
            </w:r>
            <w:proofErr w:type="spellEnd"/>
            <w:r w:rsidRPr="00DD62D2">
              <w:rPr>
                <w:iCs/>
                <w:sz w:val="22"/>
              </w:rPr>
              <w:t xml:space="preserve"> získava pri výkone vlastnej pôsobnosti a z dostupných informačných systémov tieto osoby nebudú nahlasovať.</w:t>
            </w:r>
          </w:p>
          <w:p w:rsidR="00E92668" w:rsidRPr="00DD62D2" w:rsidRDefault="00E92668" w:rsidP="00E92668">
            <w:pPr>
              <w:spacing w:line="240" w:lineRule="auto"/>
              <w:rPr>
                <w:iCs/>
                <w:sz w:val="22"/>
              </w:rPr>
            </w:pPr>
            <w:r w:rsidRPr="00DD62D2">
              <w:rPr>
                <w:iCs/>
                <w:sz w:val="22"/>
              </w:rPr>
              <w:t>Prijímateľom príspevku na pomoc pri odkázanosti</w:t>
            </w:r>
            <w:r w:rsidR="00DB2731" w:rsidRPr="00DD62D2">
              <w:rPr>
                <w:iCs/>
                <w:sz w:val="22"/>
              </w:rPr>
              <w:t xml:space="preserve"> a </w:t>
            </w:r>
            <w:r w:rsidRPr="00DD62D2">
              <w:rPr>
                <w:iCs/>
                <w:sz w:val="22"/>
              </w:rPr>
              <w:t>žiadateľom o tento príspevok vzniká povinnosť preukazovať</w:t>
            </w:r>
            <w:r w:rsidR="00C2535E" w:rsidRPr="00DD62D2">
              <w:rPr>
                <w:iCs/>
                <w:sz w:val="22"/>
              </w:rPr>
              <w:t xml:space="preserve"> </w:t>
            </w:r>
            <w:r w:rsidR="00DC1944" w:rsidRPr="00DD62D2">
              <w:rPr>
                <w:iCs/>
                <w:sz w:val="22"/>
              </w:rPr>
              <w:t xml:space="preserve">s mesačnou periodicitou </w:t>
            </w:r>
            <w:r w:rsidR="00C2535E" w:rsidRPr="00DD62D2">
              <w:rPr>
                <w:iCs/>
                <w:sz w:val="22"/>
              </w:rPr>
              <w:t xml:space="preserve">zaplatenú </w:t>
            </w:r>
            <w:r w:rsidRPr="00DD62D2">
              <w:rPr>
                <w:iCs/>
                <w:sz w:val="22"/>
              </w:rPr>
              <w:t xml:space="preserve">úhradu za formálnu starostlivosť, </w:t>
            </w:r>
            <w:r w:rsidR="00C2535E" w:rsidRPr="00DD62D2">
              <w:rPr>
                <w:iCs/>
                <w:sz w:val="22"/>
              </w:rPr>
              <w:t xml:space="preserve">na ktorú sa prispieva vyplatením PPO </w:t>
            </w:r>
            <w:r w:rsidR="00DB2731" w:rsidRPr="00DD62D2">
              <w:rPr>
                <w:iCs/>
                <w:sz w:val="22"/>
              </w:rPr>
              <w:t xml:space="preserve">odkázanej osobe  </w:t>
            </w:r>
            <w:r w:rsidR="00C2535E" w:rsidRPr="00DD62D2">
              <w:rPr>
                <w:iCs/>
                <w:sz w:val="22"/>
              </w:rPr>
              <w:t>určeným spôsobom tejto výplaty</w:t>
            </w:r>
            <w:r w:rsidR="002006B7" w:rsidRPr="00DD62D2">
              <w:rPr>
                <w:iCs/>
                <w:sz w:val="22"/>
              </w:rPr>
              <w:t xml:space="preserve"> (do piateho dňa nasledujúceho kalendárneho mesiaca)</w:t>
            </w:r>
            <w:r w:rsidR="00C2535E" w:rsidRPr="00DD62D2">
              <w:rPr>
                <w:iCs/>
                <w:sz w:val="22"/>
              </w:rPr>
              <w:t>.</w:t>
            </w:r>
          </w:p>
          <w:p w:rsidR="00C2535E" w:rsidRPr="00DD62D2" w:rsidRDefault="00C2535E" w:rsidP="00E92668">
            <w:pPr>
              <w:spacing w:line="240" w:lineRule="auto"/>
              <w:rPr>
                <w:iCs/>
                <w:sz w:val="22"/>
              </w:rPr>
            </w:pPr>
            <w:r w:rsidRPr="00DD62D2">
              <w:rPr>
                <w:iCs/>
                <w:sz w:val="22"/>
              </w:rPr>
              <w:t xml:space="preserve">Z príjmu </w:t>
            </w:r>
            <w:r w:rsidR="00570DB4" w:rsidRPr="00DD62D2">
              <w:rPr>
                <w:iCs/>
                <w:sz w:val="22"/>
              </w:rPr>
              <w:t xml:space="preserve">neformálneho opatrovateľa </w:t>
            </w:r>
            <w:r w:rsidRPr="00DD62D2">
              <w:rPr>
                <w:iCs/>
                <w:sz w:val="22"/>
              </w:rPr>
              <w:t>z odmeny za neformálnu starostlivosť</w:t>
            </w:r>
            <w:r w:rsidR="00570DB4" w:rsidRPr="00DD62D2">
              <w:rPr>
                <w:iCs/>
                <w:sz w:val="22"/>
              </w:rPr>
              <w:t>,</w:t>
            </w:r>
            <w:r w:rsidRPr="00DD62D2">
              <w:rPr>
                <w:iCs/>
                <w:sz w:val="22"/>
              </w:rPr>
              <w:t xml:space="preserve"> platenej </w:t>
            </w:r>
            <w:r w:rsidR="00570DB4" w:rsidRPr="00DD62D2">
              <w:rPr>
                <w:iCs/>
                <w:sz w:val="22"/>
              </w:rPr>
              <w:t>odkázanou osobou z jej príjmu z príspevku na pomoc pri odkázanosti, sú spojené súvisiace nároky neformálneho opatrovateľa pri platení dane z príjmu, verejnom zdravotnom poistení</w:t>
            </w:r>
            <w:r w:rsidR="00F21800" w:rsidRPr="00DD62D2">
              <w:rPr>
                <w:iCs/>
                <w:sz w:val="22"/>
              </w:rPr>
              <w:t xml:space="preserve"> </w:t>
            </w:r>
            <w:r w:rsidR="00570DB4" w:rsidRPr="00DD62D2">
              <w:rPr>
                <w:iCs/>
                <w:sz w:val="22"/>
              </w:rPr>
              <w:t>a  sociálnom poistení so súvisiacou povinnosťou preukazovania poskytovania tejto neformálnej starostlivosti, obdobia jej trvania a rozsahu pri uplatňovaní týchto nárokov.</w:t>
            </w:r>
          </w:p>
          <w:p w:rsidR="002F1915" w:rsidRPr="00DD62D2" w:rsidRDefault="002F1915" w:rsidP="00E92668">
            <w:pPr>
              <w:spacing w:line="240" w:lineRule="auto"/>
              <w:rPr>
                <w:iCs/>
                <w:sz w:val="22"/>
              </w:rPr>
            </w:pPr>
          </w:p>
          <w:p w:rsidR="00BF39CC" w:rsidRPr="00DD62D2" w:rsidRDefault="002F1915" w:rsidP="00DC1944">
            <w:pPr>
              <w:spacing w:line="240" w:lineRule="auto"/>
              <w:rPr>
                <w:iCs/>
                <w:sz w:val="22"/>
              </w:rPr>
            </w:pPr>
            <w:r w:rsidRPr="00DD62D2">
              <w:rPr>
                <w:iCs/>
                <w:sz w:val="22"/>
              </w:rPr>
              <w:t xml:space="preserve">Prechodné ustanovenia zákona zabezpečujú plynulý prechod z doterajšej právnej úpravy existencie právnych vzťahov s poberaním peňažného príspevku na opatrovanie a poskytovaním, resp. žiadosťami o poskytovanie sociálnych služieb podmienených odkázanosťou s ambulantnou formou ich poskytovania do režimu neformálnej starostlivosti a  formálnej starostlivosti s využitím potrebných údajov z informačného systému verejnej správy a so začatím konania vo veci príspevku na pomoc proti odkázanosti z vlastného podnetu úradu, v záujme kontinuálneho prechodu dotknutých osôb na nároky podľa novej právnej úpravy s čo  najmenším administratívnym zaťažovaním dotknutých osôb.  </w:t>
            </w:r>
          </w:p>
        </w:tc>
      </w:tr>
      <w:tr w:rsidR="00337789" w:rsidRPr="005C4B9C" w:rsidTr="009C2704">
        <w:trPr>
          <w:trHeight w:val="20"/>
        </w:trPr>
        <w:tc>
          <w:tcPr>
            <w:tcW w:w="9371" w:type="dxa"/>
          </w:tcPr>
          <w:p w:rsidR="00337789" w:rsidRPr="00B007AE" w:rsidRDefault="00337789" w:rsidP="007C7F8B">
            <w:pPr>
              <w:spacing w:line="240" w:lineRule="auto"/>
              <w:rPr>
                <w:i/>
                <w:iCs/>
              </w:rPr>
            </w:pPr>
            <w:r w:rsidRPr="00B007AE">
              <w:rPr>
                <w:i/>
                <w:iCs/>
              </w:rPr>
              <w:t>Zanikajúce povinnosti (identifikujte)</w:t>
            </w:r>
          </w:p>
        </w:tc>
      </w:tr>
      <w:tr w:rsidR="00337789" w:rsidRPr="005C4B9C" w:rsidTr="009C2704">
        <w:trPr>
          <w:trHeight w:val="609"/>
        </w:trPr>
        <w:tc>
          <w:tcPr>
            <w:tcW w:w="9371" w:type="dxa"/>
          </w:tcPr>
          <w:p w:rsidR="00F37B49" w:rsidRPr="00DD62D2" w:rsidRDefault="00E92668" w:rsidP="007C7F8B">
            <w:pPr>
              <w:spacing w:line="240" w:lineRule="auto"/>
              <w:rPr>
                <w:iCs/>
                <w:sz w:val="22"/>
              </w:rPr>
            </w:pPr>
            <w:r w:rsidRPr="00DD62D2">
              <w:rPr>
                <w:iCs/>
                <w:sz w:val="22"/>
              </w:rPr>
              <w:lastRenderedPageBreak/>
              <w:t xml:space="preserve">Zaniká povinnosť poberateľov </w:t>
            </w:r>
            <w:r w:rsidR="00570DB4" w:rsidRPr="00DD62D2">
              <w:rPr>
                <w:iCs/>
                <w:sz w:val="22"/>
              </w:rPr>
              <w:t xml:space="preserve">peňažného </w:t>
            </w:r>
            <w:r w:rsidR="00F37B49" w:rsidRPr="00DD62D2">
              <w:rPr>
                <w:iCs/>
                <w:sz w:val="22"/>
              </w:rPr>
              <w:t xml:space="preserve">príspevku na opatrovanie </w:t>
            </w:r>
            <w:r w:rsidRPr="00DD62D2">
              <w:rPr>
                <w:iCs/>
                <w:sz w:val="22"/>
              </w:rPr>
              <w:t xml:space="preserve">preukazovať výšku svojho príjmu </w:t>
            </w:r>
            <w:r w:rsidR="00F37B49" w:rsidRPr="00DD62D2">
              <w:rPr>
                <w:iCs/>
                <w:sz w:val="22"/>
              </w:rPr>
              <w:t>so zárobkovej činnosti</w:t>
            </w:r>
            <w:r w:rsidRPr="00DD62D2">
              <w:rPr>
                <w:iCs/>
                <w:sz w:val="22"/>
              </w:rPr>
              <w:t xml:space="preserve">, nakoľko </w:t>
            </w:r>
            <w:r w:rsidR="00F37B49" w:rsidRPr="00DD62D2">
              <w:rPr>
                <w:iCs/>
                <w:sz w:val="22"/>
              </w:rPr>
              <w:t xml:space="preserve">výkon neformálneho opatrovania nebude limitovať možnosť a rozsah výkonu </w:t>
            </w:r>
            <w:r w:rsidR="00570DB4" w:rsidRPr="00DD62D2">
              <w:rPr>
                <w:iCs/>
                <w:sz w:val="22"/>
              </w:rPr>
              <w:t xml:space="preserve">inej </w:t>
            </w:r>
            <w:r w:rsidR="00F37B49" w:rsidRPr="00DD62D2">
              <w:rPr>
                <w:iCs/>
                <w:sz w:val="22"/>
              </w:rPr>
              <w:t>zárobkovej činnosti.</w:t>
            </w:r>
          </w:p>
          <w:p w:rsidR="00CD477A" w:rsidRPr="00B1784E" w:rsidRDefault="00CD477A" w:rsidP="00570DB4">
            <w:pPr>
              <w:spacing w:line="240" w:lineRule="auto"/>
              <w:rPr>
                <w:i/>
                <w:iCs/>
              </w:rPr>
            </w:pPr>
          </w:p>
        </w:tc>
      </w:tr>
      <w:tr w:rsidR="00337789" w:rsidRPr="005C4B9C" w:rsidTr="009C2704">
        <w:trPr>
          <w:trHeight w:val="20"/>
        </w:trPr>
        <w:tc>
          <w:tcPr>
            <w:tcW w:w="9371" w:type="dxa"/>
            <w:shd w:val="clear" w:color="auto" w:fill="BFBFBF"/>
            <w:vAlign w:val="center"/>
          </w:tcPr>
          <w:p w:rsidR="00337789" w:rsidRPr="00B1784E" w:rsidRDefault="00337789" w:rsidP="00E57B5B">
            <w:pPr>
              <w:spacing w:line="240" w:lineRule="auto"/>
              <w:jc w:val="center"/>
              <w:rPr>
                <w:b/>
                <w:sz w:val="28"/>
                <w:szCs w:val="28"/>
              </w:rPr>
            </w:pPr>
            <w:r>
              <w:rPr>
                <w:b/>
                <w:sz w:val="28"/>
                <w:szCs w:val="28"/>
              </w:rPr>
              <w:t>7.3 Vplyv</w:t>
            </w:r>
            <w:r w:rsidRPr="00B1784E">
              <w:rPr>
                <w:b/>
                <w:sz w:val="28"/>
                <w:szCs w:val="28"/>
              </w:rPr>
              <w:t xml:space="preserve"> na procesy </w:t>
            </w:r>
            <w:r w:rsidR="00E57B5B">
              <w:rPr>
                <w:b/>
                <w:sz w:val="28"/>
                <w:szCs w:val="28"/>
              </w:rPr>
              <w:t xml:space="preserve">služieb </w:t>
            </w:r>
            <w:r w:rsidRPr="00B1784E">
              <w:rPr>
                <w:b/>
                <w:sz w:val="28"/>
                <w:szCs w:val="28"/>
              </w:rPr>
              <w:t xml:space="preserve">vo </w:t>
            </w:r>
            <w:r>
              <w:rPr>
                <w:b/>
                <w:sz w:val="28"/>
                <w:szCs w:val="28"/>
              </w:rPr>
              <w:t>verejnej správe</w:t>
            </w:r>
          </w:p>
        </w:tc>
      </w:tr>
      <w:tr w:rsidR="00337789" w:rsidRPr="005C4B9C" w:rsidTr="009C2704">
        <w:trPr>
          <w:trHeight w:val="390"/>
        </w:trPr>
        <w:tc>
          <w:tcPr>
            <w:tcW w:w="9371" w:type="dxa"/>
          </w:tcPr>
          <w:p w:rsidR="00337789" w:rsidRDefault="00337789" w:rsidP="007C7F8B">
            <w:pPr>
              <w:spacing w:line="240" w:lineRule="auto"/>
              <w:rPr>
                <w:b/>
              </w:rPr>
            </w:pPr>
            <w:r>
              <w:rPr>
                <w:b/>
              </w:rPr>
              <w:t>7.3.1</w:t>
            </w:r>
            <w:r w:rsidRPr="00B1784E">
              <w:rPr>
                <w:b/>
              </w:rPr>
              <w:t xml:space="preserve"> Ktoré sú dotknuté subjekty </w:t>
            </w:r>
            <w:r>
              <w:rPr>
                <w:b/>
              </w:rPr>
              <w:t>verejnej správy</w:t>
            </w:r>
            <w:r w:rsidRPr="00B1784E">
              <w:rPr>
                <w:b/>
              </w:rPr>
              <w:t xml:space="preserve">? </w:t>
            </w:r>
          </w:p>
          <w:p w:rsidR="00337789" w:rsidRPr="00435B44" w:rsidRDefault="00337789" w:rsidP="007C7F8B">
            <w:pPr>
              <w:spacing w:line="240" w:lineRule="auto"/>
              <w:rPr>
                <w:i/>
                <w:iCs/>
              </w:rPr>
            </w:pPr>
            <w:r>
              <w:rPr>
                <w:i/>
              </w:rPr>
              <w:t xml:space="preserve">Ktoré subjekty verejnej správy sú účastné procesu poskytnutia služby? </w:t>
            </w:r>
          </w:p>
        </w:tc>
      </w:tr>
      <w:tr w:rsidR="00337789" w:rsidRPr="005C4B9C" w:rsidTr="009C2704">
        <w:trPr>
          <w:trHeight w:val="733"/>
        </w:trPr>
        <w:tc>
          <w:tcPr>
            <w:tcW w:w="9371" w:type="dxa"/>
          </w:tcPr>
          <w:p w:rsidR="00BF39CC" w:rsidRPr="001964AE" w:rsidRDefault="00BF39CC" w:rsidP="00BF39CC">
            <w:pPr>
              <w:numPr>
                <w:ilvl w:val="0"/>
                <w:numId w:val="28"/>
              </w:numPr>
              <w:spacing w:line="240" w:lineRule="auto"/>
              <w:rPr>
                <w:b/>
              </w:rPr>
            </w:pPr>
            <w:r>
              <w:t xml:space="preserve">úrady práce, sociálnych vecí a rodiny, </w:t>
            </w:r>
          </w:p>
          <w:p w:rsidR="00BF39CC" w:rsidRPr="00F21800" w:rsidRDefault="00BF39CC" w:rsidP="00BF39CC">
            <w:pPr>
              <w:numPr>
                <w:ilvl w:val="0"/>
                <w:numId w:val="28"/>
              </w:numPr>
              <w:spacing w:line="240" w:lineRule="auto"/>
              <w:rPr>
                <w:b/>
              </w:rPr>
            </w:pPr>
            <w:r>
              <w:t xml:space="preserve">Ústredie </w:t>
            </w:r>
            <w:r w:rsidR="00E92668">
              <w:t>práce, sociálnych vecí a</w:t>
            </w:r>
            <w:r w:rsidR="002F1915">
              <w:t> </w:t>
            </w:r>
            <w:r w:rsidR="00E92668">
              <w:t>rodiny</w:t>
            </w:r>
          </w:p>
          <w:p w:rsidR="00337789" w:rsidRPr="002006B7" w:rsidRDefault="002F1915" w:rsidP="00BF39CC">
            <w:pPr>
              <w:numPr>
                <w:ilvl w:val="0"/>
                <w:numId w:val="28"/>
              </w:numPr>
              <w:spacing w:line="240" w:lineRule="auto"/>
              <w:rPr>
                <w:b/>
              </w:rPr>
            </w:pPr>
            <w:r>
              <w:t>Ministerstvo práce, sociálnych vecí a rodiny SR</w:t>
            </w:r>
          </w:p>
        </w:tc>
      </w:tr>
      <w:tr w:rsidR="00337789" w:rsidRPr="005C4B9C" w:rsidTr="009C2704">
        <w:trPr>
          <w:trHeight w:val="20"/>
        </w:trPr>
        <w:tc>
          <w:tcPr>
            <w:tcW w:w="9371" w:type="dxa"/>
          </w:tcPr>
          <w:p w:rsidR="00337789" w:rsidRPr="005C4B9C" w:rsidRDefault="00337789" w:rsidP="007C7F8B">
            <w:pPr>
              <w:spacing w:line="240" w:lineRule="auto"/>
              <w:rPr>
                <w:i/>
                <w:iCs/>
              </w:rPr>
            </w:pPr>
            <w:r>
              <w:rPr>
                <w:b/>
              </w:rPr>
              <w:t xml:space="preserve">7.3.2 </w:t>
            </w:r>
            <w:r w:rsidRPr="00B1784E">
              <w:rPr>
                <w:b/>
              </w:rPr>
              <w:t xml:space="preserve">Vyplývajú z návrhu pre orgán </w:t>
            </w:r>
            <w:r>
              <w:rPr>
                <w:b/>
              </w:rPr>
              <w:t>verejnej správy</w:t>
            </w:r>
            <w:r w:rsidRPr="00B1784E">
              <w:rPr>
                <w:b/>
              </w:rPr>
              <w:t xml:space="preserve"> pri vybavení požiadavky nové povinnosti al</w:t>
            </w:r>
            <w:r>
              <w:rPr>
                <w:b/>
              </w:rPr>
              <w:t xml:space="preserve">ebo </w:t>
            </w:r>
            <w:r w:rsidRPr="0095420F">
              <w:rPr>
                <w:b/>
              </w:rPr>
              <w:t xml:space="preserve">zanikajú </w:t>
            </w:r>
            <w:r>
              <w:rPr>
                <w:b/>
              </w:rPr>
              <w:t xml:space="preserve">už existujúce </w:t>
            </w:r>
            <w:r w:rsidRPr="0095420F">
              <w:rPr>
                <w:b/>
              </w:rPr>
              <w:t>povinnosti?</w:t>
            </w:r>
            <w:r w:rsidRPr="00B1784E">
              <w:rPr>
                <w:b/>
              </w:rPr>
              <w:t xml:space="preserve">  </w:t>
            </w:r>
            <w:r>
              <w:rPr>
                <w:iCs/>
              </w:rPr>
              <w:t xml:space="preserve"> </w:t>
            </w:r>
          </w:p>
        </w:tc>
      </w:tr>
      <w:tr w:rsidR="00337789" w:rsidRPr="005C4B9C" w:rsidTr="009C2704">
        <w:trPr>
          <w:trHeight w:val="20"/>
        </w:trPr>
        <w:tc>
          <w:tcPr>
            <w:tcW w:w="9371" w:type="dxa"/>
          </w:tcPr>
          <w:p w:rsidR="00337789" w:rsidRPr="00B007AE" w:rsidRDefault="00337789" w:rsidP="007C7F8B">
            <w:pPr>
              <w:spacing w:line="240" w:lineRule="auto"/>
              <w:rPr>
                <w:i/>
                <w:iCs/>
              </w:rPr>
            </w:pPr>
            <w:r w:rsidRPr="00B007AE">
              <w:rPr>
                <w:i/>
                <w:iCs/>
              </w:rPr>
              <w:t>Nové povinnosti (identifikujte)</w:t>
            </w:r>
          </w:p>
        </w:tc>
      </w:tr>
      <w:tr w:rsidR="00337789" w:rsidRPr="005C4B9C" w:rsidTr="009C2704">
        <w:trPr>
          <w:trHeight w:val="674"/>
        </w:trPr>
        <w:tc>
          <w:tcPr>
            <w:tcW w:w="9371" w:type="dxa"/>
          </w:tcPr>
          <w:p w:rsidR="00337789" w:rsidRPr="00DD62D2" w:rsidRDefault="00BF39CC" w:rsidP="00A36D10">
            <w:pPr>
              <w:spacing w:line="240" w:lineRule="auto"/>
              <w:rPr>
                <w:iCs/>
                <w:sz w:val="22"/>
              </w:rPr>
            </w:pPr>
            <w:r w:rsidRPr="00DD62D2">
              <w:rPr>
                <w:iCs/>
                <w:sz w:val="22"/>
              </w:rPr>
              <w:t xml:space="preserve">Vzniká pôsobnosť úradov práce sociálnych vecí a rodiny v prvom stupni a pôsobnosť Ústredia práce, sociálnych vecí a rodiny v druhom stupni rozhodovať v správnom konaní vo veci </w:t>
            </w:r>
            <w:r w:rsidR="00F37B49" w:rsidRPr="00DD62D2">
              <w:rPr>
                <w:iCs/>
                <w:sz w:val="22"/>
              </w:rPr>
              <w:t>príspevku na pomoc pri odkázanosti</w:t>
            </w:r>
            <w:r w:rsidR="00A36D10" w:rsidRPr="00DD62D2">
              <w:rPr>
                <w:iCs/>
                <w:sz w:val="22"/>
              </w:rPr>
              <w:t>, viesť evidenciu neformálnej a formálnej starostlivosti a vykonávať kontrolu pri dodržiavaní zákona o</w:t>
            </w:r>
            <w:r w:rsidR="00A36D10" w:rsidRPr="00DD62D2">
              <w:rPr>
                <w:sz w:val="22"/>
                <w:szCs w:val="22"/>
              </w:rPr>
              <w:t xml:space="preserve"> príspevku na pomoc pri odkázanosti na pomoc inej fyzickej osoby a o zmene a doplnení niektorých zákonov</w:t>
            </w:r>
            <w:r w:rsidR="00F37B49" w:rsidRPr="00DD62D2">
              <w:rPr>
                <w:iCs/>
                <w:sz w:val="22"/>
              </w:rPr>
              <w:t>.</w:t>
            </w:r>
          </w:p>
          <w:p w:rsidR="00BD3F4B" w:rsidRPr="00BD3F4B" w:rsidRDefault="00BD3F4B" w:rsidP="00BD3F4B">
            <w:pPr>
              <w:spacing w:line="240" w:lineRule="auto"/>
              <w:rPr>
                <w:i/>
                <w:iCs/>
              </w:rPr>
            </w:pPr>
            <w:r w:rsidRPr="00DD62D2">
              <w:rPr>
                <w:sz w:val="22"/>
              </w:rPr>
              <w:t xml:space="preserve">Do pôsobnosti MPSVR SR vykonávanej prostredníctvom Inšpekcie v sociálnych veciach  </w:t>
            </w:r>
            <w:r w:rsidRPr="00DD62D2">
              <w:rPr>
                <w:bCs/>
                <w:sz w:val="22"/>
              </w:rPr>
              <w:t>pribudne</w:t>
            </w:r>
            <w:r w:rsidRPr="00DD62D2">
              <w:rPr>
                <w:sz w:val="22"/>
              </w:rPr>
              <w:t xml:space="preserve"> </w:t>
            </w:r>
            <w:r w:rsidRPr="00DD62D2">
              <w:rPr>
                <w:bCs/>
                <w:sz w:val="22"/>
              </w:rPr>
              <w:t>dozor</w:t>
            </w:r>
            <w:r w:rsidRPr="00DD62D2">
              <w:rPr>
                <w:sz w:val="22"/>
              </w:rPr>
              <w:t xml:space="preserve"> nad dodržiavaním zákona o príspevku na pomoc pri odkázanosti na pomoc v rozsahu </w:t>
            </w:r>
            <w:r w:rsidRPr="00DD62D2">
              <w:rPr>
                <w:bCs/>
                <w:sz w:val="22"/>
              </w:rPr>
              <w:t>pri poskytovaní neformálnej starostlivosti</w:t>
            </w:r>
            <w:r w:rsidRPr="00DD62D2">
              <w:rPr>
                <w:sz w:val="22"/>
              </w:rPr>
              <w:t xml:space="preserve">, </w:t>
            </w:r>
            <w:r w:rsidR="00192DF9" w:rsidRPr="00DD62D2">
              <w:rPr>
                <w:sz w:val="22"/>
              </w:rPr>
              <w:t>t</w:t>
            </w:r>
            <w:r w:rsidRPr="00DD62D2">
              <w:rPr>
                <w:sz w:val="22"/>
              </w:rPr>
              <w:t xml:space="preserve">akýmito povinnosťami budú osobitne také, ktoré vplývajú na </w:t>
            </w:r>
            <w:r w:rsidRPr="00DD62D2">
              <w:rPr>
                <w:bCs/>
                <w:sz w:val="22"/>
              </w:rPr>
              <w:t>kvalitu, obsah a rozsah</w:t>
            </w:r>
            <w:r w:rsidRPr="00DD62D2">
              <w:rPr>
                <w:sz w:val="22"/>
              </w:rPr>
              <w:t xml:space="preserve"> neformálnej starostlivosti o odkázanú osobu</w:t>
            </w:r>
            <w:r w:rsidR="00192DF9" w:rsidRPr="00DD62D2">
              <w:rPr>
                <w:sz w:val="22"/>
              </w:rPr>
              <w:t>.</w:t>
            </w:r>
          </w:p>
        </w:tc>
      </w:tr>
      <w:tr w:rsidR="00337789" w:rsidRPr="005C4B9C" w:rsidTr="009C2704">
        <w:trPr>
          <w:trHeight w:val="20"/>
        </w:trPr>
        <w:tc>
          <w:tcPr>
            <w:tcW w:w="9371" w:type="dxa"/>
          </w:tcPr>
          <w:p w:rsidR="00337789" w:rsidRPr="00B007AE" w:rsidRDefault="00337789" w:rsidP="007C7F8B">
            <w:pPr>
              <w:spacing w:line="240" w:lineRule="auto"/>
              <w:rPr>
                <w:i/>
                <w:iCs/>
              </w:rPr>
            </w:pPr>
            <w:r w:rsidRPr="00B007AE">
              <w:rPr>
                <w:i/>
                <w:iCs/>
              </w:rPr>
              <w:t>Zanikajúce povinnosti (identifikujte)</w:t>
            </w:r>
          </w:p>
        </w:tc>
      </w:tr>
      <w:tr w:rsidR="00337789" w:rsidRPr="005C4B9C" w:rsidTr="009C2704">
        <w:trPr>
          <w:trHeight w:val="859"/>
        </w:trPr>
        <w:tc>
          <w:tcPr>
            <w:tcW w:w="9371" w:type="dxa"/>
          </w:tcPr>
          <w:p w:rsidR="00337789" w:rsidRPr="00DD62D2" w:rsidRDefault="00BF39CC" w:rsidP="002F1915">
            <w:pPr>
              <w:spacing w:line="240" w:lineRule="auto"/>
              <w:rPr>
                <w:iCs/>
                <w:sz w:val="22"/>
              </w:rPr>
            </w:pPr>
            <w:r w:rsidRPr="00DD62D2">
              <w:rPr>
                <w:rFonts w:eastAsia="Calibri"/>
                <w:sz w:val="22"/>
                <w:lang w:eastAsia="en-US"/>
              </w:rPr>
              <w:t>Zrušuje sa pôsobnosť</w:t>
            </w:r>
            <w:r w:rsidR="00A36D10" w:rsidRPr="00DD62D2">
              <w:rPr>
                <w:iCs/>
                <w:sz w:val="22"/>
              </w:rPr>
              <w:t xml:space="preserve"> úradov práce sociálnych vecí a rodiny v prvom stupni a pôsobnosť Ústredia práce, sociálnych vecí a rodiny v druhom stupni vo veci </w:t>
            </w:r>
            <w:r w:rsidR="002F1915" w:rsidRPr="00DD62D2">
              <w:rPr>
                <w:iCs/>
                <w:sz w:val="22"/>
              </w:rPr>
              <w:t xml:space="preserve">peňažného </w:t>
            </w:r>
            <w:r w:rsidR="00A36D10" w:rsidRPr="00DD62D2">
              <w:rPr>
                <w:iCs/>
                <w:sz w:val="22"/>
              </w:rPr>
              <w:t xml:space="preserve">príspevku </w:t>
            </w:r>
            <w:r w:rsidR="00DC1944" w:rsidRPr="00DD62D2">
              <w:rPr>
                <w:iCs/>
                <w:sz w:val="22"/>
              </w:rPr>
              <w:t>opatrovanie</w:t>
            </w:r>
            <w:r w:rsidR="00A36D10" w:rsidRPr="00DD62D2">
              <w:rPr>
                <w:iCs/>
                <w:sz w:val="22"/>
              </w:rPr>
              <w:t>.</w:t>
            </w:r>
          </w:p>
          <w:p w:rsidR="00BD3F4B" w:rsidRPr="00DD62D2" w:rsidRDefault="00BD3F4B" w:rsidP="00F21800">
            <w:pPr>
              <w:spacing w:line="240" w:lineRule="auto"/>
              <w:rPr>
                <w:i/>
                <w:iCs/>
                <w:sz w:val="22"/>
              </w:rPr>
            </w:pPr>
            <w:r w:rsidRPr="00DD62D2">
              <w:rPr>
                <w:iCs/>
                <w:sz w:val="22"/>
              </w:rPr>
              <w:t xml:space="preserve">Zrušuje sa pôsobnosť MPSVR SR poskytovať </w:t>
            </w:r>
            <w:r w:rsidRPr="00DD62D2">
              <w:rPr>
                <w:sz w:val="22"/>
                <w:szCs w:val="22"/>
              </w:rPr>
              <w:t>finančný príspevok na poskytovanie sociálnej služby v zariadeniach podmienených odkázanosťou ambulantnou formou obciam a neverejným poskytovateľom sociálnych služieb.</w:t>
            </w:r>
          </w:p>
        </w:tc>
      </w:tr>
    </w:tbl>
    <w:p w:rsidR="006821D1" w:rsidRDefault="006821D1" w:rsidP="002006B7">
      <w:pPr>
        <w:pStyle w:val="Odsekzoznamu"/>
        <w:autoSpaceDE w:val="0"/>
        <w:autoSpaceDN w:val="0"/>
        <w:spacing w:line="240" w:lineRule="auto"/>
        <w:contextualSpacing/>
        <w:rPr>
          <w:rFonts w:eastAsia="Calibri"/>
          <w:bCs/>
          <w:color w:val="000000"/>
          <w:lang w:eastAsia="en-US"/>
        </w:rPr>
      </w:pPr>
    </w:p>
    <w:sectPr w:rsidR="006821D1" w:rsidSect="00033F71">
      <w:headerReference w:type="default" r:id="rId8"/>
      <w:footerReference w:type="default" r:id="rId9"/>
      <w:pgSz w:w="11906" w:h="16838"/>
      <w:pgMar w:top="1178" w:right="1418" w:bottom="96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E5A" w:rsidRDefault="008B2E5A">
      <w:r>
        <w:separator/>
      </w:r>
    </w:p>
  </w:endnote>
  <w:endnote w:type="continuationSeparator" w:id="0">
    <w:p w:rsidR="008B2E5A" w:rsidRDefault="008B2E5A">
      <w:r>
        <w:continuationSeparator/>
      </w:r>
    </w:p>
  </w:endnote>
  <w:endnote w:type="continuationNotice" w:id="1">
    <w:p w:rsidR="008B2E5A" w:rsidRDefault="008B2E5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EE"/>
    <w:family w:val="roman"/>
    <w:pitch w:val="variable"/>
    <w:sig w:usb0="E0002AFF" w:usb1="C0007843"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Toronto">
    <w:altName w:val="Times New Roman"/>
    <w:charset w:val="00"/>
    <w:family w:val="auto"/>
    <w:pitch w:val="variable"/>
    <w:sig w:usb0="00000007" w:usb1="00000000" w:usb2="00000000" w:usb3="00000000" w:csb0="00000003" w:csb1="00000000"/>
  </w:font>
  <w:font w:name="Tahoma">
    <w:altName w:val="Tahoma"/>
    <w:panose1 w:val="020B0604030504040204"/>
    <w:charset w:val="EE"/>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3F71" w:rsidRDefault="00033F71">
    <w:pPr>
      <w:pStyle w:val="Pta"/>
      <w:jc w:val="right"/>
    </w:pPr>
    <w:r>
      <w:fldChar w:fldCharType="begin"/>
    </w:r>
    <w:r>
      <w:instrText>PAGE   \* MERGEFORMAT</w:instrText>
    </w:r>
    <w:r>
      <w:fldChar w:fldCharType="separate"/>
    </w:r>
    <w:r w:rsidR="00F9518E">
      <w:rPr>
        <w:noProof/>
      </w:rPr>
      <w:t>4</w:t>
    </w:r>
    <w:r>
      <w:fldChar w:fldCharType="end"/>
    </w:r>
  </w:p>
  <w:p w:rsidR="009C2704" w:rsidRPr="00DA3A35" w:rsidRDefault="009C2704" w:rsidP="00F15ABC">
    <w:pPr>
      <w:pStyle w:val="Pt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E5A" w:rsidRDefault="008B2E5A">
      <w:r>
        <w:separator/>
      </w:r>
    </w:p>
  </w:footnote>
  <w:footnote w:type="continuationSeparator" w:id="0">
    <w:p w:rsidR="008B2E5A" w:rsidRDefault="008B2E5A">
      <w:r>
        <w:continuationSeparator/>
      </w:r>
    </w:p>
  </w:footnote>
  <w:footnote w:type="continuationNotice" w:id="1">
    <w:p w:rsidR="008B2E5A" w:rsidRDefault="008B2E5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56E" w:rsidRDefault="0090556E" w:rsidP="0090556E">
    <w:pPr>
      <w:pStyle w:val="Hlavik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9"/>
    <w:lvl w:ilvl="0">
      <w:start w:val="10"/>
      <w:numFmt w:val="bullet"/>
      <w:lvlText w:val="-"/>
      <w:lvlJc w:val="left"/>
      <w:pPr>
        <w:tabs>
          <w:tab w:val="num" w:pos="0"/>
        </w:tabs>
        <w:ind w:left="720" w:hanging="360"/>
      </w:pPr>
      <w:rPr>
        <w:rFonts w:ascii="Times New Roman" w:hAnsi="Times New Roman"/>
      </w:rPr>
    </w:lvl>
  </w:abstractNum>
  <w:abstractNum w:abstractNumId="1" w15:restartNumberingAfterBreak="0">
    <w:nsid w:val="019F5FEC"/>
    <w:multiLevelType w:val="hybridMultilevel"/>
    <w:tmpl w:val="5CF482D2"/>
    <w:lvl w:ilvl="0" w:tplc="F2C4CBB2">
      <w:start w:val="1"/>
      <w:numFmt w:val="decimal"/>
      <w:pStyle w:val="qwe"/>
      <w:lvlText w:val="%1."/>
      <w:lvlJc w:val="left"/>
      <w:pPr>
        <w:tabs>
          <w:tab w:val="num" w:pos="360"/>
        </w:tabs>
        <w:ind w:left="360" w:hanging="360"/>
      </w:pPr>
      <w:rPr>
        <w:rFonts w:ascii="Times New Roman" w:hAnsi="Times New Roman" w:cs="Times New Roman" w:hint="default"/>
        <w:b w:val="0"/>
        <w:i w:val="0"/>
        <w:color w:val="auto"/>
        <w:sz w:val="22"/>
        <w:szCs w:val="22"/>
      </w:rPr>
    </w:lvl>
    <w:lvl w:ilvl="1" w:tplc="FFFFFFFF">
      <w:start w:val="1"/>
      <w:numFmt w:val="bullet"/>
      <w:lvlText w:val=""/>
      <w:lvlJc w:val="left"/>
      <w:pPr>
        <w:tabs>
          <w:tab w:val="num" w:pos="1440"/>
        </w:tabs>
        <w:ind w:left="1440" w:hanging="360"/>
      </w:pPr>
      <w:rPr>
        <w:rFonts w:ascii="Symbol" w:hAnsi="Symbol" w:hint="default"/>
        <w:sz w:val="18"/>
        <w:szCs w:val="18"/>
      </w:rPr>
    </w:lvl>
    <w:lvl w:ilvl="2" w:tplc="FFFFFFFF">
      <w:start w:val="1"/>
      <w:numFmt w:val="decimal"/>
      <w:lvlText w:val="%3)"/>
      <w:lvlJc w:val="left"/>
      <w:pPr>
        <w:tabs>
          <w:tab w:val="num" w:pos="2340"/>
        </w:tabs>
        <w:ind w:left="2340" w:hanging="360"/>
      </w:pPr>
      <w:rPr>
        <w:rFonts w:hint="default"/>
        <w:u w:val="none"/>
      </w:rPr>
    </w:lvl>
    <w:lvl w:ilvl="3" w:tplc="FFFFFFFF">
      <w:numFmt w:val="bullet"/>
      <w:lvlText w:val="-"/>
      <w:lvlJc w:val="left"/>
      <w:pPr>
        <w:tabs>
          <w:tab w:val="num" w:pos="2880"/>
        </w:tabs>
        <w:ind w:left="2880" w:hanging="360"/>
      </w:pPr>
      <w:rPr>
        <w:rFonts w:ascii="Times New Roman" w:eastAsia="MS Mincho" w:hAnsi="Times New Roman" w:cs="Times New Roman"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CEB556E"/>
    <w:multiLevelType w:val="hybridMultilevel"/>
    <w:tmpl w:val="5E02DA36"/>
    <w:lvl w:ilvl="0" w:tplc="12BC3B38">
      <w:start w:val="1"/>
      <w:numFmt w:val="lowerLetter"/>
      <w:lvlText w:val="%1)"/>
      <w:lvlJc w:val="left"/>
      <w:pPr>
        <w:ind w:left="1080" w:hanging="360"/>
      </w:pPr>
      <w:rPr>
        <w:rFonts w:cs="Times New Roman"/>
      </w:rPr>
    </w:lvl>
    <w:lvl w:ilvl="1" w:tplc="041B0019">
      <w:start w:val="1"/>
      <w:numFmt w:val="lowerLetter"/>
      <w:lvlText w:val="%2."/>
      <w:lvlJc w:val="left"/>
      <w:pPr>
        <w:ind w:left="1800" w:hanging="360"/>
      </w:pPr>
      <w:rPr>
        <w:rFonts w:cs="Times New Roman"/>
      </w:rPr>
    </w:lvl>
    <w:lvl w:ilvl="2" w:tplc="041B001B">
      <w:start w:val="1"/>
      <w:numFmt w:val="lowerRoman"/>
      <w:lvlText w:val="%3."/>
      <w:lvlJc w:val="right"/>
      <w:pPr>
        <w:ind w:left="2520" w:hanging="180"/>
      </w:pPr>
      <w:rPr>
        <w:rFonts w:cs="Times New Roman"/>
      </w:rPr>
    </w:lvl>
    <w:lvl w:ilvl="3" w:tplc="041B000F">
      <w:start w:val="1"/>
      <w:numFmt w:val="decimal"/>
      <w:lvlText w:val="%4."/>
      <w:lvlJc w:val="left"/>
      <w:pPr>
        <w:ind w:left="3240" w:hanging="360"/>
      </w:pPr>
      <w:rPr>
        <w:rFonts w:cs="Times New Roman"/>
      </w:rPr>
    </w:lvl>
    <w:lvl w:ilvl="4" w:tplc="041B0019">
      <w:start w:val="1"/>
      <w:numFmt w:val="lowerLetter"/>
      <w:lvlText w:val="%5."/>
      <w:lvlJc w:val="left"/>
      <w:pPr>
        <w:ind w:left="3960" w:hanging="360"/>
      </w:pPr>
      <w:rPr>
        <w:rFonts w:cs="Times New Roman"/>
      </w:rPr>
    </w:lvl>
    <w:lvl w:ilvl="5" w:tplc="041B001B">
      <w:start w:val="1"/>
      <w:numFmt w:val="lowerRoman"/>
      <w:lvlText w:val="%6."/>
      <w:lvlJc w:val="right"/>
      <w:pPr>
        <w:ind w:left="4680" w:hanging="180"/>
      </w:pPr>
      <w:rPr>
        <w:rFonts w:cs="Times New Roman"/>
      </w:rPr>
    </w:lvl>
    <w:lvl w:ilvl="6" w:tplc="041B000F">
      <w:start w:val="1"/>
      <w:numFmt w:val="decimal"/>
      <w:lvlText w:val="%7."/>
      <w:lvlJc w:val="left"/>
      <w:pPr>
        <w:ind w:left="5400" w:hanging="360"/>
      </w:pPr>
      <w:rPr>
        <w:rFonts w:cs="Times New Roman"/>
      </w:rPr>
    </w:lvl>
    <w:lvl w:ilvl="7" w:tplc="041B0019">
      <w:start w:val="1"/>
      <w:numFmt w:val="lowerLetter"/>
      <w:lvlText w:val="%8."/>
      <w:lvlJc w:val="left"/>
      <w:pPr>
        <w:ind w:left="6120" w:hanging="360"/>
      </w:pPr>
      <w:rPr>
        <w:rFonts w:cs="Times New Roman"/>
      </w:rPr>
    </w:lvl>
    <w:lvl w:ilvl="8" w:tplc="041B001B">
      <w:start w:val="1"/>
      <w:numFmt w:val="lowerRoman"/>
      <w:lvlText w:val="%9."/>
      <w:lvlJc w:val="right"/>
      <w:pPr>
        <w:ind w:left="6840" w:hanging="180"/>
      </w:pPr>
      <w:rPr>
        <w:rFonts w:cs="Times New Roman"/>
      </w:rPr>
    </w:lvl>
  </w:abstractNum>
  <w:abstractNum w:abstractNumId="3" w15:restartNumberingAfterBreak="0">
    <w:nsid w:val="11C7206B"/>
    <w:multiLevelType w:val="hybridMultilevel"/>
    <w:tmpl w:val="DC7C1CAA"/>
    <w:lvl w:ilvl="0" w:tplc="7D20A274">
      <w:start w:val="15"/>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3351786"/>
    <w:multiLevelType w:val="hybridMultilevel"/>
    <w:tmpl w:val="518E2A8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13A7151A"/>
    <w:multiLevelType w:val="hybridMultilevel"/>
    <w:tmpl w:val="555E73C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4571510"/>
    <w:multiLevelType w:val="hybridMultilevel"/>
    <w:tmpl w:val="85F2FB9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1B8442D4"/>
    <w:multiLevelType w:val="multilevel"/>
    <w:tmpl w:val="3346623E"/>
    <w:lvl w:ilvl="0">
      <w:start w:val="1"/>
      <w:numFmt w:val="upperLetter"/>
      <w:pStyle w:val="Heading1orobas"/>
      <w:lvlText w:val="%1."/>
      <w:lvlJc w:val="left"/>
      <w:pPr>
        <w:tabs>
          <w:tab w:val="num" w:pos="567"/>
        </w:tabs>
        <w:ind w:left="567" w:hanging="567"/>
      </w:pPr>
      <w:rPr>
        <w:rFonts w:ascii="Times New Roman" w:hAnsi="Times New Roman" w:cs="Times New Roman" w:hint="default"/>
        <w:b w:val="0"/>
        <w:bCs/>
        <w:i w:val="0"/>
        <w:iCs w:val="0"/>
        <w:sz w:val="24"/>
        <w:szCs w:val="24"/>
      </w:rPr>
    </w:lvl>
    <w:lvl w:ilvl="1">
      <w:start w:val="1"/>
      <w:numFmt w:val="decimal"/>
      <w:pStyle w:val="Heading2loha"/>
      <w:lvlText w:val="%1.%2."/>
      <w:lvlJc w:val="left"/>
      <w:pPr>
        <w:tabs>
          <w:tab w:val="num" w:pos="1418"/>
        </w:tabs>
        <w:ind w:left="1418" w:hanging="851"/>
      </w:pPr>
      <w:rPr>
        <w:rFonts w:ascii="Times New Roman" w:hAnsi="Times New Roman" w:cs="Times New Roman" w:hint="default"/>
        <w:b w:val="0"/>
        <w:bCs w:val="0"/>
        <w:i w:val="0"/>
        <w:iCs w:val="0"/>
        <w:sz w:val="24"/>
        <w:szCs w:val="24"/>
      </w:rPr>
    </w:lvl>
    <w:lvl w:ilvl="2">
      <w:start w:val="1"/>
      <w:numFmt w:val="none"/>
      <w:lvlRestart w:val="0"/>
      <w:lvlText w:val=""/>
      <w:lvlJc w:val="left"/>
      <w:pPr>
        <w:tabs>
          <w:tab w:val="num" w:pos="1418"/>
        </w:tabs>
        <w:ind w:left="1418" w:hanging="851"/>
      </w:pPr>
      <w:rPr>
        <w:rFonts w:ascii="Times New Roman" w:hAnsi="Times New Roman" w:cs="Times New Roman" w:hint="default"/>
        <w:b w:val="0"/>
        <w:bCs w:val="0"/>
        <w:i w:val="0"/>
        <w:iCs w:val="0"/>
        <w:sz w:val="24"/>
        <w:szCs w:val="24"/>
      </w:rPr>
    </w:lvl>
    <w:lvl w:ilvl="3">
      <w:start w:val="1"/>
      <w:numFmt w:val="none"/>
      <w:lvlText w:val="%4"/>
      <w:lvlJc w:val="left"/>
      <w:pPr>
        <w:tabs>
          <w:tab w:val="num" w:pos="1418"/>
        </w:tabs>
        <w:ind w:left="1418" w:hanging="1418"/>
      </w:pPr>
      <w:rPr>
        <w:rFonts w:ascii="Times New Roman" w:hAnsi="Times New Roman" w:cs="Times New Roman" w:hint="default"/>
        <w:b w:val="0"/>
        <w:bCs w:val="0"/>
        <w:i/>
        <w:iCs/>
        <w:sz w:val="24"/>
        <w:szCs w:val="24"/>
      </w:rPr>
    </w:lvl>
    <w:lvl w:ilvl="4">
      <w:start w:val="1"/>
      <w:numFmt w:val="decimal"/>
      <w:lvlText w:val="(%5)"/>
      <w:lvlJc w:val="left"/>
      <w:pPr>
        <w:tabs>
          <w:tab w:val="num" w:pos="3240"/>
        </w:tabs>
        <w:ind w:left="2880"/>
      </w:pPr>
      <w:rPr>
        <w:rFonts w:hint="default"/>
      </w:rPr>
    </w:lvl>
    <w:lvl w:ilvl="5">
      <w:start w:val="1"/>
      <w:numFmt w:val="lowerLetter"/>
      <w:pStyle w:val="Nadpis6"/>
      <w:lvlText w:val="(%6)"/>
      <w:lvlJc w:val="left"/>
      <w:pPr>
        <w:tabs>
          <w:tab w:val="num" w:pos="3960"/>
        </w:tabs>
        <w:ind w:left="3600"/>
      </w:pPr>
      <w:rPr>
        <w:rFonts w:hint="default"/>
      </w:rPr>
    </w:lvl>
    <w:lvl w:ilvl="6">
      <w:start w:val="1"/>
      <w:numFmt w:val="lowerRoman"/>
      <w:pStyle w:val="Nadpis7"/>
      <w:lvlText w:val="(%7)"/>
      <w:lvlJc w:val="left"/>
      <w:pPr>
        <w:tabs>
          <w:tab w:val="num" w:pos="360"/>
        </w:tabs>
        <w:ind w:left="0"/>
      </w:pPr>
      <w:rPr>
        <w:rFonts w:hint="default"/>
      </w:rPr>
    </w:lvl>
    <w:lvl w:ilvl="7">
      <w:start w:val="1"/>
      <w:numFmt w:val="lowerLetter"/>
      <w:pStyle w:val="Nadpis8"/>
      <w:lvlText w:val="(%8)"/>
      <w:lvlJc w:val="left"/>
      <w:pPr>
        <w:tabs>
          <w:tab w:val="num" w:pos="5400"/>
        </w:tabs>
        <w:ind w:left="5040"/>
      </w:pPr>
      <w:rPr>
        <w:rFonts w:hint="default"/>
      </w:rPr>
    </w:lvl>
    <w:lvl w:ilvl="8">
      <w:start w:val="1"/>
      <w:numFmt w:val="lowerRoman"/>
      <w:pStyle w:val="Nadpis9"/>
      <w:lvlText w:val="(%9)"/>
      <w:lvlJc w:val="left"/>
      <w:pPr>
        <w:tabs>
          <w:tab w:val="num" w:pos="6120"/>
        </w:tabs>
        <w:ind w:left="5760"/>
      </w:pPr>
      <w:rPr>
        <w:rFonts w:hint="default"/>
      </w:rPr>
    </w:lvl>
  </w:abstractNum>
  <w:abstractNum w:abstractNumId="8" w15:restartNumberingAfterBreak="0">
    <w:nsid w:val="239244ED"/>
    <w:multiLevelType w:val="hybridMultilevel"/>
    <w:tmpl w:val="658C1562"/>
    <w:lvl w:ilvl="0" w:tplc="041B000F">
      <w:start w:val="1"/>
      <w:numFmt w:val="decimal"/>
      <w:lvlText w:val="%1."/>
      <w:lvlJc w:val="left"/>
      <w:pPr>
        <w:ind w:left="36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9" w15:restartNumberingAfterBreak="0">
    <w:nsid w:val="26E3169E"/>
    <w:multiLevelType w:val="hybridMultilevel"/>
    <w:tmpl w:val="220A38BE"/>
    <w:lvl w:ilvl="0" w:tplc="16CE4B38">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2F5B6855"/>
    <w:multiLevelType w:val="hybridMultilevel"/>
    <w:tmpl w:val="10F4E21A"/>
    <w:lvl w:ilvl="0" w:tplc="DD5A69BE">
      <w:start w:val="7"/>
      <w:numFmt w:val="bullet"/>
      <w:lvlText w:val="-"/>
      <w:lvlJc w:val="left"/>
      <w:pPr>
        <w:ind w:left="1080" w:hanging="360"/>
      </w:pPr>
      <w:rPr>
        <w:rFonts w:ascii="Times New Roman" w:eastAsia="Times New Roman"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1" w15:restartNumberingAfterBreak="0">
    <w:nsid w:val="317B7DB9"/>
    <w:multiLevelType w:val="hybridMultilevel"/>
    <w:tmpl w:val="B5B0AA4E"/>
    <w:lvl w:ilvl="0" w:tplc="0405000F">
      <w:start w:val="1"/>
      <w:numFmt w:val="decimal"/>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2" w15:restartNumberingAfterBreak="0">
    <w:nsid w:val="35CB5FA4"/>
    <w:multiLevelType w:val="multilevel"/>
    <w:tmpl w:val="7A8CB59A"/>
    <w:lvl w:ilvl="0">
      <w:start w:val="1"/>
      <w:numFmt w:val="decimal"/>
      <w:lvlText w:val="%1."/>
      <w:lvlJc w:val="left"/>
      <w:pPr>
        <w:ind w:left="360" w:hanging="360"/>
      </w:pPr>
      <w:rPr>
        <w:rFonts w:ascii="Times New Roman" w:eastAsia="Calibri" w:hAnsi="Times New Roman" w:cs="Times New Roman"/>
        <w:b/>
      </w:rPr>
    </w:lvl>
    <w:lvl w:ilvl="1">
      <w:start w:val="1"/>
      <w:numFmt w:val="decimal"/>
      <w:lvlText w:val="%1.%2."/>
      <w:lvlJc w:val="left"/>
      <w:pPr>
        <w:ind w:left="716"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7A1F46"/>
    <w:multiLevelType w:val="hybridMultilevel"/>
    <w:tmpl w:val="EB36F51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39B46573"/>
    <w:multiLevelType w:val="hybridMultilevel"/>
    <w:tmpl w:val="AC6C1B1C"/>
    <w:lvl w:ilvl="0" w:tplc="33BE4752">
      <w:start w:val="1"/>
      <w:numFmt w:val="upperRoman"/>
      <w:lvlText w:val="%1."/>
      <w:lvlJc w:val="left"/>
      <w:pPr>
        <w:ind w:left="1080" w:hanging="72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15" w15:restartNumberingAfterBreak="0">
    <w:nsid w:val="43042DBC"/>
    <w:multiLevelType w:val="hybridMultilevel"/>
    <w:tmpl w:val="03F89488"/>
    <w:lvl w:ilvl="0" w:tplc="0405000F">
      <w:start w:val="1"/>
      <w:numFmt w:val="decimal"/>
      <w:lvlText w:val="%1."/>
      <w:lvlJc w:val="left"/>
      <w:pPr>
        <w:tabs>
          <w:tab w:val="num" w:pos="720"/>
        </w:tabs>
        <w:ind w:left="720" w:hanging="360"/>
      </w:pPr>
      <w:rPr>
        <w:rFonts w:hint="default"/>
      </w:rPr>
    </w:lvl>
    <w:lvl w:ilvl="1" w:tplc="0405000B">
      <w:start w:val="1"/>
      <w:numFmt w:val="bullet"/>
      <w:lvlText w:val=""/>
      <w:lvlJc w:val="left"/>
      <w:pPr>
        <w:tabs>
          <w:tab w:val="num" w:pos="720"/>
        </w:tabs>
        <w:ind w:left="72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4C353FF1"/>
    <w:multiLevelType w:val="hybridMultilevel"/>
    <w:tmpl w:val="0CAC6626"/>
    <w:lvl w:ilvl="0" w:tplc="8E8E8466">
      <w:start w:val="1"/>
      <w:numFmt w:val="bullet"/>
      <w:pStyle w:val="IDRRecommendationsBulletPoints"/>
      <w:lvlText w:val=""/>
      <w:lvlJc w:val="left"/>
      <w:pPr>
        <w:ind w:left="1721" w:hanging="360"/>
      </w:pPr>
      <w:rPr>
        <w:rFonts w:ascii="Wingdings" w:hAnsi="Wingdings" w:hint="default"/>
      </w:rPr>
    </w:lvl>
    <w:lvl w:ilvl="1" w:tplc="6F14CC94">
      <w:start w:val="1"/>
      <w:numFmt w:val="bullet"/>
      <w:lvlText w:val=""/>
      <w:lvlJc w:val="left"/>
      <w:pPr>
        <w:tabs>
          <w:tab w:val="num" w:pos="1421"/>
        </w:tabs>
        <w:ind w:left="1421" w:hanging="397"/>
      </w:pPr>
      <w:rPr>
        <w:rFonts w:ascii="Symbol" w:hAnsi="Symbol" w:hint="default"/>
        <w:color w:val="auto"/>
      </w:rPr>
    </w:lvl>
    <w:lvl w:ilvl="2" w:tplc="08090005" w:tentative="1">
      <w:start w:val="1"/>
      <w:numFmt w:val="bullet"/>
      <w:lvlText w:val=""/>
      <w:lvlJc w:val="left"/>
      <w:pPr>
        <w:ind w:left="2104" w:hanging="360"/>
      </w:pPr>
      <w:rPr>
        <w:rFonts w:ascii="Wingdings" w:hAnsi="Wingdings" w:hint="default"/>
      </w:rPr>
    </w:lvl>
    <w:lvl w:ilvl="3" w:tplc="08090001" w:tentative="1">
      <w:start w:val="1"/>
      <w:numFmt w:val="bullet"/>
      <w:lvlText w:val=""/>
      <w:lvlJc w:val="left"/>
      <w:pPr>
        <w:ind w:left="2824" w:hanging="360"/>
      </w:pPr>
      <w:rPr>
        <w:rFonts w:ascii="Symbol" w:hAnsi="Symbol" w:hint="default"/>
      </w:rPr>
    </w:lvl>
    <w:lvl w:ilvl="4" w:tplc="08090003" w:tentative="1">
      <w:start w:val="1"/>
      <w:numFmt w:val="bullet"/>
      <w:lvlText w:val="o"/>
      <w:lvlJc w:val="left"/>
      <w:pPr>
        <w:ind w:left="3544" w:hanging="360"/>
      </w:pPr>
      <w:rPr>
        <w:rFonts w:ascii="Courier New" w:hAnsi="Courier New" w:cs="Courier New" w:hint="default"/>
      </w:rPr>
    </w:lvl>
    <w:lvl w:ilvl="5" w:tplc="08090005" w:tentative="1">
      <w:start w:val="1"/>
      <w:numFmt w:val="bullet"/>
      <w:lvlText w:val=""/>
      <w:lvlJc w:val="left"/>
      <w:pPr>
        <w:ind w:left="4264" w:hanging="360"/>
      </w:pPr>
      <w:rPr>
        <w:rFonts w:ascii="Wingdings" w:hAnsi="Wingdings" w:hint="default"/>
      </w:rPr>
    </w:lvl>
    <w:lvl w:ilvl="6" w:tplc="08090001" w:tentative="1">
      <w:start w:val="1"/>
      <w:numFmt w:val="bullet"/>
      <w:lvlText w:val=""/>
      <w:lvlJc w:val="left"/>
      <w:pPr>
        <w:ind w:left="4984" w:hanging="360"/>
      </w:pPr>
      <w:rPr>
        <w:rFonts w:ascii="Symbol" w:hAnsi="Symbol" w:hint="default"/>
      </w:rPr>
    </w:lvl>
    <w:lvl w:ilvl="7" w:tplc="08090003" w:tentative="1">
      <w:start w:val="1"/>
      <w:numFmt w:val="bullet"/>
      <w:lvlText w:val="o"/>
      <w:lvlJc w:val="left"/>
      <w:pPr>
        <w:ind w:left="5704" w:hanging="360"/>
      </w:pPr>
      <w:rPr>
        <w:rFonts w:ascii="Courier New" w:hAnsi="Courier New" w:cs="Courier New" w:hint="default"/>
      </w:rPr>
    </w:lvl>
    <w:lvl w:ilvl="8" w:tplc="08090005" w:tentative="1">
      <w:start w:val="1"/>
      <w:numFmt w:val="bullet"/>
      <w:lvlText w:val=""/>
      <w:lvlJc w:val="left"/>
      <w:pPr>
        <w:ind w:left="6424" w:hanging="360"/>
      </w:pPr>
      <w:rPr>
        <w:rFonts w:ascii="Wingdings" w:hAnsi="Wingdings" w:hint="default"/>
      </w:rPr>
    </w:lvl>
  </w:abstractNum>
  <w:abstractNum w:abstractNumId="17" w15:restartNumberingAfterBreak="0">
    <w:nsid w:val="4E166E26"/>
    <w:multiLevelType w:val="hybridMultilevel"/>
    <w:tmpl w:val="DBFA83A8"/>
    <w:lvl w:ilvl="0" w:tplc="DD5A69BE">
      <w:start w:val="7"/>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4F042164"/>
    <w:multiLevelType w:val="hybridMultilevel"/>
    <w:tmpl w:val="974A640E"/>
    <w:lvl w:ilvl="0" w:tplc="041B0015">
      <w:start w:val="1"/>
      <w:numFmt w:val="upp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9" w15:restartNumberingAfterBreak="0">
    <w:nsid w:val="53F640EA"/>
    <w:multiLevelType w:val="hybridMultilevel"/>
    <w:tmpl w:val="3E1AF0D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58B84D72"/>
    <w:multiLevelType w:val="hybridMultilevel"/>
    <w:tmpl w:val="3340AC1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5E8738A7"/>
    <w:multiLevelType w:val="hybridMultilevel"/>
    <w:tmpl w:val="CCE2A828"/>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2" w15:restartNumberingAfterBreak="0">
    <w:nsid w:val="61BA6827"/>
    <w:multiLevelType w:val="hybridMultilevel"/>
    <w:tmpl w:val="9E5A8B30"/>
    <w:lvl w:ilvl="0" w:tplc="041B0017">
      <w:start w:val="1"/>
      <w:numFmt w:val="lowerLetter"/>
      <w:lvlText w:val="%1)"/>
      <w:lvlJc w:val="left"/>
      <w:pPr>
        <w:ind w:left="928" w:hanging="360"/>
      </w:pPr>
    </w:lvl>
    <w:lvl w:ilvl="1" w:tplc="041B0019">
      <w:start w:val="1"/>
      <w:numFmt w:val="lowerLetter"/>
      <w:lvlText w:val="%2."/>
      <w:lvlJc w:val="left"/>
      <w:pPr>
        <w:ind w:left="2232" w:hanging="360"/>
      </w:pPr>
    </w:lvl>
    <w:lvl w:ilvl="2" w:tplc="041B001B" w:tentative="1">
      <w:start w:val="1"/>
      <w:numFmt w:val="lowerRoman"/>
      <w:lvlText w:val="%3."/>
      <w:lvlJc w:val="right"/>
      <w:pPr>
        <w:ind w:left="2952" w:hanging="180"/>
      </w:pPr>
    </w:lvl>
    <w:lvl w:ilvl="3" w:tplc="041B000F" w:tentative="1">
      <w:start w:val="1"/>
      <w:numFmt w:val="decimal"/>
      <w:lvlText w:val="%4."/>
      <w:lvlJc w:val="left"/>
      <w:pPr>
        <w:ind w:left="3672" w:hanging="360"/>
      </w:pPr>
    </w:lvl>
    <w:lvl w:ilvl="4" w:tplc="041B0019" w:tentative="1">
      <w:start w:val="1"/>
      <w:numFmt w:val="lowerLetter"/>
      <w:lvlText w:val="%5."/>
      <w:lvlJc w:val="left"/>
      <w:pPr>
        <w:ind w:left="4392" w:hanging="360"/>
      </w:pPr>
    </w:lvl>
    <w:lvl w:ilvl="5" w:tplc="041B001B" w:tentative="1">
      <w:start w:val="1"/>
      <w:numFmt w:val="lowerRoman"/>
      <w:lvlText w:val="%6."/>
      <w:lvlJc w:val="right"/>
      <w:pPr>
        <w:ind w:left="5112" w:hanging="180"/>
      </w:pPr>
    </w:lvl>
    <w:lvl w:ilvl="6" w:tplc="041B000F" w:tentative="1">
      <w:start w:val="1"/>
      <w:numFmt w:val="decimal"/>
      <w:lvlText w:val="%7."/>
      <w:lvlJc w:val="left"/>
      <w:pPr>
        <w:ind w:left="5832" w:hanging="360"/>
      </w:pPr>
    </w:lvl>
    <w:lvl w:ilvl="7" w:tplc="041B0019" w:tentative="1">
      <w:start w:val="1"/>
      <w:numFmt w:val="lowerLetter"/>
      <w:lvlText w:val="%8."/>
      <w:lvlJc w:val="left"/>
      <w:pPr>
        <w:ind w:left="6552" w:hanging="360"/>
      </w:pPr>
    </w:lvl>
    <w:lvl w:ilvl="8" w:tplc="041B001B" w:tentative="1">
      <w:start w:val="1"/>
      <w:numFmt w:val="lowerRoman"/>
      <w:lvlText w:val="%9."/>
      <w:lvlJc w:val="right"/>
      <w:pPr>
        <w:ind w:left="7272" w:hanging="180"/>
      </w:pPr>
    </w:lvl>
  </w:abstractNum>
  <w:abstractNum w:abstractNumId="23" w15:restartNumberingAfterBreak="0">
    <w:nsid w:val="67A43B5B"/>
    <w:multiLevelType w:val="hybridMultilevel"/>
    <w:tmpl w:val="98160516"/>
    <w:lvl w:ilvl="0" w:tplc="E85A4956">
      <w:start w:val="1"/>
      <w:numFmt w:val="bullet"/>
      <w:lvlText w:val="­"/>
      <w:lvlJc w:val="left"/>
      <w:pPr>
        <w:ind w:left="1512" w:hanging="360"/>
      </w:pPr>
      <w:rPr>
        <w:rFonts w:ascii="Times New Roman" w:hAnsi="Times New Roman" w:cs="Times New Roman" w:hint="default"/>
      </w:rPr>
    </w:lvl>
    <w:lvl w:ilvl="1" w:tplc="041B0003" w:tentative="1">
      <w:start w:val="1"/>
      <w:numFmt w:val="bullet"/>
      <w:lvlText w:val="o"/>
      <w:lvlJc w:val="left"/>
      <w:pPr>
        <w:ind w:left="2232" w:hanging="360"/>
      </w:pPr>
      <w:rPr>
        <w:rFonts w:ascii="Courier New" w:hAnsi="Courier New" w:cs="Courier New" w:hint="default"/>
      </w:rPr>
    </w:lvl>
    <w:lvl w:ilvl="2" w:tplc="041B0005" w:tentative="1">
      <w:start w:val="1"/>
      <w:numFmt w:val="bullet"/>
      <w:lvlText w:val=""/>
      <w:lvlJc w:val="left"/>
      <w:pPr>
        <w:ind w:left="2952" w:hanging="360"/>
      </w:pPr>
      <w:rPr>
        <w:rFonts w:ascii="Wingdings" w:hAnsi="Wingdings" w:hint="default"/>
      </w:rPr>
    </w:lvl>
    <w:lvl w:ilvl="3" w:tplc="041B0001" w:tentative="1">
      <w:start w:val="1"/>
      <w:numFmt w:val="bullet"/>
      <w:lvlText w:val=""/>
      <w:lvlJc w:val="left"/>
      <w:pPr>
        <w:ind w:left="3672" w:hanging="360"/>
      </w:pPr>
      <w:rPr>
        <w:rFonts w:ascii="Symbol" w:hAnsi="Symbol" w:hint="default"/>
      </w:rPr>
    </w:lvl>
    <w:lvl w:ilvl="4" w:tplc="041B0003" w:tentative="1">
      <w:start w:val="1"/>
      <w:numFmt w:val="bullet"/>
      <w:lvlText w:val="o"/>
      <w:lvlJc w:val="left"/>
      <w:pPr>
        <w:ind w:left="4392" w:hanging="360"/>
      </w:pPr>
      <w:rPr>
        <w:rFonts w:ascii="Courier New" w:hAnsi="Courier New" w:cs="Courier New" w:hint="default"/>
      </w:rPr>
    </w:lvl>
    <w:lvl w:ilvl="5" w:tplc="041B0005" w:tentative="1">
      <w:start w:val="1"/>
      <w:numFmt w:val="bullet"/>
      <w:lvlText w:val=""/>
      <w:lvlJc w:val="left"/>
      <w:pPr>
        <w:ind w:left="5112" w:hanging="360"/>
      </w:pPr>
      <w:rPr>
        <w:rFonts w:ascii="Wingdings" w:hAnsi="Wingdings" w:hint="default"/>
      </w:rPr>
    </w:lvl>
    <w:lvl w:ilvl="6" w:tplc="041B0001" w:tentative="1">
      <w:start w:val="1"/>
      <w:numFmt w:val="bullet"/>
      <w:lvlText w:val=""/>
      <w:lvlJc w:val="left"/>
      <w:pPr>
        <w:ind w:left="5832" w:hanging="360"/>
      </w:pPr>
      <w:rPr>
        <w:rFonts w:ascii="Symbol" w:hAnsi="Symbol" w:hint="default"/>
      </w:rPr>
    </w:lvl>
    <w:lvl w:ilvl="7" w:tplc="041B0003" w:tentative="1">
      <w:start w:val="1"/>
      <w:numFmt w:val="bullet"/>
      <w:lvlText w:val="o"/>
      <w:lvlJc w:val="left"/>
      <w:pPr>
        <w:ind w:left="6552" w:hanging="360"/>
      </w:pPr>
      <w:rPr>
        <w:rFonts w:ascii="Courier New" w:hAnsi="Courier New" w:cs="Courier New" w:hint="default"/>
      </w:rPr>
    </w:lvl>
    <w:lvl w:ilvl="8" w:tplc="041B0005" w:tentative="1">
      <w:start w:val="1"/>
      <w:numFmt w:val="bullet"/>
      <w:lvlText w:val=""/>
      <w:lvlJc w:val="left"/>
      <w:pPr>
        <w:ind w:left="7272" w:hanging="360"/>
      </w:pPr>
      <w:rPr>
        <w:rFonts w:ascii="Wingdings" w:hAnsi="Wingdings" w:hint="default"/>
      </w:rPr>
    </w:lvl>
  </w:abstractNum>
  <w:abstractNum w:abstractNumId="24" w15:restartNumberingAfterBreak="0">
    <w:nsid w:val="67D92DB1"/>
    <w:multiLevelType w:val="hybridMultilevel"/>
    <w:tmpl w:val="9C9EF54A"/>
    <w:lvl w:ilvl="0" w:tplc="9EDA7A56">
      <w:start w:val="1"/>
      <w:numFmt w:val="lowerLetter"/>
      <w:lvlText w:val="%1)"/>
      <w:lvlJc w:val="left"/>
      <w:pPr>
        <w:ind w:left="420" w:hanging="360"/>
      </w:pPr>
      <w:rPr>
        <w:rFonts w:eastAsia="Times New Roman" w:cs="Calibri" w:hint="default"/>
        <w:color w:val="auto"/>
      </w:rPr>
    </w:lvl>
    <w:lvl w:ilvl="1" w:tplc="041B0019" w:tentative="1">
      <w:start w:val="1"/>
      <w:numFmt w:val="lowerLetter"/>
      <w:lvlText w:val="%2."/>
      <w:lvlJc w:val="left"/>
      <w:pPr>
        <w:ind w:left="1140" w:hanging="360"/>
      </w:pPr>
    </w:lvl>
    <w:lvl w:ilvl="2" w:tplc="041B001B" w:tentative="1">
      <w:start w:val="1"/>
      <w:numFmt w:val="lowerRoman"/>
      <w:lvlText w:val="%3."/>
      <w:lvlJc w:val="right"/>
      <w:pPr>
        <w:ind w:left="1860" w:hanging="180"/>
      </w:pPr>
    </w:lvl>
    <w:lvl w:ilvl="3" w:tplc="041B000F" w:tentative="1">
      <w:start w:val="1"/>
      <w:numFmt w:val="decimal"/>
      <w:lvlText w:val="%4."/>
      <w:lvlJc w:val="left"/>
      <w:pPr>
        <w:ind w:left="2580" w:hanging="360"/>
      </w:pPr>
    </w:lvl>
    <w:lvl w:ilvl="4" w:tplc="041B0019" w:tentative="1">
      <w:start w:val="1"/>
      <w:numFmt w:val="lowerLetter"/>
      <w:lvlText w:val="%5."/>
      <w:lvlJc w:val="left"/>
      <w:pPr>
        <w:ind w:left="3300" w:hanging="360"/>
      </w:pPr>
    </w:lvl>
    <w:lvl w:ilvl="5" w:tplc="041B001B" w:tentative="1">
      <w:start w:val="1"/>
      <w:numFmt w:val="lowerRoman"/>
      <w:lvlText w:val="%6."/>
      <w:lvlJc w:val="right"/>
      <w:pPr>
        <w:ind w:left="4020" w:hanging="180"/>
      </w:pPr>
    </w:lvl>
    <w:lvl w:ilvl="6" w:tplc="041B000F" w:tentative="1">
      <w:start w:val="1"/>
      <w:numFmt w:val="decimal"/>
      <w:lvlText w:val="%7."/>
      <w:lvlJc w:val="left"/>
      <w:pPr>
        <w:ind w:left="4740" w:hanging="360"/>
      </w:pPr>
    </w:lvl>
    <w:lvl w:ilvl="7" w:tplc="041B0019" w:tentative="1">
      <w:start w:val="1"/>
      <w:numFmt w:val="lowerLetter"/>
      <w:lvlText w:val="%8."/>
      <w:lvlJc w:val="left"/>
      <w:pPr>
        <w:ind w:left="5460" w:hanging="360"/>
      </w:pPr>
    </w:lvl>
    <w:lvl w:ilvl="8" w:tplc="041B001B" w:tentative="1">
      <w:start w:val="1"/>
      <w:numFmt w:val="lowerRoman"/>
      <w:lvlText w:val="%9."/>
      <w:lvlJc w:val="right"/>
      <w:pPr>
        <w:ind w:left="6180" w:hanging="180"/>
      </w:pPr>
    </w:lvl>
  </w:abstractNum>
  <w:abstractNum w:abstractNumId="25" w15:restartNumberingAfterBreak="0">
    <w:nsid w:val="6B394947"/>
    <w:multiLevelType w:val="hybridMultilevel"/>
    <w:tmpl w:val="3E6AF55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6FF55FE2"/>
    <w:multiLevelType w:val="hybridMultilevel"/>
    <w:tmpl w:val="6870F4E6"/>
    <w:lvl w:ilvl="0" w:tplc="F8CEBD84">
      <w:numFmt w:val="bullet"/>
      <w:pStyle w:val="tlZkladntextVavo"/>
      <w:lvlText w:val="-"/>
      <w:lvlJc w:val="left"/>
      <w:pPr>
        <w:tabs>
          <w:tab w:val="num" w:pos="360"/>
        </w:tabs>
        <w:ind w:left="360" w:hanging="360"/>
      </w:pPr>
      <w:rPr>
        <w:rFonts w:ascii="Times New Roman" w:eastAsia="Times New Roman" w:hAnsi="Times New Roman" w:hint="default"/>
      </w:rPr>
    </w:lvl>
    <w:lvl w:ilvl="1" w:tplc="041B0003">
      <w:start w:val="1"/>
      <w:numFmt w:val="bullet"/>
      <w:lvlText w:val="o"/>
      <w:lvlJc w:val="left"/>
      <w:pPr>
        <w:tabs>
          <w:tab w:val="num" w:pos="1440"/>
        </w:tabs>
        <w:ind w:left="1440" w:hanging="360"/>
      </w:pPr>
      <w:rPr>
        <w:rFonts w:ascii="Courier New" w:hAnsi="Courier New" w:cs="Courier New" w:hint="default"/>
      </w:rPr>
    </w:lvl>
    <w:lvl w:ilvl="2" w:tplc="041B0005">
      <w:start w:val="1"/>
      <w:numFmt w:val="bullet"/>
      <w:lvlText w:val=""/>
      <w:lvlJc w:val="left"/>
      <w:pPr>
        <w:tabs>
          <w:tab w:val="num" w:pos="2160"/>
        </w:tabs>
        <w:ind w:left="2160" w:hanging="360"/>
      </w:pPr>
      <w:rPr>
        <w:rFonts w:ascii="Wingdings" w:hAnsi="Wingdings" w:cs="Times New Roman" w:hint="default"/>
      </w:rPr>
    </w:lvl>
    <w:lvl w:ilvl="3" w:tplc="041B0001">
      <w:start w:val="1"/>
      <w:numFmt w:val="bullet"/>
      <w:lvlText w:val=""/>
      <w:lvlJc w:val="left"/>
      <w:pPr>
        <w:tabs>
          <w:tab w:val="num" w:pos="2880"/>
        </w:tabs>
        <w:ind w:left="2880" w:hanging="360"/>
      </w:pPr>
      <w:rPr>
        <w:rFonts w:ascii="Symbol" w:hAnsi="Symbol" w:cs="Times New Roman" w:hint="default"/>
      </w:rPr>
    </w:lvl>
    <w:lvl w:ilvl="4" w:tplc="041B0003">
      <w:start w:val="1"/>
      <w:numFmt w:val="bullet"/>
      <w:lvlText w:val="o"/>
      <w:lvlJc w:val="left"/>
      <w:pPr>
        <w:tabs>
          <w:tab w:val="num" w:pos="3600"/>
        </w:tabs>
        <w:ind w:left="3600" w:hanging="360"/>
      </w:pPr>
      <w:rPr>
        <w:rFonts w:ascii="Courier New" w:hAnsi="Courier New" w:cs="Courier New" w:hint="default"/>
      </w:rPr>
    </w:lvl>
    <w:lvl w:ilvl="5" w:tplc="041B0005">
      <w:start w:val="1"/>
      <w:numFmt w:val="bullet"/>
      <w:lvlText w:val=""/>
      <w:lvlJc w:val="left"/>
      <w:pPr>
        <w:tabs>
          <w:tab w:val="num" w:pos="4320"/>
        </w:tabs>
        <w:ind w:left="4320" w:hanging="360"/>
      </w:pPr>
      <w:rPr>
        <w:rFonts w:ascii="Wingdings" w:hAnsi="Wingdings" w:cs="Times New Roman" w:hint="default"/>
      </w:rPr>
    </w:lvl>
    <w:lvl w:ilvl="6" w:tplc="041B0001">
      <w:start w:val="1"/>
      <w:numFmt w:val="bullet"/>
      <w:lvlText w:val=""/>
      <w:lvlJc w:val="left"/>
      <w:pPr>
        <w:tabs>
          <w:tab w:val="num" w:pos="5040"/>
        </w:tabs>
        <w:ind w:left="5040" w:hanging="360"/>
      </w:pPr>
      <w:rPr>
        <w:rFonts w:ascii="Symbol" w:hAnsi="Symbol" w:cs="Times New Roman" w:hint="default"/>
      </w:rPr>
    </w:lvl>
    <w:lvl w:ilvl="7" w:tplc="041B0003">
      <w:start w:val="1"/>
      <w:numFmt w:val="bullet"/>
      <w:lvlText w:val="o"/>
      <w:lvlJc w:val="left"/>
      <w:pPr>
        <w:tabs>
          <w:tab w:val="num" w:pos="5760"/>
        </w:tabs>
        <w:ind w:left="5760" w:hanging="360"/>
      </w:pPr>
      <w:rPr>
        <w:rFonts w:ascii="Courier New" w:hAnsi="Courier New" w:cs="Courier New" w:hint="default"/>
      </w:rPr>
    </w:lvl>
    <w:lvl w:ilvl="8" w:tplc="041B0005">
      <w:start w:val="1"/>
      <w:numFmt w:val="bullet"/>
      <w:lvlText w:val=""/>
      <w:lvlJc w:val="left"/>
      <w:pPr>
        <w:tabs>
          <w:tab w:val="num" w:pos="6480"/>
        </w:tabs>
        <w:ind w:left="6480" w:hanging="360"/>
      </w:pPr>
      <w:rPr>
        <w:rFonts w:ascii="Wingdings" w:hAnsi="Wingdings" w:cs="Times New Roman" w:hint="default"/>
      </w:rPr>
    </w:lvl>
  </w:abstractNum>
  <w:abstractNum w:abstractNumId="27" w15:restartNumberingAfterBreak="0">
    <w:nsid w:val="76D33FB6"/>
    <w:multiLevelType w:val="hybridMultilevel"/>
    <w:tmpl w:val="EEEEB94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797D0001"/>
    <w:multiLevelType w:val="singleLevel"/>
    <w:tmpl w:val="0405000F"/>
    <w:lvl w:ilvl="0">
      <w:start w:val="1"/>
      <w:numFmt w:val="decimal"/>
      <w:pStyle w:val="Heading2lohaKomu"/>
      <w:lvlText w:val="%1."/>
      <w:lvlJc w:val="left"/>
      <w:pPr>
        <w:tabs>
          <w:tab w:val="num" w:pos="720"/>
        </w:tabs>
        <w:ind w:left="720" w:hanging="360"/>
      </w:pPr>
    </w:lvl>
  </w:abstractNum>
  <w:abstractNum w:abstractNumId="29" w15:restartNumberingAfterBreak="0">
    <w:nsid w:val="7BDE54EF"/>
    <w:multiLevelType w:val="hybridMultilevel"/>
    <w:tmpl w:val="419C7968"/>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num w:numId="1">
    <w:abstractNumId w:val="28"/>
    <w:lvlOverride w:ilvl="0">
      <w:startOverride w:val="1"/>
    </w:lvlOverride>
  </w:num>
  <w:num w:numId="2">
    <w:abstractNumId w:val="7"/>
  </w:num>
  <w:num w:numId="3">
    <w:abstractNumId w:val="18"/>
  </w:num>
  <w:num w:numId="4">
    <w:abstractNumId w:val="26"/>
  </w:num>
  <w:num w:numId="5">
    <w:abstractNumId w:val="1"/>
  </w:num>
  <w:num w:numId="6">
    <w:abstractNumId w:val="16"/>
  </w:num>
  <w:num w:numId="7">
    <w:abstractNumId w:val="8"/>
  </w:num>
  <w:num w:numId="8">
    <w:abstractNumId w:val="25"/>
  </w:num>
  <w:num w:numId="9">
    <w:abstractNumId w:val="6"/>
  </w:num>
  <w:num w:numId="10">
    <w:abstractNumId w:val="5"/>
  </w:num>
  <w:num w:numId="11">
    <w:abstractNumId w:val="27"/>
  </w:num>
  <w:num w:numId="12">
    <w:abstractNumId w:val="10"/>
  </w:num>
  <w:num w:numId="13">
    <w:abstractNumId w:val="19"/>
  </w:num>
  <w:num w:numId="14">
    <w:abstractNumId w:val="4"/>
  </w:num>
  <w:num w:numId="15">
    <w:abstractNumId w:val="13"/>
  </w:num>
  <w:num w:numId="16">
    <w:abstractNumId w:val="17"/>
  </w:num>
  <w:num w:numId="17">
    <w:abstractNumId w:val="29"/>
  </w:num>
  <w:num w:numId="18">
    <w:abstractNumId w:val="12"/>
  </w:num>
  <w:num w:numId="19">
    <w:abstractNumId w:val="20"/>
  </w:num>
  <w:num w:numId="20">
    <w:abstractNumId w:val="24"/>
  </w:num>
  <w:num w:numId="21">
    <w:abstractNumId w:val="23"/>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
  </w:num>
  <w:num w:numId="28">
    <w:abstractNumId w:val="3"/>
  </w:num>
  <w:num w:numId="29">
    <w:abstractNumId w:val="9"/>
  </w:num>
  <w:num w:numId="3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D86"/>
    <w:rsid w:val="00000019"/>
    <w:rsid w:val="0000008D"/>
    <w:rsid w:val="000000D9"/>
    <w:rsid w:val="00000129"/>
    <w:rsid w:val="000001B7"/>
    <w:rsid w:val="00000409"/>
    <w:rsid w:val="00000FEE"/>
    <w:rsid w:val="00001519"/>
    <w:rsid w:val="0000154E"/>
    <w:rsid w:val="00001D75"/>
    <w:rsid w:val="0000248A"/>
    <w:rsid w:val="00002B0C"/>
    <w:rsid w:val="00002C16"/>
    <w:rsid w:val="00003646"/>
    <w:rsid w:val="000036C5"/>
    <w:rsid w:val="00003703"/>
    <w:rsid w:val="00003FAE"/>
    <w:rsid w:val="000042AC"/>
    <w:rsid w:val="000042B9"/>
    <w:rsid w:val="000054C3"/>
    <w:rsid w:val="000054DF"/>
    <w:rsid w:val="00007275"/>
    <w:rsid w:val="00007AD4"/>
    <w:rsid w:val="00007F49"/>
    <w:rsid w:val="0001028F"/>
    <w:rsid w:val="0001033D"/>
    <w:rsid w:val="00010BB3"/>
    <w:rsid w:val="00010C9C"/>
    <w:rsid w:val="00012126"/>
    <w:rsid w:val="00012A2E"/>
    <w:rsid w:val="00012F3B"/>
    <w:rsid w:val="00013651"/>
    <w:rsid w:val="0001556F"/>
    <w:rsid w:val="00015F8A"/>
    <w:rsid w:val="000171B6"/>
    <w:rsid w:val="000175C2"/>
    <w:rsid w:val="000177B3"/>
    <w:rsid w:val="000204EC"/>
    <w:rsid w:val="000213FA"/>
    <w:rsid w:val="000215A8"/>
    <w:rsid w:val="0002215E"/>
    <w:rsid w:val="00022980"/>
    <w:rsid w:val="00022C4D"/>
    <w:rsid w:val="000233A8"/>
    <w:rsid w:val="0002347F"/>
    <w:rsid w:val="00024408"/>
    <w:rsid w:val="000244D2"/>
    <w:rsid w:val="000256DB"/>
    <w:rsid w:val="00025A4B"/>
    <w:rsid w:val="00026283"/>
    <w:rsid w:val="00026A70"/>
    <w:rsid w:val="00027368"/>
    <w:rsid w:val="0002758D"/>
    <w:rsid w:val="000275EE"/>
    <w:rsid w:val="00027C7D"/>
    <w:rsid w:val="00030D7B"/>
    <w:rsid w:val="00030F28"/>
    <w:rsid w:val="00031495"/>
    <w:rsid w:val="00031DE0"/>
    <w:rsid w:val="00032058"/>
    <w:rsid w:val="000328DC"/>
    <w:rsid w:val="000337D8"/>
    <w:rsid w:val="000338BD"/>
    <w:rsid w:val="00033F71"/>
    <w:rsid w:val="0003420D"/>
    <w:rsid w:val="00034881"/>
    <w:rsid w:val="00034B52"/>
    <w:rsid w:val="00035C70"/>
    <w:rsid w:val="000361C8"/>
    <w:rsid w:val="00036309"/>
    <w:rsid w:val="000364FC"/>
    <w:rsid w:val="00036601"/>
    <w:rsid w:val="0003791A"/>
    <w:rsid w:val="00037A9A"/>
    <w:rsid w:val="00037EFF"/>
    <w:rsid w:val="00040384"/>
    <w:rsid w:val="00041640"/>
    <w:rsid w:val="000416E2"/>
    <w:rsid w:val="0004203A"/>
    <w:rsid w:val="00042050"/>
    <w:rsid w:val="00042799"/>
    <w:rsid w:val="00042B1F"/>
    <w:rsid w:val="00042C2F"/>
    <w:rsid w:val="00042C9A"/>
    <w:rsid w:val="00042F79"/>
    <w:rsid w:val="000438F3"/>
    <w:rsid w:val="0004515E"/>
    <w:rsid w:val="00045A72"/>
    <w:rsid w:val="00045A79"/>
    <w:rsid w:val="000465E1"/>
    <w:rsid w:val="00046690"/>
    <w:rsid w:val="0004721E"/>
    <w:rsid w:val="00047F2C"/>
    <w:rsid w:val="000502E3"/>
    <w:rsid w:val="000507B3"/>
    <w:rsid w:val="000517AD"/>
    <w:rsid w:val="0005247E"/>
    <w:rsid w:val="000528CF"/>
    <w:rsid w:val="00052904"/>
    <w:rsid w:val="00052B59"/>
    <w:rsid w:val="0005382F"/>
    <w:rsid w:val="00053CB9"/>
    <w:rsid w:val="00055382"/>
    <w:rsid w:val="00056463"/>
    <w:rsid w:val="0005698D"/>
    <w:rsid w:val="00056BC3"/>
    <w:rsid w:val="00056CF6"/>
    <w:rsid w:val="0005720D"/>
    <w:rsid w:val="00060058"/>
    <w:rsid w:val="00060BCF"/>
    <w:rsid w:val="0006114B"/>
    <w:rsid w:val="00061516"/>
    <w:rsid w:val="00062601"/>
    <w:rsid w:val="0006262D"/>
    <w:rsid w:val="00062719"/>
    <w:rsid w:val="000627BD"/>
    <w:rsid w:val="00062B02"/>
    <w:rsid w:val="000639F2"/>
    <w:rsid w:val="00064679"/>
    <w:rsid w:val="00064F09"/>
    <w:rsid w:val="000657F6"/>
    <w:rsid w:val="00065CFD"/>
    <w:rsid w:val="00066BDF"/>
    <w:rsid w:val="00067332"/>
    <w:rsid w:val="000674C9"/>
    <w:rsid w:val="00067B7D"/>
    <w:rsid w:val="00067BBC"/>
    <w:rsid w:val="00067DDC"/>
    <w:rsid w:val="000706CF"/>
    <w:rsid w:val="00070B09"/>
    <w:rsid w:val="0007147D"/>
    <w:rsid w:val="00072222"/>
    <w:rsid w:val="00073253"/>
    <w:rsid w:val="000734B8"/>
    <w:rsid w:val="00073807"/>
    <w:rsid w:val="00073816"/>
    <w:rsid w:val="00073B25"/>
    <w:rsid w:val="000748E0"/>
    <w:rsid w:val="000757AB"/>
    <w:rsid w:val="00075ABF"/>
    <w:rsid w:val="00075C81"/>
    <w:rsid w:val="00076806"/>
    <w:rsid w:val="00076BE4"/>
    <w:rsid w:val="00076E32"/>
    <w:rsid w:val="00077190"/>
    <w:rsid w:val="000773D2"/>
    <w:rsid w:val="00077A04"/>
    <w:rsid w:val="00077EEE"/>
    <w:rsid w:val="000807F3"/>
    <w:rsid w:val="00080D88"/>
    <w:rsid w:val="00081AA3"/>
    <w:rsid w:val="00081AD5"/>
    <w:rsid w:val="00081B84"/>
    <w:rsid w:val="00082082"/>
    <w:rsid w:val="00082397"/>
    <w:rsid w:val="00082474"/>
    <w:rsid w:val="00082517"/>
    <w:rsid w:val="00082738"/>
    <w:rsid w:val="000828E3"/>
    <w:rsid w:val="00082C0B"/>
    <w:rsid w:val="00082FBA"/>
    <w:rsid w:val="00083261"/>
    <w:rsid w:val="000835B4"/>
    <w:rsid w:val="000848E4"/>
    <w:rsid w:val="00085766"/>
    <w:rsid w:val="000859EB"/>
    <w:rsid w:val="00086EF6"/>
    <w:rsid w:val="00087521"/>
    <w:rsid w:val="00091190"/>
    <w:rsid w:val="00091DA3"/>
    <w:rsid w:val="00092AAC"/>
    <w:rsid w:val="00092C23"/>
    <w:rsid w:val="00092D6C"/>
    <w:rsid w:val="000934F9"/>
    <w:rsid w:val="000934FE"/>
    <w:rsid w:val="00093BF3"/>
    <w:rsid w:val="0009404D"/>
    <w:rsid w:val="00094E0E"/>
    <w:rsid w:val="000957FC"/>
    <w:rsid w:val="00095A96"/>
    <w:rsid w:val="00095DE6"/>
    <w:rsid w:val="0009658A"/>
    <w:rsid w:val="00096C3F"/>
    <w:rsid w:val="00096FD3"/>
    <w:rsid w:val="0009778A"/>
    <w:rsid w:val="000A015C"/>
    <w:rsid w:val="000A08C8"/>
    <w:rsid w:val="000A0EF4"/>
    <w:rsid w:val="000A199D"/>
    <w:rsid w:val="000A1C7E"/>
    <w:rsid w:val="000A1D43"/>
    <w:rsid w:val="000A22B4"/>
    <w:rsid w:val="000A29EF"/>
    <w:rsid w:val="000A346D"/>
    <w:rsid w:val="000A3490"/>
    <w:rsid w:val="000A3554"/>
    <w:rsid w:val="000A378D"/>
    <w:rsid w:val="000A3916"/>
    <w:rsid w:val="000A4438"/>
    <w:rsid w:val="000A4751"/>
    <w:rsid w:val="000A4931"/>
    <w:rsid w:val="000A5CB8"/>
    <w:rsid w:val="000A602F"/>
    <w:rsid w:val="000A6C96"/>
    <w:rsid w:val="000A78BE"/>
    <w:rsid w:val="000A78F9"/>
    <w:rsid w:val="000A7C03"/>
    <w:rsid w:val="000A7F2F"/>
    <w:rsid w:val="000B0017"/>
    <w:rsid w:val="000B0231"/>
    <w:rsid w:val="000B04B3"/>
    <w:rsid w:val="000B077A"/>
    <w:rsid w:val="000B10E1"/>
    <w:rsid w:val="000B12EB"/>
    <w:rsid w:val="000B19CC"/>
    <w:rsid w:val="000B1ACE"/>
    <w:rsid w:val="000B29A0"/>
    <w:rsid w:val="000B2DCC"/>
    <w:rsid w:val="000B3B13"/>
    <w:rsid w:val="000B3B88"/>
    <w:rsid w:val="000B4248"/>
    <w:rsid w:val="000B5B60"/>
    <w:rsid w:val="000B6796"/>
    <w:rsid w:val="000B6C00"/>
    <w:rsid w:val="000B73D1"/>
    <w:rsid w:val="000B7529"/>
    <w:rsid w:val="000B7AD6"/>
    <w:rsid w:val="000C023B"/>
    <w:rsid w:val="000C040C"/>
    <w:rsid w:val="000C05C2"/>
    <w:rsid w:val="000C088F"/>
    <w:rsid w:val="000C1257"/>
    <w:rsid w:val="000C13ED"/>
    <w:rsid w:val="000C15DF"/>
    <w:rsid w:val="000C18E7"/>
    <w:rsid w:val="000C1DBD"/>
    <w:rsid w:val="000C26E1"/>
    <w:rsid w:val="000C2EE2"/>
    <w:rsid w:val="000C3985"/>
    <w:rsid w:val="000C464F"/>
    <w:rsid w:val="000C4F88"/>
    <w:rsid w:val="000C6BE1"/>
    <w:rsid w:val="000C6BE8"/>
    <w:rsid w:val="000C75C7"/>
    <w:rsid w:val="000C78A8"/>
    <w:rsid w:val="000D0C59"/>
    <w:rsid w:val="000D0C90"/>
    <w:rsid w:val="000D0E60"/>
    <w:rsid w:val="000D1867"/>
    <w:rsid w:val="000D1AD8"/>
    <w:rsid w:val="000D1C17"/>
    <w:rsid w:val="000D20FA"/>
    <w:rsid w:val="000D2C44"/>
    <w:rsid w:val="000D339C"/>
    <w:rsid w:val="000D3A52"/>
    <w:rsid w:val="000D4307"/>
    <w:rsid w:val="000D494A"/>
    <w:rsid w:val="000D4AA4"/>
    <w:rsid w:val="000D5796"/>
    <w:rsid w:val="000D6767"/>
    <w:rsid w:val="000D694F"/>
    <w:rsid w:val="000D6F70"/>
    <w:rsid w:val="000D731F"/>
    <w:rsid w:val="000D7E2B"/>
    <w:rsid w:val="000E070F"/>
    <w:rsid w:val="000E0D33"/>
    <w:rsid w:val="000E0F2F"/>
    <w:rsid w:val="000E224C"/>
    <w:rsid w:val="000E262F"/>
    <w:rsid w:val="000E27B3"/>
    <w:rsid w:val="000E2C7A"/>
    <w:rsid w:val="000E2D04"/>
    <w:rsid w:val="000E34E7"/>
    <w:rsid w:val="000E39BC"/>
    <w:rsid w:val="000E3A58"/>
    <w:rsid w:val="000E3B25"/>
    <w:rsid w:val="000E3FF5"/>
    <w:rsid w:val="000E4CC8"/>
    <w:rsid w:val="000E4E95"/>
    <w:rsid w:val="000E5EB9"/>
    <w:rsid w:val="000E6C6C"/>
    <w:rsid w:val="000E6CE5"/>
    <w:rsid w:val="000E7BCC"/>
    <w:rsid w:val="000F0765"/>
    <w:rsid w:val="000F0B0E"/>
    <w:rsid w:val="000F0ED5"/>
    <w:rsid w:val="000F0F86"/>
    <w:rsid w:val="000F162C"/>
    <w:rsid w:val="000F16FC"/>
    <w:rsid w:val="000F1741"/>
    <w:rsid w:val="000F1FC1"/>
    <w:rsid w:val="000F2880"/>
    <w:rsid w:val="000F385C"/>
    <w:rsid w:val="000F3D92"/>
    <w:rsid w:val="000F43E4"/>
    <w:rsid w:val="000F4BE1"/>
    <w:rsid w:val="000F4CBA"/>
    <w:rsid w:val="000F4E53"/>
    <w:rsid w:val="000F51DB"/>
    <w:rsid w:val="000F5264"/>
    <w:rsid w:val="000F537D"/>
    <w:rsid w:val="000F5419"/>
    <w:rsid w:val="000F5959"/>
    <w:rsid w:val="000F6037"/>
    <w:rsid w:val="000F6556"/>
    <w:rsid w:val="000F6B6D"/>
    <w:rsid w:val="000F7251"/>
    <w:rsid w:val="000F7294"/>
    <w:rsid w:val="000F756D"/>
    <w:rsid w:val="000F7618"/>
    <w:rsid w:val="000F793C"/>
    <w:rsid w:val="000F7976"/>
    <w:rsid w:val="000F7A14"/>
    <w:rsid w:val="0010038A"/>
    <w:rsid w:val="00100517"/>
    <w:rsid w:val="00100AE6"/>
    <w:rsid w:val="00100E00"/>
    <w:rsid w:val="00100F53"/>
    <w:rsid w:val="001011CE"/>
    <w:rsid w:val="0010127C"/>
    <w:rsid w:val="00101346"/>
    <w:rsid w:val="00102CEE"/>
    <w:rsid w:val="00102FC7"/>
    <w:rsid w:val="0010328D"/>
    <w:rsid w:val="0010331B"/>
    <w:rsid w:val="00103426"/>
    <w:rsid w:val="001039D8"/>
    <w:rsid w:val="00103E89"/>
    <w:rsid w:val="0010484D"/>
    <w:rsid w:val="00104E77"/>
    <w:rsid w:val="0010523C"/>
    <w:rsid w:val="00105C30"/>
    <w:rsid w:val="00105CD9"/>
    <w:rsid w:val="00106109"/>
    <w:rsid w:val="001069FF"/>
    <w:rsid w:val="00106E23"/>
    <w:rsid w:val="00106E2A"/>
    <w:rsid w:val="00107133"/>
    <w:rsid w:val="0010714E"/>
    <w:rsid w:val="001077F8"/>
    <w:rsid w:val="00107AF8"/>
    <w:rsid w:val="00107E1C"/>
    <w:rsid w:val="00110181"/>
    <w:rsid w:val="00110383"/>
    <w:rsid w:val="0011134F"/>
    <w:rsid w:val="00111B19"/>
    <w:rsid w:val="00112905"/>
    <w:rsid w:val="00112D60"/>
    <w:rsid w:val="00112F45"/>
    <w:rsid w:val="00113292"/>
    <w:rsid w:val="001132BA"/>
    <w:rsid w:val="001137E2"/>
    <w:rsid w:val="00113C7A"/>
    <w:rsid w:val="00113F99"/>
    <w:rsid w:val="0011460E"/>
    <w:rsid w:val="00114A0A"/>
    <w:rsid w:val="00114B65"/>
    <w:rsid w:val="00114C74"/>
    <w:rsid w:val="001160EE"/>
    <w:rsid w:val="0011762F"/>
    <w:rsid w:val="001176B9"/>
    <w:rsid w:val="001207DB"/>
    <w:rsid w:val="00120C26"/>
    <w:rsid w:val="00121532"/>
    <w:rsid w:val="00121916"/>
    <w:rsid w:val="00121D08"/>
    <w:rsid w:val="001222E3"/>
    <w:rsid w:val="0012289E"/>
    <w:rsid w:val="0012295F"/>
    <w:rsid w:val="00122E80"/>
    <w:rsid w:val="00123476"/>
    <w:rsid w:val="001242B2"/>
    <w:rsid w:val="00124529"/>
    <w:rsid w:val="00124A79"/>
    <w:rsid w:val="00125454"/>
    <w:rsid w:val="00125FF4"/>
    <w:rsid w:val="00126004"/>
    <w:rsid w:val="0012651D"/>
    <w:rsid w:val="001276E4"/>
    <w:rsid w:val="00127DAC"/>
    <w:rsid w:val="00130297"/>
    <w:rsid w:val="00130B4E"/>
    <w:rsid w:val="00131503"/>
    <w:rsid w:val="001319D5"/>
    <w:rsid w:val="0013214E"/>
    <w:rsid w:val="00132FB6"/>
    <w:rsid w:val="00133693"/>
    <w:rsid w:val="001341C5"/>
    <w:rsid w:val="0013518B"/>
    <w:rsid w:val="001354F4"/>
    <w:rsid w:val="00135D08"/>
    <w:rsid w:val="0013610F"/>
    <w:rsid w:val="00136F99"/>
    <w:rsid w:val="001370AB"/>
    <w:rsid w:val="001379D8"/>
    <w:rsid w:val="001401E4"/>
    <w:rsid w:val="00140494"/>
    <w:rsid w:val="001408D6"/>
    <w:rsid w:val="00140D07"/>
    <w:rsid w:val="0014150F"/>
    <w:rsid w:val="00141688"/>
    <w:rsid w:val="00141A3A"/>
    <w:rsid w:val="00142231"/>
    <w:rsid w:val="00142389"/>
    <w:rsid w:val="0014284C"/>
    <w:rsid w:val="00142F28"/>
    <w:rsid w:val="00142FF9"/>
    <w:rsid w:val="001431F4"/>
    <w:rsid w:val="00143406"/>
    <w:rsid w:val="001434B5"/>
    <w:rsid w:val="001438B6"/>
    <w:rsid w:val="00144B85"/>
    <w:rsid w:val="00144CE2"/>
    <w:rsid w:val="00144DA0"/>
    <w:rsid w:val="00144FDC"/>
    <w:rsid w:val="00145765"/>
    <w:rsid w:val="00145D17"/>
    <w:rsid w:val="00145D9C"/>
    <w:rsid w:val="001470CF"/>
    <w:rsid w:val="0014717F"/>
    <w:rsid w:val="00147433"/>
    <w:rsid w:val="00147CB2"/>
    <w:rsid w:val="00147F56"/>
    <w:rsid w:val="0015001A"/>
    <w:rsid w:val="00150187"/>
    <w:rsid w:val="00151B77"/>
    <w:rsid w:val="00151DBD"/>
    <w:rsid w:val="00152114"/>
    <w:rsid w:val="001522A6"/>
    <w:rsid w:val="00152909"/>
    <w:rsid w:val="0015344A"/>
    <w:rsid w:val="0015346B"/>
    <w:rsid w:val="001534D2"/>
    <w:rsid w:val="00153871"/>
    <w:rsid w:val="0015392B"/>
    <w:rsid w:val="0015436C"/>
    <w:rsid w:val="00154D30"/>
    <w:rsid w:val="00155D48"/>
    <w:rsid w:val="0015648F"/>
    <w:rsid w:val="00156A44"/>
    <w:rsid w:val="00156B0D"/>
    <w:rsid w:val="00156C97"/>
    <w:rsid w:val="00156D2C"/>
    <w:rsid w:val="001575E5"/>
    <w:rsid w:val="001578C4"/>
    <w:rsid w:val="001579EA"/>
    <w:rsid w:val="00157C66"/>
    <w:rsid w:val="0016031C"/>
    <w:rsid w:val="0016063B"/>
    <w:rsid w:val="00162184"/>
    <w:rsid w:val="001621B1"/>
    <w:rsid w:val="00162ACF"/>
    <w:rsid w:val="00162B8C"/>
    <w:rsid w:val="00163103"/>
    <w:rsid w:val="00163146"/>
    <w:rsid w:val="00163869"/>
    <w:rsid w:val="00164490"/>
    <w:rsid w:val="0016459C"/>
    <w:rsid w:val="0016465F"/>
    <w:rsid w:val="00165756"/>
    <w:rsid w:val="0016582F"/>
    <w:rsid w:val="00165C55"/>
    <w:rsid w:val="00165C96"/>
    <w:rsid w:val="001665DC"/>
    <w:rsid w:val="0016704C"/>
    <w:rsid w:val="001671EA"/>
    <w:rsid w:val="0016730A"/>
    <w:rsid w:val="00171591"/>
    <w:rsid w:val="00172A10"/>
    <w:rsid w:val="00172EEC"/>
    <w:rsid w:val="00173579"/>
    <w:rsid w:val="00173C67"/>
    <w:rsid w:val="00175C1C"/>
    <w:rsid w:val="001760DE"/>
    <w:rsid w:val="00176424"/>
    <w:rsid w:val="0017667A"/>
    <w:rsid w:val="00177161"/>
    <w:rsid w:val="0017761F"/>
    <w:rsid w:val="001802E2"/>
    <w:rsid w:val="001803C1"/>
    <w:rsid w:val="00180CFA"/>
    <w:rsid w:val="00180F31"/>
    <w:rsid w:val="00181183"/>
    <w:rsid w:val="00181586"/>
    <w:rsid w:val="00181785"/>
    <w:rsid w:val="00181797"/>
    <w:rsid w:val="00181804"/>
    <w:rsid w:val="00181BC0"/>
    <w:rsid w:val="00181F8A"/>
    <w:rsid w:val="00182189"/>
    <w:rsid w:val="00182E25"/>
    <w:rsid w:val="00182E99"/>
    <w:rsid w:val="0018325B"/>
    <w:rsid w:val="0018357C"/>
    <w:rsid w:val="001838EB"/>
    <w:rsid w:val="00183F36"/>
    <w:rsid w:val="00184025"/>
    <w:rsid w:val="00184FCC"/>
    <w:rsid w:val="00185979"/>
    <w:rsid w:val="00185B52"/>
    <w:rsid w:val="001864A0"/>
    <w:rsid w:val="00186EB7"/>
    <w:rsid w:val="00190644"/>
    <w:rsid w:val="00190946"/>
    <w:rsid w:val="00190A39"/>
    <w:rsid w:val="00190B5A"/>
    <w:rsid w:val="00190EF3"/>
    <w:rsid w:val="00190F80"/>
    <w:rsid w:val="00191805"/>
    <w:rsid w:val="001926AA"/>
    <w:rsid w:val="00192DF9"/>
    <w:rsid w:val="00193697"/>
    <w:rsid w:val="0019370B"/>
    <w:rsid w:val="00193E5B"/>
    <w:rsid w:val="00194180"/>
    <w:rsid w:val="001948FC"/>
    <w:rsid w:val="00194AFB"/>
    <w:rsid w:val="00195376"/>
    <w:rsid w:val="001953DE"/>
    <w:rsid w:val="00195ACB"/>
    <w:rsid w:val="00195BFF"/>
    <w:rsid w:val="0019660E"/>
    <w:rsid w:val="00196A39"/>
    <w:rsid w:val="0019705B"/>
    <w:rsid w:val="00197569"/>
    <w:rsid w:val="001978F0"/>
    <w:rsid w:val="00197FA8"/>
    <w:rsid w:val="001A05FC"/>
    <w:rsid w:val="001A10D9"/>
    <w:rsid w:val="001A1769"/>
    <w:rsid w:val="001A1AA5"/>
    <w:rsid w:val="001A1D68"/>
    <w:rsid w:val="001A1DF1"/>
    <w:rsid w:val="001A27F4"/>
    <w:rsid w:val="001A2810"/>
    <w:rsid w:val="001A32CD"/>
    <w:rsid w:val="001A3310"/>
    <w:rsid w:val="001A3BE8"/>
    <w:rsid w:val="001A46D0"/>
    <w:rsid w:val="001A5487"/>
    <w:rsid w:val="001A6168"/>
    <w:rsid w:val="001A7205"/>
    <w:rsid w:val="001A7551"/>
    <w:rsid w:val="001A758F"/>
    <w:rsid w:val="001A7A79"/>
    <w:rsid w:val="001B0120"/>
    <w:rsid w:val="001B03A8"/>
    <w:rsid w:val="001B0BDC"/>
    <w:rsid w:val="001B0E96"/>
    <w:rsid w:val="001B1311"/>
    <w:rsid w:val="001B1C7E"/>
    <w:rsid w:val="001B236E"/>
    <w:rsid w:val="001B26AE"/>
    <w:rsid w:val="001B2921"/>
    <w:rsid w:val="001B2DE9"/>
    <w:rsid w:val="001B2F11"/>
    <w:rsid w:val="001B39E5"/>
    <w:rsid w:val="001B3CB8"/>
    <w:rsid w:val="001B4DF7"/>
    <w:rsid w:val="001B4EC8"/>
    <w:rsid w:val="001B557A"/>
    <w:rsid w:val="001B5A9F"/>
    <w:rsid w:val="001B5FF5"/>
    <w:rsid w:val="001B6B90"/>
    <w:rsid w:val="001B74B8"/>
    <w:rsid w:val="001B7EE7"/>
    <w:rsid w:val="001C05F1"/>
    <w:rsid w:val="001C0826"/>
    <w:rsid w:val="001C0B43"/>
    <w:rsid w:val="001C0CF9"/>
    <w:rsid w:val="001C1C95"/>
    <w:rsid w:val="001C257F"/>
    <w:rsid w:val="001C3172"/>
    <w:rsid w:val="001C3A5F"/>
    <w:rsid w:val="001C3C82"/>
    <w:rsid w:val="001C3C9B"/>
    <w:rsid w:val="001C3EE2"/>
    <w:rsid w:val="001C4129"/>
    <w:rsid w:val="001C41F0"/>
    <w:rsid w:val="001C4654"/>
    <w:rsid w:val="001C4EA0"/>
    <w:rsid w:val="001C51DE"/>
    <w:rsid w:val="001C5EA9"/>
    <w:rsid w:val="001C615F"/>
    <w:rsid w:val="001C737D"/>
    <w:rsid w:val="001C73FC"/>
    <w:rsid w:val="001C7772"/>
    <w:rsid w:val="001C79D0"/>
    <w:rsid w:val="001C7FE9"/>
    <w:rsid w:val="001D02A6"/>
    <w:rsid w:val="001D02CB"/>
    <w:rsid w:val="001D0337"/>
    <w:rsid w:val="001D0DB9"/>
    <w:rsid w:val="001D0E93"/>
    <w:rsid w:val="001D2392"/>
    <w:rsid w:val="001D2CE4"/>
    <w:rsid w:val="001D2DB7"/>
    <w:rsid w:val="001D2E3E"/>
    <w:rsid w:val="001D3DFD"/>
    <w:rsid w:val="001D4C1B"/>
    <w:rsid w:val="001D55AB"/>
    <w:rsid w:val="001D5797"/>
    <w:rsid w:val="001D5C4A"/>
    <w:rsid w:val="001D64B4"/>
    <w:rsid w:val="001D6EDC"/>
    <w:rsid w:val="001D7DDB"/>
    <w:rsid w:val="001E0B1C"/>
    <w:rsid w:val="001E0EAB"/>
    <w:rsid w:val="001E11C3"/>
    <w:rsid w:val="001E1312"/>
    <w:rsid w:val="001E18EE"/>
    <w:rsid w:val="001E1E73"/>
    <w:rsid w:val="001E24B9"/>
    <w:rsid w:val="001E2F11"/>
    <w:rsid w:val="001E4423"/>
    <w:rsid w:val="001E4B49"/>
    <w:rsid w:val="001E4EAB"/>
    <w:rsid w:val="001E5054"/>
    <w:rsid w:val="001E5982"/>
    <w:rsid w:val="001E5BE2"/>
    <w:rsid w:val="001E5E4B"/>
    <w:rsid w:val="001E626B"/>
    <w:rsid w:val="001E688E"/>
    <w:rsid w:val="001E6C57"/>
    <w:rsid w:val="001E71AE"/>
    <w:rsid w:val="001E7B86"/>
    <w:rsid w:val="001F0F13"/>
    <w:rsid w:val="001F0FE2"/>
    <w:rsid w:val="001F10C7"/>
    <w:rsid w:val="001F1805"/>
    <w:rsid w:val="001F18F5"/>
    <w:rsid w:val="001F1A67"/>
    <w:rsid w:val="001F1C7F"/>
    <w:rsid w:val="001F1D14"/>
    <w:rsid w:val="001F2133"/>
    <w:rsid w:val="001F2544"/>
    <w:rsid w:val="001F26B4"/>
    <w:rsid w:val="001F2BCF"/>
    <w:rsid w:val="001F2ED7"/>
    <w:rsid w:val="001F2EE4"/>
    <w:rsid w:val="001F37C0"/>
    <w:rsid w:val="001F479E"/>
    <w:rsid w:val="001F5121"/>
    <w:rsid w:val="001F5953"/>
    <w:rsid w:val="001F5970"/>
    <w:rsid w:val="001F5D3E"/>
    <w:rsid w:val="001F5F50"/>
    <w:rsid w:val="001F62BA"/>
    <w:rsid w:val="001F7174"/>
    <w:rsid w:val="001F7292"/>
    <w:rsid w:val="001F748A"/>
    <w:rsid w:val="002006B7"/>
    <w:rsid w:val="0020078B"/>
    <w:rsid w:val="00200B26"/>
    <w:rsid w:val="00200C32"/>
    <w:rsid w:val="002013A5"/>
    <w:rsid w:val="00201692"/>
    <w:rsid w:val="00201700"/>
    <w:rsid w:val="00202285"/>
    <w:rsid w:val="002024B1"/>
    <w:rsid w:val="00202AA8"/>
    <w:rsid w:val="00203096"/>
    <w:rsid w:val="002031EB"/>
    <w:rsid w:val="00203562"/>
    <w:rsid w:val="00203A36"/>
    <w:rsid w:val="0020460D"/>
    <w:rsid w:val="00204687"/>
    <w:rsid w:val="00205114"/>
    <w:rsid w:val="0020531D"/>
    <w:rsid w:val="0020548D"/>
    <w:rsid w:val="00205654"/>
    <w:rsid w:val="00206000"/>
    <w:rsid w:val="00206103"/>
    <w:rsid w:val="002063D7"/>
    <w:rsid w:val="00206701"/>
    <w:rsid w:val="002068F7"/>
    <w:rsid w:val="00207642"/>
    <w:rsid w:val="002078D8"/>
    <w:rsid w:val="00207EBB"/>
    <w:rsid w:val="00210007"/>
    <w:rsid w:val="00210343"/>
    <w:rsid w:val="00210418"/>
    <w:rsid w:val="002105C5"/>
    <w:rsid w:val="002109B8"/>
    <w:rsid w:val="00210C9A"/>
    <w:rsid w:val="002110CA"/>
    <w:rsid w:val="00211B04"/>
    <w:rsid w:val="0021265F"/>
    <w:rsid w:val="00213991"/>
    <w:rsid w:val="002144C1"/>
    <w:rsid w:val="00214A92"/>
    <w:rsid w:val="00215DF9"/>
    <w:rsid w:val="00215F1F"/>
    <w:rsid w:val="00216168"/>
    <w:rsid w:val="002164F4"/>
    <w:rsid w:val="002166BC"/>
    <w:rsid w:val="00216B5A"/>
    <w:rsid w:val="0021763D"/>
    <w:rsid w:val="00217851"/>
    <w:rsid w:val="00217F0D"/>
    <w:rsid w:val="00217F47"/>
    <w:rsid w:val="00220099"/>
    <w:rsid w:val="002201EA"/>
    <w:rsid w:val="00220980"/>
    <w:rsid w:val="002211C7"/>
    <w:rsid w:val="00221467"/>
    <w:rsid w:val="00221A41"/>
    <w:rsid w:val="00221ACC"/>
    <w:rsid w:val="00221E99"/>
    <w:rsid w:val="00221F0A"/>
    <w:rsid w:val="00222903"/>
    <w:rsid w:val="00223162"/>
    <w:rsid w:val="00223319"/>
    <w:rsid w:val="00223CA2"/>
    <w:rsid w:val="00223F05"/>
    <w:rsid w:val="002247F4"/>
    <w:rsid w:val="002253B9"/>
    <w:rsid w:val="00225591"/>
    <w:rsid w:val="00226A3F"/>
    <w:rsid w:val="00227233"/>
    <w:rsid w:val="0022749A"/>
    <w:rsid w:val="00227E0F"/>
    <w:rsid w:val="00227F50"/>
    <w:rsid w:val="00230385"/>
    <w:rsid w:val="0023055F"/>
    <w:rsid w:val="00231207"/>
    <w:rsid w:val="00231917"/>
    <w:rsid w:val="00231942"/>
    <w:rsid w:val="0023217D"/>
    <w:rsid w:val="0023250D"/>
    <w:rsid w:val="00232553"/>
    <w:rsid w:val="0023394C"/>
    <w:rsid w:val="00233B82"/>
    <w:rsid w:val="00233C6D"/>
    <w:rsid w:val="0023413F"/>
    <w:rsid w:val="00234CDF"/>
    <w:rsid w:val="002355DF"/>
    <w:rsid w:val="00235712"/>
    <w:rsid w:val="00235777"/>
    <w:rsid w:val="00235804"/>
    <w:rsid w:val="00235D42"/>
    <w:rsid w:val="0023605A"/>
    <w:rsid w:val="00236235"/>
    <w:rsid w:val="00236C01"/>
    <w:rsid w:val="00236C4E"/>
    <w:rsid w:val="00236DC5"/>
    <w:rsid w:val="002371C0"/>
    <w:rsid w:val="00237AF8"/>
    <w:rsid w:val="00237D1A"/>
    <w:rsid w:val="00237E8D"/>
    <w:rsid w:val="00240287"/>
    <w:rsid w:val="002405AB"/>
    <w:rsid w:val="0024064C"/>
    <w:rsid w:val="00240ED3"/>
    <w:rsid w:val="00240F4D"/>
    <w:rsid w:val="00241365"/>
    <w:rsid w:val="002415F8"/>
    <w:rsid w:val="002417F8"/>
    <w:rsid w:val="00241DC8"/>
    <w:rsid w:val="00242642"/>
    <w:rsid w:val="00242BAE"/>
    <w:rsid w:val="00242D6E"/>
    <w:rsid w:val="00242DA9"/>
    <w:rsid w:val="00243654"/>
    <w:rsid w:val="002438DF"/>
    <w:rsid w:val="00244118"/>
    <w:rsid w:val="002441F4"/>
    <w:rsid w:val="00244705"/>
    <w:rsid w:val="0024489C"/>
    <w:rsid w:val="0024491C"/>
    <w:rsid w:val="00244C9F"/>
    <w:rsid w:val="00245485"/>
    <w:rsid w:val="002457CB"/>
    <w:rsid w:val="00245DDC"/>
    <w:rsid w:val="00245FD5"/>
    <w:rsid w:val="00246AA4"/>
    <w:rsid w:val="00246E2E"/>
    <w:rsid w:val="0024770D"/>
    <w:rsid w:val="00247774"/>
    <w:rsid w:val="002505C3"/>
    <w:rsid w:val="002506D5"/>
    <w:rsid w:val="00251CC4"/>
    <w:rsid w:val="00251F6D"/>
    <w:rsid w:val="00252526"/>
    <w:rsid w:val="00252688"/>
    <w:rsid w:val="00252878"/>
    <w:rsid w:val="00254396"/>
    <w:rsid w:val="002543BE"/>
    <w:rsid w:val="00254BBC"/>
    <w:rsid w:val="00255108"/>
    <w:rsid w:val="00255171"/>
    <w:rsid w:val="0025578D"/>
    <w:rsid w:val="00255A52"/>
    <w:rsid w:val="00255B56"/>
    <w:rsid w:val="00255D0B"/>
    <w:rsid w:val="00255F34"/>
    <w:rsid w:val="0025627C"/>
    <w:rsid w:val="002567AB"/>
    <w:rsid w:val="0025693F"/>
    <w:rsid w:val="002572FF"/>
    <w:rsid w:val="00257E1D"/>
    <w:rsid w:val="00260205"/>
    <w:rsid w:val="002607B3"/>
    <w:rsid w:val="00260B1F"/>
    <w:rsid w:val="002619FB"/>
    <w:rsid w:val="00261AD4"/>
    <w:rsid w:val="00261DAB"/>
    <w:rsid w:val="002625F0"/>
    <w:rsid w:val="00262674"/>
    <w:rsid w:val="0026271A"/>
    <w:rsid w:val="00262B4B"/>
    <w:rsid w:val="00262ED8"/>
    <w:rsid w:val="0026302B"/>
    <w:rsid w:val="002634B4"/>
    <w:rsid w:val="00263979"/>
    <w:rsid w:val="00263B30"/>
    <w:rsid w:val="00263EE5"/>
    <w:rsid w:val="00264424"/>
    <w:rsid w:val="00264A74"/>
    <w:rsid w:val="00264D65"/>
    <w:rsid w:val="002656AD"/>
    <w:rsid w:val="00265773"/>
    <w:rsid w:val="0026581B"/>
    <w:rsid w:val="00265F7D"/>
    <w:rsid w:val="002662CC"/>
    <w:rsid w:val="0026660C"/>
    <w:rsid w:val="00266B9D"/>
    <w:rsid w:val="002671A7"/>
    <w:rsid w:val="002677EB"/>
    <w:rsid w:val="00267D11"/>
    <w:rsid w:val="00267FD7"/>
    <w:rsid w:val="00270492"/>
    <w:rsid w:val="0027091A"/>
    <w:rsid w:val="00270D77"/>
    <w:rsid w:val="00270DDD"/>
    <w:rsid w:val="0027119C"/>
    <w:rsid w:val="00271548"/>
    <w:rsid w:val="002718C8"/>
    <w:rsid w:val="00271A2A"/>
    <w:rsid w:val="00271A36"/>
    <w:rsid w:val="00271FD3"/>
    <w:rsid w:val="00274128"/>
    <w:rsid w:val="002748F2"/>
    <w:rsid w:val="002754AF"/>
    <w:rsid w:val="00275546"/>
    <w:rsid w:val="00275888"/>
    <w:rsid w:val="002768CB"/>
    <w:rsid w:val="00276A83"/>
    <w:rsid w:val="002804CB"/>
    <w:rsid w:val="0028092C"/>
    <w:rsid w:val="00280C02"/>
    <w:rsid w:val="00280CBC"/>
    <w:rsid w:val="002811AD"/>
    <w:rsid w:val="00281447"/>
    <w:rsid w:val="00281482"/>
    <w:rsid w:val="00281494"/>
    <w:rsid w:val="00281540"/>
    <w:rsid w:val="00281735"/>
    <w:rsid w:val="00282701"/>
    <w:rsid w:val="00282B50"/>
    <w:rsid w:val="00282DED"/>
    <w:rsid w:val="0028313D"/>
    <w:rsid w:val="00283658"/>
    <w:rsid w:val="00283A17"/>
    <w:rsid w:val="00283EF6"/>
    <w:rsid w:val="00284AC1"/>
    <w:rsid w:val="002852D5"/>
    <w:rsid w:val="002852E7"/>
    <w:rsid w:val="002853E2"/>
    <w:rsid w:val="0028547B"/>
    <w:rsid w:val="00285DA0"/>
    <w:rsid w:val="00285F6B"/>
    <w:rsid w:val="00286594"/>
    <w:rsid w:val="00286D38"/>
    <w:rsid w:val="00286E2D"/>
    <w:rsid w:val="002871DF"/>
    <w:rsid w:val="00287C56"/>
    <w:rsid w:val="00287D21"/>
    <w:rsid w:val="0029031B"/>
    <w:rsid w:val="00290886"/>
    <w:rsid w:val="002913BD"/>
    <w:rsid w:val="002916BC"/>
    <w:rsid w:val="00291A55"/>
    <w:rsid w:val="00291B6E"/>
    <w:rsid w:val="00291FA1"/>
    <w:rsid w:val="00292098"/>
    <w:rsid w:val="002934D0"/>
    <w:rsid w:val="002934EB"/>
    <w:rsid w:val="002938E7"/>
    <w:rsid w:val="00294771"/>
    <w:rsid w:val="002949DF"/>
    <w:rsid w:val="00294C70"/>
    <w:rsid w:val="002952D4"/>
    <w:rsid w:val="00295BD5"/>
    <w:rsid w:val="00295D05"/>
    <w:rsid w:val="0029639B"/>
    <w:rsid w:val="00296455"/>
    <w:rsid w:val="002969C1"/>
    <w:rsid w:val="002A1B58"/>
    <w:rsid w:val="002A1CFB"/>
    <w:rsid w:val="002A24CE"/>
    <w:rsid w:val="002A2A2F"/>
    <w:rsid w:val="002A3022"/>
    <w:rsid w:val="002A3097"/>
    <w:rsid w:val="002A3440"/>
    <w:rsid w:val="002A357B"/>
    <w:rsid w:val="002A3784"/>
    <w:rsid w:val="002A413B"/>
    <w:rsid w:val="002A4761"/>
    <w:rsid w:val="002A4877"/>
    <w:rsid w:val="002A4C15"/>
    <w:rsid w:val="002A4C2A"/>
    <w:rsid w:val="002A4F67"/>
    <w:rsid w:val="002A5393"/>
    <w:rsid w:val="002A6270"/>
    <w:rsid w:val="002A6CB0"/>
    <w:rsid w:val="002A6F71"/>
    <w:rsid w:val="002A7155"/>
    <w:rsid w:val="002A720C"/>
    <w:rsid w:val="002B0393"/>
    <w:rsid w:val="002B08C2"/>
    <w:rsid w:val="002B0FEE"/>
    <w:rsid w:val="002B162A"/>
    <w:rsid w:val="002B26F3"/>
    <w:rsid w:val="002B2756"/>
    <w:rsid w:val="002B3C46"/>
    <w:rsid w:val="002B48CC"/>
    <w:rsid w:val="002B498A"/>
    <w:rsid w:val="002B4B24"/>
    <w:rsid w:val="002B4BD6"/>
    <w:rsid w:val="002B4BE1"/>
    <w:rsid w:val="002B5408"/>
    <w:rsid w:val="002B5C4A"/>
    <w:rsid w:val="002B6F83"/>
    <w:rsid w:val="002B77F5"/>
    <w:rsid w:val="002B7E97"/>
    <w:rsid w:val="002C00A6"/>
    <w:rsid w:val="002C0261"/>
    <w:rsid w:val="002C0391"/>
    <w:rsid w:val="002C1039"/>
    <w:rsid w:val="002C1460"/>
    <w:rsid w:val="002C272F"/>
    <w:rsid w:val="002C2959"/>
    <w:rsid w:val="002C2C6F"/>
    <w:rsid w:val="002C3515"/>
    <w:rsid w:val="002C3F09"/>
    <w:rsid w:val="002C466B"/>
    <w:rsid w:val="002C46BF"/>
    <w:rsid w:val="002C48D2"/>
    <w:rsid w:val="002C5105"/>
    <w:rsid w:val="002C5E79"/>
    <w:rsid w:val="002C5F94"/>
    <w:rsid w:val="002C66AF"/>
    <w:rsid w:val="002C67FB"/>
    <w:rsid w:val="002C68D3"/>
    <w:rsid w:val="002C755B"/>
    <w:rsid w:val="002C77FB"/>
    <w:rsid w:val="002C7CE3"/>
    <w:rsid w:val="002D072C"/>
    <w:rsid w:val="002D10BA"/>
    <w:rsid w:val="002D1425"/>
    <w:rsid w:val="002D1EC3"/>
    <w:rsid w:val="002D22F2"/>
    <w:rsid w:val="002D2A92"/>
    <w:rsid w:val="002D2E1C"/>
    <w:rsid w:val="002D33DA"/>
    <w:rsid w:val="002D34AD"/>
    <w:rsid w:val="002D41A0"/>
    <w:rsid w:val="002D443B"/>
    <w:rsid w:val="002D4A02"/>
    <w:rsid w:val="002D4BB0"/>
    <w:rsid w:val="002D4F50"/>
    <w:rsid w:val="002D589A"/>
    <w:rsid w:val="002D5E06"/>
    <w:rsid w:val="002D6BBE"/>
    <w:rsid w:val="002D6FFC"/>
    <w:rsid w:val="002D7640"/>
    <w:rsid w:val="002D7BC6"/>
    <w:rsid w:val="002E06E0"/>
    <w:rsid w:val="002E0A4E"/>
    <w:rsid w:val="002E0FDA"/>
    <w:rsid w:val="002E1084"/>
    <w:rsid w:val="002E1E1F"/>
    <w:rsid w:val="002E2043"/>
    <w:rsid w:val="002E204E"/>
    <w:rsid w:val="002E2F7C"/>
    <w:rsid w:val="002E3885"/>
    <w:rsid w:val="002E394A"/>
    <w:rsid w:val="002E3AE5"/>
    <w:rsid w:val="002E4303"/>
    <w:rsid w:val="002E440B"/>
    <w:rsid w:val="002E4976"/>
    <w:rsid w:val="002E4CF0"/>
    <w:rsid w:val="002E500C"/>
    <w:rsid w:val="002E50F3"/>
    <w:rsid w:val="002E5268"/>
    <w:rsid w:val="002E5A02"/>
    <w:rsid w:val="002E5FAA"/>
    <w:rsid w:val="002E6470"/>
    <w:rsid w:val="002E7119"/>
    <w:rsid w:val="002E714E"/>
    <w:rsid w:val="002E74C0"/>
    <w:rsid w:val="002E7BEE"/>
    <w:rsid w:val="002F01CE"/>
    <w:rsid w:val="002F0300"/>
    <w:rsid w:val="002F082D"/>
    <w:rsid w:val="002F0A96"/>
    <w:rsid w:val="002F0C55"/>
    <w:rsid w:val="002F0C5A"/>
    <w:rsid w:val="002F1576"/>
    <w:rsid w:val="002F1915"/>
    <w:rsid w:val="002F1C0D"/>
    <w:rsid w:val="002F209D"/>
    <w:rsid w:val="002F2127"/>
    <w:rsid w:val="002F2433"/>
    <w:rsid w:val="002F2443"/>
    <w:rsid w:val="002F2A55"/>
    <w:rsid w:val="002F2DAC"/>
    <w:rsid w:val="002F378D"/>
    <w:rsid w:val="002F4872"/>
    <w:rsid w:val="002F4C07"/>
    <w:rsid w:val="002F4C81"/>
    <w:rsid w:val="002F509E"/>
    <w:rsid w:val="002F55B7"/>
    <w:rsid w:val="002F57B0"/>
    <w:rsid w:val="002F5B71"/>
    <w:rsid w:val="002F68D1"/>
    <w:rsid w:val="002F6CDA"/>
    <w:rsid w:val="002F6DDF"/>
    <w:rsid w:val="002F75D4"/>
    <w:rsid w:val="002F75EA"/>
    <w:rsid w:val="002F7EF7"/>
    <w:rsid w:val="002F7FE1"/>
    <w:rsid w:val="0030091C"/>
    <w:rsid w:val="00301F5E"/>
    <w:rsid w:val="00302445"/>
    <w:rsid w:val="00302564"/>
    <w:rsid w:val="00302A8C"/>
    <w:rsid w:val="003031B8"/>
    <w:rsid w:val="003031D3"/>
    <w:rsid w:val="00304456"/>
    <w:rsid w:val="00304B04"/>
    <w:rsid w:val="00304B18"/>
    <w:rsid w:val="00304FB9"/>
    <w:rsid w:val="0030584E"/>
    <w:rsid w:val="00305C0C"/>
    <w:rsid w:val="00306B7E"/>
    <w:rsid w:val="00306CF9"/>
    <w:rsid w:val="00306FFF"/>
    <w:rsid w:val="00307EB2"/>
    <w:rsid w:val="00310849"/>
    <w:rsid w:val="00311DD3"/>
    <w:rsid w:val="00311E9B"/>
    <w:rsid w:val="0031216D"/>
    <w:rsid w:val="00312CE7"/>
    <w:rsid w:val="003130C4"/>
    <w:rsid w:val="003134F8"/>
    <w:rsid w:val="00313645"/>
    <w:rsid w:val="003137A5"/>
    <w:rsid w:val="003141E7"/>
    <w:rsid w:val="0031596F"/>
    <w:rsid w:val="00315AFF"/>
    <w:rsid w:val="00315B43"/>
    <w:rsid w:val="0031613D"/>
    <w:rsid w:val="003167F9"/>
    <w:rsid w:val="00316A80"/>
    <w:rsid w:val="00316D1D"/>
    <w:rsid w:val="00316E43"/>
    <w:rsid w:val="003173BD"/>
    <w:rsid w:val="00317477"/>
    <w:rsid w:val="003174F6"/>
    <w:rsid w:val="00317FF1"/>
    <w:rsid w:val="0032001E"/>
    <w:rsid w:val="003201FC"/>
    <w:rsid w:val="00320C39"/>
    <w:rsid w:val="00320C76"/>
    <w:rsid w:val="00320DD2"/>
    <w:rsid w:val="00320E97"/>
    <w:rsid w:val="0032104B"/>
    <w:rsid w:val="00321ACE"/>
    <w:rsid w:val="00321D6F"/>
    <w:rsid w:val="00322960"/>
    <w:rsid w:val="00323222"/>
    <w:rsid w:val="0032444A"/>
    <w:rsid w:val="00324499"/>
    <w:rsid w:val="00325B4A"/>
    <w:rsid w:val="00326087"/>
    <w:rsid w:val="003265C5"/>
    <w:rsid w:val="00326BB4"/>
    <w:rsid w:val="00326DC1"/>
    <w:rsid w:val="00326E2A"/>
    <w:rsid w:val="00326E61"/>
    <w:rsid w:val="00327135"/>
    <w:rsid w:val="00327562"/>
    <w:rsid w:val="00330802"/>
    <w:rsid w:val="00330C7F"/>
    <w:rsid w:val="00331663"/>
    <w:rsid w:val="00331751"/>
    <w:rsid w:val="00331A41"/>
    <w:rsid w:val="003322A2"/>
    <w:rsid w:val="00332378"/>
    <w:rsid w:val="00332706"/>
    <w:rsid w:val="00332769"/>
    <w:rsid w:val="003346F3"/>
    <w:rsid w:val="00334717"/>
    <w:rsid w:val="00334BFE"/>
    <w:rsid w:val="00334CDD"/>
    <w:rsid w:val="00335717"/>
    <w:rsid w:val="0033605A"/>
    <w:rsid w:val="003362BE"/>
    <w:rsid w:val="00336636"/>
    <w:rsid w:val="00336BD8"/>
    <w:rsid w:val="003370EF"/>
    <w:rsid w:val="0033731D"/>
    <w:rsid w:val="00337467"/>
    <w:rsid w:val="00337789"/>
    <w:rsid w:val="00337DF7"/>
    <w:rsid w:val="00340BAE"/>
    <w:rsid w:val="003412EC"/>
    <w:rsid w:val="00341AFC"/>
    <w:rsid w:val="00341C76"/>
    <w:rsid w:val="00341F30"/>
    <w:rsid w:val="00343551"/>
    <w:rsid w:val="003436C7"/>
    <w:rsid w:val="0034389F"/>
    <w:rsid w:val="003442EA"/>
    <w:rsid w:val="003444EE"/>
    <w:rsid w:val="003455C8"/>
    <w:rsid w:val="00345C0B"/>
    <w:rsid w:val="003461D1"/>
    <w:rsid w:val="00346DDC"/>
    <w:rsid w:val="003470E8"/>
    <w:rsid w:val="003476E5"/>
    <w:rsid w:val="003511BB"/>
    <w:rsid w:val="00352750"/>
    <w:rsid w:val="0035299C"/>
    <w:rsid w:val="003532BD"/>
    <w:rsid w:val="0035340D"/>
    <w:rsid w:val="0035345D"/>
    <w:rsid w:val="00353D43"/>
    <w:rsid w:val="00353DA1"/>
    <w:rsid w:val="003550A6"/>
    <w:rsid w:val="003565B5"/>
    <w:rsid w:val="00356C3B"/>
    <w:rsid w:val="003570DC"/>
    <w:rsid w:val="00357421"/>
    <w:rsid w:val="00357FB4"/>
    <w:rsid w:val="00357FF1"/>
    <w:rsid w:val="00360119"/>
    <w:rsid w:val="0036027F"/>
    <w:rsid w:val="00361086"/>
    <w:rsid w:val="003613B2"/>
    <w:rsid w:val="00361AA1"/>
    <w:rsid w:val="00362E9A"/>
    <w:rsid w:val="00363983"/>
    <w:rsid w:val="00363BD9"/>
    <w:rsid w:val="00364BFC"/>
    <w:rsid w:val="00364F9A"/>
    <w:rsid w:val="00365077"/>
    <w:rsid w:val="00365119"/>
    <w:rsid w:val="00365167"/>
    <w:rsid w:val="0036563B"/>
    <w:rsid w:val="0036570B"/>
    <w:rsid w:val="00365B41"/>
    <w:rsid w:val="00365DB4"/>
    <w:rsid w:val="00365FFB"/>
    <w:rsid w:val="00366A8A"/>
    <w:rsid w:val="00366F7B"/>
    <w:rsid w:val="00371115"/>
    <w:rsid w:val="00371800"/>
    <w:rsid w:val="00371BED"/>
    <w:rsid w:val="00372638"/>
    <w:rsid w:val="00372654"/>
    <w:rsid w:val="00372D80"/>
    <w:rsid w:val="003737B7"/>
    <w:rsid w:val="003740D6"/>
    <w:rsid w:val="0037444B"/>
    <w:rsid w:val="00374463"/>
    <w:rsid w:val="003744D3"/>
    <w:rsid w:val="00374532"/>
    <w:rsid w:val="00374B21"/>
    <w:rsid w:val="0037568E"/>
    <w:rsid w:val="003768E7"/>
    <w:rsid w:val="0037691B"/>
    <w:rsid w:val="0037742D"/>
    <w:rsid w:val="00377910"/>
    <w:rsid w:val="00377D8E"/>
    <w:rsid w:val="00377E9C"/>
    <w:rsid w:val="00380370"/>
    <w:rsid w:val="00380B96"/>
    <w:rsid w:val="00381228"/>
    <w:rsid w:val="00381255"/>
    <w:rsid w:val="0038167C"/>
    <w:rsid w:val="00381723"/>
    <w:rsid w:val="00381755"/>
    <w:rsid w:val="00381986"/>
    <w:rsid w:val="00381B3E"/>
    <w:rsid w:val="00383C32"/>
    <w:rsid w:val="00383D81"/>
    <w:rsid w:val="003848CB"/>
    <w:rsid w:val="003850F9"/>
    <w:rsid w:val="003855B8"/>
    <w:rsid w:val="00385F3E"/>
    <w:rsid w:val="003861B1"/>
    <w:rsid w:val="00386207"/>
    <w:rsid w:val="003862BC"/>
    <w:rsid w:val="003868DC"/>
    <w:rsid w:val="00386E4C"/>
    <w:rsid w:val="00386FBA"/>
    <w:rsid w:val="00387FC6"/>
    <w:rsid w:val="003918DA"/>
    <w:rsid w:val="00391A62"/>
    <w:rsid w:val="00391D77"/>
    <w:rsid w:val="00392859"/>
    <w:rsid w:val="00392CB1"/>
    <w:rsid w:val="00393037"/>
    <w:rsid w:val="0039338B"/>
    <w:rsid w:val="003936E2"/>
    <w:rsid w:val="00393B1A"/>
    <w:rsid w:val="00394368"/>
    <w:rsid w:val="00394472"/>
    <w:rsid w:val="0039449E"/>
    <w:rsid w:val="00394D63"/>
    <w:rsid w:val="00395010"/>
    <w:rsid w:val="003954FA"/>
    <w:rsid w:val="00395ACB"/>
    <w:rsid w:val="00395B3E"/>
    <w:rsid w:val="00395E93"/>
    <w:rsid w:val="00396061"/>
    <w:rsid w:val="00396634"/>
    <w:rsid w:val="00396ED7"/>
    <w:rsid w:val="0039766E"/>
    <w:rsid w:val="003A0956"/>
    <w:rsid w:val="003A0E2C"/>
    <w:rsid w:val="003A1158"/>
    <w:rsid w:val="003A13A6"/>
    <w:rsid w:val="003A17B0"/>
    <w:rsid w:val="003A17E3"/>
    <w:rsid w:val="003A27E9"/>
    <w:rsid w:val="003A2944"/>
    <w:rsid w:val="003A3C86"/>
    <w:rsid w:val="003A51E8"/>
    <w:rsid w:val="003A5892"/>
    <w:rsid w:val="003A63DC"/>
    <w:rsid w:val="003A64DC"/>
    <w:rsid w:val="003A653D"/>
    <w:rsid w:val="003A6585"/>
    <w:rsid w:val="003A7649"/>
    <w:rsid w:val="003A7B74"/>
    <w:rsid w:val="003A7F93"/>
    <w:rsid w:val="003B00B1"/>
    <w:rsid w:val="003B0241"/>
    <w:rsid w:val="003B05E4"/>
    <w:rsid w:val="003B0977"/>
    <w:rsid w:val="003B0C33"/>
    <w:rsid w:val="003B22DF"/>
    <w:rsid w:val="003B2779"/>
    <w:rsid w:val="003B2FF0"/>
    <w:rsid w:val="003B4A4F"/>
    <w:rsid w:val="003B4A6D"/>
    <w:rsid w:val="003B4E8E"/>
    <w:rsid w:val="003B4FA1"/>
    <w:rsid w:val="003B56DF"/>
    <w:rsid w:val="003B5B68"/>
    <w:rsid w:val="003B5C4E"/>
    <w:rsid w:val="003B6455"/>
    <w:rsid w:val="003B6F55"/>
    <w:rsid w:val="003B73EB"/>
    <w:rsid w:val="003B7A96"/>
    <w:rsid w:val="003C0A51"/>
    <w:rsid w:val="003C0E85"/>
    <w:rsid w:val="003C124B"/>
    <w:rsid w:val="003C146D"/>
    <w:rsid w:val="003C1B8F"/>
    <w:rsid w:val="003C20A5"/>
    <w:rsid w:val="003C20D8"/>
    <w:rsid w:val="003C24EA"/>
    <w:rsid w:val="003C32CD"/>
    <w:rsid w:val="003C34C9"/>
    <w:rsid w:val="003C3F94"/>
    <w:rsid w:val="003C4667"/>
    <w:rsid w:val="003C5227"/>
    <w:rsid w:val="003C536A"/>
    <w:rsid w:val="003C6037"/>
    <w:rsid w:val="003C6B29"/>
    <w:rsid w:val="003C7027"/>
    <w:rsid w:val="003D1A5B"/>
    <w:rsid w:val="003D240E"/>
    <w:rsid w:val="003D24DF"/>
    <w:rsid w:val="003D29FD"/>
    <w:rsid w:val="003D2BB2"/>
    <w:rsid w:val="003D2D6D"/>
    <w:rsid w:val="003D4DC1"/>
    <w:rsid w:val="003D500A"/>
    <w:rsid w:val="003D52DD"/>
    <w:rsid w:val="003D5850"/>
    <w:rsid w:val="003D59C2"/>
    <w:rsid w:val="003D6395"/>
    <w:rsid w:val="003D6405"/>
    <w:rsid w:val="003D67B7"/>
    <w:rsid w:val="003D72CC"/>
    <w:rsid w:val="003D78EB"/>
    <w:rsid w:val="003D7A47"/>
    <w:rsid w:val="003D7C24"/>
    <w:rsid w:val="003D7CDA"/>
    <w:rsid w:val="003D7FB1"/>
    <w:rsid w:val="003D7FC1"/>
    <w:rsid w:val="003E090A"/>
    <w:rsid w:val="003E276A"/>
    <w:rsid w:val="003E2D35"/>
    <w:rsid w:val="003E312A"/>
    <w:rsid w:val="003E3509"/>
    <w:rsid w:val="003E3F1D"/>
    <w:rsid w:val="003E4BEA"/>
    <w:rsid w:val="003E518F"/>
    <w:rsid w:val="003E531D"/>
    <w:rsid w:val="003E5ABA"/>
    <w:rsid w:val="003E5F46"/>
    <w:rsid w:val="003E6392"/>
    <w:rsid w:val="003E6756"/>
    <w:rsid w:val="003E6779"/>
    <w:rsid w:val="003E679E"/>
    <w:rsid w:val="003E6923"/>
    <w:rsid w:val="003E6FBB"/>
    <w:rsid w:val="003E70A6"/>
    <w:rsid w:val="003E732B"/>
    <w:rsid w:val="003E76FF"/>
    <w:rsid w:val="003E7B0E"/>
    <w:rsid w:val="003E7B15"/>
    <w:rsid w:val="003E7C37"/>
    <w:rsid w:val="003E7D76"/>
    <w:rsid w:val="003E7E6C"/>
    <w:rsid w:val="003F025C"/>
    <w:rsid w:val="003F0519"/>
    <w:rsid w:val="003F0BA7"/>
    <w:rsid w:val="003F14AB"/>
    <w:rsid w:val="003F1835"/>
    <w:rsid w:val="003F198F"/>
    <w:rsid w:val="003F1B88"/>
    <w:rsid w:val="003F1D6A"/>
    <w:rsid w:val="003F3396"/>
    <w:rsid w:val="003F3511"/>
    <w:rsid w:val="003F3C13"/>
    <w:rsid w:val="003F3FD1"/>
    <w:rsid w:val="003F40C9"/>
    <w:rsid w:val="003F44B7"/>
    <w:rsid w:val="003F5D67"/>
    <w:rsid w:val="003F5E0E"/>
    <w:rsid w:val="003F5FAE"/>
    <w:rsid w:val="003F6106"/>
    <w:rsid w:val="003F6139"/>
    <w:rsid w:val="003F6299"/>
    <w:rsid w:val="003F64AB"/>
    <w:rsid w:val="003F662D"/>
    <w:rsid w:val="003F67FA"/>
    <w:rsid w:val="003F6F0B"/>
    <w:rsid w:val="003F7AE8"/>
    <w:rsid w:val="003F7EE8"/>
    <w:rsid w:val="00400B08"/>
    <w:rsid w:val="004010B4"/>
    <w:rsid w:val="00401482"/>
    <w:rsid w:val="00401A99"/>
    <w:rsid w:val="0040204B"/>
    <w:rsid w:val="0040205A"/>
    <w:rsid w:val="004024E3"/>
    <w:rsid w:val="00402557"/>
    <w:rsid w:val="00402AB0"/>
    <w:rsid w:val="00402E1F"/>
    <w:rsid w:val="004032A5"/>
    <w:rsid w:val="00403403"/>
    <w:rsid w:val="00403467"/>
    <w:rsid w:val="00403EF6"/>
    <w:rsid w:val="004046B6"/>
    <w:rsid w:val="0040484D"/>
    <w:rsid w:val="0040616B"/>
    <w:rsid w:val="004062D9"/>
    <w:rsid w:val="004069AE"/>
    <w:rsid w:val="00406F06"/>
    <w:rsid w:val="004072DE"/>
    <w:rsid w:val="00407980"/>
    <w:rsid w:val="004079BE"/>
    <w:rsid w:val="004102D8"/>
    <w:rsid w:val="00410BAB"/>
    <w:rsid w:val="004115A3"/>
    <w:rsid w:val="00411B67"/>
    <w:rsid w:val="004120AF"/>
    <w:rsid w:val="00412A3C"/>
    <w:rsid w:val="00412A65"/>
    <w:rsid w:val="00412F11"/>
    <w:rsid w:val="0041387F"/>
    <w:rsid w:val="00414021"/>
    <w:rsid w:val="00414190"/>
    <w:rsid w:val="00414D9E"/>
    <w:rsid w:val="00416A34"/>
    <w:rsid w:val="004172AF"/>
    <w:rsid w:val="004173BD"/>
    <w:rsid w:val="00417D6E"/>
    <w:rsid w:val="00417E3F"/>
    <w:rsid w:val="00417FB3"/>
    <w:rsid w:val="00417FB5"/>
    <w:rsid w:val="00420445"/>
    <w:rsid w:val="0042051F"/>
    <w:rsid w:val="004210A1"/>
    <w:rsid w:val="004210FD"/>
    <w:rsid w:val="00421390"/>
    <w:rsid w:val="00421F2D"/>
    <w:rsid w:val="00422131"/>
    <w:rsid w:val="0042251B"/>
    <w:rsid w:val="00422570"/>
    <w:rsid w:val="00422C1E"/>
    <w:rsid w:val="00422F8B"/>
    <w:rsid w:val="00423082"/>
    <w:rsid w:val="00423607"/>
    <w:rsid w:val="00423711"/>
    <w:rsid w:val="0042406D"/>
    <w:rsid w:val="00424368"/>
    <w:rsid w:val="004244A6"/>
    <w:rsid w:val="00424776"/>
    <w:rsid w:val="00424B41"/>
    <w:rsid w:val="00424D59"/>
    <w:rsid w:val="00424E81"/>
    <w:rsid w:val="00424F7B"/>
    <w:rsid w:val="00425512"/>
    <w:rsid w:val="00426003"/>
    <w:rsid w:val="004260B1"/>
    <w:rsid w:val="00426BD4"/>
    <w:rsid w:val="00426FD0"/>
    <w:rsid w:val="00427B1D"/>
    <w:rsid w:val="00427D5A"/>
    <w:rsid w:val="00427EAD"/>
    <w:rsid w:val="00427EF4"/>
    <w:rsid w:val="004309BE"/>
    <w:rsid w:val="00431504"/>
    <w:rsid w:val="00431577"/>
    <w:rsid w:val="004317B7"/>
    <w:rsid w:val="00431F2D"/>
    <w:rsid w:val="00432361"/>
    <w:rsid w:val="004325A5"/>
    <w:rsid w:val="00432C9F"/>
    <w:rsid w:val="00433033"/>
    <w:rsid w:val="004330A8"/>
    <w:rsid w:val="004333A4"/>
    <w:rsid w:val="004338D6"/>
    <w:rsid w:val="004343C6"/>
    <w:rsid w:val="00434895"/>
    <w:rsid w:val="00434BF4"/>
    <w:rsid w:val="00434D12"/>
    <w:rsid w:val="00434E35"/>
    <w:rsid w:val="004353A0"/>
    <w:rsid w:val="0043551A"/>
    <w:rsid w:val="004355CE"/>
    <w:rsid w:val="004359C4"/>
    <w:rsid w:val="00435BBC"/>
    <w:rsid w:val="00436B84"/>
    <w:rsid w:val="004405D1"/>
    <w:rsid w:val="0044071C"/>
    <w:rsid w:val="00440981"/>
    <w:rsid w:val="004409FC"/>
    <w:rsid w:val="004424C9"/>
    <w:rsid w:val="0044272C"/>
    <w:rsid w:val="0044279A"/>
    <w:rsid w:val="00442E68"/>
    <w:rsid w:val="004435B4"/>
    <w:rsid w:val="00443968"/>
    <w:rsid w:val="00443A95"/>
    <w:rsid w:val="00443B8C"/>
    <w:rsid w:val="00443D95"/>
    <w:rsid w:val="004444A7"/>
    <w:rsid w:val="004450BD"/>
    <w:rsid w:val="004451F3"/>
    <w:rsid w:val="00445754"/>
    <w:rsid w:val="004468F8"/>
    <w:rsid w:val="004469DE"/>
    <w:rsid w:val="00446AE9"/>
    <w:rsid w:val="00447530"/>
    <w:rsid w:val="004476D6"/>
    <w:rsid w:val="0044789C"/>
    <w:rsid w:val="00447983"/>
    <w:rsid w:val="00447F0F"/>
    <w:rsid w:val="00450252"/>
    <w:rsid w:val="004505E1"/>
    <w:rsid w:val="00451B03"/>
    <w:rsid w:val="00451FEC"/>
    <w:rsid w:val="004520CD"/>
    <w:rsid w:val="00452138"/>
    <w:rsid w:val="00452C93"/>
    <w:rsid w:val="0045326D"/>
    <w:rsid w:val="0045358E"/>
    <w:rsid w:val="00453CBA"/>
    <w:rsid w:val="00453FF2"/>
    <w:rsid w:val="00454450"/>
    <w:rsid w:val="00454B01"/>
    <w:rsid w:val="00454BB1"/>
    <w:rsid w:val="00455BD1"/>
    <w:rsid w:val="00455C65"/>
    <w:rsid w:val="00456148"/>
    <w:rsid w:val="004569B7"/>
    <w:rsid w:val="0046010F"/>
    <w:rsid w:val="0046035E"/>
    <w:rsid w:val="0046085D"/>
    <w:rsid w:val="004614CF"/>
    <w:rsid w:val="004615BC"/>
    <w:rsid w:val="00461970"/>
    <w:rsid w:val="00461AFD"/>
    <w:rsid w:val="004620DD"/>
    <w:rsid w:val="004625E9"/>
    <w:rsid w:val="0046292E"/>
    <w:rsid w:val="00462952"/>
    <w:rsid w:val="00462C67"/>
    <w:rsid w:val="00463188"/>
    <w:rsid w:val="00463233"/>
    <w:rsid w:val="004634E8"/>
    <w:rsid w:val="004638B1"/>
    <w:rsid w:val="00465780"/>
    <w:rsid w:val="00466115"/>
    <w:rsid w:val="004661F5"/>
    <w:rsid w:val="00466407"/>
    <w:rsid w:val="00466D8B"/>
    <w:rsid w:val="00466F86"/>
    <w:rsid w:val="004672CA"/>
    <w:rsid w:val="00467A5F"/>
    <w:rsid w:val="00467EC4"/>
    <w:rsid w:val="00470397"/>
    <w:rsid w:val="00470647"/>
    <w:rsid w:val="004717D8"/>
    <w:rsid w:val="004718B4"/>
    <w:rsid w:val="004719B4"/>
    <w:rsid w:val="00471A53"/>
    <w:rsid w:val="00472650"/>
    <w:rsid w:val="004731A0"/>
    <w:rsid w:val="00473929"/>
    <w:rsid w:val="00473984"/>
    <w:rsid w:val="00473FC6"/>
    <w:rsid w:val="00474355"/>
    <w:rsid w:val="0047489A"/>
    <w:rsid w:val="00474BBB"/>
    <w:rsid w:val="00474DF5"/>
    <w:rsid w:val="00474FE7"/>
    <w:rsid w:val="00475194"/>
    <w:rsid w:val="004751BC"/>
    <w:rsid w:val="0047551C"/>
    <w:rsid w:val="004761BE"/>
    <w:rsid w:val="00476CDE"/>
    <w:rsid w:val="00476DE4"/>
    <w:rsid w:val="00477015"/>
    <w:rsid w:val="00477433"/>
    <w:rsid w:val="00480E1C"/>
    <w:rsid w:val="00481220"/>
    <w:rsid w:val="00481319"/>
    <w:rsid w:val="00481817"/>
    <w:rsid w:val="00481A9A"/>
    <w:rsid w:val="00481FA7"/>
    <w:rsid w:val="004820A9"/>
    <w:rsid w:val="00482D4E"/>
    <w:rsid w:val="00483681"/>
    <w:rsid w:val="004838BA"/>
    <w:rsid w:val="00484224"/>
    <w:rsid w:val="00484991"/>
    <w:rsid w:val="00484B28"/>
    <w:rsid w:val="00484E4E"/>
    <w:rsid w:val="004852FE"/>
    <w:rsid w:val="004856CB"/>
    <w:rsid w:val="00485AB6"/>
    <w:rsid w:val="00485BCB"/>
    <w:rsid w:val="00485DD8"/>
    <w:rsid w:val="00485F36"/>
    <w:rsid w:val="004867F0"/>
    <w:rsid w:val="00490870"/>
    <w:rsid w:val="00490B79"/>
    <w:rsid w:val="0049185D"/>
    <w:rsid w:val="00491921"/>
    <w:rsid w:val="00491A4E"/>
    <w:rsid w:val="00492417"/>
    <w:rsid w:val="004925AE"/>
    <w:rsid w:val="004925B7"/>
    <w:rsid w:val="00493207"/>
    <w:rsid w:val="00493826"/>
    <w:rsid w:val="00493996"/>
    <w:rsid w:val="00493A03"/>
    <w:rsid w:val="00493F91"/>
    <w:rsid w:val="00494352"/>
    <w:rsid w:val="00494AF3"/>
    <w:rsid w:val="00494D02"/>
    <w:rsid w:val="0049523F"/>
    <w:rsid w:val="004952CA"/>
    <w:rsid w:val="00496026"/>
    <w:rsid w:val="00496681"/>
    <w:rsid w:val="00496779"/>
    <w:rsid w:val="00496A07"/>
    <w:rsid w:val="00496C0D"/>
    <w:rsid w:val="00497D54"/>
    <w:rsid w:val="004A0398"/>
    <w:rsid w:val="004A1E01"/>
    <w:rsid w:val="004A1F5B"/>
    <w:rsid w:val="004A321B"/>
    <w:rsid w:val="004A3DFA"/>
    <w:rsid w:val="004A50D0"/>
    <w:rsid w:val="004A53DB"/>
    <w:rsid w:val="004A55AE"/>
    <w:rsid w:val="004A59F5"/>
    <w:rsid w:val="004A69A8"/>
    <w:rsid w:val="004A7332"/>
    <w:rsid w:val="004A7C0A"/>
    <w:rsid w:val="004B050E"/>
    <w:rsid w:val="004B0746"/>
    <w:rsid w:val="004B08F4"/>
    <w:rsid w:val="004B23A1"/>
    <w:rsid w:val="004B2691"/>
    <w:rsid w:val="004B2732"/>
    <w:rsid w:val="004B2B69"/>
    <w:rsid w:val="004B3120"/>
    <w:rsid w:val="004B403A"/>
    <w:rsid w:val="004B415E"/>
    <w:rsid w:val="004B439D"/>
    <w:rsid w:val="004B4BF1"/>
    <w:rsid w:val="004B4E31"/>
    <w:rsid w:val="004B5202"/>
    <w:rsid w:val="004B5D0E"/>
    <w:rsid w:val="004B5ED0"/>
    <w:rsid w:val="004B604E"/>
    <w:rsid w:val="004B642A"/>
    <w:rsid w:val="004B6712"/>
    <w:rsid w:val="004B690B"/>
    <w:rsid w:val="004B6A5F"/>
    <w:rsid w:val="004B6D27"/>
    <w:rsid w:val="004B72BC"/>
    <w:rsid w:val="004C002F"/>
    <w:rsid w:val="004C0371"/>
    <w:rsid w:val="004C0A4B"/>
    <w:rsid w:val="004C0FF6"/>
    <w:rsid w:val="004C11C9"/>
    <w:rsid w:val="004C173B"/>
    <w:rsid w:val="004C1950"/>
    <w:rsid w:val="004C1B0D"/>
    <w:rsid w:val="004C1CC8"/>
    <w:rsid w:val="004C1EF2"/>
    <w:rsid w:val="004C25F4"/>
    <w:rsid w:val="004C37E5"/>
    <w:rsid w:val="004C38B3"/>
    <w:rsid w:val="004C3AF7"/>
    <w:rsid w:val="004C3E8B"/>
    <w:rsid w:val="004C40DD"/>
    <w:rsid w:val="004C4130"/>
    <w:rsid w:val="004C4CF7"/>
    <w:rsid w:val="004C4DBC"/>
    <w:rsid w:val="004C5A04"/>
    <w:rsid w:val="004C5D55"/>
    <w:rsid w:val="004C61AC"/>
    <w:rsid w:val="004C649D"/>
    <w:rsid w:val="004C64B0"/>
    <w:rsid w:val="004D00B4"/>
    <w:rsid w:val="004D058D"/>
    <w:rsid w:val="004D076B"/>
    <w:rsid w:val="004D0B6C"/>
    <w:rsid w:val="004D1466"/>
    <w:rsid w:val="004D190E"/>
    <w:rsid w:val="004D26D9"/>
    <w:rsid w:val="004D32B7"/>
    <w:rsid w:val="004D32BF"/>
    <w:rsid w:val="004D3C1F"/>
    <w:rsid w:val="004D3C2D"/>
    <w:rsid w:val="004D4172"/>
    <w:rsid w:val="004D4414"/>
    <w:rsid w:val="004D476D"/>
    <w:rsid w:val="004D4CEE"/>
    <w:rsid w:val="004D5E23"/>
    <w:rsid w:val="004D6039"/>
    <w:rsid w:val="004D67E5"/>
    <w:rsid w:val="004D6AA7"/>
    <w:rsid w:val="004D6CA2"/>
    <w:rsid w:val="004D7C2D"/>
    <w:rsid w:val="004D7D2A"/>
    <w:rsid w:val="004E0005"/>
    <w:rsid w:val="004E026E"/>
    <w:rsid w:val="004E0E57"/>
    <w:rsid w:val="004E11F1"/>
    <w:rsid w:val="004E18E5"/>
    <w:rsid w:val="004E2287"/>
    <w:rsid w:val="004E2644"/>
    <w:rsid w:val="004E2F1B"/>
    <w:rsid w:val="004E3086"/>
    <w:rsid w:val="004E3334"/>
    <w:rsid w:val="004E4E78"/>
    <w:rsid w:val="004E4EA4"/>
    <w:rsid w:val="004E59D9"/>
    <w:rsid w:val="004E5F2B"/>
    <w:rsid w:val="004E60A5"/>
    <w:rsid w:val="004E64EA"/>
    <w:rsid w:val="004E6F0D"/>
    <w:rsid w:val="004E7999"/>
    <w:rsid w:val="004E7B26"/>
    <w:rsid w:val="004E7B5F"/>
    <w:rsid w:val="004F006C"/>
    <w:rsid w:val="004F07F5"/>
    <w:rsid w:val="004F1224"/>
    <w:rsid w:val="004F1585"/>
    <w:rsid w:val="004F169E"/>
    <w:rsid w:val="004F17D2"/>
    <w:rsid w:val="004F1824"/>
    <w:rsid w:val="004F20B3"/>
    <w:rsid w:val="004F2A2B"/>
    <w:rsid w:val="004F40C8"/>
    <w:rsid w:val="004F4134"/>
    <w:rsid w:val="004F4221"/>
    <w:rsid w:val="004F4ABF"/>
    <w:rsid w:val="004F4E78"/>
    <w:rsid w:val="004F4F68"/>
    <w:rsid w:val="004F559B"/>
    <w:rsid w:val="004F5C7F"/>
    <w:rsid w:val="004F5E0B"/>
    <w:rsid w:val="004F5F52"/>
    <w:rsid w:val="004F619C"/>
    <w:rsid w:val="004F6B55"/>
    <w:rsid w:val="004F7465"/>
    <w:rsid w:val="004F7CE7"/>
    <w:rsid w:val="005001EC"/>
    <w:rsid w:val="00500679"/>
    <w:rsid w:val="005007DB"/>
    <w:rsid w:val="00500882"/>
    <w:rsid w:val="005009ED"/>
    <w:rsid w:val="00500AE4"/>
    <w:rsid w:val="00500BB0"/>
    <w:rsid w:val="0050112F"/>
    <w:rsid w:val="005011E9"/>
    <w:rsid w:val="005011F9"/>
    <w:rsid w:val="005013FC"/>
    <w:rsid w:val="00501513"/>
    <w:rsid w:val="00501A02"/>
    <w:rsid w:val="00501FE0"/>
    <w:rsid w:val="005021C6"/>
    <w:rsid w:val="00502306"/>
    <w:rsid w:val="005023BA"/>
    <w:rsid w:val="00502966"/>
    <w:rsid w:val="00502F17"/>
    <w:rsid w:val="005038FA"/>
    <w:rsid w:val="00503B57"/>
    <w:rsid w:val="00504085"/>
    <w:rsid w:val="005045F3"/>
    <w:rsid w:val="00504915"/>
    <w:rsid w:val="00505178"/>
    <w:rsid w:val="005067EB"/>
    <w:rsid w:val="005068D5"/>
    <w:rsid w:val="0050752B"/>
    <w:rsid w:val="00507557"/>
    <w:rsid w:val="005076CB"/>
    <w:rsid w:val="00507B9F"/>
    <w:rsid w:val="005107CD"/>
    <w:rsid w:val="00510C34"/>
    <w:rsid w:val="00510EE8"/>
    <w:rsid w:val="005117DD"/>
    <w:rsid w:val="00511BF0"/>
    <w:rsid w:val="00512307"/>
    <w:rsid w:val="00512365"/>
    <w:rsid w:val="00512B3C"/>
    <w:rsid w:val="00512CEE"/>
    <w:rsid w:val="0051315F"/>
    <w:rsid w:val="00513362"/>
    <w:rsid w:val="0051361D"/>
    <w:rsid w:val="00513A6B"/>
    <w:rsid w:val="0051457A"/>
    <w:rsid w:val="00514EDA"/>
    <w:rsid w:val="005155B6"/>
    <w:rsid w:val="00515A8C"/>
    <w:rsid w:val="00516099"/>
    <w:rsid w:val="005169B0"/>
    <w:rsid w:val="005178EB"/>
    <w:rsid w:val="00517A5B"/>
    <w:rsid w:val="00517BA6"/>
    <w:rsid w:val="00517E92"/>
    <w:rsid w:val="00517EAC"/>
    <w:rsid w:val="005202DA"/>
    <w:rsid w:val="005203D7"/>
    <w:rsid w:val="00520437"/>
    <w:rsid w:val="00520441"/>
    <w:rsid w:val="005208B9"/>
    <w:rsid w:val="00520CFE"/>
    <w:rsid w:val="00521D2D"/>
    <w:rsid w:val="005223E6"/>
    <w:rsid w:val="0052291D"/>
    <w:rsid w:val="0052367D"/>
    <w:rsid w:val="00523776"/>
    <w:rsid w:val="00523EB4"/>
    <w:rsid w:val="005241D8"/>
    <w:rsid w:val="005244ED"/>
    <w:rsid w:val="005245B4"/>
    <w:rsid w:val="00524A33"/>
    <w:rsid w:val="00524D76"/>
    <w:rsid w:val="0052549C"/>
    <w:rsid w:val="00525B7B"/>
    <w:rsid w:val="00525DE5"/>
    <w:rsid w:val="00525E28"/>
    <w:rsid w:val="0052611B"/>
    <w:rsid w:val="00526D62"/>
    <w:rsid w:val="00526EEB"/>
    <w:rsid w:val="0052708E"/>
    <w:rsid w:val="0052725D"/>
    <w:rsid w:val="005277E5"/>
    <w:rsid w:val="00527C19"/>
    <w:rsid w:val="00527FE7"/>
    <w:rsid w:val="005306C6"/>
    <w:rsid w:val="00531339"/>
    <w:rsid w:val="00531AAE"/>
    <w:rsid w:val="00531B5C"/>
    <w:rsid w:val="00531C72"/>
    <w:rsid w:val="00531D98"/>
    <w:rsid w:val="00532B35"/>
    <w:rsid w:val="00534223"/>
    <w:rsid w:val="00534EB6"/>
    <w:rsid w:val="00534F15"/>
    <w:rsid w:val="00535045"/>
    <w:rsid w:val="005350A8"/>
    <w:rsid w:val="0053595F"/>
    <w:rsid w:val="00535BDD"/>
    <w:rsid w:val="00535C1F"/>
    <w:rsid w:val="00535DFB"/>
    <w:rsid w:val="00536123"/>
    <w:rsid w:val="0053680B"/>
    <w:rsid w:val="00536C7A"/>
    <w:rsid w:val="00537D44"/>
    <w:rsid w:val="0054037F"/>
    <w:rsid w:val="0054046A"/>
    <w:rsid w:val="00540527"/>
    <w:rsid w:val="005408EE"/>
    <w:rsid w:val="00540A75"/>
    <w:rsid w:val="0054100E"/>
    <w:rsid w:val="00541CF0"/>
    <w:rsid w:val="00542154"/>
    <w:rsid w:val="00542BBF"/>
    <w:rsid w:val="00543029"/>
    <w:rsid w:val="0054320F"/>
    <w:rsid w:val="005433EA"/>
    <w:rsid w:val="0054374C"/>
    <w:rsid w:val="005438BF"/>
    <w:rsid w:val="005438CC"/>
    <w:rsid w:val="005439F9"/>
    <w:rsid w:val="00544CF6"/>
    <w:rsid w:val="00545175"/>
    <w:rsid w:val="00545647"/>
    <w:rsid w:val="00546920"/>
    <w:rsid w:val="00546948"/>
    <w:rsid w:val="00546A6F"/>
    <w:rsid w:val="0054706E"/>
    <w:rsid w:val="00547B8F"/>
    <w:rsid w:val="00547BDD"/>
    <w:rsid w:val="005505E1"/>
    <w:rsid w:val="00550DE8"/>
    <w:rsid w:val="0055183D"/>
    <w:rsid w:val="00551C7C"/>
    <w:rsid w:val="0055267B"/>
    <w:rsid w:val="0055278F"/>
    <w:rsid w:val="00553329"/>
    <w:rsid w:val="0055361C"/>
    <w:rsid w:val="00553D34"/>
    <w:rsid w:val="00554900"/>
    <w:rsid w:val="005557D8"/>
    <w:rsid w:val="005558CB"/>
    <w:rsid w:val="00555A12"/>
    <w:rsid w:val="00555DAC"/>
    <w:rsid w:val="00555DB8"/>
    <w:rsid w:val="00556125"/>
    <w:rsid w:val="00556456"/>
    <w:rsid w:val="00556502"/>
    <w:rsid w:val="00556CF6"/>
    <w:rsid w:val="00556EAE"/>
    <w:rsid w:val="00556FAA"/>
    <w:rsid w:val="005573C1"/>
    <w:rsid w:val="005573FF"/>
    <w:rsid w:val="005574BF"/>
    <w:rsid w:val="00557977"/>
    <w:rsid w:val="00560E8C"/>
    <w:rsid w:val="00560EA9"/>
    <w:rsid w:val="00561081"/>
    <w:rsid w:val="0056133D"/>
    <w:rsid w:val="0056210C"/>
    <w:rsid w:val="00562387"/>
    <w:rsid w:val="005624BA"/>
    <w:rsid w:val="005627F7"/>
    <w:rsid w:val="00562E89"/>
    <w:rsid w:val="005643E8"/>
    <w:rsid w:val="00564D4E"/>
    <w:rsid w:val="00564E43"/>
    <w:rsid w:val="0056502C"/>
    <w:rsid w:val="0056537C"/>
    <w:rsid w:val="00565494"/>
    <w:rsid w:val="0056589D"/>
    <w:rsid w:val="00565E32"/>
    <w:rsid w:val="00565E34"/>
    <w:rsid w:val="00566146"/>
    <w:rsid w:val="00566314"/>
    <w:rsid w:val="00566703"/>
    <w:rsid w:val="0056724C"/>
    <w:rsid w:val="00567781"/>
    <w:rsid w:val="0057008C"/>
    <w:rsid w:val="005706E8"/>
    <w:rsid w:val="0057070D"/>
    <w:rsid w:val="00570DB4"/>
    <w:rsid w:val="00571561"/>
    <w:rsid w:val="005716CF"/>
    <w:rsid w:val="005719C5"/>
    <w:rsid w:val="00571C5C"/>
    <w:rsid w:val="005721C7"/>
    <w:rsid w:val="00572A7B"/>
    <w:rsid w:val="00572D93"/>
    <w:rsid w:val="00573013"/>
    <w:rsid w:val="00573676"/>
    <w:rsid w:val="00573DB5"/>
    <w:rsid w:val="00573DF4"/>
    <w:rsid w:val="0057509E"/>
    <w:rsid w:val="00575C0B"/>
    <w:rsid w:val="00575C3F"/>
    <w:rsid w:val="00575DB5"/>
    <w:rsid w:val="00575ED0"/>
    <w:rsid w:val="00577061"/>
    <w:rsid w:val="00577108"/>
    <w:rsid w:val="0057725B"/>
    <w:rsid w:val="00577BA6"/>
    <w:rsid w:val="005801F4"/>
    <w:rsid w:val="005802BC"/>
    <w:rsid w:val="005802E1"/>
    <w:rsid w:val="0058033D"/>
    <w:rsid w:val="0058105D"/>
    <w:rsid w:val="005825F4"/>
    <w:rsid w:val="00582A33"/>
    <w:rsid w:val="005834F3"/>
    <w:rsid w:val="0058401B"/>
    <w:rsid w:val="0058415C"/>
    <w:rsid w:val="00584607"/>
    <w:rsid w:val="0058475D"/>
    <w:rsid w:val="00584E97"/>
    <w:rsid w:val="00585298"/>
    <w:rsid w:val="0058565F"/>
    <w:rsid w:val="0058568D"/>
    <w:rsid w:val="00585E30"/>
    <w:rsid w:val="005860EB"/>
    <w:rsid w:val="0058650A"/>
    <w:rsid w:val="00586D56"/>
    <w:rsid w:val="00586D9A"/>
    <w:rsid w:val="00586E7D"/>
    <w:rsid w:val="00587127"/>
    <w:rsid w:val="00587967"/>
    <w:rsid w:val="00587E46"/>
    <w:rsid w:val="00587F5A"/>
    <w:rsid w:val="0059001A"/>
    <w:rsid w:val="005900DF"/>
    <w:rsid w:val="0059057C"/>
    <w:rsid w:val="00590633"/>
    <w:rsid w:val="00591009"/>
    <w:rsid w:val="00591017"/>
    <w:rsid w:val="0059118E"/>
    <w:rsid w:val="005919BC"/>
    <w:rsid w:val="00591A1D"/>
    <w:rsid w:val="00591B60"/>
    <w:rsid w:val="00591B93"/>
    <w:rsid w:val="00591E20"/>
    <w:rsid w:val="00591F49"/>
    <w:rsid w:val="005923D9"/>
    <w:rsid w:val="005940C5"/>
    <w:rsid w:val="0059442C"/>
    <w:rsid w:val="00594A1B"/>
    <w:rsid w:val="00594A65"/>
    <w:rsid w:val="00595176"/>
    <w:rsid w:val="005951C8"/>
    <w:rsid w:val="00596BBB"/>
    <w:rsid w:val="00596E6B"/>
    <w:rsid w:val="00597504"/>
    <w:rsid w:val="005976AF"/>
    <w:rsid w:val="00597CE1"/>
    <w:rsid w:val="005A063D"/>
    <w:rsid w:val="005A0942"/>
    <w:rsid w:val="005A0AA8"/>
    <w:rsid w:val="005A0DE9"/>
    <w:rsid w:val="005A12F4"/>
    <w:rsid w:val="005A173E"/>
    <w:rsid w:val="005A1767"/>
    <w:rsid w:val="005A2582"/>
    <w:rsid w:val="005A332D"/>
    <w:rsid w:val="005A359C"/>
    <w:rsid w:val="005A3ACF"/>
    <w:rsid w:val="005A4A9E"/>
    <w:rsid w:val="005A518C"/>
    <w:rsid w:val="005A52A5"/>
    <w:rsid w:val="005A6880"/>
    <w:rsid w:val="005A7823"/>
    <w:rsid w:val="005B09C8"/>
    <w:rsid w:val="005B16F6"/>
    <w:rsid w:val="005B1776"/>
    <w:rsid w:val="005B3A07"/>
    <w:rsid w:val="005B3A0F"/>
    <w:rsid w:val="005B3B53"/>
    <w:rsid w:val="005B4119"/>
    <w:rsid w:val="005B43AD"/>
    <w:rsid w:val="005B4A09"/>
    <w:rsid w:val="005B5F42"/>
    <w:rsid w:val="005B6131"/>
    <w:rsid w:val="005B62F5"/>
    <w:rsid w:val="005B64E4"/>
    <w:rsid w:val="005B6C34"/>
    <w:rsid w:val="005B6DC1"/>
    <w:rsid w:val="005B711F"/>
    <w:rsid w:val="005B734B"/>
    <w:rsid w:val="005B756E"/>
    <w:rsid w:val="005B788F"/>
    <w:rsid w:val="005B7A55"/>
    <w:rsid w:val="005B7BB1"/>
    <w:rsid w:val="005C0A27"/>
    <w:rsid w:val="005C1156"/>
    <w:rsid w:val="005C18B3"/>
    <w:rsid w:val="005C1F40"/>
    <w:rsid w:val="005C22EC"/>
    <w:rsid w:val="005C2C1A"/>
    <w:rsid w:val="005C2D65"/>
    <w:rsid w:val="005C3012"/>
    <w:rsid w:val="005C398F"/>
    <w:rsid w:val="005C4415"/>
    <w:rsid w:val="005C4D42"/>
    <w:rsid w:val="005C4D59"/>
    <w:rsid w:val="005C5560"/>
    <w:rsid w:val="005C5AEF"/>
    <w:rsid w:val="005C5F1D"/>
    <w:rsid w:val="005C6586"/>
    <w:rsid w:val="005C6742"/>
    <w:rsid w:val="005C6979"/>
    <w:rsid w:val="005C7628"/>
    <w:rsid w:val="005C7805"/>
    <w:rsid w:val="005C79A9"/>
    <w:rsid w:val="005C7C94"/>
    <w:rsid w:val="005D0520"/>
    <w:rsid w:val="005D053B"/>
    <w:rsid w:val="005D0A71"/>
    <w:rsid w:val="005D0B18"/>
    <w:rsid w:val="005D14F6"/>
    <w:rsid w:val="005D1764"/>
    <w:rsid w:val="005D1D22"/>
    <w:rsid w:val="005D1F30"/>
    <w:rsid w:val="005D1FA4"/>
    <w:rsid w:val="005D23E1"/>
    <w:rsid w:val="005D253D"/>
    <w:rsid w:val="005D2552"/>
    <w:rsid w:val="005D2ED1"/>
    <w:rsid w:val="005D3B5A"/>
    <w:rsid w:val="005D3F57"/>
    <w:rsid w:val="005D41BE"/>
    <w:rsid w:val="005D4D06"/>
    <w:rsid w:val="005D504D"/>
    <w:rsid w:val="005D53DD"/>
    <w:rsid w:val="005D53EC"/>
    <w:rsid w:val="005D5849"/>
    <w:rsid w:val="005D5AE2"/>
    <w:rsid w:val="005D5B6B"/>
    <w:rsid w:val="005D5F31"/>
    <w:rsid w:val="005D70E2"/>
    <w:rsid w:val="005D7650"/>
    <w:rsid w:val="005D7675"/>
    <w:rsid w:val="005D7B06"/>
    <w:rsid w:val="005E0A9D"/>
    <w:rsid w:val="005E0C3A"/>
    <w:rsid w:val="005E14F1"/>
    <w:rsid w:val="005E156B"/>
    <w:rsid w:val="005E1E78"/>
    <w:rsid w:val="005E27CA"/>
    <w:rsid w:val="005E2857"/>
    <w:rsid w:val="005E29DD"/>
    <w:rsid w:val="005E2B15"/>
    <w:rsid w:val="005E3146"/>
    <w:rsid w:val="005E3365"/>
    <w:rsid w:val="005E33DB"/>
    <w:rsid w:val="005E3D9C"/>
    <w:rsid w:val="005E501C"/>
    <w:rsid w:val="005E5525"/>
    <w:rsid w:val="005E63CF"/>
    <w:rsid w:val="005E69C6"/>
    <w:rsid w:val="005E6ED5"/>
    <w:rsid w:val="005E7834"/>
    <w:rsid w:val="005E7854"/>
    <w:rsid w:val="005F033E"/>
    <w:rsid w:val="005F0372"/>
    <w:rsid w:val="005F0390"/>
    <w:rsid w:val="005F04D7"/>
    <w:rsid w:val="005F0655"/>
    <w:rsid w:val="005F069A"/>
    <w:rsid w:val="005F0CCB"/>
    <w:rsid w:val="005F19CA"/>
    <w:rsid w:val="005F1B83"/>
    <w:rsid w:val="005F1E95"/>
    <w:rsid w:val="005F23F2"/>
    <w:rsid w:val="005F2A56"/>
    <w:rsid w:val="005F2C68"/>
    <w:rsid w:val="005F2EED"/>
    <w:rsid w:val="005F2FC4"/>
    <w:rsid w:val="005F3038"/>
    <w:rsid w:val="005F3227"/>
    <w:rsid w:val="005F37FF"/>
    <w:rsid w:val="005F3C46"/>
    <w:rsid w:val="005F502A"/>
    <w:rsid w:val="005F5A57"/>
    <w:rsid w:val="005F5B0F"/>
    <w:rsid w:val="005F5DF8"/>
    <w:rsid w:val="005F5ED3"/>
    <w:rsid w:val="005F60E2"/>
    <w:rsid w:val="005F7DE2"/>
    <w:rsid w:val="006000D9"/>
    <w:rsid w:val="00600222"/>
    <w:rsid w:val="00600788"/>
    <w:rsid w:val="00600958"/>
    <w:rsid w:val="00600EB4"/>
    <w:rsid w:val="00600ED8"/>
    <w:rsid w:val="00600FEA"/>
    <w:rsid w:val="0060120D"/>
    <w:rsid w:val="00601BC7"/>
    <w:rsid w:val="00602B2A"/>
    <w:rsid w:val="0060399D"/>
    <w:rsid w:val="00603D2D"/>
    <w:rsid w:val="00604FD8"/>
    <w:rsid w:val="006053EF"/>
    <w:rsid w:val="00605CD6"/>
    <w:rsid w:val="006063C8"/>
    <w:rsid w:val="00606CA1"/>
    <w:rsid w:val="00606E0E"/>
    <w:rsid w:val="00607966"/>
    <w:rsid w:val="00607AE9"/>
    <w:rsid w:val="00607C42"/>
    <w:rsid w:val="00607DBE"/>
    <w:rsid w:val="00607DE7"/>
    <w:rsid w:val="00607E8C"/>
    <w:rsid w:val="00610591"/>
    <w:rsid w:val="00610926"/>
    <w:rsid w:val="00610C2F"/>
    <w:rsid w:val="00610D0A"/>
    <w:rsid w:val="00610F6E"/>
    <w:rsid w:val="00610FBF"/>
    <w:rsid w:val="00611193"/>
    <w:rsid w:val="0061179E"/>
    <w:rsid w:val="00612571"/>
    <w:rsid w:val="006125FD"/>
    <w:rsid w:val="006135BA"/>
    <w:rsid w:val="0061390F"/>
    <w:rsid w:val="006142D4"/>
    <w:rsid w:val="006142ED"/>
    <w:rsid w:val="00614BFA"/>
    <w:rsid w:val="00615396"/>
    <w:rsid w:val="00615791"/>
    <w:rsid w:val="0061591A"/>
    <w:rsid w:val="0061615E"/>
    <w:rsid w:val="00616B9D"/>
    <w:rsid w:val="006171DC"/>
    <w:rsid w:val="00617427"/>
    <w:rsid w:val="00617647"/>
    <w:rsid w:val="006179FD"/>
    <w:rsid w:val="006200D9"/>
    <w:rsid w:val="006207C4"/>
    <w:rsid w:val="00620CB3"/>
    <w:rsid w:val="00620CE6"/>
    <w:rsid w:val="00620D19"/>
    <w:rsid w:val="00621126"/>
    <w:rsid w:val="0062149B"/>
    <w:rsid w:val="00621A16"/>
    <w:rsid w:val="00621DBA"/>
    <w:rsid w:val="00621E11"/>
    <w:rsid w:val="00622BF9"/>
    <w:rsid w:val="00623D48"/>
    <w:rsid w:val="00624920"/>
    <w:rsid w:val="00624B52"/>
    <w:rsid w:val="00624D6F"/>
    <w:rsid w:val="00624D86"/>
    <w:rsid w:val="0062642D"/>
    <w:rsid w:val="006266C4"/>
    <w:rsid w:val="00626AA5"/>
    <w:rsid w:val="00627257"/>
    <w:rsid w:val="0062742C"/>
    <w:rsid w:val="00630757"/>
    <w:rsid w:val="0063167C"/>
    <w:rsid w:val="006316BA"/>
    <w:rsid w:val="0063180C"/>
    <w:rsid w:val="0063207E"/>
    <w:rsid w:val="00632085"/>
    <w:rsid w:val="0063223B"/>
    <w:rsid w:val="00632815"/>
    <w:rsid w:val="00632C8D"/>
    <w:rsid w:val="00633200"/>
    <w:rsid w:val="00633327"/>
    <w:rsid w:val="006338ED"/>
    <w:rsid w:val="0063395B"/>
    <w:rsid w:val="006341A7"/>
    <w:rsid w:val="00634BFD"/>
    <w:rsid w:val="00635DFC"/>
    <w:rsid w:val="00635E2E"/>
    <w:rsid w:val="00635F11"/>
    <w:rsid w:val="00636A05"/>
    <w:rsid w:val="00636D5C"/>
    <w:rsid w:val="00637D3A"/>
    <w:rsid w:val="00640A9E"/>
    <w:rsid w:val="00641314"/>
    <w:rsid w:val="006416EC"/>
    <w:rsid w:val="00641F03"/>
    <w:rsid w:val="0064205F"/>
    <w:rsid w:val="00642D14"/>
    <w:rsid w:val="006432CB"/>
    <w:rsid w:val="006452A6"/>
    <w:rsid w:val="0064672D"/>
    <w:rsid w:val="00646E5E"/>
    <w:rsid w:val="0064727E"/>
    <w:rsid w:val="006472CF"/>
    <w:rsid w:val="00647649"/>
    <w:rsid w:val="0064782E"/>
    <w:rsid w:val="00647BBF"/>
    <w:rsid w:val="00647FAF"/>
    <w:rsid w:val="00650F94"/>
    <w:rsid w:val="0065109B"/>
    <w:rsid w:val="00651336"/>
    <w:rsid w:val="00651C34"/>
    <w:rsid w:val="00651C61"/>
    <w:rsid w:val="006527F7"/>
    <w:rsid w:val="00652F10"/>
    <w:rsid w:val="00653748"/>
    <w:rsid w:val="0065379D"/>
    <w:rsid w:val="00653ADA"/>
    <w:rsid w:val="00653FB8"/>
    <w:rsid w:val="006545C8"/>
    <w:rsid w:val="00655E97"/>
    <w:rsid w:val="006564E4"/>
    <w:rsid w:val="00656AE5"/>
    <w:rsid w:val="006577E4"/>
    <w:rsid w:val="00657901"/>
    <w:rsid w:val="00657F64"/>
    <w:rsid w:val="00660A4D"/>
    <w:rsid w:val="00660B12"/>
    <w:rsid w:val="00660BAF"/>
    <w:rsid w:val="00660CDA"/>
    <w:rsid w:val="00661552"/>
    <w:rsid w:val="00661ADA"/>
    <w:rsid w:val="00661B20"/>
    <w:rsid w:val="00661BFE"/>
    <w:rsid w:val="00661D5F"/>
    <w:rsid w:val="006620D8"/>
    <w:rsid w:val="00662336"/>
    <w:rsid w:val="00662403"/>
    <w:rsid w:val="006627B1"/>
    <w:rsid w:val="00662DA7"/>
    <w:rsid w:val="00663366"/>
    <w:rsid w:val="00663704"/>
    <w:rsid w:val="00663880"/>
    <w:rsid w:val="006639A8"/>
    <w:rsid w:val="00663C45"/>
    <w:rsid w:val="00663CE4"/>
    <w:rsid w:val="00664FA7"/>
    <w:rsid w:val="006651A1"/>
    <w:rsid w:val="006652C2"/>
    <w:rsid w:val="00665C8A"/>
    <w:rsid w:val="00665DDC"/>
    <w:rsid w:val="0066631D"/>
    <w:rsid w:val="00666588"/>
    <w:rsid w:val="006665A1"/>
    <w:rsid w:val="00667439"/>
    <w:rsid w:val="00667684"/>
    <w:rsid w:val="00670349"/>
    <w:rsid w:val="00671693"/>
    <w:rsid w:val="00671EE8"/>
    <w:rsid w:val="00673111"/>
    <w:rsid w:val="0067315F"/>
    <w:rsid w:val="00673762"/>
    <w:rsid w:val="00673FEB"/>
    <w:rsid w:val="0067417F"/>
    <w:rsid w:val="006748B0"/>
    <w:rsid w:val="006748FE"/>
    <w:rsid w:val="00674934"/>
    <w:rsid w:val="00674E09"/>
    <w:rsid w:val="00674E35"/>
    <w:rsid w:val="00676EA4"/>
    <w:rsid w:val="00676FE0"/>
    <w:rsid w:val="0067723D"/>
    <w:rsid w:val="006776E5"/>
    <w:rsid w:val="0067770A"/>
    <w:rsid w:val="00677C00"/>
    <w:rsid w:val="0068034A"/>
    <w:rsid w:val="0068058B"/>
    <w:rsid w:val="00680A36"/>
    <w:rsid w:val="00680FE5"/>
    <w:rsid w:val="0068137A"/>
    <w:rsid w:val="006815D1"/>
    <w:rsid w:val="00681605"/>
    <w:rsid w:val="0068183E"/>
    <w:rsid w:val="00681ADA"/>
    <w:rsid w:val="006821D1"/>
    <w:rsid w:val="00683F38"/>
    <w:rsid w:val="0068424E"/>
    <w:rsid w:val="00684A21"/>
    <w:rsid w:val="00685A06"/>
    <w:rsid w:val="00685A92"/>
    <w:rsid w:val="00685E41"/>
    <w:rsid w:val="00685FEE"/>
    <w:rsid w:val="00686CF4"/>
    <w:rsid w:val="00686F6C"/>
    <w:rsid w:val="006871D4"/>
    <w:rsid w:val="006871D5"/>
    <w:rsid w:val="0068736C"/>
    <w:rsid w:val="00687427"/>
    <w:rsid w:val="006902F2"/>
    <w:rsid w:val="0069081F"/>
    <w:rsid w:val="006912AB"/>
    <w:rsid w:val="00691386"/>
    <w:rsid w:val="00692528"/>
    <w:rsid w:val="00692904"/>
    <w:rsid w:val="00692D42"/>
    <w:rsid w:val="006934A2"/>
    <w:rsid w:val="006934C7"/>
    <w:rsid w:val="00693F45"/>
    <w:rsid w:val="0069423B"/>
    <w:rsid w:val="0069469D"/>
    <w:rsid w:val="00694C53"/>
    <w:rsid w:val="0069568A"/>
    <w:rsid w:val="006958C8"/>
    <w:rsid w:val="006958D9"/>
    <w:rsid w:val="00695E38"/>
    <w:rsid w:val="00696015"/>
    <w:rsid w:val="0069603F"/>
    <w:rsid w:val="00696F35"/>
    <w:rsid w:val="00697734"/>
    <w:rsid w:val="00697E1A"/>
    <w:rsid w:val="006A0000"/>
    <w:rsid w:val="006A03A1"/>
    <w:rsid w:val="006A0708"/>
    <w:rsid w:val="006A0822"/>
    <w:rsid w:val="006A1267"/>
    <w:rsid w:val="006A17BD"/>
    <w:rsid w:val="006A2231"/>
    <w:rsid w:val="006A2B21"/>
    <w:rsid w:val="006A2B80"/>
    <w:rsid w:val="006A3189"/>
    <w:rsid w:val="006A337A"/>
    <w:rsid w:val="006A3427"/>
    <w:rsid w:val="006A3AFA"/>
    <w:rsid w:val="006A4314"/>
    <w:rsid w:val="006A4A6D"/>
    <w:rsid w:val="006A4D06"/>
    <w:rsid w:val="006A4D6D"/>
    <w:rsid w:val="006A4D9B"/>
    <w:rsid w:val="006A5C32"/>
    <w:rsid w:val="006A66CF"/>
    <w:rsid w:val="006A67EA"/>
    <w:rsid w:val="006A7458"/>
    <w:rsid w:val="006A7705"/>
    <w:rsid w:val="006A7AC4"/>
    <w:rsid w:val="006A7FBD"/>
    <w:rsid w:val="006B0889"/>
    <w:rsid w:val="006B0980"/>
    <w:rsid w:val="006B0F22"/>
    <w:rsid w:val="006B1759"/>
    <w:rsid w:val="006B18A8"/>
    <w:rsid w:val="006B1E10"/>
    <w:rsid w:val="006B1E18"/>
    <w:rsid w:val="006B2358"/>
    <w:rsid w:val="006B2451"/>
    <w:rsid w:val="006B28C5"/>
    <w:rsid w:val="006B30B8"/>
    <w:rsid w:val="006B3641"/>
    <w:rsid w:val="006B3E7E"/>
    <w:rsid w:val="006B42C6"/>
    <w:rsid w:val="006B4D41"/>
    <w:rsid w:val="006B4DE8"/>
    <w:rsid w:val="006B5FA6"/>
    <w:rsid w:val="006B60E3"/>
    <w:rsid w:val="006B6342"/>
    <w:rsid w:val="006B65A4"/>
    <w:rsid w:val="006B7071"/>
    <w:rsid w:val="006C0318"/>
    <w:rsid w:val="006C0803"/>
    <w:rsid w:val="006C0A08"/>
    <w:rsid w:val="006C0D83"/>
    <w:rsid w:val="006C1223"/>
    <w:rsid w:val="006C14DD"/>
    <w:rsid w:val="006C1795"/>
    <w:rsid w:val="006C2091"/>
    <w:rsid w:val="006C2B45"/>
    <w:rsid w:val="006C307E"/>
    <w:rsid w:val="006C35AD"/>
    <w:rsid w:val="006C3B71"/>
    <w:rsid w:val="006C4101"/>
    <w:rsid w:val="006C4438"/>
    <w:rsid w:val="006C50B0"/>
    <w:rsid w:val="006C58B9"/>
    <w:rsid w:val="006C5D3F"/>
    <w:rsid w:val="006C5E9F"/>
    <w:rsid w:val="006C5F29"/>
    <w:rsid w:val="006C617C"/>
    <w:rsid w:val="006C636D"/>
    <w:rsid w:val="006C6997"/>
    <w:rsid w:val="006C6C9F"/>
    <w:rsid w:val="006C7BAB"/>
    <w:rsid w:val="006C7BF4"/>
    <w:rsid w:val="006D0432"/>
    <w:rsid w:val="006D054B"/>
    <w:rsid w:val="006D0F70"/>
    <w:rsid w:val="006D0FC7"/>
    <w:rsid w:val="006D1255"/>
    <w:rsid w:val="006D14C7"/>
    <w:rsid w:val="006D150B"/>
    <w:rsid w:val="006D1A82"/>
    <w:rsid w:val="006D37F3"/>
    <w:rsid w:val="006D3AEA"/>
    <w:rsid w:val="006D3F4A"/>
    <w:rsid w:val="006D50BD"/>
    <w:rsid w:val="006D51D9"/>
    <w:rsid w:val="006D5441"/>
    <w:rsid w:val="006D5578"/>
    <w:rsid w:val="006D55FD"/>
    <w:rsid w:val="006D5E5A"/>
    <w:rsid w:val="006D62B9"/>
    <w:rsid w:val="006D677B"/>
    <w:rsid w:val="006D6CC7"/>
    <w:rsid w:val="006D6E33"/>
    <w:rsid w:val="006D6E6D"/>
    <w:rsid w:val="006D6E95"/>
    <w:rsid w:val="006D70E1"/>
    <w:rsid w:val="006D73AE"/>
    <w:rsid w:val="006D77A9"/>
    <w:rsid w:val="006E041C"/>
    <w:rsid w:val="006E0805"/>
    <w:rsid w:val="006E091B"/>
    <w:rsid w:val="006E0E91"/>
    <w:rsid w:val="006E0F2A"/>
    <w:rsid w:val="006E1043"/>
    <w:rsid w:val="006E17CA"/>
    <w:rsid w:val="006E302D"/>
    <w:rsid w:val="006E31A1"/>
    <w:rsid w:val="006E3517"/>
    <w:rsid w:val="006E3A55"/>
    <w:rsid w:val="006E3D64"/>
    <w:rsid w:val="006E4451"/>
    <w:rsid w:val="006E5130"/>
    <w:rsid w:val="006E52E3"/>
    <w:rsid w:val="006E576A"/>
    <w:rsid w:val="006E59F9"/>
    <w:rsid w:val="006E615E"/>
    <w:rsid w:val="006E61A4"/>
    <w:rsid w:val="006E634B"/>
    <w:rsid w:val="006E6728"/>
    <w:rsid w:val="006E6B40"/>
    <w:rsid w:val="006E7611"/>
    <w:rsid w:val="006E7AF4"/>
    <w:rsid w:val="006F0622"/>
    <w:rsid w:val="006F190D"/>
    <w:rsid w:val="006F1931"/>
    <w:rsid w:val="006F19F6"/>
    <w:rsid w:val="006F1A56"/>
    <w:rsid w:val="006F1BA0"/>
    <w:rsid w:val="006F1E05"/>
    <w:rsid w:val="006F23DC"/>
    <w:rsid w:val="006F2A94"/>
    <w:rsid w:val="006F2CF1"/>
    <w:rsid w:val="006F3447"/>
    <w:rsid w:val="006F3762"/>
    <w:rsid w:val="006F3BDC"/>
    <w:rsid w:val="006F4139"/>
    <w:rsid w:val="006F4405"/>
    <w:rsid w:val="006F46D2"/>
    <w:rsid w:val="006F4717"/>
    <w:rsid w:val="006F4A93"/>
    <w:rsid w:val="006F5314"/>
    <w:rsid w:val="006F53C1"/>
    <w:rsid w:val="006F56CA"/>
    <w:rsid w:val="006F5A0C"/>
    <w:rsid w:val="006F5C44"/>
    <w:rsid w:val="006F5E88"/>
    <w:rsid w:val="006F625E"/>
    <w:rsid w:val="006F73E3"/>
    <w:rsid w:val="006F7863"/>
    <w:rsid w:val="007004F8"/>
    <w:rsid w:val="0070083E"/>
    <w:rsid w:val="007008FB"/>
    <w:rsid w:val="00700A14"/>
    <w:rsid w:val="00700D71"/>
    <w:rsid w:val="0070198A"/>
    <w:rsid w:val="00701C42"/>
    <w:rsid w:val="007022A3"/>
    <w:rsid w:val="007028E0"/>
    <w:rsid w:val="00702F41"/>
    <w:rsid w:val="007045A0"/>
    <w:rsid w:val="0070463B"/>
    <w:rsid w:val="0070470C"/>
    <w:rsid w:val="00704A74"/>
    <w:rsid w:val="00704F77"/>
    <w:rsid w:val="00705467"/>
    <w:rsid w:val="007056E2"/>
    <w:rsid w:val="00705965"/>
    <w:rsid w:val="0070688C"/>
    <w:rsid w:val="00706AC8"/>
    <w:rsid w:val="00706D36"/>
    <w:rsid w:val="007073D3"/>
    <w:rsid w:val="007075BE"/>
    <w:rsid w:val="007079EF"/>
    <w:rsid w:val="00707CC4"/>
    <w:rsid w:val="0071048D"/>
    <w:rsid w:val="007106A8"/>
    <w:rsid w:val="00710824"/>
    <w:rsid w:val="00710F2A"/>
    <w:rsid w:val="007112C5"/>
    <w:rsid w:val="007114C6"/>
    <w:rsid w:val="0071182E"/>
    <w:rsid w:val="00711B6B"/>
    <w:rsid w:val="00711D06"/>
    <w:rsid w:val="00712C93"/>
    <w:rsid w:val="007138F0"/>
    <w:rsid w:val="00713CF1"/>
    <w:rsid w:val="007149BA"/>
    <w:rsid w:val="00714FF8"/>
    <w:rsid w:val="00715999"/>
    <w:rsid w:val="00715B0F"/>
    <w:rsid w:val="0071646B"/>
    <w:rsid w:val="0071746D"/>
    <w:rsid w:val="00717A12"/>
    <w:rsid w:val="00720638"/>
    <w:rsid w:val="00721125"/>
    <w:rsid w:val="00721812"/>
    <w:rsid w:val="0072199C"/>
    <w:rsid w:val="00721C98"/>
    <w:rsid w:val="00722302"/>
    <w:rsid w:val="00722595"/>
    <w:rsid w:val="00722930"/>
    <w:rsid w:val="0072296F"/>
    <w:rsid w:val="00722B45"/>
    <w:rsid w:val="00722B50"/>
    <w:rsid w:val="0072342A"/>
    <w:rsid w:val="00723CDB"/>
    <w:rsid w:val="0072472B"/>
    <w:rsid w:val="00724B7C"/>
    <w:rsid w:val="00724F81"/>
    <w:rsid w:val="007250E2"/>
    <w:rsid w:val="00727948"/>
    <w:rsid w:val="007304AB"/>
    <w:rsid w:val="007308FF"/>
    <w:rsid w:val="007310C7"/>
    <w:rsid w:val="0073111F"/>
    <w:rsid w:val="00731976"/>
    <w:rsid w:val="00731977"/>
    <w:rsid w:val="007323C8"/>
    <w:rsid w:val="0073262C"/>
    <w:rsid w:val="00732705"/>
    <w:rsid w:val="007329B8"/>
    <w:rsid w:val="00732E57"/>
    <w:rsid w:val="00733181"/>
    <w:rsid w:val="007337EE"/>
    <w:rsid w:val="00733B8C"/>
    <w:rsid w:val="007341D8"/>
    <w:rsid w:val="007349D7"/>
    <w:rsid w:val="00735779"/>
    <w:rsid w:val="00735F0B"/>
    <w:rsid w:val="00736EBF"/>
    <w:rsid w:val="0073712E"/>
    <w:rsid w:val="00737682"/>
    <w:rsid w:val="007376C5"/>
    <w:rsid w:val="00737DB7"/>
    <w:rsid w:val="00740603"/>
    <w:rsid w:val="0074065D"/>
    <w:rsid w:val="00740C26"/>
    <w:rsid w:val="00740EE1"/>
    <w:rsid w:val="0074166E"/>
    <w:rsid w:val="00741D29"/>
    <w:rsid w:val="00742486"/>
    <w:rsid w:val="007428D9"/>
    <w:rsid w:val="00742B96"/>
    <w:rsid w:val="00743280"/>
    <w:rsid w:val="00743437"/>
    <w:rsid w:val="00743BA5"/>
    <w:rsid w:val="00744355"/>
    <w:rsid w:val="0074479E"/>
    <w:rsid w:val="00745296"/>
    <w:rsid w:val="007455BD"/>
    <w:rsid w:val="00745767"/>
    <w:rsid w:val="007469DE"/>
    <w:rsid w:val="00746F32"/>
    <w:rsid w:val="00747359"/>
    <w:rsid w:val="00747D19"/>
    <w:rsid w:val="00747D6C"/>
    <w:rsid w:val="00750C27"/>
    <w:rsid w:val="007516CF"/>
    <w:rsid w:val="007519DB"/>
    <w:rsid w:val="00751B3B"/>
    <w:rsid w:val="0075224D"/>
    <w:rsid w:val="00752923"/>
    <w:rsid w:val="00753149"/>
    <w:rsid w:val="00753482"/>
    <w:rsid w:val="00753BDB"/>
    <w:rsid w:val="00753EDB"/>
    <w:rsid w:val="00754369"/>
    <w:rsid w:val="007546B4"/>
    <w:rsid w:val="00755226"/>
    <w:rsid w:val="00755956"/>
    <w:rsid w:val="007561D3"/>
    <w:rsid w:val="00756B9F"/>
    <w:rsid w:val="00756C2D"/>
    <w:rsid w:val="00756C58"/>
    <w:rsid w:val="007575EC"/>
    <w:rsid w:val="007575F5"/>
    <w:rsid w:val="007577D8"/>
    <w:rsid w:val="00757C23"/>
    <w:rsid w:val="00760161"/>
    <w:rsid w:val="0076067E"/>
    <w:rsid w:val="007607F2"/>
    <w:rsid w:val="0076117B"/>
    <w:rsid w:val="007611D5"/>
    <w:rsid w:val="0076159A"/>
    <w:rsid w:val="00761780"/>
    <w:rsid w:val="0076216B"/>
    <w:rsid w:val="0076229F"/>
    <w:rsid w:val="00762D5D"/>
    <w:rsid w:val="00763519"/>
    <w:rsid w:val="00763590"/>
    <w:rsid w:val="00763C5F"/>
    <w:rsid w:val="00763CBE"/>
    <w:rsid w:val="00763D35"/>
    <w:rsid w:val="007646A5"/>
    <w:rsid w:val="007652A6"/>
    <w:rsid w:val="00765A09"/>
    <w:rsid w:val="007660E1"/>
    <w:rsid w:val="00766785"/>
    <w:rsid w:val="00767454"/>
    <w:rsid w:val="007676D7"/>
    <w:rsid w:val="00767A9D"/>
    <w:rsid w:val="00770593"/>
    <w:rsid w:val="007706DD"/>
    <w:rsid w:val="00771129"/>
    <w:rsid w:val="007714CF"/>
    <w:rsid w:val="00771526"/>
    <w:rsid w:val="00771E12"/>
    <w:rsid w:val="00771E4E"/>
    <w:rsid w:val="007722E1"/>
    <w:rsid w:val="00772807"/>
    <w:rsid w:val="00772D08"/>
    <w:rsid w:val="00774B27"/>
    <w:rsid w:val="007753CD"/>
    <w:rsid w:val="007759FA"/>
    <w:rsid w:val="00775A77"/>
    <w:rsid w:val="00775B15"/>
    <w:rsid w:val="00776317"/>
    <w:rsid w:val="00776682"/>
    <w:rsid w:val="0077675B"/>
    <w:rsid w:val="007775E6"/>
    <w:rsid w:val="007776CE"/>
    <w:rsid w:val="0077780A"/>
    <w:rsid w:val="00777AF9"/>
    <w:rsid w:val="00777EBC"/>
    <w:rsid w:val="00777FF8"/>
    <w:rsid w:val="007800B0"/>
    <w:rsid w:val="00780893"/>
    <w:rsid w:val="00780B58"/>
    <w:rsid w:val="00780E36"/>
    <w:rsid w:val="00781C11"/>
    <w:rsid w:val="00781D7E"/>
    <w:rsid w:val="00782131"/>
    <w:rsid w:val="0078262C"/>
    <w:rsid w:val="00782F57"/>
    <w:rsid w:val="007832AF"/>
    <w:rsid w:val="00783461"/>
    <w:rsid w:val="0078389B"/>
    <w:rsid w:val="00783E56"/>
    <w:rsid w:val="007840A9"/>
    <w:rsid w:val="0078437D"/>
    <w:rsid w:val="007846FF"/>
    <w:rsid w:val="00784ABA"/>
    <w:rsid w:val="00784C21"/>
    <w:rsid w:val="00785512"/>
    <w:rsid w:val="0078585D"/>
    <w:rsid w:val="00785A07"/>
    <w:rsid w:val="00785DC9"/>
    <w:rsid w:val="00785EA4"/>
    <w:rsid w:val="00786170"/>
    <w:rsid w:val="0078648E"/>
    <w:rsid w:val="00786ADE"/>
    <w:rsid w:val="00786AE6"/>
    <w:rsid w:val="00786AEF"/>
    <w:rsid w:val="007877CD"/>
    <w:rsid w:val="007879E3"/>
    <w:rsid w:val="00790042"/>
    <w:rsid w:val="00790323"/>
    <w:rsid w:val="007906CA"/>
    <w:rsid w:val="007924F1"/>
    <w:rsid w:val="007929F6"/>
    <w:rsid w:val="0079319F"/>
    <w:rsid w:val="00793D6E"/>
    <w:rsid w:val="00795162"/>
    <w:rsid w:val="00795686"/>
    <w:rsid w:val="00795AFD"/>
    <w:rsid w:val="007962CD"/>
    <w:rsid w:val="00796788"/>
    <w:rsid w:val="00797687"/>
    <w:rsid w:val="0079774B"/>
    <w:rsid w:val="00797FA2"/>
    <w:rsid w:val="00797FCD"/>
    <w:rsid w:val="007A11EF"/>
    <w:rsid w:val="007A132C"/>
    <w:rsid w:val="007A1AA6"/>
    <w:rsid w:val="007A1E4B"/>
    <w:rsid w:val="007A22E0"/>
    <w:rsid w:val="007A234B"/>
    <w:rsid w:val="007A236F"/>
    <w:rsid w:val="007A2C66"/>
    <w:rsid w:val="007A3294"/>
    <w:rsid w:val="007A342A"/>
    <w:rsid w:val="007A399D"/>
    <w:rsid w:val="007A39ED"/>
    <w:rsid w:val="007A3AC6"/>
    <w:rsid w:val="007A40B9"/>
    <w:rsid w:val="007A504B"/>
    <w:rsid w:val="007A5353"/>
    <w:rsid w:val="007A5841"/>
    <w:rsid w:val="007A5DCF"/>
    <w:rsid w:val="007A5DFE"/>
    <w:rsid w:val="007A5F93"/>
    <w:rsid w:val="007A69A1"/>
    <w:rsid w:val="007A6E59"/>
    <w:rsid w:val="007A6E9C"/>
    <w:rsid w:val="007A6FA4"/>
    <w:rsid w:val="007A727C"/>
    <w:rsid w:val="007A7673"/>
    <w:rsid w:val="007A7BAD"/>
    <w:rsid w:val="007B0081"/>
    <w:rsid w:val="007B0C04"/>
    <w:rsid w:val="007B1246"/>
    <w:rsid w:val="007B15BA"/>
    <w:rsid w:val="007B187A"/>
    <w:rsid w:val="007B250F"/>
    <w:rsid w:val="007B3191"/>
    <w:rsid w:val="007B3546"/>
    <w:rsid w:val="007B35AA"/>
    <w:rsid w:val="007B3F15"/>
    <w:rsid w:val="007B4142"/>
    <w:rsid w:val="007B4979"/>
    <w:rsid w:val="007B4C1A"/>
    <w:rsid w:val="007B4D6B"/>
    <w:rsid w:val="007B4EDA"/>
    <w:rsid w:val="007B4F1E"/>
    <w:rsid w:val="007B5722"/>
    <w:rsid w:val="007B5A73"/>
    <w:rsid w:val="007B5CE2"/>
    <w:rsid w:val="007B65A7"/>
    <w:rsid w:val="007B66BA"/>
    <w:rsid w:val="007B6770"/>
    <w:rsid w:val="007B69DE"/>
    <w:rsid w:val="007B6C60"/>
    <w:rsid w:val="007B7F0D"/>
    <w:rsid w:val="007C0172"/>
    <w:rsid w:val="007C07A2"/>
    <w:rsid w:val="007C08F1"/>
    <w:rsid w:val="007C148D"/>
    <w:rsid w:val="007C2195"/>
    <w:rsid w:val="007C3B6B"/>
    <w:rsid w:val="007C3BBF"/>
    <w:rsid w:val="007C3C13"/>
    <w:rsid w:val="007C42A9"/>
    <w:rsid w:val="007C4462"/>
    <w:rsid w:val="007C4575"/>
    <w:rsid w:val="007C4BB6"/>
    <w:rsid w:val="007C4E2E"/>
    <w:rsid w:val="007C686D"/>
    <w:rsid w:val="007C6A98"/>
    <w:rsid w:val="007C6ACF"/>
    <w:rsid w:val="007C6ADF"/>
    <w:rsid w:val="007C772D"/>
    <w:rsid w:val="007C7F8B"/>
    <w:rsid w:val="007D00F1"/>
    <w:rsid w:val="007D0276"/>
    <w:rsid w:val="007D0988"/>
    <w:rsid w:val="007D0F77"/>
    <w:rsid w:val="007D10C7"/>
    <w:rsid w:val="007D129F"/>
    <w:rsid w:val="007D177A"/>
    <w:rsid w:val="007D1F8F"/>
    <w:rsid w:val="007D2001"/>
    <w:rsid w:val="007D22E7"/>
    <w:rsid w:val="007D2D27"/>
    <w:rsid w:val="007D39BC"/>
    <w:rsid w:val="007D40CD"/>
    <w:rsid w:val="007D41F2"/>
    <w:rsid w:val="007D4C2B"/>
    <w:rsid w:val="007D4D6C"/>
    <w:rsid w:val="007D4F32"/>
    <w:rsid w:val="007D529E"/>
    <w:rsid w:val="007D5AB5"/>
    <w:rsid w:val="007D5AB6"/>
    <w:rsid w:val="007D6F30"/>
    <w:rsid w:val="007D7537"/>
    <w:rsid w:val="007D7A1A"/>
    <w:rsid w:val="007E0513"/>
    <w:rsid w:val="007E19FF"/>
    <w:rsid w:val="007E1A35"/>
    <w:rsid w:val="007E1B72"/>
    <w:rsid w:val="007E23CB"/>
    <w:rsid w:val="007E23DE"/>
    <w:rsid w:val="007E25CC"/>
    <w:rsid w:val="007E2903"/>
    <w:rsid w:val="007E2954"/>
    <w:rsid w:val="007E2D1E"/>
    <w:rsid w:val="007E2EF1"/>
    <w:rsid w:val="007E3191"/>
    <w:rsid w:val="007E3226"/>
    <w:rsid w:val="007E3676"/>
    <w:rsid w:val="007E4335"/>
    <w:rsid w:val="007E54DA"/>
    <w:rsid w:val="007E569E"/>
    <w:rsid w:val="007E576E"/>
    <w:rsid w:val="007E5E36"/>
    <w:rsid w:val="007E6424"/>
    <w:rsid w:val="007E67D3"/>
    <w:rsid w:val="007E6DC0"/>
    <w:rsid w:val="007E775D"/>
    <w:rsid w:val="007E78F5"/>
    <w:rsid w:val="007E7E6D"/>
    <w:rsid w:val="007F0784"/>
    <w:rsid w:val="007F0865"/>
    <w:rsid w:val="007F0B73"/>
    <w:rsid w:val="007F10C9"/>
    <w:rsid w:val="007F1438"/>
    <w:rsid w:val="007F17CE"/>
    <w:rsid w:val="007F2517"/>
    <w:rsid w:val="007F2BD9"/>
    <w:rsid w:val="007F2DB0"/>
    <w:rsid w:val="007F3258"/>
    <w:rsid w:val="007F4853"/>
    <w:rsid w:val="007F4BA7"/>
    <w:rsid w:val="007F4F1C"/>
    <w:rsid w:val="007F55AE"/>
    <w:rsid w:val="007F5817"/>
    <w:rsid w:val="007F58C0"/>
    <w:rsid w:val="007F6802"/>
    <w:rsid w:val="007F6E1F"/>
    <w:rsid w:val="007F75D8"/>
    <w:rsid w:val="007F7694"/>
    <w:rsid w:val="008000EC"/>
    <w:rsid w:val="00800C94"/>
    <w:rsid w:val="00800E69"/>
    <w:rsid w:val="008014AD"/>
    <w:rsid w:val="00801977"/>
    <w:rsid w:val="00801D58"/>
    <w:rsid w:val="008029FA"/>
    <w:rsid w:val="00802AFA"/>
    <w:rsid w:val="00802F3D"/>
    <w:rsid w:val="0080301C"/>
    <w:rsid w:val="008033C3"/>
    <w:rsid w:val="00804024"/>
    <w:rsid w:val="0080462B"/>
    <w:rsid w:val="0080474E"/>
    <w:rsid w:val="00804C07"/>
    <w:rsid w:val="00805822"/>
    <w:rsid w:val="008059E2"/>
    <w:rsid w:val="00805B34"/>
    <w:rsid w:val="00805E97"/>
    <w:rsid w:val="00806C9B"/>
    <w:rsid w:val="008105F8"/>
    <w:rsid w:val="008120E7"/>
    <w:rsid w:val="00812534"/>
    <w:rsid w:val="00812BF5"/>
    <w:rsid w:val="00812DE0"/>
    <w:rsid w:val="008130EE"/>
    <w:rsid w:val="00814429"/>
    <w:rsid w:val="0081608E"/>
    <w:rsid w:val="00816591"/>
    <w:rsid w:val="0081662E"/>
    <w:rsid w:val="0081763F"/>
    <w:rsid w:val="00817C32"/>
    <w:rsid w:val="00817D9F"/>
    <w:rsid w:val="00820EB0"/>
    <w:rsid w:val="00821359"/>
    <w:rsid w:val="00822A84"/>
    <w:rsid w:val="00822CD6"/>
    <w:rsid w:val="00823082"/>
    <w:rsid w:val="00823353"/>
    <w:rsid w:val="008236A5"/>
    <w:rsid w:val="00823A7E"/>
    <w:rsid w:val="008242C9"/>
    <w:rsid w:val="00824377"/>
    <w:rsid w:val="00824395"/>
    <w:rsid w:val="00824429"/>
    <w:rsid w:val="008245F5"/>
    <w:rsid w:val="0082483B"/>
    <w:rsid w:val="0082495B"/>
    <w:rsid w:val="00824FFC"/>
    <w:rsid w:val="00825914"/>
    <w:rsid w:val="00825C6B"/>
    <w:rsid w:val="00825FAE"/>
    <w:rsid w:val="0082654F"/>
    <w:rsid w:val="0082707A"/>
    <w:rsid w:val="00827408"/>
    <w:rsid w:val="008316CD"/>
    <w:rsid w:val="0083170C"/>
    <w:rsid w:val="008317D6"/>
    <w:rsid w:val="0083195C"/>
    <w:rsid w:val="00831AC2"/>
    <w:rsid w:val="00832C8D"/>
    <w:rsid w:val="00833FFD"/>
    <w:rsid w:val="008343FA"/>
    <w:rsid w:val="00835529"/>
    <w:rsid w:val="00835557"/>
    <w:rsid w:val="0083581A"/>
    <w:rsid w:val="0083584F"/>
    <w:rsid w:val="008359EA"/>
    <w:rsid w:val="00836B21"/>
    <w:rsid w:val="00836E95"/>
    <w:rsid w:val="00836F4D"/>
    <w:rsid w:val="0083707A"/>
    <w:rsid w:val="00837EF3"/>
    <w:rsid w:val="00840960"/>
    <w:rsid w:val="00840CAB"/>
    <w:rsid w:val="008410C9"/>
    <w:rsid w:val="00841449"/>
    <w:rsid w:val="008419A3"/>
    <w:rsid w:val="00842447"/>
    <w:rsid w:val="0084278B"/>
    <w:rsid w:val="00842F19"/>
    <w:rsid w:val="00842F45"/>
    <w:rsid w:val="008433D5"/>
    <w:rsid w:val="00843C07"/>
    <w:rsid w:val="00843F47"/>
    <w:rsid w:val="00843FB7"/>
    <w:rsid w:val="00844602"/>
    <w:rsid w:val="008448B4"/>
    <w:rsid w:val="008448CA"/>
    <w:rsid w:val="00844FD7"/>
    <w:rsid w:val="00845E20"/>
    <w:rsid w:val="0084605F"/>
    <w:rsid w:val="008467BF"/>
    <w:rsid w:val="00847B4F"/>
    <w:rsid w:val="00850700"/>
    <w:rsid w:val="00850B97"/>
    <w:rsid w:val="008519D1"/>
    <w:rsid w:val="00851EBA"/>
    <w:rsid w:val="00851FE9"/>
    <w:rsid w:val="0085281B"/>
    <w:rsid w:val="00852D73"/>
    <w:rsid w:val="0085391C"/>
    <w:rsid w:val="00853FFD"/>
    <w:rsid w:val="00854155"/>
    <w:rsid w:val="008546EC"/>
    <w:rsid w:val="008549A2"/>
    <w:rsid w:val="00855501"/>
    <w:rsid w:val="0085599C"/>
    <w:rsid w:val="00855A80"/>
    <w:rsid w:val="008563C0"/>
    <w:rsid w:val="00856602"/>
    <w:rsid w:val="00856954"/>
    <w:rsid w:val="00856C14"/>
    <w:rsid w:val="008572B4"/>
    <w:rsid w:val="00857C21"/>
    <w:rsid w:val="00857EC9"/>
    <w:rsid w:val="0086038D"/>
    <w:rsid w:val="00860A71"/>
    <w:rsid w:val="008612F1"/>
    <w:rsid w:val="008621AE"/>
    <w:rsid w:val="00862645"/>
    <w:rsid w:val="0086289B"/>
    <w:rsid w:val="00862E12"/>
    <w:rsid w:val="008632F0"/>
    <w:rsid w:val="00863406"/>
    <w:rsid w:val="00863BE1"/>
    <w:rsid w:val="00864B9E"/>
    <w:rsid w:val="00865F1B"/>
    <w:rsid w:val="00866207"/>
    <w:rsid w:val="00866A60"/>
    <w:rsid w:val="00866EC0"/>
    <w:rsid w:val="00867155"/>
    <w:rsid w:val="00867AF1"/>
    <w:rsid w:val="00870110"/>
    <w:rsid w:val="0087086D"/>
    <w:rsid w:val="008710D4"/>
    <w:rsid w:val="008711AB"/>
    <w:rsid w:val="0087150C"/>
    <w:rsid w:val="00871537"/>
    <w:rsid w:val="0087179C"/>
    <w:rsid w:val="008728A3"/>
    <w:rsid w:val="00872A0D"/>
    <w:rsid w:val="00872A7F"/>
    <w:rsid w:val="00873E6B"/>
    <w:rsid w:val="00874062"/>
    <w:rsid w:val="0087496C"/>
    <w:rsid w:val="00874C95"/>
    <w:rsid w:val="008750DF"/>
    <w:rsid w:val="008752C1"/>
    <w:rsid w:val="00875B38"/>
    <w:rsid w:val="00875F10"/>
    <w:rsid w:val="00876485"/>
    <w:rsid w:val="0087652E"/>
    <w:rsid w:val="0087726B"/>
    <w:rsid w:val="008772E8"/>
    <w:rsid w:val="00880035"/>
    <w:rsid w:val="008801FB"/>
    <w:rsid w:val="00880950"/>
    <w:rsid w:val="008814D5"/>
    <w:rsid w:val="008817D3"/>
    <w:rsid w:val="008821CB"/>
    <w:rsid w:val="008822AA"/>
    <w:rsid w:val="0088297F"/>
    <w:rsid w:val="0088306F"/>
    <w:rsid w:val="00883236"/>
    <w:rsid w:val="008841F4"/>
    <w:rsid w:val="00884650"/>
    <w:rsid w:val="00884B66"/>
    <w:rsid w:val="00884C93"/>
    <w:rsid w:val="008859D6"/>
    <w:rsid w:val="00885DBF"/>
    <w:rsid w:val="00885F05"/>
    <w:rsid w:val="00886160"/>
    <w:rsid w:val="00886E7A"/>
    <w:rsid w:val="008876E4"/>
    <w:rsid w:val="00887814"/>
    <w:rsid w:val="008904BA"/>
    <w:rsid w:val="008907A6"/>
    <w:rsid w:val="00890CB6"/>
    <w:rsid w:val="00891CAC"/>
    <w:rsid w:val="00891D2F"/>
    <w:rsid w:val="0089285C"/>
    <w:rsid w:val="0089380A"/>
    <w:rsid w:val="00893976"/>
    <w:rsid w:val="00893DD4"/>
    <w:rsid w:val="00893F7F"/>
    <w:rsid w:val="00894F0F"/>
    <w:rsid w:val="00895AC4"/>
    <w:rsid w:val="00895CF9"/>
    <w:rsid w:val="00895EA4"/>
    <w:rsid w:val="0089606C"/>
    <w:rsid w:val="0089697C"/>
    <w:rsid w:val="00897829"/>
    <w:rsid w:val="008A0674"/>
    <w:rsid w:val="008A06ED"/>
    <w:rsid w:val="008A0922"/>
    <w:rsid w:val="008A0EF5"/>
    <w:rsid w:val="008A1D2A"/>
    <w:rsid w:val="008A1D69"/>
    <w:rsid w:val="008A3050"/>
    <w:rsid w:val="008A36C6"/>
    <w:rsid w:val="008A473E"/>
    <w:rsid w:val="008A4757"/>
    <w:rsid w:val="008A4B06"/>
    <w:rsid w:val="008A4C1A"/>
    <w:rsid w:val="008A4E4A"/>
    <w:rsid w:val="008A5A1A"/>
    <w:rsid w:val="008A5AEB"/>
    <w:rsid w:val="008A6EF1"/>
    <w:rsid w:val="008A7A5F"/>
    <w:rsid w:val="008B021F"/>
    <w:rsid w:val="008B0375"/>
    <w:rsid w:val="008B04CD"/>
    <w:rsid w:val="008B08EB"/>
    <w:rsid w:val="008B0DA1"/>
    <w:rsid w:val="008B19D0"/>
    <w:rsid w:val="008B27EC"/>
    <w:rsid w:val="008B2C82"/>
    <w:rsid w:val="008B2E5A"/>
    <w:rsid w:val="008B3716"/>
    <w:rsid w:val="008B3A44"/>
    <w:rsid w:val="008B3B20"/>
    <w:rsid w:val="008B44CC"/>
    <w:rsid w:val="008B47B8"/>
    <w:rsid w:val="008B47E2"/>
    <w:rsid w:val="008B4C1E"/>
    <w:rsid w:val="008B5D91"/>
    <w:rsid w:val="008B65A8"/>
    <w:rsid w:val="008B65B8"/>
    <w:rsid w:val="008B67FC"/>
    <w:rsid w:val="008B6F3A"/>
    <w:rsid w:val="008B72E4"/>
    <w:rsid w:val="008B7396"/>
    <w:rsid w:val="008B79AD"/>
    <w:rsid w:val="008C01A6"/>
    <w:rsid w:val="008C03EC"/>
    <w:rsid w:val="008C0F80"/>
    <w:rsid w:val="008C25C7"/>
    <w:rsid w:val="008C29DD"/>
    <w:rsid w:val="008C30D4"/>
    <w:rsid w:val="008C311B"/>
    <w:rsid w:val="008C3398"/>
    <w:rsid w:val="008C3643"/>
    <w:rsid w:val="008C3D7F"/>
    <w:rsid w:val="008C413C"/>
    <w:rsid w:val="008C4180"/>
    <w:rsid w:val="008C44D6"/>
    <w:rsid w:val="008C4ADE"/>
    <w:rsid w:val="008C4C52"/>
    <w:rsid w:val="008C4EBC"/>
    <w:rsid w:val="008C519E"/>
    <w:rsid w:val="008C543D"/>
    <w:rsid w:val="008C5621"/>
    <w:rsid w:val="008C5BC7"/>
    <w:rsid w:val="008C5CDD"/>
    <w:rsid w:val="008C5DF0"/>
    <w:rsid w:val="008C6CE0"/>
    <w:rsid w:val="008C726C"/>
    <w:rsid w:val="008C7357"/>
    <w:rsid w:val="008C7809"/>
    <w:rsid w:val="008D055F"/>
    <w:rsid w:val="008D0957"/>
    <w:rsid w:val="008D1202"/>
    <w:rsid w:val="008D12DC"/>
    <w:rsid w:val="008D17CA"/>
    <w:rsid w:val="008D1BB8"/>
    <w:rsid w:val="008D2927"/>
    <w:rsid w:val="008D2B36"/>
    <w:rsid w:val="008D33B5"/>
    <w:rsid w:val="008D3680"/>
    <w:rsid w:val="008D3F6A"/>
    <w:rsid w:val="008D498A"/>
    <w:rsid w:val="008D4D70"/>
    <w:rsid w:val="008D5300"/>
    <w:rsid w:val="008D5311"/>
    <w:rsid w:val="008D57B2"/>
    <w:rsid w:val="008D5F07"/>
    <w:rsid w:val="008D6355"/>
    <w:rsid w:val="008D65E9"/>
    <w:rsid w:val="008D67FB"/>
    <w:rsid w:val="008D6C5A"/>
    <w:rsid w:val="008D6F44"/>
    <w:rsid w:val="008D73BE"/>
    <w:rsid w:val="008D782B"/>
    <w:rsid w:val="008D7BA0"/>
    <w:rsid w:val="008E01D6"/>
    <w:rsid w:val="008E0388"/>
    <w:rsid w:val="008E063C"/>
    <w:rsid w:val="008E0F2B"/>
    <w:rsid w:val="008E1162"/>
    <w:rsid w:val="008E250B"/>
    <w:rsid w:val="008E265C"/>
    <w:rsid w:val="008E2714"/>
    <w:rsid w:val="008E2BEC"/>
    <w:rsid w:val="008E2EE7"/>
    <w:rsid w:val="008E32EA"/>
    <w:rsid w:val="008E3FBD"/>
    <w:rsid w:val="008E4079"/>
    <w:rsid w:val="008E4482"/>
    <w:rsid w:val="008E49D2"/>
    <w:rsid w:val="008E4FCA"/>
    <w:rsid w:val="008E544F"/>
    <w:rsid w:val="008E57D7"/>
    <w:rsid w:val="008E593D"/>
    <w:rsid w:val="008E611C"/>
    <w:rsid w:val="008E63D3"/>
    <w:rsid w:val="008E6869"/>
    <w:rsid w:val="008E689D"/>
    <w:rsid w:val="008E6945"/>
    <w:rsid w:val="008E6C8E"/>
    <w:rsid w:val="008E7137"/>
    <w:rsid w:val="008E7373"/>
    <w:rsid w:val="008E7790"/>
    <w:rsid w:val="008F010A"/>
    <w:rsid w:val="008F06D3"/>
    <w:rsid w:val="008F0C14"/>
    <w:rsid w:val="008F16F2"/>
    <w:rsid w:val="008F1E62"/>
    <w:rsid w:val="008F2408"/>
    <w:rsid w:val="008F25F5"/>
    <w:rsid w:val="008F27C3"/>
    <w:rsid w:val="008F2AAF"/>
    <w:rsid w:val="008F2B22"/>
    <w:rsid w:val="008F2BDA"/>
    <w:rsid w:val="008F31A4"/>
    <w:rsid w:val="008F3324"/>
    <w:rsid w:val="008F3378"/>
    <w:rsid w:val="008F38A1"/>
    <w:rsid w:val="008F393D"/>
    <w:rsid w:val="008F3ADF"/>
    <w:rsid w:val="008F4396"/>
    <w:rsid w:val="008F47E1"/>
    <w:rsid w:val="008F48B1"/>
    <w:rsid w:val="008F4DB7"/>
    <w:rsid w:val="008F54C6"/>
    <w:rsid w:val="008F5602"/>
    <w:rsid w:val="008F5B83"/>
    <w:rsid w:val="008F5D03"/>
    <w:rsid w:val="008F5EFA"/>
    <w:rsid w:val="008F64BE"/>
    <w:rsid w:val="008F6D10"/>
    <w:rsid w:val="008F7F69"/>
    <w:rsid w:val="00900A8E"/>
    <w:rsid w:val="00902521"/>
    <w:rsid w:val="00902589"/>
    <w:rsid w:val="00902D6A"/>
    <w:rsid w:val="00903249"/>
    <w:rsid w:val="009036CA"/>
    <w:rsid w:val="00904A16"/>
    <w:rsid w:val="00904C13"/>
    <w:rsid w:val="00904D57"/>
    <w:rsid w:val="0090543D"/>
    <w:rsid w:val="009054B2"/>
    <w:rsid w:val="0090556E"/>
    <w:rsid w:val="009065AC"/>
    <w:rsid w:val="00906BC7"/>
    <w:rsid w:val="00906DBD"/>
    <w:rsid w:val="00906F3C"/>
    <w:rsid w:val="0090725B"/>
    <w:rsid w:val="00907A05"/>
    <w:rsid w:val="00907B48"/>
    <w:rsid w:val="00907D09"/>
    <w:rsid w:val="00910332"/>
    <w:rsid w:val="009105D4"/>
    <w:rsid w:val="00911154"/>
    <w:rsid w:val="0091179E"/>
    <w:rsid w:val="0091259A"/>
    <w:rsid w:val="0091449F"/>
    <w:rsid w:val="0091490F"/>
    <w:rsid w:val="009149C4"/>
    <w:rsid w:val="00914DDD"/>
    <w:rsid w:val="00914FE0"/>
    <w:rsid w:val="00915D1B"/>
    <w:rsid w:val="00915E22"/>
    <w:rsid w:val="009162D1"/>
    <w:rsid w:val="00916C41"/>
    <w:rsid w:val="00916CD6"/>
    <w:rsid w:val="00917936"/>
    <w:rsid w:val="00920572"/>
    <w:rsid w:val="0092083E"/>
    <w:rsid w:val="00920903"/>
    <w:rsid w:val="0092187E"/>
    <w:rsid w:val="00922B43"/>
    <w:rsid w:val="009240E8"/>
    <w:rsid w:val="009244B0"/>
    <w:rsid w:val="00924BE1"/>
    <w:rsid w:val="00924FEB"/>
    <w:rsid w:val="00925F4D"/>
    <w:rsid w:val="00927BCA"/>
    <w:rsid w:val="00927E69"/>
    <w:rsid w:val="00927F9F"/>
    <w:rsid w:val="0093019F"/>
    <w:rsid w:val="0093058F"/>
    <w:rsid w:val="00930A62"/>
    <w:rsid w:val="009313AA"/>
    <w:rsid w:val="0093183F"/>
    <w:rsid w:val="00931F0E"/>
    <w:rsid w:val="00932458"/>
    <w:rsid w:val="00932816"/>
    <w:rsid w:val="00933331"/>
    <w:rsid w:val="009336CF"/>
    <w:rsid w:val="00933A84"/>
    <w:rsid w:val="00933C47"/>
    <w:rsid w:val="00933C76"/>
    <w:rsid w:val="009341F8"/>
    <w:rsid w:val="009344FB"/>
    <w:rsid w:val="00934DC2"/>
    <w:rsid w:val="00935702"/>
    <w:rsid w:val="00935F6D"/>
    <w:rsid w:val="00937018"/>
    <w:rsid w:val="00937231"/>
    <w:rsid w:val="009378B5"/>
    <w:rsid w:val="00937E8E"/>
    <w:rsid w:val="00937FFE"/>
    <w:rsid w:val="0094057B"/>
    <w:rsid w:val="00940B08"/>
    <w:rsid w:val="00940E29"/>
    <w:rsid w:val="00940EC6"/>
    <w:rsid w:val="009416DA"/>
    <w:rsid w:val="009418AB"/>
    <w:rsid w:val="009418B6"/>
    <w:rsid w:val="00941F42"/>
    <w:rsid w:val="00941F4B"/>
    <w:rsid w:val="00942AA4"/>
    <w:rsid w:val="009433D3"/>
    <w:rsid w:val="00943B4F"/>
    <w:rsid w:val="00943C85"/>
    <w:rsid w:val="00945EC8"/>
    <w:rsid w:val="009461BA"/>
    <w:rsid w:val="0094665F"/>
    <w:rsid w:val="00946E52"/>
    <w:rsid w:val="009472E8"/>
    <w:rsid w:val="009475B8"/>
    <w:rsid w:val="00947950"/>
    <w:rsid w:val="00950136"/>
    <w:rsid w:val="00950392"/>
    <w:rsid w:val="0095087C"/>
    <w:rsid w:val="009509A9"/>
    <w:rsid w:val="009512F6"/>
    <w:rsid w:val="0095177F"/>
    <w:rsid w:val="0095185C"/>
    <w:rsid w:val="00951FA0"/>
    <w:rsid w:val="009527E0"/>
    <w:rsid w:val="009529AE"/>
    <w:rsid w:val="00952CA9"/>
    <w:rsid w:val="009534B1"/>
    <w:rsid w:val="00954357"/>
    <w:rsid w:val="009543EE"/>
    <w:rsid w:val="009547FF"/>
    <w:rsid w:val="00954C0A"/>
    <w:rsid w:val="0095528E"/>
    <w:rsid w:val="00955451"/>
    <w:rsid w:val="00955693"/>
    <w:rsid w:val="009556E2"/>
    <w:rsid w:val="00955E5C"/>
    <w:rsid w:val="00955EF0"/>
    <w:rsid w:val="009566C3"/>
    <w:rsid w:val="00956DDB"/>
    <w:rsid w:val="00956E25"/>
    <w:rsid w:val="0095756C"/>
    <w:rsid w:val="00960ACD"/>
    <w:rsid w:val="00960AFB"/>
    <w:rsid w:val="00960EEA"/>
    <w:rsid w:val="0096122B"/>
    <w:rsid w:val="0096174D"/>
    <w:rsid w:val="00961CB6"/>
    <w:rsid w:val="009628B9"/>
    <w:rsid w:val="00962987"/>
    <w:rsid w:val="00962BDA"/>
    <w:rsid w:val="00962CD6"/>
    <w:rsid w:val="009631E4"/>
    <w:rsid w:val="009634B3"/>
    <w:rsid w:val="009636E6"/>
    <w:rsid w:val="009636F2"/>
    <w:rsid w:val="009639B4"/>
    <w:rsid w:val="00963D36"/>
    <w:rsid w:val="00964399"/>
    <w:rsid w:val="009645D9"/>
    <w:rsid w:val="009647FC"/>
    <w:rsid w:val="00964BAB"/>
    <w:rsid w:val="00964DDF"/>
    <w:rsid w:val="009703EA"/>
    <w:rsid w:val="0097110D"/>
    <w:rsid w:val="0097189C"/>
    <w:rsid w:val="00971EC3"/>
    <w:rsid w:val="00972398"/>
    <w:rsid w:val="00972638"/>
    <w:rsid w:val="009729F8"/>
    <w:rsid w:val="00972A09"/>
    <w:rsid w:val="00972F26"/>
    <w:rsid w:val="0097398E"/>
    <w:rsid w:val="00974480"/>
    <w:rsid w:val="00974606"/>
    <w:rsid w:val="009747DE"/>
    <w:rsid w:val="00974DD1"/>
    <w:rsid w:val="009759E3"/>
    <w:rsid w:val="00975A93"/>
    <w:rsid w:val="009760E4"/>
    <w:rsid w:val="00976664"/>
    <w:rsid w:val="00976CCC"/>
    <w:rsid w:val="00976F64"/>
    <w:rsid w:val="0097706C"/>
    <w:rsid w:val="0097717F"/>
    <w:rsid w:val="0097766D"/>
    <w:rsid w:val="00977E33"/>
    <w:rsid w:val="00977F9D"/>
    <w:rsid w:val="009803AD"/>
    <w:rsid w:val="00980ED3"/>
    <w:rsid w:val="00981216"/>
    <w:rsid w:val="0098126A"/>
    <w:rsid w:val="00981686"/>
    <w:rsid w:val="009818BE"/>
    <w:rsid w:val="00981CE1"/>
    <w:rsid w:val="0098233C"/>
    <w:rsid w:val="00982A6B"/>
    <w:rsid w:val="00982DE0"/>
    <w:rsid w:val="00982ED2"/>
    <w:rsid w:val="00983487"/>
    <w:rsid w:val="00984167"/>
    <w:rsid w:val="009843AC"/>
    <w:rsid w:val="009848D4"/>
    <w:rsid w:val="009849CE"/>
    <w:rsid w:val="00985781"/>
    <w:rsid w:val="009867D9"/>
    <w:rsid w:val="00986D3B"/>
    <w:rsid w:val="0098784C"/>
    <w:rsid w:val="009879F8"/>
    <w:rsid w:val="00987D78"/>
    <w:rsid w:val="00990C29"/>
    <w:rsid w:val="00990C9A"/>
    <w:rsid w:val="00990FCF"/>
    <w:rsid w:val="00991538"/>
    <w:rsid w:val="009916F2"/>
    <w:rsid w:val="00991D31"/>
    <w:rsid w:val="009921AA"/>
    <w:rsid w:val="00992A67"/>
    <w:rsid w:val="0099303B"/>
    <w:rsid w:val="009938E0"/>
    <w:rsid w:val="00993B87"/>
    <w:rsid w:val="00993C9A"/>
    <w:rsid w:val="00993CC1"/>
    <w:rsid w:val="0099412B"/>
    <w:rsid w:val="00994B15"/>
    <w:rsid w:val="00994CBE"/>
    <w:rsid w:val="00995110"/>
    <w:rsid w:val="009952F6"/>
    <w:rsid w:val="0099531E"/>
    <w:rsid w:val="0099535E"/>
    <w:rsid w:val="00995862"/>
    <w:rsid w:val="00996535"/>
    <w:rsid w:val="0099662A"/>
    <w:rsid w:val="009968EB"/>
    <w:rsid w:val="00997224"/>
    <w:rsid w:val="009974D7"/>
    <w:rsid w:val="0099789A"/>
    <w:rsid w:val="009978D5"/>
    <w:rsid w:val="009A029C"/>
    <w:rsid w:val="009A0477"/>
    <w:rsid w:val="009A063A"/>
    <w:rsid w:val="009A0A50"/>
    <w:rsid w:val="009A0B3B"/>
    <w:rsid w:val="009A0DA1"/>
    <w:rsid w:val="009A0DAA"/>
    <w:rsid w:val="009A1888"/>
    <w:rsid w:val="009A1AD1"/>
    <w:rsid w:val="009A1DFA"/>
    <w:rsid w:val="009A23F9"/>
    <w:rsid w:val="009A3A02"/>
    <w:rsid w:val="009A3A79"/>
    <w:rsid w:val="009A3BD0"/>
    <w:rsid w:val="009A4DEC"/>
    <w:rsid w:val="009A53C0"/>
    <w:rsid w:val="009A5938"/>
    <w:rsid w:val="009A6009"/>
    <w:rsid w:val="009A6427"/>
    <w:rsid w:val="009A69A6"/>
    <w:rsid w:val="009A6E0F"/>
    <w:rsid w:val="009A7532"/>
    <w:rsid w:val="009A76DE"/>
    <w:rsid w:val="009A7B22"/>
    <w:rsid w:val="009B027B"/>
    <w:rsid w:val="009B159F"/>
    <w:rsid w:val="009B1BE3"/>
    <w:rsid w:val="009B20A0"/>
    <w:rsid w:val="009B27CD"/>
    <w:rsid w:val="009B28B1"/>
    <w:rsid w:val="009B2A45"/>
    <w:rsid w:val="009B2AD8"/>
    <w:rsid w:val="009B2B0D"/>
    <w:rsid w:val="009B2B64"/>
    <w:rsid w:val="009B2F01"/>
    <w:rsid w:val="009B3E78"/>
    <w:rsid w:val="009B451A"/>
    <w:rsid w:val="009B4695"/>
    <w:rsid w:val="009B4D95"/>
    <w:rsid w:val="009B52FB"/>
    <w:rsid w:val="009B56A3"/>
    <w:rsid w:val="009B5797"/>
    <w:rsid w:val="009B6824"/>
    <w:rsid w:val="009B6A8C"/>
    <w:rsid w:val="009B6B0C"/>
    <w:rsid w:val="009B6EC7"/>
    <w:rsid w:val="009B7177"/>
    <w:rsid w:val="009C041A"/>
    <w:rsid w:val="009C096D"/>
    <w:rsid w:val="009C0E23"/>
    <w:rsid w:val="009C1175"/>
    <w:rsid w:val="009C1822"/>
    <w:rsid w:val="009C1A90"/>
    <w:rsid w:val="009C1BE9"/>
    <w:rsid w:val="009C23EC"/>
    <w:rsid w:val="009C2704"/>
    <w:rsid w:val="009C2915"/>
    <w:rsid w:val="009C2EDF"/>
    <w:rsid w:val="009C2FB8"/>
    <w:rsid w:val="009C31E3"/>
    <w:rsid w:val="009C3255"/>
    <w:rsid w:val="009C4113"/>
    <w:rsid w:val="009C4AE9"/>
    <w:rsid w:val="009C4FCC"/>
    <w:rsid w:val="009C5EF6"/>
    <w:rsid w:val="009C6910"/>
    <w:rsid w:val="009D0089"/>
    <w:rsid w:val="009D0C3B"/>
    <w:rsid w:val="009D13BD"/>
    <w:rsid w:val="009D1408"/>
    <w:rsid w:val="009D194A"/>
    <w:rsid w:val="009D2CEA"/>
    <w:rsid w:val="009D2D26"/>
    <w:rsid w:val="009D2F32"/>
    <w:rsid w:val="009D32E1"/>
    <w:rsid w:val="009D3351"/>
    <w:rsid w:val="009D3519"/>
    <w:rsid w:val="009D3C8E"/>
    <w:rsid w:val="009D3D07"/>
    <w:rsid w:val="009D4C76"/>
    <w:rsid w:val="009D4E3B"/>
    <w:rsid w:val="009D4E96"/>
    <w:rsid w:val="009D50C0"/>
    <w:rsid w:val="009D60A3"/>
    <w:rsid w:val="009D67EC"/>
    <w:rsid w:val="009D774B"/>
    <w:rsid w:val="009E036B"/>
    <w:rsid w:val="009E081A"/>
    <w:rsid w:val="009E1607"/>
    <w:rsid w:val="009E1B05"/>
    <w:rsid w:val="009E2958"/>
    <w:rsid w:val="009E35A2"/>
    <w:rsid w:val="009E3725"/>
    <w:rsid w:val="009E38DB"/>
    <w:rsid w:val="009E39E0"/>
    <w:rsid w:val="009E3C0C"/>
    <w:rsid w:val="009E41C3"/>
    <w:rsid w:val="009E4E5C"/>
    <w:rsid w:val="009E4E8C"/>
    <w:rsid w:val="009E4F99"/>
    <w:rsid w:val="009E562E"/>
    <w:rsid w:val="009E56F8"/>
    <w:rsid w:val="009E6466"/>
    <w:rsid w:val="009E6905"/>
    <w:rsid w:val="009E6B25"/>
    <w:rsid w:val="009E6EA4"/>
    <w:rsid w:val="009E7041"/>
    <w:rsid w:val="009E783D"/>
    <w:rsid w:val="009E78BD"/>
    <w:rsid w:val="009F05EF"/>
    <w:rsid w:val="009F06DE"/>
    <w:rsid w:val="009F0D83"/>
    <w:rsid w:val="009F14C6"/>
    <w:rsid w:val="009F1543"/>
    <w:rsid w:val="009F1624"/>
    <w:rsid w:val="009F1A79"/>
    <w:rsid w:val="009F234F"/>
    <w:rsid w:val="009F2711"/>
    <w:rsid w:val="009F28B8"/>
    <w:rsid w:val="009F36F6"/>
    <w:rsid w:val="009F37EA"/>
    <w:rsid w:val="009F3D5D"/>
    <w:rsid w:val="009F50D3"/>
    <w:rsid w:val="009F50E2"/>
    <w:rsid w:val="009F51E5"/>
    <w:rsid w:val="009F5798"/>
    <w:rsid w:val="009F5820"/>
    <w:rsid w:val="009F59E5"/>
    <w:rsid w:val="009F5A29"/>
    <w:rsid w:val="009F6605"/>
    <w:rsid w:val="009F6C43"/>
    <w:rsid w:val="009F70AB"/>
    <w:rsid w:val="009F73F2"/>
    <w:rsid w:val="009F76DD"/>
    <w:rsid w:val="00A005C1"/>
    <w:rsid w:val="00A00FA1"/>
    <w:rsid w:val="00A0170B"/>
    <w:rsid w:val="00A01EB1"/>
    <w:rsid w:val="00A026F4"/>
    <w:rsid w:val="00A02E28"/>
    <w:rsid w:val="00A02EB2"/>
    <w:rsid w:val="00A02FE6"/>
    <w:rsid w:val="00A03352"/>
    <w:rsid w:val="00A03386"/>
    <w:rsid w:val="00A037D7"/>
    <w:rsid w:val="00A03865"/>
    <w:rsid w:val="00A03BE5"/>
    <w:rsid w:val="00A03E01"/>
    <w:rsid w:val="00A0427F"/>
    <w:rsid w:val="00A04DD0"/>
    <w:rsid w:val="00A05120"/>
    <w:rsid w:val="00A063B6"/>
    <w:rsid w:val="00A06868"/>
    <w:rsid w:val="00A06C28"/>
    <w:rsid w:val="00A073E1"/>
    <w:rsid w:val="00A074CC"/>
    <w:rsid w:val="00A079CC"/>
    <w:rsid w:val="00A10380"/>
    <w:rsid w:val="00A109CA"/>
    <w:rsid w:val="00A11062"/>
    <w:rsid w:val="00A11134"/>
    <w:rsid w:val="00A1123F"/>
    <w:rsid w:val="00A11B48"/>
    <w:rsid w:val="00A12202"/>
    <w:rsid w:val="00A12E16"/>
    <w:rsid w:val="00A1335D"/>
    <w:rsid w:val="00A13D7C"/>
    <w:rsid w:val="00A14223"/>
    <w:rsid w:val="00A14B3F"/>
    <w:rsid w:val="00A15109"/>
    <w:rsid w:val="00A15F01"/>
    <w:rsid w:val="00A16D20"/>
    <w:rsid w:val="00A16D27"/>
    <w:rsid w:val="00A16D2A"/>
    <w:rsid w:val="00A17F61"/>
    <w:rsid w:val="00A20A12"/>
    <w:rsid w:val="00A20AFA"/>
    <w:rsid w:val="00A20C74"/>
    <w:rsid w:val="00A21894"/>
    <w:rsid w:val="00A21CCD"/>
    <w:rsid w:val="00A21F1B"/>
    <w:rsid w:val="00A22647"/>
    <w:rsid w:val="00A22C24"/>
    <w:rsid w:val="00A22E2E"/>
    <w:rsid w:val="00A231AC"/>
    <w:rsid w:val="00A23235"/>
    <w:rsid w:val="00A232EF"/>
    <w:rsid w:val="00A232F6"/>
    <w:rsid w:val="00A23C20"/>
    <w:rsid w:val="00A23DF6"/>
    <w:rsid w:val="00A24DA5"/>
    <w:rsid w:val="00A2551B"/>
    <w:rsid w:val="00A2564D"/>
    <w:rsid w:val="00A25A46"/>
    <w:rsid w:val="00A261F5"/>
    <w:rsid w:val="00A2633A"/>
    <w:rsid w:val="00A27ED3"/>
    <w:rsid w:val="00A3056A"/>
    <w:rsid w:val="00A318FE"/>
    <w:rsid w:val="00A31C7D"/>
    <w:rsid w:val="00A31EFB"/>
    <w:rsid w:val="00A320FE"/>
    <w:rsid w:val="00A32292"/>
    <w:rsid w:val="00A32304"/>
    <w:rsid w:val="00A32309"/>
    <w:rsid w:val="00A3327C"/>
    <w:rsid w:val="00A33BA9"/>
    <w:rsid w:val="00A33E70"/>
    <w:rsid w:val="00A3437F"/>
    <w:rsid w:val="00A3512A"/>
    <w:rsid w:val="00A35338"/>
    <w:rsid w:val="00A361B9"/>
    <w:rsid w:val="00A36405"/>
    <w:rsid w:val="00A36671"/>
    <w:rsid w:val="00A36D10"/>
    <w:rsid w:val="00A37DE5"/>
    <w:rsid w:val="00A40CF3"/>
    <w:rsid w:val="00A40D36"/>
    <w:rsid w:val="00A4110F"/>
    <w:rsid w:val="00A413DC"/>
    <w:rsid w:val="00A41B56"/>
    <w:rsid w:val="00A41C8F"/>
    <w:rsid w:val="00A41DA7"/>
    <w:rsid w:val="00A42636"/>
    <w:rsid w:val="00A42B5E"/>
    <w:rsid w:val="00A430BB"/>
    <w:rsid w:val="00A438F8"/>
    <w:rsid w:val="00A4391E"/>
    <w:rsid w:val="00A43C22"/>
    <w:rsid w:val="00A43FD5"/>
    <w:rsid w:val="00A44119"/>
    <w:rsid w:val="00A44123"/>
    <w:rsid w:val="00A448B7"/>
    <w:rsid w:val="00A44BBB"/>
    <w:rsid w:val="00A44C7A"/>
    <w:rsid w:val="00A45102"/>
    <w:rsid w:val="00A45D4A"/>
    <w:rsid w:val="00A47920"/>
    <w:rsid w:val="00A47A0B"/>
    <w:rsid w:val="00A47E67"/>
    <w:rsid w:val="00A51522"/>
    <w:rsid w:val="00A51587"/>
    <w:rsid w:val="00A52685"/>
    <w:rsid w:val="00A52C92"/>
    <w:rsid w:val="00A538C1"/>
    <w:rsid w:val="00A53D74"/>
    <w:rsid w:val="00A53FF2"/>
    <w:rsid w:val="00A54159"/>
    <w:rsid w:val="00A542A5"/>
    <w:rsid w:val="00A548FB"/>
    <w:rsid w:val="00A54A16"/>
    <w:rsid w:val="00A54F34"/>
    <w:rsid w:val="00A555AD"/>
    <w:rsid w:val="00A564C9"/>
    <w:rsid w:val="00A56D1E"/>
    <w:rsid w:val="00A56E1E"/>
    <w:rsid w:val="00A571CD"/>
    <w:rsid w:val="00A57878"/>
    <w:rsid w:val="00A57D70"/>
    <w:rsid w:val="00A60C32"/>
    <w:rsid w:val="00A611C4"/>
    <w:rsid w:val="00A61227"/>
    <w:rsid w:val="00A616C5"/>
    <w:rsid w:val="00A62950"/>
    <w:rsid w:val="00A63879"/>
    <w:rsid w:val="00A6400A"/>
    <w:rsid w:val="00A64281"/>
    <w:rsid w:val="00A64335"/>
    <w:rsid w:val="00A64752"/>
    <w:rsid w:val="00A6496A"/>
    <w:rsid w:val="00A649CE"/>
    <w:rsid w:val="00A64ECC"/>
    <w:rsid w:val="00A65B9B"/>
    <w:rsid w:val="00A65E9B"/>
    <w:rsid w:val="00A66FD4"/>
    <w:rsid w:val="00A700BE"/>
    <w:rsid w:val="00A70654"/>
    <w:rsid w:val="00A70A2E"/>
    <w:rsid w:val="00A71562"/>
    <w:rsid w:val="00A71B0B"/>
    <w:rsid w:val="00A71C64"/>
    <w:rsid w:val="00A729CB"/>
    <w:rsid w:val="00A7313F"/>
    <w:rsid w:val="00A7350C"/>
    <w:rsid w:val="00A735A6"/>
    <w:rsid w:val="00A744F0"/>
    <w:rsid w:val="00A7597E"/>
    <w:rsid w:val="00A75D6C"/>
    <w:rsid w:val="00A75FA2"/>
    <w:rsid w:val="00A760EE"/>
    <w:rsid w:val="00A765FA"/>
    <w:rsid w:val="00A76C36"/>
    <w:rsid w:val="00A76C75"/>
    <w:rsid w:val="00A77D6C"/>
    <w:rsid w:val="00A77E1E"/>
    <w:rsid w:val="00A80288"/>
    <w:rsid w:val="00A8104C"/>
    <w:rsid w:val="00A81A97"/>
    <w:rsid w:val="00A81B16"/>
    <w:rsid w:val="00A8234B"/>
    <w:rsid w:val="00A83461"/>
    <w:rsid w:val="00A83907"/>
    <w:rsid w:val="00A84E2C"/>
    <w:rsid w:val="00A85368"/>
    <w:rsid w:val="00A8540E"/>
    <w:rsid w:val="00A854F4"/>
    <w:rsid w:val="00A857DB"/>
    <w:rsid w:val="00A85877"/>
    <w:rsid w:val="00A862D3"/>
    <w:rsid w:val="00A8637A"/>
    <w:rsid w:val="00A868D4"/>
    <w:rsid w:val="00A86A32"/>
    <w:rsid w:val="00A8735A"/>
    <w:rsid w:val="00A87780"/>
    <w:rsid w:val="00A87E65"/>
    <w:rsid w:val="00A87F14"/>
    <w:rsid w:val="00A90022"/>
    <w:rsid w:val="00A90737"/>
    <w:rsid w:val="00A91210"/>
    <w:rsid w:val="00A91BFE"/>
    <w:rsid w:val="00A9241C"/>
    <w:rsid w:val="00A92A3B"/>
    <w:rsid w:val="00A93254"/>
    <w:rsid w:val="00A9347F"/>
    <w:rsid w:val="00A9368F"/>
    <w:rsid w:val="00A93A94"/>
    <w:rsid w:val="00A93ACE"/>
    <w:rsid w:val="00A940AD"/>
    <w:rsid w:val="00A94506"/>
    <w:rsid w:val="00A94865"/>
    <w:rsid w:val="00A94C7A"/>
    <w:rsid w:val="00A950E2"/>
    <w:rsid w:val="00A95298"/>
    <w:rsid w:val="00A954BE"/>
    <w:rsid w:val="00A956B1"/>
    <w:rsid w:val="00A95BD5"/>
    <w:rsid w:val="00A96724"/>
    <w:rsid w:val="00A96DBD"/>
    <w:rsid w:val="00A97874"/>
    <w:rsid w:val="00A97C43"/>
    <w:rsid w:val="00AA039A"/>
    <w:rsid w:val="00AA0698"/>
    <w:rsid w:val="00AA16A0"/>
    <w:rsid w:val="00AA1B1E"/>
    <w:rsid w:val="00AA1B70"/>
    <w:rsid w:val="00AA1E51"/>
    <w:rsid w:val="00AA2B8D"/>
    <w:rsid w:val="00AA2D6B"/>
    <w:rsid w:val="00AA30F9"/>
    <w:rsid w:val="00AA37D3"/>
    <w:rsid w:val="00AA39D4"/>
    <w:rsid w:val="00AA3C4E"/>
    <w:rsid w:val="00AA43A9"/>
    <w:rsid w:val="00AA5E4F"/>
    <w:rsid w:val="00AA71B6"/>
    <w:rsid w:val="00AA77BE"/>
    <w:rsid w:val="00AA798B"/>
    <w:rsid w:val="00AA7A50"/>
    <w:rsid w:val="00AB0BD9"/>
    <w:rsid w:val="00AB17CF"/>
    <w:rsid w:val="00AB1807"/>
    <w:rsid w:val="00AB1B8A"/>
    <w:rsid w:val="00AB26C2"/>
    <w:rsid w:val="00AB2825"/>
    <w:rsid w:val="00AB2E94"/>
    <w:rsid w:val="00AB30C1"/>
    <w:rsid w:val="00AB342E"/>
    <w:rsid w:val="00AB36F5"/>
    <w:rsid w:val="00AB37AE"/>
    <w:rsid w:val="00AB3977"/>
    <w:rsid w:val="00AB40C2"/>
    <w:rsid w:val="00AB411A"/>
    <w:rsid w:val="00AB4649"/>
    <w:rsid w:val="00AB46AA"/>
    <w:rsid w:val="00AB4D16"/>
    <w:rsid w:val="00AB5DB8"/>
    <w:rsid w:val="00AB5E7C"/>
    <w:rsid w:val="00AB60AF"/>
    <w:rsid w:val="00AB65B5"/>
    <w:rsid w:val="00AB6618"/>
    <w:rsid w:val="00AB677E"/>
    <w:rsid w:val="00AB6795"/>
    <w:rsid w:val="00AB6B19"/>
    <w:rsid w:val="00AB6C82"/>
    <w:rsid w:val="00AB7361"/>
    <w:rsid w:val="00AB75A4"/>
    <w:rsid w:val="00AB796D"/>
    <w:rsid w:val="00AC0728"/>
    <w:rsid w:val="00AC08BD"/>
    <w:rsid w:val="00AC0B23"/>
    <w:rsid w:val="00AC11CD"/>
    <w:rsid w:val="00AC1B1D"/>
    <w:rsid w:val="00AC1D97"/>
    <w:rsid w:val="00AC22CC"/>
    <w:rsid w:val="00AC231B"/>
    <w:rsid w:val="00AC297A"/>
    <w:rsid w:val="00AC2AD6"/>
    <w:rsid w:val="00AC3A7B"/>
    <w:rsid w:val="00AC4E7B"/>
    <w:rsid w:val="00AC523B"/>
    <w:rsid w:val="00AC5536"/>
    <w:rsid w:val="00AC5D0D"/>
    <w:rsid w:val="00AC64D3"/>
    <w:rsid w:val="00AC6546"/>
    <w:rsid w:val="00AC6FF1"/>
    <w:rsid w:val="00AC718C"/>
    <w:rsid w:val="00AC7F92"/>
    <w:rsid w:val="00AD024F"/>
    <w:rsid w:val="00AD0364"/>
    <w:rsid w:val="00AD135B"/>
    <w:rsid w:val="00AD2243"/>
    <w:rsid w:val="00AD2255"/>
    <w:rsid w:val="00AD25A1"/>
    <w:rsid w:val="00AD27BD"/>
    <w:rsid w:val="00AD27C4"/>
    <w:rsid w:val="00AD2DFA"/>
    <w:rsid w:val="00AD38AA"/>
    <w:rsid w:val="00AD3B6B"/>
    <w:rsid w:val="00AD3C60"/>
    <w:rsid w:val="00AD45AB"/>
    <w:rsid w:val="00AD4AF8"/>
    <w:rsid w:val="00AD55C9"/>
    <w:rsid w:val="00AD5F86"/>
    <w:rsid w:val="00AD6610"/>
    <w:rsid w:val="00AD664C"/>
    <w:rsid w:val="00AD68DD"/>
    <w:rsid w:val="00AD69B5"/>
    <w:rsid w:val="00AD776F"/>
    <w:rsid w:val="00AD7780"/>
    <w:rsid w:val="00AD7B38"/>
    <w:rsid w:val="00AE004B"/>
    <w:rsid w:val="00AE0567"/>
    <w:rsid w:val="00AE0881"/>
    <w:rsid w:val="00AE1D0F"/>
    <w:rsid w:val="00AE224F"/>
    <w:rsid w:val="00AE2866"/>
    <w:rsid w:val="00AE2A72"/>
    <w:rsid w:val="00AE3CED"/>
    <w:rsid w:val="00AE4149"/>
    <w:rsid w:val="00AE43AF"/>
    <w:rsid w:val="00AE462C"/>
    <w:rsid w:val="00AE4D5C"/>
    <w:rsid w:val="00AE5565"/>
    <w:rsid w:val="00AE5DE6"/>
    <w:rsid w:val="00AE7845"/>
    <w:rsid w:val="00AF0575"/>
    <w:rsid w:val="00AF0824"/>
    <w:rsid w:val="00AF0935"/>
    <w:rsid w:val="00AF0B06"/>
    <w:rsid w:val="00AF0B47"/>
    <w:rsid w:val="00AF14DA"/>
    <w:rsid w:val="00AF2180"/>
    <w:rsid w:val="00AF2301"/>
    <w:rsid w:val="00AF2601"/>
    <w:rsid w:val="00AF29EE"/>
    <w:rsid w:val="00AF30A1"/>
    <w:rsid w:val="00AF32D4"/>
    <w:rsid w:val="00AF3F05"/>
    <w:rsid w:val="00AF4191"/>
    <w:rsid w:val="00AF4754"/>
    <w:rsid w:val="00AF48D1"/>
    <w:rsid w:val="00AF49BD"/>
    <w:rsid w:val="00AF510E"/>
    <w:rsid w:val="00AF5188"/>
    <w:rsid w:val="00AF524C"/>
    <w:rsid w:val="00AF5665"/>
    <w:rsid w:val="00AF5F7A"/>
    <w:rsid w:val="00AF63DB"/>
    <w:rsid w:val="00AF7123"/>
    <w:rsid w:val="00AF7555"/>
    <w:rsid w:val="00AF767F"/>
    <w:rsid w:val="00B00398"/>
    <w:rsid w:val="00B007DF"/>
    <w:rsid w:val="00B008C2"/>
    <w:rsid w:val="00B00DC5"/>
    <w:rsid w:val="00B01132"/>
    <w:rsid w:val="00B01AAB"/>
    <w:rsid w:val="00B01BA6"/>
    <w:rsid w:val="00B02BBC"/>
    <w:rsid w:val="00B02ECA"/>
    <w:rsid w:val="00B04DAE"/>
    <w:rsid w:val="00B04F73"/>
    <w:rsid w:val="00B0528B"/>
    <w:rsid w:val="00B05423"/>
    <w:rsid w:val="00B058DD"/>
    <w:rsid w:val="00B05F9C"/>
    <w:rsid w:val="00B060CF"/>
    <w:rsid w:val="00B064AD"/>
    <w:rsid w:val="00B06D48"/>
    <w:rsid w:val="00B06E53"/>
    <w:rsid w:val="00B06EF3"/>
    <w:rsid w:val="00B0728B"/>
    <w:rsid w:val="00B07D27"/>
    <w:rsid w:val="00B07ECE"/>
    <w:rsid w:val="00B101EA"/>
    <w:rsid w:val="00B105C9"/>
    <w:rsid w:val="00B10E63"/>
    <w:rsid w:val="00B114E7"/>
    <w:rsid w:val="00B11F5E"/>
    <w:rsid w:val="00B12A3F"/>
    <w:rsid w:val="00B12B73"/>
    <w:rsid w:val="00B12C95"/>
    <w:rsid w:val="00B12DA5"/>
    <w:rsid w:val="00B13EE8"/>
    <w:rsid w:val="00B14184"/>
    <w:rsid w:val="00B14558"/>
    <w:rsid w:val="00B14D26"/>
    <w:rsid w:val="00B15829"/>
    <w:rsid w:val="00B15A12"/>
    <w:rsid w:val="00B15A8E"/>
    <w:rsid w:val="00B16042"/>
    <w:rsid w:val="00B160E7"/>
    <w:rsid w:val="00B1655B"/>
    <w:rsid w:val="00B16993"/>
    <w:rsid w:val="00B16CBF"/>
    <w:rsid w:val="00B16EEE"/>
    <w:rsid w:val="00B173DC"/>
    <w:rsid w:val="00B20069"/>
    <w:rsid w:val="00B20416"/>
    <w:rsid w:val="00B20462"/>
    <w:rsid w:val="00B20D7B"/>
    <w:rsid w:val="00B2140F"/>
    <w:rsid w:val="00B21B7F"/>
    <w:rsid w:val="00B21D6E"/>
    <w:rsid w:val="00B22744"/>
    <w:rsid w:val="00B23BE9"/>
    <w:rsid w:val="00B244BC"/>
    <w:rsid w:val="00B245FB"/>
    <w:rsid w:val="00B2507E"/>
    <w:rsid w:val="00B250D6"/>
    <w:rsid w:val="00B251E7"/>
    <w:rsid w:val="00B25D91"/>
    <w:rsid w:val="00B25F2D"/>
    <w:rsid w:val="00B2649F"/>
    <w:rsid w:val="00B26BB3"/>
    <w:rsid w:val="00B27169"/>
    <w:rsid w:val="00B2751D"/>
    <w:rsid w:val="00B2794C"/>
    <w:rsid w:val="00B27B5C"/>
    <w:rsid w:val="00B27C76"/>
    <w:rsid w:val="00B30A28"/>
    <w:rsid w:val="00B314A9"/>
    <w:rsid w:val="00B3228C"/>
    <w:rsid w:val="00B32362"/>
    <w:rsid w:val="00B3250D"/>
    <w:rsid w:val="00B33B96"/>
    <w:rsid w:val="00B33CA9"/>
    <w:rsid w:val="00B33FD3"/>
    <w:rsid w:val="00B34316"/>
    <w:rsid w:val="00B3543E"/>
    <w:rsid w:val="00B354EE"/>
    <w:rsid w:val="00B35641"/>
    <w:rsid w:val="00B36361"/>
    <w:rsid w:val="00B36698"/>
    <w:rsid w:val="00B36C99"/>
    <w:rsid w:val="00B36D5A"/>
    <w:rsid w:val="00B37A9A"/>
    <w:rsid w:val="00B37C06"/>
    <w:rsid w:val="00B37DB5"/>
    <w:rsid w:val="00B37E80"/>
    <w:rsid w:val="00B40B35"/>
    <w:rsid w:val="00B4189F"/>
    <w:rsid w:val="00B425B0"/>
    <w:rsid w:val="00B42928"/>
    <w:rsid w:val="00B4318C"/>
    <w:rsid w:val="00B43694"/>
    <w:rsid w:val="00B444DC"/>
    <w:rsid w:val="00B4453C"/>
    <w:rsid w:val="00B4494F"/>
    <w:rsid w:val="00B449FE"/>
    <w:rsid w:val="00B44E36"/>
    <w:rsid w:val="00B45299"/>
    <w:rsid w:val="00B454FA"/>
    <w:rsid w:val="00B457F6"/>
    <w:rsid w:val="00B46447"/>
    <w:rsid w:val="00B465AF"/>
    <w:rsid w:val="00B46A84"/>
    <w:rsid w:val="00B46D11"/>
    <w:rsid w:val="00B4718C"/>
    <w:rsid w:val="00B471F2"/>
    <w:rsid w:val="00B47FA1"/>
    <w:rsid w:val="00B50E1F"/>
    <w:rsid w:val="00B51254"/>
    <w:rsid w:val="00B5126E"/>
    <w:rsid w:val="00B51B2F"/>
    <w:rsid w:val="00B51C6D"/>
    <w:rsid w:val="00B52449"/>
    <w:rsid w:val="00B52CAF"/>
    <w:rsid w:val="00B53BEC"/>
    <w:rsid w:val="00B53CB6"/>
    <w:rsid w:val="00B54216"/>
    <w:rsid w:val="00B54895"/>
    <w:rsid w:val="00B549FE"/>
    <w:rsid w:val="00B54A35"/>
    <w:rsid w:val="00B54D80"/>
    <w:rsid w:val="00B55222"/>
    <w:rsid w:val="00B555BF"/>
    <w:rsid w:val="00B55A1D"/>
    <w:rsid w:val="00B560AF"/>
    <w:rsid w:val="00B560FC"/>
    <w:rsid w:val="00B56192"/>
    <w:rsid w:val="00B56A93"/>
    <w:rsid w:val="00B56CF1"/>
    <w:rsid w:val="00B5704E"/>
    <w:rsid w:val="00B57185"/>
    <w:rsid w:val="00B57280"/>
    <w:rsid w:val="00B574E1"/>
    <w:rsid w:val="00B57D76"/>
    <w:rsid w:val="00B57E61"/>
    <w:rsid w:val="00B6009C"/>
    <w:rsid w:val="00B60DBB"/>
    <w:rsid w:val="00B610AB"/>
    <w:rsid w:val="00B616F7"/>
    <w:rsid w:val="00B61AA7"/>
    <w:rsid w:val="00B61CE1"/>
    <w:rsid w:val="00B620DB"/>
    <w:rsid w:val="00B627F2"/>
    <w:rsid w:val="00B62E41"/>
    <w:rsid w:val="00B63473"/>
    <w:rsid w:val="00B6369B"/>
    <w:rsid w:val="00B637F3"/>
    <w:rsid w:val="00B650E9"/>
    <w:rsid w:val="00B651EE"/>
    <w:rsid w:val="00B657A9"/>
    <w:rsid w:val="00B66410"/>
    <w:rsid w:val="00B67CA4"/>
    <w:rsid w:val="00B702E1"/>
    <w:rsid w:val="00B71ED5"/>
    <w:rsid w:val="00B722D8"/>
    <w:rsid w:val="00B7243A"/>
    <w:rsid w:val="00B72AC6"/>
    <w:rsid w:val="00B72D51"/>
    <w:rsid w:val="00B73641"/>
    <w:rsid w:val="00B7381A"/>
    <w:rsid w:val="00B73C0B"/>
    <w:rsid w:val="00B744C4"/>
    <w:rsid w:val="00B74EFF"/>
    <w:rsid w:val="00B75603"/>
    <w:rsid w:val="00B75E4B"/>
    <w:rsid w:val="00B7706F"/>
    <w:rsid w:val="00B77314"/>
    <w:rsid w:val="00B77A3A"/>
    <w:rsid w:val="00B80CB0"/>
    <w:rsid w:val="00B8103C"/>
    <w:rsid w:val="00B81B34"/>
    <w:rsid w:val="00B81C32"/>
    <w:rsid w:val="00B82642"/>
    <w:rsid w:val="00B826E2"/>
    <w:rsid w:val="00B82C4A"/>
    <w:rsid w:val="00B8312F"/>
    <w:rsid w:val="00B834E5"/>
    <w:rsid w:val="00B83669"/>
    <w:rsid w:val="00B84B1C"/>
    <w:rsid w:val="00B84B36"/>
    <w:rsid w:val="00B8568F"/>
    <w:rsid w:val="00B85BF3"/>
    <w:rsid w:val="00B86089"/>
    <w:rsid w:val="00B862BA"/>
    <w:rsid w:val="00B866C0"/>
    <w:rsid w:val="00B86870"/>
    <w:rsid w:val="00B86A67"/>
    <w:rsid w:val="00B86C7F"/>
    <w:rsid w:val="00B8740E"/>
    <w:rsid w:val="00B87AF8"/>
    <w:rsid w:val="00B87DEE"/>
    <w:rsid w:val="00B90331"/>
    <w:rsid w:val="00B9047A"/>
    <w:rsid w:val="00B90936"/>
    <w:rsid w:val="00B90986"/>
    <w:rsid w:val="00B90B74"/>
    <w:rsid w:val="00B91704"/>
    <w:rsid w:val="00B9189A"/>
    <w:rsid w:val="00B9196F"/>
    <w:rsid w:val="00B919B1"/>
    <w:rsid w:val="00B92E7F"/>
    <w:rsid w:val="00B9335F"/>
    <w:rsid w:val="00B9376A"/>
    <w:rsid w:val="00B937E9"/>
    <w:rsid w:val="00B93E6C"/>
    <w:rsid w:val="00B94083"/>
    <w:rsid w:val="00B94443"/>
    <w:rsid w:val="00B94806"/>
    <w:rsid w:val="00B94831"/>
    <w:rsid w:val="00B94BDF"/>
    <w:rsid w:val="00B952AB"/>
    <w:rsid w:val="00B953E1"/>
    <w:rsid w:val="00B95492"/>
    <w:rsid w:val="00B95D68"/>
    <w:rsid w:val="00B95E52"/>
    <w:rsid w:val="00B9611D"/>
    <w:rsid w:val="00B9644B"/>
    <w:rsid w:val="00B965F7"/>
    <w:rsid w:val="00B967C2"/>
    <w:rsid w:val="00B9710A"/>
    <w:rsid w:val="00B9768A"/>
    <w:rsid w:val="00B977D6"/>
    <w:rsid w:val="00BA0160"/>
    <w:rsid w:val="00BA0174"/>
    <w:rsid w:val="00BA0395"/>
    <w:rsid w:val="00BA0501"/>
    <w:rsid w:val="00BA0B62"/>
    <w:rsid w:val="00BA1722"/>
    <w:rsid w:val="00BA1772"/>
    <w:rsid w:val="00BA17F0"/>
    <w:rsid w:val="00BA1FDD"/>
    <w:rsid w:val="00BA24EA"/>
    <w:rsid w:val="00BA2C8D"/>
    <w:rsid w:val="00BA2CAC"/>
    <w:rsid w:val="00BA3535"/>
    <w:rsid w:val="00BA3B3C"/>
    <w:rsid w:val="00BA3F15"/>
    <w:rsid w:val="00BA4097"/>
    <w:rsid w:val="00BA4739"/>
    <w:rsid w:val="00BA4B1B"/>
    <w:rsid w:val="00BA4CD4"/>
    <w:rsid w:val="00BA506A"/>
    <w:rsid w:val="00BA5515"/>
    <w:rsid w:val="00BA55FF"/>
    <w:rsid w:val="00BA5A95"/>
    <w:rsid w:val="00BA5EBB"/>
    <w:rsid w:val="00BA5FEA"/>
    <w:rsid w:val="00BA7996"/>
    <w:rsid w:val="00BA7C7E"/>
    <w:rsid w:val="00BB0AC9"/>
    <w:rsid w:val="00BB0CCD"/>
    <w:rsid w:val="00BB232A"/>
    <w:rsid w:val="00BB2785"/>
    <w:rsid w:val="00BB2DBC"/>
    <w:rsid w:val="00BB33EC"/>
    <w:rsid w:val="00BB52B3"/>
    <w:rsid w:val="00BB5412"/>
    <w:rsid w:val="00BB5FA2"/>
    <w:rsid w:val="00BB617B"/>
    <w:rsid w:val="00BB66D2"/>
    <w:rsid w:val="00BB6866"/>
    <w:rsid w:val="00BB721B"/>
    <w:rsid w:val="00BB74DD"/>
    <w:rsid w:val="00BC0159"/>
    <w:rsid w:val="00BC0407"/>
    <w:rsid w:val="00BC0798"/>
    <w:rsid w:val="00BC13F5"/>
    <w:rsid w:val="00BC15B6"/>
    <w:rsid w:val="00BC2076"/>
    <w:rsid w:val="00BC222A"/>
    <w:rsid w:val="00BC2A62"/>
    <w:rsid w:val="00BC2B16"/>
    <w:rsid w:val="00BC2C63"/>
    <w:rsid w:val="00BC2F6C"/>
    <w:rsid w:val="00BC30F9"/>
    <w:rsid w:val="00BC3125"/>
    <w:rsid w:val="00BC39D4"/>
    <w:rsid w:val="00BC3EE8"/>
    <w:rsid w:val="00BC441F"/>
    <w:rsid w:val="00BC45DD"/>
    <w:rsid w:val="00BC4A9D"/>
    <w:rsid w:val="00BC4B4B"/>
    <w:rsid w:val="00BC4DBB"/>
    <w:rsid w:val="00BC5B87"/>
    <w:rsid w:val="00BC5C21"/>
    <w:rsid w:val="00BC5D81"/>
    <w:rsid w:val="00BC61D6"/>
    <w:rsid w:val="00BC67C0"/>
    <w:rsid w:val="00BC6D3F"/>
    <w:rsid w:val="00BC6FEB"/>
    <w:rsid w:val="00BC70D3"/>
    <w:rsid w:val="00BC720D"/>
    <w:rsid w:val="00BC7F1E"/>
    <w:rsid w:val="00BC7FAF"/>
    <w:rsid w:val="00BC7FF9"/>
    <w:rsid w:val="00BD0230"/>
    <w:rsid w:val="00BD0AFE"/>
    <w:rsid w:val="00BD1815"/>
    <w:rsid w:val="00BD1C9D"/>
    <w:rsid w:val="00BD1CED"/>
    <w:rsid w:val="00BD2287"/>
    <w:rsid w:val="00BD38D2"/>
    <w:rsid w:val="00BD3AE9"/>
    <w:rsid w:val="00BD3F4B"/>
    <w:rsid w:val="00BD411C"/>
    <w:rsid w:val="00BD46DC"/>
    <w:rsid w:val="00BD4898"/>
    <w:rsid w:val="00BD49CF"/>
    <w:rsid w:val="00BD4C88"/>
    <w:rsid w:val="00BD4CDD"/>
    <w:rsid w:val="00BD4CF7"/>
    <w:rsid w:val="00BD50F7"/>
    <w:rsid w:val="00BD54C1"/>
    <w:rsid w:val="00BD5573"/>
    <w:rsid w:val="00BD5975"/>
    <w:rsid w:val="00BD5A0C"/>
    <w:rsid w:val="00BD6041"/>
    <w:rsid w:val="00BD6835"/>
    <w:rsid w:val="00BD683D"/>
    <w:rsid w:val="00BD6A8C"/>
    <w:rsid w:val="00BD6FB9"/>
    <w:rsid w:val="00BD6FD3"/>
    <w:rsid w:val="00BD7435"/>
    <w:rsid w:val="00BD78B1"/>
    <w:rsid w:val="00BE03F5"/>
    <w:rsid w:val="00BE0B76"/>
    <w:rsid w:val="00BE173A"/>
    <w:rsid w:val="00BE2ABD"/>
    <w:rsid w:val="00BE2DCE"/>
    <w:rsid w:val="00BE3312"/>
    <w:rsid w:val="00BE370A"/>
    <w:rsid w:val="00BE3A6A"/>
    <w:rsid w:val="00BE3E43"/>
    <w:rsid w:val="00BE4BCF"/>
    <w:rsid w:val="00BE5334"/>
    <w:rsid w:val="00BE5FAC"/>
    <w:rsid w:val="00BE60E6"/>
    <w:rsid w:val="00BE6136"/>
    <w:rsid w:val="00BE653A"/>
    <w:rsid w:val="00BE661F"/>
    <w:rsid w:val="00BE6FDE"/>
    <w:rsid w:val="00BE744A"/>
    <w:rsid w:val="00BE796D"/>
    <w:rsid w:val="00BF0441"/>
    <w:rsid w:val="00BF0F7C"/>
    <w:rsid w:val="00BF1186"/>
    <w:rsid w:val="00BF1236"/>
    <w:rsid w:val="00BF29B8"/>
    <w:rsid w:val="00BF39CC"/>
    <w:rsid w:val="00BF3A94"/>
    <w:rsid w:val="00BF3B31"/>
    <w:rsid w:val="00BF3F81"/>
    <w:rsid w:val="00BF3FF2"/>
    <w:rsid w:val="00BF4D5B"/>
    <w:rsid w:val="00BF4EC3"/>
    <w:rsid w:val="00BF521C"/>
    <w:rsid w:val="00BF52DB"/>
    <w:rsid w:val="00BF53DE"/>
    <w:rsid w:val="00BF58C5"/>
    <w:rsid w:val="00BF5CC0"/>
    <w:rsid w:val="00BF7135"/>
    <w:rsid w:val="00C000A3"/>
    <w:rsid w:val="00C000EA"/>
    <w:rsid w:val="00C000F4"/>
    <w:rsid w:val="00C012FD"/>
    <w:rsid w:val="00C01EBC"/>
    <w:rsid w:val="00C02302"/>
    <w:rsid w:val="00C031B3"/>
    <w:rsid w:val="00C0337C"/>
    <w:rsid w:val="00C03936"/>
    <w:rsid w:val="00C03E7D"/>
    <w:rsid w:val="00C04205"/>
    <w:rsid w:val="00C044CC"/>
    <w:rsid w:val="00C05567"/>
    <w:rsid w:val="00C067EE"/>
    <w:rsid w:val="00C0750D"/>
    <w:rsid w:val="00C075BB"/>
    <w:rsid w:val="00C0765E"/>
    <w:rsid w:val="00C10139"/>
    <w:rsid w:val="00C1084F"/>
    <w:rsid w:val="00C10A68"/>
    <w:rsid w:val="00C1126E"/>
    <w:rsid w:val="00C11607"/>
    <w:rsid w:val="00C11743"/>
    <w:rsid w:val="00C11C26"/>
    <w:rsid w:val="00C11F83"/>
    <w:rsid w:val="00C127C7"/>
    <w:rsid w:val="00C12DE0"/>
    <w:rsid w:val="00C1336F"/>
    <w:rsid w:val="00C1460A"/>
    <w:rsid w:val="00C14654"/>
    <w:rsid w:val="00C14748"/>
    <w:rsid w:val="00C14E5B"/>
    <w:rsid w:val="00C151C3"/>
    <w:rsid w:val="00C156C9"/>
    <w:rsid w:val="00C158FC"/>
    <w:rsid w:val="00C15ACE"/>
    <w:rsid w:val="00C15B34"/>
    <w:rsid w:val="00C15B8C"/>
    <w:rsid w:val="00C1640F"/>
    <w:rsid w:val="00C16E39"/>
    <w:rsid w:val="00C17730"/>
    <w:rsid w:val="00C17A80"/>
    <w:rsid w:val="00C17C79"/>
    <w:rsid w:val="00C17DD3"/>
    <w:rsid w:val="00C201E2"/>
    <w:rsid w:val="00C204AB"/>
    <w:rsid w:val="00C204C2"/>
    <w:rsid w:val="00C20672"/>
    <w:rsid w:val="00C2112C"/>
    <w:rsid w:val="00C215CC"/>
    <w:rsid w:val="00C2296E"/>
    <w:rsid w:val="00C22B2C"/>
    <w:rsid w:val="00C22CB7"/>
    <w:rsid w:val="00C23038"/>
    <w:rsid w:val="00C236A4"/>
    <w:rsid w:val="00C23BE3"/>
    <w:rsid w:val="00C24139"/>
    <w:rsid w:val="00C24210"/>
    <w:rsid w:val="00C242EC"/>
    <w:rsid w:val="00C2450C"/>
    <w:rsid w:val="00C248CB"/>
    <w:rsid w:val="00C249E3"/>
    <w:rsid w:val="00C2535E"/>
    <w:rsid w:val="00C2560C"/>
    <w:rsid w:val="00C256B3"/>
    <w:rsid w:val="00C264BB"/>
    <w:rsid w:val="00C267A5"/>
    <w:rsid w:val="00C2697A"/>
    <w:rsid w:val="00C26A71"/>
    <w:rsid w:val="00C276A5"/>
    <w:rsid w:val="00C27736"/>
    <w:rsid w:val="00C30504"/>
    <w:rsid w:val="00C306FA"/>
    <w:rsid w:val="00C30805"/>
    <w:rsid w:val="00C30CCC"/>
    <w:rsid w:val="00C31433"/>
    <w:rsid w:val="00C314B5"/>
    <w:rsid w:val="00C31DB4"/>
    <w:rsid w:val="00C33B94"/>
    <w:rsid w:val="00C33F3D"/>
    <w:rsid w:val="00C341FA"/>
    <w:rsid w:val="00C34520"/>
    <w:rsid w:val="00C35093"/>
    <w:rsid w:val="00C35F1A"/>
    <w:rsid w:val="00C3616A"/>
    <w:rsid w:val="00C3682A"/>
    <w:rsid w:val="00C368DA"/>
    <w:rsid w:val="00C370B4"/>
    <w:rsid w:val="00C3776E"/>
    <w:rsid w:val="00C405E4"/>
    <w:rsid w:val="00C4081A"/>
    <w:rsid w:val="00C418FB"/>
    <w:rsid w:val="00C42614"/>
    <w:rsid w:val="00C428CE"/>
    <w:rsid w:val="00C42EC2"/>
    <w:rsid w:val="00C43BBA"/>
    <w:rsid w:val="00C44132"/>
    <w:rsid w:val="00C44774"/>
    <w:rsid w:val="00C44E76"/>
    <w:rsid w:val="00C4531C"/>
    <w:rsid w:val="00C453A2"/>
    <w:rsid w:val="00C453C4"/>
    <w:rsid w:val="00C45722"/>
    <w:rsid w:val="00C457CB"/>
    <w:rsid w:val="00C459E9"/>
    <w:rsid w:val="00C4610E"/>
    <w:rsid w:val="00C46855"/>
    <w:rsid w:val="00C4694A"/>
    <w:rsid w:val="00C46A6C"/>
    <w:rsid w:val="00C4709E"/>
    <w:rsid w:val="00C4791F"/>
    <w:rsid w:val="00C47EC3"/>
    <w:rsid w:val="00C50075"/>
    <w:rsid w:val="00C51312"/>
    <w:rsid w:val="00C51474"/>
    <w:rsid w:val="00C516F1"/>
    <w:rsid w:val="00C5173B"/>
    <w:rsid w:val="00C51841"/>
    <w:rsid w:val="00C52754"/>
    <w:rsid w:val="00C52BDA"/>
    <w:rsid w:val="00C532B4"/>
    <w:rsid w:val="00C533AF"/>
    <w:rsid w:val="00C53447"/>
    <w:rsid w:val="00C53AB3"/>
    <w:rsid w:val="00C54460"/>
    <w:rsid w:val="00C54733"/>
    <w:rsid w:val="00C55647"/>
    <w:rsid w:val="00C557BF"/>
    <w:rsid w:val="00C55A17"/>
    <w:rsid w:val="00C55A25"/>
    <w:rsid w:val="00C55E40"/>
    <w:rsid w:val="00C56509"/>
    <w:rsid w:val="00C566C5"/>
    <w:rsid w:val="00C567CE"/>
    <w:rsid w:val="00C569E8"/>
    <w:rsid w:val="00C5737E"/>
    <w:rsid w:val="00C578F6"/>
    <w:rsid w:val="00C57D3B"/>
    <w:rsid w:val="00C57FB9"/>
    <w:rsid w:val="00C60175"/>
    <w:rsid w:val="00C61143"/>
    <w:rsid w:val="00C614D3"/>
    <w:rsid w:val="00C621ED"/>
    <w:rsid w:val="00C6370B"/>
    <w:rsid w:val="00C642DE"/>
    <w:rsid w:val="00C643FD"/>
    <w:rsid w:val="00C644DB"/>
    <w:rsid w:val="00C6513B"/>
    <w:rsid w:val="00C65196"/>
    <w:rsid w:val="00C65422"/>
    <w:rsid w:val="00C65A78"/>
    <w:rsid w:val="00C665AA"/>
    <w:rsid w:val="00C66730"/>
    <w:rsid w:val="00C66C58"/>
    <w:rsid w:val="00C67020"/>
    <w:rsid w:val="00C67E01"/>
    <w:rsid w:val="00C67F91"/>
    <w:rsid w:val="00C70085"/>
    <w:rsid w:val="00C715A2"/>
    <w:rsid w:val="00C71759"/>
    <w:rsid w:val="00C71E3C"/>
    <w:rsid w:val="00C71EF5"/>
    <w:rsid w:val="00C71FCE"/>
    <w:rsid w:val="00C7243E"/>
    <w:rsid w:val="00C7247E"/>
    <w:rsid w:val="00C72B4B"/>
    <w:rsid w:val="00C72F5B"/>
    <w:rsid w:val="00C73018"/>
    <w:rsid w:val="00C73205"/>
    <w:rsid w:val="00C73876"/>
    <w:rsid w:val="00C73B1D"/>
    <w:rsid w:val="00C741BD"/>
    <w:rsid w:val="00C74642"/>
    <w:rsid w:val="00C74724"/>
    <w:rsid w:val="00C74BD4"/>
    <w:rsid w:val="00C75473"/>
    <w:rsid w:val="00C75D18"/>
    <w:rsid w:val="00C7653E"/>
    <w:rsid w:val="00C7731B"/>
    <w:rsid w:val="00C77483"/>
    <w:rsid w:val="00C77DDA"/>
    <w:rsid w:val="00C77F7A"/>
    <w:rsid w:val="00C77FB5"/>
    <w:rsid w:val="00C81032"/>
    <w:rsid w:val="00C8172F"/>
    <w:rsid w:val="00C81745"/>
    <w:rsid w:val="00C8228D"/>
    <w:rsid w:val="00C825C8"/>
    <w:rsid w:val="00C826CA"/>
    <w:rsid w:val="00C828A8"/>
    <w:rsid w:val="00C82AE3"/>
    <w:rsid w:val="00C82DB5"/>
    <w:rsid w:val="00C82DDB"/>
    <w:rsid w:val="00C8472D"/>
    <w:rsid w:val="00C84BE5"/>
    <w:rsid w:val="00C84C2E"/>
    <w:rsid w:val="00C85784"/>
    <w:rsid w:val="00C85DCA"/>
    <w:rsid w:val="00C85F12"/>
    <w:rsid w:val="00C86A13"/>
    <w:rsid w:val="00C86B18"/>
    <w:rsid w:val="00C86C56"/>
    <w:rsid w:val="00C86D73"/>
    <w:rsid w:val="00C877E8"/>
    <w:rsid w:val="00C87FCA"/>
    <w:rsid w:val="00C90C6E"/>
    <w:rsid w:val="00C924D9"/>
    <w:rsid w:val="00C93721"/>
    <w:rsid w:val="00C93DEE"/>
    <w:rsid w:val="00C94331"/>
    <w:rsid w:val="00C9443C"/>
    <w:rsid w:val="00C94F48"/>
    <w:rsid w:val="00C95B73"/>
    <w:rsid w:val="00C95D6A"/>
    <w:rsid w:val="00C96493"/>
    <w:rsid w:val="00C96EF0"/>
    <w:rsid w:val="00C970E2"/>
    <w:rsid w:val="00C97EF0"/>
    <w:rsid w:val="00CA0B6F"/>
    <w:rsid w:val="00CA1029"/>
    <w:rsid w:val="00CA1032"/>
    <w:rsid w:val="00CA131D"/>
    <w:rsid w:val="00CA19A9"/>
    <w:rsid w:val="00CA1ED3"/>
    <w:rsid w:val="00CA1F7B"/>
    <w:rsid w:val="00CA2011"/>
    <w:rsid w:val="00CA23DF"/>
    <w:rsid w:val="00CA2709"/>
    <w:rsid w:val="00CA2FA6"/>
    <w:rsid w:val="00CA30DC"/>
    <w:rsid w:val="00CA31A5"/>
    <w:rsid w:val="00CA37E4"/>
    <w:rsid w:val="00CA385C"/>
    <w:rsid w:val="00CA3DA4"/>
    <w:rsid w:val="00CA3E08"/>
    <w:rsid w:val="00CA46AD"/>
    <w:rsid w:val="00CA4AE7"/>
    <w:rsid w:val="00CA4B7D"/>
    <w:rsid w:val="00CA51F8"/>
    <w:rsid w:val="00CA6136"/>
    <w:rsid w:val="00CA6196"/>
    <w:rsid w:val="00CA6377"/>
    <w:rsid w:val="00CA694D"/>
    <w:rsid w:val="00CA74AE"/>
    <w:rsid w:val="00CA7882"/>
    <w:rsid w:val="00CA78FF"/>
    <w:rsid w:val="00CA7AD7"/>
    <w:rsid w:val="00CA7D95"/>
    <w:rsid w:val="00CA7E64"/>
    <w:rsid w:val="00CB017B"/>
    <w:rsid w:val="00CB03ED"/>
    <w:rsid w:val="00CB0989"/>
    <w:rsid w:val="00CB1094"/>
    <w:rsid w:val="00CB1571"/>
    <w:rsid w:val="00CB1606"/>
    <w:rsid w:val="00CB1924"/>
    <w:rsid w:val="00CB1D58"/>
    <w:rsid w:val="00CB217C"/>
    <w:rsid w:val="00CB2EDE"/>
    <w:rsid w:val="00CB3150"/>
    <w:rsid w:val="00CB3541"/>
    <w:rsid w:val="00CB370E"/>
    <w:rsid w:val="00CB3A82"/>
    <w:rsid w:val="00CB3B4F"/>
    <w:rsid w:val="00CB3F61"/>
    <w:rsid w:val="00CB4060"/>
    <w:rsid w:val="00CB45E8"/>
    <w:rsid w:val="00CB4930"/>
    <w:rsid w:val="00CB580F"/>
    <w:rsid w:val="00CB5E01"/>
    <w:rsid w:val="00CB606F"/>
    <w:rsid w:val="00CB63BA"/>
    <w:rsid w:val="00CB66C3"/>
    <w:rsid w:val="00CB68D1"/>
    <w:rsid w:val="00CB6A9B"/>
    <w:rsid w:val="00CB6AB6"/>
    <w:rsid w:val="00CB6F24"/>
    <w:rsid w:val="00CC0CBC"/>
    <w:rsid w:val="00CC274F"/>
    <w:rsid w:val="00CC29B2"/>
    <w:rsid w:val="00CC3361"/>
    <w:rsid w:val="00CC375C"/>
    <w:rsid w:val="00CC3995"/>
    <w:rsid w:val="00CC3BA4"/>
    <w:rsid w:val="00CC3D4C"/>
    <w:rsid w:val="00CC3FCD"/>
    <w:rsid w:val="00CC4348"/>
    <w:rsid w:val="00CC4BA2"/>
    <w:rsid w:val="00CC5788"/>
    <w:rsid w:val="00CC58E8"/>
    <w:rsid w:val="00CC5BA6"/>
    <w:rsid w:val="00CC6152"/>
    <w:rsid w:val="00CC6A50"/>
    <w:rsid w:val="00CC6B78"/>
    <w:rsid w:val="00CC6B7A"/>
    <w:rsid w:val="00CC6BDE"/>
    <w:rsid w:val="00CC6EAB"/>
    <w:rsid w:val="00CC79EB"/>
    <w:rsid w:val="00CC7BFE"/>
    <w:rsid w:val="00CC7EF2"/>
    <w:rsid w:val="00CD07EE"/>
    <w:rsid w:val="00CD099E"/>
    <w:rsid w:val="00CD0A69"/>
    <w:rsid w:val="00CD0F05"/>
    <w:rsid w:val="00CD16B8"/>
    <w:rsid w:val="00CD20E3"/>
    <w:rsid w:val="00CD267F"/>
    <w:rsid w:val="00CD3285"/>
    <w:rsid w:val="00CD4161"/>
    <w:rsid w:val="00CD419B"/>
    <w:rsid w:val="00CD477A"/>
    <w:rsid w:val="00CD48A6"/>
    <w:rsid w:val="00CD567B"/>
    <w:rsid w:val="00CD5A38"/>
    <w:rsid w:val="00CD5DE0"/>
    <w:rsid w:val="00CD653F"/>
    <w:rsid w:val="00CD668E"/>
    <w:rsid w:val="00CD7512"/>
    <w:rsid w:val="00CD759B"/>
    <w:rsid w:val="00CD7D58"/>
    <w:rsid w:val="00CE05F2"/>
    <w:rsid w:val="00CE1402"/>
    <w:rsid w:val="00CE1634"/>
    <w:rsid w:val="00CE1924"/>
    <w:rsid w:val="00CE204B"/>
    <w:rsid w:val="00CE2403"/>
    <w:rsid w:val="00CE292A"/>
    <w:rsid w:val="00CE2986"/>
    <w:rsid w:val="00CE2DA4"/>
    <w:rsid w:val="00CE314E"/>
    <w:rsid w:val="00CE33AA"/>
    <w:rsid w:val="00CE3500"/>
    <w:rsid w:val="00CE422A"/>
    <w:rsid w:val="00CE469F"/>
    <w:rsid w:val="00CE494E"/>
    <w:rsid w:val="00CE55D6"/>
    <w:rsid w:val="00CE57D0"/>
    <w:rsid w:val="00CE57D9"/>
    <w:rsid w:val="00CE5FBC"/>
    <w:rsid w:val="00CE61B2"/>
    <w:rsid w:val="00CE6D76"/>
    <w:rsid w:val="00CE771E"/>
    <w:rsid w:val="00CE7855"/>
    <w:rsid w:val="00CE7F10"/>
    <w:rsid w:val="00CF1F30"/>
    <w:rsid w:val="00CF2095"/>
    <w:rsid w:val="00CF20CA"/>
    <w:rsid w:val="00CF2329"/>
    <w:rsid w:val="00CF29D2"/>
    <w:rsid w:val="00CF3E0B"/>
    <w:rsid w:val="00CF40B4"/>
    <w:rsid w:val="00CF50DC"/>
    <w:rsid w:val="00CF53CE"/>
    <w:rsid w:val="00CF5BC0"/>
    <w:rsid w:val="00CF5D2D"/>
    <w:rsid w:val="00CF6C50"/>
    <w:rsid w:val="00CF6E55"/>
    <w:rsid w:val="00CF79A9"/>
    <w:rsid w:val="00D00946"/>
    <w:rsid w:val="00D009F3"/>
    <w:rsid w:val="00D00BE3"/>
    <w:rsid w:val="00D00DF8"/>
    <w:rsid w:val="00D012F2"/>
    <w:rsid w:val="00D0184F"/>
    <w:rsid w:val="00D019DE"/>
    <w:rsid w:val="00D02221"/>
    <w:rsid w:val="00D023C1"/>
    <w:rsid w:val="00D0451F"/>
    <w:rsid w:val="00D045E0"/>
    <w:rsid w:val="00D057DD"/>
    <w:rsid w:val="00D05871"/>
    <w:rsid w:val="00D06142"/>
    <w:rsid w:val="00D06664"/>
    <w:rsid w:val="00D0701A"/>
    <w:rsid w:val="00D10538"/>
    <w:rsid w:val="00D105C5"/>
    <w:rsid w:val="00D11076"/>
    <w:rsid w:val="00D12499"/>
    <w:rsid w:val="00D126D1"/>
    <w:rsid w:val="00D12955"/>
    <w:rsid w:val="00D12D1C"/>
    <w:rsid w:val="00D1581A"/>
    <w:rsid w:val="00D15A62"/>
    <w:rsid w:val="00D16240"/>
    <w:rsid w:val="00D165C8"/>
    <w:rsid w:val="00D1729C"/>
    <w:rsid w:val="00D17528"/>
    <w:rsid w:val="00D17F14"/>
    <w:rsid w:val="00D203BF"/>
    <w:rsid w:val="00D20C53"/>
    <w:rsid w:val="00D21630"/>
    <w:rsid w:val="00D21812"/>
    <w:rsid w:val="00D21DD8"/>
    <w:rsid w:val="00D21F4F"/>
    <w:rsid w:val="00D2222E"/>
    <w:rsid w:val="00D2282F"/>
    <w:rsid w:val="00D22AAB"/>
    <w:rsid w:val="00D231DF"/>
    <w:rsid w:val="00D2349B"/>
    <w:rsid w:val="00D23584"/>
    <w:rsid w:val="00D23F6C"/>
    <w:rsid w:val="00D242BA"/>
    <w:rsid w:val="00D24A8B"/>
    <w:rsid w:val="00D24DE7"/>
    <w:rsid w:val="00D24ECF"/>
    <w:rsid w:val="00D2542A"/>
    <w:rsid w:val="00D25686"/>
    <w:rsid w:val="00D258C0"/>
    <w:rsid w:val="00D25D10"/>
    <w:rsid w:val="00D26692"/>
    <w:rsid w:val="00D27F11"/>
    <w:rsid w:val="00D307D1"/>
    <w:rsid w:val="00D30AB1"/>
    <w:rsid w:val="00D31205"/>
    <w:rsid w:val="00D3128C"/>
    <w:rsid w:val="00D3163C"/>
    <w:rsid w:val="00D345BF"/>
    <w:rsid w:val="00D34A01"/>
    <w:rsid w:val="00D34FF9"/>
    <w:rsid w:val="00D35158"/>
    <w:rsid w:val="00D35CAA"/>
    <w:rsid w:val="00D3656F"/>
    <w:rsid w:val="00D36F3F"/>
    <w:rsid w:val="00D36FE1"/>
    <w:rsid w:val="00D372F0"/>
    <w:rsid w:val="00D373CE"/>
    <w:rsid w:val="00D374C2"/>
    <w:rsid w:val="00D3773F"/>
    <w:rsid w:val="00D37907"/>
    <w:rsid w:val="00D379C9"/>
    <w:rsid w:val="00D37B0E"/>
    <w:rsid w:val="00D4022C"/>
    <w:rsid w:val="00D40288"/>
    <w:rsid w:val="00D403ED"/>
    <w:rsid w:val="00D406C0"/>
    <w:rsid w:val="00D4106B"/>
    <w:rsid w:val="00D41A6B"/>
    <w:rsid w:val="00D41C41"/>
    <w:rsid w:val="00D41C7D"/>
    <w:rsid w:val="00D41EF1"/>
    <w:rsid w:val="00D41FAD"/>
    <w:rsid w:val="00D41FC1"/>
    <w:rsid w:val="00D421AE"/>
    <w:rsid w:val="00D424D9"/>
    <w:rsid w:val="00D4251F"/>
    <w:rsid w:val="00D42785"/>
    <w:rsid w:val="00D43281"/>
    <w:rsid w:val="00D434CB"/>
    <w:rsid w:val="00D43A48"/>
    <w:rsid w:val="00D43A8A"/>
    <w:rsid w:val="00D44873"/>
    <w:rsid w:val="00D45AFF"/>
    <w:rsid w:val="00D4665F"/>
    <w:rsid w:val="00D47239"/>
    <w:rsid w:val="00D47EAE"/>
    <w:rsid w:val="00D505BD"/>
    <w:rsid w:val="00D50CC4"/>
    <w:rsid w:val="00D5119F"/>
    <w:rsid w:val="00D514AA"/>
    <w:rsid w:val="00D5189C"/>
    <w:rsid w:val="00D51B34"/>
    <w:rsid w:val="00D51EF9"/>
    <w:rsid w:val="00D5224D"/>
    <w:rsid w:val="00D523B5"/>
    <w:rsid w:val="00D52E57"/>
    <w:rsid w:val="00D5306A"/>
    <w:rsid w:val="00D533AC"/>
    <w:rsid w:val="00D53D9B"/>
    <w:rsid w:val="00D54085"/>
    <w:rsid w:val="00D54B46"/>
    <w:rsid w:val="00D54DB3"/>
    <w:rsid w:val="00D552AC"/>
    <w:rsid w:val="00D55A0A"/>
    <w:rsid w:val="00D564C7"/>
    <w:rsid w:val="00D56707"/>
    <w:rsid w:val="00D56954"/>
    <w:rsid w:val="00D5736C"/>
    <w:rsid w:val="00D57BC2"/>
    <w:rsid w:val="00D57DCE"/>
    <w:rsid w:val="00D60168"/>
    <w:rsid w:val="00D60D68"/>
    <w:rsid w:val="00D61461"/>
    <w:rsid w:val="00D61ECF"/>
    <w:rsid w:val="00D6246D"/>
    <w:rsid w:val="00D62B5F"/>
    <w:rsid w:val="00D62D17"/>
    <w:rsid w:val="00D62EF2"/>
    <w:rsid w:val="00D633B8"/>
    <w:rsid w:val="00D635DB"/>
    <w:rsid w:val="00D645E3"/>
    <w:rsid w:val="00D64B63"/>
    <w:rsid w:val="00D64FB8"/>
    <w:rsid w:val="00D6578F"/>
    <w:rsid w:val="00D65DCD"/>
    <w:rsid w:val="00D664B3"/>
    <w:rsid w:val="00D6658B"/>
    <w:rsid w:val="00D66B51"/>
    <w:rsid w:val="00D6774B"/>
    <w:rsid w:val="00D701C7"/>
    <w:rsid w:val="00D70B17"/>
    <w:rsid w:val="00D71DD6"/>
    <w:rsid w:val="00D72144"/>
    <w:rsid w:val="00D72201"/>
    <w:rsid w:val="00D723C7"/>
    <w:rsid w:val="00D72510"/>
    <w:rsid w:val="00D72EBC"/>
    <w:rsid w:val="00D73707"/>
    <w:rsid w:val="00D73713"/>
    <w:rsid w:val="00D7413D"/>
    <w:rsid w:val="00D743BB"/>
    <w:rsid w:val="00D744EE"/>
    <w:rsid w:val="00D74530"/>
    <w:rsid w:val="00D7486B"/>
    <w:rsid w:val="00D74BA9"/>
    <w:rsid w:val="00D755AE"/>
    <w:rsid w:val="00D76355"/>
    <w:rsid w:val="00D76B6A"/>
    <w:rsid w:val="00D77BA5"/>
    <w:rsid w:val="00D77C92"/>
    <w:rsid w:val="00D80E4A"/>
    <w:rsid w:val="00D810E9"/>
    <w:rsid w:val="00D8139B"/>
    <w:rsid w:val="00D8139F"/>
    <w:rsid w:val="00D81419"/>
    <w:rsid w:val="00D81754"/>
    <w:rsid w:val="00D81BE8"/>
    <w:rsid w:val="00D8218E"/>
    <w:rsid w:val="00D821A8"/>
    <w:rsid w:val="00D82636"/>
    <w:rsid w:val="00D82735"/>
    <w:rsid w:val="00D82A99"/>
    <w:rsid w:val="00D82B9C"/>
    <w:rsid w:val="00D833CF"/>
    <w:rsid w:val="00D8393E"/>
    <w:rsid w:val="00D83A15"/>
    <w:rsid w:val="00D84365"/>
    <w:rsid w:val="00D84467"/>
    <w:rsid w:val="00D84976"/>
    <w:rsid w:val="00D84D1A"/>
    <w:rsid w:val="00D86490"/>
    <w:rsid w:val="00D8697C"/>
    <w:rsid w:val="00D86BE9"/>
    <w:rsid w:val="00D87149"/>
    <w:rsid w:val="00D8729C"/>
    <w:rsid w:val="00D873AF"/>
    <w:rsid w:val="00D87A3D"/>
    <w:rsid w:val="00D9006D"/>
    <w:rsid w:val="00D9019C"/>
    <w:rsid w:val="00D90DD2"/>
    <w:rsid w:val="00D910B6"/>
    <w:rsid w:val="00D91371"/>
    <w:rsid w:val="00D921C6"/>
    <w:rsid w:val="00D93380"/>
    <w:rsid w:val="00D9343A"/>
    <w:rsid w:val="00D948E7"/>
    <w:rsid w:val="00D94BBF"/>
    <w:rsid w:val="00D94F1C"/>
    <w:rsid w:val="00D95701"/>
    <w:rsid w:val="00D959A9"/>
    <w:rsid w:val="00D9753D"/>
    <w:rsid w:val="00D979A9"/>
    <w:rsid w:val="00D97E66"/>
    <w:rsid w:val="00DA007B"/>
    <w:rsid w:val="00DA0677"/>
    <w:rsid w:val="00DA0823"/>
    <w:rsid w:val="00DA0E73"/>
    <w:rsid w:val="00DA1DC6"/>
    <w:rsid w:val="00DA1E4D"/>
    <w:rsid w:val="00DA1ECE"/>
    <w:rsid w:val="00DA2169"/>
    <w:rsid w:val="00DA235D"/>
    <w:rsid w:val="00DA256C"/>
    <w:rsid w:val="00DA2A9E"/>
    <w:rsid w:val="00DA2DC9"/>
    <w:rsid w:val="00DA36FD"/>
    <w:rsid w:val="00DA3A1A"/>
    <w:rsid w:val="00DA3B24"/>
    <w:rsid w:val="00DA3B39"/>
    <w:rsid w:val="00DA3C35"/>
    <w:rsid w:val="00DA404F"/>
    <w:rsid w:val="00DA42F8"/>
    <w:rsid w:val="00DA47E9"/>
    <w:rsid w:val="00DA4D34"/>
    <w:rsid w:val="00DA50D2"/>
    <w:rsid w:val="00DA592E"/>
    <w:rsid w:val="00DA616B"/>
    <w:rsid w:val="00DA669A"/>
    <w:rsid w:val="00DA7ADE"/>
    <w:rsid w:val="00DA7E27"/>
    <w:rsid w:val="00DB00D3"/>
    <w:rsid w:val="00DB082C"/>
    <w:rsid w:val="00DB0885"/>
    <w:rsid w:val="00DB0890"/>
    <w:rsid w:val="00DB0ECA"/>
    <w:rsid w:val="00DB1F92"/>
    <w:rsid w:val="00DB2731"/>
    <w:rsid w:val="00DB2BEE"/>
    <w:rsid w:val="00DB2CC7"/>
    <w:rsid w:val="00DB2D45"/>
    <w:rsid w:val="00DB3374"/>
    <w:rsid w:val="00DB34D5"/>
    <w:rsid w:val="00DB35E9"/>
    <w:rsid w:val="00DB38C7"/>
    <w:rsid w:val="00DB3B53"/>
    <w:rsid w:val="00DB493E"/>
    <w:rsid w:val="00DB4A13"/>
    <w:rsid w:val="00DB4B91"/>
    <w:rsid w:val="00DB4F30"/>
    <w:rsid w:val="00DB50B9"/>
    <w:rsid w:val="00DB595D"/>
    <w:rsid w:val="00DB5A06"/>
    <w:rsid w:val="00DB615E"/>
    <w:rsid w:val="00DB65D6"/>
    <w:rsid w:val="00DB66CF"/>
    <w:rsid w:val="00DB6DAA"/>
    <w:rsid w:val="00DB6F26"/>
    <w:rsid w:val="00DB7B04"/>
    <w:rsid w:val="00DB7CAE"/>
    <w:rsid w:val="00DC05E5"/>
    <w:rsid w:val="00DC065A"/>
    <w:rsid w:val="00DC0878"/>
    <w:rsid w:val="00DC0FA7"/>
    <w:rsid w:val="00DC1944"/>
    <w:rsid w:val="00DC1B61"/>
    <w:rsid w:val="00DC1E60"/>
    <w:rsid w:val="00DC25C0"/>
    <w:rsid w:val="00DC2678"/>
    <w:rsid w:val="00DC289E"/>
    <w:rsid w:val="00DC295A"/>
    <w:rsid w:val="00DC2B0F"/>
    <w:rsid w:val="00DC2CFF"/>
    <w:rsid w:val="00DC439B"/>
    <w:rsid w:val="00DC5520"/>
    <w:rsid w:val="00DC74DD"/>
    <w:rsid w:val="00DD08CF"/>
    <w:rsid w:val="00DD0B96"/>
    <w:rsid w:val="00DD0D9C"/>
    <w:rsid w:val="00DD0E68"/>
    <w:rsid w:val="00DD0EF5"/>
    <w:rsid w:val="00DD1081"/>
    <w:rsid w:val="00DD12E9"/>
    <w:rsid w:val="00DD1358"/>
    <w:rsid w:val="00DD13D7"/>
    <w:rsid w:val="00DD140F"/>
    <w:rsid w:val="00DD1CBB"/>
    <w:rsid w:val="00DD25DC"/>
    <w:rsid w:val="00DD2C2D"/>
    <w:rsid w:val="00DD300A"/>
    <w:rsid w:val="00DD3162"/>
    <w:rsid w:val="00DD3226"/>
    <w:rsid w:val="00DD478C"/>
    <w:rsid w:val="00DD501E"/>
    <w:rsid w:val="00DD5285"/>
    <w:rsid w:val="00DD5AD0"/>
    <w:rsid w:val="00DD5D78"/>
    <w:rsid w:val="00DD6124"/>
    <w:rsid w:val="00DD62D2"/>
    <w:rsid w:val="00DD7D26"/>
    <w:rsid w:val="00DE00A0"/>
    <w:rsid w:val="00DE0A2A"/>
    <w:rsid w:val="00DE1246"/>
    <w:rsid w:val="00DE1DCC"/>
    <w:rsid w:val="00DE29A9"/>
    <w:rsid w:val="00DE30C2"/>
    <w:rsid w:val="00DE3642"/>
    <w:rsid w:val="00DE3BAE"/>
    <w:rsid w:val="00DE3C8C"/>
    <w:rsid w:val="00DE5501"/>
    <w:rsid w:val="00DE58A7"/>
    <w:rsid w:val="00DE6968"/>
    <w:rsid w:val="00DE6BD3"/>
    <w:rsid w:val="00DF007B"/>
    <w:rsid w:val="00DF00E2"/>
    <w:rsid w:val="00DF0528"/>
    <w:rsid w:val="00DF0723"/>
    <w:rsid w:val="00DF0DE1"/>
    <w:rsid w:val="00DF1010"/>
    <w:rsid w:val="00DF1349"/>
    <w:rsid w:val="00DF20BD"/>
    <w:rsid w:val="00DF268D"/>
    <w:rsid w:val="00DF28D7"/>
    <w:rsid w:val="00DF2B0D"/>
    <w:rsid w:val="00DF2B64"/>
    <w:rsid w:val="00DF3601"/>
    <w:rsid w:val="00DF4023"/>
    <w:rsid w:val="00DF454D"/>
    <w:rsid w:val="00DF47DF"/>
    <w:rsid w:val="00DF487A"/>
    <w:rsid w:val="00DF49F7"/>
    <w:rsid w:val="00DF4DAC"/>
    <w:rsid w:val="00DF4FC4"/>
    <w:rsid w:val="00DF54B7"/>
    <w:rsid w:val="00DF56B2"/>
    <w:rsid w:val="00DF5B9A"/>
    <w:rsid w:val="00DF5D08"/>
    <w:rsid w:val="00DF5F25"/>
    <w:rsid w:val="00DF5F4E"/>
    <w:rsid w:val="00DF6912"/>
    <w:rsid w:val="00DF6B3A"/>
    <w:rsid w:val="00DF6CEA"/>
    <w:rsid w:val="00DF724A"/>
    <w:rsid w:val="00DF7429"/>
    <w:rsid w:val="00DF78AC"/>
    <w:rsid w:val="00DF7A5B"/>
    <w:rsid w:val="00DF7E6A"/>
    <w:rsid w:val="00E00396"/>
    <w:rsid w:val="00E00AFB"/>
    <w:rsid w:val="00E00DE4"/>
    <w:rsid w:val="00E00E67"/>
    <w:rsid w:val="00E00F37"/>
    <w:rsid w:val="00E00FF0"/>
    <w:rsid w:val="00E01C39"/>
    <w:rsid w:val="00E021C8"/>
    <w:rsid w:val="00E02564"/>
    <w:rsid w:val="00E02BB0"/>
    <w:rsid w:val="00E036E4"/>
    <w:rsid w:val="00E042BD"/>
    <w:rsid w:val="00E048DA"/>
    <w:rsid w:val="00E049A0"/>
    <w:rsid w:val="00E04EEF"/>
    <w:rsid w:val="00E05C77"/>
    <w:rsid w:val="00E05CEB"/>
    <w:rsid w:val="00E05D5F"/>
    <w:rsid w:val="00E06116"/>
    <w:rsid w:val="00E06F45"/>
    <w:rsid w:val="00E072C6"/>
    <w:rsid w:val="00E07584"/>
    <w:rsid w:val="00E07A13"/>
    <w:rsid w:val="00E07E34"/>
    <w:rsid w:val="00E106C4"/>
    <w:rsid w:val="00E10D4F"/>
    <w:rsid w:val="00E10D86"/>
    <w:rsid w:val="00E1228D"/>
    <w:rsid w:val="00E1272B"/>
    <w:rsid w:val="00E12F32"/>
    <w:rsid w:val="00E13594"/>
    <w:rsid w:val="00E13E31"/>
    <w:rsid w:val="00E1402C"/>
    <w:rsid w:val="00E14A3D"/>
    <w:rsid w:val="00E1588A"/>
    <w:rsid w:val="00E158CC"/>
    <w:rsid w:val="00E15C41"/>
    <w:rsid w:val="00E1656F"/>
    <w:rsid w:val="00E166FF"/>
    <w:rsid w:val="00E17830"/>
    <w:rsid w:val="00E17918"/>
    <w:rsid w:val="00E17DF0"/>
    <w:rsid w:val="00E17F13"/>
    <w:rsid w:val="00E17FE5"/>
    <w:rsid w:val="00E20093"/>
    <w:rsid w:val="00E20408"/>
    <w:rsid w:val="00E208AC"/>
    <w:rsid w:val="00E21027"/>
    <w:rsid w:val="00E2131E"/>
    <w:rsid w:val="00E2170D"/>
    <w:rsid w:val="00E218C7"/>
    <w:rsid w:val="00E21D8E"/>
    <w:rsid w:val="00E21DA5"/>
    <w:rsid w:val="00E22011"/>
    <w:rsid w:val="00E2294C"/>
    <w:rsid w:val="00E235D3"/>
    <w:rsid w:val="00E23926"/>
    <w:rsid w:val="00E24386"/>
    <w:rsid w:val="00E247E3"/>
    <w:rsid w:val="00E24EF0"/>
    <w:rsid w:val="00E2593E"/>
    <w:rsid w:val="00E25E37"/>
    <w:rsid w:val="00E25EEA"/>
    <w:rsid w:val="00E26211"/>
    <w:rsid w:val="00E263C2"/>
    <w:rsid w:val="00E27A68"/>
    <w:rsid w:val="00E27D08"/>
    <w:rsid w:val="00E302C4"/>
    <w:rsid w:val="00E30D80"/>
    <w:rsid w:val="00E314E9"/>
    <w:rsid w:val="00E31764"/>
    <w:rsid w:val="00E318F8"/>
    <w:rsid w:val="00E31A3A"/>
    <w:rsid w:val="00E31A74"/>
    <w:rsid w:val="00E3383D"/>
    <w:rsid w:val="00E343A0"/>
    <w:rsid w:val="00E34783"/>
    <w:rsid w:val="00E34B4D"/>
    <w:rsid w:val="00E34D7F"/>
    <w:rsid w:val="00E350DB"/>
    <w:rsid w:val="00E35561"/>
    <w:rsid w:val="00E355A4"/>
    <w:rsid w:val="00E35B31"/>
    <w:rsid w:val="00E35C99"/>
    <w:rsid w:val="00E35E8A"/>
    <w:rsid w:val="00E36081"/>
    <w:rsid w:val="00E362AA"/>
    <w:rsid w:val="00E368EB"/>
    <w:rsid w:val="00E3698B"/>
    <w:rsid w:val="00E40177"/>
    <w:rsid w:val="00E40ABB"/>
    <w:rsid w:val="00E40C98"/>
    <w:rsid w:val="00E40D2A"/>
    <w:rsid w:val="00E421E7"/>
    <w:rsid w:val="00E424D0"/>
    <w:rsid w:val="00E424EF"/>
    <w:rsid w:val="00E42BB5"/>
    <w:rsid w:val="00E42BFD"/>
    <w:rsid w:val="00E42CA4"/>
    <w:rsid w:val="00E42F4B"/>
    <w:rsid w:val="00E43CCD"/>
    <w:rsid w:val="00E43F4E"/>
    <w:rsid w:val="00E44516"/>
    <w:rsid w:val="00E456BF"/>
    <w:rsid w:val="00E45B33"/>
    <w:rsid w:val="00E46015"/>
    <w:rsid w:val="00E46299"/>
    <w:rsid w:val="00E469EE"/>
    <w:rsid w:val="00E46DC3"/>
    <w:rsid w:val="00E46FA3"/>
    <w:rsid w:val="00E4716C"/>
    <w:rsid w:val="00E476CC"/>
    <w:rsid w:val="00E50602"/>
    <w:rsid w:val="00E50A26"/>
    <w:rsid w:val="00E50BF6"/>
    <w:rsid w:val="00E513B4"/>
    <w:rsid w:val="00E51448"/>
    <w:rsid w:val="00E517A8"/>
    <w:rsid w:val="00E51B61"/>
    <w:rsid w:val="00E51E01"/>
    <w:rsid w:val="00E5228F"/>
    <w:rsid w:val="00E526ED"/>
    <w:rsid w:val="00E532AE"/>
    <w:rsid w:val="00E5347A"/>
    <w:rsid w:val="00E534CA"/>
    <w:rsid w:val="00E53532"/>
    <w:rsid w:val="00E53A73"/>
    <w:rsid w:val="00E53F18"/>
    <w:rsid w:val="00E544AB"/>
    <w:rsid w:val="00E546CB"/>
    <w:rsid w:val="00E5514A"/>
    <w:rsid w:val="00E55474"/>
    <w:rsid w:val="00E55795"/>
    <w:rsid w:val="00E5580A"/>
    <w:rsid w:val="00E55D14"/>
    <w:rsid w:val="00E55D40"/>
    <w:rsid w:val="00E55DE4"/>
    <w:rsid w:val="00E561B0"/>
    <w:rsid w:val="00E563FA"/>
    <w:rsid w:val="00E56651"/>
    <w:rsid w:val="00E569AE"/>
    <w:rsid w:val="00E57323"/>
    <w:rsid w:val="00E57506"/>
    <w:rsid w:val="00E57A26"/>
    <w:rsid w:val="00E57B5B"/>
    <w:rsid w:val="00E60724"/>
    <w:rsid w:val="00E60CC0"/>
    <w:rsid w:val="00E60CFD"/>
    <w:rsid w:val="00E61A79"/>
    <w:rsid w:val="00E61D1A"/>
    <w:rsid w:val="00E61DD7"/>
    <w:rsid w:val="00E61DF8"/>
    <w:rsid w:val="00E620B3"/>
    <w:rsid w:val="00E62A38"/>
    <w:rsid w:val="00E62CC2"/>
    <w:rsid w:val="00E630D7"/>
    <w:rsid w:val="00E63BC5"/>
    <w:rsid w:val="00E63CD8"/>
    <w:rsid w:val="00E63F5E"/>
    <w:rsid w:val="00E65C63"/>
    <w:rsid w:val="00E65EF2"/>
    <w:rsid w:val="00E6678B"/>
    <w:rsid w:val="00E667C9"/>
    <w:rsid w:val="00E66B55"/>
    <w:rsid w:val="00E66F93"/>
    <w:rsid w:val="00E67217"/>
    <w:rsid w:val="00E6746F"/>
    <w:rsid w:val="00E704BF"/>
    <w:rsid w:val="00E70C53"/>
    <w:rsid w:val="00E710C3"/>
    <w:rsid w:val="00E71585"/>
    <w:rsid w:val="00E71D51"/>
    <w:rsid w:val="00E7221B"/>
    <w:rsid w:val="00E72AC2"/>
    <w:rsid w:val="00E72CB0"/>
    <w:rsid w:val="00E72EC6"/>
    <w:rsid w:val="00E72EE0"/>
    <w:rsid w:val="00E733BF"/>
    <w:rsid w:val="00E73522"/>
    <w:rsid w:val="00E73F2F"/>
    <w:rsid w:val="00E74380"/>
    <w:rsid w:val="00E7456F"/>
    <w:rsid w:val="00E749BD"/>
    <w:rsid w:val="00E7520A"/>
    <w:rsid w:val="00E75BA7"/>
    <w:rsid w:val="00E76362"/>
    <w:rsid w:val="00E764F7"/>
    <w:rsid w:val="00E76545"/>
    <w:rsid w:val="00E76755"/>
    <w:rsid w:val="00E76961"/>
    <w:rsid w:val="00E769D0"/>
    <w:rsid w:val="00E76DBC"/>
    <w:rsid w:val="00E772F4"/>
    <w:rsid w:val="00E77434"/>
    <w:rsid w:val="00E80196"/>
    <w:rsid w:val="00E80282"/>
    <w:rsid w:val="00E80EF4"/>
    <w:rsid w:val="00E81269"/>
    <w:rsid w:val="00E81ADB"/>
    <w:rsid w:val="00E82300"/>
    <w:rsid w:val="00E82637"/>
    <w:rsid w:val="00E82726"/>
    <w:rsid w:val="00E82AC6"/>
    <w:rsid w:val="00E82C76"/>
    <w:rsid w:val="00E82D6F"/>
    <w:rsid w:val="00E82FE8"/>
    <w:rsid w:val="00E83C43"/>
    <w:rsid w:val="00E8440D"/>
    <w:rsid w:val="00E84A24"/>
    <w:rsid w:val="00E84DDF"/>
    <w:rsid w:val="00E84F06"/>
    <w:rsid w:val="00E8531D"/>
    <w:rsid w:val="00E859E4"/>
    <w:rsid w:val="00E85DBE"/>
    <w:rsid w:val="00E86573"/>
    <w:rsid w:val="00E86682"/>
    <w:rsid w:val="00E8690A"/>
    <w:rsid w:val="00E86A75"/>
    <w:rsid w:val="00E86D1F"/>
    <w:rsid w:val="00E876F8"/>
    <w:rsid w:val="00E87816"/>
    <w:rsid w:val="00E8783B"/>
    <w:rsid w:val="00E87C80"/>
    <w:rsid w:val="00E87E25"/>
    <w:rsid w:val="00E90059"/>
    <w:rsid w:val="00E901E7"/>
    <w:rsid w:val="00E9044D"/>
    <w:rsid w:val="00E90637"/>
    <w:rsid w:val="00E90677"/>
    <w:rsid w:val="00E91905"/>
    <w:rsid w:val="00E91F18"/>
    <w:rsid w:val="00E9213F"/>
    <w:rsid w:val="00E92627"/>
    <w:rsid w:val="00E92668"/>
    <w:rsid w:val="00E926B0"/>
    <w:rsid w:val="00E92757"/>
    <w:rsid w:val="00E92A7E"/>
    <w:rsid w:val="00E92E56"/>
    <w:rsid w:val="00E94CF5"/>
    <w:rsid w:val="00E94DA8"/>
    <w:rsid w:val="00E9512F"/>
    <w:rsid w:val="00E958A6"/>
    <w:rsid w:val="00E958BB"/>
    <w:rsid w:val="00E95966"/>
    <w:rsid w:val="00E95FA7"/>
    <w:rsid w:val="00E9611C"/>
    <w:rsid w:val="00E96169"/>
    <w:rsid w:val="00E96BF4"/>
    <w:rsid w:val="00E97A2D"/>
    <w:rsid w:val="00EA0547"/>
    <w:rsid w:val="00EA0F68"/>
    <w:rsid w:val="00EA1122"/>
    <w:rsid w:val="00EA1258"/>
    <w:rsid w:val="00EA22D7"/>
    <w:rsid w:val="00EA2322"/>
    <w:rsid w:val="00EA276B"/>
    <w:rsid w:val="00EA295F"/>
    <w:rsid w:val="00EA2C94"/>
    <w:rsid w:val="00EA2F66"/>
    <w:rsid w:val="00EA3556"/>
    <w:rsid w:val="00EA36E2"/>
    <w:rsid w:val="00EA40AB"/>
    <w:rsid w:val="00EA4E73"/>
    <w:rsid w:val="00EA4E8E"/>
    <w:rsid w:val="00EA555B"/>
    <w:rsid w:val="00EA5DA8"/>
    <w:rsid w:val="00EA66DA"/>
    <w:rsid w:val="00EA727A"/>
    <w:rsid w:val="00EA75D5"/>
    <w:rsid w:val="00EB066F"/>
    <w:rsid w:val="00EB077A"/>
    <w:rsid w:val="00EB11C4"/>
    <w:rsid w:val="00EB145F"/>
    <w:rsid w:val="00EB2022"/>
    <w:rsid w:val="00EB2D24"/>
    <w:rsid w:val="00EB450D"/>
    <w:rsid w:val="00EB4C6A"/>
    <w:rsid w:val="00EB5BB8"/>
    <w:rsid w:val="00EB5FC9"/>
    <w:rsid w:val="00EB602C"/>
    <w:rsid w:val="00EB6AF2"/>
    <w:rsid w:val="00EB6DAC"/>
    <w:rsid w:val="00EB6EE7"/>
    <w:rsid w:val="00EB7A45"/>
    <w:rsid w:val="00EB7B96"/>
    <w:rsid w:val="00EB7FD7"/>
    <w:rsid w:val="00EC0653"/>
    <w:rsid w:val="00EC07CA"/>
    <w:rsid w:val="00EC0DC4"/>
    <w:rsid w:val="00EC19A6"/>
    <w:rsid w:val="00EC1DD8"/>
    <w:rsid w:val="00EC29A9"/>
    <w:rsid w:val="00EC3721"/>
    <w:rsid w:val="00EC4FA5"/>
    <w:rsid w:val="00EC5189"/>
    <w:rsid w:val="00EC557B"/>
    <w:rsid w:val="00EC58A5"/>
    <w:rsid w:val="00EC5B1E"/>
    <w:rsid w:val="00EC69A3"/>
    <w:rsid w:val="00EC69BA"/>
    <w:rsid w:val="00EC6C58"/>
    <w:rsid w:val="00ED1380"/>
    <w:rsid w:val="00ED2285"/>
    <w:rsid w:val="00ED33FF"/>
    <w:rsid w:val="00ED3ED0"/>
    <w:rsid w:val="00ED44CA"/>
    <w:rsid w:val="00ED55D0"/>
    <w:rsid w:val="00ED5912"/>
    <w:rsid w:val="00ED6128"/>
    <w:rsid w:val="00ED63DC"/>
    <w:rsid w:val="00ED6D13"/>
    <w:rsid w:val="00ED72C3"/>
    <w:rsid w:val="00ED75A3"/>
    <w:rsid w:val="00ED76A1"/>
    <w:rsid w:val="00ED7952"/>
    <w:rsid w:val="00ED7A3F"/>
    <w:rsid w:val="00ED7B67"/>
    <w:rsid w:val="00EE09BB"/>
    <w:rsid w:val="00EE1175"/>
    <w:rsid w:val="00EE171E"/>
    <w:rsid w:val="00EE1991"/>
    <w:rsid w:val="00EE1F5E"/>
    <w:rsid w:val="00EE28CA"/>
    <w:rsid w:val="00EE2D76"/>
    <w:rsid w:val="00EE327C"/>
    <w:rsid w:val="00EE32AB"/>
    <w:rsid w:val="00EE334D"/>
    <w:rsid w:val="00EE34A4"/>
    <w:rsid w:val="00EE366B"/>
    <w:rsid w:val="00EE4756"/>
    <w:rsid w:val="00EE483C"/>
    <w:rsid w:val="00EE4967"/>
    <w:rsid w:val="00EE4C22"/>
    <w:rsid w:val="00EE4DE3"/>
    <w:rsid w:val="00EE55B8"/>
    <w:rsid w:val="00EE56B3"/>
    <w:rsid w:val="00EE64A6"/>
    <w:rsid w:val="00EE699D"/>
    <w:rsid w:val="00EE76F7"/>
    <w:rsid w:val="00EE770D"/>
    <w:rsid w:val="00EE782E"/>
    <w:rsid w:val="00EF1887"/>
    <w:rsid w:val="00EF2A7B"/>
    <w:rsid w:val="00EF2DB0"/>
    <w:rsid w:val="00EF302F"/>
    <w:rsid w:val="00EF3085"/>
    <w:rsid w:val="00EF4879"/>
    <w:rsid w:val="00EF5131"/>
    <w:rsid w:val="00EF53F0"/>
    <w:rsid w:val="00EF556A"/>
    <w:rsid w:val="00EF5609"/>
    <w:rsid w:val="00EF57E3"/>
    <w:rsid w:val="00EF6144"/>
    <w:rsid w:val="00EF734A"/>
    <w:rsid w:val="00F00968"/>
    <w:rsid w:val="00F00C8B"/>
    <w:rsid w:val="00F014DD"/>
    <w:rsid w:val="00F017EE"/>
    <w:rsid w:val="00F02297"/>
    <w:rsid w:val="00F0273C"/>
    <w:rsid w:val="00F02F61"/>
    <w:rsid w:val="00F0313D"/>
    <w:rsid w:val="00F0350D"/>
    <w:rsid w:val="00F0371A"/>
    <w:rsid w:val="00F040E3"/>
    <w:rsid w:val="00F0469D"/>
    <w:rsid w:val="00F04CE7"/>
    <w:rsid w:val="00F04F22"/>
    <w:rsid w:val="00F0518C"/>
    <w:rsid w:val="00F05588"/>
    <w:rsid w:val="00F059CE"/>
    <w:rsid w:val="00F05A58"/>
    <w:rsid w:val="00F06B1A"/>
    <w:rsid w:val="00F0701C"/>
    <w:rsid w:val="00F07551"/>
    <w:rsid w:val="00F07824"/>
    <w:rsid w:val="00F07898"/>
    <w:rsid w:val="00F07E88"/>
    <w:rsid w:val="00F07EAD"/>
    <w:rsid w:val="00F07EEB"/>
    <w:rsid w:val="00F10C2D"/>
    <w:rsid w:val="00F10DAF"/>
    <w:rsid w:val="00F11272"/>
    <w:rsid w:val="00F11560"/>
    <w:rsid w:val="00F122EF"/>
    <w:rsid w:val="00F1283E"/>
    <w:rsid w:val="00F12A66"/>
    <w:rsid w:val="00F12A6F"/>
    <w:rsid w:val="00F12DF9"/>
    <w:rsid w:val="00F13136"/>
    <w:rsid w:val="00F13B6F"/>
    <w:rsid w:val="00F13F6A"/>
    <w:rsid w:val="00F14247"/>
    <w:rsid w:val="00F14558"/>
    <w:rsid w:val="00F14A81"/>
    <w:rsid w:val="00F14F45"/>
    <w:rsid w:val="00F14FB9"/>
    <w:rsid w:val="00F15ABC"/>
    <w:rsid w:val="00F15AF8"/>
    <w:rsid w:val="00F160B7"/>
    <w:rsid w:val="00F16735"/>
    <w:rsid w:val="00F16ABE"/>
    <w:rsid w:val="00F16E4A"/>
    <w:rsid w:val="00F173AB"/>
    <w:rsid w:val="00F175AB"/>
    <w:rsid w:val="00F17612"/>
    <w:rsid w:val="00F17AB8"/>
    <w:rsid w:val="00F17BB1"/>
    <w:rsid w:val="00F20BBC"/>
    <w:rsid w:val="00F20BFE"/>
    <w:rsid w:val="00F20CE2"/>
    <w:rsid w:val="00F20FE0"/>
    <w:rsid w:val="00F217F8"/>
    <w:rsid w:val="00F21800"/>
    <w:rsid w:val="00F21C5D"/>
    <w:rsid w:val="00F21E24"/>
    <w:rsid w:val="00F2317C"/>
    <w:rsid w:val="00F238B7"/>
    <w:rsid w:val="00F239A1"/>
    <w:rsid w:val="00F23B8A"/>
    <w:rsid w:val="00F240F5"/>
    <w:rsid w:val="00F24451"/>
    <w:rsid w:val="00F24DCD"/>
    <w:rsid w:val="00F24FD1"/>
    <w:rsid w:val="00F25263"/>
    <w:rsid w:val="00F25469"/>
    <w:rsid w:val="00F259B0"/>
    <w:rsid w:val="00F25C46"/>
    <w:rsid w:val="00F25EF2"/>
    <w:rsid w:val="00F261BF"/>
    <w:rsid w:val="00F269A6"/>
    <w:rsid w:val="00F26EC2"/>
    <w:rsid w:val="00F27532"/>
    <w:rsid w:val="00F27904"/>
    <w:rsid w:val="00F279B8"/>
    <w:rsid w:val="00F30011"/>
    <w:rsid w:val="00F301A9"/>
    <w:rsid w:val="00F309E4"/>
    <w:rsid w:val="00F313B6"/>
    <w:rsid w:val="00F317BF"/>
    <w:rsid w:val="00F31849"/>
    <w:rsid w:val="00F31CC7"/>
    <w:rsid w:val="00F3200B"/>
    <w:rsid w:val="00F32282"/>
    <w:rsid w:val="00F327E8"/>
    <w:rsid w:val="00F3359C"/>
    <w:rsid w:val="00F3394D"/>
    <w:rsid w:val="00F33F12"/>
    <w:rsid w:val="00F34590"/>
    <w:rsid w:val="00F34CEE"/>
    <w:rsid w:val="00F36417"/>
    <w:rsid w:val="00F36A73"/>
    <w:rsid w:val="00F37B49"/>
    <w:rsid w:val="00F37BA5"/>
    <w:rsid w:val="00F37CC3"/>
    <w:rsid w:val="00F37FE5"/>
    <w:rsid w:val="00F401EB"/>
    <w:rsid w:val="00F402B6"/>
    <w:rsid w:val="00F40A4D"/>
    <w:rsid w:val="00F41303"/>
    <w:rsid w:val="00F41544"/>
    <w:rsid w:val="00F41A4C"/>
    <w:rsid w:val="00F42474"/>
    <w:rsid w:val="00F42E5D"/>
    <w:rsid w:val="00F43019"/>
    <w:rsid w:val="00F4373A"/>
    <w:rsid w:val="00F43890"/>
    <w:rsid w:val="00F43977"/>
    <w:rsid w:val="00F43AE9"/>
    <w:rsid w:val="00F43C89"/>
    <w:rsid w:val="00F43EB6"/>
    <w:rsid w:val="00F44316"/>
    <w:rsid w:val="00F44D72"/>
    <w:rsid w:val="00F45002"/>
    <w:rsid w:val="00F45960"/>
    <w:rsid w:val="00F45BB3"/>
    <w:rsid w:val="00F461B8"/>
    <w:rsid w:val="00F46871"/>
    <w:rsid w:val="00F46E1A"/>
    <w:rsid w:val="00F46E22"/>
    <w:rsid w:val="00F4782F"/>
    <w:rsid w:val="00F478FF"/>
    <w:rsid w:val="00F501B7"/>
    <w:rsid w:val="00F506BF"/>
    <w:rsid w:val="00F50947"/>
    <w:rsid w:val="00F5098C"/>
    <w:rsid w:val="00F50C17"/>
    <w:rsid w:val="00F512C5"/>
    <w:rsid w:val="00F51958"/>
    <w:rsid w:val="00F51E45"/>
    <w:rsid w:val="00F5228E"/>
    <w:rsid w:val="00F53DCE"/>
    <w:rsid w:val="00F54207"/>
    <w:rsid w:val="00F54D05"/>
    <w:rsid w:val="00F55302"/>
    <w:rsid w:val="00F55360"/>
    <w:rsid w:val="00F56006"/>
    <w:rsid w:val="00F561F5"/>
    <w:rsid w:val="00F56C8F"/>
    <w:rsid w:val="00F608E7"/>
    <w:rsid w:val="00F60A58"/>
    <w:rsid w:val="00F60C51"/>
    <w:rsid w:val="00F61033"/>
    <w:rsid w:val="00F61CCB"/>
    <w:rsid w:val="00F62BFC"/>
    <w:rsid w:val="00F63277"/>
    <w:rsid w:val="00F63285"/>
    <w:rsid w:val="00F638FA"/>
    <w:rsid w:val="00F63CF2"/>
    <w:rsid w:val="00F65240"/>
    <w:rsid w:val="00F65905"/>
    <w:rsid w:val="00F65952"/>
    <w:rsid w:val="00F65D11"/>
    <w:rsid w:val="00F65EB9"/>
    <w:rsid w:val="00F662D8"/>
    <w:rsid w:val="00F66346"/>
    <w:rsid w:val="00F66778"/>
    <w:rsid w:val="00F667C8"/>
    <w:rsid w:val="00F668BE"/>
    <w:rsid w:val="00F66AD5"/>
    <w:rsid w:val="00F67739"/>
    <w:rsid w:val="00F70600"/>
    <w:rsid w:val="00F7189D"/>
    <w:rsid w:val="00F71A2B"/>
    <w:rsid w:val="00F721B3"/>
    <w:rsid w:val="00F7241E"/>
    <w:rsid w:val="00F725AE"/>
    <w:rsid w:val="00F725E6"/>
    <w:rsid w:val="00F72D38"/>
    <w:rsid w:val="00F73F3E"/>
    <w:rsid w:val="00F7437C"/>
    <w:rsid w:val="00F7444E"/>
    <w:rsid w:val="00F74878"/>
    <w:rsid w:val="00F75815"/>
    <w:rsid w:val="00F762BD"/>
    <w:rsid w:val="00F80B44"/>
    <w:rsid w:val="00F80C82"/>
    <w:rsid w:val="00F80F38"/>
    <w:rsid w:val="00F822FE"/>
    <w:rsid w:val="00F8256E"/>
    <w:rsid w:val="00F82876"/>
    <w:rsid w:val="00F82CED"/>
    <w:rsid w:val="00F83171"/>
    <w:rsid w:val="00F831BB"/>
    <w:rsid w:val="00F83ADE"/>
    <w:rsid w:val="00F83DA8"/>
    <w:rsid w:val="00F83E50"/>
    <w:rsid w:val="00F84E6F"/>
    <w:rsid w:val="00F85823"/>
    <w:rsid w:val="00F85D8E"/>
    <w:rsid w:val="00F85F73"/>
    <w:rsid w:val="00F862CB"/>
    <w:rsid w:val="00F87407"/>
    <w:rsid w:val="00F8743B"/>
    <w:rsid w:val="00F87ABA"/>
    <w:rsid w:val="00F87B1B"/>
    <w:rsid w:val="00F90A56"/>
    <w:rsid w:val="00F90D37"/>
    <w:rsid w:val="00F919CF"/>
    <w:rsid w:val="00F91A97"/>
    <w:rsid w:val="00F9287C"/>
    <w:rsid w:val="00F92DAE"/>
    <w:rsid w:val="00F92E24"/>
    <w:rsid w:val="00F92FF3"/>
    <w:rsid w:val="00F9311E"/>
    <w:rsid w:val="00F93150"/>
    <w:rsid w:val="00F9331F"/>
    <w:rsid w:val="00F937EE"/>
    <w:rsid w:val="00F93B12"/>
    <w:rsid w:val="00F9406E"/>
    <w:rsid w:val="00F94294"/>
    <w:rsid w:val="00F94C6E"/>
    <w:rsid w:val="00F9505B"/>
    <w:rsid w:val="00F95177"/>
    <w:rsid w:val="00F9518E"/>
    <w:rsid w:val="00F95B9B"/>
    <w:rsid w:val="00F96B89"/>
    <w:rsid w:val="00F96C8E"/>
    <w:rsid w:val="00F971D7"/>
    <w:rsid w:val="00F97FDE"/>
    <w:rsid w:val="00FA07C6"/>
    <w:rsid w:val="00FA0E7D"/>
    <w:rsid w:val="00FA0F39"/>
    <w:rsid w:val="00FA1648"/>
    <w:rsid w:val="00FA2214"/>
    <w:rsid w:val="00FA282A"/>
    <w:rsid w:val="00FA28C5"/>
    <w:rsid w:val="00FA2BA5"/>
    <w:rsid w:val="00FA3140"/>
    <w:rsid w:val="00FA36A9"/>
    <w:rsid w:val="00FA415A"/>
    <w:rsid w:val="00FA41D5"/>
    <w:rsid w:val="00FA4835"/>
    <w:rsid w:val="00FA5698"/>
    <w:rsid w:val="00FA57E2"/>
    <w:rsid w:val="00FA6D3C"/>
    <w:rsid w:val="00FA7807"/>
    <w:rsid w:val="00FA7FA5"/>
    <w:rsid w:val="00FB0135"/>
    <w:rsid w:val="00FB0B2D"/>
    <w:rsid w:val="00FB0CBE"/>
    <w:rsid w:val="00FB1F25"/>
    <w:rsid w:val="00FB2D85"/>
    <w:rsid w:val="00FB2FAE"/>
    <w:rsid w:val="00FB31AA"/>
    <w:rsid w:val="00FB4032"/>
    <w:rsid w:val="00FB4915"/>
    <w:rsid w:val="00FB49BF"/>
    <w:rsid w:val="00FB4AB4"/>
    <w:rsid w:val="00FB4C41"/>
    <w:rsid w:val="00FB4EF3"/>
    <w:rsid w:val="00FB5254"/>
    <w:rsid w:val="00FB5927"/>
    <w:rsid w:val="00FB5C98"/>
    <w:rsid w:val="00FB5FC5"/>
    <w:rsid w:val="00FB63A9"/>
    <w:rsid w:val="00FB6B5A"/>
    <w:rsid w:val="00FB71AF"/>
    <w:rsid w:val="00FB7F47"/>
    <w:rsid w:val="00FC01FA"/>
    <w:rsid w:val="00FC0633"/>
    <w:rsid w:val="00FC0B54"/>
    <w:rsid w:val="00FC1079"/>
    <w:rsid w:val="00FC15DE"/>
    <w:rsid w:val="00FC1B2F"/>
    <w:rsid w:val="00FC1B81"/>
    <w:rsid w:val="00FC1CAE"/>
    <w:rsid w:val="00FC1CEE"/>
    <w:rsid w:val="00FC2452"/>
    <w:rsid w:val="00FC398F"/>
    <w:rsid w:val="00FC3C04"/>
    <w:rsid w:val="00FC3E3A"/>
    <w:rsid w:val="00FC3F8A"/>
    <w:rsid w:val="00FC47A4"/>
    <w:rsid w:val="00FC4BA5"/>
    <w:rsid w:val="00FC4DAA"/>
    <w:rsid w:val="00FC52F6"/>
    <w:rsid w:val="00FC5803"/>
    <w:rsid w:val="00FC58C8"/>
    <w:rsid w:val="00FC6143"/>
    <w:rsid w:val="00FC64CF"/>
    <w:rsid w:val="00FC697D"/>
    <w:rsid w:val="00FC6C69"/>
    <w:rsid w:val="00FC72B4"/>
    <w:rsid w:val="00FC7622"/>
    <w:rsid w:val="00FC7792"/>
    <w:rsid w:val="00FC7AFD"/>
    <w:rsid w:val="00FC7F60"/>
    <w:rsid w:val="00FD07A7"/>
    <w:rsid w:val="00FD08C9"/>
    <w:rsid w:val="00FD0FBC"/>
    <w:rsid w:val="00FD1C05"/>
    <w:rsid w:val="00FD1C60"/>
    <w:rsid w:val="00FD1DD5"/>
    <w:rsid w:val="00FD2557"/>
    <w:rsid w:val="00FD2763"/>
    <w:rsid w:val="00FD28D5"/>
    <w:rsid w:val="00FD29B4"/>
    <w:rsid w:val="00FD4025"/>
    <w:rsid w:val="00FD44A0"/>
    <w:rsid w:val="00FD47A3"/>
    <w:rsid w:val="00FD5A8E"/>
    <w:rsid w:val="00FD6203"/>
    <w:rsid w:val="00FD6450"/>
    <w:rsid w:val="00FD71E3"/>
    <w:rsid w:val="00FD726C"/>
    <w:rsid w:val="00FD7BA6"/>
    <w:rsid w:val="00FE03A5"/>
    <w:rsid w:val="00FE059C"/>
    <w:rsid w:val="00FE176D"/>
    <w:rsid w:val="00FE19EA"/>
    <w:rsid w:val="00FE226C"/>
    <w:rsid w:val="00FE23F7"/>
    <w:rsid w:val="00FE297B"/>
    <w:rsid w:val="00FE3410"/>
    <w:rsid w:val="00FE3844"/>
    <w:rsid w:val="00FE3E2E"/>
    <w:rsid w:val="00FE3F0F"/>
    <w:rsid w:val="00FE45F2"/>
    <w:rsid w:val="00FE4645"/>
    <w:rsid w:val="00FE4A84"/>
    <w:rsid w:val="00FE4B31"/>
    <w:rsid w:val="00FE4DFA"/>
    <w:rsid w:val="00FE4F65"/>
    <w:rsid w:val="00FE5566"/>
    <w:rsid w:val="00FE56A2"/>
    <w:rsid w:val="00FE612E"/>
    <w:rsid w:val="00FE6197"/>
    <w:rsid w:val="00FE624F"/>
    <w:rsid w:val="00FE62B6"/>
    <w:rsid w:val="00FE6C97"/>
    <w:rsid w:val="00FE79CC"/>
    <w:rsid w:val="00FF0BFA"/>
    <w:rsid w:val="00FF0DE7"/>
    <w:rsid w:val="00FF14BB"/>
    <w:rsid w:val="00FF1562"/>
    <w:rsid w:val="00FF1A7C"/>
    <w:rsid w:val="00FF1CF4"/>
    <w:rsid w:val="00FF1D99"/>
    <w:rsid w:val="00FF2227"/>
    <w:rsid w:val="00FF2790"/>
    <w:rsid w:val="00FF2F74"/>
    <w:rsid w:val="00FF3E66"/>
    <w:rsid w:val="00FF437F"/>
    <w:rsid w:val="00FF4A7F"/>
    <w:rsid w:val="00FF4B15"/>
    <w:rsid w:val="00FF4B3B"/>
    <w:rsid w:val="00FF506F"/>
    <w:rsid w:val="00FF599F"/>
    <w:rsid w:val="00FF5CA7"/>
    <w:rsid w:val="00FF5E40"/>
    <w:rsid w:val="00FF5E62"/>
    <w:rsid w:val="00FF6217"/>
    <w:rsid w:val="00FF6927"/>
    <w:rsid w:val="00FF6AF2"/>
    <w:rsid w:val="00FF6EDB"/>
    <w:rsid w:val="00FF6F2D"/>
    <w:rsid w:val="00FF6F2E"/>
    <w:rsid w:val="00FF7399"/>
    <w:rsid w:val="00FF795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2D92F7"/>
  <w15:chartTrackingRefBased/>
  <w15:docId w15:val="{A13DC818-6797-431A-9339-DB404B408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52526"/>
    <w:pPr>
      <w:widowControl w:val="0"/>
      <w:adjustRightInd w:val="0"/>
      <w:spacing w:line="360" w:lineRule="atLeast"/>
      <w:jc w:val="both"/>
      <w:textAlignment w:val="baseline"/>
    </w:pPr>
    <w:rPr>
      <w:sz w:val="24"/>
      <w:szCs w:val="24"/>
    </w:rPr>
  </w:style>
  <w:style w:type="paragraph" w:styleId="Nadpis1">
    <w:name w:val="heading 1"/>
    <w:aliases w:val="Čo robí (časť)"/>
    <w:basedOn w:val="Normlny"/>
    <w:next w:val="Normlny"/>
    <w:link w:val="Nadpis1Char"/>
    <w:qFormat/>
    <w:pPr>
      <w:keepNext/>
      <w:jc w:val="center"/>
      <w:outlineLvl w:val="0"/>
    </w:pPr>
    <w:rPr>
      <w:rFonts w:eastAsia="Arial Unicode MS"/>
      <w:b/>
      <w:sz w:val="28"/>
      <w:szCs w:val="20"/>
    </w:rPr>
  </w:style>
  <w:style w:type="paragraph" w:styleId="Nadpis2">
    <w:name w:val="heading 2"/>
    <w:aliases w:val="Úloha"/>
    <w:basedOn w:val="Normlny"/>
    <w:next w:val="Normlny"/>
    <w:qFormat/>
    <w:pPr>
      <w:keepNext/>
      <w:jc w:val="center"/>
      <w:outlineLvl w:val="1"/>
    </w:pPr>
    <w:rPr>
      <w:rFonts w:eastAsia="Arial Unicode MS"/>
      <w:b/>
      <w:szCs w:val="20"/>
    </w:rPr>
  </w:style>
  <w:style w:type="paragraph" w:styleId="Nadpis3">
    <w:name w:val="heading 3"/>
    <w:basedOn w:val="Normlny"/>
    <w:next w:val="Normlny"/>
    <w:link w:val="Nadpis3Char"/>
    <w:qFormat/>
    <w:pPr>
      <w:keepNext/>
      <w:outlineLvl w:val="2"/>
    </w:pPr>
    <w:rPr>
      <w:rFonts w:eastAsia="Arial Unicode MS"/>
      <w:b/>
      <w:i/>
      <w:sz w:val="28"/>
      <w:szCs w:val="20"/>
    </w:rPr>
  </w:style>
  <w:style w:type="paragraph" w:styleId="Nadpis4">
    <w:name w:val="heading 4"/>
    <w:aliases w:val="Termín"/>
    <w:basedOn w:val="Normlny"/>
    <w:next w:val="Normlny"/>
    <w:qFormat/>
    <w:pPr>
      <w:keepNext/>
      <w:outlineLvl w:val="3"/>
    </w:pPr>
    <w:rPr>
      <w:rFonts w:eastAsia="Arial Unicode MS"/>
      <w:szCs w:val="20"/>
    </w:rPr>
  </w:style>
  <w:style w:type="paragraph" w:styleId="Nadpis5">
    <w:name w:val="heading 5"/>
    <w:basedOn w:val="Normlny"/>
    <w:next w:val="Normlny"/>
    <w:qFormat/>
    <w:pPr>
      <w:keepNext/>
      <w:outlineLvl w:val="4"/>
    </w:pPr>
    <w:rPr>
      <w:rFonts w:eastAsia="Arial Unicode MS"/>
      <w:b/>
      <w:sz w:val="28"/>
      <w:szCs w:val="20"/>
    </w:rPr>
  </w:style>
  <w:style w:type="paragraph" w:styleId="Nadpis6">
    <w:name w:val="heading 6"/>
    <w:basedOn w:val="Normlny"/>
    <w:next w:val="Normlny"/>
    <w:qFormat/>
    <w:pPr>
      <w:numPr>
        <w:ilvl w:val="5"/>
        <w:numId w:val="2"/>
      </w:numPr>
      <w:spacing w:before="240" w:after="60"/>
      <w:outlineLvl w:val="5"/>
    </w:pPr>
    <w:rPr>
      <w:b/>
      <w:bCs/>
      <w:sz w:val="22"/>
      <w:szCs w:val="22"/>
    </w:rPr>
  </w:style>
  <w:style w:type="paragraph" w:styleId="Nadpis7">
    <w:name w:val="heading 7"/>
    <w:basedOn w:val="Normlny"/>
    <w:next w:val="Normlny"/>
    <w:qFormat/>
    <w:pPr>
      <w:numPr>
        <w:ilvl w:val="6"/>
        <w:numId w:val="2"/>
      </w:numPr>
      <w:spacing w:before="240" w:after="60"/>
      <w:outlineLvl w:val="6"/>
    </w:pPr>
  </w:style>
  <w:style w:type="paragraph" w:styleId="Nadpis8">
    <w:name w:val="heading 8"/>
    <w:basedOn w:val="Normlny"/>
    <w:next w:val="Normlny"/>
    <w:qFormat/>
    <w:pPr>
      <w:numPr>
        <w:ilvl w:val="7"/>
        <w:numId w:val="2"/>
      </w:numPr>
      <w:spacing w:before="240" w:after="60"/>
      <w:outlineLvl w:val="7"/>
    </w:pPr>
    <w:rPr>
      <w:i/>
      <w:iCs/>
    </w:rPr>
  </w:style>
  <w:style w:type="paragraph" w:styleId="Nadpis9">
    <w:name w:val="heading 9"/>
    <w:basedOn w:val="Normlny"/>
    <w:next w:val="Normlny"/>
    <w:qFormat/>
    <w:pPr>
      <w:numPr>
        <w:ilvl w:val="8"/>
        <w:numId w:val="2"/>
      </w:numPr>
      <w:spacing w:before="240" w:after="60"/>
      <w:outlineLvl w:val="8"/>
    </w:pPr>
    <w:rPr>
      <w:rFonts w:ascii="Arial" w:hAnsi="Arial" w:cs="Arial"/>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zov">
    <w:name w:val="Title"/>
    <w:basedOn w:val="Normlny"/>
    <w:qFormat/>
    <w:pPr>
      <w:jc w:val="center"/>
    </w:pPr>
    <w:rPr>
      <w:sz w:val="28"/>
      <w:szCs w:val="20"/>
    </w:rPr>
  </w:style>
  <w:style w:type="paragraph" w:styleId="Zkladntext">
    <w:name w:val="Body Text"/>
    <w:aliases w:val="b,Základný text1"/>
    <w:basedOn w:val="Normlny"/>
    <w:link w:val="ZkladntextChar"/>
    <w:rPr>
      <w:b/>
      <w:szCs w:val="20"/>
    </w:rPr>
  </w:style>
  <w:style w:type="paragraph" w:styleId="Zkladntext2">
    <w:name w:val="Body Text 2"/>
    <w:basedOn w:val="Normlny"/>
    <w:pPr>
      <w:jc w:val="center"/>
    </w:pPr>
    <w:rPr>
      <w:b/>
      <w:szCs w:val="22"/>
    </w:rPr>
  </w:style>
  <w:style w:type="paragraph" w:styleId="Zarkazkladnhotextu">
    <w:name w:val="Body Text Indent"/>
    <w:basedOn w:val="Normlny"/>
    <w:pPr>
      <w:ind w:left="1440" w:hanging="731"/>
    </w:pPr>
    <w:rPr>
      <w:b/>
      <w:bCs/>
    </w:rPr>
  </w:style>
  <w:style w:type="paragraph" w:customStyle="1" w:styleId="Heading2lohaKomu">
    <w:name w:val="Heading 2.Úloha.Komu"/>
    <w:basedOn w:val="Normlny"/>
    <w:pPr>
      <w:numPr>
        <w:ilvl w:val="1"/>
        <w:numId w:val="1"/>
      </w:numPr>
      <w:tabs>
        <w:tab w:val="num" w:pos="1418"/>
      </w:tabs>
      <w:spacing w:before="120"/>
      <w:ind w:left="1418" w:hanging="851"/>
    </w:pPr>
    <w:rPr>
      <w:lang w:eastAsia="en-US"/>
    </w:rPr>
  </w:style>
  <w:style w:type="paragraph" w:customStyle="1" w:styleId="Vlada">
    <w:name w:val="Vlada"/>
    <w:basedOn w:val="Normlny"/>
    <w:pPr>
      <w:spacing w:before="480" w:after="120"/>
    </w:pPr>
    <w:rPr>
      <w:b/>
      <w:bCs/>
      <w:sz w:val="32"/>
      <w:szCs w:val="32"/>
      <w:lang w:eastAsia="en-US"/>
    </w:rPr>
  </w:style>
  <w:style w:type="paragraph" w:customStyle="1" w:styleId="Vykonaj">
    <w:name w:val="Vykonajú"/>
    <w:basedOn w:val="Normlny"/>
    <w:next w:val="Vykonajzoznam"/>
    <w:pPr>
      <w:keepNext/>
      <w:spacing w:before="360"/>
    </w:pPr>
    <w:rPr>
      <w:b/>
      <w:bCs/>
      <w:lang w:eastAsia="en-US"/>
    </w:rPr>
  </w:style>
  <w:style w:type="paragraph" w:customStyle="1" w:styleId="Vykonajzoznam">
    <w:name w:val="Vykonajú_zoznam"/>
    <w:basedOn w:val="Normlny"/>
    <w:pPr>
      <w:ind w:left="1418"/>
    </w:pPr>
    <w:rPr>
      <w:lang w:eastAsia="en-US"/>
    </w:rPr>
  </w:style>
  <w:style w:type="paragraph" w:customStyle="1" w:styleId="Navedomie">
    <w:name w:val="Na vedomie"/>
    <w:basedOn w:val="Vykonajzoznam"/>
    <w:next w:val="Normlny"/>
    <w:pPr>
      <w:spacing w:before="360"/>
      <w:ind w:left="0"/>
    </w:pPr>
    <w:rPr>
      <w:b/>
      <w:bCs/>
    </w:rPr>
  </w:style>
  <w:style w:type="paragraph" w:customStyle="1" w:styleId="Zakladnystyl">
    <w:name w:val="Zakladny styl"/>
    <w:pPr>
      <w:widowControl w:val="0"/>
      <w:adjustRightInd w:val="0"/>
      <w:spacing w:line="360" w:lineRule="atLeast"/>
      <w:jc w:val="both"/>
      <w:textAlignment w:val="baseline"/>
    </w:pPr>
    <w:rPr>
      <w:sz w:val="24"/>
      <w:szCs w:val="24"/>
      <w:lang w:eastAsia="en-US"/>
    </w:rPr>
  </w:style>
  <w:style w:type="paragraph" w:customStyle="1" w:styleId="Nosite">
    <w:name w:val="Nositeľ"/>
    <w:basedOn w:val="Zakladnystyl"/>
    <w:next w:val="Heading2lohaKomu"/>
    <w:pPr>
      <w:spacing w:before="240" w:after="120"/>
      <w:ind w:left="567"/>
    </w:pPr>
    <w:rPr>
      <w:b/>
      <w:bCs/>
    </w:rPr>
  </w:style>
  <w:style w:type="paragraph" w:customStyle="1" w:styleId="Heading1orobas">
    <w:name w:val="Heading 1.Čo robí (časť)"/>
    <w:basedOn w:val="Normlny"/>
    <w:next w:val="Nosite"/>
    <w:pPr>
      <w:keepNext/>
      <w:numPr>
        <w:numId w:val="2"/>
      </w:numPr>
      <w:spacing w:before="360"/>
    </w:pPr>
    <w:rPr>
      <w:b/>
      <w:bCs/>
      <w:kern w:val="32"/>
      <w:sz w:val="28"/>
      <w:szCs w:val="28"/>
      <w:lang w:eastAsia="en-US"/>
    </w:rPr>
  </w:style>
  <w:style w:type="paragraph" w:customStyle="1" w:styleId="Heading2loha">
    <w:name w:val="Heading 2.Úloha"/>
    <w:basedOn w:val="Normlny"/>
    <w:pPr>
      <w:numPr>
        <w:ilvl w:val="1"/>
        <w:numId w:val="2"/>
      </w:numPr>
      <w:spacing w:before="120"/>
    </w:pPr>
    <w:rPr>
      <w:lang w:eastAsia="en-US"/>
    </w:rPr>
  </w:style>
  <w:style w:type="paragraph" w:styleId="Zarkazkladnhotextu2">
    <w:name w:val="Body Text Indent 2"/>
    <w:basedOn w:val="Normlny"/>
    <w:pPr>
      <w:ind w:left="900" w:hanging="900"/>
    </w:pPr>
    <w:rPr>
      <w:color w:val="000000"/>
      <w:szCs w:val="19"/>
    </w:rPr>
  </w:style>
  <w:style w:type="paragraph" w:styleId="Zarkazkladnhotextu3">
    <w:name w:val="Body Text Indent 3"/>
    <w:basedOn w:val="Normlny"/>
    <w:pPr>
      <w:ind w:firstLine="360"/>
    </w:pPr>
  </w:style>
  <w:style w:type="paragraph" w:customStyle="1" w:styleId="Zkladntextb">
    <w:name w:val="Základný text.b"/>
    <w:basedOn w:val="Normlny"/>
    <w:pPr>
      <w:jc w:val="center"/>
    </w:pPr>
    <w:rPr>
      <w:sz w:val="28"/>
      <w:szCs w:val="20"/>
    </w:rPr>
  </w:style>
  <w:style w:type="paragraph" w:styleId="Zkladntext3">
    <w:name w:val="Body Text 3"/>
    <w:basedOn w:val="Normlny"/>
    <w:pPr>
      <w:tabs>
        <w:tab w:val="left" w:pos="426"/>
        <w:tab w:val="left" w:pos="993"/>
      </w:tabs>
    </w:pPr>
    <w:rPr>
      <w:rFonts w:ascii="Toronto" w:hAnsi="Toronto"/>
      <w:szCs w:val="20"/>
    </w:rPr>
  </w:style>
  <w:style w:type="paragraph" w:styleId="Pta">
    <w:name w:val="footer"/>
    <w:basedOn w:val="Normlny"/>
    <w:link w:val="PtaChar"/>
    <w:uiPriority w:val="99"/>
    <w:pPr>
      <w:tabs>
        <w:tab w:val="center" w:pos="4536"/>
        <w:tab w:val="right" w:pos="9072"/>
      </w:tabs>
    </w:pPr>
  </w:style>
  <w:style w:type="paragraph" w:styleId="Textpoznmkypodiarou">
    <w:name w:val="footnote text"/>
    <w:aliases w:val="Text poznámky pod čiarou 007"/>
    <w:basedOn w:val="Normlny"/>
    <w:link w:val="TextpoznmkypodiarouChar"/>
    <w:uiPriority w:val="99"/>
    <w:rPr>
      <w:sz w:val="20"/>
      <w:szCs w:val="20"/>
    </w:rPr>
  </w:style>
  <w:style w:type="paragraph" w:customStyle="1" w:styleId="Body1">
    <w:name w:val="Body 1"/>
    <w:basedOn w:val="Normlny"/>
    <w:pPr>
      <w:spacing w:after="140" w:line="290" w:lineRule="auto"/>
      <w:ind w:left="680"/>
    </w:pPr>
    <w:rPr>
      <w:rFonts w:ascii="Arial" w:hAnsi="Arial" w:cs="Arial"/>
      <w:kern w:val="20"/>
      <w:sz w:val="20"/>
      <w:szCs w:val="20"/>
      <w:lang w:eastAsia="en-US"/>
    </w:rPr>
  </w:style>
  <w:style w:type="paragraph" w:styleId="Normlnywebov">
    <w:name w:val="Normal (Web)"/>
    <w:basedOn w:val="Normlny"/>
    <w:uiPriority w:val="99"/>
    <w:pPr>
      <w:spacing w:before="100" w:beforeAutospacing="1" w:after="100" w:afterAutospacing="1"/>
    </w:pPr>
  </w:style>
  <w:style w:type="paragraph" w:customStyle="1" w:styleId="dotaznikmonostiodpovede">
    <w:name w:val="dotaznik možnosti odpovede"/>
    <w:basedOn w:val="Normlny"/>
    <w:pPr>
      <w:spacing w:before="120" w:line="288" w:lineRule="auto"/>
    </w:pPr>
    <w:rPr>
      <w:rFonts w:ascii="Arial" w:hAnsi="Arial"/>
      <w:szCs w:val="20"/>
    </w:rPr>
  </w:style>
  <w:style w:type="paragraph" w:customStyle="1" w:styleId="BodyText21">
    <w:name w:val="Body Text 21"/>
    <w:pPr>
      <w:widowControl w:val="0"/>
      <w:adjustRightInd w:val="0"/>
      <w:spacing w:line="360" w:lineRule="atLeast"/>
      <w:jc w:val="both"/>
      <w:textAlignment w:val="baseline"/>
    </w:pPr>
    <w:rPr>
      <w:sz w:val="24"/>
    </w:rPr>
  </w:style>
  <w:style w:type="paragraph" w:styleId="Oznaitext">
    <w:name w:val="Block Text"/>
    <w:basedOn w:val="Normlny"/>
    <w:pPr>
      <w:autoSpaceDE w:val="0"/>
      <w:autoSpaceDN w:val="0"/>
      <w:ind w:left="720" w:right="-2" w:hanging="360"/>
    </w:pPr>
  </w:style>
  <w:style w:type="character" w:styleId="Odkaznapoznmkupodiarou">
    <w:name w:val="footnote reference"/>
    <w:uiPriority w:val="99"/>
    <w:rPr>
      <w:vertAlign w:val="superscript"/>
    </w:rPr>
  </w:style>
  <w:style w:type="character" w:styleId="PsacstrojHTML">
    <w:name w:val="HTML Typewriter"/>
    <w:rPr>
      <w:rFonts w:ascii="Courier New" w:eastAsia="Times New Roman" w:hAnsi="Courier New" w:cs="Courier New"/>
      <w:sz w:val="20"/>
      <w:szCs w:val="20"/>
    </w:rPr>
  </w:style>
  <w:style w:type="paragraph" w:styleId="Textbubliny">
    <w:name w:val="Balloon Text"/>
    <w:basedOn w:val="Normlny"/>
    <w:link w:val="TextbublinyChar"/>
    <w:rPr>
      <w:rFonts w:ascii="Tahoma" w:hAnsi="Tahoma" w:cs="Tahoma"/>
      <w:sz w:val="16"/>
      <w:szCs w:val="16"/>
    </w:rPr>
  </w:style>
  <w:style w:type="character" w:styleId="Odkaznakomentr">
    <w:name w:val="annotation reference"/>
    <w:uiPriority w:val="99"/>
    <w:rPr>
      <w:sz w:val="16"/>
      <w:szCs w:val="16"/>
    </w:rPr>
  </w:style>
  <w:style w:type="paragraph" w:styleId="Textkomentra">
    <w:name w:val="annotation text"/>
    <w:basedOn w:val="Normlny"/>
    <w:link w:val="TextkomentraChar"/>
    <w:uiPriority w:val="99"/>
    <w:semiHidden/>
    <w:rPr>
      <w:sz w:val="20"/>
      <w:szCs w:val="20"/>
    </w:rPr>
  </w:style>
  <w:style w:type="paragraph" w:customStyle="1" w:styleId="Predmetkomentra1">
    <w:name w:val="Predmet komentára1"/>
    <w:basedOn w:val="Textkomentra"/>
    <w:next w:val="Textkomentra"/>
    <w:semiHidden/>
    <w:rPr>
      <w:b/>
      <w:bCs/>
    </w:rPr>
  </w:style>
  <w:style w:type="paragraph" w:styleId="truktradokumentu">
    <w:name w:val="Document Map"/>
    <w:basedOn w:val="Normlny"/>
    <w:semiHidden/>
    <w:pPr>
      <w:shd w:val="clear" w:color="auto" w:fill="000080"/>
    </w:pPr>
    <w:rPr>
      <w:rFonts w:ascii="Tahoma" w:hAnsi="Tahoma" w:cs="Tahoma"/>
    </w:rPr>
  </w:style>
  <w:style w:type="paragraph" w:customStyle="1" w:styleId="Char1">
    <w:name w:val="Char1"/>
    <w:basedOn w:val="Normlny"/>
    <w:pPr>
      <w:tabs>
        <w:tab w:val="num" w:pos="567"/>
      </w:tabs>
      <w:spacing w:line="240" w:lineRule="exact"/>
      <w:ind w:left="567" w:hanging="567"/>
    </w:pPr>
    <w:rPr>
      <w:rFonts w:ascii="Times New Roman Bold" w:hAnsi="Times New Roman Bold"/>
      <w:b/>
      <w:sz w:val="26"/>
      <w:szCs w:val="26"/>
      <w:lang w:eastAsia="en-US"/>
    </w:rPr>
  </w:style>
  <w:style w:type="paragraph" w:customStyle="1" w:styleId="CharChar1Char">
    <w:name w:val="Char Char1 Char"/>
    <w:basedOn w:val="Normlny"/>
    <w:pPr>
      <w:tabs>
        <w:tab w:val="num" w:pos="567"/>
      </w:tabs>
      <w:spacing w:line="240" w:lineRule="exact"/>
      <w:ind w:left="567" w:hanging="567"/>
    </w:pPr>
    <w:rPr>
      <w:rFonts w:ascii="Times New Roman Bold" w:hAnsi="Times New Roman Bold"/>
      <w:b/>
      <w:sz w:val="26"/>
      <w:szCs w:val="26"/>
      <w:lang w:eastAsia="en-US"/>
    </w:rPr>
  </w:style>
  <w:style w:type="paragraph" w:customStyle="1" w:styleId="tlZkladntextVavo">
    <w:name w:val="Štýl Základný text + Vľavo"/>
    <w:basedOn w:val="Normlny"/>
    <w:pPr>
      <w:numPr>
        <w:numId w:val="4"/>
      </w:numPr>
    </w:pPr>
  </w:style>
  <w:style w:type="paragraph" w:customStyle="1" w:styleId="CharCharCharCharCharChar">
    <w:name w:val="Char Char Char Char Char Char"/>
    <w:basedOn w:val="Normlny"/>
    <w:pPr>
      <w:tabs>
        <w:tab w:val="num" w:pos="567"/>
      </w:tabs>
      <w:spacing w:line="240" w:lineRule="exact"/>
      <w:ind w:left="567" w:hanging="567"/>
    </w:pPr>
    <w:rPr>
      <w:rFonts w:ascii="Times New Roman Bold" w:hAnsi="Times New Roman Bold"/>
      <w:b/>
      <w:sz w:val="26"/>
      <w:szCs w:val="26"/>
      <w:lang w:eastAsia="en-US"/>
    </w:rPr>
  </w:style>
  <w:style w:type="paragraph" w:customStyle="1" w:styleId="Document1">
    <w:name w:val="Document 1"/>
    <w:pPr>
      <w:keepNext/>
      <w:keepLines/>
      <w:widowControl w:val="0"/>
      <w:tabs>
        <w:tab w:val="left" w:pos="-720"/>
      </w:tabs>
      <w:suppressAutoHyphens/>
      <w:adjustRightInd w:val="0"/>
      <w:spacing w:line="360" w:lineRule="atLeast"/>
      <w:jc w:val="both"/>
      <w:textAlignment w:val="baseline"/>
    </w:pPr>
    <w:rPr>
      <w:rFonts w:ascii="Courier New" w:hAnsi="Courier New"/>
      <w:sz w:val="24"/>
      <w:lang w:val="en-US"/>
    </w:rPr>
  </w:style>
  <w:style w:type="paragraph" w:customStyle="1" w:styleId="CharChar1">
    <w:name w:val="Char Char1"/>
    <w:basedOn w:val="Normlny"/>
    <w:pPr>
      <w:tabs>
        <w:tab w:val="num" w:pos="567"/>
      </w:tabs>
      <w:spacing w:line="240" w:lineRule="exact"/>
      <w:ind w:left="567" w:hanging="567"/>
    </w:pPr>
    <w:rPr>
      <w:rFonts w:ascii="Times New Roman Bold" w:hAnsi="Times New Roman Bold"/>
      <w:b/>
      <w:sz w:val="26"/>
      <w:szCs w:val="26"/>
      <w:lang w:eastAsia="en-US"/>
    </w:rPr>
  </w:style>
  <w:style w:type="paragraph" w:customStyle="1" w:styleId="CharChar">
    <w:name w:val="Char Char"/>
    <w:basedOn w:val="Normlny"/>
    <w:pPr>
      <w:tabs>
        <w:tab w:val="num" w:pos="567"/>
      </w:tabs>
      <w:spacing w:line="240" w:lineRule="exact"/>
      <w:ind w:left="567" w:hanging="567"/>
    </w:pPr>
    <w:rPr>
      <w:rFonts w:ascii="Times New Roman Bold" w:hAnsi="Times New Roman Bold"/>
      <w:b/>
      <w:sz w:val="26"/>
      <w:szCs w:val="26"/>
      <w:lang w:eastAsia="en-US"/>
    </w:rPr>
  </w:style>
  <w:style w:type="paragraph" w:styleId="Hlavika">
    <w:name w:val="header"/>
    <w:basedOn w:val="Normlny"/>
    <w:link w:val="HlavikaChar"/>
    <w:uiPriority w:val="99"/>
    <w:pPr>
      <w:tabs>
        <w:tab w:val="center" w:pos="4536"/>
        <w:tab w:val="right" w:pos="9072"/>
      </w:tabs>
    </w:pPr>
    <w:rPr>
      <w:lang w:eastAsia="en-US"/>
    </w:rPr>
  </w:style>
  <w:style w:type="character" w:styleId="Vrazn">
    <w:name w:val="Strong"/>
    <w:uiPriority w:val="22"/>
    <w:qFormat/>
    <w:rPr>
      <w:b/>
      <w:bCs/>
    </w:rPr>
  </w:style>
  <w:style w:type="paragraph" w:customStyle="1" w:styleId="NormlnyWWW">
    <w:name w:val="Normálny (WWW)"/>
    <w:basedOn w:val="Normlny"/>
    <w:rsid w:val="00BE2ABD"/>
    <w:pPr>
      <w:spacing w:before="100" w:beforeAutospacing="1" w:after="100" w:afterAutospacing="1"/>
    </w:pPr>
  </w:style>
  <w:style w:type="paragraph" w:customStyle="1" w:styleId="bodytext">
    <w:name w:val="bodytext"/>
    <w:basedOn w:val="Normlny"/>
    <w:rsid w:val="00B54895"/>
    <w:pPr>
      <w:spacing w:before="150" w:after="150"/>
    </w:pPr>
  </w:style>
  <w:style w:type="paragraph" w:styleId="Odsekzoznamu">
    <w:name w:val="List Paragraph"/>
    <w:basedOn w:val="Normlny"/>
    <w:uiPriority w:val="34"/>
    <w:qFormat/>
    <w:rsid w:val="0070198A"/>
    <w:pPr>
      <w:ind w:left="720"/>
    </w:pPr>
  </w:style>
  <w:style w:type="paragraph" w:customStyle="1" w:styleId="CharChar3CharCharCharChar">
    <w:name w:val="Char Char3 Char Char Char Char"/>
    <w:basedOn w:val="Normlny"/>
    <w:rsid w:val="008A6EF1"/>
    <w:pPr>
      <w:tabs>
        <w:tab w:val="num" w:pos="567"/>
      </w:tabs>
      <w:spacing w:line="240" w:lineRule="exact"/>
      <w:ind w:left="567" w:hanging="567"/>
    </w:pPr>
    <w:rPr>
      <w:rFonts w:ascii="Times New Roman Bold" w:hAnsi="Times New Roman Bold"/>
      <w:b/>
      <w:sz w:val="26"/>
      <w:szCs w:val="26"/>
      <w:lang w:eastAsia="en-US"/>
    </w:rPr>
  </w:style>
  <w:style w:type="character" w:styleId="slostrany">
    <w:name w:val="page number"/>
    <w:basedOn w:val="Predvolenpsmoodseku"/>
    <w:rsid w:val="00994CBE"/>
  </w:style>
  <w:style w:type="paragraph" w:customStyle="1" w:styleId="CharChar2">
    <w:name w:val="Char Char2"/>
    <w:basedOn w:val="Normlny"/>
    <w:rsid w:val="007B66BA"/>
    <w:pPr>
      <w:tabs>
        <w:tab w:val="num" w:pos="567"/>
      </w:tabs>
      <w:spacing w:line="240" w:lineRule="exact"/>
      <w:ind w:left="567" w:hanging="567"/>
    </w:pPr>
    <w:rPr>
      <w:rFonts w:ascii="Times New Roman Bold" w:hAnsi="Times New Roman Bold"/>
      <w:b/>
      <w:sz w:val="26"/>
      <w:szCs w:val="26"/>
      <w:lang w:eastAsia="en-US"/>
    </w:rPr>
  </w:style>
  <w:style w:type="character" w:customStyle="1" w:styleId="sermekova">
    <w:name w:val="sermekova"/>
    <w:semiHidden/>
    <w:rsid w:val="005068D5"/>
    <w:rPr>
      <w:rFonts w:ascii="Arial" w:hAnsi="Arial" w:cs="Arial"/>
      <w:color w:val="auto"/>
      <w:sz w:val="20"/>
      <w:szCs w:val="20"/>
    </w:rPr>
  </w:style>
  <w:style w:type="paragraph" w:customStyle="1" w:styleId="CharChar2CharCharChar">
    <w:name w:val="Char Char2 Char Char Char"/>
    <w:basedOn w:val="Normlny"/>
    <w:rsid w:val="004731A0"/>
    <w:pPr>
      <w:spacing w:after="160" w:line="240" w:lineRule="exact"/>
      <w:ind w:firstLine="720"/>
    </w:pPr>
    <w:rPr>
      <w:rFonts w:ascii="Tahoma" w:hAnsi="Tahoma"/>
      <w:sz w:val="20"/>
      <w:szCs w:val="20"/>
      <w:lang w:eastAsia="en-US"/>
    </w:rPr>
  </w:style>
  <w:style w:type="character" w:styleId="Hypertextovprepojenie">
    <w:name w:val="Hyperlink"/>
    <w:rsid w:val="00517E92"/>
    <w:rPr>
      <w:color w:val="0000FF"/>
      <w:u w:val="single"/>
    </w:rPr>
  </w:style>
  <w:style w:type="character" w:styleId="PouitHypertextovPrepojenie">
    <w:name w:val="FollowedHyperlink"/>
    <w:rsid w:val="00517E92"/>
    <w:rPr>
      <w:color w:val="606420"/>
      <w:u w:val="single"/>
    </w:rPr>
  </w:style>
  <w:style w:type="paragraph" w:styleId="Predmetkomentra">
    <w:name w:val="annotation subject"/>
    <w:basedOn w:val="Textkomentra"/>
    <w:next w:val="Textkomentra"/>
    <w:semiHidden/>
    <w:rsid w:val="00496A07"/>
    <w:rPr>
      <w:b/>
      <w:bCs/>
    </w:rPr>
  </w:style>
  <w:style w:type="paragraph" w:customStyle="1" w:styleId="CharChar3Char">
    <w:name w:val="Char Char3 Char"/>
    <w:basedOn w:val="Normlny"/>
    <w:rsid w:val="009803AD"/>
    <w:pPr>
      <w:tabs>
        <w:tab w:val="num" w:pos="567"/>
      </w:tabs>
      <w:spacing w:line="240" w:lineRule="exact"/>
      <w:ind w:left="567" w:hanging="567"/>
    </w:pPr>
    <w:rPr>
      <w:rFonts w:ascii="Times New Roman Bold" w:hAnsi="Times New Roman Bold"/>
      <w:b/>
      <w:sz w:val="26"/>
      <w:szCs w:val="26"/>
      <w:lang w:eastAsia="en-US"/>
    </w:rPr>
  </w:style>
  <w:style w:type="character" w:customStyle="1" w:styleId="hurinek">
    <w:name w:val="hurinek"/>
    <w:semiHidden/>
    <w:rsid w:val="00F74878"/>
    <w:rPr>
      <w:rFonts w:ascii="Arial" w:hAnsi="Arial" w:cs="Arial"/>
      <w:color w:val="auto"/>
      <w:sz w:val="20"/>
      <w:szCs w:val="20"/>
    </w:rPr>
  </w:style>
  <w:style w:type="paragraph" w:customStyle="1" w:styleId="contents">
    <w:name w:val="contents"/>
    <w:basedOn w:val="Normlny"/>
    <w:rsid w:val="004A0398"/>
    <w:pPr>
      <w:spacing w:before="100" w:beforeAutospacing="1" w:after="100" w:afterAutospacing="1"/>
    </w:pPr>
  </w:style>
  <w:style w:type="paragraph" w:customStyle="1" w:styleId="Odsekzoznamu1">
    <w:name w:val="Odsek zoznamu1"/>
    <w:basedOn w:val="Normlny"/>
    <w:qFormat/>
    <w:rsid w:val="00400B08"/>
    <w:pPr>
      <w:spacing w:after="200" w:line="276" w:lineRule="auto"/>
      <w:ind w:left="720"/>
    </w:pPr>
    <w:rPr>
      <w:rFonts w:ascii="Calibri" w:eastAsia="Calibri" w:hAnsi="Calibri" w:cs="Calibri"/>
      <w:sz w:val="22"/>
      <w:szCs w:val="22"/>
      <w:lang w:eastAsia="en-US"/>
    </w:rPr>
  </w:style>
  <w:style w:type="paragraph" w:styleId="Zoznam">
    <w:name w:val="List"/>
    <w:basedOn w:val="Normlny"/>
    <w:rsid w:val="004450BD"/>
    <w:pPr>
      <w:ind w:left="283" w:hanging="283"/>
    </w:pPr>
    <w:rPr>
      <w:sz w:val="20"/>
      <w:szCs w:val="20"/>
      <w:lang w:eastAsia="cs-CZ"/>
    </w:rPr>
  </w:style>
  <w:style w:type="paragraph" w:customStyle="1" w:styleId="CharChar10">
    <w:name w:val="Char Char1"/>
    <w:basedOn w:val="Normlny"/>
    <w:rsid w:val="006E5130"/>
    <w:pPr>
      <w:spacing w:after="160" w:line="240" w:lineRule="exact"/>
    </w:pPr>
    <w:rPr>
      <w:rFonts w:ascii="Tahoma" w:hAnsi="Tahoma" w:cs="Tahoma"/>
      <w:sz w:val="20"/>
      <w:szCs w:val="20"/>
      <w:lang w:eastAsia="en-US"/>
    </w:rPr>
  </w:style>
  <w:style w:type="paragraph" w:customStyle="1" w:styleId="CharCharCharCharCharCharCharChar1CharCharCharCharCharChar">
    <w:name w:val="Char Char Char Char Char Char Char Char1 Char Char Char Char Char Char"/>
    <w:basedOn w:val="Normlny"/>
    <w:rsid w:val="0015001A"/>
    <w:pPr>
      <w:spacing w:after="160" w:line="240" w:lineRule="exact"/>
    </w:pPr>
    <w:rPr>
      <w:rFonts w:ascii="Tahoma" w:hAnsi="Tahoma" w:cs="Tahoma"/>
      <w:sz w:val="20"/>
      <w:szCs w:val="20"/>
      <w:lang w:val="en-US" w:eastAsia="en-US"/>
    </w:rPr>
  </w:style>
  <w:style w:type="paragraph" w:customStyle="1" w:styleId="CharCharCharCharChar">
    <w:name w:val="Char Char Char Char Char"/>
    <w:basedOn w:val="Normlny"/>
    <w:rsid w:val="0015001A"/>
    <w:pPr>
      <w:spacing w:after="160" w:line="240" w:lineRule="exact"/>
    </w:pPr>
    <w:rPr>
      <w:rFonts w:ascii="Tahoma" w:hAnsi="Tahoma" w:cs="Tahoma"/>
      <w:sz w:val="20"/>
      <w:szCs w:val="20"/>
      <w:lang w:val="en-US" w:eastAsia="en-US"/>
    </w:rPr>
  </w:style>
  <w:style w:type="paragraph" w:customStyle="1" w:styleId="CarCharCharCharCharCharCharCharCharChar2CharCharCharCharCharCharCharCharCharCharCharCharCharCharCharCharCharCharCharCharChar">
    <w:name w:val="Car Char Char Char Char Char Char Char Char Char2 Char Char Char Char Char Char Char Char Char Char Char Char Char Char Char Char Char Char Char Char Char"/>
    <w:basedOn w:val="Normlny"/>
    <w:rsid w:val="006527F7"/>
    <w:pPr>
      <w:tabs>
        <w:tab w:val="num" w:pos="567"/>
      </w:tabs>
      <w:spacing w:line="240" w:lineRule="exact"/>
      <w:ind w:left="567" w:hanging="567"/>
    </w:pPr>
    <w:rPr>
      <w:rFonts w:ascii="Times New Roman Bold" w:hAnsi="Times New Roman Bold" w:cs="Times New Roman Bold"/>
      <w:b/>
      <w:bCs/>
      <w:color w:val="000000"/>
      <w:sz w:val="26"/>
      <w:szCs w:val="26"/>
      <w:lang w:eastAsia="en-US"/>
    </w:rPr>
  </w:style>
  <w:style w:type="table" w:styleId="Mriekatabuky">
    <w:name w:val="Table Grid"/>
    <w:basedOn w:val="Normlnatabuka"/>
    <w:uiPriority w:val="59"/>
    <w:rsid w:val="008A06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
    <w:name w:val="listenabsatz"/>
    <w:basedOn w:val="Normlny"/>
    <w:rsid w:val="00206103"/>
    <w:pPr>
      <w:suppressAutoHyphens/>
      <w:spacing w:after="280" w:line="240" w:lineRule="atLeast"/>
      <w:ind w:left="720"/>
    </w:pPr>
    <w:rPr>
      <w:rFonts w:ascii="Calibri" w:hAnsi="Calibri" w:cs="Calibri"/>
      <w:sz w:val="22"/>
      <w:szCs w:val="22"/>
      <w:lang w:eastAsia="ar-SA"/>
    </w:rPr>
  </w:style>
  <w:style w:type="paragraph" w:customStyle="1" w:styleId="qwe">
    <w:name w:val="qwe"/>
    <w:basedOn w:val="Normlny"/>
    <w:rsid w:val="00AB5E7C"/>
    <w:pPr>
      <w:numPr>
        <w:numId w:val="5"/>
      </w:numPr>
      <w:spacing w:line="288" w:lineRule="auto"/>
    </w:pPr>
    <w:rPr>
      <w:rFonts w:eastAsia="MS Mincho"/>
      <w:sz w:val="22"/>
      <w:lang w:val="en-GB" w:eastAsia="ja-JP"/>
    </w:rPr>
  </w:style>
  <w:style w:type="paragraph" w:customStyle="1" w:styleId="para">
    <w:name w:val="para"/>
    <w:basedOn w:val="qwe"/>
    <w:link w:val="paraChar"/>
    <w:rsid w:val="00AB5E7C"/>
    <w:rPr>
      <w:lang w:val="x-none"/>
    </w:rPr>
  </w:style>
  <w:style w:type="character" w:customStyle="1" w:styleId="paraChar">
    <w:name w:val="para Char"/>
    <w:link w:val="para"/>
    <w:rsid w:val="00AB5E7C"/>
    <w:rPr>
      <w:rFonts w:eastAsia="MS Mincho"/>
      <w:sz w:val="22"/>
      <w:szCs w:val="24"/>
      <w:lang w:val="x-none" w:eastAsia="ja-JP"/>
    </w:rPr>
  </w:style>
  <w:style w:type="character" w:customStyle="1" w:styleId="spanr">
    <w:name w:val="span_r"/>
    <w:basedOn w:val="Predvolenpsmoodseku"/>
    <w:rsid w:val="00CB68D1"/>
  </w:style>
  <w:style w:type="character" w:customStyle="1" w:styleId="Zstupntext1">
    <w:name w:val="Zástupný text1"/>
    <w:rsid w:val="00C1084F"/>
    <w:rPr>
      <w:rFonts w:ascii="Times New Roman" w:hAnsi="Times New Roman" w:cs="Times New Roman"/>
      <w:color w:val="808080"/>
    </w:rPr>
  </w:style>
  <w:style w:type="paragraph" w:styleId="Obyajntext">
    <w:name w:val="Plain Text"/>
    <w:basedOn w:val="Normlny"/>
    <w:link w:val="ObyajntextChar"/>
    <w:uiPriority w:val="99"/>
    <w:rsid w:val="00907B48"/>
    <w:rPr>
      <w:rFonts w:ascii="Courier New" w:hAnsi="Courier New" w:cs="Courier New"/>
      <w:sz w:val="20"/>
      <w:szCs w:val="20"/>
    </w:rPr>
  </w:style>
  <w:style w:type="paragraph" w:customStyle="1" w:styleId="Odsekzoznamu10">
    <w:name w:val="Odsek zoznamu1"/>
    <w:basedOn w:val="Normlny"/>
    <w:qFormat/>
    <w:rsid w:val="00A01EB1"/>
    <w:pPr>
      <w:spacing w:after="200" w:line="276" w:lineRule="auto"/>
      <w:ind w:left="720"/>
      <w:contextualSpacing/>
    </w:pPr>
    <w:rPr>
      <w:rFonts w:ascii="Calibri" w:eastAsia="Calibri" w:hAnsi="Calibri"/>
      <w:sz w:val="22"/>
      <w:szCs w:val="22"/>
      <w:lang w:eastAsia="en-US"/>
    </w:rPr>
  </w:style>
  <w:style w:type="character" w:customStyle="1" w:styleId="Textzstupnhosymbolu1">
    <w:name w:val="Text zástupného symbolu1"/>
    <w:rsid w:val="00A01EB1"/>
    <w:rPr>
      <w:rFonts w:ascii="Times New Roman" w:hAnsi="Times New Roman" w:cs="Times New Roman"/>
      <w:color w:val="808080"/>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Normlny"/>
    <w:next w:val="Normlny"/>
    <w:rsid w:val="00924FEB"/>
    <w:pPr>
      <w:spacing w:after="160" w:line="240" w:lineRule="exact"/>
    </w:pPr>
    <w:rPr>
      <w:rFonts w:ascii="Tahoma" w:hAnsi="Tahoma" w:cs="Tahoma"/>
      <w:lang w:val="en-US" w:eastAsia="en-US"/>
    </w:rPr>
  </w:style>
  <w:style w:type="character" w:customStyle="1" w:styleId="Textzstupnhosymbolu">
    <w:name w:val="Text zástupného symbolu"/>
    <w:uiPriority w:val="99"/>
    <w:semiHidden/>
    <w:rsid w:val="009843AC"/>
    <w:rPr>
      <w:rFonts w:ascii="Times New Roman" w:hAnsi="Times New Roman" w:cs="Times New Roman"/>
      <w:color w:val="808080"/>
    </w:rPr>
  </w:style>
  <w:style w:type="paragraph" w:customStyle="1" w:styleId="CharChar1CharChar">
    <w:name w:val="Char Char1 Char Char"/>
    <w:basedOn w:val="Normlny"/>
    <w:rsid w:val="00C46855"/>
    <w:pPr>
      <w:tabs>
        <w:tab w:val="num" w:pos="567"/>
      </w:tabs>
      <w:spacing w:line="240" w:lineRule="exact"/>
      <w:ind w:left="567" w:hanging="567"/>
    </w:pPr>
    <w:rPr>
      <w:rFonts w:ascii="Times New Roman Bold" w:hAnsi="Times New Roman Bold" w:cs="Times New Roman Bold"/>
      <w:b/>
      <w:bCs/>
      <w:color w:val="000000"/>
      <w:sz w:val="26"/>
      <w:szCs w:val="26"/>
      <w:lang w:eastAsia="en-US"/>
    </w:rPr>
  </w:style>
  <w:style w:type="character" w:customStyle="1" w:styleId="HlavikaChar">
    <w:name w:val="Hlavička Char"/>
    <w:link w:val="Hlavika"/>
    <w:uiPriority w:val="99"/>
    <w:rsid w:val="00271A36"/>
    <w:rPr>
      <w:sz w:val="24"/>
      <w:szCs w:val="24"/>
      <w:lang w:eastAsia="en-US"/>
    </w:rPr>
  </w:style>
  <w:style w:type="paragraph" w:customStyle="1" w:styleId="Zarkazkladnhotextu31">
    <w:name w:val="Zarážka základného textu 31"/>
    <w:basedOn w:val="Normlny"/>
    <w:rsid w:val="00076806"/>
    <w:pPr>
      <w:suppressAutoHyphens/>
      <w:spacing w:after="120"/>
      <w:ind w:left="283"/>
    </w:pPr>
    <w:rPr>
      <w:sz w:val="16"/>
      <w:szCs w:val="16"/>
      <w:lang w:eastAsia="ar-SA"/>
    </w:rPr>
  </w:style>
  <w:style w:type="paragraph" w:customStyle="1" w:styleId="IDRRecommendationsBulletPoints">
    <w:name w:val="IDR Recommendations Bullet Points"/>
    <w:basedOn w:val="Normlny"/>
    <w:qFormat/>
    <w:rsid w:val="00076806"/>
    <w:pPr>
      <w:numPr>
        <w:numId w:val="6"/>
      </w:numPr>
      <w:spacing w:after="120"/>
    </w:pPr>
    <w:rPr>
      <w:rFonts w:ascii="Calibri" w:hAnsi="Calibri"/>
      <w:i/>
      <w:sz w:val="21"/>
      <w:szCs w:val="22"/>
      <w:lang w:val="en-GB" w:eastAsia="en-US"/>
    </w:rPr>
  </w:style>
  <w:style w:type="paragraph" w:customStyle="1" w:styleId="mesgcontent">
    <w:name w:val="mesg_content"/>
    <w:basedOn w:val="Normlny"/>
    <w:rsid w:val="00076806"/>
    <w:pPr>
      <w:spacing w:before="144" w:after="144"/>
      <w:ind w:firstLine="480"/>
    </w:pPr>
    <w:rPr>
      <w:sz w:val="16"/>
      <w:szCs w:val="16"/>
    </w:rPr>
  </w:style>
  <w:style w:type="character" w:customStyle="1" w:styleId="TextbublinyChar">
    <w:name w:val="Text bubliny Char"/>
    <w:link w:val="Textbubliny"/>
    <w:rsid w:val="00622BF9"/>
    <w:rPr>
      <w:rFonts w:ascii="Tahoma" w:hAnsi="Tahoma" w:cs="Tahoma"/>
      <w:sz w:val="16"/>
      <w:szCs w:val="16"/>
    </w:rPr>
  </w:style>
  <w:style w:type="character" w:customStyle="1" w:styleId="Nadpis1Char">
    <w:name w:val="Nadpis 1 Char"/>
    <w:aliases w:val="Čo robí (časť) Char"/>
    <w:link w:val="Nadpis1"/>
    <w:rsid w:val="003E276A"/>
    <w:rPr>
      <w:rFonts w:eastAsia="Arial Unicode MS"/>
      <w:b/>
      <w:sz w:val="28"/>
    </w:rPr>
  </w:style>
  <w:style w:type="character" w:customStyle="1" w:styleId="FontStyle36">
    <w:name w:val="Font Style36"/>
    <w:uiPriority w:val="99"/>
    <w:rsid w:val="003470E8"/>
    <w:rPr>
      <w:rFonts w:ascii="Verdana" w:hAnsi="Verdana" w:cs="Verdana"/>
      <w:b/>
      <w:bCs/>
      <w:sz w:val="20"/>
      <w:szCs w:val="20"/>
    </w:rPr>
  </w:style>
  <w:style w:type="paragraph" w:customStyle="1" w:styleId="Style10">
    <w:name w:val="Style10"/>
    <w:basedOn w:val="Normlny"/>
    <w:uiPriority w:val="99"/>
    <w:rsid w:val="003470E8"/>
    <w:pPr>
      <w:autoSpaceDE w:val="0"/>
      <w:autoSpaceDN w:val="0"/>
    </w:pPr>
    <w:rPr>
      <w:rFonts w:ascii="Verdana" w:hAnsi="Verdana"/>
    </w:rPr>
  </w:style>
  <w:style w:type="paragraph" w:customStyle="1" w:styleId="Style6">
    <w:name w:val="Style6"/>
    <w:basedOn w:val="Normlny"/>
    <w:uiPriority w:val="99"/>
    <w:rsid w:val="003470E8"/>
    <w:pPr>
      <w:autoSpaceDE w:val="0"/>
      <w:autoSpaceDN w:val="0"/>
      <w:spacing w:line="144" w:lineRule="exact"/>
      <w:jc w:val="center"/>
    </w:pPr>
    <w:rPr>
      <w:rFonts w:ascii="Calibri" w:hAnsi="Calibri"/>
    </w:rPr>
  </w:style>
  <w:style w:type="character" w:customStyle="1" w:styleId="FontStyle29">
    <w:name w:val="Font Style29"/>
    <w:uiPriority w:val="99"/>
    <w:rsid w:val="003470E8"/>
    <w:rPr>
      <w:rFonts w:ascii="Calibri" w:hAnsi="Calibri" w:cs="Calibri"/>
      <w:sz w:val="12"/>
      <w:szCs w:val="12"/>
    </w:rPr>
  </w:style>
  <w:style w:type="paragraph" w:customStyle="1" w:styleId="ListParagraph1">
    <w:name w:val="List Paragraph1"/>
    <w:basedOn w:val="Normlny"/>
    <w:rsid w:val="00203A36"/>
    <w:pPr>
      <w:suppressAutoHyphens/>
      <w:spacing w:after="200" w:line="276" w:lineRule="auto"/>
      <w:ind w:left="720"/>
    </w:pPr>
    <w:rPr>
      <w:rFonts w:ascii="Calibri" w:eastAsia="Calibri" w:hAnsi="Calibri"/>
      <w:sz w:val="22"/>
      <w:szCs w:val="22"/>
      <w:lang w:eastAsia="ar-SA"/>
    </w:rPr>
  </w:style>
  <w:style w:type="paragraph" w:customStyle="1" w:styleId="Default">
    <w:name w:val="Default"/>
    <w:rsid w:val="00236C01"/>
    <w:pPr>
      <w:widowControl w:val="0"/>
      <w:autoSpaceDE w:val="0"/>
      <w:autoSpaceDN w:val="0"/>
      <w:adjustRightInd w:val="0"/>
      <w:spacing w:line="360" w:lineRule="atLeast"/>
      <w:jc w:val="both"/>
      <w:textAlignment w:val="baseline"/>
    </w:pPr>
    <w:rPr>
      <w:color w:val="000000"/>
      <w:sz w:val="24"/>
      <w:szCs w:val="24"/>
      <w:lang w:eastAsia="en-US"/>
    </w:rPr>
  </w:style>
  <w:style w:type="character" w:customStyle="1" w:styleId="lib-item">
    <w:name w:val="lib-item"/>
    <w:basedOn w:val="Predvolenpsmoodseku"/>
    <w:rsid w:val="00DF487A"/>
  </w:style>
  <w:style w:type="paragraph" w:customStyle="1" w:styleId="CharChar1CharCharCharCharCharCharCharCharCharCharCharChar">
    <w:name w:val="Char Char1 Char Char Char Char Char Char Char Char Char Char Char Char"/>
    <w:basedOn w:val="Normlny"/>
    <w:rsid w:val="00DB2BEE"/>
    <w:pPr>
      <w:tabs>
        <w:tab w:val="num" w:pos="567"/>
      </w:tabs>
      <w:spacing w:line="240" w:lineRule="exact"/>
      <w:ind w:left="567" w:hanging="567"/>
    </w:pPr>
    <w:rPr>
      <w:rFonts w:ascii="Times New Roman Bold" w:hAnsi="Times New Roman Bold" w:cs="Times New Roman Bold"/>
      <w:b/>
      <w:bCs/>
      <w:color w:val="000000"/>
      <w:sz w:val="26"/>
      <w:szCs w:val="26"/>
      <w:lang w:eastAsia="en-US"/>
    </w:rPr>
  </w:style>
  <w:style w:type="character" w:customStyle="1" w:styleId="ZkladntextChar">
    <w:name w:val="Základný text Char"/>
    <w:aliases w:val="b Char,Základný text1 Char"/>
    <w:link w:val="Zkladntext"/>
    <w:rsid w:val="00311DD3"/>
    <w:rPr>
      <w:b/>
      <w:sz w:val="24"/>
    </w:rPr>
  </w:style>
  <w:style w:type="character" w:customStyle="1" w:styleId="FontStyle18">
    <w:name w:val="Font Style18"/>
    <w:uiPriority w:val="99"/>
    <w:rsid w:val="000528CF"/>
    <w:rPr>
      <w:rFonts w:ascii="Times New Roman" w:hAnsi="Times New Roman" w:cs="Times New Roman" w:hint="default"/>
      <w:sz w:val="22"/>
      <w:szCs w:val="22"/>
    </w:rPr>
  </w:style>
  <w:style w:type="character" w:customStyle="1" w:styleId="ObyajntextChar">
    <w:name w:val="Obyčajný text Char"/>
    <w:link w:val="Obyajntext"/>
    <w:uiPriority w:val="99"/>
    <w:rsid w:val="002A357B"/>
    <w:rPr>
      <w:rFonts w:ascii="Courier New" w:hAnsi="Courier New" w:cs="Courier New"/>
    </w:rPr>
  </w:style>
  <w:style w:type="character" w:customStyle="1" w:styleId="columnr">
    <w:name w:val="column_r"/>
    <w:rsid w:val="005573C1"/>
  </w:style>
  <w:style w:type="character" w:customStyle="1" w:styleId="CharStyle7">
    <w:name w:val="Char Style 7"/>
    <w:link w:val="Style60"/>
    <w:uiPriority w:val="99"/>
    <w:locked/>
    <w:rsid w:val="002F4C81"/>
    <w:rPr>
      <w:sz w:val="23"/>
      <w:szCs w:val="23"/>
      <w:shd w:val="clear" w:color="auto" w:fill="FFFFFF"/>
    </w:rPr>
  </w:style>
  <w:style w:type="paragraph" w:customStyle="1" w:styleId="Style60">
    <w:name w:val="Style 6"/>
    <w:basedOn w:val="Normlny"/>
    <w:link w:val="CharStyle7"/>
    <w:uiPriority w:val="99"/>
    <w:rsid w:val="002F4C81"/>
    <w:pPr>
      <w:shd w:val="clear" w:color="auto" w:fill="FFFFFF"/>
      <w:spacing w:before="180" w:after="420" w:line="274" w:lineRule="exact"/>
    </w:pPr>
    <w:rPr>
      <w:sz w:val="23"/>
      <w:szCs w:val="23"/>
    </w:rPr>
  </w:style>
  <w:style w:type="character" w:customStyle="1" w:styleId="TextkomentraChar">
    <w:name w:val="Text komentára Char"/>
    <w:link w:val="Textkomentra"/>
    <w:uiPriority w:val="99"/>
    <w:semiHidden/>
    <w:rsid w:val="004353A0"/>
  </w:style>
  <w:style w:type="character" w:customStyle="1" w:styleId="Nadpis3Char">
    <w:name w:val="Nadpis 3 Char"/>
    <w:link w:val="Nadpis3"/>
    <w:rsid w:val="00F53DCE"/>
    <w:rPr>
      <w:rFonts w:eastAsia="Arial Unicode MS"/>
      <w:b/>
      <w:i/>
      <w:sz w:val="28"/>
    </w:rPr>
  </w:style>
  <w:style w:type="paragraph" w:styleId="Bezriadkovania">
    <w:name w:val="No Spacing"/>
    <w:uiPriority w:val="1"/>
    <w:qFormat/>
    <w:rsid w:val="00DA1E4D"/>
    <w:pPr>
      <w:widowControl w:val="0"/>
      <w:adjustRightInd w:val="0"/>
      <w:spacing w:line="360" w:lineRule="atLeast"/>
      <w:jc w:val="both"/>
      <w:textAlignment w:val="baseline"/>
    </w:pPr>
    <w:rPr>
      <w:rFonts w:ascii="Calibri" w:eastAsia="Calibri" w:hAnsi="Calibri"/>
      <w:sz w:val="22"/>
      <w:szCs w:val="22"/>
      <w:lang w:eastAsia="en-US"/>
    </w:rPr>
  </w:style>
  <w:style w:type="table" w:customStyle="1" w:styleId="Mriekatabuky1">
    <w:name w:val="Mriežka tabuľky1"/>
    <w:basedOn w:val="Normlnatabuka"/>
    <w:next w:val="Mriekatabuky"/>
    <w:uiPriority w:val="59"/>
    <w:rsid w:val="00732E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poznmkypodiarouChar">
    <w:name w:val="Text poznámky pod čiarou Char"/>
    <w:aliases w:val="Text poznámky pod čiarou 007 Char"/>
    <w:link w:val="Textpoznmkypodiarou"/>
    <w:uiPriority w:val="99"/>
    <w:rsid w:val="00337789"/>
  </w:style>
  <w:style w:type="character" w:customStyle="1" w:styleId="PtaChar">
    <w:name w:val="Päta Char"/>
    <w:link w:val="Pta"/>
    <w:uiPriority w:val="99"/>
    <w:rsid w:val="003E679E"/>
    <w:rPr>
      <w:sz w:val="24"/>
      <w:szCs w:val="24"/>
    </w:rPr>
  </w:style>
  <w:style w:type="character" w:customStyle="1" w:styleId="ppp-input-value">
    <w:name w:val="ppp-input-value"/>
    <w:rsid w:val="0014150F"/>
  </w:style>
  <w:style w:type="paragraph" w:styleId="Revzia">
    <w:name w:val="Revision"/>
    <w:hidden/>
    <w:uiPriority w:val="99"/>
    <w:semiHidden/>
    <w:rsid w:val="00F051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58847">
      <w:bodyDiv w:val="1"/>
      <w:marLeft w:val="0"/>
      <w:marRight w:val="0"/>
      <w:marTop w:val="0"/>
      <w:marBottom w:val="0"/>
      <w:divBdr>
        <w:top w:val="none" w:sz="0" w:space="0" w:color="auto"/>
        <w:left w:val="none" w:sz="0" w:space="0" w:color="auto"/>
        <w:bottom w:val="none" w:sz="0" w:space="0" w:color="auto"/>
        <w:right w:val="none" w:sz="0" w:space="0" w:color="auto"/>
      </w:divBdr>
      <w:divsChild>
        <w:div w:id="1572427475">
          <w:marLeft w:val="0"/>
          <w:marRight w:val="0"/>
          <w:marTop w:val="0"/>
          <w:marBottom w:val="0"/>
          <w:divBdr>
            <w:top w:val="none" w:sz="0" w:space="0" w:color="auto"/>
            <w:left w:val="none" w:sz="0" w:space="0" w:color="auto"/>
            <w:bottom w:val="none" w:sz="0" w:space="0" w:color="auto"/>
            <w:right w:val="none" w:sz="0" w:space="0" w:color="auto"/>
          </w:divBdr>
        </w:div>
      </w:divsChild>
    </w:div>
    <w:div w:id="46422118">
      <w:bodyDiv w:val="1"/>
      <w:marLeft w:val="0"/>
      <w:marRight w:val="0"/>
      <w:marTop w:val="0"/>
      <w:marBottom w:val="0"/>
      <w:divBdr>
        <w:top w:val="none" w:sz="0" w:space="0" w:color="auto"/>
        <w:left w:val="none" w:sz="0" w:space="0" w:color="auto"/>
        <w:bottom w:val="none" w:sz="0" w:space="0" w:color="auto"/>
        <w:right w:val="none" w:sz="0" w:space="0" w:color="auto"/>
      </w:divBdr>
      <w:divsChild>
        <w:div w:id="1432318554">
          <w:marLeft w:val="0"/>
          <w:marRight w:val="0"/>
          <w:marTop w:val="0"/>
          <w:marBottom w:val="0"/>
          <w:divBdr>
            <w:top w:val="none" w:sz="0" w:space="0" w:color="auto"/>
            <w:left w:val="none" w:sz="0" w:space="0" w:color="auto"/>
            <w:bottom w:val="none" w:sz="0" w:space="0" w:color="auto"/>
            <w:right w:val="none" w:sz="0" w:space="0" w:color="auto"/>
          </w:divBdr>
        </w:div>
      </w:divsChild>
    </w:div>
    <w:div w:id="65879840">
      <w:bodyDiv w:val="1"/>
      <w:marLeft w:val="0"/>
      <w:marRight w:val="0"/>
      <w:marTop w:val="0"/>
      <w:marBottom w:val="0"/>
      <w:divBdr>
        <w:top w:val="none" w:sz="0" w:space="0" w:color="auto"/>
        <w:left w:val="none" w:sz="0" w:space="0" w:color="auto"/>
        <w:bottom w:val="none" w:sz="0" w:space="0" w:color="auto"/>
        <w:right w:val="none" w:sz="0" w:space="0" w:color="auto"/>
      </w:divBdr>
    </w:div>
    <w:div w:id="68239925">
      <w:bodyDiv w:val="1"/>
      <w:marLeft w:val="0"/>
      <w:marRight w:val="0"/>
      <w:marTop w:val="0"/>
      <w:marBottom w:val="0"/>
      <w:divBdr>
        <w:top w:val="none" w:sz="0" w:space="0" w:color="auto"/>
        <w:left w:val="none" w:sz="0" w:space="0" w:color="auto"/>
        <w:bottom w:val="none" w:sz="0" w:space="0" w:color="auto"/>
        <w:right w:val="none" w:sz="0" w:space="0" w:color="auto"/>
      </w:divBdr>
    </w:div>
    <w:div w:id="69079796">
      <w:bodyDiv w:val="1"/>
      <w:marLeft w:val="0"/>
      <w:marRight w:val="0"/>
      <w:marTop w:val="0"/>
      <w:marBottom w:val="0"/>
      <w:divBdr>
        <w:top w:val="none" w:sz="0" w:space="0" w:color="auto"/>
        <w:left w:val="none" w:sz="0" w:space="0" w:color="auto"/>
        <w:bottom w:val="none" w:sz="0" w:space="0" w:color="auto"/>
        <w:right w:val="none" w:sz="0" w:space="0" w:color="auto"/>
      </w:divBdr>
    </w:div>
    <w:div w:id="173686678">
      <w:bodyDiv w:val="1"/>
      <w:marLeft w:val="0"/>
      <w:marRight w:val="0"/>
      <w:marTop w:val="0"/>
      <w:marBottom w:val="0"/>
      <w:divBdr>
        <w:top w:val="none" w:sz="0" w:space="0" w:color="auto"/>
        <w:left w:val="none" w:sz="0" w:space="0" w:color="auto"/>
        <w:bottom w:val="none" w:sz="0" w:space="0" w:color="auto"/>
        <w:right w:val="none" w:sz="0" w:space="0" w:color="auto"/>
      </w:divBdr>
    </w:div>
    <w:div w:id="183829324">
      <w:bodyDiv w:val="1"/>
      <w:marLeft w:val="0"/>
      <w:marRight w:val="0"/>
      <w:marTop w:val="0"/>
      <w:marBottom w:val="0"/>
      <w:divBdr>
        <w:top w:val="none" w:sz="0" w:space="0" w:color="auto"/>
        <w:left w:val="none" w:sz="0" w:space="0" w:color="auto"/>
        <w:bottom w:val="none" w:sz="0" w:space="0" w:color="auto"/>
        <w:right w:val="none" w:sz="0" w:space="0" w:color="auto"/>
      </w:divBdr>
      <w:divsChild>
        <w:div w:id="449472683">
          <w:marLeft w:val="0"/>
          <w:marRight w:val="0"/>
          <w:marTop w:val="0"/>
          <w:marBottom w:val="0"/>
          <w:divBdr>
            <w:top w:val="none" w:sz="0" w:space="0" w:color="auto"/>
            <w:left w:val="none" w:sz="0" w:space="0" w:color="auto"/>
            <w:bottom w:val="none" w:sz="0" w:space="0" w:color="auto"/>
            <w:right w:val="none" w:sz="0" w:space="0" w:color="auto"/>
          </w:divBdr>
        </w:div>
      </w:divsChild>
    </w:div>
    <w:div w:id="248851299">
      <w:bodyDiv w:val="1"/>
      <w:marLeft w:val="0"/>
      <w:marRight w:val="0"/>
      <w:marTop w:val="0"/>
      <w:marBottom w:val="0"/>
      <w:divBdr>
        <w:top w:val="none" w:sz="0" w:space="0" w:color="auto"/>
        <w:left w:val="none" w:sz="0" w:space="0" w:color="auto"/>
        <w:bottom w:val="none" w:sz="0" w:space="0" w:color="auto"/>
        <w:right w:val="none" w:sz="0" w:space="0" w:color="auto"/>
      </w:divBdr>
      <w:divsChild>
        <w:div w:id="2091150284">
          <w:marLeft w:val="0"/>
          <w:marRight w:val="0"/>
          <w:marTop w:val="0"/>
          <w:marBottom w:val="0"/>
          <w:divBdr>
            <w:top w:val="none" w:sz="0" w:space="0" w:color="auto"/>
            <w:left w:val="none" w:sz="0" w:space="0" w:color="auto"/>
            <w:bottom w:val="none" w:sz="0" w:space="0" w:color="auto"/>
            <w:right w:val="none" w:sz="0" w:space="0" w:color="auto"/>
          </w:divBdr>
        </w:div>
      </w:divsChild>
    </w:div>
    <w:div w:id="260769682">
      <w:bodyDiv w:val="1"/>
      <w:marLeft w:val="0"/>
      <w:marRight w:val="0"/>
      <w:marTop w:val="0"/>
      <w:marBottom w:val="0"/>
      <w:divBdr>
        <w:top w:val="none" w:sz="0" w:space="0" w:color="auto"/>
        <w:left w:val="none" w:sz="0" w:space="0" w:color="auto"/>
        <w:bottom w:val="none" w:sz="0" w:space="0" w:color="auto"/>
        <w:right w:val="none" w:sz="0" w:space="0" w:color="auto"/>
      </w:divBdr>
    </w:div>
    <w:div w:id="290981557">
      <w:bodyDiv w:val="1"/>
      <w:marLeft w:val="0"/>
      <w:marRight w:val="0"/>
      <w:marTop w:val="0"/>
      <w:marBottom w:val="0"/>
      <w:divBdr>
        <w:top w:val="none" w:sz="0" w:space="0" w:color="auto"/>
        <w:left w:val="none" w:sz="0" w:space="0" w:color="auto"/>
        <w:bottom w:val="none" w:sz="0" w:space="0" w:color="auto"/>
        <w:right w:val="none" w:sz="0" w:space="0" w:color="auto"/>
      </w:divBdr>
    </w:div>
    <w:div w:id="298919356">
      <w:bodyDiv w:val="1"/>
      <w:marLeft w:val="0"/>
      <w:marRight w:val="0"/>
      <w:marTop w:val="0"/>
      <w:marBottom w:val="0"/>
      <w:divBdr>
        <w:top w:val="none" w:sz="0" w:space="0" w:color="auto"/>
        <w:left w:val="none" w:sz="0" w:space="0" w:color="auto"/>
        <w:bottom w:val="none" w:sz="0" w:space="0" w:color="auto"/>
        <w:right w:val="none" w:sz="0" w:space="0" w:color="auto"/>
      </w:divBdr>
    </w:div>
    <w:div w:id="312179762">
      <w:bodyDiv w:val="1"/>
      <w:marLeft w:val="0"/>
      <w:marRight w:val="0"/>
      <w:marTop w:val="0"/>
      <w:marBottom w:val="0"/>
      <w:divBdr>
        <w:top w:val="none" w:sz="0" w:space="0" w:color="auto"/>
        <w:left w:val="none" w:sz="0" w:space="0" w:color="auto"/>
        <w:bottom w:val="none" w:sz="0" w:space="0" w:color="auto"/>
        <w:right w:val="none" w:sz="0" w:space="0" w:color="auto"/>
      </w:divBdr>
    </w:div>
    <w:div w:id="331031556">
      <w:bodyDiv w:val="1"/>
      <w:marLeft w:val="0"/>
      <w:marRight w:val="0"/>
      <w:marTop w:val="0"/>
      <w:marBottom w:val="0"/>
      <w:divBdr>
        <w:top w:val="none" w:sz="0" w:space="0" w:color="auto"/>
        <w:left w:val="none" w:sz="0" w:space="0" w:color="auto"/>
        <w:bottom w:val="none" w:sz="0" w:space="0" w:color="auto"/>
        <w:right w:val="none" w:sz="0" w:space="0" w:color="auto"/>
      </w:divBdr>
    </w:div>
    <w:div w:id="332997207">
      <w:bodyDiv w:val="1"/>
      <w:marLeft w:val="0"/>
      <w:marRight w:val="0"/>
      <w:marTop w:val="0"/>
      <w:marBottom w:val="0"/>
      <w:divBdr>
        <w:top w:val="none" w:sz="0" w:space="0" w:color="auto"/>
        <w:left w:val="none" w:sz="0" w:space="0" w:color="auto"/>
        <w:bottom w:val="none" w:sz="0" w:space="0" w:color="auto"/>
        <w:right w:val="none" w:sz="0" w:space="0" w:color="auto"/>
      </w:divBdr>
    </w:div>
    <w:div w:id="333652617">
      <w:bodyDiv w:val="1"/>
      <w:marLeft w:val="0"/>
      <w:marRight w:val="0"/>
      <w:marTop w:val="0"/>
      <w:marBottom w:val="0"/>
      <w:divBdr>
        <w:top w:val="none" w:sz="0" w:space="0" w:color="auto"/>
        <w:left w:val="none" w:sz="0" w:space="0" w:color="auto"/>
        <w:bottom w:val="none" w:sz="0" w:space="0" w:color="auto"/>
        <w:right w:val="none" w:sz="0" w:space="0" w:color="auto"/>
      </w:divBdr>
      <w:divsChild>
        <w:div w:id="192810926">
          <w:marLeft w:val="0"/>
          <w:marRight w:val="0"/>
          <w:marTop w:val="0"/>
          <w:marBottom w:val="0"/>
          <w:divBdr>
            <w:top w:val="none" w:sz="0" w:space="0" w:color="auto"/>
            <w:left w:val="none" w:sz="0" w:space="0" w:color="auto"/>
            <w:bottom w:val="none" w:sz="0" w:space="0" w:color="auto"/>
            <w:right w:val="none" w:sz="0" w:space="0" w:color="auto"/>
          </w:divBdr>
        </w:div>
      </w:divsChild>
    </w:div>
    <w:div w:id="405148091">
      <w:bodyDiv w:val="1"/>
      <w:marLeft w:val="0"/>
      <w:marRight w:val="0"/>
      <w:marTop w:val="0"/>
      <w:marBottom w:val="0"/>
      <w:divBdr>
        <w:top w:val="none" w:sz="0" w:space="0" w:color="auto"/>
        <w:left w:val="none" w:sz="0" w:space="0" w:color="auto"/>
        <w:bottom w:val="none" w:sz="0" w:space="0" w:color="auto"/>
        <w:right w:val="none" w:sz="0" w:space="0" w:color="auto"/>
      </w:divBdr>
    </w:div>
    <w:div w:id="472720234">
      <w:bodyDiv w:val="1"/>
      <w:marLeft w:val="0"/>
      <w:marRight w:val="0"/>
      <w:marTop w:val="0"/>
      <w:marBottom w:val="0"/>
      <w:divBdr>
        <w:top w:val="none" w:sz="0" w:space="0" w:color="auto"/>
        <w:left w:val="none" w:sz="0" w:space="0" w:color="auto"/>
        <w:bottom w:val="none" w:sz="0" w:space="0" w:color="auto"/>
        <w:right w:val="none" w:sz="0" w:space="0" w:color="auto"/>
      </w:divBdr>
    </w:div>
    <w:div w:id="484053424">
      <w:bodyDiv w:val="1"/>
      <w:marLeft w:val="0"/>
      <w:marRight w:val="0"/>
      <w:marTop w:val="0"/>
      <w:marBottom w:val="0"/>
      <w:divBdr>
        <w:top w:val="none" w:sz="0" w:space="0" w:color="auto"/>
        <w:left w:val="none" w:sz="0" w:space="0" w:color="auto"/>
        <w:bottom w:val="none" w:sz="0" w:space="0" w:color="auto"/>
        <w:right w:val="none" w:sz="0" w:space="0" w:color="auto"/>
      </w:divBdr>
    </w:div>
    <w:div w:id="513039425">
      <w:bodyDiv w:val="1"/>
      <w:marLeft w:val="0"/>
      <w:marRight w:val="0"/>
      <w:marTop w:val="0"/>
      <w:marBottom w:val="0"/>
      <w:divBdr>
        <w:top w:val="none" w:sz="0" w:space="0" w:color="auto"/>
        <w:left w:val="none" w:sz="0" w:space="0" w:color="auto"/>
        <w:bottom w:val="none" w:sz="0" w:space="0" w:color="auto"/>
        <w:right w:val="none" w:sz="0" w:space="0" w:color="auto"/>
      </w:divBdr>
      <w:divsChild>
        <w:div w:id="1615164455">
          <w:marLeft w:val="150"/>
          <w:marRight w:val="75"/>
          <w:marTop w:val="75"/>
          <w:marBottom w:val="75"/>
          <w:divBdr>
            <w:top w:val="none" w:sz="0" w:space="0" w:color="auto"/>
            <w:left w:val="none" w:sz="0" w:space="0" w:color="auto"/>
            <w:bottom w:val="none" w:sz="0" w:space="0" w:color="auto"/>
            <w:right w:val="none" w:sz="0" w:space="0" w:color="auto"/>
          </w:divBdr>
          <w:divsChild>
            <w:div w:id="128191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001308">
      <w:bodyDiv w:val="1"/>
      <w:marLeft w:val="0"/>
      <w:marRight w:val="0"/>
      <w:marTop w:val="0"/>
      <w:marBottom w:val="0"/>
      <w:divBdr>
        <w:top w:val="none" w:sz="0" w:space="0" w:color="auto"/>
        <w:left w:val="none" w:sz="0" w:space="0" w:color="auto"/>
        <w:bottom w:val="none" w:sz="0" w:space="0" w:color="auto"/>
        <w:right w:val="none" w:sz="0" w:space="0" w:color="auto"/>
      </w:divBdr>
    </w:div>
    <w:div w:id="650207848">
      <w:bodyDiv w:val="1"/>
      <w:marLeft w:val="0"/>
      <w:marRight w:val="0"/>
      <w:marTop w:val="0"/>
      <w:marBottom w:val="0"/>
      <w:divBdr>
        <w:top w:val="none" w:sz="0" w:space="0" w:color="auto"/>
        <w:left w:val="none" w:sz="0" w:space="0" w:color="auto"/>
        <w:bottom w:val="none" w:sz="0" w:space="0" w:color="auto"/>
        <w:right w:val="none" w:sz="0" w:space="0" w:color="auto"/>
      </w:divBdr>
    </w:div>
    <w:div w:id="666514821">
      <w:bodyDiv w:val="1"/>
      <w:marLeft w:val="0"/>
      <w:marRight w:val="0"/>
      <w:marTop w:val="0"/>
      <w:marBottom w:val="0"/>
      <w:divBdr>
        <w:top w:val="none" w:sz="0" w:space="0" w:color="auto"/>
        <w:left w:val="none" w:sz="0" w:space="0" w:color="auto"/>
        <w:bottom w:val="none" w:sz="0" w:space="0" w:color="auto"/>
        <w:right w:val="none" w:sz="0" w:space="0" w:color="auto"/>
      </w:divBdr>
    </w:div>
    <w:div w:id="677541423">
      <w:bodyDiv w:val="1"/>
      <w:marLeft w:val="0"/>
      <w:marRight w:val="0"/>
      <w:marTop w:val="0"/>
      <w:marBottom w:val="0"/>
      <w:divBdr>
        <w:top w:val="none" w:sz="0" w:space="0" w:color="auto"/>
        <w:left w:val="none" w:sz="0" w:space="0" w:color="auto"/>
        <w:bottom w:val="none" w:sz="0" w:space="0" w:color="auto"/>
        <w:right w:val="none" w:sz="0" w:space="0" w:color="auto"/>
      </w:divBdr>
    </w:div>
    <w:div w:id="704675424">
      <w:bodyDiv w:val="1"/>
      <w:marLeft w:val="0"/>
      <w:marRight w:val="0"/>
      <w:marTop w:val="0"/>
      <w:marBottom w:val="0"/>
      <w:divBdr>
        <w:top w:val="none" w:sz="0" w:space="0" w:color="auto"/>
        <w:left w:val="none" w:sz="0" w:space="0" w:color="auto"/>
        <w:bottom w:val="none" w:sz="0" w:space="0" w:color="auto"/>
        <w:right w:val="none" w:sz="0" w:space="0" w:color="auto"/>
      </w:divBdr>
    </w:div>
    <w:div w:id="738361225">
      <w:bodyDiv w:val="1"/>
      <w:marLeft w:val="0"/>
      <w:marRight w:val="0"/>
      <w:marTop w:val="0"/>
      <w:marBottom w:val="0"/>
      <w:divBdr>
        <w:top w:val="none" w:sz="0" w:space="0" w:color="auto"/>
        <w:left w:val="none" w:sz="0" w:space="0" w:color="auto"/>
        <w:bottom w:val="none" w:sz="0" w:space="0" w:color="auto"/>
        <w:right w:val="none" w:sz="0" w:space="0" w:color="auto"/>
      </w:divBdr>
      <w:divsChild>
        <w:div w:id="1020159761">
          <w:marLeft w:val="0"/>
          <w:marRight w:val="0"/>
          <w:marTop w:val="0"/>
          <w:marBottom w:val="0"/>
          <w:divBdr>
            <w:top w:val="none" w:sz="0" w:space="0" w:color="auto"/>
            <w:left w:val="none" w:sz="0" w:space="0" w:color="auto"/>
            <w:bottom w:val="none" w:sz="0" w:space="0" w:color="auto"/>
            <w:right w:val="none" w:sz="0" w:space="0" w:color="auto"/>
          </w:divBdr>
        </w:div>
      </w:divsChild>
    </w:div>
    <w:div w:id="800995435">
      <w:bodyDiv w:val="1"/>
      <w:marLeft w:val="0"/>
      <w:marRight w:val="0"/>
      <w:marTop w:val="0"/>
      <w:marBottom w:val="0"/>
      <w:divBdr>
        <w:top w:val="none" w:sz="0" w:space="0" w:color="auto"/>
        <w:left w:val="none" w:sz="0" w:space="0" w:color="auto"/>
        <w:bottom w:val="none" w:sz="0" w:space="0" w:color="auto"/>
        <w:right w:val="none" w:sz="0" w:space="0" w:color="auto"/>
      </w:divBdr>
    </w:div>
    <w:div w:id="808401571">
      <w:bodyDiv w:val="1"/>
      <w:marLeft w:val="0"/>
      <w:marRight w:val="0"/>
      <w:marTop w:val="0"/>
      <w:marBottom w:val="0"/>
      <w:divBdr>
        <w:top w:val="none" w:sz="0" w:space="0" w:color="auto"/>
        <w:left w:val="none" w:sz="0" w:space="0" w:color="auto"/>
        <w:bottom w:val="none" w:sz="0" w:space="0" w:color="auto"/>
        <w:right w:val="none" w:sz="0" w:space="0" w:color="auto"/>
      </w:divBdr>
    </w:div>
    <w:div w:id="821235208">
      <w:bodyDiv w:val="1"/>
      <w:marLeft w:val="0"/>
      <w:marRight w:val="0"/>
      <w:marTop w:val="0"/>
      <w:marBottom w:val="0"/>
      <w:divBdr>
        <w:top w:val="none" w:sz="0" w:space="0" w:color="auto"/>
        <w:left w:val="none" w:sz="0" w:space="0" w:color="auto"/>
        <w:bottom w:val="none" w:sz="0" w:space="0" w:color="auto"/>
        <w:right w:val="none" w:sz="0" w:space="0" w:color="auto"/>
      </w:divBdr>
    </w:div>
    <w:div w:id="837114163">
      <w:bodyDiv w:val="1"/>
      <w:marLeft w:val="0"/>
      <w:marRight w:val="0"/>
      <w:marTop w:val="0"/>
      <w:marBottom w:val="0"/>
      <w:divBdr>
        <w:top w:val="none" w:sz="0" w:space="0" w:color="auto"/>
        <w:left w:val="none" w:sz="0" w:space="0" w:color="auto"/>
        <w:bottom w:val="none" w:sz="0" w:space="0" w:color="auto"/>
        <w:right w:val="none" w:sz="0" w:space="0" w:color="auto"/>
      </w:divBdr>
    </w:div>
    <w:div w:id="871847337">
      <w:bodyDiv w:val="1"/>
      <w:marLeft w:val="0"/>
      <w:marRight w:val="0"/>
      <w:marTop w:val="0"/>
      <w:marBottom w:val="0"/>
      <w:divBdr>
        <w:top w:val="none" w:sz="0" w:space="0" w:color="auto"/>
        <w:left w:val="none" w:sz="0" w:space="0" w:color="auto"/>
        <w:bottom w:val="none" w:sz="0" w:space="0" w:color="auto"/>
        <w:right w:val="none" w:sz="0" w:space="0" w:color="auto"/>
      </w:divBdr>
    </w:div>
    <w:div w:id="890769998">
      <w:bodyDiv w:val="1"/>
      <w:marLeft w:val="0"/>
      <w:marRight w:val="0"/>
      <w:marTop w:val="0"/>
      <w:marBottom w:val="0"/>
      <w:divBdr>
        <w:top w:val="none" w:sz="0" w:space="0" w:color="auto"/>
        <w:left w:val="none" w:sz="0" w:space="0" w:color="auto"/>
        <w:bottom w:val="none" w:sz="0" w:space="0" w:color="auto"/>
        <w:right w:val="none" w:sz="0" w:space="0" w:color="auto"/>
      </w:divBdr>
    </w:div>
    <w:div w:id="916477729">
      <w:bodyDiv w:val="1"/>
      <w:marLeft w:val="0"/>
      <w:marRight w:val="0"/>
      <w:marTop w:val="0"/>
      <w:marBottom w:val="0"/>
      <w:divBdr>
        <w:top w:val="none" w:sz="0" w:space="0" w:color="auto"/>
        <w:left w:val="none" w:sz="0" w:space="0" w:color="auto"/>
        <w:bottom w:val="none" w:sz="0" w:space="0" w:color="auto"/>
        <w:right w:val="none" w:sz="0" w:space="0" w:color="auto"/>
      </w:divBdr>
    </w:div>
    <w:div w:id="917400017">
      <w:bodyDiv w:val="1"/>
      <w:marLeft w:val="0"/>
      <w:marRight w:val="0"/>
      <w:marTop w:val="0"/>
      <w:marBottom w:val="0"/>
      <w:divBdr>
        <w:top w:val="none" w:sz="0" w:space="0" w:color="auto"/>
        <w:left w:val="none" w:sz="0" w:space="0" w:color="auto"/>
        <w:bottom w:val="none" w:sz="0" w:space="0" w:color="auto"/>
        <w:right w:val="none" w:sz="0" w:space="0" w:color="auto"/>
      </w:divBdr>
    </w:div>
    <w:div w:id="937372804">
      <w:bodyDiv w:val="1"/>
      <w:marLeft w:val="0"/>
      <w:marRight w:val="0"/>
      <w:marTop w:val="0"/>
      <w:marBottom w:val="0"/>
      <w:divBdr>
        <w:top w:val="none" w:sz="0" w:space="0" w:color="auto"/>
        <w:left w:val="none" w:sz="0" w:space="0" w:color="auto"/>
        <w:bottom w:val="none" w:sz="0" w:space="0" w:color="auto"/>
        <w:right w:val="none" w:sz="0" w:space="0" w:color="auto"/>
      </w:divBdr>
    </w:div>
    <w:div w:id="992559780">
      <w:bodyDiv w:val="1"/>
      <w:marLeft w:val="0"/>
      <w:marRight w:val="0"/>
      <w:marTop w:val="0"/>
      <w:marBottom w:val="0"/>
      <w:divBdr>
        <w:top w:val="none" w:sz="0" w:space="0" w:color="auto"/>
        <w:left w:val="none" w:sz="0" w:space="0" w:color="auto"/>
        <w:bottom w:val="none" w:sz="0" w:space="0" w:color="auto"/>
        <w:right w:val="none" w:sz="0" w:space="0" w:color="auto"/>
      </w:divBdr>
    </w:div>
    <w:div w:id="1031492991">
      <w:bodyDiv w:val="1"/>
      <w:marLeft w:val="0"/>
      <w:marRight w:val="0"/>
      <w:marTop w:val="0"/>
      <w:marBottom w:val="0"/>
      <w:divBdr>
        <w:top w:val="none" w:sz="0" w:space="0" w:color="auto"/>
        <w:left w:val="none" w:sz="0" w:space="0" w:color="auto"/>
        <w:bottom w:val="none" w:sz="0" w:space="0" w:color="auto"/>
        <w:right w:val="none" w:sz="0" w:space="0" w:color="auto"/>
      </w:divBdr>
    </w:div>
    <w:div w:id="1056663261">
      <w:bodyDiv w:val="1"/>
      <w:marLeft w:val="0"/>
      <w:marRight w:val="0"/>
      <w:marTop w:val="0"/>
      <w:marBottom w:val="0"/>
      <w:divBdr>
        <w:top w:val="none" w:sz="0" w:space="0" w:color="auto"/>
        <w:left w:val="none" w:sz="0" w:space="0" w:color="auto"/>
        <w:bottom w:val="none" w:sz="0" w:space="0" w:color="auto"/>
        <w:right w:val="none" w:sz="0" w:space="0" w:color="auto"/>
      </w:divBdr>
    </w:div>
    <w:div w:id="1076437948">
      <w:bodyDiv w:val="1"/>
      <w:marLeft w:val="0"/>
      <w:marRight w:val="0"/>
      <w:marTop w:val="0"/>
      <w:marBottom w:val="0"/>
      <w:divBdr>
        <w:top w:val="none" w:sz="0" w:space="0" w:color="auto"/>
        <w:left w:val="none" w:sz="0" w:space="0" w:color="auto"/>
        <w:bottom w:val="none" w:sz="0" w:space="0" w:color="auto"/>
        <w:right w:val="none" w:sz="0" w:space="0" w:color="auto"/>
      </w:divBdr>
    </w:div>
    <w:div w:id="1096756705">
      <w:bodyDiv w:val="1"/>
      <w:marLeft w:val="0"/>
      <w:marRight w:val="0"/>
      <w:marTop w:val="0"/>
      <w:marBottom w:val="0"/>
      <w:divBdr>
        <w:top w:val="none" w:sz="0" w:space="0" w:color="auto"/>
        <w:left w:val="none" w:sz="0" w:space="0" w:color="auto"/>
        <w:bottom w:val="none" w:sz="0" w:space="0" w:color="auto"/>
        <w:right w:val="none" w:sz="0" w:space="0" w:color="auto"/>
      </w:divBdr>
    </w:div>
    <w:div w:id="1098526491">
      <w:bodyDiv w:val="1"/>
      <w:marLeft w:val="0"/>
      <w:marRight w:val="0"/>
      <w:marTop w:val="0"/>
      <w:marBottom w:val="0"/>
      <w:divBdr>
        <w:top w:val="none" w:sz="0" w:space="0" w:color="auto"/>
        <w:left w:val="none" w:sz="0" w:space="0" w:color="auto"/>
        <w:bottom w:val="none" w:sz="0" w:space="0" w:color="auto"/>
        <w:right w:val="none" w:sz="0" w:space="0" w:color="auto"/>
      </w:divBdr>
    </w:div>
    <w:div w:id="1126579595">
      <w:bodyDiv w:val="1"/>
      <w:marLeft w:val="0"/>
      <w:marRight w:val="0"/>
      <w:marTop w:val="0"/>
      <w:marBottom w:val="0"/>
      <w:divBdr>
        <w:top w:val="none" w:sz="0" w:space="0" w:color="auto"/>
        <w:left w:val="none" w:sz="0" w:space="0" w:color="auto"/>
        <w:bottom w:val="none" w:sz="0" w:space="0" w:color="auto"/>
        <w:right w:val="none" w:sz="0" w:space="0" w:color="auto"/>
      </w:divBdr>
    </w:div>
    <w:div w:id="1134257229">
      <w:bodyDiv w:val="1"/>
      <w:marLeft w:val="0"/>
      <w:marRight w:val="0"/>
      <w:marTop w:val="0"/>
      <w:marBottom w:val="0"/>
      <w:divBdr>
        <w:top w:val="none" w:sz="0" w:space="0" w:color="auto"/>
        <w:left w:val="none" w:sz="0" w:space="0" w:color="auto"/>
        <w:bottom w:val="none" w:sz="0" w:space="0" w:color="auto"/>
        <w:right w:val="none" w:sz="0" w:space="0" w:color="auto"/>
      </w:divBdr>
    </w:div>
    <w:div w:id="1188251984">
      <w:bodyDiv w:val="1"/>
      <w:marLeft w:val="0"/>
      <w:marRight w:val="0"/>
      <w:marTop w:val="0"/>
      <w:marBottom w:val="0"/>
      <w:divBdr>
        <w:top w:val="none" w:sz="0" w:space="0" w:color="auto"/>
        <w:left w:val="none" w:sz="0" w:space="0" w:color="auto"/>
        <w:bottom w:val="none" w:sz="0" w:space="0" w:color="auto"/>
        <w:right w:val="none" w:sz="0" w:space="0" w:color="auto"/>
      </w:divBdr>
      <w:divsChild>
        <w:div w:id="555050373">
          <w:marLeft w:val="0"/>
          <w:marRight w:val="0"/>
          <w:marTop w:val="0"/>
          <w:marBottom w:val="0"/>
          <w:divBdr>
            <w:top w:val="none" w:sz="0" w:space="0" w:color="auto"/>
            <w:left w:val="none" w:sz="0" w:space="0" w:color="auto"/>
            <w:bottom w:val="none" w:sz="0" w:space="0" w:color="auto"/>
            <w:right w:val="none" w:sz="0" w:space="0" w:color="auto"/>
          </w:divBdr>
        </w:div>
      </w:divsChild>
    </w:div>
    <w:div w:id="1193229036">
      <w:bodyDiv w:val="1"/>
      <w:marLeft w:val="0"/>
      <w:marRight w:val="0"/>
      <w:marTop w:val="0"/>
      <w:marBottom w:val="0"/>
      <w:divBdr>
        <w:top w:val="none" w:sz="0" w:space="0" w:color="auto"/>
        <w:left w:val="none" w:sz="0" w:space="0" w:color="auto"/>
        <w:bottom w:val="none" w:sz="0" w:space="0" w:color="auto"/>
        <w:right w:val="none" w:sz="0" w:space="0" w:color="auto"/>
      </w:divBdr>
    </w:div>
    <w:div w:id="1228297716">
      <w:bodyDiv w:val="1"/>
      <w:marLeft w:val="0"/>
      <w:marRight w:val="0"/>
      <w:marTop w:val="0"/>
      <w:marBottom w:val="0"/>
      <w:divBdr>
        <w:top w:val="none" w:sz="0" w:space="0" w:color="auto"/>
        <w:left w:val="none" w:sz="0" w:space="0" w:color="auto"/>
        <w:bottom w:val="none" w:sz="0" w:space="0" w:color="auto"/>
        <w:right w:val="none" w:sz="0" w:space="0" w:color="auto"/>
      </w:divBdr>
    </w:div>
    <w:div w:id="1231963597">
      <w:bodyDiv w:val="1"/>
      <w:marLeft w:val="0"/>
      <w:marRight w:val="0"/>
      <w:marTop w:val="0"/>
      <w:marBottom w:val="0"/>
      <w:divBdr>
        <w:top w:val="none" w:sz="0" w:space="0" w:color="auto"/>
        <w:left w:val="none" w:sz="0" w:space="0" w:color="auto"/>
        <w:bottom w:val="none" w:sz="0" w:space="0" w:color="auto"/>
        <w:right w:val="none" w:sz="0" w:space="0" w:color="auto"/>
      </w:divBdr>
    </w:div>
    <w:div w:id="1265723878">
      <w:bodyDiv w:val="1"/>
      <w:marLeft w:val="0"/>
      <w:marRight w:val="0"/>
      <w:marTop w:val="0"/>
      <w:marBottom w:val="0"/>
      <w:divBdr>
        <w:top w:val="none" w:sz="0" w:space="0" w:color="auto"/>
        <w:left w:val="none" w:sz="0" w:space="0" w:color="auto"/>
        <w:bottom w:val="none" w:sz="0" w:space="0" w:color="auto"/>
        <w:right w:val="none" w:sz="0" w:space="0" w:color="auto"/>
      </w:divBdr>
    </w:div>
    <w:div w:id="1293444151">
      <w:bodyDiv w:val="1"/>
      <w:marLeft w:val="0"/>
      <w:marRight w:val="0"/>
      <w:marTop w:val="0"/>
      <w:marBottom w:val="0"/>
      <w:divBdr>
        <w:top w:val="none" w:sz="0" w:space="0" w:color="auto"/>
        <w:left w:val="none" w:sz="0" w:space="0" w:color="auto"/>
        <w:bottom w:val="none" w:sz="0" w:space="0" w:color="auto"/>
        <w:right w:val="none" w:sz="0" w:space="0" w:color="auto"/>
      </w:divBdr>
    </w:div>
    <w:div w:id="1371301910">
      <w:bodyDiv w:val="1"/>
      <w:marLeft w:val="0"/>
      <w:marRight w:val="0"/>
      <w:marTop w:val="0"/>
      <w:marBottom w:val="0"/>
      <w:divBdr>
        <w:top w:val="none" w:sz="0" w:space="0" w:color="auto"/>
        <w:left w:val="none" w:sz="0" w:space="0" w:color="auto"/>
        <w:bottom w:val="none" w:sz="0" w:space="0" w:color="auto"/>
        <w:right w:val="none" w:sz="0" w:space="0" w:color="auto"/>
      </w:divBdr>
      <w:divsChild>
        <w:div w:id="140973923">
          <w:marLeft w:val="0"/>
          <w:marRight w:val="0"/>
          <w:marTop w:val="0"/>
          <w:marBottom w:val="0"/>
          <w:divBdr>
            <w:top w:val="none" w:sz="0" w:space="0" w:color="auto"/>
            <w:left w:val="none" w:sz="0" w:space="0" w:color="auto"/>
            <w:bottom w:val="none" w:sz="0" w:space="0" w:color="auto"/>
            <w:right w:val="none" w:sz="0" w:space="0" w:color="auto"/>
          </w:divBdr>
        </w:div>
      </w:divsChild>
    </w:div>
    <w:div w:id="1375694574">
      <w:bodyDiv w:val="1"/>
      <w:marLeft w:val="0"/>
      <w:marRight w:val="0"/>
      <w:marTop w:val="0"/>
      <w:marBottom w:val="0"/>
      <w:divBdr>
        <w:top w:val="none" w:sz="0" w:space="0" w:color="auto"/>
        <w:left w:val="none" w:sz="0" w:space="0" w:color="auto"/>
        <w:bottom w:val="none" w:sz="0" w:space="0" w:color="auto"/>
        <w:right w:val="none" w:sz="0" w:space="0" w:color="auto"/>
      </w:divBdr>
    </w:div>
    <w:div w:id="1384283885">
      <w:bodyDiv w:val="1"/>
      <w:marLeft w:val="0"/>
      <w:marRight w:val="0"/>
      <w:marTop w:val="0"/>
      <w:marBottom w:val="0"/>
      <w:divBdr>
        <w:top w:val="none" w:sz="0" w:space="0" w:color="auto"/>
        <w:left w:val="none" w:sz="0" w:space="0" w:color="auto"/>
        <w:bottom w:val="none" w:sz="0" w:space="0" w:color="auto"/>
        <w:right w:val="none" w:sz="0" w:space="0" w:color="auto"/>
      </w:divBdr>
    </w:div>
    <w:div w:id="1476946323">
      <w:bodyDiv w:val="1"/>
      <w:marLeft w:val="0"/>
      <w:marRight w:val="0"/>
      <w:marTop w:val="0"/>
      <w:marBottom w:val="0"/>
      <w:divBdr>
        <w:top w:val="none" w:sz="0" w:space="0" w:color="auto"/>
        <w:left w:val="none" w:sz="0" w:space="0" w:color="auto"/>
        <w:bottom w:val="none" w:sz="0" w:space="0" w:color="auto"/>
        <w:right w:val="none" w:sz="0" w:space="0" w:color="auto"/>
      </w:divBdr>
    </w:div>
    <w:div w:id="1522206679">
      <w:bodyDiv w:val="1"/>
      <w:marLeft w:val="0"/>
      <w:marRight w:val="0"/>
      <w:marTop w:val="0"/>
      <w:marBottom w:val="0"/>
      <w:divBdr>
        <w:top w:val="none" w:sz="0" w:space="0" w:color="auto"/>
        <w:left w:val="none" w:sz="0" w:space="0" w:color="auto"/>
        <w:bottom w:val="none" w:sz="0" w:space="0" w:color="auto"/>
        <w:right w:val="none" w:sz="0" w:space="0" w:color="auto"/>
      </w:divBdr>
    </w:div>
    <w:div w:id="1527980038">
      <w:bodyDiv w:val="1"/>
      <w:marLeft w:val="0"/>
      <w:marRight w:val="0"/>
      <w:marTop w:val="0"/>
      <w:marBottom w:val="0"/>
      <w:divBdr>
        <w:top w:val="none" w:sz="0" w:space="0" w:color="auto"/>
        <w:left w:val="none" w:sz="0" w:space="0" w:color="auto"/>
        <w:bottom w:val="none" w:sz="0" w:space="0" w:color="auto"/>
        <w:right w:val="none" w:sz="0" w:space="0" w:color="auto"/>
      </w:divBdr>
    </w:div>
    <w:div w:id="1543249725">
      <w:bodyDiv w:val="1"/>
      <w:marLeft w:val="0"/>
      <w:marRight w:val="0"/>
      <w:marTop w:val="0"/>
      <w:marBottom w:val="0"/>
      <w:divBdr>
        <w:top w:val="none" w:sz="0" w:space="0" w:color="auto"/>
        <w:left w:val="none" w:sz="0" w:space="0" w:color="auto"/>
        <w:bottom w:val="none" w:sz="0" w:space="0" w:color="auto"/>
        <w:right w:val="none" w:sz="0" w:space="0" w:color="auto"/>
      </w:divBdr>
    </w:div>
    <w:div w:id="1577089132">
      <w:bodyDiv w:val="1"/>
      <w:marLeft w:val="0"/>
      <w:marRight w:val="0"/>
      <w:marTop w:val="0"/>
      <w:marBottom w:val="0"/>
      <w:divBdr>
        <w:top w:val="none" w:sz="0" w:space="0" w:color="auto"/>
        <w:left w:val="none" w:sz="0" w:space="0" w:color="auto"/>
        <w:bottom w:val="none" w:sz="0" w:space="0" w:color="auto"/>
        <w:right w:val="none" w:sz="0" w:space="0" w:color="auto"/>
      </w:divBdr>
    </w:div>
    <w:div w:id="1661273406">
      <w:bodyDiv w:val="1"/>
      <w:marLeft w:val="0"/>
      <w:marRight w:val="0"/>
      <w:marTop w:val="0"/>
      <w:marBottom w:val="0"/>
      <w:divBdr>
        <w:top w:val="none" w:sz="0" w:space="0" w:color="auto"/>
        <w:left w:val="none" w:sz="0" w:space="0" w:color="auto"/>
        <w:bottom w:val="none" w:sz="0" w:space="0" w:color="auto"/>
        <w:right w:val="none" w:sz="0" w:space="0" w:color="auto"/>
      </w:divBdr>
      <w:divsChild>
        <w:div w:id="1146581426">
          <w:marLeft w:val="0"/>
          <w:marRight w:val="0"/>
          <w:marTop w:val="0"/>
          <w:marBottom w:val="0"/>
          <w:divBdr>
            <w:top w:val="none" w:sz="0" w:space="0" w:color="auto"/>
            <w:left w:val="none" w:sz="0" w:space="0" w:color="auto"/>
            <w:bottom w:val="none" w:sz="0" w:space="0" w:color="auto"/>
            <w:right w:val="none" w:sz="0" w:space="0" w:color="auto"/>
          </w:divBdr>
        </w:div>
      </w:divsChild>
    </w:div>
    <w:div w:id="1775830327">
      <w:bodyDiv w:val="1"/>
      <w:marLeft w:val="0"/>
      <w:marRight w:val="0"/>
      <w:marTop w:val="0"/>
      <w:marBottom w:val="0"/>
      <w:divBdr>
        <w:top w:val="none" w:sz="0" w:space="0" w:color="auto"/>
        <w:left w:val="none" w:sz="0" w:space="0" w:color="auto"/>
        <w:bottom w:val="none" w:sz="0" w:space="0" w:color="auto"/>
        <w:right w:val="none" w:sz="0" w:space="0" w:color="auto"/>
      </w:divBdr>
      <w:divsChild>
        <w:div w:id="960918045">
          <w:marLeft w:val="0"/>
          <w:marRight w:val="0"/>
          <w:marTop w:val="0"/>
          <w:marBottom w:val="0"/>
          <w:divBdr>
            <w:top w:val="none" w:sz="0" w:space="0" w:color="auto"/>
            <w:left w:val="none" w:sz="0" w:space="0" w:color="auto"/>
            <w:bottom w:val="none" w:sz="0" w:space="0" w:color="auto"/>
            <w:right w:val="none" w:sz="0" w:space="0" w:color="auto"/>
          </w:divBdr>
        </w:div>
      </w:divsChild>
    </w:div>
    <w:div w:id="1864784328">
      <w:bodyDiv w:val="1"/>
      <w:marLeft w:val="0"/>
      <w:marRight w:val="0"/>
      <w:marTop w:val="0"/>
      <w:marBottom w:val="0"/>
      <w:divBdr>
        <w:top w:val="none" w:sz="0" w:space="0" w:color="auto"/>
        <w:left w:val="none" w:sz="0" w:space="0" w:color="auto"/>
        <w:bottom w:val="none" w:sz="0" w:space="0" w:color="auto"/>
        <w:right w:val="none" w:sz="0" w:space="0" w:color="auto"/>
      </w:divBdr>
    </w:div>
    <w:div w:id="1865247207">
      <w:bodyDiv w:val="1"/>
      <w:marLeft w:val="0"/>
      <w:marRight w:val="0"/>
      <w:marTop w:val="0"/>
      <w:marBottom w:val="0"/>
      <w:divBdr>
        <w:top w:val="none" w:sz="0" w:space="0" w:color="auto"/>
        <w:left w:val="none" w:sz="0" w:space="0" w:color="auto"/>
        <w:bottom w:val="none" w:sz="0" w:space="0" w:color="auto"/>
        <w:right w:val="none" w:sz="0" w:space="0" w:color="auto"/>
      </w:divBdr>
      <w:divsChild>
        <w:div w:id="1289510751">
          <w:marLeft w:val="0"/>
          <w:marRight w:val="0"/>
          <w:marTop w:val="0"/>
          <w:marBottom w:val="0"/>
          <w:divBdr>
            <w:top w:val="none" w:sz="0" w:space="0" w:color="auto"/>
            <w:left w:val="none" w:sz="0" w:space="0" w:color="auto"/>
            <w:bottom w:val="none" w:sz="0" w:space="0" w:color="auto"/>
            <w:right w:val="none" w:sz="0" w:space="0" w:color="auto"/>
          </w:divBdr>
          <w:divsChild>
            <w:div w:id="432630817">
              <w:marLeft w:val="0"/>
              <w:marRight w:val="0"/>
              <w:marTop w:val="0"/>
              <w:marBottom w:val="0"/>
              <w:divBdr>
                <w:top w:val="none" w:sz="0" w:space="0" w:color="auto"/>
                <w:left w:val="none" w:sz="0" w:space="0" w:color="auto"/>
                <w:bottom w:val="none" w:sz="0" w:space="0" w:color="auto"/>
                <w:right w:val="none" w:sz="0" w:space="0" w:color="auto"/>
              </w:divBdr>
            </w:div>
            <w:div w:id="799616882">
              <w:marLeft w:val="0"/>
              <w:marRight w:val="0"/>
              <w:marTop w:val="0"/>
              <w:marBottom w:val="0"/>
              <w:divBdr>
                <w:top w:val="none" w:sz="0" w:space="0" w:color="auto"/>
                <w:left w:val="none" w:sz="0" w:space="0" w:color="auto"/>
                <w:bottom w:val="none" w:sz="0" w:space="0" w:color="auto"/>
                <w:right w:val="none" w:sz="0" w:space="0" w:color="auto"/>
              </w:divBdr>
            </w:div>
            <w:div w:id="1634561296">
              <w:marLeft w:val="0"/>
              <w:marRight w:val="0"/>
              <w:marTop w:val="0"/>
              <w:marBottom w:val="0"/>
              <w:divBdr>
                <w:top w:val="none" w:sz="0" w:space="0" w:color="auto"/>
                <w:left w:val="none" w:sz="0" w:space="0" w:color="auto"/>
                <w:bottom w:val="none" w:sz="0" w:space="0" w:color="auto"/>
                <w:right w:val="none" w:sz="0" w:space="0" w:color="auto"/>
              </w:divBdr>
            </w:div>
            <w:div w:id="170374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720529">
      <w:bodyDiv w:val="1"/>
      <w:marLeft w:val="0"/>
      <w:marRight w:val="0"/>
      <w:marTop w:val="0"/>
      <w:marBottom w:val="0"/>
      <w:divBdr>
        <w:top w:val="none" w:sz="0" w:space="0" w:color="auto"/>
        <w:left w:val="none" w:sz="0" w:space="0" w:color="auto"/>
        <w:bottom w:val="none" w:sz="0" w:space="0" w:color="auto"/>
        <w:right w:val="none" w:sz="0" w:space="0" w:color="auto"/>
      </w:divBdr>
    </w:div>
    <w:div w:id="1943805591">
      <w:bodyDiv w:val="1"/>
      <w:marLeft w:val="0"/>
      <w:marRight w:val="0"/>
      <w:marTop w:val="0"/>
      <w:marBottom w:val="0"/>
      <w:divBdr>
        <w:top w:val="none" w:sz="0" w:space="0" w:color="auto"/>
        <w:left w:val="none" w:sz="0" w:space="0" w:color="auto"/>
        <w:bottom w:val="none" w:sz="0" w:space="0" w:color="auto"/>
        <w:right w:val="none" w:sz="0" w:space="0" w:color="auto"/>
      </w:divBdr>
    </w:div>
    <w:div w:id="1947542417">
      <w:bodyDiv w:val="1"/>
      <w:marLeft w:val="0"/>
      <w:marRight w:val="0"/>
      <w:marTop w:val="0"/>
      <w:marBottom w:val="0"/>
      <w:divBdr>
        <w:top w:val="none" w:sz="0" w:space="0" w:color="auto"/>
        <w:left w:val="none" w:sz="0" w:space="0" w:color="auto"/>
        <w:bottom w:val="none" w:sz="0" w:space="0" w:color="auto"/>
        <w:right w:val="none" w:sz="0" w:space="0" w:color="auto"/>
      </w:divBdr>
    </w:div>
    <w:div w:id="2012875084">
      <w:bodyDiv w:val="1"/>
      <w:marLeft w:val="0"/>
      <w:marRight w:val="0"/>
      <w:marTop w:val="0"/>
      <w:marBottom w:val="0"/>
      <w:divBdr>
        <w:top w:val="none" w:sz="0" w:space="0" w:color="auto"/>
        <w:left w:val="none" w:sz="0" w:space="0" w:color="auto"/>
        <w:bottom w:val="none" w:sz="0" w:space="0" w:color="auto"/>
        <w:right w:val="none" w:sz="0" w:space="0" w:color="auto"/>
      </w:divBdr>
    </w:div>
    <w:div w:id="2028289314">
      <w:bodyDiv w:val="1"/>
      <w:marLeft w:val="0"/>
      <w:marRight w:val="0"/>
      <w:marTop w:val="0"/>
      <w:marBottom w:val="0"/>
      <w:divBdr>
        <w:top w:val="none" w:sz="0" w:space="0" w:color="auto"/>
        <w:left w:val="none" w:sz="0" w:space="0" w:color="auto"/>
        <w:bottom w:val="none" w:sz="0" w:space="0" w:color="auto"/>
        <w:right w:val="none" w:sz="0" w:space="0" w:color="auto"/>
      </w:divBdr>
    </w:div>
    <w:div w:id="2045206245">
      <w:bodyDiv w:val="1"/>
      <w:marLeft w:val="0"/>
      <w:marRight w:val="0"/>
      <w:marTop w:val="0"/>
      <w:marBottom w:val="0"/>
      <w:divBdr>
        <w:top w:val="none" w:sz="0" w:space="0" w:color="auto"/>
        <w:left w:val="none" w:sz="0" w:space="0" w:color="auto"/>
        <w:bottom w:val="none" w:sz="0" w:space="0" w:color="auto"/>
        <w:right w:val="none" w:sz="0" w:space="0" w:color="auto"/>
      </w:divBdr>
    </w:div>
    <w:div w:id="2106151864">
      <w:bodyDiv w:val="1"/>
      <w:marLeft w:val="0"/>
      <w:marRight w:val="0"/>
      <w:marTop w:val="0"/>
      <w:marBottom w:val="0"/>
      <w:divBdr>
        <w:top w:val="none" w:sz="0" w:space="0" w:color="auto"/>
        <w:left w:val="none" w:sz="0" w:space="0" w:color="auto"/>
        <w:bottom w:val="none" w:sz="0" w:space="0" w:color="auto"/>
        <w:right w:val="none" w:sz="0" w:space="0" w:color="auto"/>
      </w:divBdr>
    </w:div>
    <w:div w:id="2114812330">
      <w:bodyDiv w:val="1"/>
      <w:marLeft w:val="0"/>
      <w:marRight w:val="0"/>
      <w:marTop w:val="180"/>
      <w:marBottom w:val="0"/>
      <w:divBdr>
        <w:top w:val="none" w:sz="0" w:space="0" w:color="auto"/>
        <w:left w:val="none" w:sz="0" w:space="0" w:color="auto"/>
        <w:bottom w:val="none" w:sz="0" w:space="0" w:color="auto"/>
        <w:right w:val="none" w:sz="0" w:space="0" w:color="auto"/>
      </w:divBdr>
      <w:divsChild>
        <w:div w:id="637150410">
          <w:marLeft w:val="0"/>
          <w:marRight w:val="0"/>
          <w:marTop w:val="0"/>
          <w:marBottom w:val="0"/>
          <w:divBdr>
            <w:top w:val="none" w:sz="0" w:space="0" w:color="auto"/>
            <w:left w:val="none" w:sz="0" w:space="0" w:color="auto"/>
            <w:bottom w:val="none" w:sz="0" w:space="0" w:color="auto"/>
            <w:right w:val="none" w:sz="0" w:space="0" w:color="auto"/>
          </w:divBdr>
          <w:divsChild>
            <w:div w:id="126854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CBA60-40AE-4726-A55C-7DD388A50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1886</Words>
  <Characters>10751</Characters>
  <Application>Microsoft Office Word</Application>
  <DocSecurity>0</DocSecurity>
  <Lines>89</Lines>
  <Paragraphs>25</Paragraphs>
  <ScaleCrop>false</ScaleCrop>
  <HeadingPairs>
    <vt:vector size="2" baseType="variant">
      <vt:variant>
        <vt:lpstr>Názov</vt:lpstr>
      </vt:variant>
      <vt:variant>
        <vt:i4>1</vt:i4>
      </vt:variant>
    </vt:vector>
  </HeadingPairs>
  <TitlesOfParts>
    <vt:vector size="1" baseType="lpstr">
      <vt:lpstr>MINISTERSTVO   HOSPODÁRSTVA   SLOVENSKEJ   REPUBLIKY</vt:lpstr>
    </vt:vector>
  </TitlesOfParts>
  <Company>mh</Company>
  <LinksUpToDate>false</LinksUpToDate>
  <CharactersWithSpaces>12612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MINISTERSTVO   HOSPODÁRSTVA   SLOVENSKEJ   REPUBLIKY</dc:title>
  <dc:subject/>
  <dc:creator>lassova</dc:creator>
  <cp:keywords/>
  <cp:lastModifiedBy>Hatala Martin</cp:lastModifiedBy>
  <cp:revision>9</cp:revision>
  <cp:lastPrinted>2016-02-22T12:58:00Z</cp:lastPrinted>
  <dcterms:created xsi:type="dcterms:W3CDTF">2025-10-12T14:54:00Z</dcterms:created>
  <dcterms:modified xsi:type="dcterms:W3CDTF">2025-11-26T09:13:00Z</dcterms:modified>
</cp:coreProperties>
</file>