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5748" w:rsidRPr="007B7470" w:rsidRDefault="007D5748" w:rsidP="007D5748">
      <w:pPr>
        <w:spacing w:after="0" w:line="240" w:lineRule="auto"/>
        <w:jc w:val="center"/>
        <w:rPr>
          <w:rFonts w:ascii="Times New Roman" w:eastAsia="Times New Roman" w:hAnsi="Times New Roman" w:cs="Times New Roman"/>
          <w:b/>
          <w:bCs/>
          <w:sz w:val="28"/>
          <w:szCs w:val="28"/>
          <w:lang w:eastAsia="sk-SK"/>
        </w:rPr>
      </w:pPr>
      <w:r w:rsidRPr="007B7470">
        <w:rPr>
          <w:rFonts w:ascii="Times New Roman" w:eastAsia="Times New Roman" w:hAnsi="Times New Roman" w:cs="Times New Roman"/>
          <w:b/>
          <w:bCs/>
          <w:sz w:val="28"/>
          <w:szCs w:val="28"/>
          <w:lang w:eastAsia="sk-SK"/>
        </w:rPr>
        <w:t>Analýza vplyvov na rozpočet verejnej správy,</w:t>
      </w:r>
    </w:p>
    <w:p w:rsidR="007D5748" w:rsidRPr="007B7470" w:rsidRDefault="007D5748" w:rsidP="007D5748">
      <w:pPr>
        <w:spacing w:after="0" w:line="240" w:lineRule="auto"/>
        <w:jc w:val="center"/>
        <w:rPr>
          <w:rFonts w:ascii="Times New Roman" w:eastAsia="Times New Roman" w:hAnsi="Times New Roman" w:cs="Times New Roman"/>
          <w:b/>
          <w:bCs/>
          <w:sz w:val="28"/>
          <w:szCs w:val="28"/>
          <w:lang w:eastAsia="sk-SK"/>
        </w:rPr>
      </w:pPr>
      <w:r w:rsidRPr="007B7470">
        <w:rPr>
          <w:rFonts w:ascii="Times New Roman" w:eastAsia="Times New Roman" w:hAnsi="Times New Roman" w:cs="Times New Roman"/>
          <w:b/>
          <w:bCs/>
          <w:sz w:val="28"/>
          <w:szCs w:val="28"/>
          <w:lang w:eastAsia="sk-SK"/>
        </w:rPr>
        <w:t>na zamestnanosť vo verejnej správe a financovanie návrhu</w:t>
      </w:r>
    </w:p>
    <w:p w:rsidR="00E963A3" w:rsidRPr="007B7470" w:rsidRDefault="00E963A3" w:rsidP="007D5748">
      <w:pPr>
        <w:spacing w:after="0" w:line="240" w:lineRule="auto"/>
        <w:jc w:val="right"/>
        <w:rPr>
          <w:rFonts w:ascii="Times New Roman" w:eastAsia="Times New Roman" w:hAnsi="Times New Roman" w:cs="Times New Roman"/>
          <w:b/>
          <w:bCs/>
          <w:sz w:val="24"/>
          <w:szCs w:val="24"/>
          <w:lang w:eastAsia="sk-SK"/>
        </w:rPr>
      </w:pPr>
    </w:p>
    <w:p w:rsidR="005307FC" w:rsidRPr="007B7470" w:rsidRDefault="005307FC" w:rsidP="007D5748">
      <w:pPr>
        <w:spacing w:after="0" w:line="240" w:lineRule="auto"/>
        <w:jc w:val="right"/>
        <w:rPr>
          <w:rFonts w:ascii="Times New Roman" w:eastAsia="Times New Roman" w:hAnsi="Times New Roman" w:cs="Times New Roman"/>
          <w:b/>
          <w:bCs/>
          <w:sz w:val="24"/>
          <w:szCs w:val="24"/>
          <w:lang w:eastAsia="sk-SK"/>
        </w:rPr>
      </w:pPr>
    </w:p>
    <w:p w:rsidR="00E963A3" w:rsidRPr="007B7470" w:rsidRDefault="00E963A3" w:rsidP="00212894">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2.1 Zhrnutie vplyvov na rozpočet verejnej správy v návrhu</w:t>
      </w:r>
    </w:p>
    <w:p w:rsidR="007D5748" w:rsidRPr="007B7470" w:rsidRDefault="007D5748" w:rsidP="007D5748">
      <w:pPr>
        <w:spacing w:after="0" w:line="240" w:lineRule="auto"/>
        <w:jc w:val="right"/>
        <w:rPr>
          <w:rFonts w:ascii="Times New Roman" w:eastAsia="Times New Roman" w:hAnsi="Times New Roman" w:cs="Times New Roman"/>
          <w:sz w:val="20"/>
          <w:szCs w:val="20"/>
          <w:lang w:eastAsia="sk-SK"/>
        </w:rPr>
      </w:pPr>
      <w:r w:rsidRPr="007B7470">
        <w:rPr>
          <w:rFonts w:ascii="Times New Roman" w:eastAsia="Times New Roman" w:hAnsi="Times New Roman" w:cs="Times New Roman"/>
          <w:sz w:val="20"/>
          <w:szCs w:val="20"/>
          <w:lang w:eastAsia="sk-SK"/>
        </w:rPr>
        <w:t>Tabuľka č. 1</w:t>
      </w:r>
      <w:r w:rsidR="001F624A" w:rsidRPr="007B7470">
        <w:rPr>
          <w:rFonts w:ascii="Times New Roman" w:eastAsia="Times New Roman" w:hAnsi="Times New Roman" w:cs="Times New Roman"/>
          <w:sz w:val="20"/>
          <w:szCs w:val="20"/>
          <w:lang w:eastAsia="sk-SK"/>
        </w:rPr>
        <w:t>/A</w:t>
      </w:r>
      <w:r w:rsidRPr="007B7470">
        <w:rPr>
          <w:rFonts w:ascii="Times New Roman" w:eastAsia="Times New Roman" w:hAnsi="Times New Roman" w:cs="Times New Roman"/>
          <w:sz w:val="20"/>
          <w:szCs w:val="20"/>
          <w:lang w:eastAsia="sk-SK"/>
        </w:rPr>
        <w:t xml:space="preserve"> </w:t>
      </w:r>
    </w:p>
    <w:p w:rsidR="00F21397" w:rsidRDefault="00F21397" w:rsidP="00785085">
      <w:pPr>
        <w:spacing w:after="0"/>
        <w:rPr>
          <w:rFonts w:ascii="Times New Roman" w:eastAsia="Times New Roman" w:hAnsi="Times New Roman" w:cs="Times New Roman"/>
          <w:bCs/>
          <w:sz w:val="20"/>
          <w:szCs w:val="20"/>
          <w:lang w:eastAsia="sk-SK"/>
        </w:rPr>
      </w:pPr>
    </w:p>
    <w:p w:rsidR="00D3614B" w:rsidRDefault="00D3614B" w:rsidP="00785085">
      <w:pPr>
        <w:spacing w:after="0"/>
        <w:rPr>
          <w:rFonts w:ascii="Times New Roman" w:eastAsia="Times New Roman" w:hAnsi="Times New Roman" w:cs="Times New Roman"/>
          <w:bCs/>
          <w:sz w:val="20"/>
          <w:szCs w:val="20"/>
          <w:lang w:eastAsia="sk-SK"/>
        </w:rPr>
      </w:pPr>
    </w:p>
    <w:tbl>
      <w:tblPr>
        <w:tblW w:w="10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1"/>
        <w:gridCol w:w="1146"/>
        <w:gridCol w:w="1559"/>
        <w:gridCol w:w="1560"/>
        <w:gridCol w:w="1733"/>
      </w:tblGrid>
      <w:tr w:rsidR="00D3614B" w:rsidRPr="007B7470" w:rsidTr="0092049C">
        <w:trPr>
          <w:cantSplit/>
          <w:trHeight w:val="194"/>
          <w:jc w:val="center"/>
        </w:trPr>
        <w:tc>
          <w:tcPr>
            <w:tcW w:w="4661" w:type="dxa"/>
            <w:vMerge w:val="restart"/>
            <w:shd w:val="clear" w:color="auto" w:fill="BFBFBF" w:themeFill="background1" w:themeFillShade="BF"/>
            <w:vAlign w:val="center"/>
          </w:tcPr>
          <w:p w:rsidR="00D3614B" w:rsidRPr="007B7470" w:rsidRDefault="00D3614B" w:rsidP="0092049C">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Vplyvy na rozpočet verejnej správy</w:t>
            </w:r>
          </w:p>
        </w:tc>
        <w:tc>
          <w:tcPr>
            <w:tcW w:w="5998" w:type="dxa"/>
            <w:gridSpan w:val="4"/>
            <w:shd w:val="clear" w:color="auto" w:fill="BFBFBF" w:themeFill="background1" w:themeFillShade="BF"/>
            <w:vAlign w:val="center"/>
          </w:tcPr>
          <w:p w:rsidR="00D3614B" w:rsidRPr="007B7470" w:rsidRDefault="00D3614B" w:rsidP="0092049C">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Vplyv na rozpočet verejnej správy (v eurách)</w:t>
            </w:r>
          </w:p>
        </w:tc>
      </w:tr>
      <w:tr w:rsidR="00D3614B" w:rsidRPr="007B7470" w:rsidTr="0092049C">
        <w:trPr>
          <w:cantSplit/>
          <w:trHeight w:val="70"/>
          <w:jc w:val="center"/>
        </w:trPr>
        <w:tc>
          <w:tcPr>
            <w:tcW w:w="4661" w:type="dxa"/>
            <w:vMerge/>
            <w:shd w:val="clear" w:color="auto" w:fill="BFBFBF" w:themeFill="background1" w:themeFillShade="BF"/>
            <w:vAlign w:val="center"/>
          </w:tcPr>
          <w:p w:rsidR="00D3614B" w:rsidRPr="007B7470" w:rsidRDefault="00D3614B" w:rsidP="0092049C">
            <w:pPr>
              <w:spacing w:after="0" w:line="240" w:lineRule="auto"/>
              <w:jc w:val="center"/>
              <w:rPr>
                <w:rFonts w:ascii="Times New Roman" w:eastAsia="Times New Roman" w:hAnsi="Times New Roman" w:cs="Times New Roman"/>
                <w:b/>
                <w:bCs/>
                <w:sz w:val="24"/>
                <w:szCs w:val="24"/>
                <w:lang w:eastAsia="sk-SK"/>
              </w:rPr>
            </w:pPr>
          </w:p>
        </w:tc>
        <w:tc>
          <w:tcPr>
            <w:tcW w:w="1146" w:type="dxa"/>
            <w:shd w:val="clear" w:color="auto" w:fill="BFBFBF" w:themeFill="background1" w:themeFillShade="BF"/>
            <w:vAlign w:val="center"/>
          </w:tcPr>
          <w:p w:rsidR="00D3614B" w:rsidRPr="007B7470" w:rsidRDefault="00D3614B" w:rsidP="0092049C">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2025</w:t>
            </w:r>
          </w:p>
        </w:tc>
        <w:tc>
          <w:tcPr>
            <w:tcW w:w="1559" w:type="dxa"/>
            <w:shd w:val="clear" w:color="auto" w:fill="BFBFBF" w:themeFill="background1" w:themeFillShade="BF"/>
            <w:vAlign w:val="center"/>
          </w:tcPr>
          <w:p w:rsidR="00D3614B" w:rsidRPr="007B7470" w:rsidRDefault="00D3614B" w:rsidP="0092049C">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2026</w:t>
            </w:r>
          </w:p>
        </w:tc>
        <w:tc>
          <w:tcPr>
            <w:tcW w:w="1560" w:type="dxa"/>
            <w:shd w:val="clear" w:color="auto" w:fill="BFBFBF" w:themeFill="background1" w:themeFillShade="BF"/>
            <w:vAlign w:val="center"/>
          </w:tcPr>
          <w:p w:rsidR="00D3614B" w:rsidRPr="007B7470" w:rsidRDefault="00D3614B" w:rsidP="0092049C">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2027</w:t>
            </w:r>
          </w:p>
        </w:tc>
        <w:tc>
          <w:tcPr>
            <w:tcW w:w="1733" w:type="dxa"/>
            <w:shd w:val="clear" w:color="auto" w:fill="BFBFBF" w:themeFill="background1" w:themeFillShade="BF"/>
            <w:vAlign w:val="center"/>
          </w:tcPr>
          <w:p w:rsidR="00D3614B" w:rsidRPr="007B7470" w:rsidRDefault="00D3614B" w:rsidP="0092049C">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2028</w:t>
            </w:r>
          </w:p>
        </w:tc>
      </w:tr>
      <w:tr w:rsidR="00D3614B" w:rsidRPr="007B7470" w:rsidTr="0092049C">
        <w:trPr>
          <w:trHeight w:val="70"/>
          <w:jc w:val="center"/>
        </w:trPr>
        <w:tc>
          <w:tcPr>
            <w:tcW w:w="4661" w:type="dxa"/>
            <w:shd w:val="clear" w:color="auto" w:fill="C0C0C0"/>
            <w:noWrap/>
            <w:vAlign w:val="center"/>
          </w:tcPr>
          <w:p w:rsidR="00D3614B" w:rsidRPr="007B7470" w:rsidRDefault="00D3614B" w:rsidP="0092049C">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b/>
                <w:bCs/>
                <w:sz w:val="24"/>
                <w:szCs w:val="24"/>
                <w:lang w:eastAsia="sk-SK"/>
              </w:rPr>
              <w:t>Príjmy verejnej správy celkom</w:t>
            </w:r>
          </w:p>
        </w:tc>
        <w:tc>
          <w:tcPr>
            <w:tcW w:w="1146" w:type="dxa"/>
            <w:shd w:val="clear" w:color="auto" w:fill="C0C0C0"/>
            <w:vAlign w:val="center"/>
          </w:tcPr>
          <w:p w:rsidR="00D3614B" w:rsidRPr="007B7470" w:rsidRDefault="00D3614B" w:rsidP="0092049C">
            <w:pPr>
              <w:spacing w:after="0" w:line="240" w:lineRule="auto"/>
              <w:jc w:val="right"/>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0</w:t>
            </w:r>
          </w:p>
        </w:tc>
        <w:tc>
          <w:tcPr>
            <w:tcW w:w="1559" w:type="dxa"/>
            <w:shd w:val="clear" w:color="auto" w:fill="C0C0C0"/>
            <w:vAlign w:val="center"/>
          </w:tcPr>
          <w:p w:rsidR="00D3614B" w:rsidRPr="007B7470" w:rsidRDefault="00D3614B" w:rsidP="0092049C">
            <w:pPr>
              <w:spacing w:after="0" w:line="240" w:lineRule="auto"/>
              <w:jc w:val="right"/>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0</w:t>
            </w:r>
          </w:p>
        </w:tc>
        <w:tc>
          <w:tcPr>
            <w:tcW w:w="1560" w:type="dxa"/>
            <w:shd w:val="clear" w:color="auto" w:fill="C0C0C0"/>
            <w:vAlign w:val="center"/>
          </w:tcPr>
          <w:p w:rsidR="00D3614B" w:rsidRPr="007B7470" w:rsidRDefault="00D3614B" w:rsidP="0092049C">
            <w:pPr>
              <w:spacing w:after="0" w:line="240" w:lineRule="auto"/>
              <w:jc w:val="right"/>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0</w:t>
            </w:r>
          </w:p>
        </w:tc>
        <w:tc>
          <w:tcPr>
            <w:tcW w:w="1733" w:type="dxa"/>
            <w:shd w:val="clear" w:color="auto" w:fill="C0C0C0"/>
            <w:vAlign w:val="center"/>
          </w:tcPr>
          <w:p w:rsidR="00D3614B" w:rsidRPr="007B7470" w:rsidRDefault="00D3614B" w:rsidP="0092049C">
            <w:pPr>
              <w:spacing w:after="0" w:line="240" w:lineRule="auto"/>
              <w:jc w:val="right"/>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0</w:t>
            </w:r>
          </w:p>
        </w:tc>
      </w:tr>
      <w:tr w:rsidR="00D3614B" w:rsidRPr="007B7470" w:rsidTr="0092049C">
        <w:trPr>
          <w:trHeight w:val="132"/>
          <w:jc w:val="center"/>
        </w:trPr>
        <w:tc>
          <w:tcPr>
            <w:tcW w:w="4661" w:type="dxa"/>
            <w:noWrap/>
            <w:vAlign w:val="center"/>
          </w:tcPr>
          <w:p w:rsidR="00D3614B" w:rsidRPr="007B7470" w:rsidRDefault="00D3614B" w:rsidP="0092049C">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v tom: za každý subjekt verejnej správy zvlášť</w:t>
            </w:r>
          </w:p>
        </w:tc>
        <w:tc>
          <w:tcPr>
            <w:tcW w:w="1146" w:type="dxa"/>
            <w:noWrap/>
            <w:vAlign w:val="center"/>
          </w:tcPr>
          <w:p w:rsidR="00D3614B" w:rsidRPr="007B7470" w:rsidRDefault="00D3614B" w:rsidP="0092049C">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c>
          <w:tcPr>
            <w:tcW w:w="1559" w:type="dxa"/>
            <w:noWrap/>
            <w:vAlign w:val="center"/>
          </w:tcPr>
          <w:p w:rsidR="00D3614B" w:rsidRPr="007B7470" w:rsidRDefault="00D3614B" w:rsidP="0092049C">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c>
          <w:tcPr>
            <w:tcW w:w="1560" w:type="dxa"/>
            <w:noWrap/>
            <w:vAlign w:val="center"/>
          </w:tcPr>
          <w:p w:rsidR="00D3614B" w:rsidRPr="007B7470" w:rsidRDefault="00D3614B" w:rsidP="0092049C">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c>
          <w:tcPr>
            <w:tcW w:w="1733" w:type="dxa"/>
            <w:noWrap/>
            <w:vAlign w:val="center"/>
          </w:tcPr>
          <w:p w:rsidR="00D3614B" w:rsidRPr="007B7470" w:rsidRDefault="00D3614B" w:rsidP="0092049C">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r>
      <w:tr w:rsidR="00D3614B" w:rsidRPr="007B7470" w:rsidTr="0092049C">
        <w:trPr>
          <w:trHeight w:val="70"/>
          <w:jc w:val="center"/>
        </w:trPr>
        <w:tc>
          <w:tcPr>
            <w:tcW w:w="4661" w:type="dxa"/>
            <w:noWrap/>
            <w:vAlign w:val="center"/>
          </w:tcPr>
          <w:p w:rsidR="00D3614B" w:rsidRPr="007B7470" w:rsidRDefault="00D3614B" w:rsidP="0092049C">
            <w:pPr>
              <w:spacing w:after="0" w:line="240" w:lineRule="auto"/>
              <w:rPr>
                <w:rFonts w:ascii="Times New Roman" w:eastAsia="Times New Roman" w:hAnsi="Times New Roman" w:cs="Times New Roman"/>
                <w:b/>
                <w:bCs/>
                <w:i/>
                <w:iCs/>
                <w:sz w:val="24"/>
                <w:szCs w:val="24"/>
                <w:lang w:eastAsia="sk-SK"/>
              </w:rPr>
            </w:pPr>
            <w:r w:rsidRPr="007B7470">
              <w:rPr>
                <w:rFonts w:ascii="Times New Roman" w:eastAsia="Times New Roman" w:hAnsi="Times New Roman" w:cs="Times New Roman"/>
                <w:b/>
                <w:bCs/>
                <w:i/>
                <w:iCs/>
                <w:sz w:val="24"/>
                <w:szCs w:val="24"/>
                <w:lang w:eastAsia="sk-SK"/>
              </w:rPr>
              <w:t xml:space="preserve">z toho:  </w:t>
            </w:r>
          </w:p>
        </w:tc>
        <w:tc>
          <w:tcPr>
            <w:tcW w:w="1146" w:type="dxa"/>
            <w:noWrap/>
            <w:vAlign w:val="center"/>
          </w:tcPr>
          <w:p w:rsidR="00D3614B" w:rsidRPr="007B7470" w:rsidRDefault="00D3614B" w:rsidP="0092049C">
            <w:pPr>
              <w:spacing w:after="0" w:line="240" w:lineRule="auto"/>
              <w:jc w:val="right"/>
              <w:rPr>
                <w:rFonts w:ascii="Times New Roman" w:eastAsia="Times New Roman" w:hAnsi="Times New Roman" w:cs="Times New Roman"/>
                <w:b/>
                <w:bCs/>
                <w:iCs/>
                <w:sz w:val="24"/>
                <w:szCs w:val="24"/>
                <w:lang w:eastAsia="sk-SK"/>
              </w:rPr>
            </w:pPr>
          </w:p>
        </w:tc>
        <w:tc>
          <w:tcPr>
            <w:tcW w:w="1559" w:type="dxa"/>
            <w:noWrap/>
            <w:vAlign w:val="center"/>
          </w:tcPr>
          <w:p w:rsidR="00D3614B" w:rsidRPr="007B7470" w:rsidRDefault="00D3614B" w:rsidP="0092049C">
            <w:pPr>
              <w:spacing w:after="0" w:line="240" w:lineRule="auto"/>
              <w:jc w:val="right"/>
              <w:rPr>
                <w:rFonts w:ascii="Times New Roman" w:eastAsia="Times New Roman" w:hAnsi="Times New Roman" w:cs="Times New Roman"/>
                <w:b/>
                <w:bCs/>
                <w:iCs/>
                <w:sz w:val="24"/>
                <w:szCs w:val="24"/>
                <w:lang w:eastAsia="sk-SK"/>
              </w:rPr>
            </w:pPr>
          </w:p>
        </w:tc>
        <w:tc>
          <w:tcPr>
            <w:tcW w:w="1560" w:type="dxa"/>
            <w:noWrap/>
            <w:vAlign w:val="center"/>
          </w:tcPr>
          <w:p w:rsidR="00D3614B" w:rsidRPr="007B7470" w:rsidRDefault="00D3614B" w:rsidP="0092049C">
            <w:pPr>
              <w:spacing w:after="0" w:line="240" w:lineRule="auto"/>
              <w:jc w:val="right"/>
              <w:rPr>
                <w:rFonts w:ascii="Times New Roman" w:eastAsia="Times New Roman" w:hAnsi="Times New Roman" w:cs="Times New Roman"/>
                <w:b/>
                <w:bCs/>
                <w:iCs/>
                <w:sz w:val="24"/>
                <w:szCs w:val="24"/>
                <w:lang w:eastAsia="sk-SK"/>
              </w:rPr>
            </w:pPr>
          </w:p>
        </w:tc>
        <w:tc>
          <w:tcPr>
            <w:tcW w:w="1733" w:type="dxa"/>
            <w:noWrap/>
            <w:vAlign w:val="center"/>
          </w:tcPr>
          <w:p w:rsidR="00D3614B" w:rsidRPr="007B7470" w:rsidRDefault="00D3614B" w:rsidP="0092049C">
            <w:pPr>
              <w:spacing w:after="0" w:line="240" w:lineRule="auto"/>
              <w:jc w:val="right"/>
              <w:rPr>
                <w:rFonts w:ascii="Times New Roman" w:eastAsia="Times New Roman" w:hAnsi="Times New Roman" w:cs="Times New Roman"/>
                <w:b/>
                <w:bCs/>
                <w:iCs/>
                <w:sz w:val="24"/>
                <w:szCs w:val="24"/>
                <w:lang w:eastAsia="sk-SK"/>
              </w:rPr>
            </w:pPr>
          </w:p>
        </w:tc>
      </w:tr>
      <w:tr w:rsidR="00D3614B" w:rsidRPr="007B7470" w:rsidTr="0092049C">
        <w:trPr>
          <w:trHeight w:val="125"/>
          <w:jc w:val="center"/>
        </w:trPr>
        <w:tc>
          <w:tcPr>
            <w:tcW w:w="4661" w:type="dxa"/>
            <w:noWrap/>
            <w:vAlign w:val="center"/>
          </w:tcPr>
          <w:p w:rsidR="00D3614B" w:rsidRPr="007B7470" w:rsidRDefault="00D3614B" w:rsidP="0092049C">
            <w:pPr>
              <w:spacing w:after="0" w:line="240" w:lineRule="auto"/>
              <w:rPr>
                <w:rFonts w:ascii="Times New Roman" w:eastAsia="Times New Roman" w:hAnsi="Times New Roman" w:cs="Times New Roman"/>
                <w:b/>
                <w:bCs/>
                <w:i/>
                <w:iCs/>
                <w:sz w:val="24"/>
                <w:szCs w:val="24"/>
                <w:lang w:eastAsia="sk-SK"/>
              </w:rPr>
            </w:pPr>
            <w:r w:rsidRPr="007B7470">
              <w:rPr>
                <w:rFonts w:ascii="Times New Roman" w:eastAsia="Times New Roman" w:hAnsi="Times New Roman" w:cs="Times New Roman"/>
                <w:b/>
                <w:bCs/>
                <w:i/>
                <w:iCs/>
                <w:sz w:val="24"/>
                <w:szCs w:val="24"/>
                <w:lang w:eastAsia="sk-SK"/>
              </w:rPr>
              <w:t>- vplyv na ŠR</w:t>
            </w:r>
          </w:p>
        </w:tc>
        <w:tc>
          <w:tcPr>
            <w:tcW w:w="1146" w:type="dxa"/>
            <w:noWrap/>
            <w:vAlign w:val="center"/>
          </w:tcPr>
          <w:p w:rsidR="00D3614B" w:rsidRPr="007B7470" w:rsidRDefault="00D3614B" w:rsidP="0092049C">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559" w:type="dxa"/>
            <w:noWrap/>
            <w:vAlign w:val="center"/>
          </w:tcPr>
          <w:p w:rsidR="00D3614B" w:rsidRPr="007B7470" w:rsidRDefault="00D3614B" w:rsidP="0092049C">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560" w:type="dxa"/>
            <w:noWrap/>
            <w:vAlign w:val="center"/>
          </w:tcPr>
          <w:p w:rsidR="00D3614B" w:rsidRPr="007B7470" w:rsidRDefault="00D3614B" w:rsidP="0092049C">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733" w:type="dxa"/>
            <w:noWrap/>
            <w:vAlign w:val="center"/>
          </w:tcPr>
          <w:p w:rsidR="00D3614B" w:rsidRPr="007B7470" w:rsidRDefault="00D3614B" w:rsidP="0092049C">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r>
      <w:tr w:rsidR="00D3614B" w:rsidRPr="007B7470" w:rsidTr="0092049C">
        <w:trPr>
          <w:trHeight w:val="125"/>
          <w:jc w:val="center"/>
        </w:trPr>
        <w:tc>
          <w:tcPr>
            <w:tcW w:w="4661" w:type="dxa"/>
            <w:noWrap/>
            <w:vAlign w:val="center"/>
          </w:tcPr>
          <w:p w:rsidR="00D3614B" w:rsidRPr="007B7470" w:rsidRDefault="00D3614B" w:rsidP="0092049C">
            <w:pPr>
              <w:spacing w:after="0" w:line="240" w:lineRule="auto"/>
              <w:ind w:left="259"/>
              <w:rPr>
                <w:rFonts w:ascii="Times New Roman" w:eastAsia="Times New Roman" w:hAnsi="Times New Roman" w:cs="Times New Roman"/>
                <w:b/>
                <w:bCs/>
                <w:i/>
                <w:iCs/>
                <w:sz w:val="24"/>
                <w:szCs w:val="24"/>
                <w:lang w:eastAsia="sk-SK"/>
              </w:rPr>
            </w:pPr>
            <w:r w:rsidRPr="007B7470">
              <w:rPr>
                <w:rFonts w:ascii="Times New Roman" w:eastAsia="Times New Roman" w:hAnsi="Times New Roman" w:cs="Times New Roman"/>
                <w:bCs/>
                <w:i/>
                <w:iCs/>
                <w:sz w:val="24"/>
                <w:szCs w:val="24"/>
                <w:lang w:eastAsia="sk-SK"/>
              </w:rPr>
              <w:t>Rozpočtové prostriedky</w:t>
            </w:r>
          </w:p>
        </w:tc>
        <w:tc>
          <w:tcPr>
            <w:tcW w:w="1146" w:type="dxa"/>
            <w:noWrap/>
            <w:vAlign w:val="center"/>
          </w:tcPr>
          <w:p w:rsidR="00D3614B" w:rsidRPr="007B7470" w:rsidRDefault="00D3614B" w:rsidP="0092049C">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559" w:type="dxa"/>
            <w:noWrap/>
            <w:vAlign w:val="center"/>
          </w:tcPr>
          <w:p w:rsidR="00D3614B" w:rsidRPr="007B7470" w:rsidRDefault="00D3614B" w:rsidP="0092049C">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560" w:type="dxa"/>
            <w:noWrap/>
            <w:vAlign w:val="center"/>
          </w:tcPr>
          <w:p w:rsidR="00D3614B" w:rsidRPr="007B7470" w:rsidRDefault="00D3614B" w:rsidP="0092049C">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733" w:type="dxa"/>
            <w:noWrap/>
            <w:vAlign w:val="center"/>
          </w:tcPr>
          <w:p w:rsidR="00D3614B" w:rsidRPr="007B7470" w:rsidRDefault="00D3614B" w:rsidP="0092049C">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r>
      <w:tr w:rsidR="00D3614B" w:rsidRPr="007B7470" w:rsidTr="0092049C">
        <w:trPr>
          <w:trHeight w:val="125"/>
          <w:jc w:val="center"/>
        </w:trPr>
        <w:tc>
          <w:tcPr>
            <w:tcW w:w="4661" w:type="dxa"/>
            <w:noWrap/>
            <w:vAlign w:val="center"/>
          </w:tcPr>
          <w:p w:rsidR="00D3614B" w:rsidRPr="007B7470" w:rsidRDefault="00D3614B" w:rsidP="0092049C">
            <w:pPr>
              <w:spacing w:after="0" w:line="240" w:lineRule="auto"/>
              <w:ind w:left="259"/>
              <w:rPr>
                <w:rFonts w:ascii="Times New Roman" w:eastAsia="Times New Roman" w:hAnsi="Times New Roman" w:cs="Times New Roman"/>
                <w:bCs/>
                <w:i/>
                <w:iCs/>
                <w:sz w:val="24"/>
                <w:szCs w:val="24"/>
                <w:lang w:eastAsia="sk-SK"/>
              </w:rPr>
            </w:pPr>
            <w:r w:rsidRPr="007B7470">
              <w:rPr>
                <w:rFonts w:ascii="Times New Roman" w:eastAsia="Times New Roman" w:hAnsi="Times New Roman" w:cs="Times New Roman"/>
                <w:bCs/>
                <w:i/>
                <w:iCs/>
                <w:sz w:val="24"/>
                <w:szCs w:val="24"/>
                <w:lang w:eastAsia="sk-SK"/>
              </w:rPr>
              <w:t>EÚ zdroje</w:t>
            </w:r>
          </w:p>
        </w:tc>
        <w:tc>
          <w:tcPr>
            <w:tcW w:w="1146" w:type="dxa"/>
            <w:noWrap/>
            <w:vAlign w:val="center"/>
          </w:tcPr>
          <w:p w:rsidR="00D3614B" w:rsidRPr="007B7470" w:rsidRDefault="00D3614B" w:rsidP="0092049C">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c>
          <w:tcPr>
            <w:tcW w:w="1559" w:type="dxa"/>
            <w:noWrap/>
            <w:vAlign w:val="center"/>
          </w:tcPr>
          <w:p w:rsidR="00D3614B" w:rsidRPr="007B7470" w:rsidRDefault="00D3614B" w:rsidP="0092049C">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c>
          <w:tcPr>
            <w:tcW w:w="1560" w:type="dxa"/>
            <w:noWrap/>
            <w:vAlign w:val="center"/>
          </w:tcPr>
          <w:p w:rsidR="00D3614B" w:rsidRPr="007B7470" w:rsidRDefault="00D3614B" w:rsidP="0092049C">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c>
          <w:tcPr>
            <w:tcW w:w="1733" w:type="dxa"/>
            <w:noWrap/>
            <w:vAlign w:val="center"/>
          </w:tcPr>
          <w:p w:rsidR="00D3614B" w:rsidRPr="007B7470" w:rsidRDefault="00D3614B" w:rsidP="0092049C">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r>
      <w:tr w:rsidR="00D3614B" w:rsidRPr="007B7470" w:rsidTr="0092049C">
        <w:trPr>
          <w:trHeight w:val="125"/>
          <w:jc w:val="center"/>
        </w:trPr>
        <w:tc>
          <w:tcPr>
            <w:tcW w:w="4661" w:type="dxa"/>
            <w:noWrap/>
            <w:vAlign w:val="center"/>
          </w:tcPr>
          <w:p w:rsidR="00D3614B" w:rsidRPr="007B7470" w:rsidRDefault="00D3614B" w:rsidP="0092049C">
            <w:pPr>
              <w:spacing w:after="0" w:line="240" w:lineRule="auto"/>
              <w:rPr>
                <w:rFonts w:ascii="Times New Roman" w:eastAsia="Times New Roman" w:hAnsi="Times New Roman" w:cs="Times New Roman"/>
                <w:b/>
                <w:bCs/>
                <w:i/>
                <w:iCs/>
                <w:sz w:val="24"/>
                <w:szCs w:val="24"/>
                <w:lang w:eastAsia="sk-SK"/>
              </w:rPr>
            </w:pPr>
            <w:r w:rsidRPr="007B7470">
              <w:rPr>
                <w:rFonts w:ascii="Times New Roman" w:eastAsia="Times New Roman" w:hAnsi="Times New Roman" w:cs="Times New Roman"/>
                <w:b/>
                <w:bCs/>
                <w:i/>
                <w:iCs/>
                <w:sz w:val="24"/>
                <w:szCs w:val="24"/>
                <w:lang w:eastAsia="sk-SK"/>
              </w:rPr>
              <w:t>- vplyv na obce</w:t>
            </w:r>
          </w:p>
        </w:tc>
        <w:tc>
          <w:tcPr>
            <w:tcW w:w="1146" w:type="dxa"/>
            <w:noWrap/>
            <w:vAlign w:val="center"/>
          </w:tcPr>
          <w:p w:rsidR="00D3614B" w:rsidRPr="007B7470" w:rsidRDefault="00D3614B" w:rsidP="0092049C">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559" w:type="dxa"/>
            <w:noWrap/>
            <w:vAlign w:val="center"/>
          </w:tcPr>
          <w:p w:rsidR="00D3614B" w:rsidRPr="007B7470" w:rsidRDefault="00D3614B" w:rsidP="0092049C">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560" w:type="dxa"/>
            <w:noWrap/>
            <w:vAlign w:val="center"/>
          </w:tcPr>
          <w:p w:rsidR="00D3614B" w:rsidRPr="007B7470" w:rsidRDefault="00D3614B" w:rsidP="0092049C">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733" w:type="dxa"/>
            <w:noWrap/>
            <w:vAlign w:val="center"/>
          </w:tcPr>
          <w:p w:rsidR="00D3614B" w:rsidRPr="007B7470" w:rsidRDefault="00D3614B" w:rsidP="0092049C">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r>
      <w:tr w:rsidR="00D3614B" w:rsidRPr="007B7470" w:rsidTr="0092049C">
        <w:trPr>
          <w:trHeight w:val="125"/>
          <w:jc w:val="center"/>
        </w:trPr>
        <w:tc>
          <w:tcPr>
            <w:tcW w:w="4661" w:type="dxa"/>
            <w:noWrap/>
            <w:vAlign w:val="center"/>
          </w:tcPr>
          <w:p w:rsidR="00D3614B" w:rsidRPr="007B7470" w:rsidRDefault="00D3614B" w:rsidP="0092049C">
            <w:pPr>
              <w:spacing w:after="0" w:line="240" w:lineRule="auto"/>
              <w:rPr>
                <w:rFonts w:ascii="Times New Roman" w:eastAsia="Times New Roman" w:hAnsi="Times New Roman" w:cs="Times New Roman"/>
                <w:b/>
                <w:bCs/>
                <w:i/>
                <w:iCs/>
                <w:sz w:val="24"/>
                <w:szCs w:val="24"/>
                <w:lang w:eastAsia="sk-SK"/>
              </w:rPr>
            </w:pPr>
            <w:r w:rsidRPr="007B7470">
              <w:rPr>
                <w:rFonts w:ascii="Times New Roman" w:eastAsia="Times New Roman" w:hAnsi="Times New Roman" w:cs="Times New Roman"/>
                <w:b/>
                <w:bCs/>
                <w:i/>
                <w:iCs/>
                <w:sz w:val="24"/>
                <w:szCs w:val="24"/>
                <w:lang w:eastAsia="sk-SK"/>
              </w:rPr>
              <w:t>- vplyv na vyššie územné celky</w:t>
            </w:r>
          </w:p>
        </w:tc>
        <w:tc>
          <w:tcPr>
            <w:tcW w:w="1146" w:type="dxa"/>
            <w:noWrap/>
            <w:vAlign w:val="center"/>
          </w:tcPr>
          <w:p w:rsidR="00D3614B" w:rsidRPr="007B7470" w:rsidRDefault="00D3614B" w:rsidP="0092049C">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559" w:type="dxa"/>
            <w:noWrap/>
            <w:vAlign w:val="center"/>
          </w:tcPr>
          <w:p w:rsidR="00D3614B" w:rsidRPr="007B7470" w:rsidRDefault="00D3614B" w:rsidP="0092049C">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560" w:type="dxa"/>
            <w:noWrap/>
            <w:vAlign w:val="center"/>
          </w:tcPr>
          <w:p w:rsidR="00D3614B" w:rsidRPr="007B7470" w:rsidRDefault="00D3614B" w:rsidP="0092049C">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733" w:type="dxa"/>
            <w:noWrap/>
            <w:vAlign w:val="center"/>
          </w:tcPr>
          <w:p w:rsidR="00D3614B" w:rsidRPr="007B7470" w:rsidRDefault="00D3614B" w:rsidP="0092049C">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r>
      <w:tr w:rsidR="00D3614B" w:rsidRPr="00315CD6" w:rsidTr="0092049C">
        <w:trPr>
          <w:trHeight w:val="125"/>
          <w:jc w:val="center"/>
        </w:trPr>
        <w:tc>
          <w:tcPr>
            <w:tcW w:w="4661" w:type="dxa"/>
            <w:noWrap/>
            <w:vAlign w:val="center"/>
          </w:tcPr>
          <w:p w:rsidR="00D3614B" w:rsidRPr="007B7470" w:rsidRDefault="00D3614B" w:rsidP="0092049C">
            <w:pPr>
              <w:spacing w:after="0" w:line="240" w:lineRule="auto"/>
              <w:rPr>
                <w:rFonts w:ascii="Times New Roman" w:eastAsia="Times New Roman" w:hAnsi="Times New Roman" w:cs="Times New Roman"/>
                <w:b/>
                <w:bCs/>
                <w:i/>
                <w:iCs/>
                <w:sz w:val="24"/>
                <w:szCs w:val="24"/>
                <w:lang w:eastAsia="sk-SK"/>
              </w:rPr>
            </w:pPr>
            <w:r w:rsidRPr="007B7470">
              <w:rPr>
                <w:rFonts w:ascii="Times New Roman" w:eastAsia="Times New Roman" w:hAnsi="Times New Roman" w:cs="Times New Roman"/>
                <w:b/>
                <w:bCs/>
                <w:i/>
                <w:iCs/>
                <w:sz w:val="24"/>
                <w:szCs w:val="24"/>
                <w:lang w:eastAsia="sk-SK"/>
              </w:rPr>
              <w:t>- vplyv na ostatné subjekty verejnej správy</w:t>
            </w:r>
          </w:p>
        </w:tc>
        <w:tc>
          <w:tcPr>
            <w:tcW w:w="1146" w:type="dxa"/>
            <w:noWrap/>
            <w:vAlign w:val="center"/>
          </w:tcPr>
          <w:p w:rsidR="00D3614B" w:rsidRPr="007B7470" w:rsidRDefault="00D3614B" w:rsidP="0092049C">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559" w:type="dxa"/>
            <w:noWrap/>
            <w:vAlign w:val="center"/>
          </w:tcPr>
          <w:p w:rsidR="00D3614B" w:rsidRPr="00315CD6" w:rsidRDefault="00D3614B" w:rsidP="0092049C">
            <w:pPr>
              <w:spacing w:after="0" w:line="240" w:lineRule="auto"/>
              <w:jc w:val="right"/>
              <w:rPr>
                <w:rFonts w:ascii="Times New Roman" w:eastAsia="Times New Roman" w:hAnsi="Times New Roman" w:cs="Times New Roman"/>
                <w:b/>
                <w:bCs/>
                <w:iCs/>
                <w:sz w:val="24"/>
                <w:szCs w:val="24"/>
                <w:lang w:eastAsia="sk-SK"/>
              </w:rPr>
            </w:pPr>
            <w:r w:rsidRPr="00315CD6">
              <w:rPr>
                <w:rFonts w:ascii="Times New Roman" w:eastAsia="Times New Roman" w:hAnsi="Times New Roman" w:cs="Times New Roman"/>
                <w:b/>
                <w:bCs/>
                <w:iCs/>
                <w:sz w:val="24"/>
                <w:szCs w:val="24"/>
                <w:lang w:eastAsia="sk-SK"/>
              </w:rPr>
              <w:t>0</w:t>
            </w:r>
          </w:p>
        </w:tc>
        <w:tc>
          <w:tcPr>
            <w:tcW w:w="1560" w:type="dxa"/>
            <w:noWrap/>
            <w:vAlign w:val="center"/>
          </w:tcPr>
          <w:p w:rsidR="00D3614B" w:rsidRPr="00315CD6" w:rsidRDefault="00D3614B" w:rsidP="0092049C">
            <w:pPr>
              <w:spacing w:after="0" w:line="240" w:lineRule="auto"/>
              <w:jc w:val="right"/>
              <w:rPr>
                <w:rFonts w:ascii="Times New Roman" w:eastAsia="Times New Roman" w:hAnsi="Times New Roman" w:cs="Times New Roman"/>
                <w:b/>
                <w:bCs/>
                <w:iCs/>
                <w:sz w:val="24"/>
                <w:szCs w:val="24"/>
                <w:lang w:eastAsia="sk-SK"/>
              </w:rPr>
            </w:pPr>
            <w:r w:rsidRPr="00315CD6">
              <w:rPr>
                <w:rFonts w:ascii="Times New Roman" w:eastAsia="Times New Roman" w:hAnsi="Times New Roman" w:cs="Times New Roman"/>
                <w:b/>
                <w:bCs/>
                <w:iCs/>
                <w:sz w:val="24"/>
                <w:szCs w:val="24"/>
                <w:lang w:eastAsia="sk-SK"/>
              </w:rPr>
              <w:t>0</w:t>
            </w:r>
          </w:p>
        </w:tc>
        <w:tc>
          <w:tcPr>
            <w:tcW w:w="1733" w:type="dxa"/>
            <w:noWrap/>
            <w:vAlign w:val="center"/>
          </w:tcPr>
          <w:p w:rsidR="00D3614B" w:rsidRPr="00315CD6" w:rsidRDefault="00D3614B" w:rsidP="0092049C">
            <w:pPr>
              <w:spacing w:after="0" w:line="240" w:lineRule="auto"/>
              <w:jc w:val="right"/>
              <w:rPr>
                <w:rFonts w:ascii="Times New Roman" w:eastAsia="Times New Roman" w:hAnsi="Times New Roman" w:cs="Times New Roman"/>
                <w:b/>
                <w:bCs/>
                <w:iCs/>
                <w:sz w:val="24"/>
                <w:szCs w:val="24"/>
                <w:lang w:eastAsia="sk-SK"/>
              </w:rPr>
            </w:pPr>
            <w:r w:rsidRPr="00315CD6">
              <w:rPr>
                <w:rFonts w:ascii="Times New Roman" w:eastAsia="Times New Roman" w:hAnsi="Times New Roman" w:cs="Times New Roman"/>
                <w:b/>
                <w:bCs/>
                <w:iCs/>
                <w:sz w:val="24"/>
                <w:szCs w:val="24"/>
                <w:lang w:eastAsia="sk-SK"/>
              </w:rPr>
              <w:t>0</w:t>
            </w:r>
          </w:p>
        </w:tc>
      </w:tr>
      <w:tr w:rsidR="00D3614B" w:rsidRPr="005D1405" w:rsidTr="0092049C">
        <w:trPr>
          <w:trHeight w:val="379"/>
          <w:jc w:val="center"/>
        </w:trPr>
        <w:tc>
          <w:tcPr>
            <w:tcW w:w="4661" w:type="dxa"/>
            <w:shd w:val="clear" w:color="auto" w:fill="C0C0C0"/>
            <w:noWrap/>
            <w:vAlign w:val="center"/>
          </w:tcPr>
          <w:p w:rsidR="00D3614B" w:rsidRPr="007B7470" w:rsidRDefault="00D3614B" w:rsidP="0092049C">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Výdavky verejnej správy celkom</w:t>
            </w:r>
          </w:p>
        </w:tc>
        <w:tc>
          <w:tcPr>
            <w:tcW w:w="1146" w:type="dxa"/>
            <w:shd w:val="clear" w:color="auto" w:fill="C0C0C0"/>
            <w:noWrap/>
            <w:vAlign w:val="center"/>
          </w:tcPr>
          <w:p w:rsidR="00D3614B" w:rsidRPr="007B7470" w:rsidRDefault="00D3614B" w:rsidP="0092049C">
            <w:pPr>
              <w:spacing w:after="0" w:line="240" w:lineRule="auto"/>
              <w:jc w:val="right"/>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0</w:t>
            </w:r>
          </w:p>
        </w:tc>
        <w:tc>
          <w:tcPr>
            <w:tcW w:w="1559" w:type="dxa"/>
            <w:shd w:val="clear" w:color="auto" w:fill="C0C0C0"/>
            <w:noWrap/>
            <w:vAlign w:val="center"/>
          </w:tcPr>
          <w:p w:rsidR="00D3614B" w:rsidRPr="005D1405" w:rsidRDefault="00D3614B" w:rsidP="0092049C">
            <w:pPr>
              <w:spacing w:after="0" w:line="240" w:lineRule="auto"/>
              <w:jc w:val="right"/>
              <w:rPr>
                <w:rFonts w:ascii="Times New Roman" w:eastAsia="Times New Roman" w:hAnsi="Times New Roman" w:cs="Times New Roman"/>
                <w:b/>
                <w:bCs/>
                <w:color w:val="FF0000"/>
                <w:sz w:val="24"/>
                <w:szCs w:val="24"/>
                <w:lang w:eastAsia="sk-SK"/>
              </w:rPr>
            </w:pPr>
            <w:r>
              <w:rPr>
                <w:rFonts w:ascii="Times New Roman" w:hAnsi="Times New Roman" w:cs="Times New Roman"/>
                <w:b/>
                <w:sz w:val="24"/>
              </w:rPr>
              <w:t xml:space="preserve">40 600 248 </w:t>
            </w:r>
          </w:p>
        </w:tc>
        <w:tc>
          <w:tcPr>
            <w:tcW w:w="1560" w:type="dxa"/>
            <w:shd w:val="clear" w:color="auto" w:fill="C0C0C0"/>
            <w:noWrap/>
            <w:vAlign w:val="center"/>
          </w:tcPr>
          <w:p w:rsidR="00D3614B" w:rsidRPr="005D1405" w:rsidRDefault="00D3614B" w:rsidP="0092049C">
            <w:pPr>
              <w:spacing w:after="0" w:line="240" w:lineRule="auto"/>
              <w:jc w:val="right"/>
              <w:rPr>
                <w:rFonts w:ascii="Times New Roman" w:eastAsia="Times New Roman" w:hAnsi="Times New Roman" w:cs="Times New Roman"/>
                <w:b/>
                <w:bCs/>
                <w:strike/>
                <w:color w:val="FF0000"/>
                <w:sz w:val="24"/>
                <w:szCs w:val="24"/>
                <w:lang w:eastAsia="sk-SK"/>
              </w:rPr>
            </w:pPr>
            <w:r>
              <w:rPr>
                <w:rFonts w:ascii="Times New Roman" w:hAnsi="Times New Roman" w:cs="Times New Roman"/>
                <w:b/>
                <w:sz w:val="24"/>
              </w:rPr>
              <w:t>1 032 279 432</w:t>
            </w:r>
          </w:p>
        </w:tc>
        <w:tc>
          <w:tcPr>
            <w:tcW w:w="1733" w:type="dxa"/>
            <w:shd w:val="clear" w:color="auto" w:fill="C0C0C0"/>
            <w:noWrap/>
            <w:vAlign w:val="center"/>
          </w:tcPr>
          <w:p w:rsidR="00D3614B" w:rsidRPr="005D1405" w:rsidRDefault="00D3614B" w:rsidP="0092049C">
            <w:pPr>
              <w:spacing w:after="0" w:line="240" w:lineRule="auto"/>
              <w:jc w:val="right"/>
              <w:rPr>
                <w:rFonts w:ascii="Times New Roman" w:eastAsia="Times New Roman" w:hAnsi="Times New Roman" w:cs="Times New Roman"/>
                <w:b/>
                <w:bCs/>
                <w:color w:val="FF0000"/>
                <w:sz w:val="24"/>
                <w:szCs w:val="24"/>
                <w:lang w:eastAsia="sk-SK"/>
              </w:rPr>
            </w:pPr>
            <w:r>
              <w:rPr>
                <w:rFonts w:ascii="Times New Roman" w:hAnsi="Times New Roman" w:cs="Times New Roman"/>
                <w:b/>
                <w:sz w:val="24"/>
              </w:rPr>
              <w:t xml:space="preserve"> 1 125 269 175</w:t>
            </w:r>
          </w:p>
        </w:tc>
      </w:tr>
      <w:tr w:rsidR="00D3614B" w:rsidRPr="0048590C" w:rsidTr="0092049C">
        <w:trPr>
          <w:trHeight w:val="70"/>
          <w:jc w:val="center"/>
        </w:trPr>
        <w:tc>
          <w:tcPr>
            <w:tcW w:w="4661" w:type="dxa"/>
            <w:noWrap/>
            <w:vAlign w:val="center"/>
          </w:tcPr>
          <w:p w:rsidR="00D3614B" w:rsidRPr="007B7470" w:rsidRDefault="00D3614B" w:rsidP="0092049C">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xml:space="preserve">v tom: </w:t>
            </w:r>
            <w:r>
              <w:rPr>
                <w:rFonts w:ascii="Times New Roman" w:eastAsia="Times New Roman" w:hAnsi="Times New Roman" w:cs="Times New Roman"/>
                <w:sz w:val="24"/>
                <w:szCs w:val="24"/>
                <w:lang w:eastAsia="sk-SK"/>
              </w:rPr>
              <w:t>MPSVR SR/</w:t>
            </w:r>
            <w:r w:rsidRPr="00D43D19">
              <w:rPr>
                <w:rFonts w:ascii="Times New Roman" w:eastAsia="Times New Roman" w:hAnsi="Times New Roman" w:cs="Times New Roman"/>
                <w:sz w:val="24"/>
                <w:szCs w:val="24"/>
                <w:lang w:eastAsia="sk-SK"/>
              </w:rPr>
              <w:t>07E</w:t>
            </w:r>
            <w:r>
              <w:rPr>
                <w:rFonts w:ascii="Times New Roman" w:eastAsia="Times New Roman" w:hAnsi="Times New Roman" w:cs="Times New Roman"/>
                <w:sz w:val="24"/>
                <w:szCs w:val="24"/>
                <w:lang w:eastAsia="sk-SK"/>
              </w:rPr>
              <w:t xml:space="preserve"> </w:t>
            </w:r>
            <w:r w:rsidRPr="00D43D19">
              <w:rPr>
                <w:rFonts w:ascii="Times New Roman" w:eastAsia="Times New Roman" w:hAnsi="Times New Roman" w:cs="Times New Roman"/>
                <w:sz w:val="24"/>
                <w:szCs w:val="24"/>
                <w:lang w:eastAsia="sk-SK"/>
              </w:rPr>
              <w:t>Tvorba a implementácia politík</w:t>
            </w:r>
            <w:r w:rsidRPr="007B7470">
              <w:rPr>
                <w:rFonts w:ascii="Times New Roman" w:eastAsia="Times New Roman" w:hAnsi="Times New Roman" w:cs="Times New Roman"/>
                <w:sz w:val="24"/>
                <w:szCs w:val="24"/>
                <w:lang w:eastAsia="sk-SK"/>
              </w:rPr>
              <w:t xml:space="preserve"> </w:t>
            </w:r>
          </w:p>
        </w:tc>
        <w:tc>
          <w:tcPr>
            <w:tcW w:w="1146" w:type="dxa"/>
            <w:noWrap/>
            <w:vAlign w:val="center"/>
          </w:tcPr>
          <w:p w:rsidR="00D3614B" w:rsidRPr="007B7470" w:rsidRDefault="00D3614B" w:rsidP="0092049C">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c>
          <w:tcPr>
            <w:tcW w:w="1559" w:type="dxa"/>
            <w:noWrap/>
            <w:vAlign w:val="center"/>
          </w:tcPr>
          <w:p w:rsidR="00D3614B" w:rsidRPr="0048590C" w:rsidRDefault="00D3614B" w:rsidP="0092049C">
            <w:pPr>
              <w:spacing w:after="0" w:line="240" w:lineRule="auto"/>
              <w:jc w:val="right"/>
              <w:rPr>
                <w:rFonts w:ascii="Times New Roman" w:eastAsia="Times New Roman" w:hAnsi="Times New Roman" w:cs="Times New Roman"/>
                <w:sz w:val="24"/>
                <w:szCs w:val="24"/>
                <w:lang w:eastAsia="sk-SK"/>
              </w:rPr>
            </w:pPr>
            <w:r w:rsidRPr="0048590C">
              <w:rPr>
                <w:rFonts w:ascii="Times New Roman" w:hAnsi="Times New Roman" w:cs="Times New Roman"/>
                <w:sz w:val="24"/>
              </w:rPr>
              <w:t>1 113 874</w:t>
            </w:r>
          </w:p>
        </w:tc>
        <w:tc>
          <w:tcPr>
            <w:tcW w:w="1560" w:type="dxa"/>
            <w:noWrap/>
            <w:vAlign w:val="center"/>
          </w:tcPr>
          <w:p w:rsidR="00D3614B" w:rsidRPr="0048590C" w:rsidRDefault="00D3614B" w:rsidP="0092049C">
            <w:pPr>
              <w:spacing w:after="0" w:line="240" w:lineRule="auto"/>
              <w:jc w:val="right"/>
              <w:rPr>
                <w:rFonts w:ascii="Times New Roman" w:eastAsia="Times New Roman" w:hAnsi="Times New Roman" w:cs="Times New Roman"/>
                <w:sz w:val="24"/>
                <w:szCs w:val="24"/>
                <w:lang w:eastAsia="sk-SK"/>
              </w:rPr>
            </w:pPr>
            <w:r w:rsidRPr="0048590C">
              <w:rPr>
                <w:rFonts w:ascii="Times New Roman" w:hAnsi="Times New Roman" w:cs="Times New Roman"/>
                <w:sz w:val="24"/>
              </w:rPr>
              <w:t>6 167 712</w:t>
            </w:r>
          </w:p>
        </w:tc>
        <w:tc>
          <w:tcPr>
            <w:tcW w:w="1733" w:type="dxa"/>
            <w:noWrap/>
            <w:vAlign w:val="center"/>
          </w:tcPr>
          <w:p w:rsidR="00D3614B" w:rsidRPr="0048590C" w:rsidRDefault="00D3614B" w:rsidP="0092049C">
            <w:pPr>
              <w:spacing w:after="0" w:line="240" w:lineRule="auto"/>
              <w:jc w:val="right"/>
              <w:rPr>
                <w:rFonts w:ascii="Times New Roman" w:eastAsia="Times New Roman" w:hAnsi="Times New Roman" w:cs="Times New Roman"/>
                <w:sz w:val="24"/>
                <w:szCs w:val="24"/>
                <w:lang w:eastAsia="sk-SK"/>
              </w:rPr>
            </w:pPr>
            <w:r w:rsidRPr="0048590C">
              <w:rPr>
                <w:rFonts w:ascii="Times New Roman" w:hAnsi="Times New Roman" w:cs="Times New Roman"/>
                <w:sz w:val="24"/>
              </w:rPr>
              <w:t>6 167 712</w:t>
            </w:r>
          </w:p>
        </w:tc>
      </w:tr>
      <w:tr w:rsidR="00D3614B" w:rsidRPr="0048590C" w:rsidTr="0092049C">
        <w:trPr>
          <w:trHeight w:val="70"/>
          <w:jc w:val="center"/>
        </w:trPr>
        <w:tc>
          <w:tcPr>
            <w:tcW w:w="4661" w:type="dxa"/>
            <w:noWrap/>
            <w:vAlign w:val="center"/>
          </w:tcPr>
          <w:p w:rsidR="00D3614B" w:rsidRPr="007B7470" w:rsidRDefault="00D3614B" w:rsidP="0092049C">
            <w:pPr>
              <w:spacing w:after="0" w:line="240" w:lineRule="auto"/>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v tom: MPSVR SR/07C Sociálna inklúzia/</w:t>
            </w:r>
            <w:r>
              <w:rPr>
                <w:rFonts w:ascii="Times New Roman" w:eastAsia="Times New Roman" w:hAnsi="Times New Roman" w:cs="Times New Roman"/>
                <w:sz w:val="20"/>
                <w:szCs w:val="20"/>
                <w:lang w:eastAsia="sk-SK"/>
              </w:rPr>
              <w:t xml:space="preserve"> Nový Príspevok</w:t>
            </w:r>
            <w:r w:rsidRPr="002C5BC7">
              <w:rPr>
                <w:rFonts w:ascii="Times New Roman" w:eastAsia="Times New Roman" w:hAnsi="Times New Roman" w:cs="Times New Roman"/>
                <w:sz w:val="20"/>
                <w:szCs w:val="20"/>
                <w:lang w:eastAsia="sk-SK"/>
              </w:rPr>
              <w:t xml:space="preserve"> PPO</w:t>
            </w:r>
          </w:p>
        </w:tc>
        <w:tc>
          <w:tcPr>
            <w:tcW w:w="1146" w:type="dxa"/>
            <w:noWrap/>
            <w:vAlign w:val="center"/>
          </w:tcPr>
          <w:p w:rsidR="00D3614B" w:rsidRPr="007B7470" w:rsidRDefault="00D3614B" w:rsidP="0092049C">
            <w:pPr>
              <w:spacing w:after="0" w:line="240" w:lineRule="auto"/>
              <w:jc w:val="right"/>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0</w:t>
            </w:r>
          </w:p>
        </w:tc>
        <w:tc>
          <w:tcPr>
            <w:tcW w:w="1559" w:type="dxa"/>
            <w:noWrap/>
            <w:vAlign w:val="center"/>
          </w:tcPr>
          <w:p w:rsidR="00D3614B" w:rsidRPr="0048590C" w:rsidRDefault="00D3614B" w:rsidP="0092049C">
            <w:pPr>
              <w:spacing w:after="0" w:line="240" w:lineRule="auto"/>
              <w:jc w:val="right"/>
              <w:rPr>
                <w:rFonts w:ascii="Times New Roman" w:eastAsia="Times New Roman" w:hAnsi="Times New Roman" w:cs="Times New Roman"/>
                <w:sz w:val="24"/>
                <w:szCs w:val="24"/>
                <w:lang w:eastAsia="sk-SK"/>
              </w:rPr>
            </w:pPr>
            <w:bookmarkStart w:id="0" w:name="_GoBack"/>
            <w:bookmarkEnd w:id="0"/>
            <w:r w:rsidRPr="0048590C">
              <w:rPr>
                <w:rFonts w:ascii="Times New Roman" w:eastAsia="Times New Roman" w:hAnsi="Times New Roman" w:cs="Times New Roman"/>
                <w:sz w:val="24"/>
                <w:szCs w:val="24"/>
                <w:lang w:eastAsia="sk-SK"/>
              </w:rPr>
              <w:t>0</w:t>
            </w:r>
          </w:p>
        </w:tc>
        <w:tc>
          <w:tcPr>
            <w:tcW w:w="1560" w:type="dxa"/>
            <w:noWrap/>
            <w:vAlign w:val="center"/>
          </w:tcPr>
          <w:p w:rsidR="00D3614B" w:rsidRPr="0048590C" w:rsidRDefault="00D3614B" w:rsidP="0092049C">
            <w:pPr>
              <w:spacing w:after="0" w:line="240" w:lineRule="auto"/>
              <w:jc w:val="right"/>
              <w:rPr>
                <w:rFonts w:ascii="Times New Roman" w:eastAsia="Times New Roman" w:hAnsi="Times New Roman" w:cs="Times New Roman"/>
                <w:sz w:val="24"/>
                <w:szCs w:val="24"/>
                <w:lang w:eastAsia="sk-SK"/>
              </w:rPr>
            </w:pPr>
            <w:r w:rsidRPr="0048590C">
              <w:rPr>
                <w:rFonts w:ascii="Times New Roman" w:hAnsi="Times New Roman" w:cs="Times New Roman"/>
                <w:sz w:val="24"/>
                <w:szCs w:val="24"/>
              </w:rPr>
              <w:t>958 150 546</w:t>
            </w:r>
          </w:p>
        </w:tc>
        <w:tc>
          <w:tcPr>
            <w:tcW w:w="1733" w:type="dxa"/>
            <w:noWrap/>
            <w:vAlign w:val="center"/>
          </w:tcPr>
          <w:p w:rsidR="00D3614B" w:rsidRPr="0048590C" w:rsidRDefault="00D3614B" w:rsidP="0092049C">
            <w:pPr>
              <w:spacing w:after="0" w:line="240" w:lineRule="auto"/>
              <w:jc w:val="right"/>
              <w:rPr>
                <w:rFonts w:ascii="Times New Roman" w:eastAsia="Times New Roman" w:hAnsi="Times New Roman" w:cs="Times New Roman"/>
                <w:sz w:val="24"/>
                <w:szCs w:val="24"/>
                <w:lang w:eastAsia="sk-SK"/>
              </w:rPr>
            </w:pPr>
            <w:r>
              <w:rPr>
                <w:rFonts w:ascii="Times New Roman" w:hAnsi="Times New Roman" w:cs="Times New Roman"/>
                <w:sz w:val="24"/>
                <w:szCs w:val="24"/>
              </w:rPr>
              <w:t xml:space="preserve"> 1 044 864 124</w:t>
            </w:r>
          </w:p>
        </w:tc>
      </w:tr>
      <w:tr w:rsidR="00D3614B" w:rsidRPr="0048590C" w:rsidTr="0092049C">
        <w:trPr>
          <w:trHeight w:val="70"/>
          <w:jc w:val="center"/>
        </w:trPr>
        <w:tc>
          <w:tcPr>
            <w:tcW w:w="4661" w:type="dxa"/>
            <w:noWrap/>
            <w:vAlign w:val="center"/>
          </w:tcPr>
          <w:p w:rsidR="00D3614B" w:rsidRPr="009F3FFE" w:rsidRDefault="00D3614B" w:rsidP="0092049C">
            <w:pPr>
              <w:spacing w:after="0" w:line="240" w:lineRule="auto"/>
              <w:rPr>
                <w:rFonts w:ascii="Times New Roman" w:eastAsia="Times New Roman" w:hAnsi="Times New Roman" w:cs="Times New Roman"/>
                <w:sz w:val="20"/>
                <w:szCs w:val="20"/>
                <w:lang w:eastAsia="sk-SK"/>
              </w:rPr>
            </w:pPr>
            <w:r w:rsidRPr="009F3FFE">
              <w:rPr>
                <w:rFonts w:ascii="Times New Roman" w:eastAsia="Times New Roman" w:hAnsi="Times New Roman" w:cs="Times New Roman"/>
                <w:sz w:val="20"/>
                <w:szCs w:val="20"/>
                <w:lang w:eastAsia="sk-SK"/>
              </w:rPr>
              <w:t>z toho:</w:t>
            </w:r>
            <w:r>
              <w:rPr>
                <w:rFonts w:ascii="Times New Roman" w:eastAsia="Times New Roman" w:hAnsi="Times New Roman" w:cs="Times New Roman"/>
                <w:sz w:val="20"/>
                <w:szCs w:val="20"/>
                <w:lang w:eastAsia="sk-SK"/>
              </w:rPr>
              <w:t xml:space="preserve"> </w:t>
            </w:r>
            <w:r w:rsidRPr="009F3FFE">
              <w:rPr>
                <w:rFonts w:ascii="Times New Roman" w:eastAsia="Times New Roman" w:hAnsi="Times New Roman" w:cs="Times New Roman"/>
                <w:sz w:val="20"/>
                <w:szCs w:val="20"/>
                <w:lang w:eastAsia="sk-SK"/>
              </w:rPr>
              <w:t>07C03</w:t>
            </w:r>
            <w:r>
              <w:rPr>
                <w:rFonts w:ascii="Times New Roman" w:eastAsia="Times New Roman" w:hAnsi="Times New Roman" w:cs="Times New Roman"/>
                <w:sz w:val="20"/>
                <w:szCs w:val="20"/>
                <w:lang w:eastAsia="sk-SK"/>
              </w:rPr>
              <w:t>/K</w:t>
            </w:r>
            <w:r w:rsidRPr="009F3FFE">
              <w:rPr>
                <w:rFonts w:ascii="Times New Roman" w:eastAsia="Times New Roman" w:hAnsi="Times New Roman" w:cs="Times New Roman"/>
                <w:sz w:val="20"/>
                <w:szCs w:val="20"/>
                <w:lang w:eastAsia="sk-SK"/>
              </w:rPr>
              <w:t>ompenzácia sociálnych dôsledkov ŤZP</w:t>
            </w:r>
          </w:p>
        </w:tc>
        <w:tc>
          <w:tcPr>
            <w:tcW w:w="1146" w:type="dxa"/>
            <w:noWrap/>
            <w:vAlign w:val="center"/>
          </w:tcPr>
          <w:p w:rsidR="00D3614B" w:rsidRDefault="00D3614B" w:rsidP="0092049C">
            <w:pPr>
              <w:spacing w:after="0" w:line="240" w:lineRule="auto"/>
              <w:jc w:val="right"/>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0</w:t>
            </w:r>
          </w:p>
        </w:tc>
        <w:tc>
          <w:tcPr>
            <w:tcW w:w="1559" w:type="dxa"/>
            <w:noWrap/>
            <w:vAlign w:val="center"/>
          </w:tcPr>
          <w:p w:rsidR="00D3614B" w:rsidRPr="0048590C" w:rsidRDefault="00D3614B" w:rsidP="0092049C">
            <w:pPr>
              <w:spacing w:after="0" w:line="240" w:lineRule="auto"/>
              <w:jc w:val="right"/>
              <w:rPr>
                <w:rFonts w:ascii="Times New Roman" w:eastAsia="Times New Roman" w:hAnsi="Times New Roman" w:cs="Times New Roman"/>
                <w:sz w:val="20"/>
                <w:szCs w:val="20"/>
                <w:lang w:eastAsia="sk-SK"/>
              </w:rPr>
            </w:pPr>
            <w:r w:rsidRPr="0048590C">
              <w:rPr>
                <w:rFonts w:ascii="Times New Roman" w:eastAsia="Times New Roman" w:hAnsi="Times New Roman" w:cs="Times New Roman"/>
                <w:sz w:val="20"/>
                <w:szCs w:val="20"/>
                <w:lang w:eastAsia="sk-SK"/>
              </w:rPr>
              <w:t>0</w:t>
            </w:r>
          </w:p>
        </w:tc>
        <w:tc>
          <w:tcPr>
            <w:tcW w:w="1560" w:type="dxa"/>
            <w:noWrap/>
            <w:vAlign w:val="center"/>
          </w:tcPr>
          <w:p w:rsidR="00D3614B" w:rsidRPr="0048590C" w:rsidRDefault="00D3614B" w:rsidP="0092049C">
            <w:pPr>
              <w:spacing w:after="0" w:line="240" w:lineRule="auto"/>
              <w:jc w:val="right"/>
              <w:rPr>
                <w:rFonts w:ascii="Times New Roman" w:eastAsia="Times New Roman" w:hAnsi="Times New Roman" w:cs="Times New Roman"/>
                <w:sz w:val="20"/>
                <w:szCs w:val="20"/>
                <w:lang w:eastAsia="sk-SK"/>
              </w:rPr>
            </w:pPr>
            <w:r w:rsidRPr="0048590C">
              <w:rPr>
                <w:rFonts w:ascii="Times New Roman" w:hAnsi="Times New Roman" w:cs="Times New Roman"/>
                <w:sz w:val="20"/>
                <w:szCs w:val="20"/>
              </w:rPr>
              <w:t>-654 322 162</w:t>
            </w:r>
          </w:p>
        </w:tc>
        <w:tc>
          <w:tcPr>
            <w:tcW w:w="1733" w:type="dxa"/>
            <w:noWrap/>
            <w:vAlign w:val="center"/>
          </w:tcPr>
          <w:p w:rsidR="00D3614B" w:rsidRPr="0048590C" w:rsidRDefault="00D3614B" w:rsidP="0092049C">
            <w:pPr>
              <w:spacing w:after="0" w:line="240" w:lineRule="auto"/>
              <w:jc w:val="right"/>
              <w:rPr>
                <w:rFonts w:ascii="Times New Roman" w:eastAsia="Times New Roman" w:hAnsi="Times New Roman" w:cs="Times New Roman"/>
                <w:sz w:val="20"/>
                <w:szCs w:val="20"/>
                <w:lang w:eastAsia="sk-SK"/>
              </w:rPr>
            </w:pPr>
            <w:r w:rsidRPr="0048590C">
              <w:rPr>
                <w:rFonts w:ascii="Times New Roman" w:hAnsi="Times New Roman" w:cs="Times New Roman"/>
                <w:sz w:val="20"/>
                <w:szCs w:val="20"/>
              </w:rPr>
              <w:t>-724 720 041</w:t>
            </w:r>
          </w:p>
        </w:tc>
      </w:tr>
      <w:tr w:rsidR="00D3614B" w:rsidRPr="0048590C" w:rsidTr="0092049C">
        <w:trPr>
          <w:trHeight w:val="70"/>
          <w:jc w:val="center"/>
        </w:trPr>
        <w:tc>
          <w:tcPr>
            <w:tcW w:w="4661" w:type="dxa"/>
            <w:noWrap/>
            <w:vAlign w:val="center"/>
          </w:tcPr>
          <w:p w:rsidR="00D3614B" w:rsidRPr="009F3FFE" w:rsidRDefault="00D3614B" w:rsidP="0092049C">
            <w:pPr>
              <w:spacing w:after="0" w:line="240" w:lineRule="auto"/>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 xml:space="preserve">z toho: </w:t>
            </w:r>
            <w:r w:rsidRPr="009F3FFE">
              <w:rPr>
                <w:rFonts w:ascii="Times New Roman" w:eastAsia="Times New Roman" w:hAnsi="Times New Roman" w:cs="Times New Roman"/>
                <w:sz w:val="20"/>
                <w:szCs w:val="20"/>
                <w:lang w:eastAsia="sk-SK"/>
              </w:rPr>
              <w:t>07C0</w:t>
            </w:r>
            <w:r>
              <w:rPr>
                <w:rFonts w:ascii="Times New Roman" w:eastAsia="Times New Roman" w:hAnsi="Times New Roman" w:cs="Times New Roman"/>
                <w:sz w:val="20"/>
                <w:szCs w:val="20"/>
                <w:lang w:eastAsia="sk-SK"/>
              </w:rPr>
              <w:t>A/Podpora sociálnych služieb</w:t>
            </w:r>
          </w:p>
        </w:tc>
        <w:tc>
          <w:tcPr>
            <w:tcW w:w="1146" w:type="dxa"/>
            <w:noWrap/>
            <w:vAlign w:val="center"/>
          </w:tcPr>
          <w:p w:rsidR="00D3614B" w:rsidRDefault="00D3614B" w:rsidP="0092049C">
            <w:pPr>
              <w:spacing w:after="0" w:line="240" w:lineRule="auto"/>
              <w:jc w:val="right"/>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0</w:t>
            </w:r>
          </w:p>
        </w:tc>
        <w:tc>
          <w:tcPr>
            <w:tcW w:w="1559" w:type="dxa"/>
            <w:noWrap/>
            <w:vAlign w:val="center"/>
          </w:tcPr>
          <w:p w:rsidR="00D3614B" w:rsidRPr="0048590C" w:rsidRDefault="00D3614B" w:rsidP="0092049C">
            <w:pPr>
              <w:spacing w:after="0" w:line="240" w:lineRule="auto"/>
              <w:jc w:val="right"/>
              <w:rPr>
                <w:rFonts w:ascii="Times New Roman" w:eastAsia="Times New Roman" w:hAnsi="Times New Roman" w:cs="Times New Roman"/>
                <w:sz w:val="20"/>
                <w:szCs w:val="20"/>
                <w:lang w:eastAsia="sk-SK"/>
              </w:rPr>
            </w:pPr>
            <w:r w:rsidRPr="0048590C">
              <w:rPr>
                <w:rFonts w:ascii="Times New Roman" w:eastAsia="Times New Roman" w:hAnsi="Times New Roman" w:cs="Times New Roman"/>
                <w:sz w:val="20"/>
                <w:szCs w:val="20"/>
                <w:lang w:eastAsia="sk-SK"/>
              </w:rPr>
              <w:t>0</w:t>
            </w:r>
          </w:p>
        </w:tc>
        <w:tc>
          <w:tcPr>
            <w:tcW w:w="1560" w:type="dxa"/>
            <w:noWrap/>
            <w:vAlign w:val="center"/>
          </w:tcPr>
          <w:p w:rsidR="00D3614B" w:rsidRPr="0048590C" w:rsidRDefault="00D3614B" w:rsidP="0092049C">
            <w:pPr>
              <w:spacing w:after="0" w:line="240" w:lineRule="auto"/>
              <w:jc w:val="right"/>
              <w:rPr>
                <w:rFonts w:ascii="Times New Roman" w:eastAsia="Times New Roman" w:hAnsi="Times New Roman" w:cs="Times New Roman"/>
                <w:sz w:val="20"/>
                <w:szCs w:val="20"/>
                <w:lang w:eastAsia="sk-SK"/>
              </w:rPr>
            </w:pPr>
            <w:r w:rsidRPr="0048590C">
              <w:rPr>
                <w:rFonts w:ascii="Times New Roman" w:hAnsi="Times New Roman" w:cs="Times New Roman"/>
                <w:sz w:val="20"/>
                <w:szCs w:val="20"/>
              </w:rPr>
              <w:t>-36 022 128</w:t>
            </w:r>
          </w:p>
        </w:tc>
        <w:tc>
          <w:tcPr>
            <w:tcW w:w="1733" w:type="dxa"/>
            <w:noWrap/>
            <w:vAlign w:val="center"/>
          </w:tcPr>
          <w:p w:rsidR="00D3614B" w:rsidRPr="0048590C" w:rsidRDefault="00D3614B" w:rsidP="0092049C">
            <w:pPr>
              <w:spacing w:after="0" w:line="240" w:lineRule="auto"/>
              <w:jc w:val="right"/>
              <w:rPr>
                <w:rFonts w:ascii="Times New Roman" w:eastAsia="Times New Roman" w:hAnsi="Times New Roman" w:cs="Times New Roman"/>
                <w:sz w:val="20"/>
                <w:szCs w:val="20"/>
                <w:lang w:eastAsia="sk-SK"/>
              </w:rPr>
            </w:pPr>
            <w:r w:rsidRPr="0048590C">
              <w:rPr>
                <w:rFonts w:ascii="Times New Roman" w:hAnsi="Times New Roman" w:cs="Times New Roman"/>
                <w:sz w:val="20"/>
                <w:szCs w:val="20"/>
              </w:rPr>
              <w:t>-36 022 128</w:t>
            </w:r>
          </w:p>
        </w:tc>
      </w:tr>
      <w:tr w:rsidR="00D3614B" w:rsidRPr="0048590C" w:rsidTr="0092049C">
        <w:trPr>
          <w:trHeight w:val="70"/>
          <w:jc w:val="center"/>
        </w:trPr>
        <w:tc>
          <w:tcPr>
            <w:tcW w:w="4661" w:type="dxa"/>
            <w:noWrap/>
            <w:vAlign w:val="center"/>
          </w:tcPr>
          <w:p w:rsidR="00D3614B" w:rsidRPr="007B7470" w:rsidRDefault="00D3614B" w:rsidP="0092049C">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xml:space="preserve">v tom: </w:t>
            </w:r>
            <w:r>
              <w:rPr>
                <w:rFonts w:ascii="Times New Roman" w:eastAsia="Times New Roman" w:hAnsi="Times New Roman" w:cs="Times New Roman"/>
                <w:sz w:val="24"/>
                <w:szCs w:val="24"/>
                <w:lang w:eastAsia="sk-SK"/>
              </w:rPr>
              <w:t>MPSVR SR/0EK Informačné technológie financované zo štátneho rozpočtu</w:t>
            </w:r>
          </w:p>
        </w:tc>
        <w:tc>
          <w:tcPr>
            <w:tcW w:w="1146" w:type="dxa"/>
            <w:noWrap/>
            <w:vAlign w:val="center"/>
          </w:tcPr>
          <w:p w:rsidR="00D3614B" w:rsidRPr="007B7470" w:rsidRDefault="00D3614B" w:rsidP="0092049C">
            <w:pPr>
              <w:spacing w:after="0" w:line="240" w:lineRule="auto"/>
              <w:jc w:val="right"/>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0</w:t>
            </w:r>
          </w:p>
        </w:tc>
        <w:tc>
          <w:tcPr>
            <w:tcW w:w="1559" w:type="dxa"/>
            <w:noWrap/>
            <w:vAlign w:val="center"/>
          </w:tcPr>
          <w:p w:rsidR="00D3614B" w:rsidRPr="0048590C" w:rsidRDefault="00D3614B" w:rsidP="0092049C">
            <w:pPr>
              <w:spacing w:after="0" w:line="240" w:lineRule="auto"/>
              <w:jc w:val="right"/>
              <w:rPr>
                <w:rFonts w:ascii="Times New Roman" w:eastAsia="Times New Roman" w:hAnsi="Times New Roman" w:cs="Times New Roman"/>
                <w:sz w:val="24"/>
                <w:szCs w:val="24"/>
                <w:lang w:eastAsia="sk-SK"/>
              </w:rPr>
            </w:pPr>
            <w:r w:rsidRPr="0048590C">
              <w:rPr>
                <w:rFonts w:ascii="Times New Roman" w:hAnsi="Times New Roman" w:cs="Times New Roman"/>
                <w:sz w:val="24"/>
              </w:rPr>
              <w:t>4 819 500</w:t>
            </w:r>
          </w:p>
        </w:tc>
        <w:tc>
          <w:tcPr>
            <w:tcW w:w="1560" w:type="dxa"/>
            <w:noWrap/>
            <w:vAlign w:val="center"/>
          </w:tcPr>
          <w:p w:rsidR="00D3614B" w:rsidRPr="0048590C" w:rsidRDefault="00D3614B" w:rsidP="0092049C">
            <w:pPr>
              <w:spacing w:after="0" w:line="240" w:lineRule="auto"/>
              <w:jc w:val="right"/>
              <w:rPr>
                <w:rFonts w:ascii="Times New Roman" w:eastAsia="Times New Roman" w:hAnsi="Times New Roman" w:cs="Times New Roman"/>
                <w:sz w:val="24"/>
                <w:szCs w:val="24"/>
                <w:lang w:eastAsia="sk-SK"/>
              </w:rPr>
            </w:pPr>
            <w:r w:rsidRPr="0048590C">
              <w:rPr>
                <w:rFonts w:ascii="Times New Roman" w:hAnsi="Times New Roman" w:cs="Times New Roman"/>
                <w:sz w:val="24"/>
              </w:rPr>
              <w:t>0</w:t>
            </w:r>
          </w:p>
        </w:tc>
        <w:tc>
          <w:tcPr>
            <w:tcW w:w="1733" w:type="dxa"/>
            <w:noWrap/>
            <w:vAlign w:val="center"/>
          </w:tcPr>
          <w:p w:rsidR="00D3614B" w:rsidRPr="0048590C" w:rsidRDefault="00D3614B" w:rsidP="0092049C">
            <w:pPr>
              <w:spacing w:after="0" w:line="240" w:lineRule="auto"/>
              <w:jc w:val="right"/>
              <w:rPr>
                <w:rFonts w:ascii="Times New Roman" w:eastAsia="Times New Roman" w:hAnsi="Times New Roman" w:cs="Times New Roman"/>
                <w:sz w:val="24"/>
                <w:szCs w:val="24"/>
                <w:lang w:eastAsia="sk-SK"/>
              </w:rPr>
            </w:pPr>
            <w:r w:rsidRPr="0048590C">
              <w:rPr>
                <w:rFonts w:ascii="Times New Roman" w:hAnsi="Times New Roman" w:cs="Times New Roman"/>
                <w:sz w:val="24"/>
              </w:rPr>
              <w:t>0</w:t>
            </w:r>
          </w:p>
        </w:tc>
      </w:tr>
      <w:tr w:rsidR="00D3614B" w:rsidRPr="005D1405" w:rsidTr="0092049C">
        <w:trPr>
          <w:trHeight w:val="70"/>
          <w:jc w:val="center"/>
        </w:trPr>
        <w:tc>
          <w:tcPr>
            <w:tcW w:w="4661" w:type="dxa"/>
            <w:noWrap/>
            <w:vAlign w:val="center"/>
          </w:tcPr>
          <w:p w:rsidR="00D3614B" w:rsidRPr="007B7470" w:rsidRDefault="00D3614B" w:rsidP="0092049C">
            <w:pPr>
              <w:spacing w:after="0" w:line="240" w:lineRule="auto"/>
              <w:rPr>
                <w:rFonts w:ascii="Times New Roman" w:eastAsia="Times New Roman" w:hAnsi="Times New Roman" w:cs="Times New Roman"/>
                <w:b/>
                <w:bCs/>
                <w:i/>
                <w:iCs/>
                <w:sz w:val="24"/>
                <w:szCs w:val="24"/>
                <w:lang w:eastAsia="sk-SK"/>
              </w:rPr>
            </w:pPr>
            <w:r w:rsidRPr="007B7470">
              <w:rPr>
                <w:rFonts w:ascii="Times New Roman" w:eastAsia="Times New Roman" w:hAnsi="Times New Roman" w:cs="Times New Roman"/>
                <w:b/>
                <w:bCs/>
                <w:i/>
                <w:iCs/>
                <w:sz w:val="24"/>
                <w:szCs w:val="24"/>
                <w:lang w:eastAsia="sk-SK"/>
              </w:rPr>
              <w:t xml:space="preserve">z toho: </w:t>
            </w:r>
          </w:p>
        </w:tc>
        <w:tc>
          <w:tcPr>
            <w:tcW w:w="1146" w:type="dxa"/>
            <w:noWrap/>
            <w:vAlign w:val="center"/>
          </w:tcPr>
          <w:p w:rsidR="00D3614B" w:rsidRPr="007B7470" w:rsidRDefault="00D3614B" w:rsidP="0092049C">
            <w:pPr>
              <w:spacing w:after="0" w:line="240" w:lineRule="auto"/>
              <w:jc w:val="right"/>
              <w:rPr>
                <w:rFonts w:ascii="Times New Roman" w:eastAsia="Times New Roman" w:hAnsi="Times New Roman" w:cs="Times New Roman"/>
                <w:b/>
                <w:bCs/>
                <w:iCs/>
                <w:sz w:val="24"/>
                <w:szCs w:val="24"/>
                <w:lang w:eastAsia="sk-SK"/>
              </w:rPr>
            </w:pPr>
          </w:p>
        </w:tc>
        <w:tc>
          <w:tcPr>
            <w:tcW w:w="1559" w:type="dxa"/>
            <w:shd w:val="clear" w:color="auto" w:fill="auto"/>
            <w:noWrap/>
            <w:vAlign w:val="center"/>
          </w:tcPr>
          <w:p w:rsidR="00D3614B" w:rsidRPr="005D1405" w:rsidRDefault="00D3614B" w:rsidP="0092049C">
            <w:pPr>
              <w:spacing w:after="0" w:line="240" w:lineRule="auto"/>
              <w:jc w:val="right"/>
              <w:rPr>
                <w:rFonts w:ascii="Times New Roman" w:eastAsia="Times New Roman" w:hAnsi="Times New Roman" w:cs="Times New Roman"/>
                <w:b/>
                <w:bCs/>
                <w:iCs/>
                <w:sz w:val="24"/>
                <w:szCs w:val="24"/>
                <w:lang w:eastAsia="sk-SK"/>
              </w:rPr>
            </w:pPr>
          </w:p>
        </w:tc>
        <w:tc>
          <w:tcPr>
            <w:tcW w:w="1560" w:type="dxa"/>
            <w:shd w:val="clear" w:color="auto" w:fill="auto"/>
            <w:noWrap/>
            <w:vAlign w:val="center"/>
          </w:tcPr>
          <w:p w:rsidR="00D3614B" w:rsidRPr="005D1405" w:rsidRDefault="00D3614B" w:rsidP="0092049C">
            <w:pPr>
              <w:spacing w:after="0" w:line="240" w:lineRule="auto"/>
              <w:jc w:val="right"/>
              <w:rPr>
                <w:rFonts w:ascii="Times New Roman" w:eastAsia="Times New Roman" w:hAnsi="Times New Roman" w:cs="Times New Roman"/>
                <w:b/>
                <w:bCs/>
                <w:iCs/>
                <w:sz w:val="24"/>
                <w:szCs w:val="24"/>
                <w:lang w:eastAsia="sk-SK"/>
              </w:rPr>
            </w:pPr>
          </w:p>
        </w:tc>
        <w:tc>
          <w:tcPr>
            <w:tcW w:w="1733" w:type="dxa"/>
            <w:shd w:val="clear" w:color="auto" w:fill="auto"/>
            <w:noWrap/>
            <w:vAlign w:val="center"/>
          </w:tcPr>
          <w:p w:rsidR="00D3614B" w:rsidRPr="005D1405" w:rsidRDefault="00D3614B" w:rsidP="0092049C">
            <w:pPr>
              <w:spacing w:after="0" w:line="240" w:lineRule="auto"/>
              <w:jc w:val="right"/>
              <w:rPr>
                <w:rFonts w:ascii="Times New Roman" w:eastAsia="Times New Roman" w:hAnsi="Times New Roman" w:cs="Times New Roman"/>
                <w:b/>
                <w:bCs/>
                <w:iCs/>
                <w:sz w:val="24"/>
                <w:szCs w:val="24"/>
                <w:lang w:eastAsia="sk-SK"/>
              </w:rPr>
            </w:pPr>
          </w:p>
        </w:tc>
      </w:tr>
      <w:tr w:rsidR="00D3614B" w:rsidRPr="00E76F56" w:rsidTr="0092049C">
        <w:trPr>
          <w:trHeight w:val="70"/>
          <w:jc w:val="center"/>
        </w:trPr>
        <w:tc>
          <w:tcPr>
            <w:tcW w:w="4661" w:type="dxa"/>
            <w:noWrap/>
            <w:vAlign w:val="center"/>
          </w:tcPr>
          <w:p w:rsidR="00D3614B" w:rsidRPr="007B7470" w:rsidRDefault="00D3614B" w:rsidP="0092049C">
            <w:pPr>
              <w:spacing w:after="0" w:line="240" w:lineRule="auto"/>
              <w:rPr>
                <w:rFonts w:ascii="Times New Roman" w:eastAsia="Times New Roman" w:hAnsi="Times New Roman" w:cs="Times New Roman"/>
                <w:b/>
                <w:bCs/>
                <w:i/>
                <w:iCs/>
                <w:sz w:val="24"/>
                <w:szCs w:val="24"/>
                <w:lang w:eastAsia="sk-SK"/>
              </w:rPr>
            </w:pPr>
            <w:r w:rsidRPr="007B7470">
              <w:rPr>
                <w:rFonts w:ascii="Times New Roman" w:eastAsia="Times New Roman" w:hAnsi="Times New Roman" w:cs="Times New Roman"/>
                <w:b/>
                <w:bCs/>
                <w:i/>
                <w:iCs/>
                <w:sz w:val="24"/>
                <w:szCs w:val="24"/>
                <w:lang w:eastAsia="sk-SK"/>
              </w:rPr>
              <w:t>- vplyv na ŠR</w:t>
            </w:r>
          </w:p>
        </w:tc>
        <w:tc>
          <w:tcPr>
            <w:tcW w:w="1146" w:type="dxa"/>
            <w:noWrap/>
            <w:vAlign w:val="center"/>
          </w:tcPr>
          <w:p w:rsidR="00D3614B" w:rsidRPr="007B7470" w:rsidRDefault="00D3614B" w:rsidP="0092049C">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559" w:type="dxa"/>
            <w:shd w:val="clear" w:color="auto" w:fill="auto"/>
            <w:noWrap/>
            <w:vAlign w:val="center"/>
          </w:tcPr>
          <w:p w:rsidR="00D3614B" w:rsidRPr="005D1405" w:rsidRDefault="00D3614B" w:rsidP="0092049C">
            <w:pPr>
              <w:spacing w:after="0" w:line="240" w:lineRule="auto"/>
              <w:jc w:val="right"/>
              <w:rPr>
                <w:rFonts w:ascii="Times New Roman" w:eastAsia="Times New Roman" w:hAnsi="Times New Roman" w:cs="Times New Roman"/>
                <w:b/>
                <w:bCs/>
                <w:iCs/>
                <w:sz w:val="24"/>
                <w:szCs w:val="24"/>
                <w:lang w:eastAsia="sk-SK"/>
              </w:rPr>
            </w:pPr>
            <w:r w:rsidRPr="00C94821">
              <w:rPr>
                <w:rFonts w:ascii="Times New Roman" w:hAnsi="Times New Roman" w:cs="Times New Roman"/>
                <w:b/>
                <w:bCs/>
                <w:color w:val="000000"/>
                <w:sz w:val="24"/>
                <w:szCs w:val="24"/>
              </w:rPr>
              <w:t>5 933 374</w:t>
            </w:r>
          </w:p>
        </w:tc>
        <w:tc>
          <w:tcPr>
            <w:tcW w:w="1560" w:type="dxa"/>
            <w:shd w:val="clear" w:color="auto" w:fill="auto"/>
            <w:noWrap/>
            <w:vAlign w:val="center"/>
          </w:tcPr>
          <w:p w:rsidR="00D3614B" w:rsidRPr="00E76F56" w:rsidRDefault="00D3614B" w:rsidP="0092049C">
            <w:pPr>
              <w:spacing w:after="0" w:line="240" w:lineRule="auto"/>
              <w:jc w:val="right"/>
              <w:rPr>
                <w:rFonts w:ascii="Times New Roman" w:eastAsia="Times New Roman" w:hAnsi="Times New Roman" w:cs="Times New Roman"/>
                <w:b/>
                <w:bCs/>
                <w:iCs/>
                <w:sz w:val="24"/>
                <w:szCs w:val="24"/>
                <w:lang w:eastAsia="sk-SK"/>
              </w:rPr>
            </w:pPr>
            <w:r w:rsidRPr="00910E52">
              <w:rPr>
                <w:rFonts w:ascii="Times New Roman" w:hAnsi="Times New Roman" w:cs="Times New Roman"/>
                <w:b/>
                <w:color w:val="000000"/>
                <w:sz w:val="24"/>
                <w:szCs w:val="24"/>
              </w:rPr>
              <w:t>964 318 258</w:t>
            </w:r>
          </w:p>
        </w:tc>
        <w:tc>
          <w:tcPr>
            <w:tcW w:w="1733" w:type="dxa"/>
            <w:shd w:val="clear" w:color="auto" w:fill="auto"/>
            <w:noWrap/>
            <w:vAlign w:val="center"/>
          </w:tcPr>
          <w:p w:rsidR="00D3614B" w:rsidRPr="00E76F56" w:rsidRDefault="00D3614B" w:rsidP="0092049C">
            <w:pPr>
              <w:spacing w:after="0" w:line="240" w:lineRule="auto"/>
              <w:jc w:val="right"/>
              <w:rPr>
                <w:rFonts w:ascii="Times New Roman" w:eastAsia="Times New Roman" w:hAnsi="Times New Roman" w:cs="Times New Roman"/>
                <w:b/>
                <w:bCs/>
                <w:iCs/>
                <w:sz w:val="24"/>
                <w:szCs w:val="24"/>
                <w:lang w:eastAsia="sk-SK"/>
              </w:rPr>
            </w:pPr>
            <w:r w:rsidRPr="00910E52">
              <w:rPr>
                <w:rFonts w:ascii="Times New Roman" w:hAnsi="Times New Roman" w:cs="Times New Roman"/>
                <w:b/>
                <w:sz w:val="24"/>
                <w:szCs w:val="24"/>
              </w:rPr>
              <w:t>1 051 031 836</w:t>
            </w:r>
          </w:p>
        </w:tc>
      </w:tr>
      <w:tr w:rsidR="00D3614B" w:rsidRPr="005D1405" w:rsidTr="0092049C">
        <w:trPr>
          <w:trHeight w:val="70"/>
          <w:jc w:val="center"/>
        </w:trPr>
        <w:tc>
          <w:tcPr>
            <w:tcW w:w="4661" w:type="dxa"/>
            <w:noWrap/>
            <w:vAlign w:val="center"/>
          </w:tcPr>
          <w:p w:rsidR="00D3614B" w:rsidRPr="007B7470" w:rsidRDefault="00D3614B" w:rsidP="0092049C">
            <w:pPr>
              <w:spacing w:after="0" w:line="240" w:lineRule="auto"/>
              <w:ind w:left="259"/>
              <w:rPr>
                <w:rFonts w:ascii="Times New Roman" w:eastAsia="Times New Roman" w:hAnsi="Times New Roman" w:cs="Times New Roman"/>
                <w:b/>
                <w:bCs/>
                <w:i/>
                <w:iCs/>
                <w:sz w:val="24"/>
                <w:szCs w:val="24"/>
                <w:lang w:eastAsia="sk-SK"/>
              </w:rPr>
            </w:pPr>
            <w:r w:rsidRPr="007B7470">
              <w:rPr>
                <w:rFonts w:ascii="Times New Roman" w:eastAsia="Times New Roman" w:hAnsi="Times New Roman" w:cs="Times New Roman"/>
                <w:bCs/>
                <w:i/>
                <w:iCs/>
                <w:sz w:val="24"/>
                <w:szCs w:val="24"/>
                <w:lang w:eastAsia="sk-SK"/>
              </w:rPr>
              <w:t>Rozpočtové prostriedky</w:t>
            </w:r>
          </w:p>
        </w:tc>
        <w:tc>
          <w:tcPr>
            <w:tcW w:w="1146" w:type="dxa"/>
            <w:noWrap/>
            <w:vAlign w:val="center"/>
          </w:tcPr>
          <w:p w:rsidR="00D3614B" w:rsidRPr="007A5ED6" w:rsidRDefault="00D3614B" w:rsidP="0092049C">
            <w:pPr>
              <w:spacing w:after="0" w:line="240" w:lineRule="auto"/>
              <w:jc w:val="right"/>
              <w:rPr>
                <w:rFonts w:ascii="Times New Roman" w:eastAsia="Times New Roman" w:hAnsi="Times New Roman" w:cs="Times New Roman"/>
                <w:bCs/>
                <w:iCs/>
                <w:lang w:eastAsia="sk-SK"/>
              </w:rPr>
            </w:pPr>
            <w:r w:rsidRPr="007A5ED6">
              <w:rPr>
                <w:rFonts w:ascii="Times New Roman" w:eastAsia="Times New Roman" w:hAnsi="Times New Roman" w:cs="Times New Roman"/>
                <w:bCs/>
                <w:iCs/>
                <w:lang w:eastAsia="sk-SK"/>
              </w:rPr>
              <w:t>0</w:t>
            </w:r>
          </w:p>
        </w:tc>
        <w:tc>
          <w:tcPr>
            <w:tcW w:w="1559" w:type="dxa"/>
            <w:shd w:val="clear" w:color="auto" w:fill="auto"/>
            <w:noWrap/>
            <w:vAlign w:val="center"/>
          </w:tcPr>
          <w:p w:rsidR="00D3614B" w:rsidRPr="005D1405" w:rsidRDefault="00D3614B" w:rsidP="0092049C">
            <w:pPr>
              <w:spacing w:after="0" w:line="240" w:lineRule="auto"/>
              <w:jc w:val="right"/>
              <w:rPr>
                <w:rFonts w:ascii="Times New Roman" w:eastAsia="Times New Roman" w:hAnsi="Times New Roman" w:cs="Times New Roman"/>
                <w:bCs/>
                <w:iCs/>
                <w:sz w:val="24"/>
                <w:szCs w:val="24"/>
                <w:lang w:eastAsia="sk-SK"/>
              </w:rPr>
            </w:pPr>
            <w:r w:rsidRPr="00C94821">
              <w:rPr>
                <w:rFonts w:ascii="Times New Roman" w:hAnsi="Times New Roman" w:cs="Times New Roman"/>
                <w:color w:val="000000"/>
                <w:sz w:val="24"/>
                <w:szCs w:val="24"/>
              </w:rPr>
              <w:t>5 933 374</w:t>
            </w:r>
          </w:p>
        </w:tc>
        <w:tc>
          <w:tcPr>
            <w:tcW w:w="1560" w:type="dxa"/>
            <w:shd w:val="clear" w:color="auto" w:fill="auto"/>
            <w:noWrap/>
            <w:vAlign w:val="center"/>
          </w:tcPr>
          <w:p w:rsidR="00D3614B" w:rsidRPr="005D1405" w:rsidRDefault="00D3614B" w:rsidP="0092049C">
            <w:pPr>
              <w:spacing w:after="0" w:line="240" w:lineRule="auto"/>
              <w:jc w:val="right"/>
              <w:rPr>
                <w:rFonts w:ascii="Times New Roman" w:eastAsia="Times New Roman" w:hAnsi="Times New Roman" w:cs="Times New Roman"/>
                <w:bCs/>
                <w:iCs/>
                <w:sz w:val="24"/>
                <w:szCs w:val="24"/>
                <w:lang w:eastAsia="sk-SK"/>
              </w:rPr>
            </w:pPr>
            <w:r w:rsidRPr="00C94821">
              <w:rPr>
                <w:rFonts w:ascii="Times New Roman" w:hAnsi="Times New Roman" w:cs="Times New Roman"/>
                <w:color w:val="000000"/>
                <w:sz w:val="24"/>
                <w:szCs w:val="24"/>
              </w:rPr>
              <w:t>964 318 258</w:t>
            </w:r>
          </w:p>
        </w:tc>
        <w:tc>
          <w:tcPr>
            <w:tcW w:w="1733" w:type="dxa"/>
            <w:shd w:val="clear" w:color="auto" w:fill="auto"/>
            <w:noWrap/>
            <w:vAlign w:val="center"/>
          </w:tcPr>
          <w:p w:rsidR="00D3614B" w:rsidRPr="005D1405" w:rsidRDefault="00D3614B" w:rsidP="0092049C">
            <w:pPr>
              <w:spacing w:after="0" w:line="240" w:lineRule="auto"/>
              <w:jc w:val="right"/>
              <w:rPr>
                <w:rFonts w:ascii="Times New Roman" w:eastAsia="Times New Roman" w:hAnsi="Times New Roman" w:cs="Times New Roman"/>
                <w:bCs/>
                <w:iCs/>
                <w:sz w:val="24"/>
                <w:szCs w:val="24"/>
                <w:lang w:eastAsia="sk-SK"/>
              </w:rPr>
            </w:pPr>
            <w:r w:rsidRPr="00687A1A">
              <w:rPr>
                <w:rFonts w:ascii="Times New Roman" w:hAnsi="Times New Roman" w:cs="Times New Roman"/>
                <w:sz w:val="24"/>
                <w:szCs w:val="24"/>
              </w:rPr>
              <w:t>1 051 031 836</w:t>
            </w:r>
          </w:p>
        </w:tc>
      </w:tr>
      <w:tr w:rsidR="00D3614B" w:rsidRPr="00CF3E4B" w:rsidTr="0092049C">
        <w:trPr>
          <w:trHeight w:val="70"/>
          <w:jc w:val="center"/>
        </w:trPr>
        <w:tc>
          <w:tcPr>
            <w:tcW w:w="4661" w:type="dxa"/>
            <w:noWrap/>
            <w:vAlign w:val="center"/>
          </w:tcPr>
          <w:p w:rsidR="00D3614B" w:rsidRPr="007B7470" w:rsidRDefault="00D3614B" w:rsidP="0092049C">
            <w:pPr>
              <w:spacing w:after="0" w:line="240" w:lineRule="auto"/>
              <w:rPr>
                <w:rFonts w:ascii="Times New Roman" w:eastAsia="Times New Roman" w:hAnsi="Times New Roman" w:cs="Times New Roman"/>
                <w:bCs/>
                <w:i/>
                <w:iCs/>
                <w:sz w:val="24"/>
                <w:szCs w:val="24"/>
                <w:lang w:eastAsia="sk-SK"/>
              </w:rPr>
            </w:pPr>
            <w:r w:rsidRPr="007B7470">
              <w:rPr>
                <w:rFonts w:ascii="Times New Roman" w:eastAsia="Times New Roman" w:hAnsi="Times New Roman" w:cs="Times New Roman"/>
                <w:bCs/>
                <w:i/>
                <w:iCs/>
                <w:sz w:val="24"/>
                <w:szCs w:val="24"/>
                <w:lang w:eastAsia="sk-SK"/>
              </w:rPr>
              <w:t xml:space="preserve">    EÚ zdroje</w:t>
            </w:r>
          </w:p>
        </w:tc>
        <w:tc>
          <w:tcPr>
            <w:tcW w:w="1146" w:type="dxa"/>
            <w:noWrap/>
            <w:vAlign w:val="center"/>
          </w:tcPr>
          <w:p w:rsidR="00D3614B" w:rsidRPr="007A5ED6" w:rsidRDefault="00D3614B" w:rsidP="0092049C">
            <w:pPr>
              <w:spacing w:after="0" w:line="240" w:lineRule="auto"/>
              <w:jc w:val="right"/>
              <w:rPr>
                <w:rFonts w:ascii="Times New Roman" w:eastAsia="Times New Roman" w:hAnsi="Times New Roman" w:cs="Times New Roman"/>
                <w:lang w:eastAsia="sk-SK"/>
              </w:rPr>
            </w:pPr>
            <w:r w:rsidRPr="007A5ED6">
              <w:rPr>
                <w:rFonts w:ascii="Times New Roman" w:eastAsia="Times New Roman" w:hAnsi="Times New Roman" w:cs="Times New Roman"/>
                <w:lang w:eastAsia="sk-SK"/>
              </w:rPr>
              <w:t>0</w:t>
            </w:r>
          </w:p>
        </w:tc>
        <w:tc>
          <w:tcPr>
            <w:tcW w:w="1559" w:type="dxa"/>
            <w:noWrap/>
            <w:vAlign w:val="center"/>
          </w:tcPr>
          <w:p w:rsidR="00D3614B" w:rsidRPr="00CF3E4B" w:rsidRDefault="00D3614B" w:rsidP="0092049C">
            <w:pPr>
              <w:spacing w:after="0" w:line="240" w:lineRule="auto"/>
              <w:jc w:val="right"/>
              <w:rPr>
                <w:rFonts w:ascii="Times New Roman" w:eastAsia="Times New Roman" w:hAnsi="Times New Roman" w:cs="Times New Roman"/>
                <w:sz w:val="24"/>
                <w:szCs w:val="24"/>
                <w:lang w:eastAsia="sk-SK"/>
              </w:rPr>
            </w:pPr>
            <w:r w:rsidRPr="00CF3E4B">
              <w:rPr>
                <w:rFonts w:ascii="Times New Roman" w:eastAsia="Times New Roman" w:hAnsi="Times New Roman" w:cs="Times New Roman"/>
                <w:sz w:val="24"/>
                <w:szCs w:val="24"/>
                <w:lang w:eastAsia="sk-SK"/>
              </w:rPr>
              <w:t>0</w:t>
            </w:r>
          </w:p>
        </w:tc>
        <w:tc>
          <w:tcPr>
            <w:tcW w:w="1560" w:type="dxa"/>
            <w:noWrap/>
            <w:vAlign w:val="center"/>
          </w:tcPr>
          <w:p w:rsidR="00D3614B" w:rsidRPr="00CF3E4B" w:rsidRDefault="00D3614B" w:rsidP="0092049C">
            <w:pPr>
              <w:spacing w:after="0" w:line="240" w:lineRule="auto"/>
              <w:jc w:val="right"/>
              <w:rPr>
                <w:rFonts w:ascii="Times New Roman" w:eastAsia="Times New Roman" w:hAnsi="Times New Roman" w:cs="Times New Roman"/>
                <w:sz w:val="24"/>
                <w:szCs w:val="24"/>
                <w:lang w:eastAsia="sk-SK"/>
              </w:rPr>
            </w:pPr>
            <w:r w:rsidRPr="00CF3E4B">
              <w:rPr>
                <w:rFonts w:ascii="Times New Roman" w:eastAsia="Times New Roman" w:hAnsi="Times New Roman" w:cs="Times New Roman"/>
                <w:sz w:val="24"/>
                <w:szCs w:val="24"/>
                <w:lang w:eastAsia="sk-SK"/>
              </w:rPr>
              <w:t>0</w:t>
            </w:r>
          </w:p>
        </w:tc>
        <w:tc>
          <w:tcPr>
            <w:tcW w:w="1733" w:type="dxa"/>
            <w:noWrap/>
            <w:vAlign w:val="center"/>
          </w:tcPr>
          <w:p w:rsidR="00D3614B" w:rsidRPr="00CF3E4B" w:rsidRDefault="00D3614B" w:rsidP="0092049C">
            <w:pPr>
              <w:spacing w:after="0" w:line="240" w:lineRule="auto"/>
              <w:jc w:val="right"/>
              <w:rPr>
                <w:rFonts w:ascii="Times New Roman" w:eastAsia="Times New Roman" w:hAnsi="Times New Roman" w:cs="Times New Roman"/>
                <w:sz w:val="24"/>
                <w:szCs w:val="24"/>
                <w:lang w:eastAsia="sk-SK"/>
              </w:rPr>
            </w:pPr>
            <w:r w:rsidRPr="00CF3E4B">
              <w:rPr>
                <w:rFonts w:ascii="Times New Roman" w:eastAsia="Times New Roman" w:hAnsi="Times New Roman" w:cs="Times New Roman"/>
                <w:sz w:val="24"/>
                <w:szCs w:val="24"/>
                <w:lang w:eastAsia="sk-SK"/>
              </w:rPr>
              <w:t>0</w:t>
            </w:r>
          </w:p>
        </w:tc>
      </w:tr>
      <w:tr w:rsidR="00D3614B" w:rsidRPr="00CF3E4B" w:rsidTr="0092049C">
        <w:trPr>
          <w:trHeight w:val="70"/>
          <w:jc w:val="center"/>
        </w:trPr>
        <w:tc>
          <w:tcPr>
            <w:tcW w:w="4661" w:type="dxa"/>
            <w:noWrap/>
            <w:vAlign w:val="center"/>
          </w:tcPr>
          <w:p w:rsidR="00D3614B" w:rsidRPr="007B7470" w:rsidRDefault="00D3614B" w:rsidP="0092049C">
            <w:pPr>
              <w:spacing w:after="0" w:line="240" w:lineRule="auto"/>
              <w:rPr>
                <w:rFonts w:ascii="Times New Roman" w:eastAsia="Times New Roman" w:hAnsi="Times New Roman" w:cs="Times New Roman"/>
                <w:bCs/>
                <w:i/>
                <w:iCs/>
                <w:sz w:val="24"/>
                <w:szCs w:val="24"/>
                <w:lang w:eastAsia="sk-SK"/>
              </w:rPr>
            </w:pPr>
            <w:r w:rsidRPr="007B7470">
              <w:rPr>
                <w:rFonts w:ascii="Times New Roman" w:eastAsia="Times New Roman" w:hAnsi="Times New Roman" w:cs="Times New Roman"/>
                <w:bCs/>
                <w:i/>
                <w:iCs/>
                <w:sz w:val="24"/>
                <w:szCs w:val="24"/>
                <w:lang w:eastAsia="sk-SK"/>
              </w:rPr>
              <w:t xml:space="preserve">    Spolufinancovanie</w:t>
            </w:r>
          </w:p>
        </w:tc>
        <w:tc>
          <w:tcPr>
            <w:tcW w:w="1146" w:type="dxa"/>
            <w:noWrap/>
            <w:vAlign w:val="center"/>
          </w:tcPr>
          <w:p w:rsidR="00D3614B" w:rsidRPr="007A5ED6" w:rsidRDefault="00D3614B" w:rsidP="0092049C">
            <w:pPr>
              <w:spacing w:after="0" w:line="240" w:lineRule="auto"/>
              <w:jc w:val="right"/>
              <w:rPr>
                <w:rFonts w:ascii="Times New Roman" w:eastAsia="Times New Roman" w:hAnsi="Times New Roman" w:cs="Times New Roman"/>
                <w:lang w:eastAsia="sk-SK"/>
              </w:rPr>
            </w:pPr>
            <w:r w:rsidRPr="007A5ED6">
              <w:rPr>
                <w:rFonts w:ascii="Times New Roman" w:eastAsia="Times New Roman" w:hAnsi="Times New Roman" w:cs="Times New Roman"/>
                <w:lang w:eastAsia="sk-SK"/>
              </w:rPr>
              <w:t>0</w:t>
            </w:r>
          </w:p>
        </w:tc>
        <w:tc>
          <w:tcPr>
            <w:tcW w:w="1559" w:type="dxa"/>
            <w:noWrap/>
            <w:vAlign w:val="center"/>
          </w:tcPr>
          <w:p w:rsidR="00D3614B" w:rsidRPr="00CF3E4B" w:rsidRDefault="00D3614B" w:rsidP="0092049C">
            <w:pPr>
              <w:spacing w:after="0" w:line="240" w:lineRule="auto"/>
              <w:jc w:val="right"/>
              <w:rPr>
                <w:rFonts w:ascii="Times New Roman" w:eastAsia="Times New Roman" w:hAnsi="Times New Roman" w:cs="Times New Roman"/>
                <w:sz w:val="24"/>
                <w:szCs w:val="24"/>
                <w:lang w:eastAsia="sk-SK"/>
              </w:rPr>
            </w:pPr>
            <w:r w:rsidRPr="00CF3E4B">
              <w:rPr>
                <w:rFonts w:ascii="Times New Roman" w:eastAsia="Times New Roman" w:hAnsi="Times New Roman" w:cs="Times New Roman"/>
                <w:sz w:val="24"/>
                <w:szCs w:val="24"/>
                <w:lang w:eastAsia="sk-SK"/>
              </w:rPr>
              <w:t>0</w:t>
            </w:r>
          </w:p>
        </w:tc>
        <w:tc>
          <w:tcPr>
            <w:tcW w:w="1560" w:type="dxa"/>
            <w:noWrap/>
            <w:vAlign w:val="center"/>
          </w:tcPr>
          <w:p w:rsidR="00D3614B" w:rsidRPr="00CF3E4B" w:rsidRDefault="00D3614B" w:rsidP="0092049C">
            <w:pPr>
              <w:spacing w:after="0" w:line="240" w:lineRule="auto"/>
              <w:jc w:val="right"/>
              <w:rPr>
                <w:rFonts w:ascii="Times New Roman" w:eastAsia="Times New Roman" w:hAnsi="Times New Roman" w:cs="Times New Roman"/>
                <w:sz w:val="24"/>
                <w:szCs w:val="24"/>
                <w:lang w:eastAsia="sk-SK"/>
              </w:rPr>
            </w:pPr>
            <w:r w:rsidRPr="00CF3E4B">
              <w:rPr>
                <w:rFonts w:ascii="Times New Roman" w:eastAsia="Times New Roman" w:hAnsi="Times New Roman" w:cs="Times New Roman"/>
                <w:sz w:val="24"/>
                <w:szCs w:val="24"/>
                <w:lang w:eastAsia="sk-SK"/>
              </w:rPr>
              <w:t>0</w:t>
            </w:r>
          </w:p>
        </w:tc>
        <w:tc>
          <w:tcPr>
            <w:tcW w:w="1733" w:type="dxa"/>
            <w:noWrap/>
            <w:vAlign w:val="center"/>
          </w:tcPr>
          <w:p w:rsidR="00D3614B" w:rsidRPr="00CF3E4B" w:rsidRDefault="00D3614B" w:rsidP="0092049C">
            <w:pPr>
              <w:spacing w:after="0" w:line="240" w:lineRule="auto"/>
              <w:jc w:val="right"/>
              <w:rPr>
                <w:rFonts w:ascii="Times New Roman" w:eastAsia="Times New Roman" w:hAnsi="Times New Roman" w:cs="Times New Roman"/>
                <w:sz w:val="24"/>
                <w:szCs w:val="24"/>
                <w:lang w:eastAsia="sk-SK"/>
              </w:rPr>
            </w:pPr>
            <w:r w:rsidRPr="00CF3E4B">
              <w:rPr>
                <w:rFonts w:ascii="Times New Roman" w:eastAsia="Times New Roman" w:hAnsi="Times New Roman" w:cs="Times New Roman"/>
                <w:sz w:val="24"/>
                <w:szCs w:val="24"/>
                <w:lang w:eastAsia="sk-SK"/>
              </w:rPr>
              <w:t>0</w:t>
            </w:r>
          </w:p>
        </w:tc>
      </w:tr>
      <w:tr w:rsidR="00D3614B" w:rsidRPr="005D1405" w:rsidTr="0092049C">
        <w:trPr>
          <w:trHeight w:val="125"/>
          <w:jc w:val="center"/>
        </w:trPr>
        <w:tc>
          <w:tcPr>
            <w:tcW w:w="4661" w:type="dxa"/>
            <w:noWrap/>
            <w:vAlign w:val="center"/>
          </w:tcPr>
          <w:p w:rsidR="00D3614B" w:rsidRPr="007B7470" w:rsidRDefault="00D3614B" w:rsidP="0092049C">
            <w:pPr>
              <w:spacing w:after="0" w:line="240" w:lineRule="auto"/>
              <w:rPr>
                <w:rFonts w:ascii="Times New Roman" w:eastAsia="Times New Roman" w:hAnsi="Times New Roman" w:cs="Times New Roman"/>
                <w:b/>
                <w:bCs/>
                <w:i/>
                <w:iCs/>
                <w:sz w:val="24"/>
                <w:szCs w:val="24"/>
                <w:lang w:eastAsia="sk-SK"/>
              </w:rPr>
            </w:pPr>
            <w:r w:rsidRPr="007B7470">
              <w:rPr>
                <w:rFonts w:ascii="Times New Roman" w:eastAsia="Times New Roman" w:hAnsi="Times New Roman" w:cs="Times New Roman"/>
                <w:b/>
                <w:bCs/>
                <w:i/>
                <w:iCs/>
                <w:sz w:val="24"/>
                <w:szCs w:val="24"/>
                <w:lang w:eastAsia="sk-SK"/>
              </w:rPr>
              <w:t>- vplyv na obce</w:t>
            </w:r>
          </w:p>
        </w:tc>
        <w:tc>
          <w:tcPr>
            <w:tcW w:w="1146" w:type="dxa"/>
            <w:noWrap/>
            <w:vAlign w:val="center"/>
          </w:tcPr>
          <w:p w:rsidR="00D3614B" w:rsidRPr="007B7470" w:rsidRDefault="00D3614B" w:rsidP="0092049C">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559" w:type="dxa"/>
            <w:tcBorders>
              <w:top w:val="single" w:sz="4" w:space="0" w:color="auto"/>
              <w:left w:val="nil"/>
              <w:bottom w:val="single" w:sz="4" w:space="0" w:color="auto"/>
              <w:right w:val="single" w:sz="4" w:space="0" w:color="auto"/>
            </w:tcBorders>
            <w:shd w:val="clear" w:color="000000" w:fill="FFFFFF"/>
            <w:noWrap/>
            <w:vAlign w:val="center"/>
          </w:tcPr>
          <w:p w:rsidR="00D3614B" w:rsidRPr="005D1405" w:rsidRDefault="00D3614B" w:rsidP="0092049C">
            <w:pPr>
              <w:spacing w:after="0" w:line="240" w:lineRule="auto"/>
              <w:jc w:val="right"/>
              <w:rPr>
                <w:rFonts w:ascii="Times New Roman" w:eastAsia="Times New Roman" w:hAnsi="Times New Roman" w:cs="Times New Roman"/>
                <w:b/>
                <w:bCs/>
                <w:iCs/>
                <w:sz w:val="24"/>
                <w:szCs w:val="24"/>
                <w:lang w:eastAsia="sk-SK"/>
              </w:rPr>
            </w:pPr>
          </w:p>
        </w:tc>
        <w:tc>
          <w:tcPr>
            <w:tcW w:w="15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3614B" w:rsidRPr="005D1405" w:rsidRDefault="00D3614B" w:rsidP="0092049C">
            <w:pPr>
              <w:spacing w:after="0" w:line="240" w:lineRule="auto"/>
              <w:jc w:val="right"/>
              <w:rPr>
                <w:rFonts w:ascii="Times New Roman" w:eastAsia="Times New Roman" w:hAnsi="Times New Roman" w:cs="Times New Roman"/>
                <w:b/>
                <w:bCs/>
                <w:iCs/>
                <w:sz w:val="24"/>
                <w:szCs w:val="24"/>
                <w:lang w:eastAsia="sk-SK"/>
              </w:rPr>
            </w:pPr>
          </w:p>
        </w:tc>
        <w:tc>
          <w:tcPr>
            <w:tcW w:w="173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3614B" w:rsidRPr="005D1405" w:rsidRDefault="00D3614B" w:rsidP="0092049C">
            <w:pPr>
              <w:spacing w:after="0" w:line="240" w:lineRule="auto"/>
              <w:jc w:val="right"/>
              <w:rPr>
                <w:rFonts w:ascii="Times New Roman" w:eastAsia="Times New Roman" w:hAnsi="Times New Roman" w:cs="Times New Roman"/>
                <w:b/>
                <w:bCs/>
                <w:iCs/>
                <w:sz w:val="24"/>
                <w:szCs w:val="24"/>
                <w:lang w:eastAsia="sk-SK"/>
              </w:rPr>
            </w:pPr>
          </w:p>
        </w:tc>
      </w:tr>
      <w:tr w:rsidR="00D3614B" w:rsidRPr="005D1405" w:rsidTr="0092049C">
        <w:trPr>
          <w:trHeight w:val="125"/>
          <w:jc w:val="center"/>
        </w:trPr>
        <w:tc>
          <w:tcPr>
            <w:tcW w:w="4661" w:type="dxa"/>
            <w:noWrap/>
            <w:vAlign w:val="center"/>
          </w:tcPr>
          <w:p w:rsidR="00D3614B" w:rsidRPr="007B7470" w:rsidRDefault="00D3614B" w:rsidP="0092049C">
            <w:pPr>
              <w:spacing w:after="0" w:line="240" w:lineRule="auto"/>
              <w:ind w:left="203"/>
              <w:rPr>
                <w:rFonts w:ascii="Times New Roman" w:eastAsia="Times New Roman" w:hAnsi="Times New Roman" w:cs="Times New Roman"/>
                <w:bCs/>
                <w:i/>
                <w:iCs/>
                <w:sz w:val="24"/>
                <w:szCs w:val="24"/>
                <w:lang w:eastAsia="sk-SK"/>
              </w:rPr>
            </w:pPr>
            <w:r w:rsidRPr="007B7470">
              <w:rPr>
                <w:rFonts w:ascii="Times New Roman" w:eastAsia="Times New Roman" w:hAnsi="Times New Roman" w:cs="Times New Roman"/>
                <w:bCs/>
                <w:i/>
                <w:iCs/>
                <w:sz w:val="24"/>
                <w:szCs w:val="24"/>
                <w:lang w:eastAsia="sk-SK"/>
              </w:rPr>
              <w:t xml:space="preserve">z toho vplyv nových úloh v zmysle ods. 2 Čl. 6 ústavného zákona č. 493/2011 Z. z. </w:t>
            </w:r>
          </w:p>
          <w:p w:rsidR="00D3614B" w:rsidRPr="007B7470" w:rsidRDefault="00D3614B" w:rsidP="0092049C">
            <w:pPr>
              <w:spacing w:after="0" w:line="240" w:lineRule="auto"/>
              <w:ind w:left="203"/>
              <w:rPr>
                <w:rFonts w:ascii="Times New Roman" w:eastAsia="Times New Roman" w:hAnsi="Times New Roman" w:cs="Times New Roman"/>
                <w:b/>
                <w:bCs/>
                <w:i/>
                <w:iCs/>
                <w:sz w:val="24"/>
                <w:szCs w:val="24"/>
                <w:lang w:eastAsia="sk-SK"/>
              </w:rPr>
            </w:pPr>
            <w:r w:rsidRPr="007B7470">
              <w:rPr>
                <w:rFonts w:ascii="Times New Roman" w:eastAsia="Times New Roman" w:hAnsi="Times New Roman" w:cs="Times New Roman"/>
                <w:bCs/>
                <w:i/>
                <w:iCs/>
                <w:sz w:val="24"/>
                <w:szCs w:val="24"/>
                <w:lang w:eastAsia="sk-SK"/>
              </w:rPr>
              <w:t>o rozpočtovej zodpovednosti</w:t>
            </w:r>
          </w:p>
        </w:tc>
        <w:tc>
          <w:tcPr>
            <w:tcW w:w="1146" w:type="dxa"/>
            <w:noWrap/>
            <w:vAlign w:val="center"/>
          </w:tcPr>
          <w:p w:rsidR="00D3614B" w:rsidRPr="007B7470" w:rsidRDefault="00D3614B" w:rsidP="0092049C">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c>
          <w:tcPr>
            <w:tcW w:w="1559" w:type="dxa"/>
            <w:tcBorders>
              <w:bottom w:val="single" w:sz="4" w:space="0" w:color="auto"/>
            </w:tcBorders>
            <w:noWrap/>
            <w:vAlign w:val="center"/>
          </w:tcPr>
          <w:p w:rsidR="00D3614B" w:rsidRPr="005D1405" w:rsidRDefault="00D3614B" w:rsidP="0092049C">
            <w:pPr>
              <w:spacing w:after="0" w:line="240" w:lineRule="auto"/>
              <w:jc w:val="right"/>
              <w:rPr>
                <w:rFonts w:ascii="Times New Roman" w:eastAsia="Times New Roman" w:hAnsi="Times New Roman" w:cs="Times New Roman"/>
                <w:sz w:val="24"/>
                <w:szCs w:val="24"/>
                <w:lang w:eastAsia="sk-SK"/>
              </w:rPr>
            </w:pPr>
            <w:r w:rsidRPr="005D1405">
              <w:rPr>
                <w:rFonts w:ascii="Times New Roman" w:eastAsia="Times New Roman" w:hAnsi="Times New Roman" w:cs="Times New Roman"/>
                <w:sz w:val="24"/>
                <w:szCs w:val="24"/>
                <w:lang w:eastAsia="sk-SK"/>
              </w:rPr>
              <w:t>0</w:t>
            </w:r>
          </w:p>
        </w:tc>
        <w:tc>
          <w:tcPr>
            <w:tcW w:w="1560" w:type="dxa"/>
            <w:tcBorders>
              <w:bottom w:val="single" w:sz="4" w:space="0" w:color="auto"/>
            </w:tcBorders>
            <w:noWrap/>
            <w:vAlign w:val="center"/>
          </w:tcPr>
          <w:p w:rsidR="00D3614B" w:rsidRPr="005D1405" w:rsidRDefault="00D3614B" w:rsidP="0092049C">
            <w:pPr>
              <w:spacing w:after="0" w:line="240" w:lineRule="auto"/>
              <w:jc w:val="right"/>
              <w:rPr>
                <w:rFonts w:ascii="Times New Roman" w:eastAsia="Times New Roman" w:hAnsi="Times New Roman" w:cs="Times New Roman"/>
                <w:sz w:val="24"/>
                <w:szCs w:val="24"/>
                <w:lang w:eastAsia="sk-SK"/>
              </w:rPr>
            </w:pPr>
            <w:r w:rsidRPr="005D1405">
              <w:rPr>
                <w:rFonts w:ascii="Times New Roman" w:eastAsia="Times New Roman" w:hAnsi="Times New Roman" w:cs="Times New Roman"/>
                <w:sz w:val="24"/>
                <w:szCs w:val="24"/>
                <w:lang w:eastAsia="sk-SK"/>
              </w:rPr>
              <w:t>0</w:t>
            </w:r>
          </w:p>
        </w:tc>
        <w:tc>
          <w:tcPr>
            <w:tcW w:w="1733" w:type="dxa"/>
            <w:tcBorders>
              <w:bottom w:val="single" w:sz="4" w:space="0" w:color="auto"/>
            </w:tcBorders>
            <w:noWrap/>
            <w:vAlign w:val="center"/>
          </w:tcPr>
          <w:p w:rsidR="00D3614B" w:rsidRPr="005D1405" w:rsidRDefault="00D3614B" w:rsidP="0092049C">
            <w:pPr>
              <w:spacing w:after="0" w:line="240" w:lineRule="auto"/>
              <w:jc w:val="right"/>
              <w:rPr>
                <w:rFonts w:ascii="Times New Roman" w:eastAsia="Times New Roman" w:hAnsi="Times New Roman" w:cs="Times New Roman"/>
                <w:sz w:val="24"/>
                <w:szCs w:val="24"/>
                <w:lang w:eastAsia="sk-SK"/>
              </w:rPr>
            </w:pPr>
            <w:r w:rsidRPr="005D1405">
              <w:rPr>
                <w:rFonts w:ascii="Times New Roman" w:eastAsia="Times New Roman" w:hAnsi="Times New Roman" w:cs="Times New Roman"/>
                <w:sz w:val="24"/>
                <w:szCs w:val="24"/>
                <w:lang w:eastAsia="sk-SK"/>
              </w:rPr>
              <w:t>0</w:t>
            </w:r>
          </w:p>
        </w:tc>
      </w:tr>
      <w:tr w:rsidR="00D3614B" w:rsidRPr="00FA278B" w:rsidTr="0092049C">
        <w:trPr>
          <w:trHeight w:val="125"/>
          <w:jc w:val="center"/>
        </w:trPr>
        <w:tc>
          <w:tcPr>
            <w:tcW w:w="4661" w:type="dxa"/>
            <w:noWrap/>
            <w:vAlign w:val="center"/>
          </w:tcPr>
          <w:p w:rsidR="00D3614B" w:rsidRPr="007B7470" w:rsidRDefault="00D3614B" w:rsidP="0092049C">
            <w:pPr>
              <w:spacing w:after="0" w:line="240" w:lineRule="auto"/>
              <w:rPr>
                <w:rFonts w:ascii="Times New Roman" w:eastAsia="Times New Roman" w:hAnsi="Times New Roman" w:cs="Times New Roman"/>
                <w:b/>
                <w:bCs/>
                <w:i/>
                <w:iCs/>
                <w:sz w:val="24"/>
                <w:szCs w:val="24"/>
                <w:lang w:eastAsia="sk-SK"/>
              </w:rPr>
            </w:pPr>
            <w:r w:rsidRPr="007B7470">
              <w:rPr>
                <w:rFonts w:ascii="Times New Roman" w:eastAsia="Times New Roman" w:hAnsi="Times New Roman" w:cs="Times New Roman"/>
                <w:b/>
                <w:bCs/>
                <w:i/>
                <w:iCs/>
                <w:sz w:val="24"/>
                <w:szCs w:val="24"/>
                <w:lang w:eastAsia="sk-SK"/>
              </w:rPr>
              <w:t>- vplyv na vyššie územné celky</w:t>
            </w:r>
          </w:p>
        </w:tc>
        <w:tc>
          <w:tcPr>
            <w:tcW w:w="1146" w:type="dxa"/>
            <w:noWrap/>
            <w:vAlign w:val="center"/>
          </w:tcPr>
          <w:p w:rsidR="00D3614B" w:rsidRPr="007B7470" w:rsidRDefault="00D3614B" w:rsidP="0092049C">
            <w:pPr>
              <w:spacing w:after="0" w:line="240" w:lineRule="auto"/>
              <w:jc w:val="right"/>
              <w:rPr>
                <w:rFonts w:ascii="Times New Roman" w:eastAsia="Times New Roman" w:hAnsi="Times New Roman" w:cs="Times New Roman"/>
                <w:b/>
                <w:bCs/>
                <w:iCs/>
                <w:sz w:val="24"/>
                <w:szCs w:val="24"/>
                <w:lang w:eastAsia="sk-SK"/>
              </w:rPr>
            </w:pPr>
            <w:r>
              <w:rPr>
                <w:rFonts w:ascii="Times New Roman" w:eastAsia="Times New Roman" w:hAnsi="Times New Roman" w:cs="Times New Roman"/>
                <w:b/>
                <w:bCs/>
                <w:iCs/>
                <w:sz w:val="24"/>
                <w:szCs w:val="24"/>
                <w:lang w:eastAsia="sk-SK"/>
              </w:rPr>
              <w:t>0</w:t>
            </w:r>
          </w:p>
        </w:tc>
        <w:tc>
          <w:tcPr>
            <w:tcW w:w="1559" w:type="dxa"/>
            <w:tcBorders>
              <w:top w:val="single" w:sz="4" w:space="0" w:color="auto"/>
              <w:left w:val="nil"/>
              <w:bottom w:val="single" w:sz="4" w:space="0" w:color="auto"/>
              <w:right w:val="single" w:sz="4" w:space="0" w:color="auto"/>
            </w:tcBorders>
            <w:shd w:val="clear" w:color="000000" w:fill="FFFFFF"/>
            <w:noWrap/>
            <w:vAlign w:val="center"/>
          </w:tcPr>
          <w:p w:rsidR="00D3614B" w:rsidRPr="00FA278B" w:rsidRDefault="00D3614B" w:rsidP="0092049C">
            <w:pPr>
              <w:spacing w:after="0" w:line="240" w:lineRule="auto"/>
              <w:jc w:val="right"/>
              <w:rPr>
                <w:rFonts w:ascii="Times New Roman" w:eastAsia="Times New Roman" w:hAnsi="Times New Roman" w:cs="Times New Roman"/>
                <w:b/>
                <w:bCs/>
                <w:iCs/>
                <w:sz w:val="24"/>
                <w:szCs w:val="24"/>
                <w:lang w:eastAsia="sk-SK"/>
              </w:rPr>
            </w:pPr>
            <w:r w:rsidRPr="00780284">
              <w:rPr>
                <w:rFonts w:ascii="Times New Roman" w:hAnsi="Times New Roman" w:cs="Times New Roman"/>
                <w:b/>
                <w:bCs/>
                <w:sz w:val="24"/>
                <w:szCs w:val="24"/>
              </w:rPr>
              <w:t>21 909 790</w:t>
            </w:r>
          </w:p>
        </w:tc>
        <w:tc>
          <w:tcPr>
            <w:tcW w:w="15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3614B" w:rsidRPr="00FA278B" w:rsidRDefault="00D3614B" w:rsidP="0092049C">
            <w:pPr>
              <w:spacing w:after="0" w:line="240" w:lineRule="auto"/>
              <w:jc w:val="right"/>
              <w:rPr>
                <w:rFonts w:ascii="Times New Roman" w:eastAsia="Times New Roman" w:hAnsi="Times New Roman" w:cs="Times New Roman"/>
                <w:b/>
                <w:bCs/>
                <w:iCs/>
                <w:sz w:val="24"/>
                <w:szCs w:val="24"/>
                <w:lang w:eastAsia="sk-SK"/>
              </w:rPr>
            </w:pPr>
            <w:r w:rsidRPr="00780284">
              <w:rPr>
                <w:rFonts w:ascii="Times New Roman" w:hAnsi="Times New Roman" w:cs="Times New Roman"/>
                <w:b/>
                <w:bCs/>
                <w:sz w:val="24"/>
                <w:szCs w:val="24"/>
              </w:rPr>
              <w:t>50 171 477</w:t>
            </w:r>
          </w:p>
        </w:tc>
        <w:tc>
          <w:tcPr>
            <w:tcW w:w="173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3614B" w:rsidRPr="00FA278B" w:rsidRDefault="00D3614B" w:rsidP="0092049C">
            <w:pPr>
              <w:spacing w:after="0" w:line="240" w:lineRule="auto"/>
              <w:jc w:val="right"/>
              <w:rPr>
                <w:rFonts w:ascii="Times New Roman" w:eastAsia="Times New Roman" w:hAnsi="Times New Roman" w:cs="Times New Roman"/>
                <w:b/>
                <w:bCs/>
                <w:iCs/>
                <w:sz w:val="24"/>
                <w:szCs w:val="24"/>
                <w:lang w:eastAsia="sk-SK"/>
              </w:rPr>
            </w:pPr>
            <w:r w:rsidRPr="00780284">
              <w:rPr>
                <w:rFonts w:ascii="Times New Roman" w:hAnsi="Times New Roman" w:cs="Times New Roman"/>
                <w:b/>
                <w:bCs/>
                <w:sz w:val="24"/>
                <w:szCs w:val="24"/>
              </w:rPr>
              <w:t>51 915 535</w:t>
            </w:r>
          </w:p>
        </w:tc>
      </w:tr>
      <w:tr w:rsidR="00D3614B" w:rsidRPr="007B7470" w:rsidTr="0092049C">
        <w:trPr>
          <w:trHeight w:val="125"/>
          <w:jc w:val="center"/>
        </w:trPr>
        <w:tc>
          <w:tcPr>
            <w:tcW w:w="4661" w:type="dxa"/>
            <w:noWrap/>
            <w:vAlign w:val="center"/>
          </w:tcPr>
          <w:p w:rsidR="00D3614B" w:rsidRPr="007B7470" w:rsidRDefault="00D3614B" w:rsidP="0092049C">
            <w:pPr>
              <w:spacing w:after="0" w:line="240" w:lineRule="auto"/>
              <w:ind w:left="203"/>
              <w:rPr>
                <w:rFonts w:ascii="Times New Roman" w:eastAsia="Times New Roman" w:hAnsi="Times New Roman" w:cs="Times New Roman"/>
                <w:bCs/>
                <w:i/>
                <w:iCs/>
                <w:sz w:val="24"/>
                <w:szCs w:val="24"/>
                <w:lang w:eastAsia="sk-SK"/>
              </w:rPr>
            </w:pPr>
            <w:r w:rsidRPr="007B7470">
              <w:rPr>
                <w:rFonts w:ascii="Times New Roman" w:eastAsia="Times New Roman" w:hAnsi="Times New Roman" w:cs="Times New Roman"/>
                <w:bCs/>
                <w:i/>
                <w:iCs/>
                <w:sz w:val="24"/>
                <w:szCs w:val="24"/>
                <w:lang w:eastAsia="sk-SK"/>
              </w:rPr>
              <w:t xml:space="preserve">z toho vplyv nových úloh v zmysle ods. 2 Čl. 6 ústavného zákona č. 493/2011 Z. z. </w:t>
            </w:r>
          </w:p>
          <w:p w:rsidR="00D3614B" w:rsidRPr="007B7470" w:rsidRDefault="00D3614B" w:rsidP="0092049C">
            <w:pPr>
              <w:spacing w:after="0" w:line="240" w:lineRule="auto"/>
              <w:ind w:left="203"/>
              <w:rPr>
                <w:rFonts w:ascii="Times New Roman" w:eastAsia="Times New Roman" w:hAnsi="Times New Roman" w:cs="Times New Roman"/>
                <w:b/>
                <w:bCs/>
                <w:i/>
                <w:iCs/>
                <w:sz w:val="24"/>
                <w:szCs w:val="24"/>
                <w:lang w:eastAsia="sk-SK"/>
              </w:rPr>
            </w:pPr>
            <w:r w:rsidRPr="007B7470">
              <w:rPr>
                <w:rFonts w:ascii="Times New Roman" w:eastAsia="Times New Roman" w:hAnsi="Times New Roman" w:cs="Times New Roman"/>
                <w:bCs/>
                <w:i/>
                <w:iCs/>
                <w:sz w:val="24"/>
                <w:szCs w:val="24"/>
                <w:lang w:eastAsia="sk-SK"/>
              </w:rPr>
              <w:t>o rozpočtovej zodpovednosti</w:t>
            </w:r>
          </w:p>
        </w:tc>
        <w:tc>
          <w:tcPr>
            <w:tcW w:w="1146" w:type="dxa"/>
            <w:noWrap/>
            <w:vAlign w:val="center"/>
          </w:tcPr>
          <w:p w:rsidR="00D3614B" w:rsidRPr="007B7470" w:rsidRDefault="00D3614B" w:rsidP="0092049C">
            <w:pPr>
              <w:spacing w:after="0" w:line="240" w:lineRule="auto"/>
              <w:jc w:val="right"/>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0</w:t>
            </w:r>
          </w:p>
        </w:tc>
        <w:tc>
          <w:tcPr>
            <w:tcW w:w="1559" w:type="dxa"/>
            <w:tcBorders>
              <w:top w:val="single" w:sz="4" w:space="0" w:color="auto"/>
            </w:tcBorders>
            <w:noWrap/>
            <w:vAlign w:val="center"/>
          </w:tcPr>
          <w:p w:rsidR="00D3614B" w:rsidRPr="007B7470" w:rsidRDefault="00D3614B" w:rsidP="0092049C">
            <w:pPr>
              <w:spacing w:after="0" w:line="240" w:lineRule="auto"/>
              <w:jc w:val="right"/>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0</w:t>
            </w:r>
          </w:p>
        </w:tc>
        <w:tc>
          <w:tcPr>
            <w:tcW w:w="1560" w:type="dxa"/>
            <w:tcBorders>
              <w:top w:val="single" w:sz="4" w:space="0" w:color="auto"/>
            </w:tcBorders>
            <w:noWrap/>
            <w:vAlign w:val="center"/>
          </w:tcPr>
          <w:p w:rsidR="00D3614B" w:rsidRPr="007B7470" w:rsidRDefault="00D3614B" w:rsidP="0092049C">
            <w:pPr>
              <w:spacing w:after="0" w:line="240" w:lineRule="auto"/>
              <w:jc w:val="right"/>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0</w:t>
            </w:r>
          </w:p>
        </w:tc>
        <w:tc>
          <w:tcPr>
            <w:tcW w:w="1733" w:type="dxa"/>
            <w:tcBorders>
              <w:top w:val="single" w:sz="4" w:space="0" w:color="auto"/>
            </w:tcBorders>
            <w:noWrap/>
            <w:vAlign w:val="center"/>
          </w:tcPr>
          <w:p w:rsidR="00D3614B" w:rsidRPr="007B7470" w:rsidRDefault="00D3614B" w:rsidP="0092049C">
            <w:pPr>
              <w:spacing w:after="0" w:line="240" w:lineRule="auto"/>
              <w:jc w:val="right"/>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0</w:t>
            </w:r>
          </w:p>
        </w:tc>
      </w:tr>
      <w:tr w:rsidR="00D3614B" w:rsidRPr="007B7470" w:rsidTr="0092049C">
        <w:trPr>
          <w:trHeight w:val="70"/>
          <w:jc w:val="center"/>
        </w:trPr>
        <w:tc>
          <w:tcPr>
            <w:tcW w:w="4661" w:type="dxa"/>
            <w:noWrap/>
            <w:vAlign w:val="center"/>
          </w:tcPr>
          <w:p w:rsidR="00D3614B" w:rsidRPr="007B7470" w:rsidRDefault="00D3614B" w:rsidP="0092049C">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i/>
                <w:iCs/>
                <w:sz w:val="24"/>
                <w:szCs w:val="24"/>
                <w:lang w:eastAsia="sk-SK"/>
              </w:rPr>
              <w:t>- vplyv na ostatné subjekty verejnej správy</w:t>
            </w:r>
          </w:p>
        </w:tc>
        <w:tc>
          <w:tcPr>
            <w:tcW w:w="1146" w:type="dxa"/>
            <w:noWrap/>
            <w:vAlign w:val="center"/>
          </w:tcPr>
          <w:p w:rsidR="00D3614B" w:rsidRPr="007B7470" w:rsidRDefault="00D3614B" w:rsidP="0092049C">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559" w:type="dxa"/>
            <w:noWrap/>
            <w:vAlign w:val="center"/>
          </w:tcPr>
          <w:p w:rsidR="00D3614B" w:rsidRPr="007B7470" w:rsidRDefault="00D3614B" w:rsidP="0092049C">
            <w:pPr>
              <w:spacing w:after="0" w:line="240" w:lineRule="auto"/>
              <w:jc w:val="right"/>
              <w:rPr>
                <w:rFonts w:ascii="Times New Roman" w:eastAsia="Times New Roman" w:hAnsi="Times New Roman" w:cs="Times New Roman"/>
                <w:b/>
                <w:bCs/>
                <w:iCs/>
                <w:sz w:val="24"/>
                <w:szCs w:val="24"/>
                <w:lang w:eastAsia="sk-SK"/>
              </w:rPr>
            </w:pPr>
            <w:r>
              <w:rPr>
                <w:rFonts w:ascii="Times New Roman" w:eastAsia="Times New Roman" w:hAnsi="Times New Roman" w:cs="Times New Roman"/>
                <w:b/>
                <w:bCs/>
                <w:iCs/>
                <w:sz w:val="24"/>
                <w:szCs w:val="24"/>
                <w:lang w:eastAsia="sk-SK"/>
              </w:rPr>
              <w:t>12 757 084</w:t>
            </w:r>
          </w:p>
        </w:tc>
        <w:tc>
          <w:tcPr>
            <w:tcW w:w="1560" w:type="dxa"/>
            <w:noWrap/>
            <w:vAlign w:val="center"/>
          </w:tcPr>
          <w:p w:rsidR="00D3614B" w:rsidRPr="007B7470" w:rsidRDefault="00D3614B" w:rsidP="0092049C">
            <w:pPr>
              <w:spacing w:after="0" w:line="240" w:lineRule="auto"/>
              <w:jc w:val="right"/>
              <w:rPr>
                <w:rFonts w:ascii="Times New Roman" w:eastAsia="Times New Roman" w:hAnsi="Times New Roman" w:cs="Times New Roman"/>
                <w:b/>
                <w:bCs/>
                <w:iCs/>
                <w:sz w:val="24"/>
                <w:szCs w:val="24"/>
                <w:lang w:eastAsia="sk-SK"/>
              </w:rPr>
            </w:pPr>
            <w:r>
              <w:rPr>
                <w:rFonts w:ascii="Times New Roman" w:eastAsia="Times New Roman" w:hAnsi="Times New Roman" w:cs="Times New Roman"/>
                <w:b/>
                <w:bCs/>
                <w:iCs/>
                <w:sz w:val="24"/>
                <w:szCs w:val="24"/>
                <w:lang w:eastAsia="sk-SK"/>
              </w:rPr>
              <w:t>17 789 697</w:t>
            </w:r>
          </w:p>
        </w:tc>
        <w:tc>
          <w:tcPr>
            <w:tcW w:w="1733" w:type="dxa"/>
            <w:noWrap/>
            <w:vAlign w:val="center"/>
          </w:tcPr>
          <w:p w:rsidR="00D3614B" w:rsidRPr="007B7470" w:rsidRDefault="00D3614B" w:rsidP="0092049C">
            <w:pPr>
              <w:spacing w:after="0" w:line="240" w:lineRule="auto"/>
              <w:jc w:val="right"/>
              <w:rPr>
                <w:rFonts w:ascii="Times New Roman" w:eastAsia="Times New Roman" w:hAnsi="Times New Roman" w:cs="Times New Roman"/>
                <w:b/>
                <w:bCs/>
                <w:iCs/>
                <w:sz w:val="24"/>
                <w:szCs w:val="24"/>
                <w:lang w:eastAsia="sk-SK"/>
              </w:rPr>
            </w:pPr>
            <w:r>
              <w:rPr>
                <w:rFonts w:ascii="Times New Roman" w:eastAsia="Times New Roman" w:hAnsi="Times New Roman" w:cs="Times New Roman"/>
                <w:b/>
                <w:bCs/>
                <w:iCs/>
                <w:sz w:val="24"/>
                <w:szCs w:val="24"/>
                <w:lang w:eastAsia="sk-SK"/>
              </w:rPr>
              <w:t>22 321 804</w:t>
            </w:r>
          </w:p>
        </w:tc>
      </w:tr>
      <w:tr w:rsidR="00D3614B" w:rsidRPr="0048590C" w:rsidTr="0092049C">
        <w:trPr>
          <w:trHeight w:val="70"/>
          <w:jc w:val="center"/>
        </w:trPr>
        <w:tc>
          <w:tcPr>
            <w:tcW w:w="4661" w:type="dxa"/>
            <w:noWrap/>
            <w:vAlign w:val="center"/>
          </w:tcPr>
          <w:p w:rsidR="00D3614B" w:rsidRPr="007B7470" w:rsidRDefault="00D3614B" w:rsidP="0092049C">
            <w:pPr>
              <w:spacing w:after="0" w:line="240" w:lineRule="auto"/>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 xml:space="preserve">v tom: verejné zdravotné poistenie </w:t>
            </w:r>
          </w:p>
        </w:tc>
        <w:tc>
          <w:tcPr>
            <w:tcW w:w="1146" w:type="dxa"/>
            <w:noWrap/>
            <w:vAlign w:val="center"/>
          </w:tcPr>
          <w:p w:rsidR="00D3614B" w:rsidRPr="007B7470" w:rsidRDefault="00D3614B" w:rsidP="0092049C">
            <w:pPr>
              <w:spacing w:after="0" w:line="240" w:lineRule="auto"/>
              <w:jc w:val="right"/>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0</w:t>
            </w:r>
          </w:p>
        </w:tc>
        <w:tc>
          <w:tcPr>
            <w:tcW w:w="1559" w:type="dxa"/>
            <w:noWrap/>
            <w:vAlign w:val="center"/>
          </w:tcPr>
          <w:p w:rsidR="00D3614B" w:rsidRPr="0048590C" w:rsidRDefault="00D3614B" w:rsidP="0092049C">
            <w:pPr>
              <w:spacing w:after="0" w:line="240" w:lineRule="auto"/>
              <w:jc w:val="right"/>
              <w:rPr>
                <w:rFonts w:ascii="Times New Roman" w:eastAsia="Times New Roman" w:hAnsi="Times New Roman" w:cs="Times New Roman"/>
                <w:sz w:val="24"/>
                <w:szCs w:val="24"/>
                <w:lang w:eastAsia="sk-SK"/>
              </w:rPr>
            </w:pPr>
            <w:r w:rsidRPr="00322574">
              <w:rPr>
                <w:rFonts w:ascii="Times New Roman" w:hAnsi="Times New Roman" w:cs="Times New Roman"/>
                <w:sz w:val="24"/>
              </w:rPr>
              <w:t>12 757 084</w:t>
            </w:r>
          </w:p>
        </w:tc>
        <w:tc>
          <w:tcPr>
            <w:tcW w:w="1560" w:type="dxa"/>
            <w:noWrap/>
            <w:vAlign w:val="center"/>
          </w:tcPr>
          <w:p w:rsidR="00D3614B" w:rsidRPr="0048590C" w:rsidRDefault="00D3614B" w:rsidP="0092049C">
            <w:pPr>
              <w:spacing w:after="0" w:line="240" w:lineRule="auto"/>
              <w:jc w:val="right"/>
              <w:rPr>
                <w:rFonts w:ascii="Times New Roman" w:eastAsia="Times New Roman" w:hAnsi="Times New Roman" w:cs="Times New Roman"/>
                <w:sz w:val="24"/>
                <w:szCs w:val="24"/>
                <w:lang w:eastAsia="sk-SK"/>
              </w:rPr>
            </w:pPr>
            <w:r w:rsidRPr="0009414B">
              <w:rPr>
                <w:rFonts w:ascii="Times New Roman" w:hAnsi="Times New Roman" w:cs="Times New Roman"/>
                <w:sz w:val="24"/>
              </w:rPr>
              <w:t>17 789 697</w:t>
            </w:r>
          </w:p>
        </w:tc>
        <w:tc>
          <w:tcPr>
            <w:tcW w:w="1733" w:type="dxa"/>
            <w:noWrap/>
            <w:vAlign w:val="center"/>
          </w:tcPr>
          <w:p w:rsidR="00D3614B" w:rsidRPr="0048590C" w:rsidRDefault="00D3614B" w:rsidP="0092049C">
            <w:pPr>
              <w:spacing w:after="0" w:line="240" w:lineRule="auto"/>
              <w:jc w:val="right"/>
              <w:rPr>
                <w:rFonts w:ascii="Times New Roman" w:eastAsia="Times New Roman" w:hAnsi="Times New Roman" w:cs="Times New Roman"/>
                <w:sz w:val="24"/>
                <w:szCs w:val="24"/>
                <w:lang w:eastAsia="sk-SK"/>
              </w:rPr>
            </w:pPr>
            <w:r w:rsidRPr="00041939">
              <w:rPr>
                <w:rFonts w:ascii="Times New Roman" w:hAnsi="Times New Roman" w:cs="Times New Roman"/>
                <w:sz w:val="24"/>
              </w:rPr>
              <w:t>22 321 804</w:t>
            </w:r>
          </w:p>
        </w:tc>
      </w:tr>
      <w:tr w:rsidR="00D3614B" w:rsidRPr="00315CD6" w:rsidTr="0092049C">
        <w:trPr>
          <w:trHeight w:val="432"/>
          <w:jc w:val="center"/>
        </w:trPr>
        <w:tc>
          <w:tcPr>
            <w:tcW w:w="4661" w:type="dxa"/>
            <w:shd w:val="clear" w:color="auto" w:fill="BFBFBF" w:themeFill="background1" w:themeFillShade="BF"/>
            <w:noWrap/>
            <w:vAlign w:val="center"/>
          </w:tcPr>
          <w:p w:rsidR="00D3614B" w:rsidRPr="007B7470" w:rsidRDefault="00D3614B" w:rsidP="0092049C">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 xml:space="preserve">Vplyv na počet zamestnancov </w:t>
            </w:r>
          </w:p>
        </w:tc>
        <w:tc>
          <w:tcPr>
            <w:tcW w:w="1146" w:type="dxa"/>
            <w:shd w:val="clear" w:color="auto" w:fill="BFBFBF" w:themeFill="background1" w:themeFillShade="BF"/>
            <w:noWrap/>
            <w:vAlign w:val="center"/>
          </w:tcPr>
          <w:p w:rsidR="00D3614B" w:rsidRPr="007B7470" w:rsidRDefault="00D3614B" w:rsidP="0092049C">
            <w:pPr>
              <w:spacing w:after="0" w:line="240" w:lineRule="auto"/>
              <w:jc w:val="right"/>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0</w:t>
            </w:r>
          </w:p>
        </w:tc>
        <w:tc>
          <w:tcPr>
            <w:tcW w:w="1559" w:type="dxa"/>
            <w:shd w:val="clear" w:color="auto" w:fill="BFBFBF" w:themeFill="background1" w:themeFillShade="BF"/>
            <w:noWrap/>
            <w:vAlign w:val="center"/>
          </w:tcPr>
          <w:p w:rsidR="00D3614B" w:rsidRPr="00315CD6" w:rsidRDefault="00D3614B" w:rsidP="0092049C">
            <w:pPr>
              <w:spacing w:after="0" w:line="240" w:lineRule="auto"/>
              <w:jc w:val="right"/>
              <w:rPr>
                <w:rFonts w:ascii="Times New Roman" w:eastAsia="Times New Roman" w:hAnsi="Times New Roman" w:cs="Times New Roman"/>
                <w:b/>
                <w:bCs/>
                <w:sz w:val="24"/>
                <w:szCs w:val="24"/>
                <w:lang w:eastAsia="sk-SK"/>
              </w:rPr>
            </w:pPr>
            <w:r w:rsidRPr="00315CD6">
              <w:rPr>
                <w:rFonts w:ascii="Times New Roman" w:eastAsia="Times New Roman" w:hAnsi="Times New Roman" w:cs="Times New Roman"/>
                <w:b/>
                <w:bCs/>
                <w:sz w:val="24"/>
                <w:szCs w:val="24"/>
                <w:lang w:eastAsia="sk-SK"/>
              </w:rPr>
              <w:t>33</w:t>
            </w:r>
          </w:p>
        </w:tc>
        <w:tc>
          <w:tcPr>
            <w:tcW w:w="1560" w:type="dxa"/>
            <w:shd w:val="clear" w:color="auto" w:fill="BFBFBF" w:themeFill="background1" w:themeFillShade="BF"/>
            <w:noWrap/>
            <w:vAlign w:val="center"/>
          </w:tcPr>
          <w:p w:rsidR="00D3614B" w:rsidRPr="00315CD6" w:rsidRDefault="00D3614B" w:rsidP="0092049C">
            <w:pPr>
              <w:spacing w:after="0" w:line="240" w:lineRule="auto"/>
              <w:jc w:val="right"/>
              <w:rPr>
                <w:rFonts w:ascii="Times New Roman" w:eastAsia="Times New Roman" w:hAnsi="Times New Roman" w:cs="Times New Roman"/>
                <w:b/>
                <w:bCs/>
                <w:sz w:val="24"/>
                <w:szCs w:val="24"/>
                <w:lang w:eastAsia="sk-SK"/>
              </w:rPr>
            </w:pPr>
            <w:r w:rsidRPr="00315CD6">
              <w:rPr>
                <w:rFonts w:ascii="Times New Roman" w:eastAsia="Times New Roman" w:hAnsi="Times New Roman" w:cs="Times New Roman"/>
                <w:b/>
                <w:bCs/>
                <w:sz w:val="24"/>
                <w:szCs w:val="24"/>
                <w:lang w:eastAsia="sk-SK"/>
              </w:rPr>
              <w:t>200</w:t>
            </w:r>
          </w:p>
        </w:tc>
        <w:tc>
          <w:tcPr>
            <w:tcW w:w="1733" w:type="dxa"/>
            <w:shd w:val="clear" w:color="auto" w:fill="BFBFBF" w:themeFill="background1" w:themeFillShade="BF"/>
            <w:noWrap/>
            <w:vAlign w:val="center"/>
          </w:tcPr>
          <w:p w:rsidR="00D3614B" w:rsidRPr="00315CD6" w:rsidRDefault="00D3614B" w:rsidP="0092049C">
            <w:pPr>
              <w:spacing w:after="0" w:line="240" w:lineRule="auto"/>
              <w:jc w:val="right"/>
              <w:rPr>
                <w:rFonts w:ascii="Times New Roman" w:eastAsia="Times New Roman" w:hAnsi="Times New Roman" w:cs="Times New Roman"/>
                <w:b/>
                <w:bCs/>
                <w:sz w:val="24"/>
                <w:szCs w:val="24"/>
                <w:lang w:eastAsia="sk-SK"/>
              </w:rPr>
            </w:pPr>
            <w:r w:rsidRPr="00315CD6">
              <w:rPr>
                <w:rFonts w:ascii="Times New Roman" w:eastAsia="Times New Roman" w:hAnsi="Times New Roman" w:cs="Times New Roman"/>
                <w:b/>
                <w:bCs/>
                <w:sz w:val="24"/>
                <w:szCs w:val="24"/>
                <w:lang w:eastAsia="sk-SK"/>
              </w:rPr>
              <w:t>200</w:t>
            </w:r>
          </w:p>
        </w:tc>
      </w:tr>
      <w:tr w:rsidR="00D3614B" w:rsidRPr="00315CD6" w:rsidTr="0092049C">
        <w:trPr>
          <w:trHeight w:val="70"/>
          <w:jc w:val="center"/>
        </w:trPr>
        <w:tc>
          <w:tcPr>
            <w:tcW w:w="4661" w:type="dxa"/>
            <w:noWrap/>
            <w:vAlign w:val="center"/>
          </w:tcPr>
          <w:p w:rsidR="00D3614B" w:rsidRPr="007B7470" w:rsidRDefault="00D3614B" w:rsidP="0092049C">
            <w:pPr>
              <w:spacing w:after="0" w:line="240" w:lineRule="auto"/>
              <w:rPr>
                <w:rFonts w:ascii="Times New Roman" w:eastAsia="Times New Roman" w:hAnsi="Times New Roman" w:cs="Times New Roman"/>
                <w:b/>
                <w:bCs/>
                <w:i/>
                <w:iCs/>
                <w:sz w:val="24"/>
                <w:szCs w:val="24"/>
                <w:lang w:eastAsia="sk-SK"/>
              </w:rPr>
            </w:pPr>
            <w:r w:rsidRPr="007B7470">
              <w:rPr>
                <w:rFonts w:ascii="Times New Roman" w:eastAsia="Times New Roman" w:hAnsi="Times New Roman" w:cs="Times New Roman"/>
                <w:b/>
                <w:bCs/>
                <w:i/>
                <w:iCs/>
                <w:sz w:val="24"/>
                <w:szCs w:val="24"/>
                <w:lang w:eastAsia="sk-SK"/>
              </w:rPr>
              <w:t>- vplyv na ŠR</w:t>
            </w:r>
          </w:p>
        </w:tc>
        <w:tc>
          <w:tcPr>
            <w:tcW w:w="1146" w:type="dxa"/>
            <w:noWrap/>
            <w:vAlign w:val="center"/>
          </w:tcPr>
          <w:p w:rsidR="00D3614B" w:rsidRPr="007B7470" w:rsidRDefault="00D3614B" w:rsidP="0092049C">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559" w:type="dxa"/>
            <w:noWrap/>
            <w:vAlign w:val="center"/>
          </w:tcPr>
          <w:p w:rsidR="00D3614B" w:rsidRPr="00315CD6" w:rsidRDefault="00D3614B" w:rsidP="0092049C">
            <w:pPr>
              <w:spacing w:after="0" w:line="240" w:lineRule="auto"/>
              <w:jc w:val="right"/>
              <w:rPr>
                <w:rFonts w:ascii="Times New Roman" w:eastAsia="Times New Roman" w:hAnsi="Times New Roman" w:cs="Times New Roman"/>
                <w:b/>
                <w:bCs/>
                <w:iCs/>
                <w:sz w:val="24"/>
                <w:szCs w:val="24"/>
                <w:lang w:eastAsia="sk-SK"/>
              </w:rPr>
            </w:pPr>
            <w:r w:rsidRPr="00315CD6">
              <w:rPr>
                <w:rFonts w:ascii="Times New Roman" w:eastAsia="Times New Roman" w:hAnsi="Times New Roman" w:cs="Times New Roman"/>
                <w:b/>
                <w:bCs/>
                <w:iCs/>
                <w:sz w:val="24"/>
                <w:szCs w:val="24"/>
                <w:lang w:eastAsia="sk-SK"/>
              </w:rPr>
              <w:t>33</w:t>
            </w:r>
          </w:p>
        </w:tc>
        <w:tc>
          <w:tcPr>
            <w:tcW w:w="1560" w:type="dxa"/>
            <w:noWrap/>
            <w:vAlign w:val="center"/>
          </w:tcPr>
          <w:p w:rsidR="00D3614B" w:rsidRPr="00315CD6" w:rsidRDefault="00D3614B" w:rsidP="0092049C">
            <w:pPr>
              <w:spacing w:after="0" w:line="240" w:lineRule="auto"/>
              <w:jc w:val="right"/>
              <w:rPr>
                <w:rFonts w:ascii="Times New Roman" w:eastAsia="Times New Roman" w:hAnsi="Times New Roman" w:cs="Times New Roman"/>
                <w:b/>
                <w:bCs/>
                <w:iCs/>
                <w:sz w:val="24"/>
                <w:szCs w:val="24"/>
                <w:lang w:eastAsia="sk-SK"/>
              </w:rPr>
            </w:pPr>
            <w:r w:rsidRPr="00315CD6">
              <w:rPr>
                <w:rFonts w:ascii="Times New Roman" w:eastAsia="Times New Roman" w:hAnsi="Times New Roman" w:cs="Times New Roman"/>
                <w:b/>
                <w:bCs/>
                <w:iCs/>
                <w:sz w:val="24"/>
                <w:szCs w:val="24"/>
                <w:lang w:eastAsia="sk-SK"/>
              </w:rPr>
              <w:t>200</w:t>
            </w:r>
          </w:p>
        </w:tc>
        <w:tc>
          <w:tcPr>
            <w:tcW w:w="1733" w:type="dxa"/>
            <w:noWrap/>
            <w:vAlign w:val="center"/>
          </w:tcPr>
          <w:p w:rsidR="00D3614B" w:rsidRPr="00315CD6" w:rsidRDefault="00D3614B" w:rsidP="0092049C">
            <w:pPr>
              <w:spacing w:after="0" w:line="240" w:lineRule="auto"/>
              <w:jc w:val="right"/>
              <w:rPr>
                <w:rFonts w:ascii="Times New Roman" w:eastAsia="Times New Roman" w:hAnsi="Times New Roman" w:cs="Times New Roman"/>
                <w:b/>
                <w:bCs/>
                <w:iCs/>
                <w:sz w:val="24"/>
                <w:szCs w:val="24"/>
                <w:lang w:eastAsia="sk-SK"/>
              </w:rPr>
            </w:pPr>
            <w:r w:rsidRPr="00315CD6">
              <w:rPr>
                <w:rFonts w:ascii="Times New Roman" w:eastAsia="Times New Roman" w:hAnsi="Times New Roman" w:cs="Times New Roman"/>
                <w:b/>
                <w:bCs/>
                <w:iCs/>
                <w:sz w:val="24"/>
                <w:szCs w:val="24"/>
                <w:lang w:eastAsia="sk-SK"/>
              </w:rPr>
              <w:t>200</w:t>
            </w:r>
          </w:p>
        </w:tc>
      </w:tr>
      <w:tr w:rsidR="00D3614B" w:rsidRPr="00315CD6" w:rsidTr="0092049C">
        <w:trPr>
          <w:trHeight w:val="70"/>
          <w:jc w:val="center"/>
        </w:trPr>
        <w:tc>
          <w:tcPr>
            <w:tcW w:w="4661" w:type="dxa"/>
            <w:noWrap/>
            <w:vAlign w:val="center"/>
          </w:tcPr>
          <w:p w:rsidR="00D3614B" w:rsidRPr="007B7470" w:rsidRDefault="00D3614B" w:rsidP="0092049C">
            <w:pPr>
              <w:spacing w:after="0" w:line="240" w:lineRule="auto"/>
              <w:rPr>
                <w:rFonts w:ascii="Times New Roman" w:eastAsia="Times New Roman" w:hAnsi="Times New Roman" w:cs="Times New Roman"/>
                <w:b/>
                <w:bCs/>
                <w:i/>
                <w:iCs/>
                <w:sz w:val="24"/>
                <w:szCs w:val="24"/>
                <w:lang w:eastAsia="sk-SK"/>
              </w:rPr>
            </w:pPr>
            <w:r w:rsidRPr="007B7470">
              <w:rPr>
                <w:rFonts w:ascii="Times New Roman" w:eastAsia="Times New Roman" w:hAnsi="Times New Roman" w:cs="Times New Roman"/>
                <w:b/>
                <w:bCs/>
                <w:i/>
                <w:iCs/>
                <w:sz w:val="24"/>
                <w:szCs w:val="24"/>
                <w:lang w:eastAsia="sk-SK"/>
              </w:rPr>
              <w:t>- vplyv na obce</w:t>
            </w:r>
          </w:p>
        </w:tc>
        <w:tc>
          <w:tcPr>
            <w:tcW w:w="1146" w:type="dxa"/>
            <w:noWrap/>
            <w:vAlign w:val="center"/>
          </w:tcPr>
          <w:p w:rsidR="00D3614B" w:rsidRPr="007B7470" w:rsidRDefault="00D3614B" w:rsidP="0092049C">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559" w:type="dxa"/>
            <w:noWrap/>
            <w:vAlign w:val="center"/>
          </w:tcPr>
          <w:p w:rsidR="00D3614B" w:rsidRPr="00315CD6" w:rsidRDefault="00D3614B" w:rsidP="0092049C">
            <w:pPr>
              <w:spacing w:after="0" w:line="240" w:lineRule="auto"/>
              <w:jc w:val="right"/>
              <w:rPr>
                <w:rFonts w:ascii="Times New Roman" w:eastAsia="Times New Roman" w:hAnsi="Times New Roman" w:cs="Times New Roman"/>
                <w:b/>
                <w:bCs/>
                <w:iCs/>
                <w:sz w:val="24"/>
                <w:szCs w:val="24"/>
                <w:lang w:eastAsia="sk-SK"/>
              </w:rPr>
            </w:pPr>
            <w:r w:rsidRPr="00315CD6">
              <w:rPr>
                <w:rFonts w:ascii="Times New Roman" w:eastAsia="Times New Roman" w:hAnsi="Times New Roman" w:cs="Times New Roman"/>
                <w:b/>
                <w:bCs/>
                <w:iCs/>
                <w:sz w:val="24"/>
                <w:szCs w:val="24"/>
                <w:lang w:eastAsia="sk-SK"/>
              </w:rPr>
              <w:t>0</w:t>
            </w:r>
          </w:p>
        </w:tc>
        <w:tc>
          <w:tcPr>
            <w:tcW w:w="1560" w:type="dxa"/>
            <w:noWrap/>
            <w:vAlign w:val="center"/>
          </w:tcPr>
          <w:p w:rsidR="00D3614B" w:rsidRPr="00315CD6" w:rsidRDefault="00D3614B" w:rsidP="0092049C">
            <w:pPr>
              <w:spacing w:after="0" w:line="240" w:lineRule="auto"/>
              <w:jc w:val="right"/>
              <w:rPr>
                <w:rFonts w:ascii="Times New Roman" w:eastAsia="Times New Roman" w:hAnsi="Times New Roman" w:cs="Times New Roman"/>
                <w:b/>
                <w:bCs/>
                <w:iCs/>
                <w:sz w:val="24"/>
                <w:szCs w:val="24"/>
                <w:lang w:eastAsia="sk-SK"/>
              </w:rPr>
            </w:pPr>
            <w:r w:rsidRPr="00315CD6">
              <w:rPr>
                <w:rFonts w:ascii="Times New Roman" w:eastAsia="Times New Roman" w:hAnsi="Times New Roman" w:cs="Times New Roman"/>
                <w:b/>
                <w:bCs/>
                <w:iCs/>
                <w:sz w:val="24"/>
                <w:szCs w:val="24"/>
                <w:lang w:eastAsia="sk-SK"/>
              </w:rPr>
              <w:t>0</w:t>
            </w:r>
          </w:p>
        </w:tc>
        <w:tc>
          <w:tcPr>
            <w:tcW w:w="1733" w:type="dxa"/>
            <w:noWrap/>
            <w:vAlign w:val="center"/>
          </w:tcPr>
          <w:p w:rsidR="00D3614B" w:rsidRPr="00315CD6" w:rsidRDefault="00D3614B" w:rsidP="0092049C">
            <w:pPr>
              <w:spacing w:after="0" w:line="240" w:lineRule="auto"/>
              <w:jc w:val="right"/>
              <w:rPr>
                <w:rFonts w:ascii="Times New Roman" w:eastAsia="Times New Roman" w:hAnsi="Times New Roman" w:cs="Times New Roman"/>
                <w:b/>
                <w:bCs/>
                <w:iCs/>
                <w:sz w:val="24"/>
                <w:szCs w:val="24"/>
                <w:lang w:eastAsia="sk-SK"/>
              </w:rPr>
            </w:pPr>
            <w:r w:rsidRPr="00315CD6">
              <w:rPr>
                <w:rFonts w:ascii="Times New Roman" w:eastAsia="Times New Roman" w:hAnsi="Times New Roman" w:cs="Times New Roman"/>
                <w:b/>
                <w:bCs/>
                <w:iCs/>
                <w:sz w:val="24"/>
                <w:szCs w:val="24"/>
                <w:lang w:eastAsia="sk-SK"/>
              </w:rPr>
              <w:t>0</w:t>
            </w:r>
          </w:p>
        </w:tc>
      </w:tr>
      <w:tr w:rsidR="00D3614B" w:rsidRPr="00315CD6" w:rsidTr="0092049C">
        <w:trPr>
          <w:trHeight w:val="70"/>
          <w:jc w:val="center"/>
        </w:trPr>
        <w:tc>
          <w:tcPr>
            <w:tcW w:w="4661" w:type="dxa"/>
            <w:noWrap/>
            <w:vAlign w:val="center"/>
          </w:tcPr>
          <w:p w:rsidR="00D3614B" w:rsidRPr="007B7470" w:rsidRDefault="00D3614B" w:rsidP="0092049C">
            <w:pPr>
              <w:spacing w:after="0" w:line="240" w:lineRule="auto"/>
              <w:rPr>
                <w:rFonts w:ascii="Times New Roman" w:eastAsia="Times New Roman" w:hAnsi="Times New Roman" w:cs="Times New Roman"/>
                <w:b/>
                <w:bCs/>
                <w:i/>
                <w:iCs/>
                <w:sz w:val="24"/>
                <w:szCs w:val="24"/>
                <w:lang w:eastAsia="sk-SK"/>
              </w:rPr>
            </w:pPr>
            <w:r w:rsidRPr="007B7470">
              <w:rPr>
                <w:rFonts w:ascii="Times New Roman" w:eastAsia="Times New Roman" w:hAnsi="Times New Roman" w:cs="Times New Roman"/>
                <w:b/>
                <w:bCs/>
                <w:i/>
                <w:iCs/>
                <w:sz w:val="24"/>
                <w:szCs w:val="24"/>
                <w:lang w:eastAsia="sk-SK"/>
              </w:rPr>
              <w:t>- vplyv na vyššie územné celky</w:t>
            </w:r>
          </w:p>
        </w:tc>
        <w:tc>
          <w:tcPr>
            <w:tcW w:w="1146" w:type="dxa"/>
            <w:noWrap/>
            <w:vAlign w:val="center"/>
          </w:tcPr>
          <w:p w:rsidR="00D3614B" w:rsidRPr="007B7470" w:rsidRDefault="00D3614B" w:rsidP="0092049C">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559" w:type="dxa"/>
            <w:noWrap/>
            <w:vAlign w:val="center"/>
          </w:tcPr>
          <w:p w:rsidR="00D3614B" w:rsidRPr="00315CD6" w:rsidRDefault="00D3614B" w:rsidP="0092049C">
            <w:pPr>
              <w:spacing w:after="0" w:line="240" w:lineRule="auto"/>
              <w:jc w:val="right"/>
              <w:rPr>
                <w:rFonts w:ascii="Times New Roman" w:eastAsia="Times New Roman" w:hAnsi="Times New Roman" w:cs="Times New Roman"/>
                <w:b/>
                <w:bCs/>
                <w:iCs/>
                <w:sz w:val="24"/>
                <w:szCs w:val="24"/>
                <w:lang w:eastAsia="sk-SK"/>
              </w:rPr>
            </w:pPr>
            <w:r w:rsidRPr="00315CD6">
              <w:rPr>
                <w:rFonts w:ascii="Times New Roman" w:eastAsia="Times New Roman" w:hAnsi="Times New Roman" w:cs="Times New Roman"/>
                <w:b/>
                <w:bCs/>
                <w:iCs/>
                <w:sz w:val="24"/>
                <w:szCs w:val="24"/>
                <w:lang w:eastAsia="sk-SK"/>
              </w:rPr>
              <w:t>0</w:t>
            </w:r>
          </w:p>
        </w:tc>
        <w:tc>
          <w:tcPr>
            <w:tcW w:w="1560" w:type="dxa"/>
            <w:noWrap/>
            <w:vAlign w:val="center"/>
          </w:tcPr>
          <w:p w:rsidR="00D3614B" w:rsidRPr="00315CD6" w:rsidRDefault="00D3614B" w:rsidP="0092049C">
            <w:pPr>
              <w:spacing w:after="0" w:line="240" w:lineRule="auto"/>
              <w:jc w:val="right"/>
              <w:rPr>
                <w:rFonts w:ascii="Times New Roman" w:eastAsia="Times New Roman" w:hAnsi="Times New Roman" w:cs="Times New Roman"/>
                <w:b/>
                <w:bCs/>
                <w:iCs/>
                <w:sz w:val="24"/>
                <w:szCs w:val="24"/>
                <w:lang w:eastAsia="sk-SK"/>
              </w:rPr>
            </w:pPr>
            <w:r w:rsidRPr="00315CD6">
              <w:rPr>
                <w:rFonts w:ascii="Times New Roman" w:eastAsia="Times New Roman" w:hAnsi="Times New Roman" w:cs="Times New Roman"/>
                <w:b/>
                <w:bCs/>
                <w:iCs/>
                <w:sz w:val="24"/>
                <w:szCs w:val="24"/>
                <w:lang w:eastAsia="sk-SK"/>
              </w:rPr>
              <w:t>0</w:t>
            </w:r>
          </w:p>
        </w:tc>
        <w:tc>
          <w:tcPr>
            <w:tcW w:w="1733" w:type="dxa"/>
            <w:noWrap/>
            <w:vAlign w:val="center"/>
          </w:tcPr>
          <w:p w:rsidR="00D3614B" w:rsidRPr="00315CD6" w:rsidRDefault="00D3614B" w:rsidP="0092049C">
            <w:pPr>
              <w:spacing w:after="0" w:line="240" w:lineRule="auto"/>
              <w:jc w:val="right"/>
              <w:rPr>
                <w:rFonts w:ascii="Times New Roman" w:eastAsia="Times New Roman" w:hAnsi="Times New Roman" w:cs="Times New Roman"/>
                <w:b/>
                <w:bCs/>
                <w:iCs/>
                <w:sz w:val="24"/>
                <w:szCs w:val="24"/>
                <w:lang w:eastAsia="sk-SK"/>
              </w:rPr>
            </w:pPr>
            <w:r w:rsidRPr="00315CD6">
              <w:rPr>
                <w:rFonts w:ascii="Times New Roman" w:eastAsia="Times New Roman" w:hAnsi="Times New Roman" w:cs="Times New Roman"/>
                <w:b/>
                <w:bCs/>
                <w:iCs/>
                <w:sz w:val="24"/>
                <w:szCs w:val="24"/>
                <w:lang w:eastAsia="sk-SK"/>
              </w:rPr>
              <w:t>0</w:t>
            </w:r>
          </w:p>
        </w:tc>
      </w:tr>
      <w:tr w:rsidR="00D3614B" w:rsidRPr="00315CD6" w:rsidTr="0092049C">
        <w:trPr>
          <w:trHeight w:val="70"/>
          <w:jc w:val="center"/>
        </w:trPr>
        <w:tc>
          <w:tcPr>
            <w:tcW w:w="4661" w:type="dxa"/>
            <w:noWrap/>
            <w:vAlign w:val="center"/>
          </w:tcPr>
          <w:p w:rsidR="00D3614B" w:rsidRPr="007B7470" w:rsidRDefault="00D3614B" w:rsidP="0092049C">
            <w:pPr>
              <w:spacing w:after="0" w:line="240" w:lineRule="auto"/>
              <w:rPr>
                <w:rFonts w:ascii="Times New Roman" w:eastAsia="Times New Roman" w:hAnsi="Times New Roman" w:cs="Times New Roman"/>
                <w:b/>
                <w:bCs/>
                <w:i/>
                <w:iCs/>
                <w:sz w:val="24"/>
                <w:szCs w:val="24"/>
                <w:lang w:eastAsia="sk-SK"/>
              </w:rPr>
            </w:pPr>
            <w:r w:rsidRPr="007B7470">
              <w:rPr>
                <w:rFonts w:ascii="Times New Roman" w:eastAsia="Times New Roman" w:hAnsi="Times New Roman" w:cs="Times New Roman"/>
                <w:b/>
                <w:bCs/>
                <w:i/>
                <w:iCs/>
                <w:sz w:val="24"/>
                <w:szCs w:val="24"/>
                <w:lang w:eastAsia="sk-SK"/>
              </w:rPr>
              <w:t>- vplyv na ostatné subjekty verejnej správy</w:t>
            </w:r>
          </w:p>
        </w:tc>
        <w:tc>
          <w:tcPr>
            <w:tcW w:w="1146" w:type="dxa"/>
            <w:noWrap/>
            <w:vAlign w:val="center"/>
          </w:tcPr>
          <w:p w:rsidR="00D3614B" w:rsidRPr="007B7470" w:rsidRDefault="00D3614B" w:rsidP="0092049C">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559" w:type="dxa"/>
            <w:noWrap/>
            <w:vAlign w:val="center"/>
          </w:tcPr>
          <w:p w:rsidR="00D3614B" w:rsidRPr="00315CD6" w:rsidRDefault="00D3614B" w:rsidP="0092049C">
            <w:pPr>
              <w:spacing w:after="0" w:line="240" w:lineRule="auto"/>
              <w:jc w:val="right"/>
              <w:rPr>
                <w:rFonts w:ascii="Times New Roman" w:eastAsia="Times New Roman" w:hAnsi="Times New Roman" w:cs="Times New Roman"/>
                <w:b/>
                <w:bCs/>
                <w:iCs/>
                <w:sz w:val="24"/>
                <w:szCs w:val="24"/>
                <w:lang w:eastAsia="sk-SK"/>
              </w:rPr>
            </w:pPr>
            <w:r w:rsidRPr="00315CD6">
              <w:rPr>
                <w:rFonts w:ascii="Times New Roman" w:eastAsia="Times New Roman" w:hAnsi="Times New Roman" w:cs="Times New Roman"/>
                <w:b/>
                <w:bCs/>
                <w:iCs/>
                <w:sz w:val="24"/>
                <w:szCs w:val="24"/>
                <w:lang w:eastAsia="sk-SK"/>
              </w:rPr>
              <w:t>0</w:t>
            </w:r>
          </w:p>
        </w:tc>
        <w:tc>
          <w:tcPr>
            <w:tcW w:w="1560" w:type="dxa"/>
            <w:noWrap/>
            <w:vAlign w:val="center"/>
          </w:tcPr>
          <w:p w:rsidR="00D3614B" w:rsidRPr="00315CD6" w:rsidRDefault="00D3614B" w:rsidP="0092049C">
            <w:pPr>
              <w:spacing w:after="0" w:line="240" w:lineRule="auto"/>
              <w:jc w:val="right"/>
              <w:rPr>
                <w:rFonts w:ascii="Times New Roman" w:eastAsia="Times New Roman" w:hAnsi="Times New Roman" w:cs="Times New Roman"/>
                <w:b/>
                <w:bCs/>
                <w:iCs/>
                <w:sz w:val="24"/>
                <w:szCs w:val="24"/>
                <w:lang w:eastAsia="sk-SK"/>
              </w:rPr>
            </w:pPr>
            <w:r w:rsidRPr="00315CD6">
              <w:rPr>
                <w:rFonts w:ascii="Times New Roman" w:eastAsia="Times New Roman" w:hAnsi="Times New Roman" w:cs="Times New Roman"/>
                <w:b/>
                <w:bCs/>
                <w:iCs/>
                <w:sz w:val="24"/>
                <w:szCs w:val="24"/>
                <w:lang w:eastAsia="sk-SK"/>
              </w:rPr>
              <w:t>0</w:t>
            </w:r>
          </w:p>
        </w:tc>
        <w:tc>
          <w:tcPr>
            <w:tcW w:w="1733" w:type="dxa"/>
            <w:noWrap/>
            <w:vAlign w:val="center"/>
          </w:tcPr>
          <w:p w:rsidR="00D3614B" w:rsidRPr="00315CD6" w:rsidRDefault="00D3614B" w:rsidP="0092049C">
            <w:pPr>
              <w:spacing w:after="0" w:line="240" w:lineRule="auto"/>
              <w:jc w:val="right"/>
              <w:rPr>
                <w:rFonts w:ascii="Times New Roman" w:eastAsia="Times New Roman" w:hAnsi="Times New Roman" w:cs="Times New Roman"/>
                <w:b/>
                <w:bCs/>
                <w:iCs/>
                <w:sz w:val="24"/>
                <w:szCs w:val="24"/>
                <w:lang w:eastAsia="sk-SK"/>
              </w:rPr>
            </w:pPr>
            <w:r w:rsidRPr="00315CD6">
              <w:rPr>
                <w:rFonts w:ascii="Times New Roman" w:eastAsia="Times New Roman" w:hAnsi="Times New Roman" w:cs="Times New Roman"/>
                <w:b/>
                <w:bCs/>
                <w:iCs/>
                <w:sz w:val="24"/>
                <w:szCs w:val="24"/>
                <w:lang w:eastAsia="sk-SK"/>
              </w:rPr>
              <w:t>0</w:t>
            </w:r>
          </w:p>
        </w:tc>
      </w:tr>
      <w:tr w:rsidR="00D3614B" w:rsidRPr="00315CD6" w:rsidTr="0092049C">
        <w:trPr>
          <w:trHeight w:val="425"/>
          <w:jc w:val="center"/>
        </w:trPr>
        <w:tc>
          <w:tcPr>
            <w:tcW w:w="4661" w:type="dxa"/>
            <w:shd w:val="clear" w:color="auto" w:fill="BFBFBF" w:themeFill="background1" w:themeFillShade="BF"/>
            <w:noWrap/>
            <w:vAlign w:val="center"/>
          </w:tcPr>
          <w:p w:rsidR="00D3614B" w:rsidRPr="007B7470" w:rsidRDefault="00D3614B" w:rsidP="0092049C">
            <w:pPr>
              <w:spacing w:after="0" w:line="240" w:lineRule="auto"/>
              <w:rPr>
                <w:rFonts w:ascii="Times New Roman" w:eastAsia="Times New Roman" w:hAnsi="Times New Roman" w:cs="Times New Roman"/>
                <w:b/>
                <w:sz w:val="24"/>
                <w:szCs w:val="24"/>
                <w:lang w:eastAsia="sk-SK"/>
              </w:rPr>
            </w:pPr>
            <w:r w:rsidRPr="007B7470">
              <w:rPr>
                <w:rFonts w:ascii="Times New Roman" w:eastAsia="Times New Roman" w:hAnsi="Times New Roman" w:cs="Times New Roman"/>
                <w:b/>
                <w:sz w:val="24"/>
                <w:szCs w:val="24"/>
                <w:lang w:eastAsia="sk-SK"/>
              </w:rPr>
              <w:lastRenderedPageBreak/>
              <w:t>Vplyv na mzdové výdavky</w:t>
            </w:r>
          </w:p>
        </w:tc>
        <w:tc>
          <w:tcPr>
            <w:tcW w:w="1146" w:type="dxa"/>
            <w:shd w:val="clear" w:color="auto" w:fill="BFBFBF" w:themeFill="background1" w:themeFillShade="BF"/>
            <w:noWrap/>
            <w:vAlign w:val="center"/>
          </w:tcPr>
          <w:p w:rsidR="00D3614B" w:rsidRPr="007B7470" w:rsidRDefault="00D3614B" w:rsidP="0092049C">
            <w:pPr>
              <w:spacing w:after="0" w:line="240" w:lineRule="auto"/>
              <w:jc w:val="right"/>
              <w:rPr>
                <w:rFonts w:ascii="Times New Roman" w:eastAsia="Times New Roman" w:hAnsi="Times New Roman" w:cs="Times New Roman"/>
                <w:b/>
                <w:sz w:val="24"/>
                <w:szCs w:val="24"/>
                <w:lang w:eastAsia="sk-SK"/>
              </w:rPr>
            </w:pPr>
            <w:r w:rsidRPr="007B7470">
              <w:rPr>
                <w:rFonts w:ascii="Times New Roman" w:eastAsia="Times New Roman" w:hAnsi="Times New Roman" w:cs="Times New Roman"/>
                <w:b/>
                <w:sz w:val="24"/>
                <w:szCs w:val="24"/>
                <w:lang w:eastAsia="sk-SK"/>
              </w:rPr>
              <w:t>0</w:t>
            </w:r>
          </w:p>
        </w:tc>
        <w:tc>
          <w:tcPr>
            <w:tcW w:w="1559" w:type="dxa"/>
            <w:shd w:val="clear" w:color="auto" w:fill="BFBFBF" w:themeFill="background1" w:themeFillShade="BF"/>
            <w:noWrap/>
            <w:vAlign w:val="center"/>
          </w:tcPr>
          <w:p w:rsidR="00D3614B" w:rsidRPr="00315CD6" w:rsidRDefault="00D3614B" w:rsidP="0092049C">
            <w:pPr>
              <w:spacing w:after="0" w:line="240" w:lineRule="auto"/>
              <w:jc w:val="right"/>
              <w:rPr>
                <w:rFonts w:ascii="Times New Roman" w:eastAsia="Times New Roman" w:hAnsi="Times New Roman" w:cs="Times New Roman"/>
                <w:b/>
                <w:sz w:val="24"/>
                <w:szCs w:val="24"/>
                <w:lang w:eastAsia="sk-SK"/>
              </w:rPr>
            </w:pPr>
            <w:r w:rsidRPr="00315CD6">
              <w:rPr>
                <w:rFonts w:ascii="Times New Roman" w:eastAsia="Times New Roman" w:hAnsi="Times New Roman" w:cs="Times New Roman"/>
                <w:b/>
                <w:sz w:val="24"/>
                <w:szCs w:val="24"/>
                <w:lang w:eastAsia="sk-SK"/>
              </w:rPr>
              <w:t>594 924</w:t>
            </w:r>
          </w:p>
        </w:tc>
        <w:tc>
          <w:tcPr>
            <w:tcW w:w="1560" w:type="dxa"/>
            <w:shd w:val="clear" w:color="auto" w:fill="BFBFBF" w:themeFill="background1" w:themeFillShade="BF"/>
            <w:noWrap/>
            <w:vAlign w:val="center"/>
          </w:tcPr>
          <w:p w:rsidR="00D3614B" w:rsidRPr="00315CD6" w:rsidRDefault="00D3614B" w:rsidP="0092049C">
            <w:pPr>
              <w:spacing w:after="0" w:line="240" w:lineRule="auto"/>
              <w:jc w:val="right"/>
              <w:rPr>
                <w:rFonts w:ascii="Times New Roman" w:eastAsia="Times New Roman" w:hAnsi="Times New Roman" w:cs="Times New Roman"/>
                <w:b/>
                <w:sz w:val="24"/>
                <w:szCs w:val="24"/>
                <w:lang w:eastAsia="sk-SK"/>
              </w:rPr>
            </w:pPr>
            <w:r w:rsidRPr="00315CD6">
              <w:rPr>
                <w:rFonts w:ascii="Times New Roman" w:eastAsia="Times New Roman" w:hAnsi="Times New Roman" w:cs="Times New Roman"/>
                <w:b/>
                <w:sz w:val="24"/>
                <w:szCs w:val="24"/>
                <w:lang w:eastAsia="sk-SK"/>
              </w:rPr>
              <w:t>3 569 544</w:t>
            </w:r>
          </w:p>
        </w:tc>
        <w:tc>
          <w:tcPr>
            <w:tcW w:w="1733" w:type="dxa"/>
            <w:shd w:val="clear" w:color="auto" w:fill="BFBFBF" w:themeFill="background1" w:themeFillShade="BF"/>
            <w:noWrap/>
            <w:vAlign w:val="center"/>
          </w:tcPr>
          <w:p w:rsidR="00D3614B" w:rsidRPr="00315CD6" w:rsidRDefault="00D3614B" w:rsidP="0092049C">
            <w:pPr>
              <w:spacing w:after="0" w:line="240" w:lineRule="auto"/>
              <w:jc w:val="right"/>
              <w:rPr>
                <w:rFonts w:ascii="Times New Roman" w:eastAsia="Times New Roman" w:hAnsi="Times New Roman" w:cs="Times New Roman"/>
                <w:b/>
                <w:sz w:val="24"/>
                <w:szCs w:val="24"/>
                <w:lang w:eastAsia="sk-SK"/>
              </w:rPr>
            </w:pPr>
            <w:r w:rsidRPr="00315CD6">
              <w:rPr>
                <w:rFonts w:ascii="Times New Roman" w:eastAsia="Times New Roman" w:hAnsi="Times New Roman" w:cs="Times New Roman"/>
                <w:b/>
                <w:sz w:val="24"/>
                <w:szCs w:val="24"/>
                <w:lang w:eastAsia="sk-SK"/>
              </w:rPr>
              <w:t xml:space="preserve"> 3 569 544</w:t>
            </w:r>
          </w:p>
        </w:tc>
      </w:tr>
      <w:tr w:rsidR="00D3614B" w:rsidRPr="00315CD6" w:rsidTr="0092049C">
        <w:trPr>
          <w:trHeight w:val="278"/>
          <w:jc w:val="center"/>
        </w:trPr>
        <w:tc>
          <w:tcPr>
            <w:tcW w:w="4661" w:type="dxa"/>
            <w:noWrap/>
            <w:vAlign w:val="center"/>
          </w:tcPr>
          <w:p w:rsidR="00D3614B" w:rsidRPr="007B7470" w:rsidRDefault="00D3614B" w:rsidP="0092049C">
            <w:pPr>
              <w:spacing w:after="0" w:line="240" w:lineRule="auto"/>
              <w:rPr>
                <w:rFonts w:ascii="Times New Roman" w:eastAsia="Times New Roman" w:hAnsi="Times New Roman" w:cs="Times New Roman"/>
                <w:b/>
                <w:bCs/>
                <w:i/>
                <w:iCs/>
                <w:sz w:val="24"/>
                <w:szCs w:val="24"/>
                <w:lang w:eastAsia="sk-SK"/>
              </w:rPr>
            </w:pPr>
            <w:r w:rsidRPr="007B7470">
              <w:rPr>
                <w:rFonts w:ascii="Times New Roman" w:eastAsia="Times New Roman" w:hAnsi="Times New Roman" w:cs="Times New Roman"/>
                <w:b/>
                <w:bCs/>
                <w:i/>
                <w:iCs/>
                <w:sz w:val="24"/>
                <w:szCs w:val="24"/>
                <w:lang w:eastAsia="sk-SK"/>
              </w:rPr>
              <w:t>- vplyv na ŠR</w:t>
            </w:r>
          </w:p>
        </w:tc>
        <w:tc>
          <w:tcPr>
            <w:tcW w:w="1146" w:type="dxa"/>
            <w:noWrap/>
            <w:vAlign w:val="center"/>
          </w:tcPr>
          <w:p w:rsidR="00D3614B" w:rsidRPr="007B7470" w:rsidRDefault="00D3614B" w:rsidP="0092049C">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559" w:type="dxa"/>
            <w:noWrap/>
            <w:vAlign w:val="center"/>
          </w:tcPr>
          <w:p w:rsidR="00D3614B" w:rsidRPr="00315CD6" w:rsidRDefault="00D3614B" w:rsidP="0092049C">
            <w:pPr>
              <w:spacing w:after="0" w:line="240" w:lineRule="auto"/>
              <w:jc w:val="right"/>
              <w:rPr>
                <w:rFonts w:ascii="Times New Roman" w:eastAsia="Times New Roman" w:hAnsi="Times New Roman" w:cs="Times New Roman"/>
                <w:b/>
                <w:bCs/>
                <w:iCs/>
                <w:sz w:val="24"/>
                <w:szCs w:val="24"/>
                <w:lang w:eastAsia="sk-SK"/>
              </w:rPr>
            </w:pPr>
            <w:r w:rsidRPr="00315CD6">
              <w:rPr>
                <w:rFonts w:ascii="Times New Roman" w:eastAsia="Times New Roman" w:hAnsi="Times New Roman" w:cs="Times New Roman"/>
                <w:b/>
                <w:sz w:val="24"/>
                <w:szCs w:val="24"/>
                <w:lang w:eastAsia="sk-SK"/>
              </w:rPr>
              <w:t> 594 924</w:t>
            </w:r>
          </w:p>
        </w:tc>
        <w:tc>
          <w:tcPr>
            <w:tcW w:w="1560" w:type="dxa"/>
            <w:noWrap/>
            <w:vAlign w:val="center"/>
          </w:tcPr>
          <w:p w:rsidR="00D3614B" w:rsidRPr="00315CD6" w:rsidRDefault="00D3614B" w:rsidP="0092049C">
            <w:pPr>
              <w:spacing w:after="0" w:line="240" w:lineRule="auto"/>
              <w:jc w:val="right"/>
              <w:rPr>
                <w:rFonts w:ascii="Times New Roman" w:eastAsia="Times New Roman" w:hAnsi="Times New Roman" w:cs="Times New Roman"/>
                <w:b/>
                <w:bCs/>
                <w:iCs/>
                <w:sz w:val="24"/>
                <w:szCs w:val="24"/>
                <w:lang w:eastAsia="sk-SK"/>
              </w:rPr>
            </w:pPr>
            <w:r w:rsidRPr="00315CD6">
              <w:rPr>
                <w:rFonts w:ascii="Times New Roman" w:eastAsia="Times New Roman" w:hAnsi="Times New Roman" w:cs="Times New Roman"/>
                <w:b/>
                <w:sz w:val="24"/>
                <w:szCs w:val="24"/>
                <w:lang w:eastAsia="sk-SK"/>
              </w:rPr>
              <w:t> 3 569 544</w:t>
            </w:r>
          </w:p>
        </w:tc>
        <w:tc>
          <w:tcPr>
            <w:tcW w:w="1733" w:type="dxa"/>
            <w:noWrap/>
            <w:vAlign w:val="center"/>
          </w:tcPr>
          <w:p w:rsidR="00D3614B" w:rsidRPr="00315CD6" w:rsidRDefault="00D3614B" w:rsidP="0092049C">
            <w:pPr>
              <w:spacing w:after="0" w:line="240" w:lineRule="auto"/>
              <w:jc w:val="right"/>
              <w:rPr>
                <w:rFonts w:ascii="Times New Roman" w:eastAsia="Times New Roman" w:hAnsi="Times New Roman" w:cs="Times New Roman"/>
                <w:b/>
                <w:bCs/>
                <w:iCs/>
                <w:sz w:val="24"/>
                <w:szCs w:val="24"/>
                <w:lang w:eastAsia="sk-SK"/>
              </w:rPr>
            </w:pPr>
            <w:r w:rsidRPr="00315CD6">
              <w:rPr>
                <w:rFonts w:ascii="Times New Roman" w:eastAsia="Times New Roman" w:hAnsi="Times New Roman" w:cs="Times New Roman"/>
                <w:b/>
                <w:sz w:val="24"/>
                <w:szCs w:val="24"/>
                <w:lang w:eastAsia="sk-SK"/>
              </w:rPr>
              <w:t xml:space="preserve"> 3 569 544</w:t>
            </w:r>
          </w:p>
        </w:tc>
      </w:tr>
      <w:tr w:rsidR="00D3614B" w:rsidRPr="00315CD6" w:rsidTr="0092049C">
        <w:trPr>
          <w:trHeight w:val="70"/>
          <w:jc w:val="center"/>
        </w:trPr>
        <w:tc>
          <w:tcPr>
            <w:tcW w:w="4661" w:type="dxa"/>
            <w:noWrap/>
            <w:vAlign w:val="center"/>
          </w:tcPr>
          <w:p w:rsidR="00D3614B" w:rsidRPr="007B7470" w:rsidRDefault="00D3614B" w:rsidP="0092049C">
            <w:pPr>
              <w:spacing w:after="0" w:line="240" w:lineRule="auto"/>
              <w:rPr>
                <w:rFonts w:ascii="Times New Roman" w:eastAsia="Times New Roman" w:hAnsi="Times New Roman" w:cs="Times New Roman"/>
                <w:b/>
                <w:bCs/>
                <w:i/>
                <w:iCs/>
                <w:sz w:val="24"/>
                <w:szCs w:val="24"/>
                <w:lang w:eastAsia="sk-SK"/>
              </w:rPr>
            </w:pPr>
            <w:r w:rsidRPr="007B7470">
              <w:rPr>
                <w:rFonts w:ascii="Times New Roman" w:eastAsia="Times New Roman" w:hAnsi="Times New Roman" w:cs="Times New Roman"/>
                <w:b/>
                <w:bCs/>
                <w:i/>
                <w:iCs/>
                <w:sz w:val="24"/>
                <w:szCs w:val="24"/>
                <w:lang w:eastAsia="sk-SK"/>
              </w:rPr>
              <w:t>- vplyv na obce</w:t>
            </w:r>
          </w:p>
        </w:tc>
        <w:tc>
          <w:tcPr>
            <w:tcW w:w="1146" w:type="dxa"/>
            <w:noWrap/>
            <w:vAlign w:val="center"/>
          </w:tcPr>
          <w:p w:rsidR="00D3614B" w:rsidRPr="007B7470" w:rsidRDefault="00D3614B" w:rsidP="0092049C">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559" w:type="dxa"/>
            <w:noWrap/>
            <w:vAlign w:val="center"/>
          </w:tcPr>
          <w:p w:rsidR="00D3614B" w:rsidRPr="00315CD6" w:rsidRDefault="00D3614B" w:rsidP="0092049C">
            <w:pPr>
              <w:spacing w:after="0" w:line="240" w:lineRule="auto"/>
              <w:jc w:val="right"/>
              <w:rPr>
                <w:rFonts w:ascii="Times New Roman" w:eastAsia="Times New Roman" w:hAnsi="Times New Roman" w:cs="Times New Roman"/>
                <w:b/>
                <w:bCs/>
                <w:iCs/>
                <w:sz w:val="24"/>
                <w:szCs w:val="24"/>
                <w:lang w:eastAsia="sk-SK"/>
              </w:rPr>
            </w:pPr>
            <w:r w:rsidRPr="00315CD6">
              <w:rPr>
                <w:rFonts w:ascii="Times New Roman" w:eastAsia="Times New Roman" w:hAnsi="Times New Roman" w:cs="Times New Roman"/>
                <w:b/>
                <w:bCs/>
                <w:iCs/>
                <w:sz w:val="24"/>
                <w:szCs w:val="24"/>
                <w:lang w:eastAsia="sk-SK"/>
              </w:rPr>
              <w:t>0</w:t>
            </w:r>
          </w:p>
        </w:tc>
        <w:tc>
          <w:tcPr>
            <w:tcW w:w="1560" w:type="dxa"/>
            <w:noWrap/>
            <w:vAlign w:val="center"/>
          </w:tcPr>
          <w:p w:rsidR="00D3614B" w:rsidRPr="00315CD6" w:rsidRDefault="00D3614B" w:rsidP="0092049C">
            <w:pPr>
              <w:spacing w:after="0" w:line="240" w:lineRule="auto"/>
              <w:jc w:val="right"/>
              <w:rPr>
                <w:rFonts w:ascii="Times New Roman" w:eastAsia="Times New Roman" w:hAnsi="Times New Roman" w:cs="Times New Roman"/>
                <w:b/>
                <w:bCs/>
                <w:iCs/>
                <w:sz w:val="24"/>
                <w:szCs w:val="24"/>
                <w:lang w:eastAsia="sk-SK"/>
              </w:rPr>
            </w:pPr>
            <w:r w:rsidRPr="00315CD6">
              <w:rPr>
                <w:rFonts w:ascii="Times New Roman" w:eastAsia="Times New Roman" w:hAnsi="Times New Roman" w:cs="Times New Roman"/>
                <w:b/>
                <w:bCs/>
                <w:iCs/>
                <w:sz w:val="24"/>
                <w:szCs w:val="24"/>
                <w:lang w:eastAsia="sk-SK"/>
              </w:rPr>
              <w:t>0</w:t>
            </w:r>
          </w:p>
        </w:tc>
        <w:tc>
          <w:tcPr>
            <w:tcW w:w="1733" w:type="dxa"/>
            <w:noWrap/>
            <w:vAlign w:val="center"/>
          </w:tcPr>
          <w:p w:rsidR="00D3614B" w:rsidRPr="00315CD6" w:rsidRDefault="00D3614B" w:rsidP="0092049C">
            <w:pPr>
              <w:spacing w:after="0" w:line="240" w:lineRule="auto"/>
              <w:jc w:val="right"/>
              <w:rPr>
                <w:rFonts w:ascii="Times New Roman" w:eastAsia="Times New Roman" w:hAnsi="Times New Roman" w:cs="Times New Roman"/>
                <w:b/>
                <w:bCs/>
                <w:iCs/>
                <w:sz w:val="24"/>
                <w:szCs w:val="24"/>
                <w:lang w:eastAsia="sk-SK"/>
              </w:rPr>
            </w:pPr>
            <w:r w:rsidRPr="00315CD6">
              <w:rPr>
                <w:rFonts w:ascii="Times New Roman" w:eastAsia="Times New Roman" w:hAnsi="Times New Roman" w:cs="Times New Roman"/>
                <w:b/>
                <w:bCs/>
                <w:iCs/>
                <w:sz w:val="24"/>
                <w:szCs w:val="24"/>
                <w:lang w:eastAsia="sk-SK"/>
              </w:rPr>
              <w:t>0</w:t>
            </w:r>
          </w:p>
        </w:tc>
      </w:tr>
      <w:tr w:rsidR="00D3614B" w:rsidRPr="00315CD6" w:rsidTr="0092049C">
        <w:trPr>
          <w:trHeight w:val="70"/>
          <w:jc w:val="center"/>
        </w:trPr>
        <w:tc>
          <w:tcPr>
            <w:tcW w:w="4661" w:type="dxa"/>
            <w:noWrap/>
            <w:vAlign w:val="center"/>
          </w:tcPr>
          <w:p w:rsidR="00D3614B" w:rsidRPr="007B7470" w:rsidRDefault="00D3614B" w:rsidP="0092049C">
            <w:pPr>
              <w:spacing w:after="0" w:line="240" w:lineRule="auto"/>
              <w:rPr>
                <w:rFonts w:ascii="Times New Roman" w:eastAsia="Times New Roman" w:hAnsi="Times New Roman" w:cs="Times New Roman"/>
                <w:b/>
                <w:bCs/>
                <w:i/>
                <w:iCs/>
                <w:sz w:val="24"/>
                <w:szCs w:val="24"/>
                <w:lang w:eastAsia="sk-SK"/>
              </w:rPr>
            </w:pPr>
            <w:r w:rsidRPr="007B7470">
              <w:rPr>
                <w:rFonts w:ascii="Times New Roman" w:eastAsia="Times New Roman" w:hAnsi="Times New Roman" w:cs="Times New Roman"/>
                <w:b/>
                <w:bCs/>
                <w:i/>
                <w:iCs/>
                <w:sz w:val="24"/>
                <w:szCs w:val="24"/>
                <w:lang w:eastAsia="sk-SK"/>
              </w:rPr>
              <w:t>- vplyv na vyššie územné celky</w:t>
            </w:r>
          </w:p>
        </w:tc>
        <w:tc>
          <w:tcPr>
            <w:tcW w:w="1146" w:type="dxa"/>
            <w:noWrap/>
            <w:vAlign w:val="center"/>
          </w:tcPr>
          <w:p w:rsidR="00D3614B" w:rsidRPr="007B7470" w:rsidRDefault="00D3614B" w:rsidP="0092049C">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559" w:type="dxa"/>
            <w:noWrap/>
            <w:vAlign w:val="center"/>
          </w:tcPr>
          <w:p w:rsidR="00D3614B" w:rsidRPr="00315CD6" w:rsidRDefault="00D3614B" w:rsidP="0092049C">
            <w:pPr>
              <w:spacing w:after="0" w:line="240" w:lineRule="auto"/>
              <w:jc w:val="right"/>
              <w:rPr>
                <w:rFonts w:ascii="Times New Roman" w:eastAsia="Times New Roman" w:hAnsi="Times New Roman" w:cs="Times New Roman"/>
                <w:b/>
                <w:bCs/>
                <w:iCs/>
                <w:sz w:val="24"/>
                <w:szCs w:val="24"/>
                <w:lang w:eastAsia="sk-SK"/>
              </w:rPr>
            </w:pPr>
            <w:r w:rsidRPr="00315CD6">
              <w:rPr>
                <w:rFonts w:ascii="Times New Roman" w:eastAsia="Times New Roman" w:hAnsi="Times New Roman" w:cs="Times New Roman"/>
                <w:b/>
                <w:bCs/>
                <w:iCs/>
                <w:sz w:val="24"/>
                <w:szCs w:val="24"/>
                <w:lang w:eastAsia="sk-SK"/>
              </w:rPr>
              <w:t>0</w:t>
            </w:r>
          </w:p>
        </w:tc>
        <w:tc>
          <w:tcPr>
            <w:tcW w:w="1560" w:type="dxa"/>
            <w:noWrap/>
            <w:vAlign w:val="center"/>
          </w:tcPr>
          <w:p w:rsidR="00D3614B" w:rsidRPr="00315CD6" w:rsidRDefault="00D3614B" w:rsidP="0092049C">
            <w:pPr>
              <w:spacing w:after="0" w:line="240" w:lineRule="auto"/>
              <w:jc w:val="right"/>
              <w:rPr>
                <w:rFonts w:ascii="Times New Roman" w:eastAsia="Times New Roman" w:hAnsi="Times New Roman" w:cs="Times New Roman"/>
                <w:b/>
                <w:bCs/>
                <w:iCs/>
                <w:sz w:val="24"/>
                <w:szCs w:val="24"/>
                <w:lang w:eastAsia="sk-SK"/>
              </w:rPr>
            </w:pPr>
            <w:r w:rsidRPr="00315CD6">
              <w:rPr>
                <w:rFonts w:ascii="Times New Roman" w:eastAsia="Times New Roman" w:hAnsi="Times New Roman" w:cs="Times New Roman"/>
                <w:b/>
                <w:bCs/>
                <w:iCs/>
                <w:sz w:val="24"/>
                <w:szCs w:val="24"/>
                <w:lang w:eastAsia="sk-SK"/>
              </w:rPr>
              <w:t>0</w:t>
            </w:r>
          </w:p>
        </w:tc>
        <w:tc>
          <w:tcPr>
            <w:tcW w:w="1733" w:type="dxa"/>
            <w:noWrap/>
            <w:vAlign w:val="center"/>
          </w:tcPr>
          <w:p w:rsidR="00D3614B" w:rsidRPr="00315CD6" w:rsidRDefault="00D3614B" w:rsidP="0092049C">
            <w:pPr>
              <w:spacing w:after="0" w:line="240" w:lineRule="auto"/>
              <w:jc w:val="right"/>
              <w:rPr>
                <w:rFonts w:ascii="Times New Roman" w:eastAsia="Times New Roman" w:hAnsi="Times New Roman" w:cs="Times New Roman"/>
                <w:b/>
                <w:bCs/>
                <w:iCs/>
                <w:sz w:val="24"/>
                <w:szCs w:val="24"/>
                <w:lang w:eastAsia="sk-SK"/>
              </w:rPr>
            </w:pPr>
            <w:r w:rsidRPr="00315CD6">
              <w:rPr>
                <w:rFonts w:ascii="Times New Roman" w:eastAsia="Times New Roman" w:hAnsi="Times New Roman" w:cs="Times New Roman"/>
                <w:b/>
                <w:bCs/>
                <w:iCs/>
                <w:sz w:val="24"/>
                <w:szCs w:val="24"/>
                <w:lang w:eastAsia="sk-SK"/>
              </w:rPr>
              <w:t>0</w:t>
            </w:r>
          </w:p>
        </w:tc>
      </w:tr>
      <w:tr w:rsidR="00D3614B" w:rsidRPr="00315CD6" w:rsidTr="0092049C">
        <w:trPr>
          <w:trHeight w:val="70"/>
          <w:jc w:val="center"/>
        </w:trPr>
        <w:tc>
          <w:tcPr>
            <w:tcW w:w="4661" w:type="dxa"/>
            <w:noWrap/>
            <w:vAlign w:val="center"/>
          </w:tcPr>
          <w:p w:rsidR="00D3614B" w:rsidRPr="007B7470" w:rsidRDefault="00D3614B" w:rsidP="0092049C">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i/>
                <w:iCs/>
                <w:sz w:val="24"/>
                <w:szCs w:val="24"/>
                <w:lang w:eastAsia="sk-SK"/>
              </w:rPr>
              <w:t>- vplyv na ostatné subjekty verejnej správy</w:t>
            </w:r>
          </w:p>
        </w:tc>
        <w:tc>
          <w:tcPr>
            <w:tcW w:w="1146" w:type="dxa"/>
            <w:noWrap/>
            <w:vAlign w:val="center"/>
          </w:tcPr>
          <w:p w:rsidR="00D3614B" w:rsidRPr="007B7470" w:rsidRDefault="00D3614B" w:rsidP="0092049C">
            <w:pPr>
              <w:spacing w:after="0" w:line="240" w:lineRule="auto"/>
              <w:jc w:val="right"/>
              <w:rPr>
                <w:rFonts w:ascii="Times New Roman" w:eastAsia="Times New Roman" w:hAnsi="Times New Roman" w:cs="Times New Roman"/>
                <w:b/>
                <w:bCs/>
                <w:iCs/>
                <w:sz w:val="24"/>
                <w:szCs w:val="24"/>
                <w:lang w:eastAsia="sk-SK"/>
              </w:rPr>
            </w:pPr>
            <w:r w:rsidRPr="007B7470">
              <w:rPr>
                <w:rFonts w:ascii="Times New Roman" w:eastAsia="Times New Roman" w:hAnsi="Times New Roman" w:cs="Times New Roman"/>
                <w:b/>
                <w:bCs/>
                <w:iCs/>
                <w:sz w:val="24"/>
                <w:szCs w:val="24"/>
                <w:lang w:eastAsia="sk-SK"/>
              </w:rPr>
              <w:t>0</w:t>
            </w:r>
          </w:p>
        </w:tc>
        <w:tc>
          <w:tcPr>
            <w:tcW w:w="1559" w:type="dxa"/>
            <w:noWrap/>
            <w:vAlign w:val="center"/>
          </w:tcPr>
          <w:p w:rsidR="00D3614B" w:rsidRPr="00315CD6" w:rsidRDefault="00D3614B" w:rsidP="0092049C">
            <w:pPr>
              <w:spacing w:after="0" w:line="240" w:lineRule="auto"/>
              <w:jc w:val="right"/>
              <w:rPr>
                <w:rFonts w:ascii="Times New Roman" w:eastAsia="Times New Roman" w:hAnsi="Times New Roman" w:cs="Times New Roman"/>
                <w:b/>
                <w:bCs/>
                <w:iCs/>
                <w:sz w:val="24"/>
                <w:szCs w:val="24"/>
                <w:lang w:eastAsia="sk-SK"/>
              </w:rPr>
            </w:pPr>
            <w:r w:rsidRPr="00315CD6">
              <w:rPr>
                <w:rFonts w:ascii="Times New Roman" w:eastAsia="Times New Roman" w:hAnsi="Times New Roman" w:cs="Times New Roman"/>
                <w:b/>
                <w:bCs/>
                <w:iCs/>
                <w:sz w:val="24"/>
                <w:szCs w:val="24"/>
                <w:lang w:eastAsia="sk-SK"/>
              </w:rPr>
              <w:t>0</w:t>
            </w:r>
          </w:p>
        </w:tc>
        <w:tc>
          <w:tcPr>
            <w:tcW w:w="1560" w:type="dxa"/>
            <w:noWrap/>
            <w:vAlign w:val="center"/>
          </w:tcPr>
          <w:p w:rsidR="00D3614B" w:rsidRPr="00315CD6" w:rsidRDefault="00D3614B" w:rsidP="0092049C">
            <w:pPr>
              <w:spacing w:after="0" w:line="240" w:lineRule="auto"/>
              <w:jc w:val="right"/>
              <w:rPr>
                <w:rFonts w:ascii="Times New Roman" w:eastAsia="Times New Roman" w:hAnsi="Times New Roman" w:cs="Times New Roman"/>
                <w:b/>
                <w:bCs/>
                <w:iCs/>
                <w:sz w:val="24"/>
                <w:szCs w:val="24"/>
                <w:lang w:eastAsia="sk-SK"/>
              </w:rPr>
            </w:pPr>
            <w:r w:rsidRPr="00315CD6">
              <w:rPr>
                <w:rFonts w:ascii="Times New Roman" w:eastAsia="Times New Roman" w:hAnsi="Times New Roman" w:cs="Times New Roman"/>
                <w:b/>
                <w:bCs/>
                <w:iCs/>
                <w:sz w:val="24"/>
                <w:szCs w:val="24"/>
                <w:lang w:eastAsia="sk-SK"/>
              </w:rPr>
              <w:t>0</w:t>
            </w:r>
          </w:p>
        </w:tc>
        <w:tc>
          <w:tcPr>
            <w:tcW w:w="1733" w:type="dxa"/>
            <w:noWrap/>
            <w:vAlign w:val="center"/>
          </w:tcPr>
          <w:p w:rsidR="00D3614B" w:rsidRPr="00315CD6" w:rsidRDefault="00D3614B" w:rsidP="0092049C">
            <w:pPr>
              <w:spacing w:after="0" w:line="240" w:lineRule="auto"/>
              <w:jc w:val="right"/>
              <w:rPr>
                <w:rFonts w:ascii="Times New Roman" w:eastAsia="Times New Roman" w:hAnsi="Times New Roman" w:cs="Times New Roman"/>
                <w:b/>
                <w:bCs/>
                <w:iCs/>
                <w:sz w:val="24"/>
                <w:szCs w:val="24"/>
                <w:lang w:eastAsia="sk-SK"/>
              </w:rPr>
            </w:pPr>
            <w:r w:rsidRPr="00315CD6">
              <w:rPr>
                <w:rFonts w:ascii="Times New Roman" w:eastAsia="Times New Roman" w:hAnsi="Times New Roman" w:cs="Times New Roman"/>
                <w:b/>
                <w:bCs/>
                <w:iCs/>
                <w:sz w:val="24"/>
                <w:szCs w:val="24"/>
                <w:lang w:eastAsia="sk-SK"/>
              </w:rPr>
              <w:t>0</w:t>
            </w:r>
          </w:p>
        </w:tc>
      </w:tr>
      <w:tr w:rsidR="00D3614B" w:rsidRPr="00D2080A" w:rsidTr="0092049C">
        <w:trPr>
          <w:trHeight w:val="408"/>
          <w:jc w:val="center"/>
        </w:trPr>
        <w:tc>
          <w:tcPr>
            <w:tcW w:w="4661" w:type="dxa"/>
            <w:shd w:val="clear" w:color="auto" w:fill="C0C0C0"/>
            <w:noWrap/>
            <w:vAlign w:val="center"/>
          </w:tcPr>
          <w:p w:rsidR="00D3614B" w:rsidRPr="007B7470" w:rsidRDefault="00D3614B" w:rsidP="0092049C">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Financovanie zabezpečené v rozpočte</w:t>
            </w:r>
          </w:p>
        </w:tc>
        <w:tc>
          <w:tcPr>
            <w:tcW w:w="1146" w:type="dxa"/>
            <w:shd w:val="clear" w:color="auto" w:fill="C0C0C0"/>
            <w:noWrap/>
            <w:vAlign w:val="center"/>
          </w:tcPr>
          <w:p w:rsidR="00D3614B" w:rsidRPr="007B7470" w:rsidRDefault="00D3614B" w:rsidP="0092049C">
            <w:pPr>
              <w:spacing w:after="0" w:line="240" w:lineRule="auto"/>
              <w:jc w:val="right"/>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0</w:t>
            </w:r>
          </w:p>
        </w:tc>
        <w:tc>
          <w:tcPr>
            <w:tcW w:w="1559" w:type="dxa"/>
            <w:tcBorders>
              <w:top w:val="nil"/>
              <w:left w:val="nil"/>
              <w:bottom w:val="single" w:sz="8" w:space="0" w:color="auto"/>
              <w:right w:val="single" w:sz="8" w:space="0" w:color="auto"/>
            </w:tcBorders>
            <w:shd w:val="clear" w:color="000000" w:fill="C0C0C0"/>
            <w:noWrap/>
            <w:vAlign w:val="center"/>
          </w:tcPr>
          <w:p w:rsidR="00D3614B" w:rsidRPr="00D2080A" w:rsidRDefault="00D3614B" w:rsidP="0092049C">
            <w:pPr>
              <w:spacing w:after="0" w:line="240" w:lineRule="auto"/>
              <w:jc w:val="right"/>
              <w:rPr>
                <w:rFonts w:ascii="Times New Roman" w:eastAsia="Times New Roman" w:hAnsi="Times New Roman" w:cs="Times New Roman"/>
                <w:b/>
                <w:bCs/>
                <w:sz w:val="24"/>
                <w:szCs w:val="24"/>
                <w:lang w:eastAsia="sk-SK"/>
              </w:rPr>
            </w:pPr>
            <w:r w:rsidRPr="00780284">
              <w:rPr>
                <w:rFonts w:ascii="Times New Roman" w:hAnsi="Times New Roman" w:cs="Times New Roman"/>
                <w:b/>
                <w:bCs/>
                <w:color w:val="000000"/>
                <w:sz w:val="24"/>
                <w:szCs w:val="24"/>
              </w:rPr>
              <w:t>40 600 248</w:t>
            </w:r>
          </w:p>
        </w:tc>
        <w:tc>
          <w:tcPr>
            <w:tcW w:w="1560" w:type="dxa"/>
            <w:tcBorders>
              <w:top w:val="nil"/>
              <w:left w:val="nil"/>
              <w:bottom w:val="single" w:sz="8" w:space="0" w:color="auto"/>
              <w:right w:val="single" w:sz="8" w:space="0" w:color="auto"/>
            </w:tcBorders>
            <w:shd w:val="clear" w:color="000000" w:fill="C0C0C0"/>
            <w:noWrap/>
            <w:vAlign w:val="center"/>
          </w:tcPr>
          <w:p w:rsidR="00D3614B" w:rsidRPr="00D2080A" w:rsidRDefault="00D3614B" w:rsidP="0092049C">
            <w:pPr>
              <w:spacing w:after="0" w:line="240" w:lineRule="auto"/>
              <w:jc w:val="right"/>
              <w:rPr>
                <w:rFonts w:ascii="Times New Roman" w:eastAsia="Times New Roman" w:hAnsi="Times New Roman" w:cs="Times New Roman"/>
                <w:b/>
                <w:bCs/>
                <w:sz w:val="24"/>
                <w:szCs w:val="24"/>
                <w:lang w:eastAsia="sk-SK"/>
              </w:rPr>
            </w:pPr>
            <w:r w:rsidRPr="00780284">
              <w:rPr>
                <w:rFonts w:ascii="Times New Roman" w:hAnsi="Times New Roman" w:cs="Times New Roman"/>
                <w:b/>
                <w:bCs/>
                <w:color w:val="000000"/>
                <w:sz w:val="24"/>
                <w:szCs w:val="24"/>
              </w:rPr>
              <w:t>764 473 176</w:t>
            </w:r>
          </w:p>
        </w:tc>
        <w:tc>
          <w:tcPr>
            <w:tcW w:w="1733" w:type="dxa"/>
            <w:tcBorders>
              <w:top w:val="nil"/>
              <w:left w:val="nil"/>
              <w:bottom w:val="single" w:sz="8" w:space="0" w:color="auto"/>
              <w:right w:val="single" w:sz="8" w:space="0" w:color="auto"/>
            </w:tcBorders>
            <w:shd w:val="clear" w:color="000000" w:fill="C0C0C0"/>
            <w:noWrap/>
            <w:vAlign w:val="center"/>
          </w:tcPr>
          <w:p w:rsidR="00D3614B" w:rsidRPr="00D2080A" w:rsidRDefault="00D3614B" w:rsidP="0092049C">
            <w:pPr>
              <w:spacing w:after="0" w:line="240" w:lineRule="auto"/>
              <w:jc w:val="right"/>
              <w:rPr>
                <w:rFonts w:ascii="Times New Roman" w:eastAsia="Times New Roman" w:hAnsi="Times New Roman" w:cs="Times New Roman"/>
                <w:b/>
                <w:bCs/>
                <w:sz w:val="24"/>
                <w:szCs w:val="24"/>
                <w:lang w:eastAsia="sk-SK"/>
              </w:rPr>
            </w:pPr>
            <w:r w:rsidRPr="00780284">
              <w:rPr>
                <w:rFonts w:ascii="Times New Roman" w:hAnsi="Times New Roman" w:cs="Times New Roman"/>
                <w:b/>
                <w:bCs/>
                <w:color w:val="000000"/>
                <w:sz w:val="24"/>
                <w:szCs w:val="24"/>
              </w:rPr>
              <w:t>841 147 220</w:t>
            </w:r>
          </w:p>
        </w:tc>
      </w:tr>
      <w:tr w:rsidR="00D3614B" w:rsidRPr="00CF3E4B" w:rsidTr="0092049C">
        <w:trPr>
          <w:trHeight w:val="408"/>
          <w:jc w:val="center"/>
        </w:trPr>
        <w:tc>
          <w:tcPr>
            <w:tcW w:w="4661" w:type="dxa"/>
            <w:shd w:val="clear" w:color="auto" w:fill="C0C0C0"/>
            <w:noWrap/>
            <w:vAlign w:val="center"/>
          </w:tcPr>
          <w:p w:rsidR="00D3614B" w:rsidRPr="00780284" w:rsidRDefault="00D3614B" w:rsidP="0092049C">
            <w:pPr>
              <w:spacing w:after="0" w:line="240" w:lineRule="auto"/>
              <w:rPr>
                <w:rFonts w:ascii="Times New Roman" w:eastAsia="Times New Roman" w:hAnsi="Times New Roman" w:cs="Times New Roman"/>
                <w:bCs/>
                <w:sz w:val="24"/>
                <w:szCs w:val="24"/>
                <w:lang w:eastAsia="sk-SK"/>
              </w:rPr>
            </w:pPr>
            <w:r w:rsidRPr="00780284">
              <w:rPr>
                <w:rFonts w:ascii="Times New Roman" w:eastAsia="Times New Roman" w:hAnsi="Times New Roman" w:cs="Times New Roman"/>
                <w:bCs/>
                <w:sz w:val="24"/>
                <w:szCs w:val="24"/>
                <w:lang w:eastAsia="sk-SK"/>
              </w:rPr>
              <w:t>v tom: MPSVR SR/07E Tvorba a implementácia politík</w:t>
            </w:r>
          </w:p>
        </w:tc>
        <w:tc>
          <w:tcPr>
            <w:tcW w:w="1146" w:type="dxa"/>
            <w:shd w:val="clear" w:color="auto" w:fill="C0C0C0"/>
            <w:noWrap/>
            <w:vAlign w:val="center"/>
          </w:tcPr>
          <w:p w:rsidR="00D3614B" w:rsidRPr="007B7470" w:rsidRDefault="00D3614B" w:rsidP="0092049C">
            <w:pPr>
              <w:spacing w:after="0" w:line="240" w:lineRule="auto"/>
              <w:jc w:val="right"/>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0</w:t>
            </w:r>
          </w:p>
        </w:tc>
        <w:tc>
          <w:tcPr>
            <w:tcW w:w="1559" w:type="dxa"/>
            <w:shd w:val="clear" w:color="000000" w:fill="C0C0C0"/>
            <w:noWrap/>
            <w:vAlign w:val="center"/>
          </w:tcPr>
          <w:p w:rsidR="00D3614B" w:rsidRPr="00CF3E4B" w:rsidRDefault="00D3614B" w:rsidP="0092049C">
            <w:pPr>
              <w:spacing w:after="0" w:line="240" w:lineRule="auto"/>
              <w:jc w:val="right"/>
              <w:rPr>
                <w:rFonts w:ascii="Times New Roman" w:hAnsi="Times New Roman" w:cs="Times New Roman"/>
                <w:b/>
                <w:bCs/>
                <w:color w:val="000000"/>
                <w:sz w:val="24"/>
                <w:szCs w:val="24"/>
              </w:rPr>
            </w:pPr>
            <w:r w:rsidRPr="00CF3E4B">
              <w:rPr>
                <w:rFonts w:ascii="Times New Roman" w:eastAsia="Times New Roman" w:hAnsi="Times New Roman" w:cs="Times New Roman"/>
                <w:bCs/>
                <w:sz w:val="24"/>
                <w:szCs w:val="24"/>
                <w:lang w:eastAsia="sk-SK"/>
              </w:rPr>
              <w:t>1 113 874</w:t>
            </w:r>
          </w:p>
        </w:tc>
        <w:tc>
          <w:tcPr>
            <w:tcW w:w="1560" w:type="dxa"/>
            <w:shd w:val="clear" w:color="000000" w:fill="C0C0C0"/>
            <w:noWrap/>
            <w:vAlign w:val="center"/>
          </w:tcPr>
          <w:p w:rsidR="00D3614B" w:rsidRPr="00CF3E4B" w:rsidRDefault="00D3614B" w:rsidP="0092049C">
            <w:pPr>
              <w:spacing w:after="0" w:line="240" w:lineRule="auto"/>
              <w:jc w:val="right"/>
              <w:rPr>
                <w:rFonts w:ascii="Times New Roman" w:hAnsi="Times New Roman" w:cs="Times New Roman"/>
                <w:b/>
                <w:bCs/>
                <w:color w:val="000000"/>
                <w:sz w:val="24"/>
                <w:szCs w:val="24"/>
              </w:rPr>
            </w:pPr>
            <w:r w:rsidRPr="00CF3E4B">
              <w:rPr>
                <w:rFonts w:ascii="Times New Roman" w:eastAsia="Times New Roman" w:hAnsi="Times New Roman" w:cs="Times New Roman"/>
                <w:bCs/>
                <w:sz w:val="24"/>
                <w:szCs w:val="24"/>
                <w:lang w:eastAsia="sk-SK"/>
              </w:rPr>
              <w:t>6 167 712</w:t>
            </w:r>
          </w:p>
        </w:tc>
        <w:tc>
          <w:tcPr>
            <w:tcW w:w="1733" w:type="dxa"/>
            <w:shd w:val="clear" w:color="000000" w:fill="C0C0C0"/>
            <w:noWrap/>
            <w:vAlign w:val="center"/>
          </w:tcPr>
          <w:p w:rsidR="00D3614B" w:rsidRPr="00CF3E4B" w:rsidRDefault="00D3614B" w:rsidP="0092049C">
            <w:pPr>
              <w:spacing w:after="0" w:line="240" w:lineRule="auto"/>
              <w:jc w:val="right"/>
              <w:rPr>
                <w:rFonts w:ascii="Times New Roman" w:hAnsi="Times New Roman" w:cs="Times New Roman"/>
                <w:b/>
                <w:bCs/>
                <w:color w:val="000000"/>
                <w:sz w:val="24"/>
                <w:szCs w:val="24"/>
              </w:rPr>
            </w:pPr>
            <w:r w:rsidRPr="00CF3E4B">
              <w:rPr>
                <w:rFonts w:ascii="Times New Roman" w:eastAsia="Times New Roman" w:hAnsi="Times New Roman" w:cs="Times New Roman"/>
                <w:bCs/>
                <w:sz w:val="24"/>
                <w:szCs w:val="24"/>
                <w:lang w:eastAsia="sk-SK"/>
              </w:rPr>
              <w:t>6 167 712</w:t>
            </w:r>
          </w:p>
        </w:tc>
      </w:tr>
      <w:tr w:rsidR="00D3614B" w:rsidRPr="00CF3E4B" w:rsidTr="0092049C">
        <w:trPr>
          <w:trHeight w:val="70"/>
          <w:jc w:val="center"/>
        </w:trPr>
        <w:tc>
          <w:tcPr>
            <w:tcW w:w="4661" w:type="dxa"/>
            <w:noWrap/>
            <w:vAlign w:val="center"/>
          </w:tcPr>
          <w:p w:rsidR="00D3614B" w:rsidRPr="007B7470" w:rsidRDefault="00D3614B" w:rsidP="0092049C">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xml:space="preserve">v tom: </w:t>
            </w:r>
            <w:r>
              <w:rPr>
                <w:rFonts w:ascii="Times New Roman" w:eastAsia="Times New Roman" w:hAnsi="Times New Roman" w:cs="Times New Roman"/>
                <w:sz w:val="24"/>
                <w:szCs w:val="24"/>
                <w:lang w:eastAsia="sk-SK"/>
              </w:rPr>
              <w:t xml:space="preserve">MPSVR SR/07C Sociálna inklúzia </w:t>
            </w:r>
          </w:p>
        </w:tc>
        <w:tc>
          <w:tcPr>
            <w:tcW w:w="1146" w:type="dxa"/>
            <w:noWrap/>
            <w:vAlign w:val="center"/>
          </w:tcPr>
          <w:p w:rsidR="00D3614B" w:rsidRPr="007B7470" w:rsidRDefault="00D3614B" w:rsidP="0092049C">
            <w:pPr>
              <w:spacing w:after="0" w:line="240" w:lineRule="auto"/>
              <w:jc w:val="right"/>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0</w:t>
            </w:r>
          </w:p>
        </w:tc>
        <w:tc>
          <w:tcPr>
            <w:tcW w:w="1559" w:type="dxa"/>
            <w:noWrap/>
            <w:vAlign w:val="center"/>
          </w:tcPr>
          <w:p w:rsidR="00D3614B" w:rsidRPr="00CF3E4B" w:rsidRDefault="00D3614B" w:rsidP="0092049C">
            <w:pPr>
              <w:spacing w:after="0" w:line="240" w:lineRule="auto"/>
              <w:jc w:val="right"/>
              <w:rPr>
                <w:rFonts w:ascii="Times New Roman" w:hAnsi="Times New Roman" w:cs="Times New Roman"/>
                <w:bCs/>
                <w:color w:val="000000"/>
                <w:sz w:val="24"/>
                <w:szCs w:val="24"/>
              </w:rPr>
            </w:pPr>
            <w:r w:rsidRPr="005D1405">
              <w:rPr>
                <w:rFonts w:ascii="Times New Roman" w:eastAsia="Times New Roman" w:hAnsi="Times New Roman" w:cs="Times New Roman"/>
                <w:sz w:val="24"/>
                <w:szCs w:val="24"/>
                <w:lang w:eastAsia="sk-SK"/>
              </w:rPr>
              <w:t>0</w:t>
            </w:r>
          </w:p>
        </w:tc>
        <w:tc>
          <w:tcPr>
            <w:tcW w:w="1560" w:type="dxa"/>
            <w:noWrap/>
            <w:vAlign w:val="center"/>
          </w:tcPr>
          <w:p w:rsidR="00D3614B" w:rsidRPr="00CF3E4B" w:rsidRDefault="00D3614B" w:rsidP="0092049C">
            <w:pPr>
              <w:spacing w:after="0" w:line="240" w:lineRule="auto"/>
              <w:jc w:val="right"/>
              <w:rPr>
                <w:rFonts w:ascii="Times New Roman" w:hAnsi="Times New Roman" w:cs="Times New Roman"/>
                <w:bCs/>
                <w:color w:val="000000"/>
                <w:sz w:val="24"/>
                <w:szCs w:val="24"/>
              </w:rPr>
            </w:pPr>
            <w:r w:rsidRPr="005D1405">
              <w:rPr>
                <w:rFonts w:ascii="Times New Roman" w:eastAsia="Times New Roman" w:hAnsi="Times New Roman" w:cs="Times New Roman"/>
                <w:sz w:val="24"/>
                <w:szCs w:val="24"/>
                <w:lang w:eastAsia="sk-SK"/>
              </w:rPr>
              <w:t>690 344 290</w:t>
            </w:r>
          </w:p>
        </w:tc>
        <w:tc>
          <w:tcPr>
            <w:tcW w:w="1733" w:type="dxa"/>
            <w:noWrap/>
            <w:vAlign w:val="center"/>
          </w:tcPr>
          <w:p w:rsidR="00D3614B" w:rsidRPr="00CF3E4B" w:rsidRDefault="00D3614B" w:rsidP="0092049C">
            <w:pPr>
              <w:spacing w:after="0" w:line="240" w:lineRule="auto"/>
              <w:jc w:val="right"/>
              <w:rPr>
                <w:rFonts w:ascii="Times New Roman" w:hAnsi="Times New Roman" w:cs="Times New Roman"/>
                <w:bCs/>
                <w:color w:val="000000"/>
                <w:sz w:val="24"/>
                <w:szCs w:val="24"/>
              </w:rPr>
            </w:pPr>
            <w:r w:rsidRPr="005D1405">
              <w:rPr>
                <w:rFonts w:ascii="Times New Roman" w:eastAsia="Times New Roman" w:hAnsi="Times New Roman" w:cs="Times New Roman"/>
                <w:sz w:val="24"/>
                <w:szCs w:val="24"/>
                <w:lang w:eastAsia="sk-SK"/>
              </w:rPr>
              <w:t>760 742 169</w:t>
            </w:r>
          </w:p>
        </w:tc>
      </w:tr>
      <w:tr w:rsidR="00D3614B" w:rsidRPr="005D1405" w:rsidTr="0092049C">
        <w:trPr>
          <w:trHeight w:val="70"/>
          <w:jc w:val="center"/>
        </w:trPr>
        <w:tc>
          <w:tcPr>
            <w:tcW w:w="4661" w:type="dxa"/>
            <w:noWrap/>
            <w:vAlign w:val="center"/>
          </w:tcPr>
          <w:p w:rsidR="00D3614B" w:rsidRPr="007B7470" w:rsidRDefault="00D3614B" w:rsidP="0092049C">
            <w:pPr>
              <w:spacing w:after="0" w:line="240" w:lineRule="auto"/>
              <w:rPr>
                <w:rFonts w:ascii="Times New Roman" w:eastAsia="Times New Roman" w:hAnsi="Times New Roman" w:cs="Times New Roman"/>
                <w:sz w:val="24"/>
                <w:szCs w:val="24"/>
                <w:lang w:eastAsia="sk-SK"/>
              </w:rPr>
            </w:pPr>
            <w:r w:rsidRPr="00FA29E0">
              <w:rPr>
                <w:rFonts w:ascii="Times New Roman" w:eastAsia="Times New Roman" w:hAnsi="Times New Roman" w:cs="Times New Roman"/>
                <w:sz w:val="24"/>
                <w:szCs w:val="24"/>
                <w:lang w:eastAsia="sk-SK"/>
              </w:rPr>
              <w:t>v tom: MPSVR SR/0EK Informačné technológie financované zo ŠR</w:t>
            </w:r>
          </w:p>
        </w:tc>
        <w:tc>
          <w:tcPr>
            <w:tcW w:w="1146" w:type="dxa"/>
            <w:noWrap/>
            <w:vAlign w:val="center"/>
          </w:tcPr>
          <w:p w:rsidR="00D3614B" w:rsidRDefault="00D3614B" w:rsidP="0092049C">
            <w:pPr>
              <w:spacing w:after="0" w:line="240" w:lineRule="auto"/>
              <w:jc w:val="right"/>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0</w:t>
            </w:r>
          </w:p>
        </w:tc>
        <w:tc>
          <w:tcPr>
            <w:tcW w:w="1559" w:type="dxa"/>
            <w:noWrap/>
            <w:vAlign w:val="center"/>
          </w:tcPr>
          <w:p w:rsidR="00D3614B" w:rsidRPr="005D1405" w:rsidRDefault="00D3614B" w:rsidP="0092049C">
            <w:pPr>
              <w:spacing w:after="0" w:line="240" w:lineRule="auto"/>
              <w:jc w:val="right"/>
              <w:rPr>
                <w:rFonts w:ascii="Times New Roman" w:eastAsia="Times New Roman" w:hAnsi="Times New Roman" w:cs="Times New Roman"/>
                <w:sz w:val="24"/>
                <w:szCs w:val="24"/>
                <w:lang w:eastAsia="sk-SK"/>
              </w:rPr>
            </w:pPr>
            <w:r w:rsidRPr="005D1405">
              <w:rPr>
                <w:rFonts w:ascii="Times New Roman" w:eastAsia="Times New Roman" w:hAnsi="Times New Roman" w:cs="Times New Roman"/>
                <w:sz w:val="24"/>
                <w:szCs w:val="24"/>
                <w:lang w:eastAsia="sk-SK"/>
              </w:rPr>
              <w:t>4 819 500</w:t>
            </w:r>
          </w:p>
        </w:tc>
        <w:tc>
          <w:tcPr>
            <w:tcW w:w="1560" w:type="dxa"/>
            <w:noWrap/>
            <w:vAlign w:val="center"/>
          </w:tcPr>
          <w:p w:rsidR="00D3614B" w:rsidRPr="005D1405" w:rsidRDefault="00D3614B" w:rsidP="0092049C">
            <w:pPr>
              <w:spacing w:after="0" w:line="240" w:lineRule="auto"/>
              <w:jc w:val="right"/>
              <w:rPr>
                <w:rFonts w:ascii="Times New Roman" w:eastAsia="Times New Roman" w:hAnsi="Times New Roman" w:cs="Times New Roman"/>
                <w:sz w:val="24"/>
                <w:szCs w:val="24"/>
                <w:lang w:eastAsia="sk-SK"/>
              </w:rPr>
            </w:pPr>
            <w:r w:rsidRPr="005D1405">
              <w:rPr>
                <w:rFonts w:ascii="Times New Roman" w:eastAsia="Times New Roman" w:hAnsi="Times New Roman" w:cs="Times New Roman"/>
                <w:sz w:val="24"/>
                <w:szCs w:val="24"/>
                <w:lang w:eastAsia="sk-SK"/>
              </w:rPr>
              <w:t>0</w:t>
            </w:r>
          </w:p>
        </w:tc>
        <w:tc>
          <w:tcPr>
            <w:tcW w:w="1733" w:type="dxa"/>
            <w:noWrap/>
            <w:vAlign w:val="center"/>
          </w:tcPr>
          <w:p w:rsidR="00D3614B" w:rsidRPr="005D1405" w:rsidRDefault="00D3614B" w:rsidP="0092049C">
            <w:pPr>
              <w:spacing w:after="0" w:line="240" w:lineRule="auto"/>
              <w:jc w:val="right"/>
              <w:rPr>
                <w:rFonts w:ascii="Times New Roman" w:eastAsia="Times New Roman" w:hAnsi="Times New Roman" w:cs="Times New Roman"/>
                <w:sz w:val="24"/>
                <w:szCs w:val="24"/>
                <w:lang w:eastAsia="sk-SK"/>
              </w:rPr>
            </w:pPr>
            <w:r w:rsidRPr="005D1405">
              <w:rPr>
                <w:rFonts w:ascii="Times New Roman" w:eastAsia="Times New Roman" w:hAnsi="Times New Roman" w:cs="Times New Roman"/>
                <w:sz w:val="24"/>
                <w:szCs w:val="24"/>
                <w:lang w:eastAsia="sk-SK"/>
              </w:rPr>
              <w:t>0</w:t>
            </w:r>
          </w:p>
        </w:tc>
      </w:tr>
      <w:tr w:rsidR="00D3614B" w:rsidRPr="005D1405" w:rsidTr="0092049C">
        <w:trPr>
          <w:trHeight w:val="70"/>
          <w:jc w:val="center"/>
        </w:trPr>
        <w:tc>
          <w:tcPr>
            <w:tcW w:w="4661" w:type="dxa"/>
            <w:noWrap/>
            <w:vAlign w:val="center"/>
          </w:tcPr>
          <w:p w:rsidR="00D3614B" w:rsidRPr="007B7470" w:rsidRDefault="00D3614B" w:rsidP="0092049C">
            <w:pPr>
              <w:spacing w:after="0" w:line="240" w:lineRule="auto"/>
              <w:rPr>
                <w:rFonts w:ascii="Times New Roman" w:eastAsia="Times New Roman" w:hAnsi="Times New Roman" w:cs="Times New Roman"/>
                <w:sz w:val="24"/>
                <w:szCs w:val="24"/>
                <w:lang w:eastAsia="sk-SK"/>
              </w:rPr>
            </w:pPr>
            <w:r w:rsidRPr="0048590C">
              <w:rPr>
                <w:rFonts w:ascii="Times New Roman" w:eastAsia="Times New Roman" w:hAnsi="Times New Roman" w:cs="Times New Roman"/>
                <w:sz w:val="24"/>
                <w:szCs w:val="24"/>
                <w:lang w:eastAsia="sk-SK"/>
              </w:rPr>
              <w:t xml:space="preserve">v tom: </w:t>
            </w:r>
            <w:r>
              <w:rPr>
                <w:rFonts w:ascii="Times New Roman" w:eastAsia="Times New Roman" w:hAnsi="Times New Roman" w:cs="Times New Roman"/>
                <w:sz w:val="24"/>
                <w:szCs w:val="24"/>
                <w:lang w:eastAsia="sk-SK"/>
              </w:rPr>
              <w:t xml:space="preserve">verejné zdravotné poistenie </w:t>
            </w:r>
          </w:p>
        </w:tc>
        <w:tc>
          <w:tcPr>
            <w:tcW w:w="1146" w:type="dxa"/>
            <w:noWrap/>
            <w:vAlign w:val="center"/>
          </w:tcPr>
          <w:p w:rsidR="00D3614B" w:rsidRDefault="00D3614B" w:rsidP="0092049C">
            <w:pPr>
              <w:spacing w:after="0" w:line="240" w:lineRule="auto"/>
              <w:jc w:val="right"/>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0</w:t>
            </w:r>
          </w:p>
        </w:tc>
        <w:tc>
          <w:tcPr>
            <w:tcW w:w="1559" w:type="dxa"/>
            <w:tcBorders>
              <w:top w:val="nil"/>
              <w:left w:val="nil"/>
              <w:bottom w:val="single" w:sz="4" w:space="0" w:color="auto"/>
              <w:right w:val="single" w:sz="8" w:space="0" w:color="auto"/>
            </w:tcBorders>
            <w:shd w:val="clear" w:color="auto" w:fill="auto"/>
            <w:noWrap/>
            <w:vAlign w:val="center"/>
          </w:tcPr>
          <w:p w:rsidR="00D3614B" w:rsidRPr="005D1405" w:rsidRDefault="00D3614B" w:rsidP="0092049C">
            <w:pPr>
              <w:spacing w:after="0" w:line="240" w:lineRule="auto"/>
              <w:jc w:val="right"/>
              <w:rPr>
                <w:rFonts w:ascii="Times New Roman" w:eastAsia="Times New Roman" w:hAnsi="Times New Roman" w:cs="Times New Roman"/>
                <w:sz w:val="24"/>
                <w:szCs w:val="24"/>
                <w:lang w:eastAsia="sk-SK"/>
              </w:rPr>
            </w:pPr>
            <w:r w:rsidRPr="005D1405">
              <w:rPr>
                <w:rFonts w:ascii="Times New Roman" w:hAnsi="Times New Roman" w:cs="Times New Roman"/>
                <w:sz w:val="24"/>
                <w:szCs w:val="24"/>
              </w:rPr>
              <w:t>12 757 084</w:t>
            </w:r>
          </w:p>
        </w:tc>
        <w:tc>
          <w:tcPr>
            <w:tcW w:w="1560" w:type="dxa"/>
            <w:tcBorders>
              <w:top w:val="nil"/>
              <w:left w:val="nil"/>
              <w:bottom w:val="single" w:sz="4" w:space="0" w:color="auto"/>
              <w:right w:val="single" w:sz="8" w:space="0" w:color="auto"/>
            </w:tcBorders>
            <w:shd w:val="clear" w:color="auto" w:fill="auto"/>
            <w:noWrap/>
            <w:vAlign w:val="center"/>
          </w:tcPr>
          <w:p w:rsidR="00D3614B" w:rsidRPr="005D1405" w:rsidRDefault="00D3614B" w:rsidP="0092049C">
            <w:pPr>
              <w:spacing w:after="0" w:line="240" w:lineRule="auto"/>
              <w:jc w:val="right"/>
              <w:rPr>
                <w:rFonts w:ascii="Times New Roman" w:eastAsia="Times New Roman" w:hAnsi="Times New Roman" w:cs="Times New Roman"/>
                <w:sz w:val="24"/>
                <w:szCs w:val="24"/>
                <w:lang w:eastAsia="sk-SK"/>
              </w:rPr>
            </w:pPr>
            <w:r w:rsidRPr="00AC250F">
              <w:rPr>
                <w:rFonts w:ascii="Times New Roman" w:hAnsi="Times New Roman" w:cs="Times New Roman"/>
                <w:sz w:val="24"/>
                <w:szCs w:val="24"/>
              </w:rPr>
              <w:t>17 789 697</w:t>
            </w:r>
          </w:p>
        </w:tc>
        <w:tc>
          <w:tcPr>
            <w:tcW w:w="1733" w:type="dxa"/>
            <w:tcBorders>
              <w:top w:val="nil"/>
              <w:left w:val="nil"/>
              <w:bottom w:val="single" w:sz="4" w:space="0" w:color="auto"/>
              <w:right w:val="single" w:sz="8" w:space="0" w:color="auto"/>
            </w:tcBorders>
            <w:shd w:val="clear" w:color="auto" w:fill="auto"/>
            <w:noWrap/>
            <w:vAlign w:val="center"/>
          </w:tcPr>
          <w:p w:rsidR="00D3614B" w:rsidRPr="005D1405" w:rsidRDefault="00D3614B" w:rsidP="0092049C">
            <w:pPr>
              <w:spacing w:after="0" w:line="240" w:lineRule="auto"/>
              <w:jc w:val="right"/>
              <w:rPr>
                <w:rFonts w:ascii="Times New Roman" w:eastAsia="Times New Roman" w:hAnsi="Times New Roman" w:cs="Times New Roman"/>
                <w:sz w:val="24"/>
                <w:szCs w:val="24"/>
                <w:lang w:eastAsia="sk-SK"/>
              </w:rPr>
            </w:pPr>
            <w:r w:rsidRPr="00AC250F">
              <w:rPr>
                <w:rFonts w:ascii="Times New Roman" w:hAnsi="Times New Roman" w:cs="Times New Roman"/>
                <w:sz w:val="24"/>
                <w:szCs w:val="24"/>
              </w:rPr>
              <w:t>22 321 804</w:t>
            </w:r>
          </w:p>
        </w:tc>
      </w:tr>
      <w:tr w:rsidR="00D3614B" w:rsidRPr="005D1405" w:rsidTr="0092049C">
        <w:trPr>
          <w:trHeight w:val="70"/>
          <w:jc w:val="center"/>
        </w:trPr>
        <w:tc>
          <w:tcPr>
            <w:tcW w:w="4661" w:type="dxa"/>
            <w:tcBorders>
              <w:bottom w:val="single" w:sz="4" w:space="0" w:color="auto"/>
            </w:tcBorders>
            <w:noWrap/>
            <w:vAlign w:val="center"/>
          </w:tcPr>
          <w:p w:rsidR="00D3614B" w:rsidRPr="007B7470" w:rsidRDefault="00D3614B" w:rsidP="0092049C">
            <w:pPr>
              <w:spacing w:after="0" w:line="240" w:lineRule="auto"/>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v tom: VÚC</w:t>
            </w:r>
          </w:p>
        </w:tc>
        <w:tc>
          <w:tcPr>
            <w:tcW w:w="1146" w:type="dxa"/>
            <w:tcBorders>
              <w:bottom w:val="single" w:sz="4" w:space="0" w:color="auto"/>
            </w:tcBorders>
            <w:noWrap/>
            <w:vAlign w:val="center"/>
          </w:tcPr>
          <w:p w:rsidR="00D3614B" w:rsidRPr="007B7470" w:rsidRDefault="00D3614B" w:rsidP="0092049C">
            <w:pPr>
              <w:spacing w:after="0" w:line="240" w:lineRule="auto"/>
              <w:jc w:val="right"/>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0</w:t>
            </w:r>
          </w:p>
        </w:tc>
        <w:tc>
          <w:tcPr>
            <w:tcW w:w="1559" w:type="dxa"/>
            <w:shd w:val="clear" w:color="auto" w:fill="auto"/>
            <w:noWrap/>
            <w:vAlign w:val="center"/>
          </w:tcPr>
          <w:p w:rsidR="00D3614B" w:rsidRPr="005D1405" w:rsidRDefault="00D3614B" w:rsidP="0092049C">
            <w:pPr>
              <w:spacing w:after="0" w:line="240" w:lineRule="auto"/>
              <w:jc w:val="right"/>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21 909 790</w:t>
            </w:r>
          </w:p>
        </w:tc>
        <w:tc>
          <w:tcPr>
            <w:tcW w:w="1560" w:type="dxa"/>
            <w:shd w:val="clear" w:color="auto" w:fill="auto"/>
            <w:noWrap/>
            <w:vAlign w:val="center"/>
          </w:tcPr>
          <w:p w:rsidR="00D3614B" w:rsidRPr="005D1405" w:rsidRDefault="00D3614B" w:rsidP="0092049C">
            <w:pPr>
              <w:spacing w:after="0" w:line="240" w:lineRule="auto"/>
              <w:jc w:val="right"/>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50 171 477</w:t>
            </w:r>
          </w:p>
        </w:tc>
        <w:tc>
          <w:tcPr>
            <w:tcW w:w="1733" w:type="dxa"/>
            <w:shd w:val="clear" w:color="auto" w:fill="auto"/>
            <w:noWrap/>
            <w:vAlign w:val="center"/>
          </w:tcPr>
          <w:p w:rsidR="00D3614B" w:rsidRPr="005D1405" w:rsidRDefault="00D3614B" w:rsidP="0092049C">
            <w:pPr>
              <w:spacing w:after="0" w:line="240" w:lineRule="auto"/>
              <w:jc w:val="right"/>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51 915 535</w:t>
            </w:r>
          </w:p>
        </w:tc>
      </w:tr>
      <w:tr w:rsidR="00D3614B" w:rsidRPr="005D1405" w:rsidTr="0092049C">
        <w:trPr>
          <w:trHeight w:val="70"/>
          <w:jc w:val="center"/>
        </w:trPr>
        <w:tc>
          <w:tcPr>
            <w:tcW w:w="4661" w:type="dxa"/>
            <w:tcBorders>
              <w:top w:val="single" w:sz="4" w:space="0" w:color="auto"/>
            </w:tcBorders>
            <w:shd w:val="clear" w:color="auto" w:fill="BFBFBF" w:themeFill="background1" w:themeFillShade="BF"/>
            <w:noWrap/>
            <w:vAlign w:val="center"/>
          </w:tcPr>
          <w:p w:rsidR="00D3614B" w:rsidRPr="007B7470" w:rsidRDefault="00D3614B" w:rsidP="0092049C">
            <w:pPr>
              <w:spacing w:after="0" w:line="240" w:lineRule="auto"/>
              <w:rPr>
                <w:rFonts w:ascii="Times New Roman" w:eastAsia="Times New Roman" w:hAnsi="Times New Roman" w:cs="Times New Roman"/>
                <w:b/>
                <w:sz w:val="24"/>
                <w:szCs w:val="24"/>
                <w:lang w:eastAsia="sk-SK"/>
              </w:rPr>
            </w:pPr>
            <w:r w:rsidRPr="007B7470">
              <w:rPr>
                <w:rFonts w:ascii="Times New Roman" w:eastAsia="Times New Roman" w:hAnsi="Times New Roman" w:cs="Times New Roman"/>
                <w:b/>
                <w:sz w:val="24"/>
                <w:szCs w:val="24"/>
                <w:lang w:eastAsia="sk-SK"/>
              </w:rPr>
              <w:t>Iné ako rozpočtové zdroje</w:t>
            </w:r>
          </w:p>
        </w:tc>
        <w:tc>
          <w:tcPr>
            <w:tcW w:w="1146" w:type="dxa"/>
            <w:tcBorders>
              <w:top w:val="single" w:sz="4" w:space="0" w:color="auto"/>
            </w:tcBorders>
            <w:shd w:val="clear" w:color="auto" w:fill="BFBFBF" w:themeFill="background1" w:themeFillShade="BF"/>
            <w:noWrap/>
            <w:vAlign w:val="center"/>
          </w:tcPr>
          <w:p w:rsidR="00D3614B" w:rsidRPr="007B7470" w:rsidRDefault="00D3614B" w:rsidP="0092049C">
            <w:pPr>
              <w:spacing w:after="0" w:line="240" w:lineRule="auto"/>
              <w:jc w:val="right"/>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0</w:t>
            </w:r>
          </w:p>
        </w:tc>
        <w:tc>
          <w:tcPr>
            <w:tcW w:w="1559" w:type="dxa"/>
            <w:tcBorders>
              <w:top w:val="single" w:sz="4" w:space="0" w:color="auto"/>
            </w:tcBorders>
            <w:shd w:val="clear" w:color="auto" w:fill="BFBFBF" w:themeFill="background1" w:themeFillShade="BF"/>
            <w:noWrap/>
            <w:vAlign w:val="center"/>
          </w:tcPr>
          <w:p w:rsidR="00D3614B" w:rsidRPr="005D1405" w:rsidRDefault="00D3614B" w:rsidP="0092049C">
            <w:pPr>
              <w:spacing w:after="0" w:line="240" w:lineRule="auto"/>
              <w:jc w:val="right"/>
              <w:rPr>
                <w:rFonts w:ascii="Times New Roman" w:eastAsia="Times New Roman" w:hAnsi="Times New Roman" w:cs="Times New Roman"/>
                <w:b/>
                <w:bCs/>
                <w:sz w:val="24"/>
                <w:szCs w:val="24"/>
                <w:lang w:eastAsia="sk-SK"/>
              </w:rPr>
            </w:pPr>
            <w:r w:rsidRPr="005D1405">
              <w:rPr>
                <w:rFonts w:ascii="Times New Roman" w:eastAsia="Times New Roman" w:hAnsi="Times New Roman" w:cs="Times New Roman"/>
                <w:b/>
                <w:bCs/>
                <w:sz w:val="24"/>
                <w:szCs w:val="24"/>
                <w:lang w:eastAsia="sk-SK"/>
              </w:rPr>
              <w:t>0</w:t>
            </w:r>
          </w:p>
        </w:tc>
        <w:tc>
          <w:tcPr>
            <w:tcW w:w="1560" w:type="dxa"/>
            <w:tcBorders>
              <w:top w:val="single" w:sz="4" w:space="0" w:color="auto"/>
            </w:tcBorders>
            <w:shd w:val="clear" w:color="auto" w:fill="BFBFBF" w:themeFill="background1" w:themeFillShade="BF"/>
            <w:noWrap/>
            <w:vAlign w:val="center"/>
          </w:tcPr>
          <w:p w:rsidR="00D3614B" w:rsidRPr="005D1405" w:rsidRDefault="00D3614B" w:rsidP="0092049C">
            <w:pPr>
              <w:spacing w:after="0" w:line="240" w:lineRule="auto"/>
              <w:jc w:val="right"/>
              <w:rPr>
                <w:rFonts w:ascii="Times New Roman" w:eastAsia="Times New Roman" w:hAnsi="Times New Roman" w:cs="Times New Roman"/>
                <w:b/>
                <w:bCs/>
                <w:sz w:val="24"/>
                <w:szCs w:val="24"/>
                <w:lang w:eastAsia="sk-SK"/>
              </w:rPr>
            </w:pPr>
            <w:r w:rsidRPr="005D1405">
              <w:rPr>
                <w:rFonts w:ascii="Times New Roman" w:eastAsia="Times New Roman" w:hAnsi="Times New Roman" w:cs="Times New Roman"/>
                <w:b/>
                <w:bCs/>
                <w:sz w:val="24"/>
                <w:szCs w:val="24"/>
                <w:lang w:eastAsia="sk-SK"/>
              </w:rPr>
              <w:t>0</w:t>
            </w:r>
          </w:p>
        </w:tc>
        <w:tc>
          <w:tcPr>
            <w:tcW w:w="1733" w:type="dxa"/>
            <w:tcBorders>
              <w:top w:val="single" w:sz="4" w:space="0" w:color="auto"/>
            </w:tcBorders>
            <w:shd w:val="clear" w:color="auto" w:fill="BFBFBF" w:themeFill="background1" w:themeFillShade="BF"/>
            <w:noWrap/>
            <w:vAlign w:val="center"/>
          </w:tcPr>
          <w:p w:rsidR="00D3614B" w:rsidRPr="005D1405" w:rsidRDefault="00D3614B" w:rsidP="0092049C">
            <w:pPr>
              <w:spacing w:after="0" w:line="240" w:lineRule="auto"/>
              <w:jc w:val="right"/>
              <w:rPr>
                <w:rFonts w:ascii="Times New Roman" w:eastAsia="Times New Roman" w:hAnsi="Times New Roman" w:cs="Times New Roman"/>
                <w:b/>
                <w:bCs/>
                <w:sz w:val="24"/>
                <w:szCs w:val="24"/>
                <w:lang w:eastAsia="sk-SK"/>
              </w:rPr>
            </w:pPr>
            <w:r w:rsidRPr="005D1405">
              <w:rPr>
                <w:rFonts w:ascii="Times New Roman" w:eastAsia="Times New Roman" w:hAnsi="Times New Roman" w:cs="Times New Roman"/>
                <w:b/>
                <w:bCs/>
                <w:sz w:val="24"/>
                <w:szCs w:val="24"/>
                <w:lang w:eastAsia="sk-SK"/>
              </w:rPr>
              <w:t>0</w:t>
            </w:r>
          </w:p>
        </w:tc>
      </w:tr>
      <w:tr w:rsidR="00D3614B" w:rsidRPr="005D1405" w:rsidTr="0092049C">
        <w:trPr>
          <w:trHeight w:val="541"/>
          <w:jc w:val="center"/>
        </w:trPr>
        <w:tc>
          <w:tcPr>
            <w:tcW w:w="4661" w:type="dxa"/>
            <w:shd w:val="clear" w:color="auto" w:fill="A6A6A6" w:themeFill="background1" w:themeFillShade="A6"/>
            <w:noWrap/>
            <w:vAlign w:val="center"/>
          </w:tcPr>
          <w:p w:rsidR="00D3614B" w:rsidRPr="007B7470" w:rsidRDefault="00D3614B" w:rsidP="0092049C">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Rozpočtovo nekrytý vplyv / úspora</w:t>
            </w:r>
          </w:p>
        </w:tc>
        <w:tc>
          <w:tcPr>
            <w:tcW w:w="1146" w:type="dxa"/>
            <w:shd w:val="clear" w:color="auto" w:fill="A6A6A6" w:themeFill="background1" w:themeFillShade="A6"/>
            <w:noWrap/>
            <w:vAlign w:val="center"/>
          </w:tcPr>
          <w:p w:rsidR="00D3614B" w:rsidRPr="007B7470" w:rsidRDefault="00D3614B" w:rsidP="0092049C">
            <w:pPr>
              <w:spacing w:after="0" w:line="240" w:lineRule="auto"/>
              <w:jc w:val="right"/>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0</w:t>
            </w:r>
          </w:p>
        </w:tc>
        <w:tc>
          <w:tcPr>
            <w:tcW w:w="1559" w:type="dxa"/>
            <w:shd w:val="clear" w:color="auto" w:fill="A6A6A6" w:themeFill="background1" w:themeFillShade="A6"/>
            <w:noWrap/>
            <w:vAlign w:val="center"/>
          </w:tcPr>
          <w:p w:rsidR="00D3614B" w:rsidRPr="005D1405" w:rsidRDefault="00D3614B" w:rsidP="0092049C">
            <w:pPr>
              <w:spacing w:after="0" w:line="240" w:lineRule="auto"/>
              <w:jc w:val="right"/>
              <w:rPr>
                <w:rFonts w:ascii="Times New Roman" w:eastAsia="Times New Roman" w:hAnsi="Times New Roman" w:cs="Times New Roman"/>
                <w:b/>
                <w:bCs/>
                <w:sz w:val="24"/>
                <w:szCs w:val="24"/>
                <w:lang w:eastAsia="sk-SK"/>
              </w:rPr>
            </w:pPr>
            <w:r w:rsidRPr="005D1405">
              <w:rPr>
                <w:rFonts w:ascii="Times New Roman" w:eastAsia="Times New Roman" w:hAnsi="Times New Roman" w:cs="Times New Roman"/>
                <w:b/>
                <w:bCs/>
                <w:sz w:val="24"/>
                <w:szCs w:val="24"/>
                <w:lang w:eastAsia="sk-SK"/>
              </w:rPr>
              <w:t>0</w:t>
            </w:r>
          </w:p>
        </w:tc>
        <w:tc>
          <w:tcPr>
            <w:tcW w:w="1560" w:type="dxa"/>
            <w:shd w:val="clear" w:color="auto" w:fill="A6A6A6" w:themeFill="background1" w:themeFillShade="A6"/>
            <w:noWrap/>
            <w:vAlign w:val="center"/>
          </w:tcPr>
          <w:p w:rsidR="00D3614B" w:rsidRPr="005D1405" w:rsidRDefault="00D3614B" w:rsidP="0092049C">
            <w:pPr>
              <w:spacing w:after="0" w:line="240" w:lineRule="auto"/>
              <w:jc w:val="right"/>
              <w:rPr>
                <w:rFonts w:ascii="Times New Roman" w:eastAsia="Times New Roman" w:hAnsi="Times New Roman" w:cs="Times New Roman"/>
                <w:b/>
                <w:bCs/>
                <w:sz w:val="24"/>
                <w:szCs w:val="24"/>
                <w:lang w:eastAsia="sk-SK"/>
              </w:rPr>
            </w:pPr>
            <w:r w:rsidRPr="005D1405">
              <w:rPr>
                <w:rFonts w:ascii="Times New Roman" w:eastAsia="Times New Roman" w:hAnsi="Times New Roman" w:cs="Times New Roman"/>
                <w:b/>
                <w:bCs/>
                <w:sz w:val="24"/>
                <w:szCs w:val="24"/>
                <w:lang w:eastAsia="sk-SK"/>
              </w:rPr>
              <w:t>267 806 256</w:t>
            </w:r>
          </w:p>
        </w:tc>
        <w:tc>
          <w:tcPr>
            <w:tcW w:w="1733" w:type="dxa"/>
            <w:shd w:val="clear" w:color="auto" w:fill="A6A6A6" w:themeFill="background1" w:themeFillShade="A6"/>
            <w:noWrap/>
            <w:vAlign w:val="center"/>
          </w:tcPr>
          <w:p w:rsidR="00D3614B" w:rsidRPr="005D1405" w:rsidRDefault="00D3614B" w:rsidP="0092049C">
            <w:pPr>
              <w:spacing w:after="0" w:line="240" w:lineRule="auto"/>
              <w:jc w:val="right"/>
              <w:rPr>
                <w:rFonts w:ascii="Times New Roman" w:eastAsia="Times New Roman" w:hAnsi="Times New Roman" w:cs="Times New Roman"/>
                <w:b/>
                <w:bCs/>
                <w:sz w:val="24"/>
                <w:szCs w:val="24"/>
                <w:lang w:eastAsia="sk-SK"/>
              </w:rPr>
            </w:pPr>
            <w:r w:rsidRPr="005D1405">
              <w:rPr>
                <w:rFonts w:ascii="Times New Roman" w:eastAsia="Times New Roman" w:hAnsi="Times New Roman" w:cs="Times New Roman"/>
                <w:b/>
                <w:bCs/>
                <w:sz w:val="24"/>
                <w:szCs w:val="24"/>
                <w:lang w:eastAsia="sk-SK"/>
              </w:rPr>
              <w:t>284 121 955</w:t>
            </w:r>
          </w:p>
        </w:tc>
      </w:tr>
      <w:tr w:rsidR="00D3614B" w:rsidRPr="005D1405" w:rsidTr="0092049C">
        <w:trPr>
          <w:trHeight w:val="541"/>
          <w:jc w:val="center"/>
        </w:trPr>
        <w:tc>
          <w:tcPr>
            <w:tcW w:w="4661" w:type="dxa"/>
            <w:shd w:val="clear" w:color="auto" w:fill="A6A6A6" w:themeFill="background1" w:themeFillShade="A6"/>
            <w:noWrap/>
            <w:vAlign w:val="center"/>
          </w:tcPr>
          <w:p w:rsidR="00D3614B" w:rsidRPr="001050E5" w:rsidRDefault="00D3614B" w:rsidP="0092049C">
            <w:pPr>
              <w:spacing w:after="0" w:line="240" w:lineRule="auto"/>
              <w:rPr>
                <w:rFonts w:ascii="Times New Roman" w:eastAsia="Times New Roman" w:hAnsi="Times New Roman" w:cs="Times New Roman"/>
                <w:bCs/>
                <w:i/>
                <w:sz w:val="20"/>
                <w:szCs w:val="20"/>
                <w:lang w:eastAsia="sk-SK"/>
              </w:rPr>
            </w:pPr>
            <w:r w:rsidRPr="001050E5">
              <w:rPr>
                <w:rFonts w:ascii="Times New Roman" w:eastAsia="Times New Roman" w:hAnsi="Times New Roman" w:cs="Times New Roman"/>
                <w:bCs/>
                <w:i/>
                <w:sz w:val="20"/>
                <w:szCs w:val="20"/>
                <w:lang w:eastAsia="sk-SK"/>
              </w:rPr>
              <w:t>v tom: MPSVR SR/07E Tvorba a implementácia politík</w:t>
            </w:r>
          </w:p>
        </w:tc>
        <w:tc>
          <w:tcPr>
            <w:tcW w:w="1146" w:type="dxa"/>
            <w:shd w:val="clear" w:color="auto" w:fill="A6A6A6" w:themeFill="background1" w:themeFillShade="A6"/>
            <w:noWrap/>
            <w:vAlign w:val="center"/>
          </w:tcPr>
          <w:p w:rsidR="00D3614B" w:rsidRPr="007B7470" w:rsidRDefault="00D3614B" w:rsidP="0092049C">
            <w:pPr>
              <w:spacing w:after="0" w:line="240" w:lineRule="auto"/>
              <w:jc w:val="right"/>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0</w:t>
            </w:r>
          </w:p>
        </w:tc>
        <w:tc>
          <w:tcPr>
            <w:tcW w:w="1559" w:type="dxa"/>
            <w:shd w:val="clear" w:color="auto" w:fill="A6A6A6" w:themeFill="background1" w:themeFillShade="A6"/>
            <w:noWrap/>
            <w:vAlign w:val="center"/>
          </w:tcPr>
          <w:p w:rsidR="00D3614B" w:rsidRPr="005D1405" w:rsidRDefault="00D3614B" w:rsidP="0092049C">
            <w:pPr>
              <w:spacing w:after="0" w:line="240" w:lineRule="auto"/>
              <w:jc w:val="right"/>
              <w:rPr>
                <w:rFonts w:ascii="Times New Roman" w:eastAsia="Times New Roman" w:hAnsi="Times New Roman" w:cs="Times New Roman"/>
                <w:b/>
                <w:bCs/>
                <w:sz w:val="24"/>
                <w:szCs w:val="24"/>
                <w:lang w:eastAsia="sk-SK"/>
              </w:rPr>
            </w:pPr>
          </w:p>
        </w:tc>
        <w:tc>
          <w:tcPr>
            <w:tcW w:w="1560" w:type="dxa"/>
            <w:shd w:val="clear" w:color="auto" w:fill="A6A6A6" w:themeFill="background1" w:themeFillShade="A6"/>
            <w:noWrap/>
            <w:vAlign w:val="center"/>
          </w:tcPr>
          <w:p w:rsidR="00D3614B" w:rsidRPr="005D1405" w:rsidRDefault="00D3614B" w:rsidP="0092049C">
            <w:pPr>
              <w:spacing w:after="0" w:line="240" w:lineRule="auto"/>
              <w:jc w:val="right"/>
              <w:rPr>
                <w:rFonts w:ascii="Times New Roman" w:eastAsia="Times New Roman" w:hAnsi="Times New Roman" w:cs="Times New Roman"/>
                <w:b/>
                <w:bCs/>
                <w:sz w:val="24"/>
                <w:szCs w:val="24"/>
                <w:lang w:eastAsia="sk-SK"/>
              </w:rPr>
            </w:pPr>
          </w:p>
        </w:tc>
        <w:tc>
          <w:tcPr>
            <w:tcW w:w="1733" w:type="dxa"/>
            <w:shd w:val="clear" w:color="auto" w:fill="A6A6A6" w:themeFill="background1" w:themeFillShade="A6"/>
            <w:noWrap/>
            <w:vAlign w:val="center"/>
          </w:tcPr>
          <w:p w:rsidR="00D3614B" w:rsidRPr="005D1405" w:rsidRDefault="00D3614B" w:rsidP="0092049C">
            <w:pPr>
              <w:spacing w:after="0" w:line="240" w:lineRule="auto"/>
              <w:jc w:val="right"/>
              <w:rPr>
                <w:rFonts w:ascii="Times New Roman" w:eastAsia="Times New Roman" w:hAnsi="Times New Roman" w:cs="Times New Roman"/>
                <w:b/>
                <w:bCs/>
                <w:sz w:val="24"/>
                <w:szCs w:val="24"/>
                <w:lang w:eastAsia="sk-SK"/>
              </w:rPr>
            </w:pPr>
          </w:p>
        </w:tc>
      </w:tr>
      <w:tr w:rsidR="00D3614B" w:rsidRPr="005D1405" w:rsidTr="0092049C">
        <w:trPr>
          <w:trHeight w:val="541"/>
          <w:jc w:val="center"/>
        </w:trPr>
        <w:tc>
          <w:tcPr>
            <w:tcW w:w="4661" w:type="dxa"/>
            <w:shd w:val="clear" w:color="auto" w:fill="A6A6A6" w:themeFill="background1" w:themeFillShade="A6"/>
            <w:noWrap/>
            <w:vAlign w:val="center"/>
          </w:tcPr>
          <w:p w:rsidR="00D3614B" w:rsidRPr="001050E5" w:rsidRDefault="00D3614B" w:rsidP="0092049C">
            <w:pPr>
              <w:spacing w:after="0" w:line="240" w:lineRule="auto"/>
              <w:rPr>
                <w:rFonts w:ascii="Times New Roman" w:eastAsia="Times New Roman" w:hAnsi="Times New Roman" w:cs="Times New Roman"/>
                <w:bCs/>
                <w:i/>
                <w:sz w:val="20"/>
                <w:szCs w:val="20"/>
                <w:lang w:eastAsia="sk-SK"/>
              </w:rPr>
            </w:pPr>
            <w:r w:rsidRPr="001050E5">
              <w:rPr>
                <w:rFonts w:ascii="Times New Roman" w:eastAsia="Times New Roman" w:hAnsi="Times New Roman" w:cs="Times New Roman"/>
                <w:bCs/>
                <w:i/>
                <w:sz w:val="20"/>
                <w:szCs w:val="20"/>
                <w:lang w:eastAsia="sk-SK"/>
              </w:rPr>
              <w:t>v tom: MPSVR SR/07C Sociálna inklúzia</w:t>
            </w:r>
          </w:p>
        </w:tc>
        <w:tc>
          <w:tcPr>
            <w:tcW w:w="1146" w:type="dxa"/>
            <w:shd w:val="clear" w:color="auto" w:fill="A6A6A6" w:themeFill="background1" w:themeFillShade="A6"/>
            <w:noWrap/>
            <w:vAlign w:val="center"/>
          </w:tcPr>
          <w:p w:rsidR="00D3614B" w:rsidRPr="007B7470" w:rsidRDefault="00D3614B" w:rsidP="0092049C">
            <w:pPr>
              <w:spacing w:after="0" w:line="240" w:lineRule="auto"/>
              <w:jc w:val="right"/>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0</w:t>
            </w:r>
          </w:p>
        </w:tc>
        <w:tc>
          <w:tcPr>
            <w:tcW w:w="1559" w:type="dxa"/>
            <w:shd w:val="clear" w:color="auto" w:fill="A6A6A6" w:themeFill="background1" w:themeFillShade="A6"/>
            <w:noWrap/>
            <w:vAlign w:val="center"/>
          </w:tcPr>
          <w:p w:rsidR="00D3614B" w:rsidRPr="005D1405" w:rsidRDefault="00D3614B" w:rsidP="0092049C">
            <w:pPr>
              <w:spacing w:after="0" w:line="240" w:lineRule="auto"/>
              <w:jc w:val="right"/>
              <w:rPr>
                <w:rFonts w:ascii="Times New Roman" w:eastAsia="Times New Roman" w:hAnsi="Times New Roman" w:cs="Times New Roman"/>
                <w:b/>
                <w:bCs/>
                <w:sz w:val="24"/>
                <w:szCs w:val="24"/>
                <w:lang w:eastAsia="sk-SK"/>
              </w:rPr>
            </w:pPr>
            <w:r w:rsidRPr="005D1405">
              <w:rPr>
                <w:rFonts w:ascii="Times New Roman" w:eastAsia="Times New Roman" w:hAnsi="Times New Roman" w:cs="Times New Roman"/>
                <w:b/>
                <w:bCs/>
                <w:sz w:val="24"/>
                <w:szCs w:val="24"/>
                <w:lang w:eastAsia="sk-SK"/>
              </w:rPr>
              <w:t>0</w:t>
            </w:r>
          </w:p>
        </w:tc>
        <w:tc>
          <w:tcPr>
            <w:tcW w:w="1560" w:type="dxa"/>
            <w:shd w:val="clear" w:color="auto" w:fill="A6A6A6" w:themeFill="background1" w:themeFillShade="A6"/>
            <w:noWrap/>
            <w:vAlign w:val="center"/>
          </w:tcPr>
          <w:p w:rsidR="00D3614B" w:rsidRPr="005D1405" w:rsidRDefault="00D3614B" w:rsidP="0092049C">
            <w:pPr>
              <w:spacing w:after="0" w:line="240" w:lineRule="auto"/>
              <w:jc w:val="right"/>
              <w:rPr>
                <w:rFonts w:ascii="Times New Roman" w:eastAsia="Times New Roman" w:hAnsi="Times New Roman" w:cs="Times New Roman"/>
                <w:b/>
                <w:bCs/>
                <w:sz w:val="24"/>
                <w:szCs w:val="24"/>
                <w:lang w:eastAsia="sk-SK"/>
              </w:rPr>
            </w:pPr>
            <w:r w:rsidRPr="005D1405">
              <w:rPr>
                <w:rFonts w:ascii="Times New Roman" w:eastAsia="Times New Roman" w:hAnsi="Times New Roman" w:cs="Times New Roman"/>
                <w:b/>
                <w:bCs/>
                <w:sz w:val="24"/>
                <w:szCs w:val="24"/>
                <w:lang w:eastAsia="sk-SK"/>
              </w:rPr>
              <w:t>267 806 256</w:t>
            </w:r>
          </w:p>
        </w:tc>
        <w:tc>
          <w:tcPr>
            <w:tcW w:w="1733" w:type="dxa"/>
            <w:shd w:val="clear" w:color="auto" w:fill="A6A6A6" w:themeFill="background1" w:themeFillShade="A6"/>
            <w:noWrap/>
            <w:vAlign w:val="center"/>
          </w:tcPr>
          <w:p w:rsidR="00D3614B" w:rsidRPr="005D1405" w:rsidRDefault="00D3614B" w:rsidP="0092049C">
            <w:pPr>
              <w:spacing w:after="0" w:line="240" w:lineRule="auto"/>
              <w:jc w:val="right"/>
              <w:rPr>
                <w:rFonts w:ascii="Times New Roman" w:eastAsia="Times New Roman" w:hAnsi="Times New Roman" w:cs="Times New Roman"/>
                <w:b/>
                <w:bCs/>
                <w:sz w:val="24"/>
                <w:szCs w:val="24"/>
                <w:lang w:eastAsia="sk-SK"/>
              </w:rPr>
            </w:pPr>
            <w:r w:rsidRPr="005D1405">
              <w:rPr>
                <w:rFonts w:ascii="Times New Roman" w:eastAsia="Times New Roman" w:hAnsi="Times New Roman" w:cs="Times New Roman"/>
                <w:b/>
                <w:bCs/>
                <w:sz w:val="24"/>
                <w:szCs w:val="24"/>
                <w:lang w:eastAsia="sk-SK"/>
              </w:rPr>
              <w:t>284 121 955</w:t>
            </w:r>
          </w:p>
        </w:tc>
      </w:tr>
    </w:tbl>
    <w:p w:rsidR="00D3614B" w:rsidRDefault="00D3614B" w:rsidP="00785085">
      <w:pPr>
        <w:spacing w:after="0"/>
        <w:rPr>
          <w:rFonts w:ascii="Times New Roman" w:eastAsia="Times New Roman" w:hAnsi="Times New Roman" w:cs="Times New Roman"/>
          <w:bCs/>
          <w:sz w:val="20"/>
          <w:szCs w:val="20"/>
          <w:lang w:eastAsia="sk-SK"/>
        </w:rPr>
      </w:pPr>
    </w:p>
    <w:p w:rsidR="00D3614B" w:rsidRDefault="00D3614B" w:rsidP="00785085">
      <w:pPr>
        <w:spacing w:after="0"/>
        <w:rPr>
          <w:rFonts w:ascii="Times New Roman" w:eastAsia="Times New Roman" w:hAnsi="Times New Roman" w:cs="Times New Roman"/>
          <w:bCs/>
          <w:sz w:val="20"/>
          <w:szCs w:val="20"/>
          <w:lang w:eastAsia="sk-SK"/>
        </w:rPr>
      </w:pPr>
    </w:p>
    <w:p w:rsidR="00D3614B" w:rsidRDefault="00D3614B" w:rsidP="00785085">
      <w:pPr>
        <w:spacing w:after="0"/>
        <w:rPr>
          <w:rFonts w:ascii="Times New Roman" w:eastAsia="Times New Roman" w:hAnsi="Times New Roman" w:cs="Times New Roman"/>
          <w:bCs/>
          <w:sz w:val="20"/>
          <w:szCs w:val="20"/>
          <w:lang w:eastAsia="sk-SK"/>
        </w:rPr>
      </w:pPr>
    </w:p>
    <w:p w:rsidR="00D3614B" w:rsidRDefault="00D3614B" w:rsidP="00785085">
      <w:pPr>
        <w:spacing w:after="0"/>
        <w:rPr>
          <w:rFonts w:ascii="Times New Roman" w:eastAsia="Times New Roman" w:hAnsi="Times New Roman" w:cs="Times New Roman"/>
          <w:bCs/>
          <w:sz w:val="20"/>
          <w:szCs w:val="20"/>
          <w:lang w:eastAsia="sk-SK"/>
        </w:rPr>
      </w:pPr>
    </w:p>
    <w:p w:rsidR="001F624A" w:rsidRPr="007B7470" w:rsidRDefault="001C721D" w:rsidP="00785085">
      <w:pPr>
        <w:spacing w:after="0"/>
        <w:rPr>
          <w:rFonts w:ascii="Times New Roman" w:eastAsia="Times New Roman" w:hAnsi="Times New Roman" w:cs="Times New Roman"/>
          <w:bCs/>
          <w:sz w:val="20"/>
          <w:szCs w:val="20"/>
          <w:lang w:eastAsia="sk-SK"/>
        </w:rPr>
      </w:pPr>
      <w:r w:rsidRPr="007B7470">
        <w:rPr>
          <w:rFonts w:ascii="Times New Roman" w:eastAsia="Times New Roman" w:hAnsi="Times New Roman" w:cs="Times New Roman"/>
          <w:bCs/>
          <w:sz w:val="20"/>
          <w:szCs w:val="20"/>
          <w:lang w:eastAsia="sk-SK"/>
        </w:rPr>
        <w:t xml:space="preserve">                                                                       Tabuľka č. 1/B</w:t>
      </w:r>
    </w:p>
    <w:tbl>
      <w:tblPr>
        <w:tblW w:w="10632" w:type="dxa"/>
        <w:tblInd w:w="-714" w:type="dxa"/>
        <w:tblCellMar>
          <w:left w:w="70" w:type="dxa"/>
          <w:right w:w="70" w:type="dxa"/>
        </w:tblCellMar>
        <w:tblLook w:val="04A0" w:firstRow="1" w:lastRow="0" w:firstColumn="1" w:lastColumn="0" w:noHBand="0" w:noVBand="1"/>
      </w:tblPr>
      <w:tblGrid>
        <w:gridCol w:w="5104"/>
        <w:gridCol w:w="992"/>
        <w:gridCol w:w="1417"/>
        <w:gridCol w:w="1560"/>
        <w:gridCol w:w="1559"/>
      </w:tblGrid>
      <w:tr w:rsidR="007816AE" w:rsidRPr="007B7470" w:rsidTr="001050E5">
        <w:trPr>
          <w:trHeight w:val="300"/>
        </w:trPr>
        <w:tc>
          <w:tcPr>
            <w:tcW w:w="5104"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hideMark/>
          </w:tcPr>
          <w:p w:rsidR="007816AE" w:rsidRPr="007B7470" w:rsidRDefault="007816AE" w:rsidP="007816AE">
            <w:pPr>
              <w:spacing w:after="0" w:line="240" w:lineRule="auto"/>
              <w:rPr>
                <w:rFonts w:ascii="Times New Roman" w:eastAsia="Times New Roman" w:hAnsi="Times New Roman" w:cs="Times New Roman"/>
                <w:color w:val="000000"/>
                <w:sz w:val="24"/>
                <w:szCs w:val="24"/>
                <w:lang w:eastAsia="sk-SK"/>
              </w:rPr>
            </w:pPr>
            <w:r w:rsidRPr="007B7470">
              <w:rPr>
                <w:rFonts w:ascii="Times New Roman" w:eastAsia="Times New Roman" w:hAnsi="Times New Roman" w:cs="Times New Roman"/>
                <w:color w:val="000000"/>
                <w:sz w:val="24"/>
                <w:szCs w:val="24"/>
                <w:lang w:eastAsia="sk-SK"/>
              </w:rPr>
              <w:t> </w:t>
            </w:r>
          </w:p>
        </w:tc>
        <w:tc>
          <w:tcPr>
            <w:tcW w:w="992"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rsidR="007816AE" w:rsidRPr="007B7470" w:rsidRDefault="007816AE" w:rsidP="007816AE">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2025</w:t>
            </w:r>
          </w:p>
        </w:tc>
        <w:tc>
          <w:tcPr>
            <w:tcW w:w="1417"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rsidR="007816AE" w:rsidRPr="007B7470" w:rsidRDefault="007816AE" w:rsidP="007816AE">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2026</w:t>
            </w:r>
          </w:p>
        </w:tc>
        <w:tc>
          <w:tcPr>
            <w:tcW w:w="1560"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rsidR="007816AE" w:rsidRPr="007B7470" w:rsidRDefault="007816AE" w:rsidP="007816AE">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2027</w:t>
            </w:r>
          </w:p>
        </w:tc>
        <w:tc>
          <w:tcPr>
            <w:tcW w:w="1559"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rsidR="007816AE" w:rsidRPr="007B7470" w:rsidRDefault="007816AE" w:rsidP="007816AE">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2028</w:t>
            </w:r>
          </w:p>
        </w:tc>
      </w:tr>
      <w:tr w:rsidR="00C95B26" w:rsidRPr="007B7470" w:rsidTr="001050E5">
        <w:trPr>
          <w:trHeight w:val="300"/>
        </w:trPr>
        <w:tc>
          <w:tcPr>
            <w:tcW w:w="5104" w:type="dxa"/>
            <w:tcBorders>
              <w:top w:val="nil"/>
              <w:left w:val="single" w:sz="4" w:space="0" w:color="auto"/>
              <w:bottom w:val="single" w:sz="4" w:space="0" w:color="auto"/>
              <w:right w:val="single" w:sz="4" w:space="0" w:color="auto"/>
            </w:tcBorders>
            <w:shd w:val="clear" w:color="auto" w:fill="BFBFBF" w:themeFill="background1" w:themeFillShade="BF"/>
            <w:noWrap/>
            <w:vAlign w:val="bottom"/>
            <w:hideMark/>
          </w:tcPr>
          <w:p w:rsidR="00C95B26" w:rsidRPr="007B7470" w:rsidRDefault="00C95B26" w:rsidP="00C95B26">
            <w:pPr>
              <w:spacing w:after="0" w:line="240" w:lineRule="auto"/>
              <w:rPr>
                <w:rFonts w:ascii="Times New Roman" w:eastAsia="Times New Roman" w:hAnsi="Times New Roman" w:cs="Times New Roman"/>
                <w:b/>
                <w:bCs/>
                <w:color w:val="000000" w:themeColor="text1"/>
                <w:sz w:val="24"/>
                <w:szCs w:val="24"/>
                <w:lang w:eastAsia="sk-SK"/>
              </w:rPr>
            </w:pPr>
            <w:r w:rsidRPr="007B7470">
              <w:rPr>
                <w:rFonts w:ascii="Times New Roman" w:eastAsia="Times New Roman" w:hAnsi="Times New Roman" w:cs="Times New Roman"/>
                <w:b/>
                <w:bCs/>
                <w:color w:val="000000" w:themeColor="text1"/>
                <w:sz w:val="24"/>
                <w:szCs w:val="24"/>
                <w:lang w:eastAsia="sk-SK"/>
              </w:rPr>
              <w:t>Vplyvy na limit verejných výdavkov verejnej správy celkom (v metodike ESA 2010)</w:t>
            </w:r>
          </w:p>
        </w:tc>
        <w:tc>
          <w:tcPr>
            <w:tcW w:w="992" w:type="dxa"/>
            <w:tcBorders>
              <w:top w:val="nil"/>
              <w:left w:val="nil"/>
              <w:bottom w:val="single" w:sz="4" w:space="0" w:color="auto"/>
              <w:right w:val="single" w:sz="4" w:space="0" w:color="auto"/>
            </w:tcBorders>
            <w:shd w:val="clear" w:color="auto" w:fill="auto"/>
            <w:noWrap/>
            <w:vAlign w:val="center"/>
            <w:hideMark/>
          </w:tcPr>
          <w:p w:rsidR="00C95B26" w:rsidRPr="007B7470" w:rsidRDefault="00C95B26" w:rsidP="00C95B26">
            <w:pPr>
              <w:spacing w:after="0" w:line="240" w:lineRule="auto"/>
              <w:jc w:val="center"/>
              <w:rPr>
                <w:rFonts w:ascii="Times New Roman" w:eastAsia="Times New Roman" w:hAnsi="Times New Roman" w:cs="Times New Roman"/>
                <w:b/>
                <w:color w:val="000000"/>
                <w:sz w:val="24"/>
                <w:szCs w:val="24"/>
                <w:lang w:eastAsia="sk-SK"/>
              </w:rPr>
            </w:pPr>
            <w:r w:rsidRPr="007B7470">
              <w:rPr>
                <w:rFonts w:ascii="Times New Roman" w:eastAsia="Times New Roman" w:hAnsi="Times New Roman" w:cs="Times New Roman"/>
                <w:b/>
                <w:color w:val="000000"/>
                <w:sz w:val="24"/>
                <w:szCs w:val="24"/>
                <w:lang w:eastAsia="sk-SK"/>
              </w:rPr>
              <w:t>0</w:t>
            </w:r>
          </w:p>
        </w:tc>
        <w:tc>
          <w:tcPr>
            <w:tcW w:w="1417" w:type="dxa"/>
            <w:tcBorders>
              <w:top w:val="nil"/>
              <w:left w:val="nil"/>
              <w:bottom w:val="single" w:sz="4" w:space="0" w:color="auto"/>
              <w:right w:val="single" w:sz="4" w:space="0" w:color="auto"/>
            </w:tcBorders>
            <w:shd w:val="clear" w:color="auto" w:fill="auto"/>
            <w:noWrap/>
            <w:vAlign w:val="center"/>
            <w:hideMark/>
          </w:tcPr>
          <w:p w:rsidR="00C95B26" w:rsidRPr="007B7470" w:rsidRDefault="00C95B26" w:rsidP="00C95B26">
            <w:pPr>
              <w:spacing w:after="0" w:line="240" w:lineRule="auto"/>
              <w:jc w:val="center"/>
              <w:rPr>
                <w:rFonts w:ascii="Times New Roman" w:eastAsia="Times New Roman" w:hAnsi="Times New Roman" w:cs="Times New Roman"/>
                <w:b/>
                <w:color w:val="000000"/>
                <w:sz w:val="24"/>
                <w:szCs w:val="24"/>
                <w:lang w:eastAsia="sk-SK"/>
              </w:rPr>
            </w:pPr>
            <w:r>
              <w:rPr>
                <w:rFonts w:ascii="Times New Roman" w:eastAsia="Times New Roman" w:hAnsi="Times New Roman" w:cs="Times New Roman"/>
                <w:b/>
                <w:bCs/>
                <w:sz w:val="24"/>
                <w:szCs w:val="24"/>
                <w:lang w:eastAsia="sk-SK"/>
              </w:rPr>
              <w:t>0</w:t>
            </w:r>
          </w:p>
        </w:tc>
        <w:tc>
          <w:tcPr>
            <w:tcW w:w="1560" w:type="dxa"/>
            <w:tcBorders>
              <w:top w:val="nil"/>
              <w:left w:val="nil"/>
              <w:bottom w:val="single" w:sz="4" w:space="0" w:color="auto"/>
              <w:right w:val="single" w:sz="4" w:space="0" w:color="auto"/>
            </w:tcBorders>
            <w:shd w:val="clear" w:color="auto" w:fill="auto"/>
            <w:noWrap/>
            <w:vAlign w:val="center"/>
          </w:tcPr>
          <w:p w:rsidR="00C95B26" w:rsidRPr="007B7470" w:rsidRDefault="00C95B26" w:rsidP="00C95B26">
            <w:pPr>
              <w:spacing w:after="0" w:line="240" w:lineRule="auto"/>
              <w:jc w:val="center"/>
              <w:rPr>
                <w:rFonts w:ascii="Times New Roman" w:eastAsia="Times New Roman" w:hAnsi="Times New Roman" w:cs="Times New Roman"/>
                <w:b/>
                <w:color w:val="000000"/>
                <w:sz w:val="24"/>
                <w:szCs w:val="24"/>
                <w:lang w:eastAsia="sk-SK"/>
              </w:rPr>
            </w:pPr>
            <w:r>
              <w:rPr>
                <w:rFonts w:ascii="Times New Roman" w:eastAsia="Times New Roman" w:hAnsi="Times New Roman" w:cs="Times New Roman"/>
                <w:b/>
                <w:bCs/>
                <w:sz w:val="24"/>
                <w:szCs w:val="24"/>
                <w:lang w:eastAsia="sk-SK"/>
              </w:rPr>
              <w:t>267 806 256</w:t>
            </w:r>
          </w:p>
        </w:tc>
        <w:tc>
          <w:tcPr>
            <w:tcW w:w="1559" w:type="dxa"/>
            <w:tcBorders>
              <w:top w:val="nil"/>
              <w:left w:val="nil"/>
              <w:bottom w:val="single" w:sz="4" w:space="0" w:color="auto"/>
              <w:right w:val="single" w:sz="4" w:space="0" w:color="auto"/>
            </w:tcBorders>
            <w:shd w:val="clear" w:color="auto" w:fill="auto"/>
            <w:noWrap/>
            <w:vAlign w:val="center"/>
            <w:hideMark/>
          </w:tcPr>
          <w:p w:rsidR="00C95B26" w:rsidRPr="007B7470" w:rsidRDefault="00C95B26" w:rsidP="00C95B26">
            <w:pPr>
              <w:spacing w:after="0" w:line="240" w:lineRule="auto"/>
              <w:jc w:val="center"/>
              <w:rPr>
                <w:rFonts w:ascii="Times New Roman" w:eastAsia="Times New Roman" w:hAnsi="Times New Roman" w:cs="Times New Roman"/>
                <w:b/>
                <w:color w:val="000000"/>
                <w:sz w:val="24"/>
                <w:szCs w:val="24"/>
                <w:lang w:eastAsia="sk-SK"/>
              </w:rPr>
            </w:pPr>
            <w:r>
              <w:rPr>
                <w:rFonts w:ascii="Times New Roman" w:eastAsia="Times New Roman" w:hAnsi="Times New Roman" w:cs="Times New Roman"/>
                <w:b/>
                <w:bCs/>
                <w:sz w:val="24"/>
                <w:szCs w:val="24"/>
                <w:lang w:eastAsia="sk-SK"/>
              </w:rPr>
              <w:t>284 121 955</w:t>
            </w:r>
          </w:p>
        </w:tc>
      </w:tr>
      <w:tr w:rsidR="00C95B26" w:rsidRPr="007B7470" w:rsidTr="001050E5">
        <w:trPr>
          <w:trHeight w:val="300"/>
        </w:trPr>
        <w:tc>
          <w:tcPr>
            <w:tcW w:w="5104" w:type="dxa"/>
            <w:tcBorders>
              <w:top w:val="nil"/>
              <w:left w:val="single" w:sz="4" w:space="0" w:color="auto"/>
              <w:bottom w:val="single" w:sz="4" w:space="0" w:color="auto"/>
              <w:right w:val="single" w:sz="4" w:space="0" w:color="auto"/>
            </w:tcBorders>
            <w:shd w:val="clear" w:color="auto" w:fill="BFBFBF" w:themeFill="background1" w:themeFillShade="BF"/>
            <w:noWrap/>
            <w:vAlign w:val="bottom"/>
            <w:hideMark/>
          </w:tcPr>
          <w:p w:rsidR="00C95B26" w:rsidRPr="007B7470" w:rsidRDefault="00C95B26" w:rsidP="00C95B26">
            <w:pPr>
              <w:spacing w:after="0" w:line="240" w:lineRule="auto"/>
              <w:rPr>
                <w:rFonts w:ascii="Times New Roman" w:eastAsia="Times New Roman" w:hAnsi="Times New Roman" w:cs="Times New Roman"/>
                <w:color w:val="000000" w:themeColor="text1"/>
                <w:sz w:val="24"/>
                <w:szCs w:val="24"/>
                <w:lang w:eastAsia="sk-SK"/>
              </w:rPr>
            </w:pPr>
            <w:r w:rsidRPr="007B7470">
              <w:rPr>
                <w:rFonts w:ascii="Times New Roman" w:eastAsia="Times New Roman" w:hAnsi="Times New Roman" w:cs="Times New Roman"/>
                <w:color w:val="000000" w:themeColor="text1"/>
                <w:sz w:val="24"/>
                <w:szCs w:val="24"/>
                <w:lang w:eastAsia="sk-SK"/>
              </w:rPr>
              <w:t xml:space="preserve">v tom: </w:t>
            </w:r>
            <w:r>
              <w:rPr>
                <w:rFonts w:ascii="Times New Roman" w:eastAsia="Times New Roman" w:hAnsi="Times New Roman" w:cs="Times New Roman"/>
                <w:color w:val="000000" w:themeColor="text1"/>
                <w:sz w:val="24"/>
                <w:szCs w:val="24"/>
                <w:lang w:eastAsia="sk-SK"/>
              </w:rPr>
              <w:t>MPSVR SR</w:t>
            </w:r>
          </w:p>
        </w:tc>
        <w:tc>
          <w:tcPr>
            <w:tcW w:w="992" w:type="dxa"/>
            <w:tcBorders>
              <w:top w:val="nil"/>
              <w:left w:val="nil"/>
              <w:bottom w:val="single" w:sz="4" w:space="0" w:color="auto"/>
              <w:right w:val="single" w:sz="4" w:space="0" w:color="auto"/>
            </w:tcBorders>
            <w:shd w:val="clear" w:color="auto" w:fill="auto"/>
            <w:noWrap/>
            <w:vAlign w:val="center"/>
            <w:hideMark/>
          </w:tcPr>
          <w:p w:rsidR="00C95B26" w:rsidRPr="007B7470" w:rsidRDefault="00C95B26" w:rsidP="00C95B26">
            <w:pPr>
              <w:spacing w:after="0" w:line="240" w:lineRule="auto"/>
              <w:jc w:val="center"/>
              <w:rPr>
                <w:rFonts w:ascii="Times New Roman" w:eastAsia="Times New Roman" w:hAnsi="Times New Roman" w:cs="Times New Roman"/>
                <w:color w:val="000000"/>
                <w:sz w:val="24"/>
                <w:szCs w:val="24"/>
                <w:lang w:eastAsia="sk-SK"/>
              </w:rPr>
            </w:pPr>
            <w:r w:rsidRPr="007B7470">
              <w:rPr>
                <w:rFonts w:ascii="Times New Roman" w:eastAsia="Times New Roman" w:hAnsi="Times New Roman" w:cs="Times New Roman"/>
                <w:color w:val="000000"/>
                <w:sz w:val="24"/>
                <w:szCs w:val="24"/>
                <w:lang w:eastAsia="sk-SK"/>
              </w:rPr>
              <w:t>0</w:t>
            </w:r>
          </w:p>
        </w:tc>
        <w:tc>
          <w:tcPr>
            <w:tcW w:w="1417" w:type="dxa"/>
            <w:tcBorders>
              <w:top w:val="nil"/>
              <w:left w:val="nil"/>
              <w:bottom w:val="single" w:sz="4" w:space="0" w:color="auto"/>
              <w:right w:val="single" w:sz="4" w:space="0" w:color="auto"/>
            </w:tcBorders>
            <w:shd w:val="clear" w:color="auto" w:fill="auto"/>
            <w:noWrap/>
            <w:vAlign w:val="center"/>
          </w:tcPr>
          <w:p w:rsidR="00C95B26" w:rsidRPr="00A65556" w:rsidRDefault="00C95B26" w:rsidP="00C95B26">
            <w:pPr>
              <w:spacing w:after="0" w:line="240" w:lineRule="auto"/>
              <w:jc w:val="center"/>
              <w:rPr>
                <w:rFonts w:ascii="Times New Roman" w:eastAsia="Times New Roman" w:hAnsi="Times New Roman" w:cs="Times New Roman"/>
                <w:color w:val="000000"/>
                <w:sz w:val="24"/>
                <w:szCs w:val="24"/>
                <w:lang w:eastAsia="sk-SK"/>
              </w:rPr>
            </w:pPr>
            <w:r>
              <w:rPr>
                <w:rFonts w:ascii="Times New Roman" w:eastAsia="Times New Roman" w:hAnsi="Times New Roman" w:cs="Times New Roman"/>
                <w:b/>
                <w:bCs/>
                <w:sz w:val="24"/>
                <w:szCs w:val="24"/>
                <w:lang w:eastAsia="sk-SK"/>
              </w:rPr>
              <w:t>0</w:t>
            </w:r>
          </w:p>
        </w:tc>
        <w:tc>
          <w:tcPr>
            <w:tcW w:w="1560" w:type="dxa"/>
            <w:tcBorders>
              <w:top w:val="nil"/>
              <w:left w:val="nil"/>
              <w:bottom w:val="single" w:sz="4" w:space="0" w:color="auto"/>
              <w:right w:val="single" w:sz="4" w:space="0" w:color="auto"/>
            </w:tcBorders>
            <w:shd w:val="clear" w:color="auto" w:fill="auto"/>
            <w:noWrap/>
            <w:vAlign w:val="center"/>
          </w:tcPr>
          <w:p w:rsidR="00C95B26" w:rsidRPr="00A65556" w:rsidRDefault="00C95B26" w:rsidP="00C95B26">
            <w:pPr>
              <w:spacing w:after="0" w:line="240" w:lineRule="auto"/>
              <w:jc w:val="center"/>
              <w:rPr>
                <w:rFonts w:ascii="Times New Roman" w:eastAsia="Times New Roman" w:hAnsi="Times New Roman" w:cs="Times New Roman"/>
                <w:color w:val="000000"/>
                <w:sz w:val="24"/>
                <w:szCs w:val="24"/>
                <w:lang w:eastAsia="sk-SK"/>
              </w:rPr>
            </w:pPr>
            <w:r>
              <w:rPr>
                <w:rFonts w:ascii="Times New Roman" w:eastAsia="Times New Roman" w:hAnsi="Times New Roman" w:cs="Times New Roman"/>
                <w:b/>
                <w:bCs/>
                <w:sz w:val="24"/>
                <w:szCs w:val="24"/>
                <w:lang w:eastAsia="sk-SK"/>
              </w:rPr>
              <w:t>267 806 256</w:t>
            </w:r>
          </w:p>
        </w:tc>
        <w:tc>
          <w:tcPr>
            <w:tcW w:w="1559" w:type="dxa"/>
            <w:tcBorders>
              <w:top w:val="nil"/>
              <w:left w:val="nil"/>
              <w:bottom w:val="single" w:sz="4" w:space="0" w:color="auto"/>
              <w:right w:val="single" w:sz="4" w:space="0" w:color="auto"/>
            </w:tcBorders>
            <w:shd w:val="clear" w:color="auto" w:fill="auto"/>
            <w:noWrap/>
            <w:vAlign w:val="center"/>
          </w:tcPr>
          <w:p w:rsidR="00C95B26" w:rsidRPr="00A65556" w:rsidRDefault="00C95B26" w:rsidP="00C95B26">
            <w:pPr>
              <w:spacing w:after="0" w:line="240" w:lineRule="auto"/>
              <w:jc w:val="center"/>
              <w:rPr>
                <w:rFonts w:ascii="Times New Roman" w:eastAsia="Times New Roman" w:hAnsi="Times New Roman" w:cs="Times New Roman"/>
                <w:color w:val="000000"/>
                <w:sz w:val="24"/>
                <w:szCs w:val="24"/>
                <w:lang w:eastAsia="sk-SK"/>
              </w:rPr>
            </w:pPr>
            <w:r>
              <w:rPr>
                <w:rFonts w:ascii="Times New Roman" w:eastAsia="Times New Roman" w:hAnsi="Times New Roman" w:cs="Times New Roman"/>
                <w:b/>
                <w:bCs/>
                <w:sz w:val="24"/>
                <w:szCs w:val="24"/>
                <w:lang w:eastAsia="sk-SK"/>
              </w:rPr>
              <w:t>284 121 955</w:t>
            </w:r>
          </w:p>
        </w:tc>
      </w:tr>
      <w:tr w:rsidR="00C95B26" w:rsidRPr="007B7470" w:rsidTr="001050E5">
        <w:trPr>
          <w:trHeight w:val="300"/>
        </w:trPr>
        <w:tc>
          <w:tcPr>
            <w:tcW w:w="5104" w:type="dxa"/>
            <w:tcBorders>
              <w:top w:val="nil"/>
              <w:left w:val="single" w:sz="4" w:space="0" w:color="auto"/>
              <w:bottom w:val="single" w:sz="4" w:space="0" w:color="auto"/>
              <w:right w:val="single" w:sz="4" w:space="0" w:color="auto"/>
            </w:tcBorders>
            <w:shd w:val="clear" w:color="auto" w:fill="BFBFBF" w:themeFill="background1" w:themeFillShade="BF"/>
            <w:noWrap/>
            <w:vAlign w:val="bottom"/>
            <w:hideMark/>
          </w:tcPr>
          <w:p w:rsidR="00C95B26" w:rsidRPr="007B7470" w:rsidRDefault="00C95B26" w:rsidP="00C95B26">
            <w:pPr>
              <w:spacing w:after="0" w:line="240" w:lineRule="auto"/>
              <w:rPr>
                <w:rFonts w:ascii="Times New Roman" w:eastAsia="Times New Roman" w:hAnsi="Times New Roman" w:cs="Times New Roman"/>
                <w:b/>
                <w:color w:val="000000" w:themeColor="text1"/>
                <w:sz w:val="24"/>
                <w:szCs w:val="24"/>
                <w:lang w:eastAsia="sk-SK"/>
              </w:rPr>
            </w:pPr>
            <w:r w:rsidRPr="007B7470">
              <w:rPr>
                <w:rFonts w:ascii="Times New Roman" w:eastAsia="Times New Roman" w:hAnsi="Times New Roman" w:cs="Times New Roman"/>
                <w:b/>
                <w:color w:val="000000" w:themeColor="text1"/>
                <w:sz w:val="24"/>
                <w:szCs w:val="24"/>
                <w:lang w:eastAsia="sk-SK"/>
              </w:rPr>
              <w:t>z toho:</w:t>
            </w:r>
          </w:p>
        </w:tc>
        <w:tc>
          <w:tcPr>
            <w:tcW w:w="992" w:type="dxa"/>
            <w:tcBorders>
              <w:top w:val="nil"/>
              <w:left w:val="nil"/>
              <w:bottom w:val="single" w:sz="4" w:space="0" w:color="auto"/>
              <w:right w:val="single" w:sz="4" w:space="0" w:color="auto"/>
            </w:tcBorders>
            <w:shd w:val="clear" w:color="auto" w:fill="auto"/>
            <w:noWrap/>
            <w:vAlign w:val="center"/>
            <w:hideMark/>
          </w:tcPr>
          <w:p w:rsidR="00C95B26" w:rsidRPr="007B7470" w:rsidRDefault="00C95B26" w:rsidP="00C95B26">
            <w:pPr>
              <w:spacing w:after="0" w:line="240" w:lineRule="auto"/>
              <w:rPr>
                <w:rFonts w:ascii="Times New Roman" w:eastAsia="Times New Roman" w:hAnsi="Times New Roman" w:cs="Times New Roman"/>
                <w:color w:val="000000"/>
                <w:sz w:val="24"/>
                <w:szCs w:val="24"/>
                <w:lang w:eastAsia="sk-SK"/>
              </w:rPr>
            </w:pPr>
            <w:r w:rsidRPr="007B7470">
              <w:rPr>
                <w:rFonts w:ascii="Times New Roman" w:eastAsia="Times New Roman" w:hAnsi="Times New Roman" w:cs="Times New Roman"/>
                <w:color w:val="000000"/>
                <w:sz w:val="24"/>
                <w:szCs w:val="24"/>
                <w:lang w:eastAsia="sk-SK"/>
              </w:rPr>
              <w:t> </w:t>
            </w:r>
          </w:p>
        </w:tc>
        <w:tc>
          <w:tcPr>
            <w:tcW w:w="1417" w:type="dxa"/>
            <w:tcBorders>
              <w:top w:val="nil"/>
              <w:left w:val="nil"/>
              <w:bottom w:val="single" w:sz="4" w:space="0" w:color="auto"/>
              <w:right w:val="single" w:sz="4" w:space="0" w:color="auto"/>
            </w:tcBorders>
            <w:shd w:val="clear" w:color="auto" w:fill="auto"/>
            <w:noWrap/>
            <w:vAlign w:val="center"/>
            <w:hideMark/>
          </w:tcPr>
          <w:p w:rsidR="00C95B26" w:rsidRPr="007B7470" w:rsidRDefault="00C95B26" w:rsidP="00C95B26">
            <w:pPr>
              <w:spacing w:after="0" w:line="240" w:lineRule="auto"/>
              <w:rPr>
                <w:rFonts w:ascii="Times New Roman" w:eastAsia="Times New Roman" w:hAnsi="Times New Roman" w:cs="Times New Roman"/>
                <w:color w:val="000000"/>
                <w:sz w:val="24"/>
                <w:szCs w:val="24"/>
                <w:lang w:eastAsia="sk-SK"/>
              </w:rPr>
            </w:pPr>
            <w:r w:rsidRPr="007B7470">
              <w:rPr>
                <w:rFonts w:ascii="Times New Roman" w:eastAsia="Times New Roman" w:hAnsi="Times New Roman" w:cs="Times New Roman"/>
                <w:color w:val="000000"/>
                <w:sz w:val="24"/>
                <w:szCs w:val="24"/>
                <w:lang w:eastAsia="sk-SK"/>
              </w:rPr>
              <w:t> </w:t>
            </w:r>
          </w:p>
        </w:tc>
        <w:tc>
          <w:tcPr>
            <w:tcW w:w="1560" w:type="dxa"/>
            <w:tcBorders>
              <w:top w:val="nil"/>
              <w:left w:val="nil"/>
              <w:bottom w:val="single" w:sz="4" w:space="0" w:color="auto"/>
              <w:right w:val="single" w:sz="4" w:space="0" w:color="auto"/>
            </w:tcBorders>
            <w:shd w:val="clear" w:color="auto" w:fill="auto"/>
            <w:noWrap/>
            <w:vAlign w:val="center"/>
            <w:hideMark/>
          </w:tcPr>
          <w:p w:rsidR="00C95B26" w:rsidRPr="007B7470" w:rsidRDefault="00C95B26" w:rsidP="00C95B26">
            <w:pPr>
              <w:spacing w:after="0" w:line="240" w:lineRule="auto"/>
              <w:rPr>
                <w:rFonts w:ascii="Times New Roman" w:eastAsia="Times New Roman" w:hAnsi="Times New Roman" w:cs="Times New Roman"/>
                <w:color w:val="000000"/>
                <w:sz w:val="24"/>
                <w:szCs w:val="24"/>
                <w:lang w:eastAsia="sk-SK"/>
              </w:rPr>
            </w:pPr>
          </w:p>
        </w:tc>
        <w:tc>
          <w:tcPr>
            <w:tcW w:w="1559" w:type="dxa"/>
            <w:tcBorders>
              <w:top w:val="nil"/>
              <w:left w:val="nil"/>
              <w:bottom w:val="single" w:sz="4" w:space="0" w:color="auto"/>
              <w:right w:val="single" w:sz="4" w:space="0" w:color="auto"/>
            </w:tcBorders>
            <w:shd w:val="clear" w:color="auto" w:fill="auto"/>
            <w:noWrap/>
            <w:vAlign w:val="center"/>
            <w:hideMark/>
          </w:tcPr>
          <w:p w:rsidR="00C95B26" w:rsidRPr="007B7470" w:rsidRDefault="00C95B26" w:rsidP="00C95B26">
            <w:pPr>
              <w:spacing w:after="0" w:line="240" w:lineRule="auto"/>
              <w:rPr>
                <w:rFonts w:ascii="Times New Roman" w:eastAsia="Times New Roman" w:hAnsi="Times New Roman" w:cs="Times New Roman"/>
                <w:color w:val="000000"/>
                <w:sz w:val="24"/>
                <w:szCs w:val="24"/>
                <w:lang w:eastAsia="sk-SK"/>
              </w:rPr>
            </w:pPr>
          </w:p>
        </w:tc>
      </w:tr>
      <w:tr w:rsidR="00C95B26" w:rsidRPr="007B7470" w:rsidTr="001050E5">
        <w:trPr>
          <w:trHeight w:val="300"/>
        </w:trPr>
        <w:tc>
          <w:tcPr>
            <w:tcW w:w="5104" w:type="dxa"/>
            <w:tcBorders>
              <w:top w:val="nil"/>
              <w:left w:val="single" w:sz="4" w:space="0" w:color="auto"/>
              <w:bottom w:val="single" w:sz="4" w:space="0" w:color="auto"/>
              <w:right w:val="single" w:sz="4" w:space="0" w:color="auto"/>
            </w:tcBorders>
            <w:shd w:val="clear" w:color="auto" w:fill="BFBFBF" w:themeFill="background1" w:themeFillShade="BF"/>
            <w:noWrap/>
            <w:vAlign w:val="bottom"/>
            <w:hideMark/>
          </w:tcPr>
          <w:p w:rsidR="00C95B26" w:rsidRPr="007B7470" w:rsidRDefault="00C95B26" w:rsidP="00C95B26">
            <w:pPr>
              <w:spacing w:after="0" w:line="240" w:lineRule="auto"/>
              <w:rPr>
                <w:rFonts w:ascii="Times New Roman" w:eastAsia="Times New Roman" w:hAnsi="Times New Roman" w:cs="Times New Roman"/>
                <w:b/>
                <w:bCs/>
                <w:color w:val="000000" w:themeColor="text1"/>
                <w:sz w:val="24"/>
                <w:szCs w:val="24"/>
                <w:lang w:eastAsia="sk-SK"/>
              </w:rPr>
            </w:pPr>
            <w:r w:rsidRPr="007B7470">
              <w:rPr>
                <w:rFonts w:ascii="Times New Roman" w:eastAsia="Times New Roman" w:hAnsi="Times New Roman" w:cs="Times New Roman"/>
                <w:b/>
                <w:bCs/>
                <w:color w:val="000000" w:themeColor="text1"/>
                <w:sz w:val="24"/>
                <w:szCs w:val="24"/>
                <w:lang w:eastAsia="sk-SK"/>
              </w:rPr>
              <w:t>vplyv na limit verejných výdavkov ŠR</w:t>
            </w:r>
          </w:p>
        </w:tc>
        <w:tc>
          <w:tcPr>
            <w:tcW w:w="992" w:type="dxa"/>
            <w:tcBorders>
              <w:top w:val="nil"/>
              <w:left w:val="nil"/>
              <w:bottom w:val="single" w:sz="4" w:space="0" w:color="auto"/>
              <w:right w:val="single" w:sz="4" w:space="0" w:color="auto"/>
            </w:tcBorders>
            <w:shd w:val="clear" w:color="auto" w:fill="auto"/>
            <w:noWrap/>
            <w:vAlign w:val="center"/>
            <w:hideMark/>
          </w:tcPr>
          <w:p w:rsidR="00C95B26" w:rsidRPr="007B7470" w:rsidRDefault="00C95B26" w:rsidP="00C95B26">
            <w:pPr>
              <w:spacing w:after="0" w:line="240" w:lineRule="auto"/>
              <w:jc w:val="center"/>
              <w:rPr>
                <w:rFonts w:ascii="Times New Roman" w:eastAsia="Times New Roman" w:hAnsi="Times New Roman" w:cs="Times New Roman"/>
                <w:b/>
                <w:color w:val="000000"/>
                <w:sz w:val="24"/>
                <w:szCs w:val="24"/>
                <w:lang w:eastAsia="sk-SK"/>
              </w:rPr>
            </w:pPr>
            <w:r w:rsidRPr="007B7470">
              <w:rPr>
                <w:rFonts w:ascii="Times New Roman" w:eastAsia="Times New Roman" w:hAnsi="Times New Roman" w:cs="Times New Roman"/>
                <w:b/>
                <w:color w:val="000000"/>
                <w:sz w:val="24"/>
                <w:szCs w:val="24"/>
                <w:lang w:eastAsia="sk-SK"/>
              </w:rPr>
              <w:t>0</w:t>
            </w:r>
          </w:p>
        </w:tc>
        <w:tc>
          <w:tcPr>
            <w:tcW w:w="1417" w:type="dxa"/>
            <w:tcBorders>
              <w:top w:val="nil"/>
              <w:left w:val="nil"/>
              <w:bottom w:val="single" w:sz="4" w:space="0" w:color="auto"/>
              <w:right w:val="single" w:sz="4" w:space="0" w:color="auto"/>
            </w:tcBorders>
            <w:shd w:val="clear" w:color="auto" w:fill="auto"/>
            <w:noWrap/>
            <w:vAlign w:val="center"/>
          </w:tcPr>
          <w:p w:rsidR="00C95B26" w:rsidRPr="007B7470" w:rsidRDefault="00C95B26" w:rsidP="00C95B26">
            <w:pPr>
              <w:spacing w:after="0" w:line="240" w:lineRule="auto"/>
              <w:jc w:val="center"/>
              <w:rPr>
                <w:rFonts w:ascii="Times New Roman" w:eastAsia="Times New Roman" w:hAnsi="Times New Roman" w:cs="Times New Roman"/>
                <w:b/>
                <w:color w:val="000000"/>
                <w:sz w:val="24"/>
                <w:szCs w:val="24"/>
                <w:lang w:eastAsia="sk-SK"/>
              </w:rPr>
            </w:pPr>
            <w:r>
              <w:rPr>
                <w:rFonts w:ascii="Times New Roman" w:eastAsia="Times New Roman" w:hAnsi="Times New Roman" w:cs="Times New Roman"/>
                <w:b/>
                <w:bCs/>
                <w:sz w:val="24"/>
                <w:szCs w:val="24"/>
                <w:lang w:eastAsia="sk-SK"/>
              </w:rPr>
              <w:t>0</w:t>
            </w:r>
          </w:p>
        </w:tc>
        <w:tc>
          <w:tcPr>
            <w:tcW w:w="1560" w:type="dxa"/>
            <w:tcBorders>
              <w:top w:val="nil"/>
              <w:left w:val="nil"/>
              <w:bottom w:val="single" w:sz="4" w:space="0" w:color="auto"/>
              <w:right w:val="single" w:sz="4" w:space="0" w:color="auto"/>
            </w:tcBorders>
            <w:shd w:val="clear" w:color="auto" w:fill="auto"/>
            <w:noWrap/>
            <w:vAlign w:val="center"/>
          </w:tcPr>
          <w:p w:rsidR="00C95B26" w:rsidRPr="007B7470" w:rsidRDefault="00C95B26" w:rsidP="00C95B26">
            <w:pPr>
              <w:spacing w:after="0" w:line="240" w:lineRule="auto"/>
              <w:jc w:val="center"/>
              <w:rPr>
                <w:rFonts w:ascii="Times New Roman" w:eastAsia="Times New Roman" w:hAnsi="Times New Roman" w:cs="Times New Roman"/>
                <w:b/>
                <w:color w:val="000000"/>
                <w:sz w:val="24"/>
                <w:szCs w:val="24"/>
                <w:lang w:eastAsia="sk-SK"/>
              </w:rPr>
            </w:pPr>
            <w:r>
              <w:rPr>
                <w:rFonts w:ascii="Times New Roman" w:eastAsia="Times New Roman" w:hAnsi="Times New Roman" w:cs="Times New Roman"/>
                <w:b/>
                <w:bCs/>
                <w:sz w:val="24"/>
                <w:szCs w:val="24"/>
                <w:lang w:eastAsia="sk-SK"/>
              </w:rPr>
              <w:t>267 806 256</w:t>
            </w:r>
          </w:p>
        </w:tc>
        <w:tc>
          <w:tcPr>
            <w:tcW w:w="1559" w:type="dxa"/>
            <w:tcBorders>
              <w:top w:val="nil"/>
              <w:left w:val="nil"/>
              <w:bottom w:val="single" w:sz="4" w:space="0" w:color="auto"/>
              <w:right w:val="single" w:sz="4" w:space="0" w:color="auto"/>
            </w:tcBorders>
            <w:shd w:val="clear" w:color="auto" w:fill="auto"/>
            <w:noWrap/>
            <w:vAlign w:val="center"/>
          </w:tcPr>
          <w:p w:rsidR="00C95B26" w:rsidRPr="007B7470" w:rsidRDefault="00C95B26" w:rsidP="00C95B26">
            <w:pPr>
              <w:spacing w:after="0" w:line="240" w:lineRule="auto"/>
              <w:jc w:val="center"/>
              <w:rPr>
                <w:rFonts w:ascii="Times New Roman" w:eastAsia="Times New Roman" w:hAnsi="Times New Roman" w:cs="Times New Roman"/>
                <w:b/>
                <w:color w:val="000000"/>
                <w:sz w:val="24"/>
                <w:szCs w:val="24"/>
                <w:lang w:eastAsia="sk-SK"/>
              </w:rPr>
            </w:pPr>
            <w:r>
              <w:rPr>
                <w:rFonts w:ascii="Times New Roman" w:eastAsia="Times New Roman" w:hAnsi="Times New Roman" w:cs="Times New Roman"/>
                <w:b/>
                <w:bCs/>
                <w:sz w:val="24"/>
                <w:szCs w:val="24"/>
                <w:lang w:eastAsia="sk-SK"/>
              </w:rPr>
              <w:t>284 121 955</w:t>
            </w:r>
          </w:p>
        </w:tc>
      </w:tr>
      <w:tr w:rsidR="00C95B26" w:rsidRPr="007B7470" w:rsidTr="001050E5">
        <w:trPr>
          <w:trHeight w:val="300"/>
        </w:trPr>
        <w:tc>
          <w:tcPr>
            <w:tcW w:w="5104" w:type="dxa"/>
            <w:tcBorders>
              <w:top w:val="nil"/>
              <w:left w:val="single" w:sz="4" w:space="0" w:color="auto"/>
              <w:bottom w:val="single" w:sz="4" w:space="0" w:color="auto"/>
              <w:right w:val="single" w:sz="4" w:space="0" w:color="auto"/>
            </w:tcBorders>
            <w:shd w:val="clear" w:color="auto" w:fill="BFBFBF" w:themeFill="background1" w:themeFillShade="BF"/>
            <w:noWrap/>
            <w:vAlign w:val="bottom"/>
            <w:hideMark/>
          </w:tcPr>
          <w:p w:rsidR="00C95B26" w:rsidRPr="007B7470" w:rsidRDefault="00C95B26" w:rsidP="00C95B26">
            <w:pPr>
              <w:spacing w:after="0" w:line="240" w:lineRule="auto"/>
              <w:rPr>
                <w:rFonts w:ascii="Times New Roman" w:eastAsia="Times New Roman" w:hAnsi="Times New Roman" w:cs="Times New Roman"/>
                <w:b/>
                <w:bCs/>
                <w:color w:val="000000" w:themeColor="text1"/>
                <w:sz w:val="24"/>
                <w:szCs w:val="24"/>
                <w:lang w:eastAsia="sk-SK"/>
              </w:rPr>
            </w:pPr>
            <w:r w:rsidRPr="007B7470">
              <w:rPr>
                <w:rFonts w:ascii="Times New Roman" w:eastAsia="Times New Roman" w:hAnsi="Times New Roman" w:cs="Times New Roman"/>
                <w:b/>
                <w:bCs/>
                <w:color w:val="000000" w:themeColor="text1"/>
                <w:sz w:val="24"/>
                <w:szCs w:val="24"/>
                <w:lang w:eastAsia="sk-SK"/>
              </w:rPr>
              <w:t>vplyv na limit verejných výdavkov ostatných subjekty verejnej správy</w:t>
            </w:r>
          </w:p>
        </w:tc>
        <w:tc>
          <w:tcPr>
            <w:tcW w:w="992" w:type="dxa"/>
            <w:tcBorders>
              <w:top w:val="nil"/>
              <w:left w:val="nil"/>
              <w:bottom w:val="single" w:sz="4" w:space="0" w:color="auto"/>
              <w:right w:val="single" w:sz="4" w:space="0" w:color="auto"/>
            </w:tcBorders>
            <w:shd w:val="clear" w:color="auto" w:fill="auto"/>
            <w:noWrap/>
            <w:vAlign w:val="center"/>
            <w:hideMark/>
          </w:tcPr>
          <w:p w:rsidR="00C95B26" w:rsidRPr="007B7470" w:rsidRDefault="00C95B26" w:rsidP="00C95B26">
            <w:pPr>
              <w:spacing w:after="0" w:line="240" w:lineRule="auto"/>
              <w:jc w:val="center"/>
              <w:rPr>
                <w:rFonts w:ascii="Times New Roman" w:eastAsia="Times New Roman" w:hAnsi="Times New Roman" w:cs="Times New Roman"/>
                <w:b/>
                <w:color w:val="000000"/>
                <w:sz w:val="24"/>
                <w:szCs w:val="24"/>
                <w:lang w:eastAsia="sk-SK"/>
              </w:rPr>
            </w:pPr>
            <w:r w:rsidRPr="007B7470">
              <w:rPr>
                <w:rFonts w:ascii="Times New Roman" w:eastAsia="Times New Roman" w:hAnsi="Times New Roman" w:cs="Times New Roman"/>
                <w:b/>
                <w:color w:val="000000"/>
                <w:sz w:val="24"/>
                <w:szCs w:val="24"/>
                <w:lang w:eastAsia="sk-SK"/>
              </w:rPr>
              <w:t>0</w:t>
            </w:r>
          </w:p>
        </w:tc>
        <w:tc>
          <w:tcPr>
            <w:tcW w:w="1417" w:type="dxa"/>
            <w:tcBorders>
              <w:top w:val="nil"/>
              <w:left w:val="nil"/>
              <w:bottom w:val="single" w:sz="4" w:space="0" w:color="auto"/>
              <w:right w:val="single" w:sz="4" w:space="0" w:color="auto"/>
            </w:tcBorders>
            <w:shd w:val="clear" w:color="auto" w:fill="auto"/>
            <w:noWrap/>
            <w:vAlign w:val="center"/>
            <w:hideMark/>
          </w:tcPr>
          <w:p w:rsidR="00C95B26" w:rsidRPr="007B7470" w:rsidRDefault="00C95B26" w:rsidP="00C95B26">
            <w:pPr>
              <w:spacing w:after="0" w:line="240" w:lineRule="auto"/>
              <w:jc w:val="center"/>
              <w:rPr>
                <w:rFonts w:ascii="Times New Roman" w:eastAsia="Times New Roman" w:hAnsi="Times New Roman" w:cs="Times New Roman"/>
                <w:b/>
                <w:color w:val="000000"/>
                <w:sz w:val="24"/>
                <w:szCs w:val="24"/>
                <w:lang w:eastAsia="sk-SK"/>
              </w:rPr>
            </w:pPr>
            <w:r w:rsidRPr="007B7470">
              <w:rPr>
                <w:rFonts w:ascii="Times New Roman" w:eastAsia="Times New Roman" w:hAnsi="Times New Roman" w:cs="Times New Roman"/>
                <w:b/>
                <w:color w:val="000000"/>
                <w:sz w:val="24"/>
                <w:szCs w:val="24"/>
                <w:lang w:eastAsia="sk-SK"/>
              </w:rPr>
              <w:t>0</w:t>
            </w:r>
          </w:p>
        </w:tc>
        <w:tc>
          <w:tcPr>
            <w:tcW w:w="1560" w:type="dxa"/>
            <w:tcBorders>
              <w:top w:val="nil"/>
              <w:left w:val="nil"/>
              <w:bottom w:val="single" w:sz="4" w:space="0" w:color="auto"/>
              <w:right w:val="single" w:sz="4" w:space="0" w:color="auto"/>
            </w:tcBorders>
            <w:shd w:val="clear" w:color="auto" w:fill="auto"/>
            <w:noWrap/>
            <w:vAlign w:val="center"/>
            <w:hideMark/>
          </w:tcPr>
          <w:p w:rsidR="00C95B26" w:rsidRPr="007B7470" w:rsidRDefault="00C95B26" w:rsidP="00C95B26">
            <w:pPr>
              <w:spacing w:after="0" w:line="240" w:lineRule="auto"/>
              <w:jc w:val="center"/>
              <w:rPr>
                <w:rFonts w:ascii="Times New Roman" w:eastAsia="Times New Roman" w:hAnsi="Times New Roman" w:cs="Times New Roman"/>
                <w:b/>
                <w:color w:val="000000"/>
                <w:sz w:val="24"/>
                <w:szCs w:val="24"/>
                <w:lang w:eastAsia="sk-SK"/>
              </w:rPr>
            </w:pPr>
            <w:r w:rsidRPr="007B7470">
              <w:rPr>
                <w:rFonts w:ascii="Times New Roman" w:eastAsia="Times New Roman" w:hAnsi="Times New Roman" w:cs="Times New Roman"/>
                <w:b/>
                <w:color w:val="000000"/>
                <w:sz w:val="24"/>
                <w:szCs w:val="24"/>
                <w:lang w:eastAsia="sk-SK"/>
              </w:rPr>
              <w:t>0</w:t>
            </w:r>
          </w:p>
        </w:tc>
        <w:tc>
          <w:tcPr>
            <w:tcW w:w="1559" w:type="dxa"/>
            <w:tcBorders>
              <w:top w:val="nil"/>
              <w:left w:val="nil"/>
              <w:bottom w:val="single" w:sz="4" w:space="0" w:color="auto"/>
              <w:right w:val="single" w:sz="4" w:space="0" w:color="auto"/>
            </w:tcBorders>
            <w:shd w:val="clear" w:color="auto" w:fill="auto"/>
            <w:noWrap/>
            <w:vAlign w:val="center"/>
            <w:hideMark/>
          </w:tcPr>
          <w:p w:rsidR="00C95B26" w:rsidRPr="007B7470" w:rsidRDefault="00C95B26" w:rsidP="00C95B26">
            <w:pPr>
              <w:spacing w:after="0" w:line="240" w:lineRule="auto"/>
              <w:jc w:val="center"/>
              <w:rPr>
                <w:rFonts w:ascii="Times New Roman" w:eastAsia="Times New Roman" w:hAnsi="Times New Roman" w:cs="Times New Roman"/>
                <w:b/>
                <w:color w:val="000000"/>
                <w:sz w:val="24"/>
                <w:szCs w:val="24"/>
                <w:lang w:eastAsia="sk-SK"/>
              </w:rPr>
            </w:pPr>
            <w:r w:rsidRPr="007B7470">
              <w:rPr>
                <w:rFonts w:ascii="Times New Roman" w:eastAsia="Times New Roman" w:hAnsi="Times New Roman" w:cs="Times New Roman"/>
                <w:b/>
                <w:color w:val="000000"/>
                <w:sz w:val="24"/>
                <w:szCs w:val="24"/>
                <w:lang w:eastAsia="sk-SK"/>
              </w:rPr>
              <w:t>0</w:t>
            </w:r>
          </w:p>
        </w:tc>
      </w:tr>
      <w:tr w:rsidR="000D079F" w:rsidRPr="007B7470" w:rsidTr="001050E5">
        <w:trPr>
          <w:trHeight w:val="300"/>
        </w:trPr>
        <w:tc>
          <w:tcPr>
            <w:tcW w:w="5104"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tcPr>
          <w:p w:rsidR="000D079F" w:rsidRPr="007B7470" w:rsidRDefault="000D079F" w:rsidP="000D079F">
            <w:pPr>
              <w:spacing w:after="0" w:line="240" w:lineRule="auto"/>
              <w:rPr>
                <w:rFonts w:ascii="Times New Roman" w:eastAsia="Times New Roman" w:hAnsi="Times New Roman" w:cs="Times New Roman"/>
                <w:b/>
                <w:bCs/>
                <w:color w:val="000000" w:themeColor="text1"/>
                <w:sz w:val="24"/>
                <w:szCs w:val="24"/>
                <w:lang w:eastAsia="sk-SK"/>
              </w:rPr>
            </w:pPr>
            <w:r w:rsidRPr="007B7470">
              <w:rPr>
                <w:rFonts w:ascii="Times New Roman" w:eastAsia="Times New Roman" w:hAnsi="Times New Roman" w:cs="Times New Roman"/>
                <w:b/>
                <w:bCs/>
                <w:color w:val="000000" w:themeColor="text1"/>
                <w:sz w:val="24"/>
                <w:szCs w:val="24"/>
                <w:lang w:eastAsia="sk-SK"/>
              </w:rPr>
              <w:t>vplyv na limit verejných výdavkov ďalších súčastí rozpočtu verejnej správy</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0D079F" w:rsidRPr="007B7470" w:rsidRDefault="000D079F" w:rsidP="000D079F">
            <w:pPr>
              <w:spacing w:after="0" w:line="240" w:lineRule="auto"/>
              <w:jc w:val="center"/>
              <w:rPr>
                <w:rFonts w:ascii="Times New Roman" w:eastAsia="Times New Roman" w:hAnsi="Times New Roman" w:cs="Times New Roman"/>
                <w:b/>
                <w:color w:val="000000"/>
                <w:sz w:val="24"/>
                <w:szCs w:val="24"/>
                <w:lang w:eastAsia="sk-SK"/>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0D079F" w:rsidRPr="007B7470" w:rsidRDefault="000D079F" w:rsidP="000D079F">
            <w:pPr>
              <w:spacing w:after="0" w:line="240" w:lineRule="auto"/>
              <w:jc w:val="center"/>
              <w:rPr>
                <w:rFonts w:ascii="Times New Roman" w:eastAsia="Times New Roman" w:hAnsi="Times New Roman" w:cs="Times New Roman"/>
                <w:b/>
                <w:color w:val="000000"/>
                <w:sz w:val="24"/>
                <w:szCs w:val="24"/>
                <w:lang w:eastAsia="sk-SK"/>
              </w:rPr>
            </w:pP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0D079F" w:rsidRPr="007B7470" w:rsidRDefault="000D079F" w:rsidP="000D079F">
            <w:pPr>
              <w:spacing w:after="0" w:line="240" w:lineRule="auto"/>
              <w:jc w:val="center"/>
              <w:rPr>
                <w:rFonts w:ascii="Times New Roman" w:eastAsia="Times New Roman" w:hAnsi="Times New Roman" w:cs="Times New Roman"/>
                <w:b/>
                <w:color w:val="000000"/>
                <w:sz w:val="24"/>
                <w:szCs w:val="24"/>
                <w:lang w:eastAsia="sk-SK"/>
              </w:rPr>
            </w:pP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0D079F" w:rsidRPr="007B7470" w:rsidRDefault="000D079F" w:rsidP="000D079F">
            <w:pPr>
              <w:spacing w:after="0" w:line="240" w:lineRule="auto"/>
              <w:jc w:val="center"/>
              <w:rPr>
                <w:rFonts w:ascii="Times New Roman" w:eastAsia="Times New Roman" w:hAnsi="Times New Roman" w:cs="Times New Roman"/>
                <w:b/>
                <w:color w:val="000000"/>
                <w:sz w:val="24"/>
                <w:szCs w:val="24"/>
                <w:lang w:eastAsia="sk-SK"/>
              </w:rPr>
            </w:pPr>
          </w:p>
        </w:tc>
      </w:tr>
    </w:tbl>
    <w:p w:rsidR="003F35B7" w:rsidRPr="007B7470" w:rsidRDefault="003F35B7" w:rsidP="005307FC">
      <w:pPr>
        <w:rPr>
          <w:rFonts w:ascii="Times New Roman" w:eastAsia="Times New Roman" w:hAnsi="Times New Roman" w:cs="Times New Roman"/>
          <w:b/>
          <w:bCs/>
          <w:sz w:val="24"/>
          <w:szCs w:val="24"/>
          <w:lang w:eastAsia="sk-SK"/>
        </w:rPr>
      </w:pPr>
    </w:p>
    <w:p w:rsidR="007D5748" w:rsidRPr="007B7470" w:rsidRDefault="007D5748" w:rsidP="005307FC">
      <w:pP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2.1.1. Financovanie návrhu - Návrh na riešenie úbytku príjmov alebo zvýšených výdavkov podľa § 33 ods. 1 zákona č. 523/2004 Z. z. o rozpočtových pravidlách verejnej správy:</w:t>
      </w:r>
    </w:p>
    <w:p w:rsidR="007D5748" w:rsidRPr="007B7470" w:rsidRDefault="007D5748" w:rsidP="007D5748">
      <w:pPr>
        <w:spacing w:after="0" w:line="240" w:lineRule="auto"/>
        <w:jc w:val="both"/>
        <w:rPr>
          <w:rFonts w:ascii="Times New Roman" w:eastAsia="Times New Roman" w:hAnsi="Times New Roman" w:cs="Times New Roman"/>
          <w:b/>
          <w:bCs/>
          <w:sz w:val="12"/>
          <w:szCs w:val="24"/>
          <w:lang w:eastAsia="sk-SK"/>
        </w:rPr>
      </w:pPr>
    </w:p>
    <w:p w:rsidR="00B945C5" w:rsidRDefault="00B945C5" w:rsidP="00AE5DBD">
      <w:pPr>
        <w:pBdr>
          <w:top w:val="single" w:sz="4" w:space="1" w:color="auto"/>
          <w:left w:val="single" w:sz="4" w:space="4" w:color="auto"/>
          <w:bottom w:val="single" w:sz="4" w:space="0" w:color="auto"/>
          <w:right w:val="single" w:sz="4" w:space="4" w:color="auto"/>
        </w:pBdr>
        <w:spacing w:after="0" w:line="240" w:lineRule="auto"/>
        <w:jc w:val="both"/>
        <w:rPr>
          <w:rFonts w:ascii="Times New Roman" w:hAnsi="Times New Roman"/>
          <w:bCs/>
          <w:sz w:val="24"/>
        </w:rPr>
      </w:pPr>
      <w:r>
        <w:rPr>
          <w:rFonts w:ascii="Times New Roman" w:hAnsi="Times New Roman"/>
          <w:bCs/>
          <w:sz w:val="24"/>
        </w:rPr>
        <w:t>Výdavky vyplývajúce z vládneho návrhu zákona o príspevku na pomoc pri odkázanosti na pomoc inej fyzickej osoby a o zmene a doplnení niektorých zákonov sú čiastočne zabezpečené v rozpočte a limite výdavkov verejnej správ</w:t>
      </w:r>
      <w:r w:rsidR="00685FF2">
        <w:rPr>
          <w:rFonts w:ascii="Times New Roman" w:hAnsi="Times New Roman"/>
          <w:bCs/>
          <w:sz w:val="24"/>
        </w:rPr>
        <w:t>y</w:t>
      </w:r>
      <w:r>
        <w:rPr>
          <w:rFonts w:ascii="Times New Roman" w:hAnsi="Times New Roman"/>
          <w:bCs/>
          <w:sz w:val="24"/>
        </w:rPr>
        <w:t>.</w:t>
      </w:r>
    </w:p>
    <w:p w:rsidR="00C95B26" w:rsidRPr="00C95B26" w:rsidRDefault="00B945C5" w:rsidP="00C95B26">
      <w:pPr>
        <w:pBdr>
          <w:top w:val="single" w:sz="4" w:space="1" w:color="auto"/>
          <w:left w:val="single" w:sz="4" w:space="4" w:color="auto"/>
          <w:bottom w:val="single" w:sz="4" w:space="0" w:color="auto"/>
          <w:right w:val="single" w:sz="4" w:space="4" w:color="auto"/>
        </w:pBdr>
        <w:spacing w:after="0" w:line="240" w:lineRule="auto"/>
        <w:jc w:val="both"/>
        <w:rPr>
          <w:rFonts w:ascii="Times New Roman" w:hAnsi="Times New Roman"/>
          <w:bCs/>
          <w:sz w:val="24"/>
        </w:rPr>
      </w:pPr>
      <w:r>
        <w:rPr>
          <w:rFonts w:ascii="Times New Roman" w:hAnsi="Times New Roman" w:cs="Times New Roman"/>
          <w:sz w:val="24"/>
          <w:szCs w:val="24"/>
        </w:rPr>
        <w:t xml:space="preserve">Nakoľko sa v tejto etape jedná o indikovaný </w:t>
      </w:r>
      <w:r w:rsidR="00685FF2">
        <w:rPr>
          <w:rFonts w:ascii="Times New Roman" w:hAnsi="Times New Roman" w:cs="Times New Roman"/>
          <w:sz w:val="24"/>
          <w:szCs w:val="24"/>
        </w:rPr>
        <w:t>prepočet</w:t>
      </w:r>
      <w:r>
        <w:rPr>
          <w:rFonts w:ascii="Times New Roman" w:hAnsi="Times New Roman" w:cs="Times New Roman"/>
          <w:sz w:val="24"/>
          <w:szCs w:val="24"/>
        </w:rPr>
        <w:t xml:space="preserve">, konkretizácia výdavkov na základe aktuálnej realizácie procesov bude potrebné finančné krytie zabezpečiť pri príprave návrhu rozpočtu verejnej správy v rokoch 2027 až 2029. </w:t>
      </w:r>
      <w:r w:rsidR="00C95B26" w:rsidRPr="00E97287">
        <w:rPr>
          <w:rFonts w:ascii="Times New Roman" w:eastAsia="Times New Roman" w:hAnsi="Times New Roman" w:cs="Times New Roman"/>
          <w:sz w:val="24"/>
          <w:szCs w:val="24"/>
          <w:lang w:eastAsia="sk-SK"/>
        </w:rPr>
        <w:t>Vplyvy na zamestnancov a osobné výdavky sú predbežné a dopady budú zabezpečené pri tvorbe návrhu rozpočtu na roky 2027-2029.</w:t>
      </w:r>
      <w:r w:rsidR="00C95B26" w:rsidRPr="00C95B26">
        <w:rPr>
          <w:rFonts w:ascii="Times New Roman" w:hAnsi="Times New Roman"/>
          <w:bCs/>
          <w:sz w:val="24"/>
          <w:highlight w:val="yellow"/>
        </w:rPr>
        <w:t xml:space="preserve"> </w:t>
      </w:r>
    </w:p>
    <w:p w:rsidR="000C773C" w:rsidRDefault="000C773C" w:rsidP="00AE5DBD">
      <w:pPr>
        <w:pBdr>
          <w:top w:val="single" w:sz="4" w:space="1" w:color="auto"/>
          <w:left w:val="single" w:sz="4" w:space="4" w:color="auto"/>
          <w:bottom w:val="single" w:sz="4" w:space="0" w:color="auto"/>
          <w:right w:val="single" w:sz="4" w:space="4" w:color="auto"/>
        </w:pBdr>
        <w:spacing w:after="0" w:line="240" w:lineRule="auto"/>
        <w:jc w:val="both"/>
        <w:rPr>
          <w:rFonts w:ascii="Times New Roman" w:hAnsi="Times New Roman" w:cs="Times New Roman"/>
          <w:sz w:val="24"/>
          <w:szCs w:val="24"/>
        </w:rPr>
      </w:pPr>
    </w:p>
    <w:p w:rsidR="002823CE" w:rsidRPr="005A4258" w:rsidRDefault="00E120DF" w:rsidP="00AE5DBD">
      <w:pPr>
        <w:pBdr>
          <w:top w:val="single" w:sz="4" w:space="1" w:color="auto"/>
          <w:left w:val="single" w:sz="4" w:space="4" w:color="auto"/>
          <w:bottom w:val="single" w:sz="4" w:space="0" w:color="auto"/>
          <w:right w:val="single" w:sz="4" w:space="4" w:color="auto"/>
        </w:pBdr>
        <w:spacing w:after="0" w:line="240" w:lineRule="auto"/>
        <w:jc w:val="both"/>
        <w:rPr>
          <w:rFonts w:ascii="Times New Roman" w:eastAsia="Times New Roman" w:hAnsi="Times New Roman" w:cs="Times New Roman"/>
          <w:bCs/>
          <w:sz w:val="24"/>
          <w:szCs w:val="24"/>
          <w:lang w:eastAsia="sk-SK"/>
        </w:rPr>
      </w:pPr>
      <w:r>
        <w:rPr>
          <w:rFonts w:ascii="Times New Roman" w:eastAsia="Times New Roman" w:hAnsi="Times New Roman" w:cs="Times New Roman"/>
          <w:bCs/>
          <w:sz w:val="24"/>
          <w:szCs w:val="24"/>
          <w:lang w:eastAsia="sk-SK"/>
        </w:rPr>
        <w:t>P</w:t>
      </w:r>
      <w:r w:rsidR="002823CE" w:rsidRPr="002823CE">
        <w:rPr>
          <w:rFonts w:ascii="Times New Roman" w:eastAsia="Times New Roman" w:hAnsi="Times New Roman" w:cs="Times New Roman"/>
          <w:bCs/>
          <w:sz w:val="24"/>
          <w:szCs w:val="24"/>
          <w:lang w:eastAsia="sk-SK"/>
        </w:rPr>
        <w:t xml:space="preserve">ovinnosť </w:t>
      </w:r>
      <w:r w:rsidRPr="002823CE">
        <w:rPr>
          <w:rFonts w:ascii="Times New Roman" w:eastAsia="Times New Roman" w:hAnsi="Times New Roman" w:cs="Times New Roman"/>
          <w:bCs/>
          <w:sz w:val="24"/>
          <w:szCs w:val="24"/>
          <w:lang w:eastAsia="sk-SK"/>
        </w:rPr>
        <w:t xml:space="preserve">MZ SR </w:t>
      </w:r>
      <w:r w:rsidR="002823CE" w:rsidRPr="002823CE">
        <w:rPr>
          <w:rFonts w:ascii="Times New Roman" w:eastAsia="Times New Roman" w:hAnsi="Times New Roman" w:cs="Times New Roman"/>
          <w:bCs/>
          <w:sz w:val="24"/>
          <w:szCs w:val="24"/>
          <w:lang w:eastAsia="sk-SK"/>
        </w:rPr>
        <w:t>zabezpečovať medziročný nárast minimálneho počtu lôžok na účely poskytovania ošetrovateľskej starostlivosti v zariadeniach sociálnej pomoci, uhrádzanej z verejného zdravotného poistenia, a to najmenej o 200 lôžok</w:t>
      </w:r>
      <w:r w:rsidR="002823CE">
        <w:rPr>
          <w:rFonts w:ascii="Times New Roman" w:eastAsia="Times New Roman" w:hAnsi="Times New Roman" w:cs="Times New Roman"/>
          <w:bCs/>
          <w:sz w:val="24"/>
          <w:szCs w:val="24"/>
          <w:lang w:eastAsia="sk-SK"/>
        </w:rPr>
        <w:t xml:space="preserve"> je </w:t>
      </w:r>
      <w:r w:rsidR="000441A0">
        <w:rPr>
          <w:rFonts w:ascii="Times New Roman" w:eastAsia="Times New Roman" w:hAnsi="Times New Roman" w:cs="Times New Roman"/>
          <w:bCs/>
          <w:sz w:val="24"/>
          <w:szCs w:val="24"/>
          <w:lang w:eastAsia="sk-SK"/>
        </w:rPr>
        <w:t xml:space="preserve">už </w:t>
      </w:r>
      <w:r w:rsidR="002823CE" w:rsidRPr="002823CE">
        <w:rPr>
          <w:rFonts w:ascii="Times New Roman" w:eastAsia="Times New Roman" w:hAnsi="Times New Roman" w:cs="Times New Roman"/>
          <w:bCs/>
          <w:sz w:val="24"/>
          <w:szCs w:val="24"/>
          <w:lang w:eastAsia="sk-SK"/>
        </w:rPr>
        <w:t xml:space="preserve">v roku 2026 súčasťou rozpočtu </w:t>
      </w:r>
      <w:r w:rsidR="00FB2467">
        <w:rPr>
          <w:rFonts w:ascii="Times New Roman" w:eastAsia="Times New Roman" w:hAnsi="Times New Roman" w:cs="Times New Roman"/>
          <w:bCs/>
          <w:sz w:val="24"/>
          <w:szCs w:val="24"/>
          <w:lang w:eastAsia="sk-SK"/>
        </w:rPr>
        <w:t>verejného zdravotného poistenia</w:t>
      </w:r>
      <w:r w:rsidR="002823CE" w:rsidRPr="002823CE">
        <w:rPr>
          <w:rFonts w:ascii="Times New Roman" w:eastAsia="Times New Roman" w:hAnsi="Times New Roman" w:cs="Times New Roman"/>
          <w:bCs/>
          <w:sz w:val="24"/>
          <w:szCs w:val="24"/>
          <w:lang w:eastAsia="sk-SK"/>
        </w:rPr>
        <w:t>.</w:t>
      </w:r>
    </w:p>
    <w:p w:rsidR="007D5748" w:rsidRPr="007B7470" w:rsidRDefault="009B1F78" w:rsidP="00551FCE">
      <w:pPr>
        <w:pBdr>
          <w:top w:val="single" w:sz="4" w:space="1" w:color="auto"/>
          <w:left w:val="single" w:sz="4" w:space="4" w:color="auto"/>
          <w:bottom w:val="single" w:sz="4" w:space="0" w:color="auto"/>
          <w:right w:val="single" w:sz="4" w:space="4" w:color="auto"/>
        </w:pBdr>
        <w:spacing w:after="0" w:line="240" w:lineRule="auto"/>
        <w:jc w:val="both"/>
        <w:rPr>
          <w:rFonts w:ascii="Times New Roman" w:eastAsia="Times New Roman" w:hAnsi="Times New Roman" w:cs="Times New Roman"/>
          <w:b/>
          <w:bCs/>
          <w:sz w:val="24"/>
          <w:szCs w:val="24"/>
          <w:lang w:eastAsia="sk-SK"/>
        </w:rPr>
      </w:pPr>
      <w:r w:rsidRPr="009B1F78">
        <w:rPr>
          <w:rFonts w:ascii="Times New Roman" w:eastAsia="Times New Roman" w:hAnsi="Times New Roman" w:cs="Times New Roman"/>
          <w:bCs/>
          <w:sz w:val="24"/>
          <w:szCs w:val="24"/>
          <w:lang w:eastAsia="sk-SK"/>
        </w:rPr>
        <w:t xml:space="preserve">Vplyv na vyššie územné celky sa predpokladá, že bude </w:t>
      </w:r>
      <w:r>
        <w:rPr>
          <w:rFonts w:ascii="Times New Roman" w:eastAsia="Times New Roman" w:hAnsi="Times New Roman" w:cs="Times New Roman"/>
          <w:bCs/>
          <w:sz w:val="24"/>
          <w:szCs w:val="24"/>
          <w:lang w:eastAsia="sk-SK"/>
        </w:rPr>
        <w:t xml:space="preserve">zabezpečený </w:t>
      </w:r>
      <w:r w:rsidRPr="009B1F78">
        <w:rPr>
          <w:rFonts w:ascii="Times New Roman" w:eastAsia="Times New Roman" w:hAnsi="Times New Roman" w:cs="Times New Roman"/>
          <w:bCs/>
          <w:sz w:val="24"/>
          <w:szCs w:val="24"/>
          <w:lang w:eastAsia="sk-SK"/>
        </w:rPr>
        <w:t>v</w:t>
      </w:r>
      <w:r>
        <w:rPr>
          <w:rFonts w:ascii="Times New Roman" w:eastAsia="Times New Roman" w:hAnsi="Times New Roman" w:cs="Times New Roman"/>
          <w:bCs/>
          <w:sz w:val="24"/>
          <w:szCs w:val="24"/>
          <w:lang w:eastAsia="sk-SK"/>
        </w:rPr>
        <w:t xml:space="preserve"> rámci </w:t>
      </w:r>
      <w:r w:rsidRPr="009B1F78">
        <w:rPr>
          <w:rFonts w:ascii="Times New Roman" w:eastAsia="Times New Roman" w:hAnsi="Times New Roman" w:cs="Times New Roman"/>
          <w:bCs/>
          <w:sz w:val="24"/>
          <w:szCs w:val="24"/>
          <w:lang w:eastAsia="sk-SK"/>
        </w:rPr>
        <w:t xml:space="preserve">originálnej pôsobnosti VÚC </w:t>
      </w:r>
      <w:r>
        <w:rPr>
          <w:rFonts w:ascii="Times New Roman" w:eastAsia="Times New Roman" w:hAnsi="Times New Roman" w:cs="Times New Roman"/>
          <w:bCs/>
          <w:sz w:val="24"/>
          <w:szCs w:val="24"/>
          <w:lang w:eastAsia="sk-SK"/>
        </w:rPr>
        <w:t>z dani z príjmu fyzických osôb. V</w:t>
      </w:r>
      <w:r w:rsidRPr="009B1F78">
        <w:rPr>
          <w:rFonts w:ascii="Times New Roman" w:eastAsia="Times New Roman" w:hAnsi="Times New Roman" w:cs="Times New Roman"/>
          <w:bCs/>
          <w:sz w:val="24"/>
          <w:szCs w:val="24"/>
          <w:lang w:eastAsia="sk-SK"/>
        </w:rPr>
        <w:t xml:space="preserve"> súlade </w:t>
      </w:r>
      <w:r w:rsidR="00E120DF">
        <w:rPr>
          <w:rFonts w:ascii="Times New Roman" w:eastAsia="Times New Roman" w:hAnsi="Times New Roman" w:cs="Times New Roman"/>
          <w:bCs/>
          <w:sz w:val="24"/>
          <w:szCs w:val="24"/>
          <w:lang w:eastAsia="sk-SK"/>
        </w:rPr>
        <w:t xml:space="preserve">so znením </w:t>
      </w:r>
      <w:r>
        <w:rPr>
          <w:rFonts w:ascii="Times New Roman" w:eastAsia="Times New Roman" w:hAnsi="Times New Roman" w:cs="Times New Roman"/>
          <w:bCs/>
          <w:sz w:val="24"/>
          <w:szCs w:val="24"/>
          <w:lang w:eastAsia="sk-SK"/>
        </w:rPr>
        <w:t xml:space="preserve"> jedného z kritérií v</w:t>
      </w:r>
      <w:r w:rsidR="00E120DF">
        <w:rPr>
          <w:rFonts w:ascii="Times New Roman" w:eastAsia="Times New Roman" w:hAnsi="Times New Roman" w:cs="Times New Roman"/>
          <w:bCs/>
          <w:sz w:val="24"/>
          <w:szCs w:val="24"/>
          <w:lang w:eastAsia="sk-SK"/>
        </w:rPr>
        <w:t> rámci dôvodovej správy k</w:t>
      </w:r>
      <w:r>
        <w:rPr>
          <w:rFonts w:ascii="Times New Roman" w:eastAsia="Times New Roman" w:hAnsi="Times New Roman" w:cs="Times New Roman"/>
          <w:bCs/>
          <w:sz w:val="24"/>
          <w:szCs w:val="24"/>
          <w:lang w:eastAsia="sk-SK"/>
        </w:rPr>
        <w:t> nariaden</w:t>
      </w:r>
      <w:r w:rsidR="00E120DF">
        <w:rPr>
          <w:rFonts w:ascii="Times New Roman" w:eastAsia="Times New Roman" w:hAnsi="Times New Roman" w:cs="Times New Roman"/>
          <w:bCs/>
          <w:sz w:val="24"/>
          <w:szCs w:val="24"/>
          <w:lang w:eastAsia="sk-SK"/>
        </w:rPr>
        <w:t>iu</w:t>
      </w:r>
      <w:r>
        <w:rPr>
          <w:rFonts w:ascii="Times New Roman" w:eastAsia="Times New Roman" w:hAnsi="Times New Roman" w:cs="Times New Roman"/>
          <w:bCs/>
          <w:sz w:val="24"/>
          <w:szCs w:val="24"/>
          <w:lang w:eastAsia="sk-SK"/>
        </w:rPr>
        <w:t xml:space="preserve"> vlády SR </w:t>
      </w:r>
      <w:r w:rsidRPr="005A2583">
        <w:rPr>
          <w:rFonts w:ascii="Times New Roman" w:eastAsia="Times New Roman" w:hAnsi="Times New Roman" w:cs="Times New Roman"/>
          <w:bCs/>
          <w:sz w:val="24"/>
          <w:szCs w:val="24"/>
          <w:lang w:eastAsia="sk-SK"/>
        </w:rPr>
        <w:t xml:space="preserve">č. 668/2004 </w:t>
      </w:r>
      <w:r w:rsidR="00E120DF">
        <w:rPr>
          <w:rFonts w:ascii="Times New Roman" w:eastAsia="Times New Roman" w:hAnsi="Times New Roman" w:cs="Times New Roman"/>
          <w:bCs/>
          <w:sz w:val="24"/>
          <w:szCs w:val="24"/>
          <w:lang w:eastAsia="sk-SK"/>
        </w:rPr>
        <w:t xml:space="preserve">Z. z. </w:t>
      </w:r>
      <w:r w:rsidRPr="005A2583">
        <w:rPr>
          <w:rFonts w:ascii="Times New Roman" w:eastAsia="Times New Roman" w:hAnsi="Times New Roman" w:cs="Times New Roman"/>
          <w:bCs/>
          <w:sz w:val="24"/>
          <w:szCs w:val="24"/>
          <w:lang w:eastAsia="sk-SK"/>
        </w:rPr>
        <w:t>o rozdeľovaní výnosu dan</w:t>
      </w:r>
      <w:r>
        <w:rPr>
          <w:rFonts w:ascii="Times New Roman" w:eastAsia="Times New Roman" w:hAnsi="Times New Roman" w:cs="Times New Roman"/>
          <w:bCs/>
          <w:sz w:val="24"/>
          <w:szCs w:val="24"/>
          <w:lang w:eastAsia="sk-SK"/>
        </w:rPr>
        <w:t>e z príjmov územnej samospráve</w:t>
      </w:r>
      <w:r w:rsidR="00E120DF">
        <w:rPr>
          <w:rFonts w:ascii="Times New Roman" w:eastAsia="Times New Roman" w:hAnsi="Times New Roman" w:cs="Times New Roman"/>
          <w:bCs/>
          <w:sz w:val="24"/>
          <w:szCs w:val="24"/>
          <w:lang w:eastAsia="sk-SK"/>
        </w:rPr>
        <w:t xml:space="preserve"> sa</w:t>
      </w:r>
      <w:r>
        <w:rPr>
          <w:rFonts w:ascii="Times New Roman" w:eastAsia="Times New Roman" w:hAnsi="Times New Roman" w:cs="Times New Roman"/>
          <w:bCs/>
          <w:sz w:val="24"/>
          <w:szCs w:val="24"/>
          <w:lang w:eastAsia="sk-SK"/>
        </w:rPr>
        <w:t xml:space="preserve"> predpokladá ich využitie pre spolufinancovanie vybraných druhov sociálnych služieb vlastných</w:t>
      </w:r>
      <w:r w:rsidR="00AE5DBD">
        <w:rPr>
          <w:rFonts w:ascii="Times New Roman" w:eastAsia="Times New Roman" w:hAnsi="Times New Roman" w:cs="Times New Roman"/>
          <w:bCs/>
          <w:sz w:val="24"/>
          <w:szCs w:val="24"/>
          <w:lang w:eastAsia="sk-SK"/>
        </w:rPr>
        <w:t xml:space="preserve"> (zriadených/založených VÚC)</w:t>
      </w:r>
      <w:r>
        <w:rPr>
          <w:rFonts w:ascii="Times New Roman" w:eastAsia="Times New Roman" w:hAnsi="Times New Roman" w:cs="Times New Roman"/>
          <w:bCs/>
          <w:sz w:val="24"/>
          <w:szCs w:val="24"/>
          <w:lang w:eastAsia="sk-SK"/>
        </w:rPr>
        <w:t xml:space="preserve"> a neverejných poskytovateľov. </w:t>
      </w:r>
    </w:p>
    <w:p w:rsidR="000C773C" w:rsidRDefault="000C773C" w:rsidP="007D5748">
      <w:pPr>
        <w:spacing w:after="0" w:line="240" w:lineRule="auto"/>
        <w:rPr>
          <w:rFonts w:ascii="Times New Roman" w:eastAsia="Times New Roman" w:hAnsi="Times New Roman" w:cs="Times New Roman"/>
          <w:b/>
          <w:bCs/>
          <w:sz w:val="24"/>
          <w:szCs w:val="24"/>
          <w:lang w:eastAsia="sk-SK"/>
        </w:rPr>
      </w:pPr>
    </w:p>
    <w:p w:rsidR="007D5748" w:rsidRPr="007B7470" w:rsidRDefault="007D5748" w:rsidP="007D5748">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2.2. Popis a charakteristika návrhu</w:t>
      </w:r>
    </w:p>
    <w:p w:rsidR="007D5748" w:rsidRPr="007B7470" w:rsidRDefault="007D5748" w:rsidP="007D5748">
      <w:pPr>
        <w:spacing w:after="0" w:line="240" w:lineRule="auto"/>
        <w:rPr>
          <w:rFonts w:ascii="Times New Roman" w:eastAsia="Times New Roman" w:hAnsi="Times New Roman" w:cs="Times New Roman"/>
          <w:sz w:val="24"/>
          <w:szCs w:val="24"/>
          <w:lang w:eastAsia="sk-SK"/>
        </w:rPr>
      </w:pPr>
    </w:p>
    <w:p w:rsidR="007D5748" w:rsidRPr="007B7470" w:rsidRDefault="007D5748" w:rsidP="007D5748">
      <w:pPr>
        <w:spacing w:after="0" w:line="240" w:lineRule="auto"/>
        <w:jc w:val="both"/>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2.2.1. Popis návrhu:</w:t>
      </w:r>
    </w:p>
    <w:p w:rsidR="00551FCE" w:rsidRDefault="00551FCE" w:rsidP="00551FCE">
      <w:pPr>
        <w:spacing w:after="0" w:line="240" w:lineRule="auto"/>
        <w:jc w:val="both"/>
        <w:rPr>
          <w:rFonts w:ascii="Times New Roman" w:eastAsia="Times New Roman" w:hAnsi="Times New Roman" w:cs="Times New Roman"/>
          <w:sz w:val="24"/>
          <w:szCs w:val="24"/>
          <w:lang w:eastAsia="sk-SK"/>
        </w:rPr>
      </w:pPr>
    </w:p>
    <w:p w:rsidR="007D5748" w:rsidRDefault="007D5748" w:rsidP="00551FCE">
      <w:pPr>
        <w:spacing w:after="0" w:line="240" w:lineRule="auto"/>
        <w:jc w:val="both"/>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Akú problematiku návrh rieši? Kto bude návrh implementovať? Kde sa budú služby poskytovať?</w:t>
      </w:r>
    </w:p>
    <w:p w:rsidR="00551FCE" w:rsidRPr="007B7470" w:rsidRDefault="00551FCE" w:rsidP="00551FCE">
      <w:pPr>
        <w:spacing w:after="0" w:line="240" w:lineRule="auto"/>
        <w:jc w:val="both"/>
        <w:rPr>
          <w:rFonts w:ascii="Times New Roman" w:eastAsia="Times New Roman" w:hAnsi="Times New Roman" w:cs="Times New Roman"/>
          <w:sz w:val="24"/>
          <w:szCs w:val="24"/>
          <w:lang w:eastAsia="sk-SK"/>
        </w:rPr>
      </w:pPr>
    </w:p>
    <w:p w:rsidR="008865FF" w:rsidRPr="000C773C" w:rsidRDefault="008865FF" w:rsidP="008865FF">
      <w:pPr>
        <w:rPr>
          <w:rFonts w:ascii="Times New Roman" w:eastAsia="Times New Roman" w:hAnsi="Times New Roman" w:cs="Times New Roman"/>
          <w:sz w:val="23"/>
          <w:szCs w:val="23"/>
          <w:lang w:eastAsia="sk-SK"/>
        </w:rPr>
      </w:pPr>
      <w:r w:rsidRPr="000C773C">
        <w:rPr>
          <w:rFonts w:ascii="Times New Roman" w:eastAsia="Times New Roman" w:hAnsi="Times New Roman" w:cs="Times New Roman"/>
          <w:sz w:val="23"/>
          <w:szCs w:val="23"/>
          <w:lang w:eastAsia="sk-SK"/>
        </w:rPr>
        <w:t xml:space="preserve">Cieľom predkladaného </w:t>
      </w:r>
      <w:r w:rsidR="009E572F">
        <w:rPr>
          <w:rFonts w:ascii="Times New Roman" w:eastAsia="Times New Roman" w:hAnsi="Times New Roman" w:cs="Times New Roman"/>
          <w:sz w:val="23"/>
          <w:szCs w:val="23"/>
          <w:lang w:eastAsia="sk-SK"/>
        </w:rPr>
        <w:t xml:space="preserve">vládneho </w:t>
      </w:r>
      <w:r w:rsidRPr="000C773C">
        <w:rPr>
          <w:rFonts w:ascii="Times New Roman" w:eastAsia="Times New Roman" w:hAnsi="Times New Roman" w:cs="Times New Roman"/>
          <w:sz w:val="23"/>
          <w:szCs w:val="23"/>
          <w:lang w:eastAsia="sk-SK"/>
        </w:rPr>
        <w:t>návrhu zákona je najmä:</w:t>
      </w:r>
    </w:p>
    <w:p w:rsidR="008865FF" w:rsidRPr="000C773C" w:rsidRDefault="008865FF" w:rsidP="008865FF">
      <w:pPr>
        <w:pStyle w:val="Odsekzoznamu"/>
        <w:numPr>
          <w:ilvl w:val="0"/>
          <w:numId w:val="4"/>
        </w:numPr>
        <w:ind w:left="171" w:hanging="218"/>
        <w:jc w:val="both"/>
        <w:rPr>
          <w:rFonts w:ascii="Times New Roman" w:eastAsia="Times New Roman" w:hAnsi="Times New Roman" w:cs="Times New Roman"/>
          <w:sz w:val="23"/>
          <w:szCs w:val="23"/>
          <w:lang w:eastAsia="sk-SK"/>
        </w:rPr>
      </w:pPr>
      <w:r w:rsidRPr="000C773C">
        <w:rPr>
          <w:rFonts w:ascii="Times New Roman" w:eastAsia="Times New Roman" w:hAnsi="Times New Roman" w:cs="Times New Roman"/>
          <w:b/>
          <w:sz w:val="23"/>
          <w:szCs w:val="23"/>
          <w:lang w:eastAsia="sk-SK"/>
        </w:rPr>
        <w:t xml:space="preserve">Zaviesť nový systém participácie štátu na spolufinancovaní pomoci pri odkázanosti </w:t>
      </w:r>
      <w:r w:rsidRPr="000C773C">
        <w:rPr>
          <w:rFonts w:ascii="Times New Roman" w:eastAsia="Times New Roman" w:hAnsi="Times New Roman" w:cs="Times New Roman"/>
          <w:sz w:val="23"/>
          <w:szCs w:val="23"/>
          <w:lang w:eastAsia="sk-SK"/>
        </w:rPr>
        <w:t>na pomoc inej fyzickej osoby fyzickým osobám, ktoré sú odkázané na takúto osobnú pomoc, založeného na princípoch osobného rozpočtu. Zásadnou zmenou bude zavedenie nového príspevku na pomoc pri odkázanosti, ktorý má byť určený priamo odkázanej osobe a vyplácaný úradmi práce, sociálnych vecí a rodiny. Vychádzajúc z princípov osobného rozpočtu bude každomesačné využitie na zabezpečenie starostlivosti v jej domácom prostredí na jej rozhodnutí (pomoc blízkej osoby, terénna alebo ambulantná sociálna služba, ďalšie formy podpory, resp. ich kombinácia), so súvisiacou možnosťou využitia podpory pri jeho využívaní. Cieľom takto koncipovanej právnej úpravy je vytvoriť právne podmienky, aby odkázané osoby mohli viesť nezávislý život vo vlastných domácnostiach a podľa svojich potrieb a požiadaviek využívali osobnú pomoc s využitím komunitných služieb, a to v súlade s Dohovorom OSN o právach osôb so zdravotným postihnutím, osobitne s čl. 12 Rovnosť pred zákonom a čl. 19 Nezávislý spôsob života a začlenenie do spoločnosti.</w:t>
      </w:r>
    </w:p>
    <w:p w:rsidR="008865FF" w:rsidRPr="000C773C" w:rsidRDefault="008865FF" w:rsidP="00E120DF">
      <w:pPr>
        <w:pStyle w:val="Odsekzoznamu"/>
        <w:numPr>
          <w:ilvl w:val="0"/>
          <w:numId w:val="4"/>
        </w:numPr>
        <w:ind w:left="142"/>
        <w:jc w:val="both"/>
        <w:rPr>
          <w:rFonts w:ascii="Times New Roman" w:eastAsia="Times New Roman" w:hAnsi="Times New Roman" w:cs="Times New Roman"/>
          <w:sz w:val="23"/>
          <w:szCs w:val="23"/>
          <w:lang w:eastAsia="sk-SK"/>
        </w:rPr>
      </w:pPr>
      <w:r w:rsidRPr="000C773C">
        <w:rPr>
          <w:rFonts w:ascii="Times New Roman" w:eastAsia="Times New Roman" w:hAnsi="Times New Roman" w:cs="Times New Roman"/>
          <w:b/>
          <w:sz w:val="23"/>
          <w:szCs w:val="23"/>
          <w:lang w:eastAsia="sk-SK"/>
        </w:rPr>
        <w:t>Stabilizovať financovanie sociálnych služieb a podporiť vznik a rozvoj služieb v komunite</w:t>
      </w:r>
      <w:r w:rsidRPr="000C773C">
        <w:rPr>
          <w:rFonts w:ascii="Times New Roman" w:eastAsia="Times New Roman" w:hAnsi="Times New Roman" w:cs="Times New Roman"/>
          <w:sz w:val="23"/>
          <w:szCs w:val="23"/>
          <w:lang w:eastAsia="sk-SK"/>
        </w:rPr>
        <w:t xml:space="preserve">, a to aj vo väzbe na demografický vývoj a jeho dôsledky spojené so starnutím populácie a potrebou zabezpečenia  udržateľnosti a rozvoja dlhodobej sociálno- zdravotnej starostlivosti. </w:t>
      </w:r>
      <w:r w:rsidRPr="000C773C">
        <w:rPr>
          <w:rFonts w:ascii="Times New Roman" w:hAnsi="Times New Roman" w:cs="Times New Roman"/>
          <w:sz w:val="23"/>
          <w:szCs w:val="23"/>
        </w:rPr>
        <w:t>Navrhovanou právnou úpravou sa zabezpečuje participácia štátu aj na spolufinancovaní komunitných sociálnych služieb podmienených odkázanosťou, spolufinancovaní pomoci pri odkázanosti na pomoc inej osoby v zdravotníckom zariadení ústavnej zdravotnej starostlivosti, ktorým je hospic a dom ošetrovateľskej starostlivosti.</w:t>
      </w:r>
      <w:r w:rsidRPr="000C773C">
        <w:rPr>
          <w:sz w:val="23"/>
          <w:szCs w:val="23"/>
        </w:rPr>
        <w:t xml:space="preserve"> </w:t>
      </w:r>
      <w:r w:rsidRPr="000C773C">
        <w:rPr>
          <w:rFonts w:ascii="Times New Roman" w:hAnsi="Times New Roman" w:cs="Times New Roman"/>
          <w:sz w:val="23"/>
          <w:szCs w:val="23"/>
        </w:rPr>
        <w:t>Zároveň zostáva zachovaná participácia štátu na spolufinancovaní  sociálnych služieb v zariadeniach sociálnych služieb podmienených odkázanosťou, poskytovaných celoročnou pobytovou formou a týždennou pobytovou formou.</w:t>
      </w:r>
      <w:r w:rsidR="00E120DF" w:rsidRPr="000C773C">
        <w:rPr>
          <w:rFonts w:ascii="Times New Roman" w:hAnsi="Times New Roman" w:cs="Times New Roman"/>
          <w:sz w:val="23"/>
          <w:szCs w:val="23"/>
        </w:rPr>
        <w:t xml:space="preserve"> Taktiež sa upravuje obsah všeobecne záväzného opatrenia Ministerstva zdravotníctva Slovenskej republiky, ktorým sa ustanovuje minimálny počet lôžok na účely poskytovania ošetrovateľskej starostlivosti v zariadeniach sociálnej pomoci financovanej zo zdrojov verejného zdravotného poistenia.</w:t>
      </w:r>
    </w:p>
    <w:p w:rsidR="008865FF" w:rsidRPr="000C773C" w:rsidRDefault="008865FF" w:rsidP="008865FF">
      <w:pPr>
        <w:pStyle w:val="Odsekzoznamu"/>
        <w:numPr>
          <w:ilvl w:val="0"/>
          <w:numId w:val="4"/>
        </w:numPr>
        <w:ind w:left="171" w:hanging="218"/>
        <w:jc w:val="both"/>
        <w:rPr>
          <w:rFonts w:ascii="Times New Roman" w:eastAsia="Times New Roman" w:hAnsi="Times New Roman" w:cs="Times New Roman"/>
          <w:sz w:val="23"/>
          <w:szCs w:val="23"/>
          <w:lang w:eastAsia="sk-SK"/>
        </w:rPr>
      </w:pPr>
      <w:r w:rsidRPr="000C773C">
        <w:rPr>
          <w:rFonts w:ascii="Times New Roman" w:eastAsia="Times New Roman" w:hAnsi="Times New Roman" w:cs="Times New Roman"/>
          <w:b/>
          <w:sz w:val="23"/>
          <w:szCs w:val="23"/>
          <w:lang w:eastAsia="sk-SK"/>
        </w:rPr>
        <w:t>Zabezpečiť prehľadnosť, jednotnosť a efektívnosť spôsobu financovania sociálnych služieb</w:t>
      </w:r>
      <w:r w:rsidRPr="000C773C">
        <w:rPr>
          <w:rFonts w:ascii="Times New Roman" w:eastAsia="Times New Roman" w:hAnsi="Times New Roman" w:cs="Times New Roman"/>
          <w:sz w:val="23"/>
          <w:szCs w:val="23"/>
          <w:lang w:eastAsia="sk-SK"/>
        </w:rPr>
        <w:t xml:space="preserve"> z verejných prostriedkov. Spolufinancovanie sociálnych služieb zo zdrojov samospráv zostane zachované. Pri rešpektovaní princípu subsidiarity novo prechádza pôsobnosť pri poskytovaní finančného príspevku neverejným poskytovateľom na prevádzku poskytovanej sociálnej služby, </w:t>
      </w:r>
      <w:r w:rsidRPr="000C773C">
        <w:rPr>
          <w:rFonts w:ascii="Times New Roman" w:eastAsia="Times New Roman" w:hAnsi="Times New Roman" w:cs="Times New Roman"/>
          <w:sz w:val="23"/>
          <w:szCs w:val="23"/>
          <w:lang w:eastAsia="sk-SK"/>
        </w:rPr>
        <w:lastRenderedPageBreak/>
        <w:t>ktorou je sociálna služba v zariadení pre seniorov a zariadení opatrovateľskej služby, z pôsobnosti obce do pôsobnosti vyššieho územného celku, čím sa spolufinancovanie sociálnych služieb poskytovaných pobytovou formou sociálnej služby poskytovaním tohto finančného príspevku zjednocuje pod pôsobnosť vyššieho územného celku.</w:t>
      </w:r>
    </w:p>
    <w:p w:rsidR="008865FF" w:rsidRPr="000C773C" w:rsidRDefault="008865FF" w:rsidP="008865FF">
      <w:pPr>
        <w:pStyle w:val="Odsekzoznamu"/>
        <w:ind w:left="171"/>
        <w:jc w:val="both"/>
        <w:rPr>
          <w:rFonts w:ascii="Times New Roman" w:eastAsia="Times New Roman" w:hAnsi="Times New Roman" w:cs="Times New Roman"/>
          <w:sz w:val="23"/>
          <w:szCs w:val="23"/>
          <w:lang w:eastAsia="sk-SK"/>
        </w:rPr>
      </w:pPr>
      <w:r w:rsidRPr="000C773C">
        <w:rPr>
          <w:rFonts w:ascii="Times New Roman" w:eastAsia="Times New Roman" w:hAnsi="Times New Roman" w:cs="Times New Roman"/>
          <w:sz w:val="23"/>
          <w:szCs w:val="23"/>
          <w:lang w:eastAsia="sk-SK"/>
        </w:rPr>
        <w:t>V záujme zabezpečenia minimálnej úrovne financovania sociálnych služieb podmienených odkázanosťou poskytovaných neverejnými poskytovateľmi sa novo ustanovuje spôsob určenia výšky finančného príspevku na prevádzku v paušálnej výšky určenej zákonom s možnosťou jej zvýšenia zo strany samosprávy.</w:t>
      </w:r>
    </w:p>
    <w:p w:rsidR="008865FF" w:rsidRPr="000C773C" w:rsidRDefault="008865FF" w:rsidP="008865FF">
      <w:pPr>
        <w:pStyle w:val="Odsekzoznamu"/>
        <w:ind w:left="171"/>
        <w:jc w:val="both"/>
        <w:rPr>
          <w:rFonts w:ascii="Times New Roman" w:eastAsia="Times New Roman" w:hAnsi="Times New Roman" w:cs="Times New Roman"/>
          <w:sz w:val="23"/>
          <w:szCs w:val="23"/>
          <w:lang w:eastAsia="sk-SK"/>
        </w:rPr>
      </w:pPr>
      <w:r w:rsidRPr="000C773C">
        <w:rPr>
          <w:rFonts w:ascii="Times New Roman" w:eastAsia="Times New Roman" w:hAnsi="Times New Roman" w:cs="Times New Roman"/>
          <w:sz w:val="23"/>
          <w:szCs w:val="23"/>
          <w:lang w:eastAsia="sk-SK"/>
        </w:rPr>
        <w:t xml:space="preserve">V záujme zabezpečenia transparentnosti spolufinancovania sociálnych služieb z verejných prostriedkov, sa v zákone o sociálnych službách ustanovuje právna kvalifikácia sociálnych služieb podmienených odkázanosťou ako služieb poskytovaných vo všeobecnom hospodárskom záujme spolu so súvisiacou kontrolnou pôsobnosťou Ministerstva práce, sociálnych vecí a rodiny SR pri kontrole nadmernej  náhrady z verejných prostriedkov v rámci spolufinancovania sociálnej služby. </w:t>
      </w:r>
    </w:p>
    <w:p w:rsidR="007D5748" w:rsidRPr="000C773C" w:rsidRDefault="008865FF" w:rsidP="008865FF">
      <w:pPr>
        <w:pStyle w:val="Odsekzoznamu"/>
        <w:numPr>
          <w:ilvl w:val="0"/>
          <w:numId w:val="4"/>
        </w:numPr>
        <w:ind w:left="171" w:hanging="218"/>
        <w:jc w:val="both"/>
        <w:rPr>
          <w:rFonts w:ascii="Times New Roman" w:eastAsia="Times New Roman" w:hAnsi="Times New Roman" w:cs="Times New Roman"/>
          <w:sz w:val="23"/>
          <w:szCs w:val="23"/>
          <w:lang w:eastAsia="sk-SK"/>
        </w:rPr>
      </w:pPr>
      <w:r w:rsidRPr="000C773C">
        <w:rPr>
          <w:rFonts w:ascii="Times New Roman" w:eastAsia="Times New Roman" w:hAnsi="Times New Roman" w:cs="Times New Roman"/>
          <w:b/>
          <w:sz w:val="23"/>
          <w:szCs w:val="23"/>
          <w:lang w:eastAsia="sk-SK"/>
        </w:rPr>
        <w:t>Podporiť stabilizáciu personálnych kapacít sociálnych služieb</w:t>
      </w:r>
      <w:r w:rsidRPr="000C773C">
        <w:rPr>
          <w:rFonts w:ascii="Times New Roman" w:eastAsia="Times New Roman" w:hAnsi="Times New Roman" w:cs="Times New Roman"/>
          <w:sz w:val="23"/>
          <w:szCs w:val="23"/>
          <w:lang w:eastAsia="sk-SK"/>
        </w:rPr>
        <w:t xml:space="preserve">, na jednej strane podporou spolufinancovania </w:t>
      </w:r>
      <w:proofErr w:type="spellStart"/>
      <w:r w:rsidRPr="000C773C">
        <w:rPr>
          <w:rFonts w:ascii="Times New Roman" w:eastAsia="Times New Roman" w:hAnsi="Times New Roman" w:cs="Times New Roman"/>
          <w:sz w:val="23"/>
          <w:szCs w:val="23"/>
          <w:lang w:eastAsia="sk-SK"/>
        </w:rPr>
        <w:t>komunitne</w:t>
      </w:r>
      <w:proofErr w:type="spellEnd"/>
      <w:r w:rsidRPr="000C773C">
        <w:rPr>
          <w:rFonts w:ascii="Times New Roman" w:eastAsia="Times New Roman" w:hAnsi="Times New Roman" w:cs="Times New Roman"/>
          <w:sz w:val="23"/>
          <w:szCs w:val="23"/>
          <w:lang w:eastAsia="sk-SK"/>
        </w:rPr>
        <w:t xml:space="preserve"> orientovaných ambulantných a terénnych sociálnych služieb so súvisiacou podporou pracovných pozícií v tejto oblasti a vytvorením priestoru pre zvýšenie úrovne odmeňovania zamestnancov týchto sociálnych služieb. V záujme zabezpečenia udržateľnosti a rozvoja dlhodobej sociálno- zdravotnej starostlivosti sa ustanovuje nová pracovná profesia pracovníka dlhodobej starostlivosti spolu s vymedzením kvalifikačných predpokladov na výkon tejto profesie, ktorých plnenie oprávňuje aj na vykonávanie väčšieho rozsahu vybraných úkonov ošetrovateľskej starostlivosti pri poskytovaní sociálnych služieb podmienených odkázanosťou spojených aj s poskytovaním alebo zabezpečovaním ošetrovateľskej starostlivosti, za ustanovených podmienok uhrádzanej zo zdrojov verejného zdravotného poistenia.</w:t>
      </w:r>
    </w:p>
    <w:p w:rsidR="007D5748" w:rsidRPr="007B7470" w:rsidRDefault="007D5748" w:rsidP="007D5748">
      <w:pPr>
        <w:spacing w:after="0" w:line="240" w:lineRule="auto"/>
        <w:rPr>
          <w:rFonts w:ascii="Times New Roman" w:eastAsia="Times New Roman" w:hAnsi="Times New Roman" w:cs="Times New Roman"/>
          <w:sz w:val="24"/>
          <w:szCs w:val="24"/>
          <w:lang w:eastAsia="sk-SK"/>
        </w:rPr>
      </w:pPr>
    </w:p>
    <w:p w:rsidR="007D5748" w:rsidRPr="007B7470" w:rsidRDefault="007D5748" w:rsidP="007D5748">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2.2.2. Charakteristika návrhu:</w:t>
      </w:r>
    </w:p>
    <w:p w:rsidR="007D5748" w:rsidRPr="007B7470" w:rsidRDefault="007D5748" w:rsidP="007D5748">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b/>
          <w:sz w:val="24"/>
          <w:szCs w:val="24"/>
          <w:bdr w:val="single" w:sz="4" w:space="0" w:color="auto"/>
          <w:lang w:eastAsia="sk-SK"/>
        </w:rPr>
        <w:t xml:space="preserve">     </w:t>
      </w:r>
      <w:r w:rsidRPr="007B7470">
        <w:rPr>
          <w:rFonts w:ascii="Times New Roman" w:eastAsia="Times New Roman" w:hAnsi="Times New Roman" w:cs="Times New Roman"/>
          <w:b/>
          <w:sz w:val="24"/>
          <w:szCs w:val="24"/>
          <w:lang w:eastAsia="sk-SK"/>
        </w:rPr>
        <w:t xml:space="preserve">  </w:t>
      </w:r>
      <w:r w:rsidRPr="007B7470">
        <w:rPr>
          <w:rFonts w:ascii="Times New Roman" w:eastAsia="Times New Roman" w:hAnsi="Times New Roman" w:cs="Times New Roman"/>
          <w:sz w:val="24"/>
          <w:szCs w:val="24"/>
          <w:lang w:eastAsia="sk-SK"/>
        </w:rPr>
        <w:t>zmena sadzby</w:t>
      </w:r>
    </w:p>
    <w:p w:rsidR="007D5748" w:rsidRPr="007B7470" w:rsidRDefault="007D5748" w:rsidP="007D5748">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bdr w:val="single" w:sz="4" w:space="0" w:color="auto"/>
          <w:lang w:eastAsia="sk-SK"/>
        </w:rPr>
        <w:t xml:space="preserve">     </w:t>
      </w:r>
      <w:r w:rsidRPr="007B7470">
        <w:rPr>
          <w:rFonts w:ascii="Times New Roman" w:eastAsia="Times New Roman" w:hAnsi="Times New Roman" w:cs="Times New Roman"/>
          <w:sz w:val="24"/>
          <w:szCs w:val="24"/>
          <w:lang w:eastAsia="sk-SK"/>
        </w:rPr>
        <w:t xml:space="preserve">  zmena v nároku</w:t>
      </w:r>
    </w:p>
    <w:p w:rsidR="007D5748" w:rsidRPr="007B7470" w:rsidRDefault="007D5748" w:rsidP="007D5748">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bdr w:val="single" w:sz="4" w:space="0" w:color="auto"/>
          <w:lang w:eastAsia="sk-SK"/>
        </w:rPr>
        <w:t xml:space="preserve">     </w:t>
      </w:r>
      <w:r w:rsidRPr="007B7470">
        <w:rPr>
          <w:rFonts w:ascii="Times New Roman" w:eastAsia="Times New Roman" w:hAnsi="Times New Roman" w:cs="Times New Roman"/>
          <w:sz w:val="24"/>
          <w:szCs w:val="24"/>
          <w:lang w:eastAsia="sk-SK"/>
        </w:rPr>
        <w:t xml:space="preserve">  nová služba alebo nariadenie (alebo ich zrušenie)</w:t>
      </w:r>
    </w:p>
    <w:p w:rsidR="007D5748" w:rsidRPr="007B7470" w:rsidRDefault="007D5748" w:rsidP="007D5748">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bdr w:val="single" w:sz="4" w:space="0" w:color="auto"/>
          <w:lang w:eastAsia="sk-SK"/>
        </w:rPr>
        <w:t xml:space="preserve"> </w:t>
      </w:r>
      <w:r w:rsidR="00CD3740">
        <w:rPr>
          <w:rFonts w:ascii="Times New Roman" w:eastAsia="Times New Roman" w:hAnsi="Times New Roman" w:cs="Times New Roman"/>
          <w:sz w:val="24"/>
          <w:szCs w:val="24"/>
          <w:bdr w:val="single" w:sz="4" w:space="0" w:color="auto"/>
          <w:lang w:eastAsia="sk-SK"/>
        </w:rPr>
        <w:t>x</w:t>
      </w:r>
      <w:r w:rsidRPr="007B7470">
        <w:rPr>
          <w:rFonts w:ascii="Times New Roman" w:eastAsia="Times New Roman" w:hAnsi="Times New Roman" w:cs="Times New Roman"/>
          <w:sz w:val="24"/>
          <w:szCs w:val="24"/>
          <w:bdr w:val="single" w:sz="4" w:space="0" w:color="auto"/>
          <w:lang w:eastAsia="sk-SK"/>
        </w:rPr>
        <w:t xml:space="preserve">    </w:t>
      </w:r>
      <w:r w:rsidRPr="007B7470">
        <w:rPr>
          <w:rFonts w:ascii="Times New Roman" w:eastAsia="Times New Roman" w:hAnsi="Times New Roman" w:cs="Times New Roman"/>
          <w:sz w:val="24"/>
          <w:szCs w:val="24"/>
          <w:lang w:eastAsia="sk-SK"/>
        </w:rPr>
        <w:t xml:space="preserve">  kombinovaný návrh</w:t>
      </w:r>
    </w:p>
    <w:p w:rsidR="007D5748" w:rsidRPr="007B7470" w:rsidRDefault="007D5748" w:rsidP="007D5748">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bdr w:val="single" w:sz="4" w:space="0" w:color="auto"/>
          <w:lang w:eastAsia="sk-SK"/>
        </w:rPr>
        <w:t xml:space="preserve">     </w:t>
      </w:r>
      <w:r w:rsidRPr="007B7470">
        <w:rPr>
          <w:rFonts w:ascii="Times New Roman" w:eastAsia="Times New Roman" w:hAnsi="Times New Roman" w:cs="Times New Roman"/>
          <w:sz w:val="24"/>
          <w:szCs w:val="24"/>
          <w:lang w:eastAsia="sk-SK"/>
        </w:rPr>
        <w:t xml:space="preserve">  iné </w:t>
      </w:r>
    </w:p>
    <w:p w:rsidR="007D5748" w:rsidRDefault="007D5748" w:rsidP="007D5748">
      <w:pPr>
        <w:spacing w:after="0" w:line="240" w:lineRule="auto"/>
        <w:rPr>
          <w:rFonts w:ascii="Times New Roman" w:eastAsia="Times New Roman" w:hAnsi="Times New Roman" w:cs="Times New Roman"/>
          <w:sz w:val="24"/>
          <w:szCs w:val="24"/>
          <w:lang w:eastAsia="sk-SK"/>
        </w:rPr>
      </w:pPr>
    </w:p>
    <w:p w:rsidR="007D5748" w:rsidRPr="007B7470" w:rsidRDefault="007D5748" w:rsidP="007D5748">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b/>
          <w:bCs/>
          <w:sz w:val="24"/>
          <w:szCs w:val="24"/>
          <w:lang w:eastAsia="sk-SK"/>
        </w:rPr>
        <w:t>2.2.3. Predpoklady vývoja objemu aktivít:</w:t>
      </w:r>
    </w:p>
    <w:p w:rsidR="007D5748" w:rsidRPr="007B7470" w:rsidRDefault="007D5748" w:rsidP="007D5748">
      <w:pPr>
        <w:spacing w:after="0" w:line="240" w:lineRule="auto"/>
        <w:ind w:firstLine="708"/>
        <w:jc w:val="both"/>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Jasne popíšte, v prípade potreby použite nižšie uvedenú tabuľku. Uveďte aj odhady základov daní a/alebo poplatkov, ak sa ich táto zmena týka.</w:t>
      </w:r>
    </w:p>
    <w:p w:rsidR="007D5748" w:rsidRPr="007B7470" w:rsidRDefault="007D5748" w:rsidP="007D5748">
      <w:pPr>
        <w:spacing w:after="0" w:line="240" w:lineRule="auto"/>
        <w:jc w:val="right"/>
        <w:rPr>
          <w:rFonts w:ascii="Times New Roman" w:eastAsia="Times New Roman" w:hAnsi="Times New Roman" w:cs="Times New Roman"/>
          <w:sz w:val="20"/>
          <w:szCs w:val="20"/>
          <w:lang w:eastAsia="sk-SK"/>
        </w:rPr>
      </w:pPr>
      <w:r w:rsidRPr="007B7470">
        <w:rPr>
          <w:rFonts w:ascii="Times New Roman" w:eastAsia="Times New Roman" w:hAnsi="Times New Roman" w:cs="Times New Roman"/>
          <w:sz w:val="20"/>
          <w:szCs w:val="20"/>
          <w:lang w:eastAsia="sk-SK"/>
        </w:rPr>
        <w:t xml:space="preserve">Tabuľka č. 2 </w:t>
      </w:r>
    </w:p>
    <w:tbl>
      <w:tblPr>
        <w:tblW w:w="9066"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0"/>
        <w:gridCol w:w="1134"/>
        <w:gridCol w:w="1134"/>
        <w:gridCol w:w="1134"/>
        <w:gridCol w:w="1134"/>
      </w:tblGrid>
      <w:tr w:rsidR="007D5748" w:rsidRPr="007B7470" w:rsidTr="007816AE">
        <w:trPr>
          <w:cantSplit/>
          <w:trHeight w:val="70"/>
        </w:trPr>
        <w:tc>
          <w:tcPr>
            <w:tcW w:w="4530" w:type="dxa"/>
            <w:vMerge w:val="restart"/>
            <w:shd w:val="clear" w:color="auto" w:fill="BFBFBF" w:themeFill="background1" w:themeFillShade="BF"/>
            <w:vAlign w:val="center"/>
          </w:tcPr>
          <w:p w:rsidR="007D5748" w:rsidRPr="007B7470" w:rsidRDefault="007D5748" w:rsidP="007D5748">
            <w:pPr>
              <w:autoSpaceDE w:val="0"/>
              <w:autoSpaceDN w:val="0"/>
              <w:adjustRightInd w:val="0"/>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Objem aktivít</w:t>
            </w:r>
          </w:p>
        </w:tc>
        <w:tc>
          <w:tcPr>
            <w:tcW w:w="4536" w:type="dxa"/>
            <w:gridSpan w:val="4"/>
            <w:shd w:val="clear" w:color="auto" w:fill="BFBFBF" w:themeFill="background1" w:themeFillShade="BF"/>
            <w:vAlign w:val="center"/>
          </w:tcPr>
          <w:p w:rsidR="007D5748" w:rsidRPr="007B7470" w:rsidRDefault="007D5748" w:rsidP="007D5748">
            <w:pPr>
              <w:autoSpaceDE w:val="0"/>
              <w:autoSpaceDN w:val="0"/>
              <w:adjustRightInd w:val="0"/>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Odhadované objemy</w:t>
            </w:r>
          </w:p>
        </w:tc>
      </w:tr>
      <w:tr w:rsidR="007816AE" w:rsidRPr="007B7470" w:rsidTr="007816AE">
        <w:trPr>
          <w:cantSplit/>
          <w:trHeight w:val="70"/>
        </w:trPr>
        <w:tc>
          <w:tcPr>
            <w:tcW w:w="4530" w:type="dxa"/>
            <w:vMerge/>
            <w:shd w:val="clear" w:color="auto" w:fill="BFBFBF" w:themeFill="background1" w:themeFillShade="BF"/>
          </w:tcPr>
          <w:p w:rsidR="007816AE" w:rsidRPr="007B7470" w:rsidRDefault="007816AE" w:rsidP="007816AE">
            <w:pPr>
              <w:autoSpaceDE w:val="0"/>
              <w:autoSpaceDN w:val="0"/>
              <w:adjustRightInd w:val="0"/>
              <w:spacing w:after="0" w:line="240" w:lineRule="auto"/>
              <w:jc w:val="center"/>
              <w:rPr>
                <w:rFonts w:ascii="Times New Roman" w:eastAsia="Times New Roman" w:hAnsi="Times New Roman" w:cs="Times New Roman"/>
                <w:b/>
                <w:bCs/>
                <w:sz w:val="24"/>
                <w:szCs w:val="24"/>
                <w:lang w:eastAsia="sk-SK"/>
              </w:rPr>
            </w:pPr>
          </w:p>
        </w:tc>
        <w:tc>
          <w:tcPr>
            <w:tcW w:w="1134" w:type="dxa"/>
            <w:shd w:val="clear" w:color="auto" w:fill="BFBFBF" w:themeFill="background1" w:themeFillShade="BF"/>
            <w:vAlign w:val="center"/>
          </w:tcPr>
          <w:p w:rsidR="007816AE" w:rsidRPr="007B7470" w:rsidRDefault="007816AE" w:rsidP="007816AE">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2025</w:t>
            </w:r>
          </w:p>
        </w:tc>
        <w:tc>
          <w:tcPr>
            <w:tcW w:w="1134" w:type="dxa"/>
            <w:shd w:val="clear" w:color="auto" w:fill="BFBFBF" w:themeFill="background1" w:themeFillShade="BF"/>
            <w:vAlign w:val="center"/>
          </w:tcPr>
          <w:p w:rsidR="007816AE" w:rsidRPr="007B7470" w:rsidRDefault="007816AE" w:rsidP="007816AE">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2026</w:t>
            </w:r>
          </w:p>
        </w:tc>
        <w:tc>
          <w:tcPr>
            <w:tcW w:w="1134" w:type="dxa"/>
            <w:shd w:val="clear" w:color="auto" w:fill="BFBFBF" w:themeFill="background1" w:themeFillShade="BF"/>
            <w:vAlign w:val="center"/>
          </w:tcPr>
          <w:p w:rsidR="007816AE" w:rsidRPr="007B7470" w:rsidRDefault="007816AE" w:rsidP="007816AE">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2027</w:t>
            </w:r>
          </w:p>
        </w:tc>
        <w:tc>
          <w:tcPr>
            <w:tcW w:w="1134" w:type="dxa"/>
            <w:shd w:val="clear" w:color="auto" w:fill="BFBFBF" w:themeFill="background1" w:themeFillShade="BF"/>
            <w:vAlign w:val="center"/>
          </w:tcPr>
          <w:p w:rsidR="007816AE" w:rsidRPr="007B7470" w:rsidRDefault="007816AE" w:rsidP="007816AE">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2028</w:t>
            </w:r>
          </w:p>
        </w:tc>
      </w:tr>
      <w:tr w:rsidR="007D5748" w:rsidRPr="007B7470" w:rsidTr="007816AE">
        <w:trPr>
          <w:trHeight w:val="70"/>
        </w:trPr>
        <w:tc>
          <w:tcPr>
            <w:tcW w:w="4530" w:type="dxa"/>
          </w:tcPr>
          <w:p w:rsidR="007D5748" w:rsidRPr="007B7470" w:rsidRDefault="007D5748" w:rsidP="007D5748">
            <w:pPr>
              <w:autoSpaceDE w:val="0"/>
              <w:autoSpaceDN w:val="0"/>
              <w:adjustRightInd w:val="0"/>
              <w:spacing w:after="0" w:line="240" w:lineRule="auto"/>
              <w:rPr>
                <w:rFonts w:ascii="Times New Roman" w:eastAsia="Times New Roman" w:hAnsi="Times New Roman" w:cs="Times New Roman"/>
                <w:color w:val="000000"/>
                <w:sz w:val="24"/>
                <w:szCs w:val="24"/>
                <w:lang w:eastAsia="sk-SK"/>
              </w:rPr>
            </w:pPr>
            <w:r w:rsidRPr="007B7470">
              <w:rPr>
                <w:rFonts w:ascii="Times New Roman" w:eastAsia="Times New Roman" w:hAnsi="Times New Roman" w:cs="Times New Roman"/>
                <w:color w:val="000000"/>
                <w:sz w:val="24"/>
                <w:szCs w:val="24"/>
                <w:lang w:eastAsia="sk-SK"/>
              </w:rPr>
              <w:t>Indikátor ABC</w:t>
            </w:r>
          </w:p>
        </w:tc>
        <w:tc>
          <w:tcPr>
            <w:tcW w:w="1134" w:type="dxa"/>
          </w:tcPr>
          <w:p w:rsidR="007D5748" w:rsidRPr="007B7470" w:rsidRDefault="007D5748" w:rsidP="007D5748">
            <w:pPr>
              <w:autoSpaceDE w:val="0"/>
              <w:autoSpaceDN w:val="0"/>
              <w:adjustRightInd w:val="0"/>
              <w:spacing w:after="0" w:line="240" w:lineRule="auto"/>
              <w:jc w:val="right"/>
              <w:rPr>
                <w:rFonts w:ascii="Times New Roman" w:eastAsia="Times New Roman" w:hAnsi="Times New Roman" w:cs="Times New Roman"/>
                <w:color w:val="000000"/>
                <w:sz w:val="24"/>
                <w:szCs w:val="24"/>
                <w:lang w:eastAsia="sk-SK"/>
              </w:rPr>
            </w:pPr>
          </w:p>
        </w:tc>
        <w:tc>
          <w:tcPr>
            <w:tcW w:w="1134" w:type="dxa"/>
          </w:tcPr>
          <w:p w:rsidR="007D5748" w:rsidRPr="007B7470" w:rsidRDefault="007D5748" w:rsidP="007D5748">
            <w:pPr>
              <w:autoSpaceDE w:val="0"/>
              <w:autoSpaceDN w:val="0"/>
              <w:adjustRightInd w:val="0"/>
              <w:spacing w:after="0" w:line="240" w:lineRule="auto"/>
              <w:jc w:val="right"/>
              <w:rPr>
                <w:rFonts w:ascii="Times New Roman" w:eastAsia="Times New Roman" w:hAnsi="Times New Roman" w:cs="Times New Roman"/>
                <w:color w:val="000000"/>
                <w:sz w:val="24"/>
                <w:szCs w:val="24"/>
                <w:lang w:eastAsia="sk-SK"/>
              </w:rPr>
            </w:pPr>
          </w:p>
        </w:tc>
        <w:tc>
          <w:tcPr>
            <w:tcW w:w="1134" w:type="dxa"/>
          </w:tcPr>
          <w:p w:rsidR="007D5748" w:rsidRPr="007B7470" w:rsidRDefault="007D5748" w:rsidP="007D5748">
            <w:pPr>
              <w:autoSpaceDE w:val="0"/>
              <w:autoSpaceDN w:val="0"/>
              <w:adjustRightInd w:val="0"/>
              <w:spacing w:after="0" w:line="240" w:lineRule="auto"/>
              <w:jc w:val="right"/>
              <w:rPr>
                <w:rFonts w:ascii="Times New Roman" w:eastAsia="Times New Roman" w:hAnsi="Times New Roman" w:cs="Times New Roman"/>
                <w:color w:val="000000"/>
                <w:sz w:val="24"/>
                <w:szCs w:val="24"/>
                <w:lang w:eastAsia="sk-SK"/>
              </w:rPr>
            </w:pPr>
          </w:p>
        </w:tc>
        <w:tc>
          <w:tcPr>
            <w:tcW w:w="1134" w:type="dxa"/>
          </w:tcPr>
          <w:p w:rsidR="007D5748" w:rsidRPr="007B7470" w:rsidRDefault="007D5748" w:rsidP="007D5748">
            <w:pPr>
              <w:autoSpaceDE w:val="0"/>
              <w:autoSpaceDN w:val="0"/>
              <w:adjustRightInd w:val="0"/>
              <w:spacing w:after="0" w:line="240" w:lineRule="auto"/>
              <w:jc w:val="right"/>
              <w:rPr>
                <w:rFonts w:ascii="Times New Roman" w:eastAsia="Times New Roman" w:hAnsi="Times New Roman" w:cs="Times New Roman"/>
                <w:color w:val="000000"/>
                <w:sz w:val="24"/>
                <w:szCs w:val="24"/>
                <w:lang w:eastAsia="sk-SK"/>
              </w:rPr>
            </w:pPr>
          </w:p>
        </w:tc>
      </w:tr>
      <w:tr w:rsidR="007D5748" w:rsidRPr="007B7470" w:rsidTr="007816AE">
        <w:trPr>
          <w:trHeight w:val="70"/>
        </w:trPr>
        <w:tc>
          <w:tcPr>
            <w:tcW w:w="4530" w:type="dxa"/>
          </w:tcPr>
          <w:p w:rsidR="007D5748" w:rsidRPr="007B7470" w:rsidRDefault="007D5748" w:rsidP="007D5748">
            <w:pPr>
              <w:autoSpaceDE w:val="0"/>
              <w:autoSpaceDN w:val="0"/>
              <w:adjustRightInd w:val="0"/>
              <w:spacing w:after="0" w:line="240" w:lineRule="auto"/>
              <w:rPr>
                <w:rFonts w:ascii="Times New Roman" w:eastAsia="Times New Roman" w:hAnsi="Times New Roman" w:cs="Times New Roman"/>
                <w:color w:val="000000"/>
                <w:sz w:val="24"/>
                <w:szCs w:val="24"/>
                <w:lang w:eastAsia="sk-SK"/>
              </w:rPr>
            </w:pPr>
            <w:r w:rsidRPr="007B7470">
              <w:rPr>
                <w:rFonts w:ascii="Times New Roman" w:eastAsia="Times New Roman" w:hAnsi="Times New Roman" w:cs="Times New Roman"/>
                <w:color w:val="000000"/>
                <w:sz w:val="24"/>
                <w:szCs w:val="24"/>
                <w:lang w:eastAsia="sk-SK"/>
              </w:rPr>
              <w:t>Indikátor KLM</w:t>
            </w:r>
          </w:p>
        </w:tc>
        <w:tc>
          <w:tcPr>
            <w:tcW w:w="1134" w:type="dxa"/>
          </w:tcPr>
          <w:p w:rsidR="007D5748" w:rsidRPr="007B7470" w:rsidRDefault="007D5748" w:rsidP="007D5748">
            <w:pPr>
              <w:autoSpaceDE w:val="0"/>
              <w:autoSpaceDN w:val="0"/>
              <w:adjustRightInd w:val="0"/>
              <w:spacing w:after="0" w:line="240" w:lineRule="auto"/>
              <w:jc w:val="right"/>
              <w:rPr>
                <w:rFonts w:ascii="Times New Roman" w:eastAsia="Times New Roman" w:hAnsi="Times New Roman" w:cs="Times New Roman"/>
                <w:color w:val="000000"/>
                <w:sz w:val="24"/>
                <w:szCs w:val="24"/>
                <w:lang w:eastAsia="sk-SK"/>
              </w:rPr>
            </w:pPr>
          </w:p>
        </w:tc>
        <w:tc>
          <w:tcPr>
            <w:tcW w:w="1134" w:type="dxa"/>
          </w:tcPr>
          <w:p w:rsidR="007D5748" w:rsidRPr="007B7470" w:rsidRDefault="007D5748" w:rsidP="007D5748">
            <w:pPr>
              <w:autoSpaceDE w:val="0"/>
              <w:autoSpaceDN w:val="0"/>
              <w:adjustRightInd w:val="0"/>
              <w:spacing w:after="0" w:line="240" w:lineRule="auto"/>
              <w:jc w:val="right"/>
              <w:rPr>
                <w:rFonts w:ascii="Times New Roman" w:eastAsia="Times New Roman" w:hAnsi="Times New Roman" w:cs="Times New Roman"/>
                <w:color w:val="000000"/>
                <w:sz w:val="24"/>
                <w:szCs w:val="24"/>
                <w:lang w:eastAsia="sk-SK"/>
              </w:rPr>
            </w:pPr>
          </w:p>
        </w:tc>
        <w:tc>
          <w:tcPr>
            <w:tcW w:w="1134" w:type="dxa"/>
          </w:tcPr>
          <w:p w:rsidR="007D5748" w:rsidRPr="007B7470" w:rsidRDefault="007D5748" w:rsidP="007D5748">
            <w:pPr>
              <w:autoSpaceDE w:val="0"/>
              <w:autoSpaceDN w:val="0"/>
              <w:adjustRightInd w:val="0"/>
              <w:spacing w:after="0" w:line="240" w:lineRule="auto"/>
              <w:jc w:val="right"/>
              <w:rPr>
                <w:rFonts w:ascii="Times New Roman" w:eastAsia="Times New Roman" w:hAnsi="Times New Roman" w:cs="Times New Roman"/>
                <w:color w:val="000000"/>
                <w:sz w:val="24"/>
                <w:szCs w:val="24"/>
                <w:lang w:eastAsia="sk-SK"/>
              </w:rPr>
            </w:pPr>
          </w:p>
        </w:tc>
        <w:tc>
          <w:tcPr>
            <w:tcW w:w="1134" w:type="dxa"/>
          </w:tcPr>
          <w:p w:rsidR="007D5748" w:rsidRPr="007B7470" w:rsidRDefault="007D5748" w:rsidP="007D5748">
            <w:pPr>
              <w:autoSpaceDE w:val="0"/>
              <w:autoSpaceDN w:val="0"/>
              <w:adjustRightInd w:val="0"/>
              <w:spacing w:after="0" w:line="240" w:lineRule="auto"/>
              <w:jc w:val="right"/>
              <w:rPr>
                <w:rFonts w:ascii="Times New Roman" w:eastAsia="Times New Roman" w:hAnsi="Times New Roman" w:cs="Times New Roman"/>
                <w:color w:val="000000"/>
                <w:sz w:val="24"/>
                <w:szCs w:val="24"/>
                <w:lang w:eastAsia="sk-SK"/>
              </w:rPr>
            </w:pPr>
          </w:p>
        </w:tc>
      </w:tr>
      <w:tr w:rsidR="007D5748" w:rsidRPr="007B7470" w:rsidTr="007816AE">
        <w:trPr>
          <w:trHeight w:val="70"/>
        </w:trPr>
        <w:tc>
          <w:tcPr>
            <w:tcW w:w="4530" w:type="dxa"/>
          </w:tcPr>
          <w:p w:rsidR="007D5748" w:rsidRPr="007B7470" w:rsidRDefault="007D5748" w:rsidP="007D5748">
            <w:pPr>
              <w:autoSpaceDE w:val="0"/>
              <w:autoSpaceDN w:val="0"/>
              <w:adjustRightInd w:val="0"/>
              <w:spacing w:after="0" w:line="240" w:lineRule="auto"/>
              <w:rPr>
                <w:rFonts w:ascii="Times New Roman" w:eastAsia="Times New Roman" w:hAnsi="Times New Roman" w:cs="Times New Roman"/>
                <w:color w:val="000000"/>
                <w:sz w:val="24"/>
                <w:szCs w:val="24"/>
                <w:lang w:eastAsia="sk-SK"/>
              </w:rPr>
            </w:pPr>
            <w:r w:rsidRPr="007B7470">
              <w:rPr>
                <w:rFonts w:ascii="Times New Roman" w:eastAsia="Times New Roman" w:hAnsi="Times New Roman" w:cs="Times New Roman"/>
                <w:color w:val="000000"/>
                <w:sz w:val="24"/>
                <w:szCs w:val="24"/>
                <w:lang w:eastAsia="sk-SK"/>
              </w:rPr>
              <w:t>Indikátor XYZ</w:t>
            </w:r>
          </w:p>
        </w:tc>
        <w:tc>
          <w:tcPr>
            <w:tcW w:w="1134" w:type="dxa"/>
          </w:tcPr>
          <w:p w:rsidR="007D5748" w:rsidRPr="007B7470" w:rsidRDefault="007D5748" w:rsidP="007D5748">
            <w:pPr>
              <w:autoSpaceDE w:val="0"/>
              <w:autoSpaceDN w:val="0"/>
              <w:adjustRightInd w:val="0"/>
              <w:spacing w:after="0" w:line="240" w:lineRule="auto"/>
              <w:jc w:val="right"/>
              <w:rPr>
                <w:rFonts w:ascii="Times New Roman" w:eastAsia="Times New Roman" w:hAnsi="Times New Roman" w:cs="Times New Roman"/>
                <w:color w:val="000000"/>
                <w:sz w:val="24"/>
                <w:szCs w:val="24"/>
                <w:lang w:eastAsia="sk-SK"/>
              </w:rPr>
            </w:pPr>
          </w:p>
        </w:tc>
        <w:tc>
          <w:tcPr>
            <w:tcW w:w="1134" w:type="dxa"/>
          </w:tcPr>
          <w:p w:rsidR="007D5748" w:rsidRPr="007B7470" w:rsidRDefault="007D5748" w:rsidP="007D5748">
            <w:pPr>
              <w:autoSpaceDE w:val="0"/>
              <w:autoSpaceDN w:val="0"/>
              <w:adjustRightInd w:val="0"/>
              <w:spacing w:after="0" w:line="240" w:lineRule="auto"/>
              <w:jc w:val="right"/>
              <w:rPr>
                <w:rFonts w:ascii="Times New Roman" w:eastAsia="Times New Roman" w:hAnsi="Times New Roman" w:cs="Times New Roman"/>
                <w:color w:val="000000"/>
                <w:sz w:val="24"/>
                <w:szCs w:val="24"/>
                <w:lang w:eastAsia="sk-SK"/>
              </w:rPr>
            </w:pPr>
          </w:p>
        </w:tc>
        <w:tc>
          <w:tcPr>
            <w:tcW w:w="1134" w:type="dxa"/>
          </w:tcPr>
          <w:p w:rsidR="007D5748" w:rsidRPr="007B7470" w:rsidRDefault="007D5748" w:rsidP="007D5748">
            <w:pPr>
              <w:autoSpaceDE w:val="0"/>
              <w:autoSpaceDN w:val="0"/>
              <w:adjustRightInd w:val="0"/>
              <w:spacing w:after="0" w:line="240" w:lineRule="auto"/>
              <w:jc w:val="right"/>
              <w:rPr>
                <w:rFonts w:ascii="Times New Roman" w:eastAsia="Times New Roman" w:hAnsi="Times New Roman" w:cs="Times New Roman"/>
                <w:color w:val="000000"/>
                <w:sz w:val="24"/>
                <w:szCs w:val="24"/>
                <w:lang w:eastAsia="sk-SK"/>
              </w:rPr>
            </w:pPr>
          </w:p>
        </w:tc>
        <w:tc>
          <w:tcPr>
            <w:tcW w:w="1134" w:type="dxa"/>
          </w:tcPr>
          <w:p w:rsidR="007D5748" w:rsidRPr="007B7470" w:rsidRDefault="007D5748" w:rsidP="007D5748">
            <w:pPr>
              <w:autoSpaceDE w:val="0"/>
              <w:autoSpaceDN w:val="0"/>
              <w:adjustRightInd w:val="0"/>
              <w:spacing w:after="0" w:line="240" w:lineRule="auto"/>
              <w:jc w:val="right"/>
              <w:rPr>
                <w:rFonts w:ascii="Times New Roman" w:eastAsia="Times New Roman" w:hAnsi="Times New Roman" w:cs="Times New Roman"/>
                <w:color w:val="000000"/>
                <w:sz w:val="24"/>
                <w:szCs w:val="24"/>
                <w:lang w:eastAsia="sk-SK"/>
              </w:rPr>
            </w:pPr>
          </w:p>
        </w:tc>
      </w:tr>
    </w:tbl>
    <w:p w:rsidR="007D5748" w:rsidRDefault="007D5748" w:rsidP="007D5748">
      <w:pPr>
        <w:spacing w:after="0" w:line="240" w:lineRule="auto"/>
        <w:rPr>
          <w:rFonts w:ascii="Times New Roman" w:eastAsia="Times New Roman" w:hAnsi="Times New Roman" w:cs="Times New Roman"/>
          <w:sz w:val="24"/>
          <w:szCs w:val="24"/>
          <w:lang w:eastAsia="sk-SK"/>
        </w:rPr>
      </w:pPr>
    </w:p>
    <w:p w:rsidR="000C773C" w:rsidRDefault="000C773C" w:rsidP="007D5748">
      <w:pPr>
        <w:spacing w:after="0" w:line="240" w:lineRule="auto"/>
        <w:rPr>
          <w:rFonts w:ascii="Times New Roman" w:eastAsia="Times New Roman" w:hAnsi="Times New Roman" w:cs="Times New Roman"/>
          <w:sz w:val="24"/>
          <w:szCs w:val="24"/>
          <w:lang w:eastAsia="sk-SK"/>
        </w:rPr>
      </w:pPr>
    </w:p>
    <w:p w:rsidR="000C773C" w:rsidRDefault="000C773C" w:rsidP="007D5748">
      <w:pPr>
        <w:spacing w:after="0" w:line="240" w:lineRule="auto"/>
        <w:rPr>
          <w:rFonts w:ascii="Times New Roman" w:eastAsia="Times New Roman" w:hAnsi="Times New Roman" w:cs="Times New Roman"/>
          <w:sz w:val="24"/>
          <w:szCs w:val="24"/>
          <w:lang w:eastAsia="sk-SK"/>
        </w:rPr>
      </w:pPr>
    </w:p>
    <w:p w:rsidR="000C773C" w:rsidRPr="007B7470" w:rsidRDefault="000C773C" w:rsidP="007D5748">
      <w:pPr>
        <w:spacing w:after="0" w:line="240" w:lineRule="auto"/>
        <w:rPr>
          <w:rFonts w:ascii="Times New Roman" w:eastAsia="Times New Roman" w:hAnsi="Times New Roman" w:cs="Times New Roman"/>
          <w:sz w:val="24"/>
          <w:szCs w:val="24"/>
          <w:lang w:eastAsia="sk-SK"/>
        </w:rPr>
      </w:pPr>
    </w:p>
    <w:p w:rsidR="007D5748" w:rsidRPr="007B7470" w:rsidRDefault="007D5748" w:rsidP="007D5748">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2.2.4. Výpočty vplyvov na verejné financie</w:t>
      </w:r>
    </w:p>
    <w:p w:rsidR="007D5748" w:rsidRPr="007B7470" w:rsidRDefault="007D5748" w:rsidP="007D5748">
      <w:pPr>
        <w:spacing w:after="0" w:line="240" w:lineRule="auto"/>
        <w:ind w:firstLine="708"/>
        <w:jc w:val="both"/>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Uveďte najdôležitejšie výpočty, ktoré boli použité na stanovenie vplyvov na príjmy a výdavky, ako aj predpoklady, z ktorých ste vychádzali. Predkladateľ by mal jasne odlíšiť podklady od kapitol a organizácií, aby bolo jasne vidieť základ použitý na výpočty.</w:t>
      </w:r>
    </w:p>
    <w:p w:rsidR="007D5748" w:rsidRPr="00434F95" w:rsidRDefault="007816AE" w:rsidP="007D5748">
      <w:pPr>
        <w:tabs>
          <w:tab w:val="num" w:pos="1080"/>
        </w:tabs>
        <w:spacing w:after="0" w:line="240" w:lineRule="auto"/>
        <w:jc w:val="both"/>
        <w:rPr>
          <w:rFonts w:ascii="Times New Roman" w:eastAsia="Times New Roman" w:hAnsi="Times New Roman" w:cs="Times New Roman"/>
          <w:b/>
          <w:bCs/>
          <w:sz w:val="24"/>
          <w:szCs w:val="24"/>
          <w:u w:val="single"/>
          <w:lang w:eastAsia="sk-SK"/>
        </w:rPr>
      </w:pPr>
      <w:r w:rsidRPr="00434F95">
        <w:rPr>
          <w:rFonts w:ascii="Times New Roman" w:eastAsia="Times New Roman" w:hAnsi="Times New Roman" w:cs="Times New Roman"/>
          <w:b/>
          <w:bCs/>
          <w:sz w:val="24"/>
          <w:szCs w:val="24"/>
          <w:u w:val="single"/>
          <w:lang w:eastAsia="sk-SK"/>
        </w:rPr>
        <w:lastRenderedPageBreak/>
        <w:t>Vplyv na ŠR</w:t>
      </w:r>
    </w:p>
    <w:p w:rsidR="007816AE" w:rsidRPr="007B7470" w:rsidRDefault="007816AE" w:rsidP="007D5748">
      <w:pPr>
        <w:tabs>
          <w:tab w:val="num" w:pos="1080"/>
        </w:tabs>
        <w:spacing w:after="0" w:line="240" w:lineRule="auto"/>
        <w:jc w:val="both"/>
        <w:rPr>
          <w:rFonts w:ascii="Times New Roman" w:eastAsia="Times New Roman" w:hAnsi="Times New Roman" w:cs="Times New Roman"/>
          <w:bCs/>
          <w:sz w:val="24"/>
          <w:szCs w:val="24"/>
          <w:lang w:eastAsia="sk-SK"/>
        </w:rPr>
      </w:pPr>
    </w:p>
    <w:p w:rsidR="007D5748" w:rsidRPr="00AB5B1C" w:rsidRDefault="007816AE" w:rsidP="007D5748">
      <w:pPr>
        <w:tabs>
          <w:tab w:val="num" w:pos="1080"/>
        </w:tabs>
        <w:spacing w:after="0" w:line="240" w:lineRule="auto"/>
        <w:jc w:val="both"/>
        <w:rPr>
          <w:rFonts w:ascii="Times New Roman" w:eastAsia="Times New Roman" w:hAnsi="Times New Roman" w:cs="Times New Roman"/>
          <w:b/>
          <w:bCs/>
          <w:sz w:val="24"/>
          <w:szCs w:val="24"/>
          <w:lang w:eastAsia="sk-SK"/>
        </w:rPr>
      </w:pPr>
      <w:r w:rsidRPr="00AB5B1C">
        <w:rPr>
          <w:rFonts w:ascii="Times New Roman" w:eastAsia="Times New Roman" w:hAnsi="Times New Roman" w:cs="Times New Roman"/>
          <w:b/>
          <w:bCs/>
          <w:sz w:val="24"/>
          <w:szCs w:val="24"/>
          <w:lang w:eastAsia="sk-SK"/>
        </w:rPr>
        <w:t>K</w:t>
      </w:r>
      <w:r w:rsidR="00CD3740" w:rsidRPr="00AB5B1C">
        <w:rPr>
          <w:rFonts w:ascii="Times New Roman" w:eastAsia="Times New Roman" w:hAnsi="Times New Roman" w:cs="Times New Roman"/>
          <w:b/>
          <w:bCs/>
          <w:sz w:val="24"/>
          <w:szCs w:val="24"/>
          <w:lang w:eastAsia="sk-SK"/>
        </w:rPr>
        <w:t>apitol</w:t>
      </w:r>
      <w:r w:rsidRPr="00AB5B1C">
        <w:rPr>
          <w:rFonts w:ascii="Times New Roman" w:eastAsia="Times New Roman" w:hAnsi="Times New Roman" w:cs="Times New Roman"/>
          <w:b/>
          <w:bCs/>
          <w:sz w:val="24"/>
          <w:szCs w:val="24"/>
          <w:lang w:eastAsia="sk-SK"/>
        </w:rPr>
        <w:t>a</w:t>
      </w:r>
      <w:r w:rsidR="00CD3740" w:rsidRPr="00AB5B1C">
        <w:rPr>
          <w:rFonts w:ascii="Times New Roman" w:eastAsia="Times New Roman" w:hAnsi="Times New Roman" w:cs="Times New Roman"/>
          <w:b/>
          <w:bCs/>
          <w:sz w:val="24"/>
          <w:szCs w:val="24"/>
          <w:lang w:eastAsia="sk-SK"/>
        </w:rPr>
        <w:t xml:space="preserve"> MPSVR SR</w:t>
      </w:r>
    </w:p>
    <w:p w:rsidR="00434F95" w:rsidRDefault="00434F95" w:rsidP="007D5748">
      <w:pPr>
        <w:tabs>
          <w:tab w:val="num" w:pos="1080"/>
        </w:tabs>
        <w:spacing w:after="0" w:line="240" w:lineRule="auto"/>
        <w:jc w:val="both"/>
        <w:rPr>
          <w:rFonts w:ascii="Times New Roman" w:eastAsia="Times New Roman" w:hAnsi="Times New Roman" w:cs="Times New Roman"/>
          <w:bCs/>
          <w:sz w:val="24"/>
          <w:szCs w:val="24"/>
          <w:lang w:eastAsia="sk-SK"/>
        </w:rPr>
      </w:pPr>
      <w:r>
        <w:rPr>
          <w:rFonts w:ascii="Times New Roman" w:eastAsia="Times New Roman" w:hAnsi="Times New Roman" w:cs="Times New Roman"/>
          <w:bCs/>
          <w:sz w:val="24"/>
          <w:szCs w:val="24"/>
          <w:lang w:eastAsia="sk-SK"/>
        </w:rPr>
        <w:t>Pri odhade vplyvu na ŠR (kapitolu MPSVR SR) sa vychádzalo z odhadovaných výdavkov na</w:t>
      </w:r>
    </w:p>
    <w:p w:rsidR="00434F95" w:rsidRDefault="00434F95" w:rsidP="00AB5B1C">
      <w:pPr>
        <w:pStyle w:val="Odsekzoznamu"/>
        <w:numPr>
          <w:ilvl w:val="0"/>
          <w:numId w:val="4"/>
        </w:numPr>
        <w:tabs>
          <w:tab w:val="num" w:pos="1080"/>
        </w:tabs>
        <w:spacing w:after="0" w:line="240" w:lineRule="auto"/>
        <w:ind w:left="426"/>
        <w:jc w:val="both"/>
        <w:rPr>
          <w:rFonts w:ascii="Times New Roman" w:eastAsia="Times New Roman" w:hAnsi="Times New Roman" w:cs="Times New Roman"/>
          <w:bCs/>
          <w:sz w:val="24"/>
          <w:szCs w:val="24"/>
          <w:lang w:eastAsia="sk-SK"/>
        </w:rPr>
      </w:pPr>
      <w:r>
        <w:rPr>
          <w:rFonts w:ascii="Times New Roman" w:eastAsia="Times New Roman" w:hAnsi="Times New Roman" w:cs="Times New Roman"/>
          <w:bCs/>
          <w:sz w:val="24"/>
          <w:szCs w:val="24"/>
          <w:lang w:eastAsia="sk-SK"/>
        </w:rPr>
        <w:t xml:space="preserve">Zavedenie príspevku na pomoc pri odkázanosti </w:t>
      </w:r>
      <w:r w:rsidR="00AB5B1C">
        <w:rPr>
          <w:rFonts w:ascii="Times New Roman" w:eastAsia="Times New Roman" w:hAnsi="Times New Roman" w:cs="Times New Roman"/>
          <w:bCs/>
          <w:sz w:val="24"/>
          <w:szCs w:val="24"/>
          <w:lang w:eastAsia="sk-SK"/>
        </w:rPr>
        <w:t>(ďalej len „PPO“)</w:t>
      </w:r>
    </w:p>
    <w:p w:rsidR="00434F95" w:rsidRPr="00AB5B1C" w:rsidRDefault="00AB5B1C" w:rsidP="00AB5B1C">
      <w:pPr>
        <w:pStyle w:val="Odsekzoznamu"/>
        <w:numPr>
          <w:ilvl w:val="0"/>
          <w:numId w:val="4"/>
        </w:numPr>
        <w:tabs>
          <w:tab w:val="num" w:pos="1080"/>
        </w:tabs>
        <w:spacing w:after="0" w:line="240" w:lineRule="auto"/>
        <w:ind w:left="426"/>
        <w:jc w:val="both"/>
        <w:rPr>
          <w:rFonts w:ascii="Times New Roman" w:eastAsia="Times New Roman" w:hAnsi="Times New Roman" w:cs="Times New Roman"/>
          <w:bCs/>
          <w:sz w:val="24"/>
          <w:szCs w:val="24"/>
          <w:lang w:eastAsia="sk-SK"/>
        </w:rPr>
      </w:pPr>
      <w:r>
        <w:rPr>
          <w:rFonts w:ascii="Times New Roman" w:eastAsia="Times New Roman" w:hAnsi="Times New Roman" w:cs="Times New Roman"/>
          <w:bCs/>
          <w:sz w:val="24"/>
          <w:szCs w:val="20"/>
          <w:lang w:eastAsia="sk-SK"/>
        </w:rPr>
        <w:t xml:space="preserve">Personálnu </w:t>
      </w:r>
      <w:r w:rsidR="0075438A">
        <w:rPr>
          <w:rFonts w:ascii="Times New Roman" w:eastAsia="Times New Roman" w:hAnsi="Times New Roman" w:cs="Times New Roman"/>
          <w:bCs/>
          <w:sz w:val="24"/>
          <w:szCs w:val="20"/>
          <w:lang w:eastAsia="sk-SK"/>
        </w:rPr>
        <w:t xml:space="preserve">a materiálnu </w:t>
      </w:r>
      <w:r>
        <w:rPr>
          <w:rFonts w:ascii="Times New Roman" w:eastAsia="Times New Roman" w:hAnsi="Times New Roman" w:cs="Times New Roman"/>
          <w:bCs/>
          <w:sz w:val="24"/>
          <w:szCs w:val="20"/>
          <w:lang w:eastAsia="sk-SK"/>
        </w:rPr>
        <w:t>vybavenosť</w:t>
      </w:r>
      <w:r>
        <w:rPr>
          <w:rFonts w:ascii="Times New Roman" w:eastAsia="Times New Roman" w:hAnsi="Times New Roman" w:cs="Times New Roman"/>
          <w:bCs/>
          <w:sz w:val="24"/>
          <w:szCs w:val="24"/>
          <w:lang w:eastAsia="sk-SK"/>
        </w:rPr>
        <w:t xml:space="preserve"> úradov práce, sociálnych vecí a rodiny (ďalej len „</w:t>
      </w:r>
      <w:proofErr w:type="spellStart"/>
      <w:r>
        <w:rPr>
          <w:rFonts w:ascii="Times New Roman" w:eastAsia="Times New Roman" w:hAnsi="Times New Roman" w:cs="Times New Roman"/>
          <w:bCs/>
          <w:sz w:val="24"/>
          <w:szCs w:val="24"/>
          <w:lang w:eastAsia="sk-SK"/>
        </w:rPr>
        <w:t>Upsvar</w:t>
      </w:r>
      <w:proofErr w:type="spellEnd"/>
      <w:r>
        <w:rPr>
          <w:rFonts w:ascii="Times New Roman" w:eastAsia="Times New Roman" w:hAnsi="Times New Roman" w:cs="Times New Roman"/>
          <w:bCs/>
          <w:sz w:val="24"/>
          <w:szCs w:val="24"/>
          <w:lang w:eastAsia="sk-SK"/>
        </w:rPr>
        <w:t>“), ktoré budú PPO</w:t>
      </w:r>
      <w:r w:rsidR="00434F95">
        <w:rPr>
          <w:rFonts w:ascii="Times New Roman" w:eastAsia="Times New Roman" w:hAnsi="Times New Roman" w:cs="Times New Roman"/>
          <w:bCs/>
          <w:sz w:val="24"/>
          <w:szCs w:val="24"/>
          <w:lang w:eastAsia="sk-SK"/>
        </w:rPr>
        <w:t xml:space="preserve"> vyplácať</w:t>
      </w:r>
    </w:p>
    <w:p w:rsidR="00AB5B1C" w:rsidRPr="00434F95" w:rsidRDefault="00AB5B1C" w:rsidP="00AB5B1C">
      <w:pPr>
        <w:pStyle w:val="Odsekzoznamu"/>
        <w:numPr>
          <w:ilvl w:val="0"/>
          <w:numId w:val="4"/>
        </w:numPr>
        <w:tabs>
          <w:tab w:val="num" w:pos="1080"/>
        </w:tabs>
        <w:spacing w:after="0" w:line="240" w:lineRule="auto"/>
        <w:ind w:left="426"/>
        <w:jc w:val="both"/>
        <w:rPr>
          <w:rFonts w:ascii="Times New Roman" w:eastAsia="Times New Roman" w:hAnsi="Times New Roman" w:cs="Times New Roman"/>
          <w:bCs/>
          <w:sz w:val="24"/>
          <w:szCs w:val="24"/>
          <w:lang w:eastAsia="sk-SK"/>
        </w:rPr>
      </w:pPr>
      <w:r>
        <w:rPr>
          <w:rFonts w:ascii="Times New Roman" w:eastAsia="Times New Roman" w:hAnsi="Times New Roman" w:cs="Times New Roman"/>
          <w:bCs/>
          <w:sz w:val="24"/>
          <w:szCs w:val="24"/>
          <w:lang w:eastAsia="sk-SK"/>
        </w:rPr>
        <w:t xml:space="preserve">Primerané úpravy informačných systémov (IS), ktorých sa zavedenie a vyplácanie PPO dotkne – Informačný systém sociálnych služieb (IS </w:t>
      </w:r>
      <w:proofErr w:type="spellStart"/>
      <w:r>
        <w:rPr>
          <w:rFonts w:ascii="Times New Roman" w:eastAsia="Times New Roman" w:hAnsi="Times New Roman" w:cs="Times New Roman"/>
          <w:bCs/>
          <w:sz w:val="24"/>
          <w:szCs w:val="24"/>
          <w:lang w:eastAsia="sk-SK"/>
        </w:rPr>
        <w:t>SoS</w:t>
      </w:r>
      <w:proofErr w:type="spellEnd"/>
      <w:r>
        <w:rPr>
          <w:rFonts w:ascii="Times New Roman" w:eastAsia="Times New Roman" w:hAnsi="Times New Roman" w:cs="Times New Roman"/>
          <w:bCs/>
          <w:sz w:val="24"/>
          <w:szCs w:val="24"/>
          <w:lang w:eastAsia="sk-SK"/>
        </w:rPr>
        <w:t>), I</w:t>
      </w:r>
      <w:r>
        <w:rPr>
          <w:rFonts w:ascii="Times New Roman" w:eastAsia="Times New Roman" w:hAnsi="Times New Roman" w:cs="Times New Roman"/>
          <w:lang w:eastAsia="sk-SK"/>
        </w:rPr>
        <w:t>nformačný</w:t>
      </w:r>
      <w:r w:rsidRPr="00585B67">
        <w:rPr>
          <w:rFonts w:ascii="Times New Roman" w:eastAsia="Times New Roman" w:hAnsi="Times New Roman" w:cs="Times New Roman"/>
          <w:lang w:eastAsia="sk-SK"/>
        </w:rPr>
        <w:t xml:space="preserve"> systém riadeni</w:t>
      </w:r>
      <w:r>
        <w:rPr>
          <w:rFonts w:ascii="Times New Roman" w:eastAsia="Times New Roman" w:hAnsi="Times New Roman" w:cs="Times New Roman"/>
          <w:lang w:eastAsia="sk-SK"/>
        </w:rPr>
        <w:t>e</w:t>
      </w:r>
      <w:r w:rsidRPr="00585B67">
        <w:rPr>
          <w:rFonts w:ascii="Times New Roman" w:eastAsia="Times New Roman" w:hAnsi="Times New Roman" w:cs="Times New Roman"/>
          <w:lang w:eastAsia="sk-SK"/>
        </w:rPr>
        <w:t xml:space="preserve"> sociálnych dávok  </w:t>
      </w:r>
      <w:r>
        <w:rPr>
          <w:rFonts w:ascii="Times New Roman" w:eastAsia="Times New Roman" w:hAnsi="Times New Roman" w:cs="Times New Roman"/>
          <w:lang w:eastAsia="sk-SK"/>
        </w:rPr>
        <w:t>(IS RSD)</w:t>
      </w:r>
    </w:p>
    <w:p w:rsidR="007816AE" w:rsidRDefault="007816AE" w:rsidP="007D5748">
      <w:pPr>
        <w:tabs>
          <w:tab w:val="num" w:pos="1080"/>
        </w:tabs>
        <w:spacing w:after="0" w:line="240" w:lineRule="auto"/>
        <w:jc w:val="both"/>
        <w:rPr>
          <w:rFonts w:ascii="Times New Roman" w:eastAsia="Times New Roman" w:hAnsi="Times New Roman" w:cs="Times New Roman"/>
          <w:bCs/>
          <w:sz w:val="24"/>
          <w:szCs w:val="24"/>
          <w:lang w:eastAsia="sk-SK"/>
        </w:rPr>
      </w:pPr>
    </w:p>
    <w:p w:rsidR="00AB5B1C" w:rsidRPr="00D23A62" w:rsidRDefault="00AB5B1C" w:rsidP="00AB5B1C">
      <w:pPr>
        <w:tabs>
          <w:tab w:val="num" w:pos="1080"/>
        </w:tabs>
        <w:spacing w:after="0" w:line="240" w:lineRule="auto"/>
        <w:ind w:left="426"/>
        <w:jc w:val="both"/>
        <w:rPr>
          <w:rFonts w:ascii="Times New Roman" w:eastAsia="Times New Roman" w:hAnsi="Times New Roman" w:cs="Times New Roman"/>
          <w:b/>
          <w:bCs/>
          <w:i/>
          <w:color w:val="1F497D" w:themeColor="text2"/>
          <w:sz w:val="24"/>
          <w:szCs w:val="24"/>
          <w:lang w:eastAsia="sk-SK"/>
        </w:rPr>
      </w:pPr>
      <w:r w:rsidRPr="00D23A62">
        <w:rPr>
          <w:rFonts w:ascii="Times New Roman" w:eastAsia="Times New Roman" w:hAnsi="Times New Roman" w:cs="Times New Roman"/>
          <w:b/>
          <w:bCs/>
          <w:i/>
          <w:color w:val="1F497D" w:themeColor="text2"/>
          <w:sz w:val="24"/>
          <w:szCs w:val="24"/>
          <w:lang w:eastAsia="sk-SK"/>
        </w:rPr>
        <w:t>Odhadované výdavky na zavedenie PPO:</w:t>
      </w:r>
    </w:p>
    <w:p w:rsidR="003F2382" w:rsidRDefault="003F2382" w:rsidP="007D5748">
      <w:pPr>
        <w:tabs>
          <w:tab w:val="num" w:pos="1080"/>
        </w:tabs>
        <w:spacing w:after="0" w:line="240" w:lineRule="auto"/>
        <w:jc w:val="both"/>
        <w:rPr>
          <w:rFonts w:ascii="Times New Roman" w:eastAsia="Times New Roman" w:hAnsi="Times New Roman" w:cs="Times New Roman"/>
          <w:bCs/>
          <w:sz w:val="24"/>
          <w:szCs w:val="24"/>
          <w:lang w:eastAsia="sk-SK"/>
        </w:rPr>
      </w:pPr>
      <w:r>
        <w:rPr>
          <w:rFonts w:ascii="Times New Roman" w:eastAsia="Times New Roman" w:hAnsi="Times New Roman" w:cs="Times New Roman"/>
          <w:bCs/>
          <w:sz w:val="24"/>
          <w:szCs w:val="24"/>
          <w:lang w:eastAsia="sk-SK"/>
        </w:rPr>
        <w:t>PPO sa bude poskytovať osobám odkázaným na pomoc inej osoby v príslušnom stupni odkázanosti (na základe integrovaného posudku). Odkázaná osoba, ktorej bude PPO priznaný</w:t>
      </w:r>
      <w:r w:rsidR="00704913">
        <w:rPr>
          <w:rFonts w:ascii="Times New Roman" w:eastAsia="Times New Roman" w:hAnsi="Times New Roman" w:cs="Times New Roman"/>
          <w:bCs/>
          <w:sz w:val="24"/>
          <w:szCs w:val="24"/>
          <w:lang w:eastAsia="sk-SK"/>
        </w:rPr>
        <w:t>,</w:t>
      </w:r>
      <w:r>
        <w:rPr>
          <w:rFonts w:ascii="Times New Roman" w:eastAsia="Times New Roman" w:hAnsi="Times New Roman" w:cs="Times New Roman"/>
          <w:bCs/>
          <w:sz w:val="24"/>
          <w:szCs w:val="24"/>
          <w:lang w:eastAsia="sk-SK"/>
        </w:rPr>
        <w:t xml:space="preserve"> ho bude môcť využiť na úhradu výdavkov za </w:t>
      </w:r>
    </w:p>
    <w:p w:rsidR="003F2382" w:rsidRDefault="003F2382" w:rsidP="003F2382">
      <w:pPr>
        <w:pStyle w:val="Odsekzoznamu"/>
        <w:numPr>
          <w:ilvl w:val="0"/>
          <w:numId w:val="4"/>
        </w:numPr>
        <w:tabs>
          <w:tab w:val="num" w:pos="1080"/>
        </w:tabs>
        <w:spacing w:after="0" w:line="240" w:lineRule="auto"/>
        <w:jc w:val="both"/>
        <w:rPr>
          <w:rFonts w:ascii="Times New Roman" w:eastAsia="Times New Roman" w:hAnsi="Times New Roman" w:cs="Times New Roman"/>
          <w:bCs/>
          <w:sz w:val="24"/>
          <w:szCs w:val="24"/>
          <w:lang w:eastAsia="sk-SK"/>
        </w:rPr>
      </w:pPr>
      <w:r>
        <w:rPr>
          <w:rFonts w:ascii="Times New Roman" w:eastAsia="Times New Roman" w:hAnsi="Times New Roman" w:cs="Times New Roman"/>
          <w:bCs/>
          <w:sz w:val="24"/>
          <w:szCs w:val="24"/>
          <w:lang w:eastAsia="sk-SK"/>
        </w:rPr>
        <w:t>Formálnu starostlivosť – vybrané terénne a ambulantné sociálne služby, pomoc pri odkázanosti poskytovaná v hospici a dome ošetrovateľskej starostlivosti, služby starostlivosti o domácnosť a záhradu poskytnuté sociálnym podnikom s použitím servisnej poukážky</w:t>
      </w:r>
      <w:r w:rsidR="00704913">
        <w:rPr>
          <w:rFonts w:ascii="Times New Roman" w:eastAsia="Times New Roman" w:hAnsi="Times New Roman" w:cs="Times New Roman"/>
          <w:bCs/>
          <w:sz w:val="24"/>
          <w:szCs w:val="24"/>
          <w:lang w:eastAsia="sk-SK"/>
        </w:rPr>
        <w:t xml:space="preserve"> pre odkázanú osobu</w:t>
      </w:r>
      <w:r>
        <w:rPr>
          <w:rFonts w:ascii="Times New Roman" w:eastAsia="Times New Roman" w:hAnsi="Times New Roman" w:cs="Times New Roman"/>
          <w:bCs/>
          <w:sz w:val="24"/>
          <w:szCs w:val="24"/>
          <w:lang w:eastAsia="sk-SK"/>
        </w:rPr>
        <w:t>;</w:t>
      </w:r>
    </w:p>
    <w:p w:rsidR="003F2382" w:rsidRDefault="003F2382" w:rsidP="003F2382">
      <w:pPr>
        <w:pStyle w:val="Odsekzoznamu"/>
        <w:numPr>
          <w:ilvl w:val="0"/>
          <w:numId w:val="4"/>
        </w:numPr>
        <w:tabs>
          <w:tab w:val="num" w:pos="1080"/>
        </w:tabs>
        <w:spacing w:after="0" w:line="240" w:lineRule="auto"/>
        <w:jc w:val="both"/>
        <w:rPr>
          <w:rFonts w:ascii="Times New Roman" w:eastAsia="Times New Roman" w:hAnsi="Times New Roman" w:cs="Times New Roman"/>
          <w:bCs/>
          <w:sz w:val="24"/>
          <w:szCs w:val="24"/>
          <w:lang w:eastAsia="sk-SK"/>
        </w:rPr>
      </w:pPr>
      <w:r>
        <w:rPr>
          <w:rFonts w:ascii="Times New Roman" w:eastAsia="Times New Roman" w:hAnsi="Times New Roman" w:cs="Times New Roman"/>
          <w:bCs/>
          <w:sz w:val="24"/>
          <w:szCs w:val="24"/>
          <w:lang w:eastAsia="sk-SK"/>
        </w:rPr>
        <w:t>Neformálnu starostlivosť, ak pôjde o osobu v stupni odkázanosti IV a V (v súčasnosti ide o FO opatrované v rámci príspevku na opatrovanie podľa zákona č. 447/2008 Z. z., ktorý bude po zavedení PPO zrušený)</w:t>
      </w:r>
      <w:r w:rsidR="007A4E9F">
        <w:rPr>
          <w:rFonts w:ascii="Times New Roman" w:eastAsia="Times New Roman" w:hAnsi="Times New Roman" w:cs="Times New Roman"/>
          <w:bCs/>
          <w:sz w:val="24"/>
          <w:szCs w:val="24"/>
          <w:lang w:eastAsia="sk-SK"/>
        </w:rPr>
        <w:t>.</w:t>
      </w:r>
    </w:p>
    <w:p w:rsidR="003F2382" w:rsidRDefault="003F2382" w:rsidP="003F2382">
      <w:pPr>
        <w:tabs>
          <w:tab w:val="num" w:pos="1080"/>
        </w:tabs>
        <w:spacing w:after="0" w:line="240" w:lineRule="auto"/>
        <w:jc w:val="both"/>
        <w:rPr>
          <w:rFonts w:ascii="Times New Roman" w:eastAsia="Times New Roman" w:hAnsi="Times New Roman" w:cs="Times New Roman"/>
          <w:bCs/>
          <w:sz w:val="24"/>
          <w:szCs w:val="24"/>
          <w:lang w:eastAsia="sk-SK"/>
        </w:rPr>
      </w:pPr>
      <w:r>
        <w:rPr>
          <w:rFonts w:ascii="Times New Roman" w:eastAsia="Times New Roman" w:hAnsi="Times New Roman" w:cs="Times New Roman"/>
          <w:bCs/>
          <w:sz w:val="24"/>
          <w:szCs w:val="24"/>
          <w:lang w:eastAsia="sk-SK"/>
        </w:rPr>
        <w:t>Uvedené formy starostlivosti môže odkázaná osoba kombinovať podľa svojich potrieb a preferencii.</w:t>
      </w:r>
    </w:p>
    <w:p w:rsidR="003F2382" w:rsidRPr="003F2382" w:rsidRDefault="003F2382" w:rsidP="003F2382">
      <w:pPr>
        <w:tabs>
          <w:tab w:val="num" w:pos="1080"/>
        </w:tabs>
        <w:spacing w:after="0" w:line="240" w:lineRule="auto"/>
        <w:jc w:val="both"/>
        <w:rPr>
          <w:rFonts w:ascii="Times New Roman" w:eastAsia="Times New Roman" w:hAnsi="Times New Roman" w:cs="Times New Roman"/>
          <w:bCs/>
          <w:sz w:val="24"/>
          <w:szCs w:val="24"/>
          <w:lang w:eastAsia="sk-SK"/>
        </w:rPr>
      </w:pPr>
    </w:p>
    <w:p w:rsidR="007816AE" w:rsidRDefault="00312DCF" w:rsidP="007D5748">
      <w:pPr>
        <w:tabs>
          <w:tab w:val="num" w:pos="1080"/>
        </w:tabs>
        <w:spacing w:after="0" w:line="240" w:lineRule="auto"/>
        <w:jc w:val="both"/>
        <w:rPr>
          <w:rFonts w:ascii="Times New Roman" w:eastAsia="Times New Roman" w:hAnsi="Times New Roman" w:cs="Times New Roman"/>
          <w:bCs/>
          <w:sz w:val="24"/>
          <w:szCs w:val="24"/>
          <w:lang w:eastAsia="sk-SK"/>
        </w:rPr>
      </w:pPr>
      <w:r>
        <w:rPr>
          <w:rFonts w:ascii="Times New Roman" w:eastAsia="Times New Roman" w:hAnsi="Times New Roman" w:cs="Times New Roman"/>
          <w:bCs/>
          <w:sz w:val="24"/>
          <w:szCs w:val="24"/>
          <w:lang w:eastAsia="sk-SK"/>
        </w:rPr>
        <w:t>Pre určenie vplyvu na zavedenie PPO sú rozhodujúcimi kritériami suma PPO a počet poberateľov PPO.</w:t>
      </w:r>
    </w:p>
    <w:p w:rsidR="00D23A62" w:rsidRDefault="00D23A62" w:rsidP="007D5748">
      <w:pPr>
        <w:tabs>
          <w:tab w:val="num" w:pos="1080"/>
        </w:tabs>
        <w:spacing w:after="0" w:line="240" w:lineRule="auto"/>
        <w:jc w:val="both"/>
        <w:rPr>
          <w:rFonts w:ascii="Times New Roman" w:eastAsia="Times New Roman" w:hAnsi="Times New Roman" w:cs="Times New Roman"/>
          <w:bCs/>
          <w:sz w:val="24"/>
          <w:szCs w:val="24"/>
          <w:lang w:eastAsia="sk-SK"/>
        </w:rPr>
      </w:pPr>
    </w:p>
    <w:p w:rsidR="00312DCF" w:rsidRDefault="00312DCF" w:rsidP="00312DCF">
      <w:pPr>
        <w:tabs>
          <w:tab w:val="num" w:pos="1080"/>
        </w:tabs>
        <w:spacing w:after="0" w:line="240" w:lineRule="auto"/>
        <w:jc w:val="both"/>
        <w:rPr>
          <w:rFonts w:ascii="Times New Roman" w:eastAsia="Times New Roman" w:hAnsi="Times New Roman" w:cs="Times New Roman"/>
          <w:bCs/>
          <w:sz w:val="24"/>
          <w:szCs w:val="24"/>
          <w:lang w:eastAsia="sk-SK"/>
        </w:rPr>
      </w:pPr>
      <w:r>
        <w:rPr>
          <w:rFonts w:ascii="Times New Roman" w:eastAsia="Times New Roman" w:hAnsi="Times New Roman" w:cs="Times New Roman"/>
          <w:bCs/>
          <w:sz w:val="24"/>
          <w:szCs w:val="24"/>
          <w:lang w:eastAsia="sk-SK"/>
        </w:rPr>
        <w:t xml:space="preserve">Vyplácanie PPO sa predpokladá až od roku 2027. </w:t>
      </w:r>
      <w:r w:rsidRPr="007A4E9F">
        <w:rPr>
          <w:rFonts w:ascii="Times New Roman" w:eastAsia="Times New Roman" w:hAnsi="Times New Roman" w:cs="Times New Roman"/>
          <w:b/>
          <w:bCs/>
          <w:sz w:val="24"/>
          <w:szCs w:val="24"/>
          <w:lang w:eastAsia="sk-SK"/>
        </w:rPr>
        <w:t>Suma PPO</w:t>
      </w:r>
      <w:r>
        <w:rPr>
          <w:rFonts w:ascii="Times New Roman" w:eastAsia="Times New Roman" w:hAnsi="Times New Roman" w:cs="Times New Roman"/>
          <w:bCs/>
          <w:sz w:val="24"/>
          <w:szCs w:val="24"/>
          <w:lang w:eastAsia="sk-SK"/>
        </w:rPr>
        <w:t xml:space="preserve"> pre rok 2027 sa navrhuje v nasledovných výškach</w:t>
      </w:r>
      <w:r w:rsidR="003F2382">
        <w:rPr>
          <w:rFonts w:ascii="Times New Roman" w:eastAsia="Times New Roman" w:hAnsi="Times New Roman" w:cs="Times New Roman"/>
          <w:bCs/>
          <w:sz w:val="24"/>
          <w:szCs w:val="24"/>
          <w:lang w:eastAsia="sk-SK"/>
        </w:rPr>
        <w:t>:</w:t>
      </w:r>
    </w:p>
    <w:tbl>
      <w:tblPr>
        <w:tblW w:w="8783" w:type="dxa"/>
        <w:tblCellMar>
          <w:left w:w="70" w:type="dxa"/>
          <w:right w:w="70" w:type="dxa"/>
        </w:tblCellMar>
        <w:tblLook w:val="04A0" w:firstRow="1" w:lastRow="0" w:firstColumn="1" w:lastColumn="0" w:noHBand="0" w:noVBand="1"/>
      </w:tblPr>
      <w:tblGrid>
        <w:gridCol w:w="2120"/>
        <w:gridCol w:w="2867"/>
        <w:gridCol w:w="2019"/>
        <w:gridCol w:w="1777"/>
      </w:tblGrid>
      <w:tr w:rsidR="00672953" w:rsidRPr="00672953" w:rsidTr="00407A99">
        <w:trPr>
          <w:trHeight w:val="658"/>
        </w:trPr>
        <w:tc>
          <w:tcPr>
            <w:tcW w:w="2120" w:type="dxa"/>
            <w:vMerge w:val="restart"/>
            <w:tcBorders>
              <w:top w:val="single" w:sz="4" w:space="0" w:color="auto"/>
              <w:left w:val="single" w:sz="4" w:space="0" w:color="auto"/>
              <w:bottom w:val="single" w:sz="4" w:space="0" w:color="auto"/>
              <w:right w:val="single" w:sz="4" w:space="0" w:color="auto"/>
            </w:tcBorders>
            <w:shd w:val="clear" w:color="000000" w:fill="DDEBF7"/>
            <w:vAlign w:val="center"/>
            <w:hideMark/>
          </w:tcPr>
          <w:p w:rsidR="00672953" w:rsidRPr="00672953" w:rsidRDefault="00672953" w:rsidP="00672953">
            <w:pPr>
              <w:spacing w:after="0" w:line="240" w:lineRule="auto"/>
              <w:jc w:val="center"/>
              <w:rPr>
                <w:rFonts w:ascii="Times New Roman" w:eastAsia="Times New Roman" w:hAnsi="Times New Roman" w:cs="Times New Roman"/>
                <w:color w:val="000000"/>
                <w:lang w:eastAsia="sk-SK"/>
              </w:rPr>
            </w:pPr>
            <w:r w:rsidRPr="00672953">
              <w:rPr>
                <w:rFonts w:ascii="Times New Roman" w:eastAsia="Times New Roman" w:hAnsi="Times New Roman" w:cs="Times New Roman"/>
                <w:b/>
                <w:bCs/>
                <w:color w:val="000000"/>
                <w:lang w:eastAsia="sk-SK"/>
              </w:rPr>
              <w:t>Stupeň a rozsah odkázanosti</w:t>
            </w:r>
            <w:r w:rsidRPr="00672953">
              <w:rPr>
                <w:rFonts w:ascii="Times New Roman" w:eastAsia="Times New Roman" w:hAnsi="Times New Roman" w:cs="Times New Roman"/>
                <w:color w:val="000000"/>
                <w:lang w:eastAsia="sk-SK"/>
              </w:rPr>
              <w:t xml:space="preserve"> </w:t>
            </w:r>
            <w:r w:rsidRPr="00672953">
              <w:rPr>
                <w:rFonts w:ascii="Times New Roman" w:eastAsia="Times New Roman" w:hAnsi="Times New Roman" w:cs="Times New Roman"/>
                <w:color w:val="000000"/>
                <w:sz w:val="20"/>
                <w:szCs w:val="20"/>
                <w:lang w:eastAsia="sk-SK"/>
              </w:rPr>
              <w:t xml:space="preserve">(podľa zákona o integrovanej posudkovej činnosti) </w:t>
            </w:r>
          </w:p>
        </w:tc>
        <w:tc>
          <w:tcPr>
            <w:tcW w:w="6663" w:type="dxa"/>
            <w:gridSpan w:val="3"/>
            <w:tcBorders>
              <w:top w:val="single" w:sz="4" w:space="0" w:color="auto"/>
              <w:left w:val="nil"/>
              <w:bottom w:val="single" w:sz="4" w:space="0" w:color="auto"/>
              <w:right w:val="single" w:sz="4" w:space="0" w:color="000000"/>
            </w:tcBorders>
            <w:shd w:val="clear" w:color="000000" w:fill="DDEBF7"/>
            <w:vAlign w:val="center"/>
            <w:hideMark/>
          </w:tcPr>
          <w:p w:rsidR="00672953" w:rsidRPr="00672953" w:rsidRDefault="00672953" w:rsidP="00672953">
            <w:pPr>
              <w:spacing w:after="0" w:line="240" w:lineRule="auto"/>
              <w:jc w:val="center"/>
              <w:rPr>
                <w:rFonts w:ascii="Times New Roman" w:eastAsia="Times New Roman" w:hAnsi="Times New Roman" w:cs="Times New Roman"/>
                <w:b/>
                <w:bCs/>
                <w:color w:val="000000"/>
                <w:lang w:eastAsia="sk-SK"/>
              </w:rPr>
            </w:pPr>
            <w:r w:rsidRPr="00672953">
              <w:rPr>
                <w:rFonts w:ascii="Times New Roman" w:eastAsia="Times New Roman" w:hAnsi="Times New Roman" w:cs="Times New Roman"/>
                <w:b/>
                <w:bCs/>
                <w:color w:val="000000"/>
                <w:lang w:eastAsia="sk-SK"/>
              </w:rPr>
              <w:t>Navrhovaná výška PPO na rok 2027 podľa spôsobu využitia na osobu / mesiac v eur</w:t>
            </w:r>
            <w:r w:rsidRPr="00672953">
              <w:rPr>
                <w:rFonts w:ascii="Times New Roman" w:eastAsia="Times New Roman" w:hAnsi="Times New Roman" w:cs="Times New Roman"/>
                <w:b/>
                <w:bCs/>
                <w:color w:val="008080"/>
                <w:u w:val="single"/>
                <w:lang w:eastAsia="sk-SK"/>
              </w:rPr>
              <w:t xml:space="preserve"> </w:t>
            </w:r>
            <w:r w:rsidRPr="00672953">
              <w:rPr>
                <w:rFonts w:ascii="Times New Roman" w:eastAsia="Times New Roman" w:hAnsi="Times New Roman" w:cs="Times New Roman"/>
                <w:b/>
                <w:bCs/>
                <w:color w:val="008080"/>
                <w:lang w:eastAsia="sk-SK"/>
              </w:rPr>
              <w:t xml:space="preserve"> </w:t>
            </w:r>
          </w:p>
        </w:tc>
      </w:tr>
      <w:tr w:rsidR="00672953" w:rsidRPr="00672953" w:rsidTr="00407A99">
        <w:trPr>
          <w:trHeight w:val="276"/>
        </w:trPr>
        <w:tc>
          <w:tcPr>
            <w:tcW w:w="2120" w:type="dxa"/>
            <w:vMerge/>
            <w:tcBorders>
              <w:top w:val="single" w:sz="4" w:space="0" w:color="auto"/>
              <w:left w:val="single" w:sz="4" w:space="0" w:color="auto"/>
              <w:bottom w:val="single" w:sz="4" w:space="0" w:color="auto"/>
              <w:right w:val="single" w:sz="4" w:space="0" w:color="auto"/>
            </w:tcBorders>
            <w:vAlign w:val="center"/>
            <w:hideMark/>
          </w:tcPr>
          <w:p w:rsidR="00672953" w:rsidRPr="00672953" w:rsidRDefault="00672953" w:rsidP="00672953">
            <w:pPr>
              <w:spacing w:after="0" w:line="240" w:lineRule="auto"/>
              <w:rPr>
                <w:rFonts w:ascii="Times New Roman" w:eastAsia="Times New Roman" w:hAnsi="Times New Roman" w:cs="Times New Roman"/>
                <w:color w:val="000000"/>
                <w:lang w:eastAsia="sk-SK"/>
              </w:rPr>
            </w:pPr>
          </w:p>
        </w:tc>
        <w:tc>
          <w:tcPr>
            <w:tcW w:w="2867" w:type="dxa"/>
            <w:vMerge w:val="restart"/>
            <w:tcBorders>
              <w:top w:val="nil"/>
              <w:left w:val="single" w:sz="4" w:space="0" w:color="auto"/>
              <w:bottom w:val="single" w:sz="4" w:space="0" w:color="auto"/>
              <w:right w:val="single" w:sz="4" w:space="0" w:color="auto"/>
            </w:tcBorders>
            <w:shd w:val="clear" w:color="auto" w:fill="auto"/>
            <w:vAlign w:val="center"/>
            <w:hideMark/>
          </w:tcPr>
          <w:p w:rsidR="00672953" w:rsidRPr="00672953" w:rsidRDefault="00672953" w:rsidP="00672953">
            <w:pPr>
              <w:spacing w:after="0" w:line="240" w:lineRule="auto"/>
              <w:jc w:val="center"/>
              <w:rPr>
                <w:rFonts w:ascii="Times New Roman" w:eastAsia="Times New Roman" w:hAnsi="Times New Roman" w:cs="Times New Roman"/>
                <w:color w:val="000000"/>
                <w:lang w:eastAsia="sk-SK"/>
              </w:rPr>
            </w:pPr>
            <w:r w:rsidRPr="00672953">
              <w:rPr>
                <w:rFonts w:ascii="Times New Roman" w:eastAsia="Times New Roman" w:hAnsi="Times New Roman" w:cs="Times New Roman"/>
                <w:b/>
                <w:bCs/>
                <w:color w:val="000000"/>
                <w:lang w:eastAsia="sk-SK"/>
              </w:rPr>
              <w:t>formálna starostlivosť</w:t>
            </w:r>
            <w:r w:rsidRPr="00672953">
              <w:rPr>
                <w:rFonts w:ascii="Times New Roman" w:eastAsia="Times New Roman" w:hAnsi="Times New Roman" w:cs="Times New Roman"/>
                <w:color w:val="000000"/>
                <w:lang w:eastAsia="sk-SK"/>
              </w:rPr>
              <w:t xml:space="preserve"> </w:t>
            </w:r>
            <w:r w:rsidRPr="00672953">
              <w:rPr>
                <w:rFonts w:ascii="Times New Roman" w:eastAsia="Times New Roman" w:hAnsi="Times New Roman" w:cs="Times New Roman"/>
                <w:color w:val="000000"/>
                <w:sz w:val="20"/>
                <w:szCs w:val="20"/>
                <w:lang w:eastAsia="sk-SK"/>
              </w:rPr>
              <w:t xml:space="preserve">(sociálne služby, zdravotnícke zariadenie) </w:t>
            </w:r>
          </w:p>
        </w:tc>
        <w:tc>
          <w:tcPr>
            <w:tcW w:w="3796" w:type="dxa"/>
            <w:gridSpan w:val="2"/>
            <w:tcBorders>
              <w:top w:val="single" w:sz="4" w:space="0" w:color="auto"/>
              <w:left w:val="nil"/>
              <w:bottom w:val="single" w:sz="4" w:space="0" w:color="auto"/>
              <w:right w:val="single" w:sz="4" w:space="0" w:color="auto"/>
            </w:tcBorders>
            <w:shd w:val="clear" w:color="auto" w:fill="auto"/>
            <w:vAlign w:val="center"/>
            <w:hideMark/>
          </w:tcPr>
          <w:p w:rsidR="00672953" w:rsidRPr="00672953" w:rsidRDefault="00672953" w:rsidP="00672953">
            <w:pPr>
              <w:spacing w:after="0" w:line="240" w:lineRule="auto"/>
              <w:jc w:val="center"/>
              <w:rPr>
                <w:rFonts w:ascii="Times New Roman" w:eastAsia="Times New Roman" w:hAnsi="Times New Roman" w:cs="Times New Roman"/>
                <w:b/>
                <w:bCs/>
                <w:color w:val="000000"/>
                <w:lang w:eastAsia="sk-SK"/>
              </w:rPr>
            </w:pPr>
            <w:r w:rsidRPr="00672953">
              <w:rPr>
                <w:rFonts w:ascii="Times New Roman" w:eastAsia="Times New Roman" w:hAnsi="Times New Roman" w:cs="Times New Roman"/>
                <w:b/>
                <w:bCs/>
                <w:color w:val="000000"/>
                <w:lang w:eastAsia="sk-SK"/>
              </w:rPr>
              <w:t>neformálna starostlivosť</w:t>
            </w:r>
          </w:p>
        </w:tc>
      </w:tr>
      <w:tr w:rsidR="00672953" w:rsidRPr="00672953" w:rsidTr="00407A99">
        <w:trPr>
          <w:trHeight w:val="496"/>
        </w:trPr>
        <w:tc>
          <w:tcPr>
            <w:tcW w:w="2120" w:type="dxa"/>
            <w:vMerge/>
            <w:tcBorders>
              <w:top w:val="single" w:sz="4" w:space="0" w:color="auto"/>
              <w:left w:val="single" w:sz="4" w:space="0" w:color="auto"/>
              <w:bottom w:val="single" w:sz="4" w:space="0" w:color="auto"/>
              <w:right w:val="single" w:sz="4" w:space="0" w:color="auto"/>
            </w:tcBorders>
            <w:vAlign w:val="center"/>
            <w:hideMark/>
          </w:tcPr>
          <w:p w:rsidR="00672953" w:rsidRPr="00672953" w:rsidRDefault="00672953" w:rsidP="00672953">
            <w:pPr>
              <w:spacing w:after="0" w:line="240" w:lineRule="auto"/>
              <w:rPr>
                <w:rFonts w:ascii="Times New Roman" w:eastAsia="Times New Roman" w:hAnsi="Times New Roman" w:cs="Times New Roman"/>
                <w:color w:val="000000"/>
                <w:lang w:eastAsia="sk-SK"/>
              </w:rPr>
            </w:pPr>
          </w:p>
        </w:tc>
        <w:tc>
          <w:tcPr>
            <w:tcW w:w="2867" w:type="dxa"/>
            <w:vMerge/>
            <w:tcBorders>
              <w:top w:val="nil"/>
              <w:left w:val="single" w:sz="4" w:space="0" w:color="auto"/>
              <w:bottom w:val="single" w:sz="4" w:space="0" w:color="auto"/>
              <w:right w:val="single" w:sz="4" w:space="0" w:color="auto"/>
            </w:tcBorders>
            <w:vAlign w:val="center"/>
            <w:hideMark/>
          </w:tcPr>
          <w:p w:rsidR="00672953" w:rsidRPr="00672953" w:rsidRDefault="00672953" w:rsidP="00672953">
            <w:pPr>
              <w:spacing w:after="0" w:line="240" w:lineRule="auto"/>
              <w:rPr>
                <w:rFonts w:ascii="Times New Roman" w:eastAsia="Times New Roman" w:hAnsi="Times New Roman" w:cs="Times New Roman"/>
                <w:color w:val="000000"/>
                <w:lang w:eastAsia="sk-SK"/>
              </w:rPr>
            </w:pPr>
          </w:p>
        </w:tc>
        <w:tc>
          <w:tcPr>
            <w:tcW w:w="2019" w:type="dxa"/>
            <w:tcBorders>
              <w:top w:val="nil"/>
              <w:left w:val="nil"/>
              <w:bottom w:val="single" w:sz="4" w:space="0" w:color="auto"/>
              <w:right w:val="single" w:sz="4" w:space="0" w:color="auto"/>
            </w:tcBorders>
            <w:shd w:val="clear" w:color="auto" w:fill="auto"/>
            <w:vAlign w:val="center"/>
            <w:hideMark/>
          </w:tcPr>
          <w:p w:rsidR="00672953" w:rsidRPr="00672953" w:rsidRDefault="00672953" w:rsidP="00672953">
            <w:pPr>
              <w:spacing w:after="0" w:line="240" w:lineRule="auto"/>
              <w:jc w:val="center"/>
              <w:rPr>
                <w:rFonts w:ascii="Times New Roman" w:eastAsia="Times New Roman" w:hAnsi="Times New Roman" w:cs="Times New Roman"/>
                <w:color w:val="000000"/>
                <w:sz w:val="20"/>
                <w:szCs w:val="20"/>
                <w:lang w:eastAsia="sk-SK"/>
              </w:rPr>
            </w:pPr>
            <w:r w:rsidRPr="00672953">
              <w:rPr>
                <w:rFonts w:ascii="Times New Roman" w:eastAsia="Times New Roman" w:hAnsi="Times New Roman" w:cs="Times New Roman"/>
                <w:color w:val="000000"/>
                <w:sz w:val="20"/>
                <w:szCs w:val="20"/>
                <w:lang w:eastAsia="sk-SK"/>
              </w:rPr>
              <w:t>priamo na neformálnu starostlivosť</w:t>
            </w:r>
          </w:p>
        </w:tc>
        <w:tc>
          <w:tcPr>
            <w:tcW w:w="1776" w:type="dxa"/>
            <w:vMerge w:val="restart"/>
            <w:tcBorders>
              <w:top w:val="nil"/>
              <w:left w:val="single" w:sz="4" w:space="0" w:color="auto"/>
              <w:bottom w:val="single" w:sz="4" w:space="0" w:color="auto"/>
              <w:right w:val="single" w:sz="4" w:space="0" w:color="auto"/>
            </w:tcBorders>
            <w:shd w:val="clear" w:color="auto" w:fill="auto"/>
            <w:vAlign w:val="center"/>
            <w:hideMark/>
          </w:tcPr>
          <w:p w:rsidR="00672953" w:rsidRPr="00672953" w:rsidRDefault="00672953" w:rsidP="00672953">
            <w:pPr>
              <w:spacing w:after="0" w:line="240" w:lineRule="auto"/>
              <w:jc w:val="center"/>
              <w:rPr>
                <w:rFonts w:ascii="Times New Roman" w:eastAsia="Times New Roman" w:hAnsi="Times New Roman" w:cs="Times New Roman"/>
                <w:color w:val="000000"/>
                <w:sz w:val="20"/>
                <w:szCs w:val="20"/>
                <w:lang w:eastAsia="sk-SK"/>
              </w:rPr>
            </w:pPr>
            <w:r w:rsidRPr="00672953">
              <w:rPr>
                <w:rFonts w:ascii="Times New Roman" w:eastAsia="Times New Roman" w:hAnsi="Times New Roman" w:cs="Times New Roman"/>
                <w:color w:val="000000"/>
                <w:sz w:val="20"/>
                <w:szCs w:val="20"/>
                <w:lang w:eastAsia="sk-SK"/>
              </w:rPr>
              <w:t xml:space="preserve">na sociálne služby, zdravotnícke zariadenie </w:t>
            </w:r>
          </w:p>
        </w:tc>
      </w:tr>
      <w:tr w:rsidR="00672953" w:rsidRPr="00672953" w:rsidTr="00407A99">
        <w:trPr>
          <w:trHeight w:val="276"/>
        </w:trPr>
        <w:tc>
          <w:tcPr>
            <w:tcW w:w="2120" w:type="dxa"/>
            <w:vMerge/>
            <w:tcBorders>
              <w:top w:val="single" w:sz="4" w:space="0" w:color="auto"/>
              <w:left w:val="single" w:sz="4" w:space="0" w:color="auto"/>
              <w:bottom w:val="single" w:sz="4" w:space="0" w:color="auto"/>
              <w:right w:val="single" w:sz="4" w:space="0" w:color="auto"/>
            </w:tcBorders>
            <w:vAlign w:val="center"/>
            <w:hideMark/>
          </w:tcPr>
          <w:p w:rsidR="00672953" w:rsidRPr="00672953" w:rsidRDefault="00672953" w:rsidP="00672953">
            <w:pPr>
              <w:spacing w:after="0" w:line="240" w:lineRule="auto"/>
              <w:rPr>
                <w:rFonts w:ascii="Times New Roman" w:eastAsia="Times New Roman" w:hAnsi="Times New Roman" w:cs="Times New Roman"/>
                <w:color w:val="000000"/>
                <w:lang w:eastAsia="sk-SK"/>
              </w:rPr>
            </w:pPr>
          </w:p>
        </w:tc>
        <w:tc>
          <w:tcPr>
            <w:tcW w:w="2867" w:type="dxa"/>
            <w:vMerge/>
            <w:tcBorders>
              <w:top w:val="nil"/>
              <w:left w:val="single" w:sz="4" w:space="0" w:color="auto"/>
              <w:bottom w:val="single" w:sz="4" w:space="0" w:color="auto"/>
              <w:right w:val="single" w:sz="4" w:space="0" w:color="auto"/>
            </w:tcBorders>
            <w:vAlign w:val="center"/>
            <w:hideMark/>
          </w:tcPr>
          <w:p w:rsidR="00672953" w:rsidRPr="00672953" w:rsidRDefault="00672953" w:rsidP="00672953">
            <w:pPr>
              <w:spacing w:after="0" w:line="240" w:lineRule="auto"/>
              <w:rPr>
                <w:rFonts w:ascii="Times New Roman" w:eastAsia="Times New Roman" w:hAnsi="Times New Roman" w:cs="Times New Roman"/>
                <w:color w:val="000000"/>
                <w:lang w:eastAsia="sk-SK"/>
              </w:rPr>
            </w:pPr>
          </w:p>
        </w:tc>
        <w:tc>
          <w:tcPr>
            <w:tcW w:w="2019" w:type="dxa"/>
            <w:tcBorders>
              <w:top w:val="nil"/>
              <w:left w:val="nil"/>
              <w:bottom w:val="single" w:sz="4" w:space="0" w:color="auto"/>
              <w:right w:val="single" w:sz="4" w:space="0" w:color="auto"/>
            </w:tcBorders>
            <w:shd w:val="clear" w:color="auto" w:fill="auto"/>
            <w:vAlign w:val="center"/>
            <w:hideMark/>
          </w:tcPr>
          <w:p w:rsidR="00672953" w:rsidRPr="00672953" w:rsidRDefault="00672953" w:rsidP="00672953">
            <w:pPr>
              <w:spacing w:after="0" w:line="240" w:lineRule="auto"/>
              <w:jc w:val="center"/>
              <w:rPr>
                <w:rFonts w:ascii="Times New Roman" w:eastAsia="Times New Roman" w:hAnsi="Times New Roman" w:cs="Times New Roman"/>
                <w:color w:val="000000"/>
                <w:sz w:val="20"/>
                <w:szCs w:val="20"/>
                <w:lang w:eastAsia="sk-SK"/>
              </w:rPr>
            </w:pPr>
            <w:r w:rsidRPr="00672953">
              <w:rPr>
                <w:rFonts w:ascii="Times New Roman" w:eastAsia="Times New Roman" w:hAnsi="Times New Roman" w:cs="Times New Roman"/>
                <w:color w:val="000000"/>
                <w:sz w:val="20"/>
                <w:szCs w:val="20"/>
                <w:lang w:eastAsia="sk-SK"/>
              </w:rPr>
              <w:t>dospelá osoba / dieťa</w:t>
            </w:r>
          </w:p>
        </w:tc>
        <w:tc>
          <w:tcPr>
            <w:tcW w:w="1776" w:type="dxa"/>
            <w:vMerge/>
            <w:tcBorders>
              <w:top w:val="nil"/>
              <w:left w:val="single" w:sz="4" w:space="0" w:color="auto"/>
              <w:bottom w:val="single" w:sz="4" w:space="0" w:color="auto"/>
              <w:right w:val="single" w:sz="4" w:space="0" w:color="auto"/>
            </w:tcBorders>
            <w:vAlign w:val="center"/>
            <w:hideMark/>
          </w:tcPr>
          <w:p w:rsidR="00672953" w:rsidRPr="00672953" w:rsidRDefault="00672953" w:rsidP="00672953">
            <w:pPr>
              <w:spacing w:after="0" w:line="240" w:lineRule="auto"/>
              <w:rPr>
                <w:rFonts w:ascii="Times New Roman" w:eastAsia="Times New Roman" w:hAnsi="Times New Roman" w:cs="Times New Roman"/>
                <w:color w:val="000000"/>
                <w:sz w:val="20"/>
                <w:szCs w:val="20"/>
                <w:lang w:eastAsia="sk-SK"/>
              </w:rPr>
            </w:pPr>
          </w:p>
        </w:tc>
      </w:tr>
      <w:tr w:rsidR="00672953" w:rsidRPr="00672953" w:rsidTr="00407A99">
        <w:trPr>
          <w:trHeight w:val="276"/>
        </w:trPr>
        <w:tc>
          <w:tcPr>
            <w:tcW w:w="2120" w:type="dxa"/>
            <w:tcBorders>
              <w:top w:val="nil"/>
              <w:left w:val="single" w:sz="4" w:space="0" w:color="auto"/>
              <w:bottom w:val="single" w:sz="4" w:space="0" w:color="auto"/>
              <w:right w:val="single" w:sz="4" w:space="0" w:color="auto"/>
            </w:tcBorders>
            <w:shd w:val="clear" w:color="auto" w:fill="auto"/>
            <w:vAlign w:val="center"/>
            <w:hideMark/>
          </w:tcPr>
          <w:p w:rsidR="00672953" w:rsidRPr="00672953" w:rsidRDefault="00672953" w:rsidP="00672953">
            <w:pPr>
              <w:spacing w:after="0" w:line="240" w:lineRule="auto"/>
              <w:jc w:val="center"/>
              <w:rPr>
                <w:rFonts w:ascii="Times New Roman" w:eastAsia="Times New Roman" w:hAnsi="Times New Roman" w:cs="Times New Roman"/>
                <w:color w:val="000000"/>
                <w:lang w:eastAsia="sk-SK"/>
              </w:rPr>
            </w:pPr>
            <w:r w:rsidRPr="00672953">
              <w:rPr>
                <w:rFonts w:ascii="Times New Roman" w:eastAsia="Times New Roman" w:hAnsi="Times New Roman" w:cs="Times New Roman"/>
                <w:color w:val="000000"/>
                <w:lang w:eastAsia="sk-SK"/>
              </w:rPr>
              <w:t xml:space="preserve">I </w:t>
            </w:r>
            <w:r w:rsidRPr="00672953">
              <w:rPr>
                <w:rFonts w:ascii="Times New Roman" w:eastAsia="Times New Roman" w:hAnsi="Times New Roman" w:cs="Times New Roman"/>
                <w:color w:val="000000"/>
                <w:sz w:val="20"/>
                <w:szCs w:val="20"/>
                <w:lang w:eastAsia="sk-SK"/>
              </w:rPr>
              <w:t>(2 - 4 hodiny)</w:t>
            </w:r>
          </w:p>
        </w:tc>
        <w:tc>
          <w:tcPr>
            <w:tcW w:w="2867" w:type="dxa"/>
            <w:tcBorders>
              <w:top w:val="nil"/>
              <w:left w:val="nil"/>
              <w:bottom w:val="single" w:sz="4" w:space="0" w:color="auto"/>
              <w:right w:val="single" w:sz="4" w:space="0" w:color="auto"/>
            </w:tcBorders>
            <w:shd w:val="clear" w:color="auto" w:fill="auto"/>
            <w:vAlign w:val="center"/>
            <w:hideMark/>
          </w:tcPr>
          <w:p w:rsidR="00672953" w:rsidRPr="00672953" w:rsidRDefault="00672953" w:rsidP="00672953">
            <w:pPr>
              <w:spacing w:after="0" w:line="240" w:lineRule="auto"/>
              <w:jc w:val="center"/>
              <w:rPr>
                <w:rFonts w:ascii="Times New Roman" w:eastAsia="Times New Roman" w:hAnsi="Times New Roman" w:cs="Times New Roman"/>
                <w:color w:val="000000"/>
                <w:lang w:eastAsia="sk-SK"/>
              </w:rPr>
            </w:pPr>
            <w:r w:rsidRPr="00672953">
              <w:rPr>
                <w:rFonts w:ascii="Times New Roman" w:eastAsia="Times New Roman" w:hAnsi="Times New Roman" w:cs="Times New Roman"/>
                <w:color w:val="000000"/>
                <w:lang w:eastAsia="sk-SK"/>
              </w:rPr>
              <w:t>230 €</w:t>
            </w:r>
          </w:p>
        </w:tc>
        <w:tc>
          <w:tcPr>
            <w:tcW w:w="2019" w:type="dxa"/>
            <w:tcBorders>
              <w:top w:val="nil"/>
              <w:left w:val="nil"/>
              <w:bottom w:val="single" w:sz="4" w:space="0" w:color="auto"/>
              <w:right w:val="single" w:sz="4" w:space="0" w:color="auto"/>
            </w:tcBorders>
            <w:shd w:val="clear" w:color="auto" w:fill="auto"/>
            <w:vAlign w:val="center"/>
            <w:hideMark/>
          </w:tcPr>
          <w:p w:rsidR="00672953" w:rsidRPr="00672953" w:rsidRDefault="00672953" w:rsidP="00672953">
            <w:pPr>
              <w:spacing w:after="0" w:line="240" w:lineRule="auto"/>
              <w:jc w:val="center"/>
              <w:rPr>
                <w:rFonts w:ascii="Times New Roman" w:eastAsia="Times New Roman" w:hAnsi="Times New Roman" w:cs="Times New Roman"/>
                <w:color w:val="000000"/>
                <w:lang w:eastAsia="sk-SK"/>
              </w:rPr>
            </w:pPr>
            <w:r w:rsidRPr="00672953">
              <w:rPr>
                <w:rFonts w:ascii="Times New Roman" w:eastAsia="Times New Roman" w:hAnsi="Times New Roman" w:cs="Times New Roman"/>
                <w:color w:val="000000"/>
                <w:lang w:eastAsia="sk-SK"/>
              </w:rPr>
              <w:t xml:space="preserve"> - </w:t>
            </w:r>
          </w:p>
        </w:tc>
        <w:tc>
          <w:tcPr>
            <w:tcW w:w="1776" w:type="dxa"/>
            <w:tcBorders>
              <w:top w:val="nil"/>
              <w:left w:val="nil"/>
              <w:bottom w:val="single" w:sz="4" w:space="0" w:color="auto"/>
              <w:right w:val="single" w:sz="4" w:space="0" w:color="auto"/>
            </w:tcBorders>
            <w:shd w:val="clear" w:color="auto" w:fill="auto"/>
            <w:vAlign w:val="center"/>
            <w:hideMark/>
          </w:tcPr>
          <w:p w:rsidR="00672953" w:rsidRPr="00672953" w:rsidRDefault="00672953" w:rsidP="00672953">
            <w:pPr>
              <w:spacing w:after="0" w:line="240" w:lineRule="auto"/>
              <w:jc w:val="center"/>
              <w:rPr>
                <w:rFonts w:ascii="Times New Roman" w:eastAsia="Times New Roman" w:hAnsi="Times New Roman" w:cs="Times New Roman"/>
                <w:color w:val="000000"/>
                <w:lang w:eastAsia="sk-SK"/>
              </w:rPr>
            </w:pPr>
            <w:r w:rsidRPr="00672953">
              <w:rPr>
                <w:rFonts w:ascii="Times New Roman" w:eastAsia="Times New Roman" w:hAnsi="Times New Roman" w:cs="Times New Roman"/>
                <w:color w:val="000000"/>
                <w:lang w:eastAsia="sk-SK"/>
              </w:rPr>
              <w:t xml:space="preserve"> - </w:t>
            </w:r>
          </w:p>
        </w:tc>
      </w:tr>
      <w:tr w:rsidR="00672953" w:rsidRPr="00672953" w:rsidTr="00407A99">
        <w:trPr>
          <w:trHeight w:val="276"/>
        </w:trPr>
        <w:tc>
          <w:tcPr>
            <w:tcW w:w="2120" w:type="dxa"/>
            <w:tcBorders>
              <w:top w:val="nil"/>
              <w:left w:val="single" w:sz="4" w:space="0" w:color="auto"/>
              <w:bottom w:val="single" w:sz="4" w:space="0" w:color="auto"/>
              <w:right w:val="single" w:sz="4" w:space="0" w:color="auto"/>
            </w:tcBorders>
            <w:shd w:val="clear" w:color="auto" w:fill="auto"/>
            <w:vAlign w:val="center"/>
            <w:hideMark/>
          </w:tcPr>
          <w:p w:rsidR="00672953" w:rsidRPr="00672953" w:rsidRDefault="00672953" w:rsidP="00672953">
            <w:pPr>
              <w:spacing w:after="0" w:line="240" w:lineRule="auto"/>
              <w:jc w:val="center"/>
              <w:rPr>
                <w:rFonts w:ascii="Times New Roman" w:eastAsia="Times New Roman" w:hAnsi="Times New Roman" w:cs="Times New Roman"/>
                <w:color w:val="000000"/>
                <w:lang w:eastAsia="sk-SK"/>
              </w:rPr>
            </w:pPr>
            <w:r w:rsidRPr="00672953">
              <w:rPr>
                <w:rFonts w:ascii="Times New Roman" w:eastAsia="Times New Roman" w:hAnsi="Times New Roman" w:cs="Times New Roman"/>
                <w:color w:val="000000"/>
                <w:lang w:eastAsia="sk-SK"/>
              </w:rPr>
              <w:t xml:space="preserve">II </w:t>
            </w:r>
            <w:r w:rsidRPr="00672953">
              <w:rPr>
                <w:rFonts w:ascii="Times New Roman" w:eastAsia="Times New Roman" w:hAnsi="Times New Roman" w:cs="Times New Roman"/>
                <w:color w:val="000000"/>
                <w:sz w:val="20"/>
                <w:szCs w:val="20"/>
                <w:lang w:eastAsia="sk-SK"/>
              </w:rPr>
              <w:t>(4 - 6 hodín)</w:t>
            </w:r>
          </w:p>
        </w:tc>
        <w:tc>
          <w:tcPr>
            <w:tcW w:w="2867" w:type="dxa"/>
            <w:tcBorders>
              <w:top w:val="nil"/>
              <w:left w:val="nil"/>
              <w:bottom w:val="single" w:sz="4" w:space="0" w:color="auto"/>
              <w:right w:val="single" w:sz="4" w:space="0" w:color="auto"/>
            </w:tcBorders>
            <w:shd w:val="clear" w:color="auto" w:fill="auto"/>
            <w:vAlign w:val="center"/>
            <w:hideMark/>
          </w:tcPr>
          <w:p w:rsidR="00672953" w:rsidRPr="00672953" w:rsidRDefault="00672953" w:rsidP="00672953">
            <w:pPr>
              <w:spacing w:after="0" w:line="240" w:lineRule="auto"/>
              <w:jc w:val="center"/>
              <w:rPr>
                <w:rFonts w:ascii="Times New Roman" w:eastAsia="Times New Roman" w:hAnsi="Times New Roman" w:cs="Times New Roman"/>
                <w:color w:val="000000"/>
                <w:lang w:eastAsia="sk-SK"/>
              </w:rPr>
            </w:pPr>
            <w:r w:rsidRPr="00672953">
              <w:rPr>
                <w:rFonts w:ascii="Times New Roman" w:eastAsia="Times New Roman" w:hAnsi="Times New Roman" w:cs="Times New Roman"/>
                <w:color w:val="000000"/>
                <w:lang w:eastAsia="sk-SK"/>
              </w:rPr>
              <w:t>460 €</w:t>
            </w:r>
          </w:p>
        </w:tc>
        <w:tc>
          <w:tcPr>
            <w:tcW w:w="2019" w:type="dxa"/>
            <w:tcBorders>
              <w:top w:val="nil"/>
              <w:left w:val="nil"/>
              <w:bottom w:val="single" w:sz="4" w:space="0" w:color="auto"/>
              <w:right w:val="single" w:sz="4" w:space="0" w:color="auto"/>
            </w:tcBorders>
            <w:shd w:val="clear" w:color="auto" w:fill="auto"/>
            <w:vAlign w:val="center"/>
            <w:hideMark/>
          </w:tcPr>
          <w:p w:rsidR="00672953" w:rsidRPr="00672953" w:rsidRDefault="00672953" w:rsidP="00672953">
            <w:pPr>
              <w:spacing w:after="0" w:line="240" w:lineRule="auto"/>
              <w:jc w:val="center"/>
              <w:rPr>
                <w:rFonts w:ascii="Times New Roman" w:eastAsia="Times New Roman" w:hAnsi="Times New Roman" w:cs="Times New Roman"/>
                <w:color w:val="000000"/>
                <w:lang w:eastAsia="sk-SK"/>
              </w:rPr>
            </w:pPr>
            <w:r w:rsidRPr="00672953">
              <w:rPr>
                <w:rFonts w:ascii="Times New Roman" w:eastAsia="Times New Roman" w:hAnsi="Times New Roman" w:cs="Times New Roman"/>
                <w:color w:val="000000"/>
                <w:lang w:eastAsia="sk-SK"/>
              </w:rPr>
              <w:t xml:space="preserve"> - </w:t>
            </w:r>
          </w:p>
        </w:tc>
        <w:tc>
          <w:tcPr>
            <w:tcW w:w="1776" w:type="dxa"/>
            <w:tcBorders>
              <w:top w:val="nil"/>
              <w:left w:val="nil"/>
              <w:bottom w:val="single" w:sz="4" w:space="0" w:color="auto"/>
              <w:right w:val="single" w:sz="4" w:space="0" w:color="auto"/>
            </w:tcBorders>
            <w:shd w:val="clear" w:color="auto" w:fill="auto"/>
            <w:vAlign w:val="center"/>
            <w:hideMark/>
          </w:tcPr>
          <w:p w:rsidR="00672953" w:rsidRPr="00672953" w:rsidRDefault="00672953" w:rsidP="00672953">
            <w:pPr>
              <w:spacing w:after="0" w:line="240" w:lineRule="auto"/>
              <w:jc w:val="center"/>
              <w:rPr>
                <w:rFonts w:ascii="Times New Roman" w:eastAsia="Times New Roman" w:hAnsi="Times New Roman" w:cs="Times New Roman"/>
                <w:color w:val="000000"/>
                <w:lang w:eastAsia="sk-SK"/>
              </w:rPr>
            </w:pPr>
            <w:r w:rsidRPr="00672953">
              <w:rPr>
                <w:rFonts w:ascii="Times New Roman" w:eastAsia="Times New Roman" w:hAnsi="Times New Roman" w:cs="Times New Roman"/>
                <w:color w:val="000000"/>
                <w:lang w:eastAsia="sk-SK"/>
              </w:rPr>
              <w:t xml:space="preserve"> - </w:t>
            </w:r>
          </w:p>
        </w:tc>
      </w:tr>
      <w:tr w:rsidR="00672953" w:rsidRPr="00672953" w:rsidTr="00407A99">
        <w:trPr>
          <w:trHeight w:val="276"/>
        </w:trPr>
        <w:tc>
          <w:tcPr>
            <w:tcW w:w="2120" w:type="dxa"/>
            <w:tcBorders>
              <w:top w:val="nil"/>
              <w:left w:val="single" w:sz="4" w:space="0" w:color="auto"/>
              <w:bottom w:val="single" w:sz="4" w:space="0" w:color="auto"/>
              <w:right w:val="single" w:sz="4" w:space="0" w:color="auto"/>
            </w:tcBorders>
            <w:shd w:val="clear" w:color="auto" w:fill="auto"/>
            <w:vAlign w:val="center"/>
            <w:hideMark/>
          </w:tcPr>
          <w:p w:rsidR="00672953" w:rsidRPr="00672953" w:rsidRDefault="00672953" w:rsidP="00672953">
            <w:pPr>
              <w:spacing w:after="0" w:line="240" w:lineRule="auto"/>
              <w:jc w:val="center"/>
              <w:rPr>
                <w:rFonts w:ascii="Times New Roman" w:eastAsia="Times New Roman" w:hAnsi="Times New Roman" w:cs="Times New Roman"/>
                <w:color w:val="000000"/>
                <w:lang w:eastAsia="sk-SK"/>
              </w:rPr>
            </w:pPr>
            <w:r w:rsidRPr="00672953">
              <w:rPr>
                <w:rFonts w:ascii="Times New Roman" w:eastAsia="Times New Roman" w:hAnsi="Times New Roman" w:cs="Times New Roman"/>
                <w:color w:val="000000"/>
                <w:lang w:eastAsia="sk-SK"/>
              </w:rPr>
              <w:t xml:space="preserve">III </w:t>
            </w:r>
            <w:r w:rsidRPr="00672953">
              <w:rPr>
                <w:rFonts w:ascii="Times New Roman" w:eastAsia="Times New Roman" w:hAnsi="Times New Roman" w:cs="Times New Roman"/>
                <w:color w:val="000000"/>
                <w:sz w:val="20"/>
                <w:szCs w:val="20"/>
                <w:lang w:eastAsia="sk-SK"/>
              </w:rPr>
              <w:t>(6 - 8 hodín)</w:t>
            </w:r>
          </w:p>
        </w:tc>
        <w:tc>
          <w:tcPr>
            <w:tcW w:w="2867" w:type="dxa"/>
            <w:tcBorders>
              <w:top w:val="nil"/>
              <w:left w:val="nil"/>
              <w:bottom w:val="single" w:sz="4" w:space="0" w:color="auto"/>
              <w:right w:val="single" w:sz="4" w:space="0" w:color="auto"/>
            </w:tcBorders>
            <w:shd w:val="clear" w:color="auto" w:fill="auto"/>
            <w:vAlign w:val="center"/>
            <w:hideMark/>
          </w:tcPr>
          <w:p w:rsidR="00672953" w:rsidRPr="00672953" w:rsidRDefault="00672953" w:rsidP="00672953">
            <w:pPr>
              <w:spacing w:after="0" w:line="240" w:lineRule="auto"/>
              <w:jc w:val="center"/>
              <w:rPr>
                <w:rFonts w:ascii="Times New Roman" w:eastAsia="Times New Roman" w:hAnsi="Times New Roman" w:cs="Times New Roman"/>
                <w:color w:val="000000"/>
                <w:lang w:eastAsia="sk-SK"/>
              </w:rPr>
            </w:pPr>
            <w:r w:rsidRPr="00672953">
              <w:rPr>
                <w:rFonts w:ascii="Times New Roman" w:eastAsia="Times New Roman" w:hAnsi="Times New Roman" w:cs="Times New Roman"/>
                <w:color w:val="000000"/>
                <w:lang w:eastAsia="sk-SK"/>
              </w:rPr>
              <w:t>600 €</w:t>
            </w:r>
          </w:p>
        </w:tc>
        <w:tc>
          <w:tcPr>
            <w:tcW w:w="2019" w:type="dxa"/>
            <w:tcBorders>
              <w:top w:val="nil"/>
              <w:left w:val="nil"/>
              <w:bottom w:val="single" w:sz="4" w:space="0" w:color="auto"/>
              <w:right w:val="single" w:sz="4" w:space="0" w:color="auto"/>
            </w:tcBorders>
            <w:shd w:val="clear" w:color="auto" w:fill="auto"/>
            <w:vAlign w:val="center"/>
            <w:hideMark/>
          </w:tcPr>
          <w:p w:rsidR="00672953" w:rsidRPr="00672953" w:rsidRDefault="00672953" w:rsidP="00672953">
            <w:pPr>
              <w:spacing w:after="0" w:line="240" w:lineRule="auto"/>
              <w:jc w:val="center"/>
              <w:rPr>
                <w:rFonts w:ascii="Times New Roman" w:eastAsia="Times New Roman" w:hAnsi="Times New Roman" w:cs="Times New Roman"/>
                <w:color w:val="000000"/>
                <w:lang w:eastAsia="sk-SK"/>
              </w:rPr>
            </w:pPr>
            <w:r w:rsidRPr="00672953">
              <w:rPr>
                <w:rFonts w:ascii="Times New Roman" w:eastAsia="Times New Roman" w:hAnsi="Times New Roman" w:cs="Times New Roman"/>
                <w:color w:val="000000"/>
                <w:lang w:eastAsia="sk-SK"/>
              </w:rPr>
              <w:t xml:space="preserve"> - </w:t>
            </w:r>
          </w:p>
        </w:tc>
        <w:tc>
          <w:tcPr>
            <w:tcW w:w="1776" w:type="dxa"/>
            <w:tcBorders>
              <w:top w:val="nil"/>
              <w:left w:val="nil"/>
              <w:bottom w:val="single" w:sz="4" w:space="0" w:color="auto"/>
              <w:right w:val="single" w:sz="4" w:space="0" w:color="auto"/>
            </w:tcBorders>
            <w:shd w:val="clear" w:color="auto" w:fill="auto"/>
            <w:vAlign w:val="center"/>
            <w:hideMark/>
          </w:tcPr>
          <w:p w:rsidR="00672953" w:rsidRPr="00672953" w:rsidRDefault="00672953" w:rsidP="00672953">
            <w:pPr>
              <w:spacing w:after="0" w:line="240" w:lineRule="auto"/>
              <w:jc w:val="center"/>
              <w:rPr>
                <w:rFonts w:ascii="Times New Roman" w:eastAsia="Times New Roman" w:hAnsi="Times New Roman" w:cs="Times New Roman"/>
                <w:color w:val="000000"/>
                <w:lang w:eastAsia="sk-SK"/>
              </w:rPr>
            </w:pPr>
            <w:r w:rsidRPr="00672953">
              <w:rPr>
                <w:rFonts w:ascii="Times New Roman" w:eastAsia="Times New Roman" w:hAnsi="Times New Roman" w:cs="Times New Roman"/>
                <w:color w:val="000000"/>
                <w:lang w:eastAsia="sk-SK"/>
              </w:rPr>
              <w:t xml:space="preserve"> - </w:t>
            </w:r>
          </w:p>
        </w:tc>
      </w:tr>
      <w:tr w:rsidR="00672953" w:rsidRPr="00672953" w:rsidTr="00407A99">
        <w:trPr>
          <w:trHeight w:val="276"/>
        </w:trPr>
        <w:tc>
          <w:tcPr>
            <w:tcW w:w="2120" w:type="dxa"/>
            <w:tcBorders>
              <w:top w:val="nil"/>
              <w:left w:val="single" w:sz="4" w:space="0" w:color="auto"/>
              <w:bottom w:val="single" w:sz="4" w:space="0" w:color="auto"/>
              <w:right w:val="single" w:sz="4" w:space="0" w:color="auto"/>
            </w:tcBorders>
            <w:shd w:val="clear" w:color="auto" w:fill="auto"/>
            <w:vAlign w:val="center"/>
            <w:hideMark/>
          </w:tcPr>
          <w:p w:rsidR="00672953" w:rsidRPr="00672953" w:rsidRDefault="00672953" w:rsidP="00672953">
            <w:pPr>
              <w:spacing w:after="0" w:line="240" w:lineRule="auto"/>
              <w:jc w:val="center"/>
              <w:rPr>
                <w:rFonts w:ascii="Times New Roman" w:eastAsia="Times New Roman" w:hAnsi="Times New Roman" w:cs="Times New Roman"/>
                <w:color w:val="000000"/>
                <w:lang w:eastAsia="sk-SK"/>
              </w:rPr>
            </w:pPr>
            <w:r w:rsidRPr="00672953">
              <w:rPr>
                <w:rFonts w:ascii="Times New Roman" w:eastAsia="Times New Roman" w:hAnsi="Times New Roman" w:cs="Times New Roman"/>
                <w:color w:val="000000"/>
                <w:lang w:eastAsia="sk-SK"/>
              </w:rPr>
              <w:t xml:space="preserve">IV </w:t>
            </w:r>
            <w:r w:rsidRPr="00672953">
              <w:rPr>
                <w:rFonts w:ascii="Times New Roman" w:eastAsia="Times New Roman" w:hAnsi="Times New Roman" w:cs="Times New Roman"/>
                <w:color w:val="000000"/>
                <w:sz w:val="20"/>
                <w:szCs w:val="20"/>
                <w:lang w:eastAsia="sk-SK"/>
              </w:rPr>
              <w:t>(8 - 12 hodín)</w:t>
            </w:r>
          </w:p>
        </w:tc>
        <w:tc>
          <w:tcPr>
            <w:tcW w:w="2867" w:type="dxa"/>
            <w:tcBorders>
              <w:top w:val="nil"/>
              <w:left w:val="nil"/>
              <w:bottom w:val="single" w:sz="4" w:space="0" w:color="auto"/>
              <w:right w:val="single" w:sz="4" w:space="0" w:color="auto"/>
            </w:tcBorders>
            <w:shd w:val="clear" w:color="auto" w:fill="auto"/>
            <w:vAlign w:val="center"/>
            <w:hideMark/>
          </w:tcPr>
          <w:p w:rsidR="00672953" w:rsidRPr="00672953" w:rsidRDefault="00672953" w:rsidP="00672953">
            <w:pPr>
              <w:spacing w:after="0" w:line="240" w:lineRule="auto"/>
              <w:jc w:val="center"/>
              <w:rPr>
                <w:rFonts w:ascii="Times New Roman" w:eastAsia="Times New Roman" w:hAnsi="Times New Roman" w:cs="Times New Roman"/>
                <w:color w:val="000000"/>
                <w:lang w:eastAsia="sk-SK"/>
              </w:rPr>
            </w:pPr>
            <w:r w:rsidRPr="00672953">
              <w:rPr>
                <w:rFonts w:ascii="Times New Roman" w:eastAsia="Times New Roman" w:hAnsi="Times New Roman" w:cs="Times New Roman"/>
                <w:color w:val="000000"/>
                <w:lang w:eastAsia="sk-SK"/>
              </w:rPr>
              <w:t>830 €</w:t>
            </w:r>
          </w:p>
        </w:tc>
        <w:tc>
          <w:tcPr>
            <w:tcW w:w="2019" w:type="dxa"/>
            <w:tcBorders>
              <w:top w:val="nil"/>
              <w:left w:val="nil"/>
              <w:bottom w:val="single" w:sz="4" w:space="0" w:color="auto"/>
              <w:right w:val="single" w:sz="4" w:space="0" w:color="auto"/>
            </w:tcBorders>
            <w:shd w:val="clear" w:color="auto" w:fill="auto"/>
            <w:vAlign w:val="center"/>
            <w:hideMark/>
          </w:tcPr>
          <w:p w:rsidR="00672953" w:rsidRPr="00672953" w:rsidRDefault="00672953" w:rsidP="00672953">
            <w:pPr>
              <w:spacing w:after="0" w:line="240" w:lineRule="auto"/>
              <w:jc w:val="center"/>
              <w:rPr>
                <w:rFonts w:ascii="Times New Roman" w:eastAsia="Times New Roman" w:hAnsi="Times New Roman" w:cs="Times New Roman"/>
                <w:color w:val="000000"/>
                <w:lang w:eastAsia="sk-SK"/>
              </w:rPr>
            </w:pPr>
            <w:r w:rsidRPr="00672953">
              <w:rPr>
                <w:rFonts w:ascii="Times New Roman" w:eastAsia="Times New Roman" w:hAnsi="Times New Roman" w:cs="Times New Roman"/>
                <w:color w:val="000000"/>
                <w:lang w:eastAsia="sk-SK"/>
              </w:rPr>
              <w:t>740 €  / 940 €</w:t>
            </w:r>
          </w:p>
        </w:tc>
        <w:tc>
          <w:tcPr>
            <w:tcW w:w="1776" w:type="dxa"/>
            <w:tcBorders>
              <w:top w:val="nil"/>
              <w:left w:val="nil"/>
              <w:bottom w:val="single" w:sz="4" w:space="0" w:color="auto"/>
              <w:right w:val="single" w:sz="4" w:space="0" w:color="auto"/>
            </w:tcBorders>
            <w:shd w:val="clear" w:color="auto" w:fill="auto"/>
            <w:vAlign w:val="center"/>
            <w:hideMark/>
          </w:tcPr>
          <w:p w:rsidR="00672953" w:rsidRPr="00672953" w:rsidRDefault="00672953" w:rsidP="00672953">
            <w:pPr>
              <w:spacing w:after="0" w:line="240" w:lineRule="auto"/>
              <w:jc w:val="center"/>
              <w:rPr>
                <w:rFonts w:ascii="Times New Roman" w:eastAsia="Times New Roman" w:hAnsi="Times New Roman" w:cs="Times New Roman"/>
                <w:color w:val="000000"/>
                <w:lang w:eastAsia="sk-SK"/>
              </w:rPr>
            </w:pPr>
            <w:r w:rsidRPr="00672953">
              <w:rPr>
                <w:rFonts w:ascii="Times New Roman" w:eastAsia="Times New Roman" w:hAnsi="Times New Roman" w:cs="Times New Roman"/>
                <w:color w:val="000000"/>
                <w:lang w:eastAsia="sk-SK"/>
              </w:rPr>
              <w:t>90 €</w:t>
            </w:r>
          </w:p>
        </w:tc>
      </w:tr>
      <w:tr w:rsidR="00672953" w:rsidRPr="00672953" w:rsidTr="00407A99">
        <w:trPr>
          <w:trHeight w:val="276"/>
        </w:trPr>
        <w:tc>
          <w:tcPr>
            <w:tcW w:w="2120" w:type="dxa"/>
            <w:tcBorders>
              <w:top w:val="nil"/>
              <w:left w:val="single" w:sz="4" w:space="0" w:color="auto"/>
              <w:bottom w:val="single" w:sz="4" w:space="0" w:color="auto"/>
              <w:right w:val="single" w:sz="4" w:space="0" w:color="auto"/>
            </w:tcBorders>
            <w:shd w:val="clear" w:color="auto" w:fill="auto"/>
            <w:vAlign w:val="center"/>
            <w:hideMark/>
          </w:tcPr>
          <w:p w:rsidR="00672953" w:rsidRPr="00672953" w:rsidRDefault="00672953" w:rsidP="00672953">
            <w:pPr>
              <w:spacing w:after="0" w:line="240" w:lineRule="auto"/>
              <w:jc w:val="center"/>
              <w:rPr>
                <w:rFonts w:ascii="Times New Roman" w:eastAsia="Times New Roman" w:hAnsi="Times New Roman" w:cs="Times New Roman"/>
                <w:color w:val="000000"/>
                <w:lang w:eastAsia="sk-SK"/>
              </w:rPr>
            </w:pPr>
            <w:r w:rsidRPr="00672953">
              <w:rPr>
                <w:rFonts w:ascii="Times New Roman" w:eastAsia="Times New Roman" w:hAnsi="Times New Roman" w:cs="Times New Roman"/>
                <w:color w:val="000000"/>
                <w:lang w:eastAsia="sk-SK"/>
              </w:rPr>
              <w:t xml:space="preserve">V </w:t>
            </w:r>
            <w:r w:rsidRPr="00672953">
              <w:rPr>
                <w:rFonts w:ascii="Times New Roman" w:eastAsia="Times New Roman" w:hAnsi="Times New Roman" w:cs="Times New Roman"/>
                <w:color w:val="000000"/>
                <w:sz w:val="20"/>
                <w:szCs w:val="20"/>
                <w:lang w:eastAsia="sk-SK"/>
              </w:rPr>
              <w:t>(12 a viac hodín)</w:t>
            </w:r>
          </w:p>
        </w:tc>
        <w:tc>
          <w:tcPr>
            <w:tcW w:w="2867" w:type="dxa"/>
            <w:tcBorders>
              <w:top w:val="nil"/>
              <w:left w:val="nil"/>
              <w:bottom w:val="single" w:sz="4" w:space="0" w:color="auto"/>
              <w:right w:val="single" w:sz="4" w:space="0" w:color="auto"/>
            </w:tcBorders>
            <w:shd w:val="clear" w:color="auto" w:fill="auto"/>
            <w:vAlign w:val="center"/>
            <w:hideMark/>
          </w:tcPr>
          <w:p w:rsidR="00672953" w:rsidRPr="00672953" w:rsidRDefault="00672953" w:rsidP="00672953">
            <w:pPr>
              <w:spacing w:after="0" w:line="240" w:lineRule="auto"/>
              <w:jc w:val="center"/>
              <w:rPr>
                <w:rFonts w:ascii="Times New Roman" w:eastAsia="Times New Roman" w:hAnsi="Times New Roman" w:cs="Times New Roman"/>
                <w:color w:val="000000"/>
                <w:lang w:eastAsia="sk-SK"/>
              </w:rPr>
            </w:pPr>
            <w:r w:rsidRPr="00672953">
              <w:rPr>
                <w:rFonts w:ascii="Times New Roman" w:eastAsia="Times New Roman" w:hAnsi="Times New Roman" w:cs="Times New Roman"/>
                <w:color w:val="000000"/>
                <w:lang w:eastAsia="sk-SK"/>
              </w:rPr>
              <w:t>1 010 €</w:t>
            </w:r>
          </w:p>
        </w:tc>
        <w:tc>
          <w:tcPr>
            <w:tcW w:w="2019" w:type="dxa"/>
            <w:tcBorders>
              <w:top w:val="nil"/>
              <w:left w:val="nil"/>
              <w:bottom w:val="single" w:sz="4" w:space="0" w:color="auto"/>
              <w:right w:val="single" w:sz="4" w:space="0" w:color="auto"/>
            </w:tcBorders>
            <w:shd w:val="clear" w:color="auto" w:fill="auto"/>
            <w:vAlign w:val="center"/>
            <w:hideMark/>
          </w:tcPr>
          <w:p w:rsidR="00672953" w:rsidRPr="00672953" w:rsidRDefault="00672953" w:rsidP="00672953">
            <w:pPr>
              <w:spacing w:after="0" w:line="240" w:lineRule="auto"/>
              <w:jc w:val="center"/>
              <w:rPr>
                <w:rFonts w:ascii="Times New Roman" w:eastAsia="Times New Roman" w:hAnsi="Times New Roman" w:cs="Times New Roman"/>
                <w:color w:val="000000"/>
                <w:lang w:eastAsia="sk-SK"/>
              </w:rPr>
            </w:pPr>
            <w:r w:rsidRPr="00672953">
              <w:rPr>
                <w:rFonts w:ascii="Times New Roman" w:eastAsia="Times New Roman" w:hAnsi="Times New Roman" w:cs="Times New Roman"/>
                <w:color w:val="000000"/>
                <w:lang w:eastAsia="sk-SK"/>
              </w:rPr>
              <w:t>740 €  / 940 €</w:t>
            </w:r>
          </w:p>
        </w:tc>
        <w:tc>
          <w:tcPr>
            <w:tcW w:w="1776" w:type="dxa"/>
            <w:tcBorders>
              <w:top w:val="nil"/>
              <w:left w:val="nil"/>
              <w:bottom w:val="single" w:sz="4" w:space="0" w:color="auto"/>
              <w:right w:val="single" w:sz="4" w:space="0" w:color="auto"/>
            </w:tcBorders>
            <w:shd w:val="clear" w:color="auto" w:fill="auto"/>
            <w:vAlign w:val="center"/>
            <w:hideMark/>
          </w:tcPr>
          <w:p w:rsidR="00672953" w:rsidRPr="00672953" w:rsidRDefault="00672953" w:rsidP="00672953">
            <w:pPr>
              <w:spacing w:after="0" w:line="240" w:lineRule="auto"/>
              <w:jc w:val="center"/>
              <w:rPr>
                <w:rFonts w:ascii="Times New Roman" w:eastAsia="Times New Roman" w:hAnsi="Times New Roman" w:cs="Times New Roman"/>
                <w:color w:val="000000"/>
                <w:lang w:eastAsia="sk-SK"/>
              </w:rPr>
            </w:pPr>
            <w:r w:rsidRPr="00672953">
              <w:rPr>
                <w:rFonts w:ascii="Times New Roman" w:eastAsia="Times New Roman" w:hAnsi="Times New Roman" w:cs="Times New Roman"/>
                <w:color w:val="000000"/>
                <w:lang w:eastAsia="sk-SK"/>
              </w:rPr>
              <w:t>270 €</w:t>
            </w:r>
          </w:p>
        </w:tc>
      </w:tr>
    </w:tbl>
    <w:p w:rsidR="002F0B3A" w:rsidRDefault="002F0B3A" w:rsidP="002F0B3A">
      <w:pPr>
        <w:tabs>
          <w:tab w:val="num" w:pos="1080"/>
        </w:tabs>
        <w:spacing w:after="0" w:line="240" w:lineRule="auto"/>
        <w:jc w:val="both"/>
        <w:rPr>
          <w:rFonts w:ascii="Times New Roman" w:eastAsia="Times New Roman" w:hAnsi="Times New Roman" w:cs="Times New Roman"/>
          <w:bCs/>
          <w:sz w:val="20"/>
          <w:szCs w:val="24"/>
          <w:lang w:eastAsia="sk-SK"/>
        </w:rPr>
      </w:pPr>
      <w:r>
        <w:rPr>
          <w:rFonts w:ascii="Times New Roman" w:eastAsia="Times New Roman" w:hAnsi="Times New Roman" w:cs="Times New Roman"/>
          <w:bCs/>
          <w:sz w:val="20"/>
          <w:szCs w:val="24"/>
          <w:lang w:eastAsia="sk-SK"/>
        </w:rPr>
        <w:t>Zdroj: Informačný systém sociálnych služieb, Informačný systém riadenia sociálnych dávok, vlastné prepočty</w:t>
      </w:r>
    </w:p>
    <w:p w:rsidR="00312DCF" w:rsidRDefault="00312DCF" w:rsidP="007D5748">
      <w:pPr>
        <w:tabs>
          <w:tab w:val="num" w:pos="1080"/>
        </w:tabs>
        <w:spacing w:after="0" w:line="240" w:lineRule="auto"/>
        <w:jc w:val="both"/>
        <w:rPr>
          <w:rFonts w:ascii="Times New Roman" w:eastAsia="Times New Roman" w:hAnsi="Times New Roman" w:cs="Times New Roman"/>
          <w:bCs/>
          <w:sz w:val="24"/>
          <w:szCs w:val="24"/>
          <w:lang w:eastAsia="sk-SK"/>
        </w:rPr>
      </w:pPr>
    </w:p>
    <w:p w:rsidR="007A4E9F" w:rsidRPr="007A4E9F" w:rsidRDefault="003F2382" w:rsidP="00A54FEB">
      <w:pPr>
        <w:tabs>
          <w:tab w:val="num" w:pos="1080"/>
        </w:tabs>
        <w:spacing w:after="0" w:line="240" w:lineRule="auto"/>
        <w:jc w:val="both"/>
        <w:rPr>
          <w:rFonts w:ascii="Times New Roman" w:eastAsia="Times New Roman" w:hAnsi="Times New Roman" w:cs="Times New Roman"/>
          <w:bCs/>
          <w:sz w:val="24"/>
          <w:szCs w:val="24"/>
          <w:lang w:eastAsia="sk-SK"/>
        </w:rPr>
      </w:pPr>
      <w:r w:rsidRPr="003F2382">
        <w:rPr>
          <w:rFonts w:ascii="Times New Roman" w:eastAsia="Times New Roman" w:hAnsi="Times New Roman" w:cs="Times New Roman"/>
          <w:bCs/>
          <w:sz w:val="24"/>
          <w:szCs w:val="24"/>
          <w:lang w:eastAsia="sk-SK"/>
        </w:rPr>
        <w:t xml:space="preserve">Pri určení predpokladanej výšky príspevku na pomoc pri odkázanosti pre najvyšší V. stupeň odkázanosti sa </w:t>
      </w:r>
      <w:r w:rsidR="00A54FEB">
        <w:rPr>
          <w:rFonts w:ascii="Times New Roman" w:eastAsia="Times New Roman" w:hAnsi="Times New Roman" w:cs="Times New Roman"/>
          <w:bCs/>
          <w:sz w:val="24"/>
          <w:szCs w:val="24"/>
          <w:lang w:eastAsia="sk-SK"/>
        </w:rPr>
        <w:t>zohľadňovala</w:t>
      </w:r>
      <w:r w:rsidR="00704913">
        <w:rPr>
          <w:rFonts w:ascii="Times New Roman" w:eastAsia="Times New Roman" w:hAnsi="Times New Roman" w:cs="Times New Roman"/>
          <w:bCs/>
          <w:sz w:val="24"/>
          <w:szCs w:val="24"/>
          <w:lang w:eastAsia="sk-SK"/>
        </w:rPr>
        <w:t xml:space="preserve"> výška </w:t>
      </w:r>
      <w:r w:rsidR="00A54FEB">
        <w:rPr>
          <w:rFonts w:ascii="Times New Roman" w:eastAsia="Times New Roman" w:hAnsi="Times New Roman" w:cs="Times New Roman"/>
          <w:bCs/>
          <w:sz w:val="24"/>
          <w:szCs w:val="24"/>
          <w:lang w:eastAsia="sk-SK"/>
        </w:rPr>
        <w:t>finančného príspevku</w:t>
      </w:r>
      <w:r w:rsidR="00A54FEB" w:rsidRPr="00A54FEB">
        <w:rPr>
          <w:rFonts w:ascii="Times New Roman" w:eastAsia="Times New Roman" w:hAnsi="Times New Roman" w:cs="Times New Roman"/>
          <w:bCs/>
          <w:sz w:val="24"/>
          <w:szCs w:val="24"/>
          <w:lang w:eastAsia="sk-SK"/>
        </w:rPr>
        <w:t xml:space="preserve"> na poskytovanie sociálnej služby v</w:t>
      </w:r>
      <w:r w:rsidR="00A54FEB">
        <w:rPr>
          <w:rFonts w:ascii="Times New Roman" w:eastAsia="Times New Roman" w:hAnsi="Times New Roman" w:cs="Times New Roman"/>
          <w:bCs/>
          <w:sz w:val="24"/>
          <w:szCs w:val="24"/>
          <w:lang w:eastAsia="sk-SK"/>
        </w:rPr>
        <w:t> </w:t>
      </w:r>
      <w:r w:rsidR="00A54FEB" w:rsidRPr="00A54FEB">
        <w:rPr>
          <w:rFonts w:ascii="Times New Roman" w:eastAsia="Times New Roman" w:hAnsi="Times New Roman" w:cs="Times New Roman"/>
          <w:bCs/>
          <w:sz w:val="24"/>
          <w:szCs w:val="24"/>
          <w:lang w:eastAsia="sk-SK"/>
        </w:rPr>
        <w:t>zariadeniach</w:t>
      </w:r>
      <w:r w:rsidR="00A54FEB">
        <w:rPr>
          <w:rFonts w:ascii="Times New Roman" w:eastAsia="Times New Roman" w:hAnsi="Times New Roman" w:cs="Times New Roman"/>
          <w:bCs/>
          <w:sz w:val="24"/>
          <w:szCs w:val="24"/>
          <w:lang w:eastAsia="sk-SK"/>
        </w:rPr>
        <w:t xml:space="preserve"> </w:t>
      </w:r>
      <w:r w:rsidR="00A54FEB" w:rsidRPr="00A54FEB">
        <w:rPr>
          <w:rFonts w:ascii="Times New Roman" w:eastAsia="Times New Roman" w:hAnsi="Times New Roman" w:cs="Times New Roman"/>
          <w:bCs/>
          <w:sz w:val="24"/>
          <w:szCs w:val="24"/>
          <w:lang w:eastAsia="sk-SK"/>
        </w:rPr>
        <w:t>podmienených odkázanosťou</w:t>
      </w:r>
      <w:r w:rsidR="00A54FEB">
        <w:rPr>
          <w:rFonts w:ascii="Times New Roman" w:eastAsia="Times New Roman" w:hAnsi="Times New Roman" w:cs="Times New Roman"/>
          <w:bCs/>
          <w:sz w:val="24"/>
          <w:szCs w:val="24"/>
          <w:lang w:eastAsia="sk-SK"/>
        </w:rPr>
        <w:t xml:space="preserve">, ktorou už v súčasnosti z rozpočtu MPSVR SR (§78a) spolufinancuje pobytové a ambulantné formy sociálnych služieb v závislosti od stupňa odkázanosti. </w:t>
      </w:r>
      <w:r w:rsidR="00BC1E4E">
        <w:rPr>
          <w:rFonts w:ascii="Times New Roman" w:eastAsia="Times New Roman" w:hAnsi="Times New Roman" w:cs="Times New Roman"/>
          <w:bCs/>
          <w:sz w:val="24"/>
          <w:szCs w:val="24"/>
          <w:lang w:eastAsia="sk-SK"/>
        </w:rPr>
        <w:t>S ohľadom na zámer podporovať odkázané osoby s rovnakým stupňom odkázanosti zo štátneho rozpočtu obdobnou výškou</w:t>
      </w:r>
      <w:r w:rsidR="00A54FEB">
        <w:rPr>
          <w:rFonts w:ascii="Times New Roman" w:eastAsia="Times New Roman" w:hAnsi="Times New Roman" w:cs="Times New Roman"/>
          <w:bCs/>
          <w:sz w:val="24"/>
          <w:szCs w:val="24"/>
          <w:lang w:eastAsia="sk-SK"/>
        </w:rPr>
        <w:t xml:space="preserve"> </w:t>
      </w:r>
      <w:r w:rsidRPr="003F2382">
        <w:rPr>
          <w:rFonts w:ascii="Times New Roman" w:eastAsia="Times New Roman" w:hAnsi="Times New Roman" w:cs="Times New Roman"/>
          <w:bCs/>
          <w:sz w:val="24"/>
          <w:szCs w:val="24"/>
          <w:lang w:eastAsia="sk-SK"/>
        </w:rPr>
        <w:t>vychádzalo</w:t>
      </w:r>
      <w:r w:rsidR="00BC1E4E">
        <w:rPr>
          <w:rFonts w:ascii="Times New Roman" w:eastAsia="Times New Roman" w:hAnsi="Times New Roman" w:cs="Times New Roman"/>
          <w:bCs/>
          <w:sz w:val="24"/>
          <w:szCs w:val="24"/>
          <w:lang w:eastAsia="sk-SK"/>
        </w:rPr>
        <w:t xml:space="preserve"> sa</w:t>
      </w:r>
      <w:r w:rsidR="007A4E9F">
        <w:rPr>
          <w:rFonts w:ascii="Times New Roman" w:eastAsia="Times New Roman" w:hAnsi="Times New Roman" w:cs="Times New Roman"/>
          <w:bCs/>
          <w:sz w:val="24"/>
          <w:szCs w:val="24"/>
          <w:lang w:eastAsia="sk-SK"/>
        </w:rPr>
        <w:t xml:space="preserve"> </w:t>
      </w:r>
      <w:r w:rsidR="007A4E9F" w:rsidRPr="00CE37D9">
        <w:rPr>
          <w:rFonts w:ascii="Times New Roman" w:eastAsia="Times New Roman" w:hAnsi="Times New Roman" w:cs="Times New Roman"/>
          <w:bCs/>
          <w:sz w:val="24"/>
          <w:szCs w:val="24"/>
          <w:lang w:eastAsia="sk-SK"/>
        </w:rPr>
        <w:t>z </w:t>
      </w:r>
      <w:r w:rsidR="003E3525" w:rsidRPr="00CE37D9">
        <w:rPr>
          <w:rFonts w:ascii="Times New Roman" w:eastAsia="Times New Roman" w:hAnsi="Times New Roman" w:cs="Times New Roman"/>
          <w:bCs/>
          <w:sz w:val="24"/>
          <w:szCs w:val="24"/>
          <w:lang w:eastAsia="sk-SK"/>
        </w:rPr>
        <w:t xml:space="preserve">priemerných celkových mzdových nákladov za rok 2024 vybraných zariadení podmienených odkázanosťou. Výška </w:t>
      </w:r>
      <w:r w:rsidR="003E3525" w:rsidRPr="00CE37D9">
        <w:rPr>
          <w:rFonts w:ascii="Times New Roman" w:eastAsia="Times New Roman" w:hAnsi="Times New Roman" w:cs="Times New Roman"/>
          <w:bCs/>
          <w:sz w:val="24"/>
          <w:szCs w:val="24"/>
          <w:lang w:eastAsia="sk-SK"/>
        </w:rPr>
        <w:lastRenderedPageBreak/>
        <w:t>príspevku na pomoc pri odkázanosti v najvyššom V. stupni odkázanosti zodpovedá približne 60 % celkových mzdových nákladov (čo zodpovedá mzdovým nákladom na odborných zamestnancov).</w:t>
      </w:r>
      <w:r w:rsidR="003E3525" w:rsidRPr="00D73A58">
        <w:rPr>
          <w:rFonts w:ascii="Times New Roman" w:eastAsia="Times New Roman" w:hAnsi="Times New Roman" w:cs="Times New Roman"/>
          <w:bCs/>
          <w:sz w:val="24"/>
          <w:szCs w:val="24"/>
          <w:lang w:eastAsia="sk-SK"/>
        </w:rPr>
        <w:t xml:space="preserve"> Táto suma bola následne zvýšená o medziročnú</w:t>
      </w:r>
      <w:r w:rsidR="003E3525" w:rsidRPr="003E3525">
        <w:rPr>
          <w:rFonts w:ascii="Times New Roman" w:eastAsia="Times New Roman" w:hAnsi="Times New Roman" w:cs="Times New Roman"/>
          <w:bCs/>
          <w:sz w:val="24"/>
          <w:szCs w:val="24"/>
          <w:lang w:eastAsia="sk-SK"/>
        </w:rPr>
        <w:t xml:space="preserve"> infláciu na základe makroekonomickej prognózy MF SR</w:t>
      </w:r>
      <w:r w:rsidR="00D23A62">
        <w:rPr>
          <w:rFonts w:ascii="Times New Roman" w:eastAsia="Times New Roman" w:hAnsi="Times New Roman" w:cs="Times New Roman"/>
          <w:bCs/>
          <w:sz w:val="24"/>
          <w:szCs w:val="24"/>
          <w:lang w:eastAsia="sk-SK"/>
        </w:rPr>
        <w:t xml:space="preserve">. </w:t>
      </w:r>
      <w:r w:rsidR="007A4E9F" w:rsidRPr="00D23A62">
        <w:rPr>
          <w:rFonts w:ascii="Times New Roman" w:eastAsia="Times New Roman" w:hAnsi="Times New Roman" w:cs="Times New Roman"/>
          <w:bCs/>
          <w:sz w:val="24"/>
          <w:szCs w:val="24"/>
          <w:lang w:eastAsia="sk-SK"/>
        </w:rPr>
        <w:t>Pri určení výšky príspevku v ostatných stupňoch odkázanosti (I až IV)</w:t>
      </w:r>
      <w:r w:rsidR="007A4E9F" w:rsidRPr="007A4E9F">
        <w:rPr>
          <w:rFonts w:ascii="Times New Roman" w:eastAsia="Times New Roman" w:hAnsi="Times New Roman" w:cs="Times New Roman"/>
          <w:bCs/>
          <w:sz w:val="24"/>
          <w:szCs w:val="24"/>
          <w:lang w:eastAsia="sk-SK"/>
        </w:rPr>
        <w:t xml:space="preserve"> bol pri percentuálnom znížení sumy príspevku zohľadnený priemerný rozsah odkázanosti v jednotlivých stupňoch odkázanosti v hodinách.</w:t>
      </w:r>
    </w:p>
    <w:p w:rsidR="003F2382" w:rsidRDefault="007A4E9F" w:rsidP="007A4E9F">
      <w:pPr>
        <w:tabs>
          <w:tab w:val="num" w:pos="1080"/>
        </w:tabs>
        <w:spacing w:after="0" w:line="240" w:lineRule="auto"/>
        <w:jc w:val="both"/>
        <w:rPr>
          <w:rFonts w:ascii="Times New Roman" w:eastAsia="Times New Roman" w:hAnsi="Times New Roman" w:cs="Times New Roman"/>
          <w:bCs/>
          <w:sz w:val="24"/>
          <w:szCs w:val="24"/>
          <w:lang w:eastAsia="sk-SK"/>
        </w:rPr>
      </w:pPr>
      <w:r w:rsidRPr="007A4E9F">
        <w:rPr>
          <w:rFonts w:ascii="Times New Roman" w:eastAsia="Times New Roman" w:hAnsi="Times New Roman" w:cs="Times New Roman"/>
          <w:bCs/>
          <w:sz w:val="24"/>
          <w:szCs w:val="24"/>
          <w:lang w:eastAsia="sk-SK"/>
        </w:rPr>
        <w:t xml:space="preserve">Suma príspevku v jednotlivých stupňoch sa bude poskytovať odkázanej osobe v rovnakej výške bez ohľadu na to, či ho využije na formálnu alebo neformálnu starostlivosť. V prípade neformálnej starostlivosti však bude určená pevná časť, ktorú bude môcť </w:t>
      </w:r>
      <w:r w:rsidRPr="00D23A62">
        <w:rPr>
          <w:rFonts w:ascii="Times New Roman" w:eastAsia="Times New Roman" w:hAnsi="Times New Roman" w:cs="Times New Roman"/>
          <w:bCs/>
          <w:sz w:val="24"/>
          <w:szCs w:val="24"/>
          <w:lang w:eastAsia="sk-SK"/>
        </w:rPr>
        <w:t xml:space="preserve">odkázaná osoba využiť na neformálnu starostlivosť, </w:t>
      </w:r>
      <w:r w:rsidR="00D23A62" w:rsidRPr="00D23A62">
        <w:rPr>
          <w:rFonts w:ascii="Times New Roman" w:eastAsia="Times New Roman" w:hAnsi="Times New Roman" w:cs="Times New Roman"/>
          <w:bCs/>
          <w:sz w:val="24"/>
          <w:szCs w:val="24"/>
          <w:lang w:eastAsia="sk-SK"/>
        </w:rPr>
        <w:t>ktorej suma vychádza z predpokladanej výšky príspevku na opatrovanie v roku 2027 tak, aby nedošlo k zhoršeniu situácie súčasných poberateľov tohto príspevku a osôb nimi opatrovaných. U neformálne opatrovaných neplnoletých detí</w:t>
      </w:r>
      <w:r w:rsidR="00D23A62">
        <w:rPr>
          <w:rFonts w:ascii="Times New Roman" w:eastAsia="Times New Roman" w:hAnsi="Times New Roman" w:cs="Times New Roman"/>
          <w:bCs/>
          <w:sz w:val="24"/>
          <w:szCs w:val="24"/>
          <w:lang w:eastAsia="sk-SK"/>
        </w:rPr>
        <w:t xml:space="preserve"> sa táto suma zvyšuje vzhľadom na zvýšenú náročnosť o 200 eur. Z</w:t>
      </w:r>
      <w:r w:rsidRPr="007A4E9F">
        <w:rPr>
          <w:rFonts w:ascii="Times New Roman" w:eastAsia="Times New Roman" w:hAnsi="Times New Roman" w:cs="Times New Roman"/>
          <w:bCs/>
          <w:sz w:val="24"/>
          <w:szCs w:val="24"/>
          <w:lang w:eastAsia="sk-SK"/>
        </w:rPr>
        <w:t>ostávajúcu sumu bude môcť využiť na spolufinancovanie úh</w:t>
      </w:r>
      <w:r w:rsidR="00D23A62">
        <w:rPr>
          <w:rFonts w:ascii="Times New Roman" w:eastAsia="Times New Roman" w:hAnsi="Times New Roman" w:cs="Times New Roman"/>
          <w:bCs/>
          <w:sz w:val="24"/>
          <w:szCs w:val="24"/>
          <w:lang w:eastAsia="sk-SK"/>
        </w:rPr>
        <w:t xml:space="preserve">rady za formálnu starostlivosť, </w:t>
      </w:r>
      <w:r w:rsidRPr="007A4E9F">
        <w:rPr>
          <w:rFonts w:ascii="Times New Roman" w:eastAsia="Times New Roman" w:hAnsi="Times New Roman" w:cs="Times New Roman"/>
          <w:bCs/>
          <w:sz w:val="24"/>
          <w:szCs w:val="24"/>
          <w:lang w:eastAsia="sk-SK"/>
        </w:rPr>
        <w:t>za účelom ďalšej podpory a sociálneho začlenenia odkázanej osoby, ako aj odľah</w:t>
      </w:r>
      <w:r w:rsidR="00D23A62">
        <w:rPr>
          <w:rFonts w:ascii="Times New Roman" w:eastAsia="Times New Roman" w:hAnsi="Times New Roman" w:cs="Times New Roman"/>
          <w:bCs/>
          <w:sz w:val="24"/>
          <w:szCs w:val="24"/>
          <w:lang w:eastAsia="sk-SK"/>
        </w:rPr>
        <w:t>čenia neformálneho opatrovateľa</w:t>
      </w:r>
      <w:r w:rsidRPr="007A4E9F">
        <w:rPr>
          <w:rFonts w:ascii="Times New Roman" w:eastAsia="Times New Roman" w:hAnsi="Times New Roman" w:cs="Times New Roman"/>
          <w:bCs/>
          <w:sz w:val="24"/>
          <w:szCs w:val="24"/>
          <w:lang w:eastAsia="sk-SK"/>
        </w:rPr>
        <w:t>.</w:t>
      </w:r>
      <w:r>
        <w:rPr>
          <w:rFonts w:ascii="Times New Roman" w:eastAsia="Times New Roman" w:hAnsi="Times New Roman" w:cs="Times New Roman"/>
          <w:bCs/>
          <w:sz w:val="24"/>
          <w:szCs w:val="24"/>
          <w:lang w:eastAsia="sk-SK"/>
        </w:rPr>
        <w:t xml:space="preserve"> </w:t>
      </w:r>
    </w:p>
    <w:p w:rsidR="007A4E9F" w:rsidRDefault="007A4E9F" w:rsidP="007A4E9F">
      <w:pPr>
        <w:tabs>
          <w:tab w:val="num" w:pos="1080"/>
        </w:tabs>
        <w:spacing w:after="0" w:line="240" w:lineRule="auto"/>
        <w:jc w:val="both"/>
        <w:rPr>
          <w:rFonts w:ascii="Times New Roman" w:eastAsia="Times New Roman" w:hAnsi="Times New Roman" w:cs="Times New Roman"/>
          <w:bCs/>
          <w:sz w:val="24"/>
          <w:szCs w:val="24"/>
          <w:lang w:eastAsia="sk-SK"/>
        </w:rPr>
      </w:pPr>
    </w:p>
    <w:p w:rsidR="004B14D5" w:rsidRDefault="004B14D5" w:rsidP="007A4E9F">
      <w:pPr>
        <w:tabs>
          <w:tab w:val="num" w:pos="1080"/>
        </w:tabs>
        <w:spacing w:after="0" w:line="240" w:lineRule="auto"/>
        <w:jc w:val="both"/>
        <w:rPr>
          <w:rFonts w:ascii="Times New Roman" w:eastAsia="Times New Roman" w:hAnsi="Times New Roman" w:cs="Times New Roman"/>
          <w:bCs/>
          <w:sz w:val="24"/>
          <w:szCs w:val="24"/>
          <w:lang w:eastAsia="sk-SK"/>
        </w:rPr>
      </w:pPr>
      <w:r w:rsidRPr="00D23A62">
        <w:rPr>
          <w:rFonts w:ascii="Times New Roman" w:eastAsia="Times New Roman" w:hAnsi="Times New Roman" w:cs="Times New Roman"/>
          <w:b/>
          <w:bCs/>
          <w:sz w:val="24"/>
          <w:szCs w:val="24"/>
          <w:lang w:eastAsia="sk-SK"/>
        </w:rPr>
        <w:t>Poberateľmi PPO</w:t>
      </w:r>
      <w:r>
        <w:rPr>
          <w:rFonts w:ascii="Times New Roman" w:eastAsia="Times New Roman" w:hAnsi="Times New Roman" w:cs="Times New Roman"/>
          <w:bCs/>
          <w:sz w:val="24"/>
          <w:szCs w:val="24"/>
          <w:lang w:eastAsia="sk-SK"/>
        </w:rPr>
        <w:t xml:space="preserve"> budú môcť byť osoby odkázané na pomoc iných, do ktorých boli na účely odhadu počtu poberateľov PPO </w:t>
      </w:r>
      <w:r w:rsidR="00FB3CC3">
        <w:rPr>
          <w:rFonts w:ascii="Times New Roman" w:eastAsia="Times New Roman" w:hAnsi="Times New Roman" w:cs="Times New Roman"/>
          <w:bCs/>
          <w:sz w:val="24"/>
          <w:szCs w:val="24"/>
          <w:lang w:eastAsia="sk-SK"/>
        </w:rPr>
        <w:t>započítaní:</w:t>
      </w:r>
    </w:p>
    <w:p w:rsidR="00FB3CC3" w:rsidRDefault="00FB3CC3" w:rsidP="00FB3CC3">
      <w:pPr>
        <w:pStyle w:val="Odsekzoznamu"/>
        <w:numPr>
          <w:ilvl w:val="0"/>
          <w:numId w:val="5"/>
        </w:numPr>
        <w:tabs>
          <w:tab w:val="num" w:pos="1080"/>
        </w:tabs>
        <w:spacing w:after="0" w:line="240" w:lineRule="auto"/>
        <w:jc w:val="both"/>
        <w:rPr>
          <w:rFonts w:ascii="Times New Roman" w:eastAsia="Times New Roman" w:hAnsi="Times New Roman" w:cs="Times New Roman"/>
          <w:bCs/>
          <w:sz w:val="24"/>
          <w:szCs w:val="24"/>
          <w:lang w:eastAsia="sk-SK"/>
        </w:rPr>
      </w:pPr>
      <w:r>
        <w:rPr>
          <w:rFonts w:ascii="Times New Roman" w:eastAsia="Times New Roman" w:hAnsi="Times New Roman" w:cs="Times New Roman"/>
          <w:bCs/>
          <w:sz w:val="24"/>
          <w:szCs w:val="24"/>
          <w:lang w:eastAsia="sk-SK"/>
        </w:rPr>
        <w:t>osoby u</w:t>
      </w:r>
      <w:r w:rsidRPr="00FB3CC3">
        <w:rPr>
          <w:rFonts w:ascii="Times New Roman" w:eastAsia="Times New Roman" w:hAnsi="Times New Roman" w:cs="Times New Roman"/>
          <w:bCs/>
          <w:sz w:val="24"/>
          <w:szCs w:val="24"/>
          <w:lang w:eastAsia="sk-SK"/>
        </w:rPr>
        <w:t>ž v súčasnosti poberajúc</w:t>
      </w:r>
      <w:r>
        <w:rPr>
          <w:rFonts w:ascii="Times New Roman" w:eastAsia="Times New Roman" w:hAnsi="Times New Roman" w:cs="Times New Roman"/>
          <w:bCs/>
          <w:sz w:val="24"/>
          <w:szCs w:val="24"/>
          <w:lang w:eastAsia="sk-SK"/>
        </w:rPr>
        <w:t>e</w:t>
      </w:r>
      <w:r w:rsidRPr="00FB3CC3">
        <w:rPr>
          <w:rFonts w:ascii="Times New Roman" w:eastAsia="Times New Roman" w:hAnsi="Times New Roman" w:cs="Times New Roman"/>
          <w:bCs/>
          <w:sz w:val="24"/>
          <w:szCs w:val="24"/>
          <w:lang w:eastAsia="sk-SK"/>
        </w:rPr>
        <w:t xml:space="preserve"> nejakú formu pomoci pri odkázanosti</w:t>
      </w:r>
      <w:r>
        <w:rPr>
          <w:rFonts w:ascii="Times New Roman" w:eastAsia="Times New Roman" w:hAnsi="Times New Roman" w:cs="Times New Roman"/>
          <w:bCs/>
          <w:sz w:val="24"/>
          <w:szCs w:val="24"/>
          <w:lang w:eastAsia="sk-SK"/>
        </w:rPr>
        <w:t>, ktorým nárok na PPO vznikne automaticky</w:t>
      </w:r>
      <w:r w:rsidRPr="00FB3CC3">
        <w:rPr>
          <w:rFonts w:ascii="Times New Roman" w:eastAsia="Times New Roman" w:hAnsi="Times New Roman" w:cs="Times New Roman"/>
          <w:bCs/>
          <w:sz w:val="24"/>
          <w:szCs w:val="24"/>
          <w:lang w:eastAsia="sk-SK"/>
        </w:rPr>
        <w:t xml:space="preserve"> </w:t>
      </w:r>
      <w:r>
        <w:rPr>
          <w:rFonts w:ascii="Times New Roman" w:eastAsia="Times New Roman" w:hAnsi="Times New Roman" w:cs="Times New Roman"/>
          <w:bCs/>
          <w:sz w:val="24"/>
          <w:szCs w:val="24"/>
          <w:lang w:eastAsia="sk-SK"/>
        </w:rPr>
        <w:t>- p</w:t>
      </w:r>
      <w:r w:rsidRPr="00FB3CC3">
        <w:rPr>
          <w:rFonts w:ascii="Times New Roman" w:eastAsia="Times New Roman" w:hAnsi="Times New Roman" w:cs="Times New Roman"/>
          <w:bCs/>
          <w:sz w:val="24"/>
          <w:szCs w:val="24"/>
          <w:lang w:eastAsia="sk-SK"/>
        </w:rPr>
        <w:t xml:space="preserve">rijímatelia </w:t>
      </w:r>
      <w:r>
        <w:rPr>
          <w:rFonts w:ascii="Times New Roman" w:eastAsia="Times New Roman" w:hAnsi="Times New Roman" w:cs="Times New Roman"/>
          <w:bCs/>
          <w:sz w:val="24"/>
          <w:szCs w:val="24"/>
          <w:lang w:eastAsia="sk-SK"/>
        </w:rPr>
        <w:t xml:space="preserve">terénnych a ambulantných </w:t>
      </w:r>
      <w:r w:rsidRPr="00FB3CC3">
        <w:rPr>
          <w:rFonts w:ascii="Times New Roman" w:eastAsia="Times New Roman" w:hAnsi="Times New Roman" w:cs="Times New Roman"/>
          <w:bCs/>
          <w:sz w:val="24"/>
          <w:szCs w:val="24"/>
          <w:lang w:eastAsia="sk-SK"/>
        </w:rPr>
        <w:t>sociálnych služieb</w:t>
      </w:r>
      <w:r>
        <w:rPr>
          <w:rFonts w:ascii="Times New Roman" w:eastAsia="Times New Roman" w:hAnsi="Times New Roman" w:cs="Times New Roman"/>
          <w:bCs/>
          <w:sz w:val="24"/>
          <w:szCs w:val="24"/>
          <w:lang w:eastAsia="sk-SK"/>
        </w:rPr>
        <w:t xml:space="preserve"> a o</w:t>
      </w:r>
      <w:r w:rsidRPr="00FB3CC3">
        <w:rPr>
          <w:rFonts w:ascii="Times New Roman" w:eastAsia="Times New Roman" w:hAnsi="Times New Roman" w:cs="Times New Roman"/>
          <w:bCs/>
          <w:sz w:val="24"/>
          <w:szCs w:val="24"/>
          <w:lang w:eastAsia="sk-SK"/>
        </w:rPr>
        <w:t>soby opatrované v rámci príspevku na opatrovanie v systéme kompenzácií</w:t>
      </w:r>
      <w:r>
        <w:rPr>
          <w:rFonts w:ascii="Times New Roman" w:eastAsia="Times New Roman" w:hAnsi="Times New Roman" w:cs="Times New Roman"/>
          <w:bCs/>
          <w:sz w:val="24"/>
          <w:szCs w:val="24"/>
          <w:lang w:eastAsia="sk-SK"/>
        </w:rPr>
        <w:t>;</w:t>
      </w:r>
    </w:p>
    <w:p w:rsidR="00FB3CC3" w:rsidRDefault="00FB3CC3" w:rsidP="00407A99">
      <w:pPr>
        <w:pStyle w:val="Odsekzoznamu"/>
        <w:numPr>
          <w:ilvl w:val="0"/>
          <w:numId w:val="5"/>
        </w:numPr>
        <w:spacing w:after="0" w:line="240" w:lineRule="auto"/>
        <w:jc w:val="both"/>
        <w:rPr>
          <w:rFonts w:ascii="Times New Roman" w:eastAsia="Times New Roman" w:hAnsi="Times New Roman" w:cs="Times New Roman"/>
          <w:bCs/>
          <w:sz w:val="24"/>
          <w:szCs w:val="24"/>
          <w:lang w:eastAsia="sk-SK"/>
        </w:rPr>
      </w:pPr>
      <w:r>
        <w:rPr>
          <w:rFonts w:ascii="Times New Roman" w:eastAsia="Times New Roman" w:hAnsi="Times New Roman" w:cs="Times New Roman"/>
          <w:bCs/>
          <w:sz w:val="24"/>
          <w:szCs w:val="24"/>
          <w:lang w:eastAsia="sk-SK"/>
        </w:rPr>
        <w:t>p</w:t>
      </w:r>
      <w:r w:rsidRPr="00FB3CC3">
        <w:rPr>
          <w:rFonts w:ascii="Times New Roman" w:eastAsia="Times New Roman" w:hAnsi="Times New Roman" w:cs="Times New Roman"/>
          <w:bCs/>
          <w:sz w:val="24"/>
          <w:szCs w:val="24"/>
          <w:lang w:eastAsia="sk-SK"/>
        </w:rPr>
        <w:t>otenciálni poberatelia príspevku v</w:t>
      </w:r>
      <w:r>
        <w:rPr>
          <w:rFonts w:ascii="Times New Roman" w:eastAsia="Times New Roman" w:hAnsi="Times New Roman" w:cs="Times New Roman"/>
          <w:bCs/>
          <w:sz w:val="24"/>
          <w:szCs w:val="24"/>
          <w:lang w:eastAsia="sk-SK"/>
        </w:rPr>
        <w:t> </w:t>
      </w:r>
      <w:r w:rsidRPr="00FB3CC3">
        <w:rPr>
          <w:rFonts w:ascii="Times New Roman" w:eastAsia="Times New Roman" w:hAnsi="Times New Roman" w:cs="Times New Roman"/>
          <w:bCs/>
          <w:sz w:val="24"/>
          <w:szCs w:val="24"/>
          <w:lang w:eastAsia="sk-SK"/>
        </w:rPr>
        <w:t>budúcnosti</w:t>
      </w:r>
      <w:r>
        <w:rPr>
          <w:rFonts w:ascii="Times New Roman" w:eastAsia="Times New Roman" w:hAnsi="Times New Roman" w:cs="Times New Roman"/>
          <w:bCs/>
          <w:sz w:val="24"/>
          <w:szCs w:val="24"/>
          <w:lang w:eastAsia="sk-SK"/>
        </w:rPr>
        <w:t>, ktorí boli už v súčasnom systéme posúdení ako odkázaní na pomoc iných, bez jej poberania</w:t>
      </w:r>
      <w:r w:rsidR="00F06456">
        <w:rPr>
          <w:rFonts w:ascii="Times New Roman" w:eastAsia="Times New Roman" w:hAnsi="Times New Roman" w:cs="Times New Roman"/>
          <w:bCs/>
          <w:sz w:val="24"/>
          <w:szCs w:val="24"/>
          <w:lang w:eastAsia="sk-SK"/>
        </w:rPr>
        <w:t xml:space="preserve"> </w:t>
      </w:r>
      <w:r>
        <w:rPr>
          <w:rFonts w:ascii="Times New Roman" w:eastAsia="Times New Roman" w:hAnsi="Times New Roman" w:cs="Times New Roman"/>
          <w:bCs/>
          <w:sz w:val="24"/>
          <w:szCs w:val="24"/>
          <w:lang w:eastAsia="sk-SK"/>
        </w:rPr>
        <w:t>- n</w:t>
      </w:r>
      <w:r w:rsidRPr="00FB3CC3">
        <w:rPr>
          <w:rFonts w:ascii="Times New Roman" w:eastAsia="Times New Roman" w:hAnsi="Times New Roman" w:cs="Times New Roman"/>
          <w:bCs/>
          <w:sz w:val="24"/>
          <w:szCs w:val="24"/>
          <w:lang w:eastAsia="sk-SK"/>
        </w:rPr>
        <w:t>euspokojení žiadatelia o poskytovanie sociálnej služby</w:t>
      </w:r>
      <w:r>
        <w:rPr>
          <w:rFonts w:ascii="Times New Roman" w:eastAsia="Times New Roman" w:hAnsi="Times New Roman" w:cs="Times New Roman"/>
          <w:bCs/>
          <w:sz w:val="24"/>
          <w:szCs w:val="24"/>
          <w:lang w:eastAsia="sk-SK"/>
        </w:rPr>
        <w:t>, ď</w:t>
      </w:r>
      <w:r w:rsidRPr="00FB3CC3">
        <w:rPr>
          <w:rFonts w:ascii="Times New Roman" w:eastAsia="Times New Roman" w:hAnsi="Times New Roman" w:cs="Times New Roman"/>
          <w:bCs/>
          <w:sz w:val="24"/>
          <w:szCs w:val="24"/>
          <w:lang w:eastAsia="sk-SK"/>
        </w:rPr>
        <w:t>alšie osoby s</w:t>
      </w:r>
      <w:r>
        <w:rPr>
          <w:rFonts w:ascii="Times New Roman" w:eastAsia="Times New Roman" w:hAnsi="Times New Roman" w:cs="Times New Roman"/>
          <w:bCs/>
          <w:sz w:val="24"/>
          <w:szCs w:val="24"/>
          <w:lang w:eastAsia="sk-SK"/>
        </w:rPr>
        <w:t> ťažkým zdravotným postihnutím (</w:t>
      </w:r>
      <w:r w:rsidRPr="00FB3CC3">
        <w:rPr>
          <w:rFonts w:ascii="Times New Roman" w:eastAsia="Times New Roman" w:hAnsi="Times New Roman" w:cs="Times New Roman"/>
          <w:bCs/>
          <w:sz w:val="24"/>
          <w:szCs w:val="24"/>
          <w:lang w:eastAsia="sk-SK"/>
        </w:rPr>
        <w:t>ŤZP</w:t>
      </w:r>
      <w:r>
        <w:rPr>
          <w:rFonts w:ascii="Times New Roman" w:eastAsia="Times New Roman" w:hAnsi="Times New Roman" w:cs="Times New Roman"/>
          <w:bCs/>
          <w:sz w:val="24"/>
          <w:szCs w:val="24"/>
          <w:lang w:eastAsia="sk-SK"/>
        </w:rPr>
        <w:t>)</w:t>
      </w:r>
      <w:r w:rsidRPr="00FB3CC3">
        <w:rPr>
          <w:rFonts w:ascii="Times New Roman" w:eastAsia="Times New Roman" w:hAnsi="Times New Roman" w:cs="Times New Roman"/>
          <w:bCs/>
          <w:sz w:val="24"/>
          <w:szCs w:val="24"/>
          <w:lang w:eastAsia="sk-SK"/>
        </w:rPr>
        <w:t xml:space="preserve"> posúdené v stupni odkázanosti v systéme kompenzácií</w:t>
      </w:r>
      <w:r>
        <w:rPr>
          <w:rFonts w:ascii="Times New Roman" w:eastAsia="Times New Roman" w:hAnsi="Times New Roman" w:cs="Times New Roman"/>
          <w:bCs/>
          <w:sz w:val="24"/>
          <w:szCs w:val="24"/>
          <w:lang w:eastAsia="sk-SK"/>
        </w:rPr>
        <w:t>. Pri týchto potenciálnych prijímateľoch sa nepredpokladá čerpanie PPO v celom objeme a počte osôb, ale ich postupný nábeh do systému</w:t>
      </w:r>
      <w:r w:rsidR="003E3525">
        <w:rPr>
          <w:rFonts w:ascii="Times New Roman" w:eastAsia="Times New Roman" w:hAnsi="Times New Roman" w:cs="Times New Roman"/>
          <w:bCs/>
          <w:sz w:val="24"/>
          <w:szCs w:val="24"/>
          <w:lang w:eastAsia="sk-SK"/>
        </w:rPr>
        <w:t xml:space="preserve"> aj v priebehu ďalších rokov</w:t>
      </w:r>
      <w:r>
        <w:rPr>
          <w:rFonts w:ascii="Times New Roman" w:eastAsia="Times New Roman" w:hAnsi="Times New Roman" w:cs="Times New Roman"/>
          <w:bCs/>
          <w:sz w:val="24"/>
          <w:szCs w:val="24"/>
          <w:lang w:eastAsia="sk-SK"/>
        </w:rPr>
        <w:t>.</w:t>
      </w:r>
    </w:p>
    <w:p w:rsidR="000C773C" w:rsidRPr="00FB3CC3" w:rsidRDefault="000C773C" w:rsidP="000C773C">
      <w:pPr>
        <w:pStyle w:val="Odsekzoznamu"/>
        <w:spacing w:line="240" w:lineRule="auto"/>
        <w:jc w:val="both"/>
        <w:rPr>
          <w:rFonts w:ascii="Times New Roman" w:eastAsia="Times New Roman" w:hAnsi="Times New Roman" w:cs="Times New Roman"/>
          <w:bCs/>
          <w:sz w:val="24"/>
          <w:szCs w:val="24"/>
          <w:lang w:eastAsia="sk-SK"/>
        </w:rPr>
      </w:pPr>
    </w:p>
    <w:p w:rsidR="00FB3CC3" w:rsidRPr="00FB3CC3" w:rsidRDefault="00FB3CC3" w:rsidP="00FB3CC3">
      <w:pPr>
        <w:tabs>
          <w:tab w:val="num" w:pos="1080"/>
        </w:tabs>
        <w:spacing w:after="0" w:line="240" w:lineRule="auto"/>
        <w:jc w:val="both"/>
        <w:rPr>
          <w:rFonts w:ascii="Times New Roman" w:eastAsia="Times New Roman" w:hAnsi="Times New Roman" w:cs="Times New Roman"/>
          <w:bCs/>
          <w:sz w:val="24"/>
          <w:szCs w:val="24"/>
          <w:lang w:eastAsia="sk-SK"/>
        </w:rPr>
      </w:pPr>
      <w:r w:rsidRPr="00FB3CC3">
        <w:rPr>
          <w:rFonts w:ascii="Times New Roman" w:eastAsia="Times New Roman" w:hAnsi="Times New Roman" w:cs="Times New Roman"/>
          <w:bCs/>
          <w:sz w:val="24"/>
          <w:szCs w:val="24"/>
          <w:lang w:eastAsia="sk-SK"/>
        </w:rPr>
        <w:t>Údaje o počte možných poberateľoch príspevku</w:t>
      </w:r>
      <w:r>
        <w:rPr>
          <w:rFonts w:ascii="Times New Roman" w:eastAsia="Times New Roman" w:hAnsi="Times New Roman" w:cs="Times New Roman"/>
          <w:bCs/>
          <w:sz w:val="24"/>
          <w:szCs w:val="24"/>
          <w:lang w:eastAsia="sk-SK"/>
        </w:rPr>
        <w:t xml:space="preserve"> s vyššie uvedených skupín boli kvantifikované</w:t>
      </w:r>
      <w:r w:rsidRPr="00FB3CC3">
        <w:rPr>
          <w:rFonts w:ascii="Times New Roman" w:eastAsia="Times New Roman" w:hAnsi="Times New Roman" w:cs="Times New Roman"/>
          <w:bCs/>
          <w:sz w:val="24"/>
          <w:szCs w:val="24"/>
          <w:lang w:eastAsia="sk-SK"/>
        </w:rPr>
        <w:t xml:space="preserve"> vychádzajúc zo štatistických údajov za roky 2022 a</w:t>
      </w:r>
      <w:r>
        <w:rPr>
          <w:rFonts w:ascii="Times New Roman" w:eastAsia="Times New Roman" w:hAnsi="Times New Roman" w:cs="Times New Roman"/>
          <w:bCs/>
          <w:sz w:val="24"/>
          <w:szCs w:val="24"/>
          <w:lang w:eastAsia="sk-SK"/>
        </w:rPr>
        <w:t>ž 2025</w:t>
      </w:r>
      <w:r w:rsidRPr="00FB3CC3">
        <w:rPr>
          <w:rFonts w:ascii="Times New Roman" w:eastAsia="Times New Roman" w:hAnsi="Times New Roman" w:cs="Times New Roman"/>
          <w:bCs/>
          <w:sz w:val="24"/>
          <w:szCs w:val="24"/>
          <w:lang w:eastAsia="sk-SK"/>
        </w:rPr>
        <w:t xml:space="preserve"> (v jednotlivých mesiacoch) s</w:t>
      </w:r>
      <w:r>
        <w:rPr>
          <w:rFonts w:ascii="Times New Roman" w:eastAsia="Times New Roman" w:hAnsi="Times New Roman" w:cs="Times New Roman"/>
          <w:bCs/>
          <w:sz w:val="24"/>
          <w:szCs w:val="24"/>
          <w:lang w:eastAsia="sk-SK"/>
        </w:rPr>
        <w:t> </w:t>
      </w:r>
      <w:r w:rsidRPr="00FB3CC3">
        <w:rPr>
          <w:rFonts w:ascii="Times New Roman" w:eastAsia="Times New Roman" w:hAnsi="Times New Roman" w:cs="Times New Roman"/>
          <w:bCs/>
          <w:sz w:val="24"/>
          <w:szCs w:val="24"/>
          <w:lang w:eastAsia="sk-SK"/>
        </w:rPr>
        <w:t>predikciou</w:t>
      </w:r>
      <w:r>
        <w:rPr>
          <w:rFonts w:ascii="Times New Roman" w:eastAsia="Times New Roman" w:hAnsi="Times New Roman" w:cs="Times New Roman"/>
          <w:bCs/>
          <w:sz w:val="24"/>
          <w:szCs w:val="24"/>
          <w:lang w:eastAsia="sk-SK"/>
        </w:rPr>
        <w:t xml:space="preserve"> ich počtu</w:t>
      </w:r>
      <w:r w:rsidRPr="00FB3CC3">
        <w:rPr>
          <w:rFonts w:ascii="Times New Roman" w:eastAsia="Times New Roman" w:hAnsi="Times New Roman" w:cs="Times New Roman"/>
          <w:bCs/>
          <w:sz w:val="24"/>
          <w:szCs w:val="24"/>
          <w:lang w:eastAsia="sk-SK"/>
        </w:rPr>
        <w:t xml:space="preserve"> na rok</w:t>
      </w:r>
      <w:r>
        <w:rPr>
          <w:rFonts w:ascii="Times New Roman" w:eastAsia="Times New Roman" w:hAnsi="Times New Roman" w:cs="Times New Roman"/>
          <w:bCs/>
          <w:sz w:val="24"/>
          <w:szCs w:val="24"/>
          <w:lang w:eastAsia="sk-SK"/>
        </w:rPr>
        <w:t>y 2027 a 2028</w:t>
      </w:r>
      <w:r w:rsidRPr="00FB3CC3">
        <w:rPr>
          <w:rFonts w:ascii="Times New Roman" w:eastAsia="Times New Roman" w:hAnsi="Times New Roman" w:cs="Times New Roman"/>
          <w:bCs/>
          <w:sz w:val="24"/>
          <w:szCs w:val="24"/>
          <w:lang w:eastAsia="sk-SK"/>
        </w:rPr>
        <w:t xml:space="preserve">. Do počtu boli zaradené odkázané osoby na ako „jedinečné osoby“, t. j. zaradené len raz aj v prípade, že sú </w:t>
      </w:r>
      <w:r>
        <w:rPr>
          <w:rFonts w:ascii="Times New Roman" w:eastAsia="Times New Roman" w:hAnsi="Times New Roman" w:cs="Times New Roman"/>
          <w:bCs/>
          <w:sz w:val="24"/>
          <w:szCs w:val="24"/>
          <w:lang w:eastAsia="sk-SK"/>
        </w:rPr>
        <w:t>vedené vo viacerých evidenciách.</w:t>
      </w:r>
      <w:r w:rsidRPr="00FB3CC3">
        <w:rPr>
          <w:rFonts w:ascii="Times New Roman" w:eastAsia="Times New Roman" w:hAnsi="Times New Roman" w:cs="Times New Roman"/>
          <w:bCs/>
          <w:sz w:val="24"/>
          <w:szCs w:val="24"/>
          <w:lang w:eastAsia="sk-SK"/>
        </w:rPr>
        <w:t xml:space="preserve"> </w:t>
      </w:r>
    </w:p>
    <w:p w:rsidR="00FB3CC3" w:rsidRPr="00FB3CC3" w:rsidRDefault="00FB3CC3" w:rsidP="00FB3CC3">
      <w:pPr>
        <w:pStyle w:val="Odsekzoznamu"/>
        <w:tabs>
          <w:tab w:val="num" w:pos="1080"/>
        </w:tabs>
        <w:spacing w:after="0" w:line="240" w:lineRule="auto"/>
        <w:jc w:val="both"/>
        <w:rPr>
          <w:rFonts w:ascii="Times New Roman" w:eastAsia="Times New Roman" w:hAnsi="Times New Roman" w:cs="Times New Roman"/>
          <w:bCs/>
          <w:sz w:val="24"/>
          <w:szCs w:val="24"/>
          <w:lang w:eastAsia="sk-SK"/>
        </w:rPr>
      </w:pPr>
    </w:p>
    <w:p w:rsidR="007A4E9F" w:rsidRDefault="007A4E9F" w:rsidP="007A4E9F">
      <w:pPr>
        <w:tabs>
          <w:tab w:val="num" w:pos="1080"/>
        </w:tabs>
        <w:spacing w:after="0" w:line="240" w:lineRule="auto"/>
        <w:jc w:val="both"/>
        <w:rPr>
          <w:rFonts w:ascii="Times New Roman" w:eastAsia="Times New Roman" w:hAnsi="Times New Roman" w:cs="Times New Roman"/>
          <w:bCs/>
          <w:sz w:val="24"/>
          <w:szCs w:val="24"/>
          <w:lang w:eastAsia="sk-SK"/>
        </w:rPr>
      </w:pPr>
      <w:r>
        <w:rPr>
          <w:rFonts w:ascii="Times New Roman" w:eastAsia="Times New Roman" w:hAnsi="Times New Roman" w:cs="Times New Roman"/>
          <w:bCs/>
          <w:sz w:val="24"/>
          <w:szCs w:val="24"/>
          <w:lang w:eastAsia="sk-SK"/>
        </w:rPr>
        <w:t>Odhad počtu poberateľov PPO v rokoch 2027 a 2028 je nasledovný:</w:t>
      </w:r>
    </w:p>
    <w:tbl>
      <w:tblPr>
        <w:tblW w:w="9148" w:type="dxa"/>
        <w:tblInd w:w="-5" w:type="dxa"/>
        <w:tblCellMar>
          <w:left w:w="70" w:type="dxa"/>
          <w:right w:w="70" w:type="dxa"/>
        </w:tblCellMar>
        <w:tblLook w:val="04A0" w:firstRow="1" w:lastRow="0" w:firstColumn="1" w:lastColumn="0" w:noHBand="0" w:noVBand="1"/>
      </w:tblPr>
      <w:tblGrid>
        <w:gridCol w:w="443"/>
        <w:gridCol w:w="3688"/>
        <w:gridCol w:w="738"/>
        <w:gridCol w:w="738"/>
        <w:gridCol w:w="736"/>
        <w:gridCol w:w="885"/>
        <w:gridCol w:w="884"/>
        <w:gridCol w:w="1036"/>
      </w:tblGrid>
      <w:tr w:rsidR="003E3525" w:rsidRPr="003E3525" w:rsidTr="001D7CB6">
        <w:trPr>
          <w:trHeight w:val="288"/>
        </w:trPr>
        <w:tc>
          <w:tcPr>
            <w:tcW w:w="4131" w:type="dxa"/>
            <w:gridSpan w:val="2"/>
            <w:vMerge w:val="restart"/>
            <w:tcBorders>
              <w:top w:val="single" w:sz="4" w:space="0" w:color="auto"/>
              <w:left w:val="single" w:sz="4" w:space="0" w:color="auto"/>
              <w:bottom w:val="single" w:sz="4" w:space="0" w:color="auto"/>
              <w:right w:val="single" w:sz="4" w:space="0" w:color="auto"/>
            </w:tcBorders>
            <w:shd w:val="clear" w:color="000000" w:fill="DDEBF7"/>
            <w:noWrap/>
            <w:vAlign w:val="center"/>
            <w:hideMark/>
          </w:tcPr>
          <w:p w:rsidR="003E3525" w:rsidRPr="003E3525" w:rsidRDefault="003E3525" w:rsidP="003E3525">
            <w:pPr>
              <w:spacing w:after="0" w:line="240" w:lineRule="auto"/>
              <w:jc w:val="center"/>
              <w:rPr>
                <w:rFonts w:ascii="Times New Roman" w:eastAsia="Times New Roman" w:hAnsi="Times New Roman" w:cs="Times New Roman"/>
                <w:b/>
                <w:bCs/>
                <w:color w:val="000000"/>
                <w:lang w:eastAsia="sk-SK"/>
              </w:rPr>
            </w:pPr>
            <w:r w:rsidRPr="003E3525">
              <w:rPr>
                <w:rFonts w:ascii="Times New Roman" w:eastAsia="Times New Roman" w:hAnsi="Times New Roman" w:cs="Times New Roman"/>
                <w:b/>
                <w:bCs/>
                <w:color w:val="000000"/>
                <w:lang w:eastAsia="sk-SK"/>
              </w:rPr>
              <w:t>Kategória poberateľov PPO</w:t>
            </w:r>
          </w:p>
        </w:tc>
        <w:tc>
          <w:tcPr>
            <w:tcW w:w="5017" w:type="dxa"/>
            <w:gridSpan w:val="6"/>
            <w:tcBorders>
              <w:top w:val="single" w:sz="4" w:space="0" w:color="auto"/>
              <w:left w:val="nil"/>
              <w:bottom w:val="single" w:sz="4" w:space="0" w:color="auto"/>
              <w:right w:val="single" w:sz="4" w:space="0" w:color="auto"/>
            </w:tcBorders>
            <w:shd w:val="clear" w:color="000000" w:fill="DDEBF7"/>
            <w:noWrap/>
            <w:vAlign w:val="center"/>
            <w:hideMark/>
          </w:tcPr>
          <w:p w:rsidR="003E3525" w:rsidRPr="003E3525" w:rsidRDefault="003E3525" w:rsidP="003E3525">
            <w:pPr>
              <w:spacing w:after="0" w:line="240" w:lineRule="auto"/>
              <w:jc w:val="center"/>
              <w:rPr>
                <w:rFonts w:ascii="Times New Roman" w:eastAsia="Times New Roman" w:hAnsi="Times New Roman" w:cs="Times New Roman"/>
                <w:b/>
                <w:bCs/>
                <w:color w:val="000000"/>
                <w:lang w:eastAsia="sk-SK"/>
              </w:rPr>
            </w:pPr>
            <w:r w:rsidRPr="003E3525">
              <w:rPr>
                <w:rFonts w:ascii="Times New Roman" w:eastAsia="Times New Roman" w:hAnsi="Times New Roman" w:cs="Times New Roman"/>
                <w:b/>
                <w:bCs/>
                <w:color w:val="000000"/>
                <w:lang w:eastAsia="sk-SK"/>
              </w:rPr>
              <w:t xml:space="preserve">Počet poberateľov v </w:t>
            </w:r>
            <w:r>
              <w:rPr>
                <w:rFonts w:ascii="Times New Roman" w:eastAsia="Times New Roman" w:hAnsi="Times New Roman" w:cs="Times New Roman"/>
                <w:b/>
                <w:bCs/>
                <w:color w:val="000000"/>
                <w:lang w:eastAsia="sk-SK"/>
              </w:rPr>
              <w:t>delení podľa stupňa odkázanosti</w:t>
            </w:r>
          </w:p>
        </w:tc>
      </w:tr>
      <w:tr w:rsidR="003E3525" w:rsidRPr="003E3525" w:rsidTr="001D7CB6">
        <w:trPr>
          <w:trHeight w:val="298"/>
        </w:trPr>
        <w:tc>
          <w:tcPr>
            <w:tcW w:w="4131" w:type="dxa"/>
            <w:gridSpan w:val="2"/>
            <w:vMerge/>
            <w:tcBorders>
              <w:top w:val="single" w:sz="4" w:space="0" w:color="auto"/>
              <w:left w:val="single" w:sz="4" w:space="0" w:color="auto"/>
              <w:bottom w:val="single" w:sz="4" w:space="0" w:color="auto"/>
              <w:right w:val="single" w:sz="4" w:space="0" w:color="auto"/>
            </w:tcBorders>
            <w:vAlign w:val="center"/>
            <w:hideMark/>
          </w:tcPr>
          <w:p w:rsidR="003E3525" w:rsidRPr="003E3525" w:rsidRDefault="003E3525" w:rsidP="003E3525">
            <w:pPr>
              <w:spacing w:after="0" w:line="240" w:lineRule="auto"/>
              <w:rPr>
                <w:rFonts w:ascii="Times New Roman" w:eastAsia="Times New Roman" w:hAnsi="Times New Roman" w:cs="Times New Roman"/>
                <w:b/>
                <w:bCs/>
                <w:color w:val="000000"/>
                <w:lang w:eastAsia="sk-SK"/>
              </w:rPr>
            </w:pPr>
          </w:p>
        </w:tc>
        <w:tc>
          <w:tcPr>
            <w:tcW w:w="738" w:type="dxa"/>
            <w:tcBorders>
              <w:top w:val="nil"/>
              <w:left w:val="nil"/>
              <w:bottom w:val="nil"/>
              <w:right w:val="single" w:sz="4" w:space="0" w:color="auto"/>
            </w:tcBorders>
            <w:shd w:val="clear" w:color="auto" w:fill="auto"/>
            <w:noWrap/>
            <w:vAlign w:val="center"/>
            <w:hideMark/>
          </w:tcPr>
          <w:p w:rsidR="003E3525" w:rsidRPr="003E3525" w:rsidRDefault="003E3525" w:rsidP="003E3525">
            <w:pPr>
              <w:spacing w:after="0" w:line="240" w:lineRule="auto"/>
              <w:jc w:val="right"/>
              <w:rPr>
                <w:rFonts w:ascii="Times New Roman" w:eastAsia="Times New Roman" w:hAnsi="Times New Roman" w:cs="Times New Roman"/>
                <w:b/>
                <w:bCs/>
                <w:color w:val="000000"/>
                <w:lang w:eastAsia="sk-SK"/>
              </w:rPr>
            </w:pPr>
            <w:r w:rsidRPr="003E3525">
              <w:rPr>
                <w:rFonts w:ascii="Times New Roman" w:eastAsia="Times New Roman" w:hAnsi="Times New Roman" w:cs="Times New Roman"/>
                <w:b/>
                <w:bCs/>
                <w:color w:val="000000"/>
                <w:lang w:eastAsia="sk-SK"/>
              </w:rPr>
              <w:t>I.</w:t>
            </w:r>
          </w:p>
        </w:tc>
        <w:tc>
          <w:tcPr>
            <w:tcW w:w="738" w:type="dxa"/>
            <w:tcBorders>
              <w:top w:val="nil"/>
              <w:left w:val="nil"/>
              <w:bottom w:val="nil"/>
              <w:right w:val="single" w:sz="4" w:space="0" w:color="auto"/>
            </w:tcBorders>
            <w:shd w:val="clear" w:color="auto" w:fill="auto"/>
            <w:noWrap/>
            <w:vAlign w:val="center"/>
            <w:hideMark/>
          </w:tcPr>
          <w:p w:rsidR="003E3525" w:rsidRPr="003E3525" w:rsidRDefault="003E3525" w:rsidP="003E3525">
            <w:pPr>
              <w:spacing w:after="0" w:line="240" w:lineRule="auto"/>
              <w:jc w:val="right"/>
              <w:rPr>
                <w:rFonts w:ascii="Times New Roman" w:eastAsia="Times New Roman" w:hAnsi="Times New Roman" w:cs="Times New Roman"/>
                <w:b/>
                <w:bCs/>
                <w:color w:val="000000"/>
                <w:lang w:eastAsia="sk-SK"/>
              </w:rPr>
            </w:pPr>
            <w:r w:rsidRPr="003E3525">
              <w:rPr>
                <w:rFonts w:ascii="Times New Roman" w:eastAsia="Times New Roman" w:hAnsi="Times New Roman" w:cs="Times New Roman"/>
                <w:b/>
                <w:bCs/>
                <w:color w:val="000000"/>
                <w:lang w:eastAsia="sk-SK"/>
              </w:rPr>
              <w:t>II.</w:t>
            </w:r>
          </w:p>
        </w:tc>
        <w:tc>
          <w:tcPr>
            <w:tcW w:w="736" w:type="dxa"/>
            <w:tcBorders>
              <w:top w:val="nil"/>
              <w:left w:val="nil"/>
              <w:bottom w:val="nil"/>
              <w:right w:val="single" w:sz="4" w:space="0" w:color="auto"/>
            </w:tcBorders>
            <w:shd w:val="clear" w:color="auto" w:fill="auto"/>
            <w:noWrap/>
            <w:vAlign w:val="center"/>
            <w:hideMark/>
          </w:tcPr>
          <w:p w:rsidR="003E3525" w:rsidRPr="003E3525" w:rsidRDefault="003E3525" w:rsidP="003E3525">
            <w:pPr>
              <w:spacing w:after="0" w:line="240" w:lineRule="auto"/>
              <w:jc w:val="right"/>
              <w:rPr>
                <w:rFonts w:ascii="Times New Roman" w:eastAsia="Times New Roman" w:hAnsi="Times New Roman" w:cs="Times New Roman"/>
                <w:b/>
                <w:bCs/>
                <w:color w:val="000000"/>
                <w:lang w:eastAsia="sk-SK"/>
              </w:rPr>
            </w:pPr>
            <w:r w:rsidRPr="003E3525">
              <w:rPr>
                <w:rFonts w:ascii="Times New Roman" w:eastAsia="Times New Roman" w:hAnsi="Times New Roman" w:cs="Times New Roman"/>
                <w:b/>
                <w:bCs/>
                <w:color w:val="000000"/>
                <w:lang w:eastAsia="sk-SK"/>
              </w:rPr>
              <w:t>III.</w:t>
            </w:r>
          </w:p>
        </w:tc>
        <w:tc>
          <w:tcPr>
            <w:tcW w:w="885" w:type="dxa"/>
            <w:tcBorders>
              <w:top w:val="nil"/>
              <w:left w:val="nil"/>
              <w:bottom w:val="nil"/>
              <w:right w:val="single" w:sz="4" w:space="0" w:color="auto"/>
            </w:tcBorders>
            <w:shd w:val="clear" w:color="auto" w:fill="auto"/>
            <w:noWrap/>
            <w:vAlign w:val="center"/>
            <w:hideMark/>
          </w:tcPr>
          <w:p w:rsidR="003E3525" w:rsidRPr="003E3525" w:rsidRDefault="003E3525" w:rsidP="003E3525">
            <w:pPr>
              <w:spacing w:after="0" w:line="240" w:lineRule="auto"/>
              <w:jc w:val="right"/>
              <w:rPr>
                <w:rFonts w:ascii="Times New Roman" w:eastAsia="Times New Roman" w:hAnsi="Times New Roman" w:cs="Times New Roman"/>
                <w:b/>
                <w:bCs/>
                <w:color w:val="000000"/>
                <w:lang w:eastAsia="sk-SK"/>
              </w:rPr>
            </w:pPr>
            <w:r w:rsidRPr="003E3525">
              <w:rPr>
                <w:rFonts w:ascii="Times New Roman" w:eastAsia="Times New Roman" w:hAnsi="Times New Roman" w:cs="Times New Roman"/>
                <w:b/>
                <w:bCs/>
                <w:color w:val="000000"/>
                <w:lang w:eastAsia="sk-SK"/>
              </w:rPr>
              <w:t>IV.</w:t>
            </w:r>
          </w:p>
        </w:tc>
        <w:tc>
          <w:tcPr>
            <w:tcW w:w="884" w:type="dxa"/>
            <w:tcBorders>
              <w:top w:val="nil"/>
              <w:left w:val="nil"/>
              <w:bottom w:val="nil"/>
              <w:right w:val="single" w:sz="4" w:space="0" w:color="auto"/>
            </w:tcBorders>
            <w:shd w:val="clear" w:color="auto" w:fill="auto"/>
            <w:noWrap/>
            <w:vAlign w:val="center"/>
            <w:hideMark/>
          </w:tcPr>
          <w:p w:rsidR="003E3525" w:rsidRPr="003E3525" w:rsidRDefault="003E3525" w:rsidP="003E3525">
            <w:pPr>
              <w:spacing w:after="0" w:line="240" w:lineRule="auto"/>
              <w:jc w:val="right"/>
              <w:rPr>
                <w:rFonts w:ascii="Times New Roman" w:eastAsia="Times New Roman" w:hAnsi="Times New Roman" w:cs="Times New Roman"/>
                <w:b/>
                <w:bCs/>
                <w:color w:val="000000"/>
                <w:lang w:eastAsia="sk-SK"/>
              </w:rPr>
            </w:pPr>
            <w:r w:rsidRPr="003E3525">
              <w:rPr>
                <w:rFonts w:ascii="Times New Roman" w:eastAsia="Times New Roman" w:hAnsi="Times New Roman" w:cs="Times New Roman"/>
                <w:b/>
                <w:bCs/>
                <w:color w:val="000000"/>
                <w:lang w:eastAsia="sk-SK"/>
              </w:rPr>
              <w:t>V.</w:t>
            </w:r>
          </w:p>
        </w:tc>
        <w:tc>
          <w:tcPr>
            <w:tcW w:w="1033" w:type="dxa"/>
            <w:tcBorders>
              <w:top w:val="nil"/>
              <w:left w:val="nil"/>
              <w:bottom w:val="nil"/>
              <w:right w:val="single" w:sz="4" w:space="0" w:color="auto"/>
            </w:tcBorders>
            <w:shd w:val="clear" w:color="auto" w:fill="auto"/>
            <w:noWrap/>
            <w:vAlign w:val="center"/>
            <w:hideMark/>
          </w:tcPr>
          <w:p w:rsidR="003E3525" w:rsidRPr="003E3525" w:rsidRDefault="003E3525" w:rsidP="003E3525">
            <w:pPr>
              <w:spacing w:after="0" w:line="240" w:lineRule="auto"/>
              <w:jc w:val="right"/>
              <w:rPr>
                <w:rFonts w:ascii="Times New Roman" w:eastAsia="Times New Roman" w:hAnsi="Times New Roman" w:cs="Times New Roman"/>
                <w:b/>
                <w:bCs/>
                <w:color w:val="000000"/>
                <w:lang w:eastAsia="sk-SK"/>
              </w:rPr>
            </w:pPr>
            <w:r w:rsidRPr="003E3525">
              <w:rPr>
                <w:rFonts w:ascii="Times New Roman" w:eastAsia="Times New Roman" w:hAnsi="Times New Roman" w:cs="Times New Roman"/>
                <w:b/>
                <w:bCs/>
                <w:color w:val="000000"/>
                <w:lang w:eastAsia="sk-SK"/>
              </w:rPr>
              <w:t>Spolu</w:t>
            </w:r>
          </w:p>
        </w:tc>
      </w:tr>
      <w:tr w:rsidR="003E3525" w:rsidRPr="003E3525" w:rsidTr="001D7CB6">
        <w:trPr>
          <w:trHeight w:val="288"/>
        </w:trPr>
        <w:tc>
          <w:tcPr>
            <w:tcW w:w="443" w:type="dxa"/>
            <w:vMerge w:val="restart"/>
            <w:tcBorders>
              <w:top w:val="single" w:sz="8" w:space="0" w:color="auto"/>
              <w:left w:val="single" w:sz="8" w:space="0" w:color="auto"/>
              <w:bottom w:val="single" w:sz="8" w:space="0" w:color="000000"/>
              <w:right w:val="single" w:sz="4" w:space="0" w:color="auto"/>
            </w:tcBorders>
            <w:shd w:val="clear" w:color="000000" w:fill="E2EFDA"/>
            <w:noWrap/>
            <w:textDirection w:val="btLr"/>
            <w:vAlign w:val="center"/>
            <w:hideMark/>
          </w:tcPr>
          <w:p w:rsidR="003E3525" w:rsidRPr="003E3525" w:rsidRDefault="003E3525" w:rsidP="003E3525">
            <w:pPr>
              <w:spacing w:after="0" w:line="240" w:lineRule="auto"/>
              <w:jc w:val="center"/>
              <w:rPr>
                <w:rFonts w:ascii="Times New Roman" w:eastAsia="Times New Roman" w:hAnsi="Times New Roman" w:cs="Times New Roman"/>
                <w:b/>
                <w:bCs/>
                <w:color w:val="000000"/>
                <w:lang w:eastAsia="sk-SK"/>
              </w:rPr>
            </w:pPr>
            <w:r w:rsidRPr="003E3525">
              <w:rPr>
                <w:rFonts w:ascii="Times New Roman" w:eastAsia="Times New Roman" w:hAnsi="Times New Roman" w:cs="Times New Roman"/>
                <w:b/>
                <w:bCs/>
                <w:color w:val="000000"/>
                <w:lang w:eastAsia="sk-SK"/>
              </w:rPr>
              <w:t>2027</w:t>
            </w:r>
          </w:p>
        </w:tc>
        <w:tc>
          <w:tcPr>
            <w:tcW w:w="3687" w:type="dxa"/>
            <w:tcBorders>
              <w:top w:val="single" w:sz="8" w:space="0" w:color="auto"/>
              <w:left w:val="nil"/>
              <w:bottom w:val="single" w:sz="4" w:space="0" w:color="auto"/>
              <w:right w:val="single" w:sz="4" w:space="0" w:color="auto"/>
            </w:tcBorders>
            <w:shd w:val="clear" w:color="auto" w:fill="auto"/>
            <w:noWrap/>
            <w:vAlign w:val="center"/>
            <w:hideMark/>
          </w:tcPr>
          <w:p w:rsidR="003E3525" w:rsidRPr="003E3525" w:rsidRDefault="003E3525" w:rsidP="003E3525">
            <w:pPr>
              <w:spacing w:after="0" w:line="240" w:lineRule="auto"/>
              <w:jc w:val="both"/>
              <w:rPr>
                <w:rFonts w:ascii="Times New Roman" w:eastAsia="Times New Roman" w:hAnsi="Times New Roman" w:cs="Times New Roman"/>
                <w:color w:val="000000"/>
                <w:lang w:eastAsia="sk-SK"/>
              </w:rPr>
            </w:pPr>
            <w:r w:rsidRPr="003E3525">
              <w:rPr>
                <w:rFonts w:ascii="Times New Roman" w:eastAsia="Times New Roman" w:hAnsi="Times New Roman" w:cs="Times New Roman"/>
                <w:color w:val="000000"/>
                <w:lang w:eastAsia="sk-SK"/>
              </w:rPr>
              <w:t>Prijímatelia soc. služieb</w:t>
            </w:r>
          </w:p>
        </w:tc>
        <w:tc>
          <w:tcPr>
            <w:tcW w:w="738" w:type="dxa"/>
            <w:tcBorders>
              <w:top w:val="single" w:sz="8" w:space="0" w:color="auto"/>
              <w:left w:val="nil"/>
              <w:bottom w:val="single" w:sz="4" w:space="0" w:color="auto"/>
              <w:right w:val="single" w:sz="4" w:space="0" w:color="auto"/>
            </w:tcBorders>
            <w:shd w:val="clear" w:color="auto" w:fill="auto"/>
            <w:noWrap/>
            <w:vAlign w:val="center"/>
            <w:hideMark/>
          </w:tcPr>
          <w:p w:rsidR="003E3525" w:rsidRPr="003E3525" w:rsidRDefault="003E3525" w:rsidP="003E3525">
            <w:pPr>
              <w:spacing w:after="0" w:line="240" w:lineRule="auto"/>
              <w:jc w:val="right"/>
              <w:rPr>
                <w:rFonts w:ascii="Times New Roman" w:eastAsia="Times New Roman" w:hAnsi="Times New Roman" w:cs="Times New Roman"/>
                <w:color w:val="000000"/>
                <w:sz w:val="20"/>
                <w:szCs w:val="18"/>
                <w:lang w:eastAsia="sk-SK"/>
              </w:rPr>
            </w:pPr>
            <w:r w:rsidRPr="003E3525">
              <w:rPr>
                <w:rFonts w:ascii="Times New Roman" w:eastAsia="Times New Roman" w:hAnsi="Times New Roman" w:cs="Times New Roman"/>
                <w:color w:val="000000"/>
                <w:sz w:val="20"/>
                <w:szCs w:val="18"/>
                <w:lang w:eastAsia="sk-SK"/>
              </w:rPr>
              <w:t>982</w:t>
            </w:r>
          </w:p>
        </w:tc>
        <w:tc>
          <w:tcPr>
            <w:tcW w:w="738" w:type="dxa"/>
            <w:tcBorders>
              <w:top w:val="single" w:sz="8" w:space="0" w:color="auto"/>
              <w:left w:val="nil"/>
              <w:bottom w:val="single" w:sz="4" w:space="0" w:color="auto"/>
              <w:right w:val="single" w:sz="4" w:space="0" w:color="auto"/>
            </w:tcBorders>
            <w:shd w:val="clear" w:color="auto" w:fill="auto"/>
            <w:noWrap/>
            <w:vAlign w:val="center"/>
            <w:hideMark/>
          </w:tcPr>
          <w:p w:rsidR="003E3525" w:rsidRPr="003E3525" w:rsidRDefault="003E3525" w:rsidP="003E3525">
            <w:pPr>
              <w:spacing w:after="0" w:line="240" w:lineRule="auto"/>
              <w:jc w:val="right"/>
              <w:rPr>
                <w:rFonts w:ascii="Times New Roman" w:eastAsia="Times New Roman" w:hAnsi="Times New Roman" w:cs="Times New Roman"/>
                <w:color w:val="000000"/>
                <w:sz w:val="20"/>
                <w:szCs w:val="18"/>
                <w:lang w:eastAsia="sk-SK"/>
              </w:rPr>
            </w:pPr>
            <w:r w:rsidRPr="003E3525">
              <w:rPr>
                <w:rFonts w:ascii="Times New Roman" w:eastAsia="Times New Roman" w:hAnsi="Times New Roman" w:cs="Times New Roman"/>
                <w:color w:val="000000"/>
                <w:sz w:val="20"/>
                <w:szCs w:val="18"/>
                <w:lang w:eastAsia="sk-SK"/>
              </w:rPr>
              <w:t>2 458</w:t>
            </w:r>
          </w:p>
        </w:tc>
        <w:tc>
          <w:tcPr>
            <w:tcW w:w="736" w:type="dxa"/>
            <w:tcBorders>
              <w:top w:val="single" w:sz="8" w:space="0" w:color="auto"/>
              <w:left w:val="nil"/>
              <w:bottom w:val="single" w:sz="4" w:space="0" w:color="auto"/>
              <w:right w:val="single" w:sz="4" w:space="0" w:color="auto"/>
            </w:tcBorders>
            <w:shd w:val="clear" w:color="auto" w:fill="auto"/>
            <w:noWrap/>
            <w:vAlign w:val="center"/>
            <w:hideMark/>
          </w:tcPr>
          <w:p w:rsidR="003E3525" w:rsidRPr="003E3525" w:rsidRDefault="003E3525" w:rsidP="003E3525">
            <w:pPr>
              <w:spacing w:after="0" w:line="240" w:lineRule="auto"/>
              <w:jc w:val="right"/>
              <w:rPr>
                <w:rFonts w:ascii="Times New Roman" w:eastAsia="Times New Roman" w:hAnsi="Times New Roman" w:cs="Times New Roman"/>
                <w:color w:val="000000"/>
                <w:sz w:val="20"/>
                <w:szCs w:val="18"/>
                <w:lang w:eastAsia="sk-SK"/>
              </w:rPr>
            </w:pPr>
            <w:r w:rsidRPr="003E3525">
              <w:rPr>
                <w:rFonts w:ascii="Times New Roman" w:eastAsia="Times New Roman" w:hAnsi="Times New Roman" w:cs="Times New Roman"/>
                <w:color w:val="000000"/>
                <w:sz w:val="20"/>
                <w:szCs w:val="18"/>
                <w:lang w:eastAsia="sk-SK"/>
              </w:rPr>
              <w:t>4 623</w:t>
            </w:r>
          </w:p>
        </w:tc>
        <w:tc>
          <w:tcPr>
            <w:tcW w:w="885" w:type="dxa"/>
            <w:tcBorders>
              <w:top w:val="single" w:sz="8" w:space="0" w:color="auto"/>
              <w:left w:val="nil"/>
              <w:bottom w:val="single" w:sz="4" w:space="0" w:color="auto"/>
              <w:right w:val="single" w:sz="4" w:space="0" w:color="auto"/>
            </w:tcBorders>
            <w:shd w:val="clear" w:color="auto" w:fill="auto"/>
            <w:noWrap/>
            <w:vAlign w:val="center"/>
            <w:hideMark/>
          </w:tcPr>
          <w:p w:rsidR="003E3525" w:rsidRPr="003E3525" w:rsidRDefault="003E3525" w:rsidP="003E3525">
            <w:pPr>
              <w:spacing w:after="0" w:line="240" w:lineRule="auto"/>
              <w:jc w:val="right"/>
              <w:rPr>
                <w:rFonts w:ascii="Times New Roman" w:eastAsia="Times New Roman" w:hAnsi="Times New Roman" w:cs="Times New Roman"/>
                <w:color w:val="000000"/>
                <w:sz w:val="20"/>
                <w:szCs w:val="18"/>
                <w:lang w:eastAsia="sk-SK"/>
              </w:rPr>
            </w:pPr>
            <w:r w:rsidRPr="003E3525">
              <w:rPr>
                <w:rFonts w:ascii="Times New Roman" w:eastAsia="Times New Roman" w:hAnsi="Times New Roman" w:cs="Times New Roman"/>
                <w:color w:val="000000"/>
                <w:sz w:val="20"/>
                <w:szCs w:val="18"/>
                <w:lang w:eastAsia="sk-SK"/>
              </w:rPr>
              <w:t>3 231</w:t>
            </w:r>
          </w:p>
        </w:tc>
        <w:tc>
          <w:tcPr>
            <w:tcW w:w="884" w:type="dxa"/>
            <w:tcBorders>
              <w:top w:val="single" w:sz="8" w:space="0" w:color="auto"/>
              <w:left w:val="nil"/>
              <w:bottom w:val="single" w:sz="4" w:space="0" w:color="auto"/>
              <w:right w:val="single" w:sz="4" w:space="0" w:color="auto"/>
            </w:tcBorders>
            <w:shd w:val="clear" w:color="auto" w:fill="auto"/>
            <w:noWrap/>
            <w:vAlign w:val="center"/>
            <w:hideMark/>
          </w:tcPr>
          <w:p w:rsidR="003E3525" w:rsidRPr="003E3525" w:rsidRDefault="003E3525" w:rsidP="003E3525">
            <w:pPr>
              <w:spacing w:after="0" w:line="240" w:lineRule="auto"/>
              <w:jc w:val="right"/>
              <w:rPr>
                <w:rFonts w:ascii="Times New Roman" w:eastAsia="Times New Roman" w:hAnsi="Times New Roman" w:cs="Times New Roman"/>
                <w:color w:val="000000"/>
                <w:sz w:val="20"/>
                <w:szCs w:val="18"/>
                <w:lang w:eastAsia="sk-SK"/>
              </w:rPr>
            </w:pPr>
            <w:r w:rsidRPr="003E3525">
              <w:rPr>
                <w:rFonts w:ascii="Times New Roman" w:eastAsia="Times New Roman" w:hAnsi="Times New Roman" w:cs="Times New Roman"/>
                <w:color w:val="000000"/>
                <w:sz w:val="20"/>
                <w:szCs w:val="18"/>
                <w:lang w:eastAsia="sk-SK"/>
              </w:rPr>
              <w:t>6 841</w:t>
            </w:r>
          </w:p>
        </w:tc>
        <w:tc>
          <w:tcPr>
            <w:tcW w:w="1033" w:type="dxa"/>
            <w:tcBorders>
              <w:top w:val="single" w:sz="8" w:space="0" w:color="auto"/>
              <w:left w:val="nil"/>
              <w:bottom w:val="single" w:sz="4" w:space="0" w:color="auto"/>
              <w:right w:val="single" w:sz="8" w:space="0" w:color="auto"/>
            </w:tcBorders>
            <w:shd w:val="clear" w:color="auto" w:fill="auto"/>
            <w:noWrap/>
            <w:vAlign w:val="center"/>
            <w:hideMark/>
          </w:tcPr>
          <w:p w:rsidR="003E3525" w:rsidRPr="003E3525" w:rsidRDefault="003E3525" w:rsidP="003E3525">
            <w:pPr>
              <w:spacing w:after="0" w:line="240" w:lineRule="auto"/>
              <w:jc w:val="right"/>
              <w:rPr>
                <w:rFonts w:ascii="Times New Roman" w:eastAsia="Times New Roman" w:hAnsi="Times New Roman" w:cs="Times New Roman"/>
                <w:b/>
                <w:bCs/>
                <w:color w:val="000000"/>
                <w:sz w:val="20"/>
                <w:szCs w:val="18"/>
                <w:lang w:eastAsia="sk-SK"/>
              </w:rPr>
            </w:pPr>
            <w:r w:rsidRPr="003E3525">
              <w:rPr>
                <w:rFonts w:ascii="Times New Roman" w:eastAsia="Times New Roman" w:hAnsi="Times New Roman" w:cs="Times New Roman"/>
                <w:b/>
                <w:bCs/>
                <w:color w:val="000000"/>
                <w:sz w:val="20"/>
                <w:szCs w:val="18"/>
                <w:lang w:eastAsia="sk-SK"/>
              </w:rPr>
              <w:t>18 135</w:t>
            </w:r>
          </w:p>
        </w:tc>
      </w:tr>
      <w:tr w:rsidR="003E3525" w:rsidRPr="003E3525" w:rsidTr="001D7CB6">
        <w:trPr>
          <w:trHeight w:val="288"/>
        </w:trPr>
        <w:tc>
          <w:tcPr>
            <w:tcW w:w="443" w:type="dxa"/>
            <w:vMerge/>
            <w:tcBorders>
              <w:top w:val="single" w:sz="8" w:space="0" w:color="auto"/>
              <w:left w:val="single" w:sz="8" w:space="0" w:color="auto"/>
              <w:bottom w:val="single" w:sz="8" w:space="0" w:color="000000"/>
              <w:right w:val="single" w:sz="4" w:space="0" w:color="auto"/>
            </w:tcBorders>
            <w:vAlign w:val="center"/>
            <w:hideMark/>
          </w:tcPr>
          <w:p w:rsidR="003E3525" w:rsidRPr="003E3525" w:rsidRDefault="003E3525" w:rsidP="003E3525">
            <w:pPr>
              <w:spacing w:after="0" w:line="240" w:lineRule="auto"/>
              <w:rPr>
                <w:rFonts w:ascii="Times New Roman" w:eastAsia="Times New Roman" w:hAnsi="Times New Roman" w:cs="Times New Roman"/>
                <w:b/>
                <w:bCs/>
                <w:color w:val="000000"/>
                <w:lang w:eastAsia="sk-SK"/>
              </w:rPr>
            </w:pPr>
          </w:p>
        </w:tc>
        <w:tc>
          <w:tcPr>
            <w:tcW w:w="3687" w:type="dxa"/>
            <w:tcBorders>
              <w:top w:val="nil"/>
              <w:left w:val="nil"/>
              <w:bottom w:val="single" w:sz="4" w:space="0" w:color="auto"/>
              <w:right w:val="single" w:sz="4" w:space="0" w:color="auto"/>
            </w:tcBorders>
            <w:shd w:val="clear" w:color="auto" w:fill="auto"/>
            <w:noWrap/>
            <w:vAlign w:val="center"/>
            <w:hideMark/>
          </w:tcPr>
          <w:p w:rsidR="003E3525" w:rsidRPr="003E3525" w:rsidRDefault="003E3525" w:rsidP="003E3525">
            <w:pPr>
              <w:spacing w:after="0" w:line="240" w:lineRule="auto"/>
              <w:rPr>
                <w:rFonts w:ascii="Times New Roman" w:eastAsia="Times New Roman" w:hAnsi="Times New Roman" w:cs="Times New Roman"/>
                <w:color w:val="000000"/>
                <w:sz w:val="20"/>
                <w:szCs w:val="20"/>
                <w:lang w:eastAsia="sk-SK"/>
              </w:rPr>
            </w:pPr>
            <w:r w:rsidRPr="003E3525">
              <w:rPr>
                <w:rFonts w:ascii="Times New Roman" w:eastAsia="Times New Roman" w:hAnsi="Times New Roman" w:cs="Times New Roman"/>
                <w:color w:val="000000"/>
                <w:sz w:val="20"/>
                <w:szCs w:val="20"/>
                <w:lang w:eastAsia="sk-SK"/>
              </w:rPr>
              <w:t>Opatrovaní cez príspevok na opatrovanie</w:t>
            </w:r>
          </w:p>
        </w:tc>
        <w:tc>
          <w:tcPr>
            <w:tcW w:w="738" w:type="dxa"/>
            <w:tcBorders>
              <w:top w:val="nil"/>
              <w:left w:val="nil"/>
              <w:bottom w:val="single" w:sz="4" w:space="0" w:color="auto"/>
              <w:right w:val="single" w:sz="4" w:space="0" w:color="auto"/>
            </w:tcBorders>
            <w:shd w:val="clear" w:color="auto" w:fill="auto"/>
            <w:noWrap/>
            <w:vAlign w:val="center"/>
            <w:hideMark/>
          </w:tcPr>
          <w:p w:rsidR="003E3525" w:rsidRPr="003E3525" w:rsidRDefault="003E3525" w:rsidP="003E3525">
            <w:pPr>
              <w:spacing w:after="0" w:line="240" w:lineRule="auto"/>
              <w:jc w:val="both"/>
              <w:rPr>
                <w:rFonts w:ascii="Times New Roman" w:eastAsia="Times New Roman" w:hAnsi="Times New Roman" w:cs="Times New Roman"/>
                <w:color w:val="000000"/>
                <w:sz w:val="20"/>
                <w:szCs w:val="18"/>
                <w:lang w:eastAsia="sk-SK"/>
              </w:rPr>
            </w:pPr>
            <w:r w:rsidRPr="003E3525">
              <w:rPr>
                <w:rFonts w:ascii="Times New Roman" w:eastAsia="Times New Roman" w:hAnsi="Times New Roman" w:cs="Times New Roman"/>
                <w:color w:val="000000"/>
                <w:sz w:val="20"/>
                <w:szCs w:val="18"/>
                <w:lang w:eastAsia="sk-SK"/>
              </w:rPr>
              <w:t> </w:t>
            </w:r>
          </w:p>
        </w:tc>
        <w:tc>
          <w:tcPr>
            <w:tcW w:w="738" w:type="dxa"/>
            <w:tcBorders>
              <w:top w:val="nil"/>
              <w:left w:val="nil"/>
              <w:bottom w:val="single" w:sz="4" w:space="0" w:color="auto"/>
              <w:right w:val="single" w:sz="4" w:space="0" w:color="auto"/>
            </w:tcBorders>
            <w:shd w:val="clear" w:color="auto" w:fill="auto"/>
            <w:noWrap/>
            <w:vAlign w:val="center"/>
            <w:hideMark/>
          </w:tcPr>
          <w:p w:rsidR="003E3525" w:rsidRPr="003E3525" w:rsidRDefault="003E3525" w:rsidP="003E3525">
            <w:pPr>
              <w:spacing w:after="0" w:line="240" w:lineRule="auto"/>
              <w:jc w:val="both"/>
              <w:rPr>
                <w:rFonts w:ascii="Times New Roman" w:eastAsia="Times New Roman" w:hAnsi="Times New Roman" w:cs="Times New Roman"/>
                <w:color w:val="000000"/>
                <w:sz w:val="20"/>
                <w:szCs w:val="18"/>
                <w:lang w:eastAsia="sk-SK"/>
              </w:rPr>
            </w:pPr>
            <w:r w:rsidRPr="003E3525">
              <w:rPr>
                <w:rFonts w:ascii="Times New Roman" w:eastAsia="Times New Roman" w:hAnsi="Times New Roman" w:cs="Times New Roman"/>
                <w:color w:val="000000"/>
                <w:sz w:val="20"/>
                <w:szCs w:val="18"/>
                <w:lang w:eastAsia="sk-SK"/>
              </w:rPr>
              <w:t> </w:t>
            </w:r>
          </w:p>
        </w:tc>
        <w:tc>
          <w:tcPr>
            <w:tcW w:w="736" w:type="dxa"/>
            <w:tcBorders>
              <w:top w:val="nil"/>
              <w:left w:val="nil"/>
              <w:bottom w:val="single" w:sz="4" w:space="0" w:color="auto"/>
              <w:right w:val="single" w:sz="4" w:space="0" w:color="auto"/>
            </w:tcBorders>
            <w:shd w:val="clear" w:color="auto" w:fill="auto"/>
            <w:noWrap/>
            <w:vAlign w:val="center"/>
            <w:hideMark/>
          </w:tcPr>
          <w:p w:rsidR="003E3525" w:rsidRPr="003E3525" w:rsidRDefault="003E3525" w:rsidP="003E3525">
            <w:pPr>
              <w:spacing w:after="0" w:line="240" w:lineRule="auto"/>
              <w:jc w:val="both"/>
              <w:rPr>
                <w:rFonts w:ascii="Times New Roman" w:eastAsia="Times New Roman" w:hAnsi="Times New Roman" w:cs="Times New Roman"/>
                <w:color w:val="000000"/>
                <w:sz w:val="20"/>
                <w:szCs w:val="18"/>
                <w:lang w:eastAsia="sk-SK"/>
              </w:rPr>
            </w:pPr>
            <w:r w:rsidRPr="003E3525">
              <w:rPr>
                <w:rFonts w:ascii="Times New Roman" w:eastAsia="Times New Roman" w:hAnsi="Times New Roman" w:cs="Times New Roman"/>
                <w:color w:val="000000"/>
                <w:sz w:val="20"/>
                <w:szCs w:val="18"/>
                <w:lang w:eastAsia="sk-SK"/>
              </w:rPr>
              <w:t> </w:t>
            </w:r>
          </w:p>
        </w:tc>
        <w:tc>
          <w:tcPr>
            <w:tcW w:w="885" w:type="dxa"/>
            <w:tcBorders>
              <w:top w:val="nil"/>
              <w:left w:val="nil"/>
              <w:bottom w:val="single" w:sz="4" w:space="0" w:color="auto"/>
              <w:right w:val="single" w:sz="4" w:space="0" w:color="auto"/>
            </w:tcBorders>
            <w:shd w:val="clear" w:color="auto" w:fill="auto"/>
            <w:noWrap/>
            <w:vAlign w:val="center"/>
            <w:hideMark/>
          </w:tcPr>
          <w:p w:rsidR="003E3525" w:rsidRPr="003E3525" w:rsidRDefault="003E3525" w:rsidP="003E3525">
            <w:pPr>
              <w:spacing w:after="0" w:line="240" w:lineRule="auto"/>
              <w:jc w:val="right"/>
              <w:rPr>
                <w:rFonts w:ascii="Times New Roman" w:eastAsia="Times New Roman" w:hAnsi="Times New Roman" w:cs="Times New Roman"/>
                <w:color w:val="000000"/>
                <w:sz w:val="20"/>
                <w:szCs w:val="18"/>
                <w:lang w:eastAsia="sk-SK"/>
              </w:rPr>
            </w:pPr>
            <w:r w:rsidRPr="003E3525">
              <w:rPr>
                <w:rFonts w:ascii="Times New Roman" w:eastAsia="Times New Roman" w:hAnsi="Times New Roman" w:cs="Times New Roman"/>
                <w:color w:val="000000"/>
                <w:sz w:val="20"/>
                <w:szCs w:val="18"/>
                <w:lang w:eastAsia="sk-SK"/>
              </w:rPr>
              <w:t>40 940</w:t>
            </w:r>
          </w:p>
        </w:tc>
        <w:tc>
          <w:tcPr>
            <w:tcW w:w="884" w:type="dxa"/>
            <w:tcBorders>
              <w:top w:val="nil"/>
              <w:left w:val="nil"/>
              <w:bottom w:val="single" w:sz="4" w:space="0" w:color="auto"/>
              <w:right w:val="single" w:sz="4" w:space="0" w:color="auto"/>
            </w:tcBorders>
            <w:shd w:val="clear" w:color="auto" w:fill="auto"/>
            <w:noWrap/>
            <w:vAlign w:val="center"/>
            <w:hideMark/>
          </w:tcPr>
          <w:p w:rsidR="003E3525" w:rsidRPr="003E3525" w:rsidRDefault="003E3525" w:rsidP="003E3525">
            <w:pPr>
              <w:spacing w:after="0" w:line="240" w:lineRule="auto"/>
              <w:jc w:val="right"/>
              <w:rPr>
                <w:rFonts w:ascii="Times New Roman" w:eastAsia="Times New Roman" w:hAnsi="Times New Roman" w:cs="Times New Roman"/>
                <w:color w:val="000000"/>
                <w:sz w:val="20"/>
                <w:szCs w:val="18"/>
                <w:lang w:eastAsia="sk-SK"/>
              </w:rPr>
            </w:pPr>
            <w:r w:rsidRPr="003E3525">
              <w:rPr>
                <w:rFonts w:ascii="Times New Roman" w:eastAsia="Times New Roman" w:hAnsi="Times New Roman" w:cs="Times New Roman"/>
                <w:color w:val="000000"/>
                <w:sz w:val="20"/>
                <w:szCs w:val="18"/>
                <w:lang w:eastAsia="sk-SK"/>
              </w:rPr>
              <w:t>37 820</w:t>
            </w:r>
          </w:p>
        </w:tc>
        <w:tc>
          <w:tcPr>
            <w:tcW w:w="1033" w:type="dxa"/>
            <w:tcBorders>
              <w:top w:val="nil"/>
              <w:left w:val="nil"/>
              <w:bottom w:val="single" w:sz="4" w:space="0" w:color="auto"/>
              <w:right w:val="single" w:sz="8" w:space="0" w:color="auto"/>
            </w:tcBorders>
            <w:shd w:val="clear" w:color="auto" w:fill="auto"/>
            <w:noWrap/>
            <w:vAlign w:val="center"/>
            <w:hideMark/>
          </w:tcPr>
          <w:p w:rsidR="003E3525" w:rsidRPr="003E3525" w:rsidRDefault="003E3525" w:rsidP="003E3525">
            <w:pPr>
              <w:spacing w:after="0" w:line="240" w:lineRule="auto"/>
              <w:jc w:val="right"/>
              <w:rPr>
                <w:rFonts w:ascii="Times New Roman" w:eastAsia="Times New Roman" w:hAnsi="Times New Roman" w:cs="Times New Roman"/>
                <w:b/>
                <w:bCs/>
                <w:color w:val="000000"/>
                <w:sz w:val="20"/>
                <w:szCs w:val="18"/>
                <w:lang w:eastAsia="sk-SK"/>
              </w:rPr>
            </w:pPr>
            <w:r w:rsidRPr="003E3525">
              <w:rPr>
                <w:rFonts w:ascii="Times New Roman" w:eastAsia="Times New Roman" w:hAnsi="Times New Roman" w:cs="Times New Roman"/>
                <w:b/>
                <w:bCs/>
                <w:color w:val="000000"/>
                <w:sz w:val="20"/>
                <w:szCs w:val="18"/>
                <w:lang w:eastAsia="sk-SK"/>
              </w:rPr>
              <w:t>78 760</w:t>
            </w:r>
          </w:p>
        </w:tc>
      </w:tr>
      <w:tr w:rsidR="003E3525" w:rsidRPr="003E3525" w:rsidTr="001D7CB6">
        <w:trPr>
          <w:trHeight w:val="288"/>
        </w:trPr>
        <w:tc>
          <w:tcPr>
            <w:tcW w:w="443" w:type="dxa"/>
            <w:vMerge/>
            <w:tcBorders>
              <w:top w:val="single" w:sz="8" w:space="0" w:color="auto"/>
              <w:left w:val="single" w:sz="8" w:space="0" w:color="auto"/>
              <w:bottom w:val="single" w:sz="8" w:space="0" w:color="000000"/>
              <w:right w:val="single" w:sz="4" w:space="0" w:color="auto"/>
            </w:tcBorders>
            <w:vAlign w:val="center"/>
            <w:hideMark/>
          </w:tcPr>
          <w:p w:rsidR="003E3525" w:rsidRPr="003E3525" w:rsidRDefault="003E3525" w:rsidP="003E3525">
            <w:pPr>
              <w:spacing w:after="0" w:line="240" w:lineRule="auto"/>
              <w:rPr>
                <w:rFonts w:ascii="Times New Roman" w:eastAsia="Times New Roman" w:hAnsi="Times New Roman" w:cs="Times New Roman"/>
                <w:b/>
                <w:bCs/>
                <w:color w:val="000000"/>
                <w:lang w:eastAsia="sk-SK"/>
              </w:rPr>
            </w:pPr>
          </w:p>
        </w:tc>
        <w:tc>
          <w:tcPr>
            <w:tcW w:w="3687" w:type="dxa"/>
            <w:tcBorders>
              <w:top w:val="nil"/>
              <w:left w:val="nil"/>
              <w:bottom w:val="single" w:sz="4" w:space="0" w:color="auto"/>
              <w:right w:val="single" w:sz="4" w:space="0" w:color="auto"/>
            </w:tcBorders>
            <w:shd w:val="clear" w:color="auto" w:fill="auto"/>
            <w:noWrap/>
            <w:vAlign w:val="center"/>
            <w:hideMark/>
          </w:tcPr>
          <w:p w:rsidR="003E3525" w:rsidRPr="003E3525" w:rsidRDefault="003E3525" w:rsidP="003E3525">
            <w:pPr>
              <w:spacing w:after="0" w:line="240" w:lineRule="auto"/>
              <w:jc w:val="both"/>
              <w:rPr>
                <w:rFonts w:ascii="Times New Roman" w:eastAsia="Times New Roman" w:hAnsi="Times New Roman" w:cs="Times New Roman"/>
                <w:color w:val="000000"/>
                <w:lang w:eastAsia="sk-SK"/>
              </w:rPr>
            </w:pPr>
            <w:r w:rsidRPr="003E3525">
              <w:rPr>
                <w:rFonts w:ascii="Times New Roman" w:eastAsia="Times New Roman" w:hAnsi="Times New Roman" w:cs="Times New Roman"/>
                <w:color w:val="000000"/>
                <w:lang w:eastAsia="sk-SK"/>
              </w:rPr>
              <w:t>Žiadatelia o soc. službu</w:t>
            </w:r>
            <w:r w:rsidRPr="003E3525">
              <w:rPr>
                <w:rFonts w:ascii="Times New Roman" w:eastAsia="Times New Roman" w:hAnsi="Times New Roman" w:cs="Times New Roman"/>
                <w:color w:val="000000"/>
                <w:sz w:val="20"/>
                <w:lang w:eastAsia="sk-SK"/>
              </w:rPr>
              <w:t>*</w:t>
            </w:r>
          </w:p>
        </w:tc>
        <w:tc>
          <w:tcPr>
            <w:tcW w:w="738" w:type="dxa"/>
            <w:tcBorders>
              <w:top w:val="nil"/>
              <w:left w:val="nil"/>
              <w:bottom w:val="single" w:sz="4" w:space="0" w:color="auto"/>
              <w:right w:val="single" w:sz="4" w:space="0" w:color="auto"/>
            </w:tcBorders>
            <w:shd w:val="clear" w:color="auto" w:fill="auto"/>
            <w:noWrap/>
            <w:vAlign w:val="center"/>
            <w:hideMark/>
          </w:tcPr>
          <w:p w:rsidR="003E3525" w:rsidRPr="003E3525" w:rsidRDefault="003E3525" w:rsidP="003E3525">
            <w:pPr>
              <w:spacing w:after="0" w:line="240" w:lineRule="auto"/>
              <w:jc w:val="right"/>
              <w:rPr>
                <w:rFonts w:ascii="Times New Roman" w:eastAsia="Times New Roman" w:hAnsi="Times New Roman" w:cs="Times New Roman"/>
                <w:color w:val="000000"/>
                <w:sz w:val="20"/>
                <w:szCs w:val="18"/>
                <w:lang w:eastAsia="sk-SK"/>
              </w:rPr>
            </w:pPr>
            <w:r w:rsidRPr="003E3525">
              <w:rPr>
                <w:rFonts w:ascii="Times New Roman" w:eastAsia="Times New Roman" w:hAnsi="Times New Roman" w:cs="Times New Roman"/>
                <w:color w:val="000000"/>
                <w:sz w:val="20"/>
                <w:szCs w:val="18"/>
                <w:lang w:eastAsia="sk-SK"/>
              </w:rPr>
              <w:t>50</w:t>
            </w:r>
          </w:p>
        </w:tc>
        <w:tc>
          <w:tcPr>
            <w:tcW w:w="738" w:type="dxa"/>
            <w:tcBorders>
              <w:top w:val="nil"/>
              <w:left w:val="nil"/>
              <w:bottom w:val="single" w:sz="4" w:space="0" w:color="auto"/>
              <w:right w:val="single" w:sz="4" w:space="0" w:color="auto"/>
            </w:tcBorders>
            <w:shd w:val="clear" w:color="auto" w:fill="auto"/>
            <w:noWrap/>
            <w:vAlign w:val="center"/>
            <w:hideMark/>
          </w:tcPr>
          <w:p w:rsidR="003E3525" w:rsidRPr="003E3525" w:rsidRDefault="003E3525" w:rsidP="003E3525">
            <w:pPr>
              <w:spacing w:after="0" w:line="240" w:lineRule="auto"/>
              <w:jc w:val="right"/>
              <w:rPr>
                <w:rFonts w:ascii="Times New Roman" w:eastAsia="Times New Roman" w:hAnsi="Times New Roman" w:cs="Times New Roman"/>
                <w:color w:val="000000"/>
                <w:sz w:val="20"/>
                <w:szCs w:val="18"/>
                <w:lang w:eastAsia="sk-SK"/>
              </w:rPr>
            </w:pPr>
            <w:r w:rsidRPr="003E3525">
              <w:rPr>
                <w:rFonts w:ascii="Times New Roman" w:eastAsia="Times New Roman" w:hAnsi="Times New Roman" w:cs="Times New Roman"/>
                <w:color w:val="000000"/>
                <w:sz w:val="20"/>
                <w:szCs w:val="18"/>
                <w:lang w:eastAsia="sk-SK"/>
              </w:rPr>
              <w:t>60</w:t>
            </w:r>
          </w:p>
        </w:tc>
        <w:tc>
          <w:tcPr>
            <w:tcW w:w="736" w:type="dxa"/>
            <w:tcBorders>
              <w:top w:val="nil"/>
              <w:left w:val="nil"/>
              <w:bottom w:val="single" w:sz="4" w:space="0" w:color="auto"/>
              <w:right w:val="single" w:sz="4" w:space="0" w:color="auto"/>
            </w:tcBorders>
            <w:shd w:val="clear" w:color="auto" w:fill="auto"/>
            <w:noWrap/>
            <w:vAlign w:val="center"/>
            <w:hideMark/>
          </w:tcPr>
          <w:p w:rsidR="003E3525" w:rsidRPr="003E3525" w:rsidRDefault="003E3525" w:rsidP="003E3525">
            <w:pPr>
              <w:spacing w:after="0" w:line="240" w:lineRule="auto"/>
              <w:jc w:val="right"/>
              <w:rPr>
                <w:rFonts w:ascii="Times New Roman" w:eastAsia="Times New Roman" w:hAnsi="Times New Roman" w:cs="Times New Roman"/>
                <w:color w:val="000000"/>
                <w:sz w:val="20"/>
                <w:szCs w:val="18"/>
                <w:lang w:eastAsia="sk-SK"/>
              </w:rPr>
            </w:pPr>
            <w:r w:rsidRPr="003E3525">
              <w:rPr>
                <w:rFonts w:ascii="Times New Roman" w:eastAsia="Times New Roman" w:hAnsi="Times New Roman" w:cs="Times New Roman"/>
                <w:color w:val="000000"/>
                <w:sz w:val="20"/>
                <w:szCs w:val="18"/>
                <w:lang w:eastAsia="sk-SK"/>
              </w:rPr>
              <w:t>760</w:t>
            </w:r>
          </w:p>
        </w:tc>
        <w:tc>
          <w:tcPr>
            <w:tcW w:w="885" w:type="dxa"/>
            <w:tcBorders>
              <w:top w:val="nil"/>
              <w:left w:val="nil"/>
              <w:bottom w:val="single" w:sz="4" w:space="0" w:color="auto"/>
              <w:right w:val="single" w:sz="4" w:space="0" w:color="auto"/>
            </w:tcBorders>
            <w:shd w:val="clear" w:color="auto" w:fill="auto"/>
            <w:noWrap/>
            <w:vAlign w:val="center"/>
            <w:hideMark/>
          </w:tcPr>
          <w:p w:rsidR="003E3525" w:rsidRPr="003E3525" w:rsidRDefault="003E3525" w:rsidP="003E3525">
            <w:pPr>
              <w:spacing w:after="0" w:line="240" w:lineRule="auto"/>
              <w:jc w:val="right"/>
              <w:rPr>
                <w:rFonts w:ascii="Times New Roman" w:eastAsia="Times New Roman" w:hAnsi="Times New Roman" w:cs="Times New Roman"/>
                <w:color w:val="000000"/>
                <w:sz w:val="20"/>
                <w:szCs w:val="18"/>
                <w:lang w:eastAsia="sk-SK"/>
              </w:rPr>
            </w:pPr>
            <w:r w:rsidRPr="003E3525">
              <w:rPr>
                <w:rFonts w:ascii="Times New Roman" w:eastAsia="Times New Roman" w:hAnsi="Times New Roman" w:cs="Times New Roman"/>
                <w:color w:val="000000"/>
                <w:sz w:val="20"/>
                <w:szCs w:val="18"/>
                <w:lang w:eastAsia="sk-SK"/>
              </w:rPr>
              <w:t>370</w:t>
            </w:r>
          </w:p>
        </w:tc>
        <w:tc>
          <w:tcPr>
            <w:tcW w:w="884" w:type="dxa"/>
            <w:tcBorders>
              <w:top w:val="nil"/>
              <w:left w:val="nil"/>
              <w:bottom w:val="single" w:sz="4" w:space="0" w:color="auto"/>
              <w:right w:val="single" w:sz="4" w:space="0" w:color="auto"/>
            </w:tcBorders>
            <w:shd w:val="clear" w:color="auto" w:fill="auto"/>
            <w:noWrap/>
            <w:vAlign w:val="center"/>
            <w:hideMark/>
          </w:tcPr>
          <w:p w:rsidR="003E3525" w:rsidRPr="003E3525" w:rsidRDefault="003E3525" w:rsidP="003E3525">
            <w:pPr>
              <w:spacing w:after="0" w:line="240" w:lineRule="auto"/>
              <w:jc w:val="right"/>
              <w:rPr>
                <w:rFonts w:ascii="Times New Roman" w:eastAsia="Times New Roman" w:hAnsi="Times New Roman" w:cs="Times New Roman"/>
                <w:color w:val="000000"/>
                <w:sz w:val="20"/>
                <w:szCs w:val="18"/>
                <w:lang w:eastAsia="sk-SK"/>
              </w:rPr>
            </w:pPr>
            <w:r w:rsidRPr="003E3525">
              <w:rPr>
                <w:rFonts w:ascii="Times New Roman" w:eastAsia="Times New Roman" w:hAnsi="Times New Roman" w:cs="Times New Roman"/>
                <w:color w:val="000000"/>
                <w:sz w:val="20"/>
                <w:szCs w:val="18"/>
                <w:lang w:eastAsia="sk-SK"/>
              </w:rPr>
              <w:t>920</w:t>
            </w:r>
          </w:p>
        </w:tc>
        <w:tc>
          <w:tcPr>
            <w:tcW w:w="1033" w:type="dxa"/>
            <w:tcBorders>
              <w:top w:val="nil"/>
              <w:left w:val="nil"/>
              <w:bottom w:val="single" w:sz="4" w:space="0" w:color="auto"/>
              <w:right w:val="single" w:sz="8" w:space="0" w:color="auto"/>
            </w:tcBorders>
            <w:shd w:val="clear" w:color="auto" w:fill="auto"/>
            <w:noWrap/>
            <w:vAlign w:val="center"/>
            <w:hideMark/>
          </w:tcPr>
          <w:p w:rsidR="003E3525" w:rsidRPr="003E3525" w:rsidRDefault="003E3525" w:rsidP="003E3525">
            <w:pPr>
              <w:spacing w:after="0" w:line="240" w:lineRule="auto"/>
              <w:jc w:val="right"/>
              <w:rPr>
                <w:rFonts w:ascii="Times New Roman" w:eastAsia="Times New Roman" w:hAnsi="Times New Roman" w:cs="Times New Roman"/>
                <w:b/>
                <w:bCs/>
                <w:color w:val="000000"/>
                <w:sz w:val="20"/>
                <w:szCs w:val="18"/>
                <w:lang w:eastAsia="sk-SK"/>
              </w:rPr>
            </w:pPr>
            <w:r w:rsidRPr="003E3525">
              <w:rPr>
                <w:rFonts w:ascii="Times New Roman" w:eastAsia="Times New Roman" w:hAnsi="Times New Roman" w:cs="Times New Roman"/>
                <w:b/>
                <w:bCs/>
                <w:color w:val="000000"/>
                <w:sz w:val="20"/>
                <w:szCs w:val="18"/>
                <w:lang w:eastAsia="sk-SK"/>
              </w:rPr>
              <w:t>2 160</w:t>
            </w:r>
          </w:p>
        </w:tc>
      </w:tr>
      <w:tr w:rsidR="003E3525" w:rsidRPr="003E3525" w:rsidTr="001D7CB6">
        <w:trPr>
          <w:trHeight w:val="288"/>
        </w:trPr>
        <w:tc>
          <w:tcPr>
            <w:tcW w:w="443" w:type="dxa"/>
            <w:vMerge/>
            <w:tcBorders>
              <w:top w:val="single" w:sz="8" w:space="0" w:color="auto"/>
              <w:left w:val="single" w:sz="8" w:space="0" w:color="auto"/>
              <w:bottom w:val="single" w:sz="8" w:space="0" w:color="000000"/>
              <w:right w:val="single" w:sz="4" w:space="0" w:color="auto"/>
            </w:tcBorders>
            <w:vAlign w:val="center"/>
            <w:hideMark/>
          </w:tcPr>
          <w:p w:rsidR="003E3525" w:rsidRPr="003E3525" w:rsidRDefault="003E3525" w:rsidP="003E3525">
            <w:pPr>
              <w:spacing w:after="0" w:line="240" w:lineRule="auto"/>
              <w:rPr>
                <w:rFonts w:ascii="Times New Roman" w:eastAsia="Times New Roman" w:hAnsi="Times New Roman" w:cs="Times New Roman"/>
                <w:b/>
                <w:bCs/>
                <w:color w:val="000000"/>
                <w:lang w:eastAsia="sk-SK"/>
              </w:rPr>
            </w:pPr>
          </w:p>
        </w:tc>
        <w:tc>
          <w:tcPr>
            <w:tcW w:w="3687" w:type="dxa"/>
            <w:tcBorders>
              <w:top w:val="nil"/>
              <w:left w:val="nil"/>
              <w:bottom w:val="single" w:sz="4" w:space="0" w:color="auto"/>
              <w:right w:val="single" w:sz="4" w:space="0" w:color="auto"/>
            </w:tcBorders>
            <w:shd w:val="clear" w:color="auto" w:fill="auto"/>
            <w:noWrap/>
            <w:vAlign w:val="center"/>
            <w:hideMark/>
          </w:tcPr>
          <w:p w:rsidR="003E3525" w:rsidRPr="003E3525" w:rsidRDefault="003E3525" w:rsidP="003E3525">
            <w:pPr>
              <w:spacing w:after="0" w:line="240" w:lineRule="auto"/>
              <w:jc w:val="both"/>
              <w:rPr>
                <w:rFonts w:ascii="Times New Roman" w:eastAsia="Times New Roman" w:hAnsi="Times New Roman" w:cs="Times New Roman"/>
                <w:color w:val="000000"/>
                <w:lang w:eastAsia="sk-SK"/>
              </w:rPr>
            </w:pPr>
            <w:r w:rsidRPr="003E3525">
              <w:rPr>
                <w:rFonts w:ascii="Times New Roman" w:eastAsia="Times New Roman" w:hAnsi="Times New Roman" w:cs="Times New Roman"/>
                <w:color w:val="000000"/>
                <w:lang w:eastAsia="sk-SK"/>
              </w:rPr>
              <w:t>Ďalšie osoby s ŤZP</w:t>
            </w:r>
            <w:r w:rsidRPr="003E3525">
              <w:rPr>
                <w:rFonts w:ascii="Times New Roman" w:eastAsia="Times New Roman" w:hAnsi="Times New Roman" w:cs="Times New Roman"/>
                <w:color w:val="000000"/>
                <w:sz w:val="20"/>
                <w:lang w:eastAsia="sk-SK"/>
              </w:rPr>
              <w:t>*</w:t>
            </w:r>
          </w:p>
        </w:tc>
        <w:tc>
          <w:tcPr>
            <w:tcW w:w="738" w:type="dxa"/>
            <w:tcBorders>
              <w:top w:val="nil"/>
              <w:left w:val="nil"/>
              <w:bottom w:val="single" w:sz="4" w:space="0" w:color="auto"/>
              <w:right w:val="single" w:sz="4" w:space="0" w:color="auto"/>
            </w:tcBorders>
            <w:shd w:val="clear" w:color="auto" w:fill="auto"/>
            <w:noWrap/>
            <w:vAlign w:val="center"/>
            <w:hideMark/>
          </w:tcPr>
          <w:p w:rsidR="003E3525" w:rsidRPr="003E3525" w:rsidRDefault="003E3525" w:rsidP="003E3525">
            <w:pPr>
              <w:spacing w:after="0" w:line="240" w:lineRule="auto"/>
              <w:jc w:val="right"/>
              <w:rPr>
                <w:rFonts w:ascii="Times New Roman" w:eastAsia="Times New Roman" w:hAnsi="Times New Roman" w:cs="Times New Roman"/>
                <w:color w:val="000000"/>
                <w:sz w:val="20"/>
                <w:szCs w:val="18"/>
                <w:lang w:eastAsia="sk-SK"/>
              </w:rPr>
            </w:pPr>
            <w:r w:rsidRPr="003E3525">
              <w:rPr>
                <w:rFonts w:ascii="Times New Roman" w:eastAsia="Times New Roman" w:hAnsi="Times New Roman" w:cs="Times New Roman"/>
                <w:color w:val="000000"/>
                <w:sz w:val="20"/>
                <w:szCs w:val="18"/>
                <w:lang w:eastAsia="sk-SK"/>
              </w:rPr>
              <w:t> </w:t>
            </w:r>
          </w:p>
        </w:tc>
        <w:tc>
          <w:tcPr>
            <w:tcW w:w="738" w:type="dxa"/>
            <w:tcBorders>
              <w:top w:val="nil"/>
              <w:left w:val="nil"/>
              <w:bottom w:val="single" w:sz="4" w:space="0" w:color="auto"/>
              <w:right w:val="single" w:sz="4" w:space="0" w:color="auto"/>
            </w:tcBorders>
            <w:shd w:val="clear" w:color="auto" w:fill="auto"/>
            <w:noWrap/>
            <w:vAlign w:val="center"/>
            <w:hideMark/>
          </w:tcPr>
          <w:p w:rsidR="003E3525" w:rsidRPr="003E3525" w:rsidRDefault="003E3525" w:rsidP="003E3525">
            <w:pPr>
              <w:spacing w:after="0" w:line="240" w:lineRule="auto"/>
              <w:jc w:val="right"/>
              <w:rPr>
                <w:rFonts w:ascii="Times New Roman" w:eastAsia="Times New Roman" w:hAnsi="Times New Roman" w:cs="Times New Roman"/>
                <w:color w:val="000000"/>
                <w:sz w:val="20"/>
                <w:szCs w:val="18"/>
                <w:lang w:eastAsia="sk-SK"/>
              </w:rPr>
            </w:pPr>
            <w:r w:rsidRPr="003E3525">
              <w:rPr>
                <w:rFonts w:ascii="Times New Roman" w:eastAsia="Times New Roman" w:hAnsi="Times New Roman" w:cs="Times New Roman"/>
                <w:color w:val="000000"/>
                <w:sz w:val="20"/>
                <w:szCs w:val="18"/>
                <w:lang w:eastAsia="sk-SK"/>
              </w:rPr>
              <w:t> </w:t>
            </w:r>
          </w:p>
        </w:tc>
        <w:tc>
          <w:tcPr>
            <w:tcW w:w="736" w:type="dxa"/>
            <w:tcBorders>
              <w:top w:val="nil"/>
              <w:left w:val="nil"/>
              <w:bottom w:val="single" w:sz="4" w:space="0" w:color="auto"/>
              <w:right w:val="single" w:sz="4" w:space="0" w:color="auto"/>
            </w:tcBorders>
            <w:shd w:val="clear" w:color="auto" w:fill="auto"/>
            <w:noWrap/>
            <w:vAlign w:val="center"/>
            <w:hideMark/>
          </w:tcPr>
          <w:p w:rsidR="003E3525" w:rsidRPr="003E3525" w:rsidRDefault="003E3525" w:rsidP="003E3525">
            <w:pPr>
              <w:spacing w:after="0" w:line="240" w:lineRule="auto"/>
              <w:jc w:val="right"/>
              <w:rPr>
                <w:rFonts w:ascii="Times New Roman" w:eastAsia="Times New Roman" w:hAnsi="Times New Roman" w:cs="Times New Roman"/>
                <w:color w:val="000000"/>
                <w:sz w:val="20"/>
                <w:szCs w:val="18"/>
                <w:lang w:eastAsia="sk-SK"/>
              </w:rPr>
            </w:pPr>
            <w:r w:rsidRPr="003E3525">
              <w:rPr>
                <w:rFonts w:ascii="Times New Roman" w:eastAsia="Times New Roman" w:hAnsi="Times New Roman" w:cs="Times New Roman"/>
                <w:color w:val="000000"/>
                <w:sz w:val="20"/>
                <w:szCs w:val="18"/>
                <w:lang w:eastAsia="sk-SK"/>
              </w:rPr>
              <w:t> </w:t>
            </w:r>
          </w:p>
        </w:tc>
        <w:tc>
          <w:tcPr>
            <w:tcW w:w="885" w:type="dxa"/>
            <w:tcBorders>
              <w:top w:val="nil"/>
              <w:left w:val="nil"/>
              <w:bottom w:val="single" w:sz="4" w:space="0" w:color="auto"/>
              <w:right w:val="single" w:sz="4" w:space="0" w:color="auto"/>
            </w:tcBorders>
            <w:shd w:val="clear" w:color="auto" w:fill="auto"/>
            <w:noWrap/>
            <w:vAlign w:val="center"/>
            <w:hideMark/>
          </w:tcPr>
          <w:p w:rsidR="003E3525" w:rsidRPr="003E3525" w:rsidRDefault="003E3525" w:rsidP="003E3525">
            <w:pPr>
              <w:spacing w:after="0" w:line="240" w:lineRule="auto"/>
              <w:jc w:val="right"/>
              <w:rPr>
                <w:rFonts w:ascii="Times New Roman" w:eastAsia="Times New Roman" w:hAnsi="Times New Roman" w:cs="Times New Roman"/>
                <w:color w:val="000000"/>
                <w:sz w:val="20"/>
                <w:szCs w:val="18"/>
                <w:lang w:eastAsia="sk-SK"/>
              </w:rPr>
            </w:pPr>
            <w:r w:rsidRPr="003E3525">
              <w:rPr>
                <w:rFonts w:ascii="Times New Roman" w:eastAsia="Times New Roman" w:hAnsi="Times New Roman" w:cs="Times New Roman"/>
                <w:color w:val="000000"/>
                <w:sz w:val="20"/>
                <w:szCs w:val="18"/>
                <w:lang w:eastAsia="sk-SK"/>
              </w:rPr>
              <w:t>790</w:t>
            </w:r>
          </w:p>
        </w:tc>
        <w:tc>
          <w:tcPr>
            <w:tcW w:w="884" w:type="dxa"/>
            <w:tcBorders>
              <w:top w:val="nil"/>
              <w:left w:val="nil"/>
              <w:bottom w:val="single" w:sz="4" w:space="0" w:color="auto"/>
              <w:right w:val="single" w:sz="4" w:space="0" w:color="auto"/>
            </w:tcBorders>
            <w:shd w:val="clear" w:color="auto" w:fill="auto"/>
            <w:noWrap/>
            <w:vAlign w:val="center"/>
            <w:hideMark/>
          </w:tcPr>
          <w:p w:rsidR="003E3525" w:rsidRPr="003E3525" w:rsidRDefault="003E3525" w:rsidP="003E3525">
            <w:pPr>
              <w:spacing w:after="0" w:line="240" w:lineRule="auto"/>
              <w:jc w:val="right"/>
              <w:rPr>
                <w:rFonts w:ascii="Times New Roman" w:eastAsia="Times New Roman" w:hAnsi="Times New Roman" w:cs="Times New Roman"/>
                <w:color w:val="000000"/>
                <w:sz w:val="20"/>
                <w:szCs w:val="18"/>
                <w:lang w:eastAsia="sk-SK"/>
              </w:rPr>
            </w:pPr>
            <w:r w:rsidRPr="003E3525">
              <w:rPr>
                <w:rFonts w:ascii="Times New Roman" w:eastAsia="Times New Roman" w:hAnsi="Times New Roman" w:cs="Times New Roman"/>
                <w:color w:val="000000"/>
                <w:sz w:val="20"/>
                <w:szCs w:val="18"/>
                <w:lang w:eastAsia="sk-SK"/>
              </w:rPr>
              <w:t>850</w:t>
            </w:r>
          </w:p>
        </w:tc>
        <w:tc>
          <w:tcPr>
            <w:tcW w:w="1033" w:type="dxa"/>
            <w:tcBorders>
              <w:top w:val="nil"/>
              <w:left w:val="nil"/>
              <w:bottom w:val="single" w:sz="4" w:space="0" w:color="auto"/>
              <w:right w:val="single" w:sz="8" w:space="0" w:color="auto"/>
            </w:tcBorders>
            <w:shd w:val="clear" w:color="auto" w:fill="auto"/>
            <w:noWrap/>
            <w:vAlign w:val="center"/>
            <w:hideMark/>
          </w:tcPr>
          <w:p w:rsidR="003E3525" w:rsidRPr="003E3525" w:rsidRDefault="003E3525" w:rsidP="003E3525">
            <w:pPr>
              <w:spacing w:after="0" w:line="240" w:lineRule="auto"/>
              <w:jc w:val="right"/>
              <w:rPr>
                <w:rFonts w:ascii="Times New Roman" w:eastAsia="Times New Roman" w:hAnsi="Times New Roman" w:cs="Times New Roman"/>
                <w:b/>
                <w:bCs/>
                <w:color w:val="000000"/>
                <w:sz w:val="20"/>
                <w:szCs w:val="18"/>
                <w:lang w:eastAsia="sk-SK"/>
              </w:rPr>
            </w:pPr>
            <w:r w:rsidRPr="003E3525">
              <w:rPr>
                <w:rFonts w:ascii="Times New Roman" w:eastAsia="Times New Roman" w:hAnsi="Times New Roman" w:cs="Times New Roman"/>
                <w:b/>
                <w:bCs/>
                <w:color w:val="000000"/>
                <w:sz w:val="20"/>
                <w:szCs w:val="18"/>
                <w:lang w:eastAsia="sk-SK"/>
              </w:rPr>
              <w:t>1 640</w:t>
            </w:r>
          </w:p>
        </w:tc>
      </w:tr>
      <w:tr w:rsidR="003E3525" w:rsidRPr="003E3525" w:rsidTr="001D7CB6">
        <w:trPr>
          <w:trHeight w:val="298"/>
        </w:trPr>
        <w:tc>
          <w:tcPr>
            <w:tcW w:w="443" w:type="dxa"/>
            <w:vMerge/>
            <w:tcBorders>
              <w:top w:val="single" w:sz="8" w:space="0" w:color="auto"/>
              <w:left w:val="single" w:sz="8" w:space="0" w:color="auto"/>
              <w:bottom w:val="single" w:sz="8" w:space="0" w:color="000000"/>
              <w:right w:val="single" w:sz="4" w:space="0" w:color="auto"/>
            </w:tcBorders>
            <w:vAlign w:val="center"/>
            <w:hideMark/>
          </w:tcPr>
          <w:p w:rsidR="003E3525" w:rsidRPr="003E3525" w:rsidRDefault="003E3525" w:rsidP="003E3525">
            <w:pPr>
              <w:spacing w:after="0" w:line="240" w:lineRule="auto"/>
              <w:rPr>
                <w:rFonts w:ascii="Times New Roman" w:eastAsia="Times New Roman" w:hAnsi="Times New Roman" w:cs="Times New Roman"/>
                <w:b/>
                <w:bCs/>
                <w:color w:val="000000"/>
                <w:lang w:eastAsia="sk-SK"/>
              </w:rPr>
            </w:pPr>
          </w:p>
        </w:tc>
        <w:tc>
          <w:tcPr>
            <w:tcW w:w="3687" w:type="dxa"/>
            <w:tcBorders>
              <w:top w:val="nil"/>
              <w:left w:val="nil"/>
              <w:bottom w:val="single" w:sz="8" w:space="0" w:color="auto"/>
              <w:right w:val="single" w:sz="4" w:space="0" w:color="auto"/>
            </w:tcBorders>
            <w:shd w:val="clear" w:color="auto" w:fill="auto"/>
            <w:noWrap/>
            <w:vAlign w:val="center"/>
            <w:hideMark/>
          </w:tcPr>
          <w:p w:rsidR="003E3525" w:rsidRPr="003E3525" w:rsidRDefault="003E3525" w:rsidP="003E3525">
            <w:pPr>
              <w:spacing w:after="0" w:line="240" w:lineRule="auto"/>
              <w:jc w:val="both"/>
              <w:rPr>
                <w:rFonts w:ascii="Times New Roman" w:eastAsia="Times New Roman" w:hAnsi="Times New Roman" w:cs="Times New Roman"/>
                <w:b/>
                <w:bCs/>
                <w:color w:val="000000"/>
                <w:lang w:eastAsia="sk-SK"/>
              </w:rPr>
            </w:pPr>
            <w:r w:rsidRPr="003E3525">
              <w:rPr>
                <w:rFonts w:ascii="Times New Roman" w:eastAsia="Times New Roman" w:hAnsi="Times New Roman" w:cs="Times New Roman"/>
                <w:b/>
                <w:bCs/>
                <w:color w:val="000000"/>
                <w:lang w:eastAsia="sk-SK"/>
              </w:rPr>
              <w:t>SPOLU 2027</w:t>
            </w:r>
          </w:p>
        </w:tc>
        <w:tc>
          <w:tcPr>
            <w:tcW w:w="738" w:type="dxa"/>
            <w:tcBorders>
              <w:top w:val="nil"/>
              <w:left w:val="nil"/>
              <w:bottom w:val="single" w:sz="8" w:space="0" w:color="auto"/>
              <w:right w:val="single" w:sz="4" w:space="0" w:color="auto"/>
            </w:tcBorders>
            <w:shd w:val="clear" w:color="auto" w:fill="auto"/>
            <w:noWrap/>
            <w:vAlign w:val="center"/>
            <w:hideMark/>
          </w:tcPr>
          <w:p w:rsidR="003E3525" w:rsidRPr="003E3525" w:rsidRDefault="003E3525" w:rsidP="003E3525">
            <w:pPr>
              <w:spacing w:after="0" w:line="240" w:lineRule="auto"/>
              <w:jc w:val="right"/>
              <w:rPr>
                <w:rFonts w:ascii="Times New Roman" w:eastAsia="Times New Roman" w:hAnsi="Times New Roman" w:cs="Times New Roman"/>
                <w:b/>
                <w:bCs/>
                <w:color w:val="000000"/>
                <w:sz w:val="20"/>
                <w:szCs w:val="18"/>
                <w:lang w:eastAsia="sk-SK"/>
              </w:rPr>
            </w:pPr>
            <w:r w:rsidRPr="003E3525">
              <w:rPr>
                <w:rFonts w:ascii="Times New Roman" w:eastAsia="Times New Roman" w:hAnsi="Times New Roman" w:cs="Times New Roman"/>
                <w:b/>
                <w:bCs/>
                <w:color w:val="000000"/>
                <w:sz w:val="20"/>
                <w:szCs w:val="18"/>
                <w:lang w:eastAsia="sk-SK"/>
              </w:rPr>
              <w:t>1 032</w:t>
            </w:r>
          </w:p>
        </w:tc>
        <w:tc>
          <w:tcPr>
            <w:tcW w:w="738" w:type="dxa"/>
            <w:tcBorders>
              <w:top w:val="nil"/>
              <w:left w:val="nil"/>
              <w:bottom w:val="single" w:sz="8" w:space="0" w:color="auto"/>
              <w:right w:val="single" w:sz="4" w:space="0" w:color="auto"/>
            </w:tcBorders>
            <w:shd w:val="clear" w:color="auto" w:fill="auto"/>
            <w:noWrap/>
            <w:vAlign w:val="center"/>
            <w:hideMark/>
          </w:tcPr>
          <w:p w:rsidR="003E3525" w:rsidRPr="003E3525" w:rsidRDefault="003E3525" w:rsidP="003E3525">
            <w:pPr>
              <w:spacing w:after="0" w:line="240" w:lineRule="auto"/>
              <w:jc w:val="right"/>
              <w:rPr>
                <w:rFonts w:ascii="Times New Roman" w:eastAsia="Times New Roman" w:hAnsi="Times New Roman" w:cs="Times New Roman"/>
                <w:b/>
                <w:bCs/>
                <w:color w:val="000000"/>
                <w:sz w:val="20"/>
                <w:szCs w:val="18"/>
                <w:lang w:eastAsia="sk-SK"/>
              </w:rPr>
            </w:pPr>
            <w:r w:rsidRPr="003E3525">
              <w:rPr>
                <w:rFonts w:ascii="Times New Roman" w:eastAsia="Times New Roman" w:hAnsi="Times New Roman" w:cs="Times New Roman"/>
                <w:b/>
                <w:bCs/>
                <w:color w:val="000000"/>
                <w:sz w:val="20"/>
                <w:szCs w:val="18"/>
                <w:lang w:eastAsia="sk-SK"/>
              </w:rPr>
              <w:t>2 518</w:t>
            </w:r>
          </w:p>
        </w:tc>
        <w:tc>
          <w:tcPr>
            <w:tcW w:w="736" w:type="dxa"/>
            <w:tcBorders>
              <w:top w:val="nil"/>
              <w:left w:val="nil"/>
              <w:bottom w:val="single" w:sz="8" w:space="0" w:color="auto"/>
              <w:right w:val="single" w:sz="4" w:space="0" w:color="auto"/>
            </w:tcBorders>
            <w:shd w:val="clear" w:color="auto" w:fill="auto"/>
            <w:noWrap/>
            <w:vAlign w:val="center"/>
            <w:hideMark/>
          </w:tcPr>
          <w:p w:rsidR="003E3525" w:rsidRPr="003E3525" w:rsidRDefault="003E3525" w:rsidP="003E3525">
            <w:pPr>
              <w:spacing w:after="0" w:line="240" w:lineRule="auto"/>
              <w:jc w:val="right"/>
              <w:rPr>
                <w:rFonts w:ascii="Times New Roman" w:eastAsia="Times New Roman" w:hAnsi="Times New Roman" w:cs="Times New Roman"/>
                <w:b/>
                <w:bCs/>
                <w:color w:val="000000"/>
                <w:sz w:val="20"/>
                <w:szCs w:val="18"/>
                <w:lang w:eastAsia="sk-SK"/>
              </w:rPr>
            </w:pPr>
            <w:r w:rsidRPr="003E3525">
              <w:rPr>
                <w:rFonts w:ascii="Times New Roman" w:eastAsia="Times New Roman" w:hAnsi="Times New Roman" w:cs="Times New Roman"/>
                <w:b/>
                <w:bCs/>
                <w:color w:val="000000"/>
                <w:sz w:val="20"/>
                <w:szCs w:val="18"/>
                <w:lang w:eastAsia="sk-SK"/>
              </w:rPr>
              <w:t>5 383</w:t>
            </w:r>
          </w:p>
        </w:tc>
        <w:tc>
          <w:tcPr>
            <w:tcW w:w="885" w:type="dxa"/>
            <w:tcBorders>
              <w:top w:val="nil"/>
              <w:left w:val="nil"/>
              <w:bottom w:val="single" w:sz="8" w:space="0" w:color="auto"/>
              <w:right w:val="single" w:sz="4" w:space="0" w:color="auto"/>
            </w:tcBorders>
            <w:shd w:val="clear" w:color="auto" w:fill="auto"/>
            <w:noWrap/>
            <w:vAlign w:val="center"/>
            <w:hideMark/>
          </w:tcPr>
          <w:p w:rsidR="003E3525" w:rsidRPr="003E3525" w:rsidRDefault="003E3525" w:rsidP="003E3525">
            <w:pPr>
              <w:spacing w:after="0" w:line="240" w:lineRule="auto"/>
              <w:jc w:val="right"/>
              <w:rPr>
                <w:rFonts w:ascii="Times New Roman" w:eastAsia="Times New Roman" w:hAnsi="Times New Roman" w:cs="Times New Roman"/>
                <w:b/>
                <w:bCs/>
                <w:color w:val="000000"/>
                <w:sz w:val="20"/>
                <w:szCs w:val="18"/>
                <w:lang w:eastAsia="sk-SK"/>
              </w:rPr>
            </w:pPr>
            <w:r w:rsidRPr="003E3525">
              <w:rPr>
                <w:rFonts w:ascii="Times New Roman" w:eastAsia="Times New Roman" w:hAnsi="Times New Roman" w:cs="Times New Roman"/>
                <w:b/>
                <w:bCs/>
                <w:color w:val="000000"/>
                <w:sz w:val="20"/>
                <w:szCs w:val="18"/>
                <w:lang w:eastAsia="sk-SK"/>
              </w:rPr>
              <w:t>45 331</w:t>
            </w:r>
          </w:p>
        </w:tc>
        <w:tc>
          <w:tcPr>
            <w:tcW w:w="884" w:type="dxa"/>
            <w:tcBorders>
              <w:top w:val="nil"/>
              <w:left w:val="nil"/>
              <w:bottom w:val="single" w:sz="8" w:space="0" w:color="auto"/>
              <w:right w:val="single" w:sz="4" w:space="0" w:color="auto"/>
            </w:tcBorders>
            <w:shd w:val="clear" w:color="auto" w:fill="auto"/>
            <w:noWrap/>
            <w:vAlign w:val="center"/>
            <w:hideMark/>
          </w:tcPr>
          <w:p w:rsidR="003E3525" w:rsidRPr="003E3525" w:rsidRDefault="003E3525" w:rsidP="003E3525">
            <w:pPr>
              <w:spacing w:after="0" w:line="240" w:lineRule="auto"/>
              <w:jc w:val="right"/>
              <w:rPr>
                <w:rFonts w:ascii="Times New Roman" w:eastAsia="Times New Roman" w:hAnsi="Times New Roman" w:cs="Times New Roman"/>
                <w:b/>
                <w:bCs/>
                <w:color w:val="000000"/>
                <w:sz w:val="20"/>
                <w:szCs w:val="18"/>
                <w:lang w:eastAsia="sk-SK"/>
              </w:rPr>
            </w:pPr>
            <w:r w:rsidRPr="003E3525">
              <w:rPr>
                <w:rFonts w:ascii="Times New Roman" w:eastAsia="Times New Roman" w:hAnsi="Times New Roman" w:cs="Times New Roman"/>
                <w:b/>
                <w:bCs/>
                <w:color w:val="000000"/>
                <w:sz w:val="20"/>
                <w:szCs w:val="18"/>
                <w:lang w:eastAsia="sk-SK"/>
              </w:rPr>
              <w:t>46 431</w:t>
            </w:r>
          </w:p>
        </w:tc>
        <w:tc>
          <w:tcPr>
            <w:tcW w:w="1033" w:type="dxa"/>
            <w:tcBorders>
              <w:top w:val="nil"/>
              <w:left w:val="nil"/>
              <w:bottom w:val="single" w:sz="8" w:space="0" w:color="auto"/>
              <w:right w:val="single" w:sz="8" w:space="0" w:color="auto"/>
            </w:tcBorders>
            <w:shd w:val="clear" w:color="auto" w:fill="auto"/>
            <w:noWrap/>
            <w:vAlign w:val="center"/>
            <w:hideMark/>
          </w:tcPr>
          <w:p w:rsidR="003E3525" w:rsidRPr="003E3525" w:rsidRDefault="003E3525" w:rsidP="003E3525">
            <w:pPr>
              <w:spacing w:after="0" w:line="240" w:lineRule="auto"/>
              <w:jc w:val="right"/>
              <w:rPr>
                <w:rFonts w:ascii="Times New Roman" w:eastAsia="Times New Roman" w:hAnsi="Times New Roman" w:cs="Times New Roman"/>
                <w:b/>
                <w:bCs/>
                <w:color w:val="000000"/>
                <w:sz w:val="20"/>
                <w:szCs w:val="18"/>
                <w:lang w:eastAsia="sk-SK"/>
              </w:rPr>
            </w:pPr>
            <w:r w:rsidRPr="003E3525">
              <w:rPr>
                <w:rFonts w:ascii="Times New Roman" w:eastAsia="Times New Roman" w:hAnsi="Times New Roman" w:cs="Times New Roman"/>
                <w:b/>
                <w:bCs/>
                <w:color w:val="000000"/>
                <w:szCs w:val="18"/>
                <w:lang w:eastAsia="sk-SK"/>
              </w:rPr>
              <w:t>100 695</w:t>
            </w:r>
          </w:p>
        </w:tc>
      </w:tr>
      <w:tr w:rsidR="003E3525" w:rsidRPr="003E3525" w:rsidTr="001D7CB6">
        <w:trPr>
          <w:trHeight w:val="288"/>
        </w:trPr>
        <w:tc>
          <w:tcPr>
            <w:tcW w:w="443" w:type="dxa"/>
            <w:vMerge w:val="restart"/>
            <w:tcBorders>
              <w:top w:val="nil"/>
              <w:left w:val="single" w:sz="8" w:space="0" w:color="auto"/>
              <w:bottom w:val="single" w:sz="8" w:space="0" w:color="000000"/>
              <w:right w:val="single" w:sz="4" w:space="0" w:color="auto"/>
            </w:tcBorders>
            <w:shd w:val="clear" w:color="000000" w:fill="E2EFDA"/>
            <w:noWrap/>
            <w:textDirection w:val="btLr"/>
            <w:vAlign w:val="center"/>
            <w:hideMark/>
          </w:tcPr>
          <w:p w:rsidR="003E3525" w:rsidRPr="003E3525" w:rsidRDefault="003E3525" w:rsidP="003E3525">
            <w:pPr>
              <w:spacing w:after="0" w:line="240" w:lineRule="auto"/>
              <w:jc w:val="center"/>
              <w:rPr>
                <w:rFonts w:ascii="Times New Roman" w:eastAsia="Times New Roman" w:hAnsi="Times New Roman" w:cs="Times New Roman"/>
                <w:b/>
                <w:bCs/>
                <w:color w:val="000000"/>
                <w:lang w:eastAsia="sk-SK"/>
              </w:rPr>
            </w:pPr>
            <w:r w:rsidRPr="003E3525">
              <w:rPr>
                <w:rFonts w:ascii="Times New Roman" w:eastAsia="Times New Roman" w:hAnsi="Times New Roman" w:cs="Times New Roman"/>
                <w:b/>
                <w:bCs/>
                <w:color w:val="000000"/>
                <w:lang w:eastAsia="sk-SK"/>
              </w:rPr>
              <w:t>2028</w:t>
            </w:r>
          </w:p>
        </w:tc>
        <w:tc>
          <w:tcPr>
            <w:tcW w:w="3687" w:type="dxa"/>
            <w:tcBorders>
              <w:top w:val="nil"/>
              <w:left w:val="nil"/>
              <w:bottom w:val="single" w:sz="4" w:space="0" w:color="auto"/>
              <w:right w:val="single" w:sz="4" w:space="0" w:color="auto"/>
            </w:tcBorders>
            <w:shd w:val="clear" w:color="auto" w:fill="auto"/>
            <w:noWrap/>
            <w:vAlign w:val="center"/>
            <w:hideMark/>
          </w:tcPr>
          <w:p w:rsidR="003E3525" w:rsidRPr="003E3525" w:rsidRDefault="003E3525" w:rsidP="003E3525">
            <w:pPr>
              <w:spacing w:after="0" w:line="240" w:lineRule="auto"/>
              <w:jc w:val="both"/>
              <w:rPr>
                <w:rFonts w:ascii="Times New Roman" w:eastAsia="Times New Roman" w:hAnsi="Times New Roman" w:cs="Times New Roman"/>
                <w:color w:val="000000"/>
                <w:lang w:eastAsia="sk-SK"/>
              </w:rPr>
            </w:pPr>
            <w:r w:rsidRPr="003E3525">
              <w:rPr>
                <w:rFonts w:ascii="Times New Roman" w:eastAsia="Times New Roman" w:hAnsi="Times New Roman" w:cs="Times New Roman"/>
                <w:color w:val="000000"/>
                <w:lang w:eastAsia="sk-SK"/>
              </w:rPr>
              <w:t>Prijímatelia soc. služieb</w:t>
            </w:r>
          </w:p>
        </w:tc>
        <w:tc>
          <w:tcPr>
            <w:tcW w:w="738" w:type="dxa"/>
            <w:tcBorders>
              <w:top w:val="nil"/>
              <w:left w:val="nil"/>
              <w:bottom w:val="single" w:sz="4" w:space="0" w:color="auto"/>
              <w:right w:val="single" w:sz="4" w:space="0" w:color="auto"/>
            </w:tcBorders>
            <w:shd w:val="clear" w:color="auto" w:fill="auto"/>
            <w:noWrap/>
            <w:vAlign w:val="center"/>
            <w:hideMark/>
          </w:tcPr>
          <w:p w:rsidR="003E3525" w:rsidRPr="003E3525" w:rsidRDefault="003E3525" w:rsidP="003E3525">
            <w:pPr>
              <w:spacing w:after="0" w:line="240" w:lineRule="auto"/>
              <w:jc w:val="right"/>
              <w:rPr>
                <w:rFonts w:ascii="Times New Roman" w:eastAsia="Times New Roman" w:hAnsi="Times New Roman" w:cs="Times New Roman"/>
                <w:color w:val="000000"/>
                <w:sz w:val="20"/>
                <w:szCs w:val="18"/>
                <w:lang w:eastAsia="sk-SK"/>
              </w:rPr>
            </w:pPr>
            <w:r w:rsidRPr="003E3525">
              <w:rPr>
                <w:rFonts w:ascii="Times New Roman" w:eastAsia="Times New Roman" w:hAnsi="Times New Roman" w:cs="Times New Roman"/>
                <w:color w:val="000000"/>
                <w:sz w:val="20"/>
                <w:szCs w:val="18"/>
                <w:lang w:eastAsia="sk-SK"/>
              </w:rPr>
              <w:t>980</w:t>
            </w:r>
          </w:p>
        </w:tc>
        <w:tc>
          <w:tcPr>
            <w:tcW w:w="738" w:type="dxa"/>
            <w:tcBorders>
              <w:top w:val="nil"/>
              <w:left w:val="nil"/>
              <w:bottom w:val="single" w:sz="4" w:space="0" w:color="auto"/>
              <w:right w:val="single" w:sz="4" w:space="0" w:color="auto"/>
            </w:tcBorders>
            <w:shd w:val="clear" w:color="auto" w:fill="auto"/>
            <w:noWrap/>
            <w:vAlign w:val="center"/>
            <w:hideMark/>
          </w:tcPr>
          <w:p w:rsidR="003E3525" w:rsidRPr="003E3525" w:rsidRDefault="003E3525" w:rsidP="003E3525">
            <w:pPr>
              <w:spacing w:after="0" w:line="240" w:lineRule="auto"/>
              <w:jc w:val="right"/>
              <w:rPr>
                <w:rFonts w:ascii="Times New Roman" w:eastAsia="Times New Roman" w:hAnsi="Times New Roman" w:cs="Times New Roman"/>
                <w:color w:val="000000"/>
                <w:sz w:val="20"/>
                <w:szCs w:val="18"/>
                <w:lang w:eastAsia="sk-SK"/>
              </w:rPr>
            </w:pPr>
            <w:r w:rsidRPr="003E3525">
              <w:rPr>
                <w:rFonts w:ascii="Times New Roman" w:eastAsia="Times New Roman" w:hAnsi="Times New Roman" w:cs="Times New Roman"/>
                <w:color w:val="000000"/>
                <w:sz w:val="20"/>
                <w:szCs w:val="18"/>
                <w:lang w:eastAsia="sk-SK"/>
              </w:rPr>
              <w:t>2 458</w:t>
            </w:r>
          </w:p>
        </w:tc>
        <w:tc>
          <w:tcPr>
            <w:tcW w:w="736" w:type="dxa"/>
            <w:tcBorders>
              <w:top w:val="nil"/>
              <w:left w:val="nil"/>
              <w:bottom w:val="single" w:sz="4" w:space="0" w:color="auto"/>
              <w:right w:val="single" w:sz="4" w:space="0" w:color="auto"/>
            </w:tcBorders>
            <w:shd w:val="clear" w:color="auto" w:fill="auto"/>
            <w:noWrap/>
            <w:vAlign w:val="center"/>
            <w:hideMark/>
          </w:tcPr>
          <w:p w:rsidR="003E3525" w:rsidRPr="003E3525" w:rsidRDefault="003E3525" w:rsidP="003E3525">
            <w:pPr>
              <w:spacing w:after="0" w:line="240" w:lineRule="auto"/>
              <w:jc w:val="right"/>
              <w:rPr>
                <w:rFonts w:ascii="Times New Roman" w:eastAsia="Times New Roman" w:hAnsi="Times New Roman" w:cs="Times New Roman"/>
                <w:color w:val="000000"/>
                <w:sz w:val="20"/>
                <w:szCs w:val="18"/>
                <w:lang w:eastAsia="sk-SK"/>
              </w:rPr>
            </w:pPr>
            <w:r w:rsidRPr="003E3525">
              <w:rPr>
                <w:rFonts w:ascii="Times New Roman" w:eastAsia="Times New Roman" w:hAnsi="Times New Roman" w:cs="Times New Roman"/>
                <w:color w:val="000000"/>
                <w:sz w:val="20"/>
                <w:szCs w:val="18"/>
                <w:lang w:eastAsia="sk-SK"/>
              </w:rPr>
              <w:t>4 720</w:t>
            </w:r>
          </w:p>
        </w:tc>
        <w:tc>
          <w:tcPr>
            <w:tcW w:w="885" w:type="dxa"/>
            <w:tcBorders>
              <w:top w:val="nil"/>
              <w:left w:val="nil"/>
              <w:bottom w:val="single" w:sz="4" w:space="0" w:color="auto"/>
              <w:right w:val="single" w:sz="4" w:space="0" w:color="auto"/>
            </w:tcBorders>
            <w:shd w:val="clear" w:color="auto" w:fill="auto"/>
            <w:noWrap/>
            <w:vAlign w:val="center"/>
            <w:hideMark/>
          </w:tcPr>
          <w:p w:rsidR="003E3525" w:rsidRPr="003E3525" w:rsidRDefault="003E3525" w:rsidP="003E3525">
            <w:pPr>
              <w:spacing w:after="0" w:line="240" w:lineRule="auto"/>
              <w:jc w:val="right"/>
              <w:rPr>
                <w:rFonts w:ascii="Times New Roman" w:eastAsia="Times New Roman" w:hAnsi="Times New Roman" w:cs="Times New Roman"/>
                <w:color w:val="000000"/>
                <w:sz w:val="20"/>
                <w:szCs w:val="18"/>
                <w:lang w:eastAsia="sk-SK"/>
              </w:rPr>
            </w:pPr>
            <w:r w:rsidRPr="003E3525">
              <w:rPr>
                <w:rFonts w:ascii="Times New Roman" w:eastAsia="Times New Roman" w:hAnsi="Times New Roman" w:cs="Times New Roman"/>
                <w:color w:val="000000"/>
                <w:sz w:val="20"/>
                <w:szCs w:val="18"/>
                <w:lang w:eastAsia="sk-SK"/>
              </w:rPr>
              <w:t>3 354</w:t>
            </w:r>
          </w:p>
        </w:tc>
        <w:tc>
          <w:tcPr>
            <w:tcW w:w="884" w:type="dxa"/>
            <w:tcBorders>
              <w:top w:val="nil"/>
              <w:left w:val="nil"/>
              <w:bottom w:val="single" w:sz="4" w:space="0" w:color="auto"/>
              <w:right w:val="single" w:sz="4" w:space="0" w:color="auto"/>
            </w:tcBorders>
            <w:shd w:val="clear" w:color="auto" w:fill="auto"/>
            <w:noWrap/>
            <w:vAlign w:val="center"/>
            <w:hideMark/>
          </w:tcPr>
          <w:p w:rsidR="003E3525" w:rsidRPr="003E3525" w:rsidRDefault="003E3525" w:rsidP="003E3525">
            <w:pPr>
              <w:spacing w:after="0" w:line="240" w:lineRule="auto"/>
              <w:jc w:val="right"/>
              <w:rPr>
                <w:rFonts w:ascii="Times New Roman" w:eastAsia="Times New Roman" w:hAnsi="Times New Roman" w:cs="Times New Roman"/>
                <w:color w:val="000000"/>
                <w:sz w:val="20"/>
                <w:szCs w:val="18"/>
                <w:lang w:eastAsia="sk-SK"/>
              </w:rPr>
            </w:pPr>
            <w:r w:rsidRPr="003E3525">
              <w:rPr>
                <w:rFonts w:ascii="Times New Roman" w:eastAsia="Times New Roman" w:hAnsi="Times New Roman" w:cs="Times New Roman"/>
                <w:color w:val="000000"/>
                <w:sz w:val="20"/>
                <w:szCs w:val="18"/>
                <w:lang w:eastAsia="sk-SK"/>
              </w:rPr>
              <w:t>7 102</w:t>
            </w:r>
          </w:p>
        </w:tc>
        <w:tc>
          <w:tcPr>
            <w:tcW w:w="1033" w:type="dxa"/>
            <w:tcBorders>
              <w:top w:val="nil"/>
              <w:left w:val="nil"/>
              <w:bottom w:val="single" w:sz="4" w:space="0" w:color="auto"/>
              <w:right w:val="single" w:sz="8" w:space="0" w:color="auto"/>
            </w:tcBorders>
            <w:shd w:val="clear" w:color="auto" w:fill="auto"/>
            <w:noWrap/>
            <w:vAlign w:val="center"/>
            <w:hideMark/>
          </w:tcPr>
          <w:p w:rsidR="003E3525" w:rsidRPr="003E3525" w:rsidRDefault="003E3525" w:rsidP="003E3525">
            <w:pPr>
              <w:spacing w:after="0" w:line="240" w:lineRule="auto"/>
              <w:jc w:val="right"/>
              <w:rPr>
                <w:rFonts w:ascii="Times New Roman" w:eastAsia="Times New Roman" w:hAnsi="Times New Roman" w:cs="Times New Roman"/>
                <w:b/>
                <w:bCs/>
                <w:color w:val="000000"/>
                <w:sz w:val="20"/>
                <w:szCs w:val="18"/>
                <w:lang w:eastAsia="sk-SK"/>
              </w:rPr>
            </w:pPr>
            <w:r w:rsidRPr="003E3525">
              <w:rPr>
                <w:rFonts w:ascii="Times New Roman" w:eastAsia="Times New Roman" w:hAnsi="Times New Roman" w:cs="Times New Roman"/>
                <w:b/>
                <w:bCs/>
                <w:color w:val="000000"/>
                <w:sz w:val="20"/>
                <w:szCs w:val="18"/>
                <w:lang w:eastAsia="sk-SK"/>
              </w:rPr>
              <w:t>18 614</w:t>
            </w:r>
          </w:p>
        </w:tc>
      </w:tr>
      <w:tr w:rsidR="003E3525" w:rsidRPr="003E3525" w:rsidTr="001D7CB6">
        <w:trPr>
          <w:trHeight w:val="288"/>
        </w:trPr>
        <w:tc>
          <w:tcPr>
            <w:tcW w:w="443" w:type="dxa"/>
            <w:vMerge/>
            <w:tcBorders>
              <w:top w:val="nil"/>
              <w:left w:val="single" w:sz="8" w:space="0" w:color="auto"/>
              <w:bottom w:val="single" w:sz="8" w:space="0" w:color="000000"/>
              <w:right w:val="single" w:sz="4" w:space="0" w:color="auto"/>
            </w:tcBorders>
            <w:vAlign w:val="center"/>
            <w:hideMark/>
          </w:tcPr>
          <w:p w:rsidR="003E3525" w:rsidRPr="003E3525" w:rsidRDefault="003E3525" w:rsidP="003E3525">
            <w:pPr>
              <w:spacing w:after="0" w:line="240" w:lineRule="auto"/>
              <w:rPr>
                <w:rFonts w:ascii="Times New Roman" w:eastAsia="Times New Roman" w:hAnsi="Times New Roman" w:cs="Times New Roman"/>
                <w:b/>
                <w:bCs/>
                <w:color w:val="000000"/>
                <w:lang w:eastAsia="sk-SK"/>
              </w:rPr>
            </w:pPr>
          </w:p>
        </w:tc>
        <w:tc>
          <w:tcPr>
            <w:tcW w:w="3687" w:type="dxa"/>
            <w:tcBorders>
              <w:top w:val="nil"/>
              <w:left w:val="nil"/>
              <w:bottom w:val="single" w:sz="4" w:space="0" w:color="auto"/>
              <w:right w:val="single" w:sz="4" w:space="0" w:color="auto"/>
            </w:tcBorders>
            <w:shd w:val="clear" w:color="auto" w:fill="auto"/>
            <w:noWrap/>
            <w:vAlign w:val="center"/>
            <w:hideMark/>
          </w:tcPr>
          <w:p w:rsidR="003E3525" w:rsidRPr="003E3525" w:rsidRDefault="003E3525" w:rsidP="003E3525">
            <w:pPr>
              <w:spacing w:after="0" w:line="240" w:lineRule="auto"/>
              <w:rPr>
                <w:rFonts w:ascii="Times New Roman" w:eastAsia="Times New Roman" w:hAnsi="Times New Roman" w:cs="Times New Roman"/>
                <w:color w:val="000000"/>
                <w:sz w:val="20"/>
                <w:szCs w:val="20"/>
                <w:lang w:eastAsia="sk-SK"/>
              </w:rPr>
            </w:pPr>
            <w:r w:rsidRPr="003E3525">
              <w:rPr>
                <w:rFonts w:ascii="Times New Roman" w:eastAsia="Times New Roman" w:hAnsi="Times New Roman" w:cs="Times New Roman"/>
                <w:color w:val="000000"/>
                <w:sz w:val="20"/>
                <w:szCs w:val="20"/>
                <w:lang w:eastAsia="sk-SK"/>
              </w:rPr>
              <w:t>Opatrovaní cez príspevok na opatrovanie</w:t>
            </w:r>
          </w:p>
        </w:tc>
        <w:tc>
          <w:tcPr>
            <w:tcW w:w="738" w:type="dxa"/>
            <w:tcBorders>
              <w:top w:val="nil"/>
              <w:left w:val="nil"/>
              <w:bottom w:val="single" w:sz="4" w:space="0" w:color="auto"/>
              <w:right w:val="single" w:sz="4" w:space="0" w:color="auto"/>
            </w:tcBorders>
            <w:shd w:val="clear" w:color="auto" w:fill="auto"/>
            <w:noWrap/>
            <w:vAlign w:val="center"/>
            <w:hideMark/>
          </w:tcPr>
          <w:p w:rsidR="003E3525" w:rsidRPr="003E3525" w:rsidRDefault="003E3525" w:rsidP="003E3525">
            <w:pPr>
              <w:spacing w:after="0" w:line="240" w:lineRule="auto"/>
              <w:jc w:val="both"/>
              <w:rPr>
                <w:rFonts w:ascii="Times New Roman" w:eastAsia="Times New Roman" w:hAnsi="Times New Roman" w:cs="Times New Roman"/>
                <w:color w:val="000000"/>
                <w:sz w:val="20"/>
                <w:szCs w:val="18"/>
                <w:lang w:eastAsia="sk-SK"/>
              </w:rPr>
            </w:pPr>
            <w:r w:rsidRPr="003E3525">
              <w:rPr>
                <w:rFonts w:ascii="Times New Roman" w:eastAsia="Times New Roman" w:hAnsi="Times New Roman" w:cs="Times New Roman"/>
                <w:color w:val="000000"/>
                <w:sz w:val="20"/>
                <w:szCs w:val="18"/>
                <w:lang w:eastAsia="sk-SK"/>
              </w:rPr>
              <w:t> </w:t>
            </w:r>
          </w:p>
        </w:tc>
        <w:tc>
          <w:tcPr>
            <w:tcW w:w="738" w:type="dxa"/>
            <w:tcBorders>
              <w:top w:val="nil"/>
              <w:left w:val="nil"/>
              <w:bottom w:val="single" w:sz="4" w:space="0" w:color="auto"/>
              <w:right w:val="single" w:sz="4" w:space="0" w:color="auto"/>
            </w:tcBorders>
            <w:shd w:val="clear" w:color="auto" w:fill="auto"/>
            <w:noWrap/>
            <w:vAlign w:val="center"/>
            <w:hideMark/>
          </w:tcPr>
          <w:p w:rsidR="003E3525" w:rsidRPr="003E3525" w:rsidRDefault="003E3525" w:rsidP="003E3525">
            <w:pPr>
              <w:spacing w:after="0" w:line="240" w:lineRule="auto"/>
              <w:jc w:val="both"/>
              <w:rPr>
                <w:rFonts w:ascii="Times New Roman" w:eastAsia="Times New Roman" w:hAnsi="Times New Roman" w:cs="Times New Roman"/>
                <w:color w:val="000000"/>
                <w:sz w:val="20"/>
                <w:szCs w:val="18"/>
                <w:lang w:eastAsia="sk-SK"/>
              </w:rPr>
            </w:pPr>
            <w:r w:rsidRPr="003E3525">
              <w:rPr>
                <w:rFonts w:ascii="Times New Roman" w:eastAsia="Times New Roman" w:hAnsi="Times New Roman" w:cs="Times New Roman"/>
                <w:color w:val="000000"/>
                <w:sz w:val="20"/>
                <w:szCs w:val="18"/>
                <w:lang w:eastAsia="sk-SK"/>
              </w:rPr>
              <w:t> </w:t>
            </w:r>
          </w:p>
        </w:tc>
        <w:tc>
          <w:tcPr>
            <w:tcW w:w="736" w:type="dxa"/>
            <w:tcBorders>
              <w:top w:val="nil"/>
              <w:left w:val="nil"/>
              <w:bottom w:val="single" w:sz="4" w:space="0" w:color="auto"/>
              <w:right w:val="single" w:sz="4" w:space="0" w:color="auto"/>
            </w:tcBorders>
            <w:shd w:val="clear" w:color="auto" w:fill="auto"/>
            <w:noWrap/>
            <w:vAlign w:val="center"/>
            <w:hideMark/>
          </w:tcPr>
          <w:p w:rsidR="003E3525" w:rsidRPr="003E3525" w:rsidRDefault="003E3525" w:rsidP="003E3525">
            <w:pPr>
              <w:spacing w:after="0" w:line="240" w:lineRule="auto"/>
              <w:jc w:val="both"/>
              <w:rPr>
                <w:rFonts w:ascii="Times New Roman" w:eastAsia="Times New Roman" w:hAnsi="Times New Roman" w:cs="Times New Roman"/>
                <w:color w:val="000000"/>
                <w:sz w:val="20"/>
                <w:szCs w:val="18"/>
                <w:lang w:eastAsia="sk-SK"/>
              </w:rPr>
            </w:pPr>
            <w:r w:rsidRPr="003E3525">
              <w:rPr>
                <w:rFonts w:ascii="Times New Roman" w:eastAsia="Times New Roman" w:hAnsi="Times New Roman" w:cs="Times New Roman"/>
                <w:color w:val="000000"/>
                <w:sz w:val="20"/>
                <w:szCs w:val="18"/>
                <w:lang w:eastAsia="sk-SK"/>
              </w:rPr>
              <w:t> </w:t>
            </w:r>
          </w:p>
        </w:tc>
        <w:tc>
          <w:tcPr>
            <w:tcW w:w="885" w:type="dxa"/>
            <w:tcBorders>
              <w:top w:val="nil"/>
              <w:left w:val="nil"/>
              <w:bottom w:val="single" w:sz="4" w:space="0" w:color="auto"/>
              <w:right w:val="single" w:sz="4" w:space="0" w:color="auto"/>
            </w:tcBorders>
            <w:shd w:val="clear" w:color="auto" w:fill="auto"/>
            <w:noWrap/>
            <w:vAlign w:val="center"/>
            <w:hideMark/>
          </w:tcPr>
          <w:p w:rsidR="003E3525" w:rsidRPr="003E3525" w:rsidRDefault="003E3525" w:rsidP="003E3525">
            <w:pPr>
              <w:spacing w:after="0" w:line="240" w:lineRule="auto"/>
              <w:jc w:val="right"/>
              <w:rPr>
                <w:rFonts w:ascii="Times New Roman" w:eastAsia="Times New Roman" w:hAnsi="Times New Roman" w:cs="Times New Roman"/>
                <w:color w:val="000000"/>
                <w:sz w:val="20"/>
                <w:szCs w:val="18"/>
                <w:lang w:eastAsia="sk-SK"/>
              </w:rPr>
            </w:pPr>
            <w:r w:rsidRPr="003E3525">
              <w:rPr>
                <w:rFonts w:ascii="Times New Roman" w:eastAsia="Times New Roman" w:hAnsi="Times New Roman" w:cs="Times New Roman"/>
                <w:color w:val="000000"/>
                <w:sz w:val="20"/>
                <w:szCs w:val="18"/>
                <w:lang w:eastAsia="sk-SK"/>
              </w:rPr>
              <w:t>42 080</w:t>
            </w:r>
          </w:p>
        </w:tc>
        <w:tc>
          <w:tcPr>
            <w:tcW w:w="884" w:type="dxa"/>
            <w:tcBorders>
              <w:top w:val="nil"/>
              <w:left w:val="nil"/>
              <w:bottom w:val="single" w:sz="4" w:space="0" w:color="auto"/>
              <w:right w:val="single" w:sz="4" w:space="0" w:color="auto"/>
            </w:tcBorders>
            <w:shd w:val="clear" w:color="auto" w:fill="auto"/>
            <w:noWrap/>
            <w:vAlign w:val="center"/>
            <w:hideMark/>
          </w:tcPr>
          <w:p w:rsidR="003E3525" w:rsidRPr="003E3525" w:rsidRDefault="003E3525" w:rsidP="003E3525">
            <w:pPr>
              <w:spacing w:after="0" w:line="240" w:lineRule="auto"/>
              <w:jc w:val="right"/>
              <w:rPr>
                <w:rFonts w:ascii="Times New Roman" w:eastAsia="Times New Roman" w:hAnsi="Times New Roman" w:cs="Times New Roman"/>
                <w:color w:val="000000"/>
                <w:sz w:val="20"/>
                <w:szCs w:val="18"/>
                <w:lang w:eastAsia="sk-SK"/>
              </w:rPr>
            </w:pPr>
            <w:r w:rsidRPr="003E3525">
              <w:rPr>
                <w:rFonts w:ascii="Times New Roman" w:eastAsia="Times New Roman" w:hAnsi="Times New Roman" w:cs="Times New Roman"/>
                <w:color w:val="000000"/>
                <w:sz w:val="20"/>
                <w:szCs w:val="18"/>
                <w:lang w:eastAsia="sk-SK"/>
              </w:rPr>
              <w:t>39 820</w:t>
            </w:r>
          </w:p>
        </w:tc>
        <w:tc>
          <w:tcPr>
            <w:tcW w:w="1033" w:type="dxa"/>
            <w:tcBorders>
              <w:top w:val="nil"/>
              <w:left w:val="nil"/>
              <w:bottom w:val="single" w:sz="4" w:space="0" w:color="auto"/>
              <w:right w:val="single" w:sz="8" w:space="0" w:color="auto"/>
            </w:tcBorders>
            <w:shd w:val="clear" w:color="auto" w:fill="auto"/>
            <w:noWrap/>
            <w:vAlign w:val="center"/>
            <w:hideMark/>
          </w:tcPr>
          <w:p w:rsidR="003E3525" w:rsidRPr="003E3525" w:rsidRDefault="003E3525" w:rsidP="003E3525">
            <w:pPr>
              <w:spacing w:after="0" w:line="240" w:lineRule="auto"/>
              <w:jc w:val="right"/>
              <w:rPr>
                <w:rFonts w:ascii="Times New Roman" w:eastAsia="Times New Roman" w:hAnsi="Times New Roman" w:cs="Times New Roman"/>
                <w:b/>
                <w:bCs/>
                <w:color w:val="000000"/>
                <w:sz w:val="20"/>
                <w:szCs w:val="18"/>
                <w:lang w:eastAsia="sk-SK"/>
              </w:rPr>
            </w:pPr>
            <w:r w:rsidRPr="003E3525">
              <w:rPr>
                <w:rFonts w:ascii="Times New Roman" w:eastAsia="Times New Roman" w:hAnsi="Times New Roman" w:cs="Times New Roman"/>
                <w:b/>
                <w:bCs/>
                <w:color w:val="000000"/>
                <w:sz w:val="20"/>
                <w:szCs w:val="18"/>
                <w:lang w:eastAsia="sk-SK"/>
              </w:rPr>
              <w:t>81 900</w:t>
            </w:r>
          </w:p>
        </w:tc>
      </w:tr>
      <w:tr w:rsidR="003E3525" w:rsidRPr="003E3525" w:rsidTr="001D7CB6">
        <w:trPr>
          <w:trHeight w:val="288"/>
        </w:trPr>
        <w:tc>
          <w:tcPr>
            <w:tcW w:w="443" w:type="dxa"/>
            <w:vMerge/>
            <w:tcBorders>
              <w:top w:val="nil"/>
              <w:left w:val="single" w:sz="8" w:space="0" w:color="auto"/>
              <w:bottom w:val="single" w:sz="8" w:space="0" w:color="000000"/>
              <w:right w:val="single" w:sz="4" w:space="0" w:color="auto"/>
            </w:tcBorders>
            <w:vAlign w:val="center"/>
            <w:hideMark/>
          </w:tcPr>
          <w:p w:rsidR="003E3525" w:rsidRPr="003E3525" w:rsidRDefault="003E3525" w:rsidP="003E3525">
            <w:pPr>
              <w:spacing w:after="0" w:line="240" w:lineRule="auto"/>
              <w:rPr>
                <w:rFonts w:ascii="Times New Roman" w:eastAsia="Times New Roman" w:hAnsi="Times New Roman" w:cs="Times New Roman"/>
                <w:b/>
                <w:bCs/>
                <w:color w:val="000000"/>
                <w:lang w:eastAsia="sk-SK"/>
              </w:rPr>
            </w:pPr>
          </w:p>
        </w:tc>
        <w:tc>
          <w:tcPr>
            <w:tcW w:w="3687" w:type="dxa"/>
            <w:tcBorders>
              <w:top w:val="nil"/>
              <w:left w:val="nil"/>
              <w:bottom w:val="single" w:sz="4" w:space="0" w:color="auto"/>
              <w:right w:val="single" w:sz="4" w:space="0" w:color="auto"/>
            </w:tcBorders>
            <w:shd w:val="clear" w:color="auto" w:fill="auto"/>
            <w:noWrap/>
            <w:vAlign w:val="center"/>
            <w:hideMark/>
          </w:tcPr>
          <w:p w:rsidR="003E3525" w:rsidRPr="003E3525" w:rsidRDefault="003E3525" w:rsidP="003E3525">
            <w:pPr>
              <w:spacing w:after="0" w:line="240" w:lineRule="auto"/>
              <w:jc w:val="both"/>
              <w:rPr>
                <w:rFonts w:ascii="Times New Roman" w:eastAsia="Times New Roman" w:hAnsi="Times New Roman" w:cs="Times New Roman"/>
                <w:color w:val="000000"/>
                <w:lang w:eastAsia="sk-SK"/>
              </w:rPr>
            </w:pPr>
            <w:r w:rsidRPr="003E3525">
              <w:rPr>
                <w:rFonts w:ascii="Times New Roman" w:eastAsia="Times New Roman" w:hAnsi="Times New Roman" w:cs="Times New Roman"/>
                <w:color w:val="000000"/>
                <w:lang w:eastAsia="sk-SK"/>
              </w:rPr>
              <w:t>Žiadatelia o soc. službu</w:t>
            </w:r>
            <w:r w:rsidRPr="003E3525">
              <w:rPr>
                <w:rFonts w:ascii="Times New Roman" w:eastAsia="Times New Roman" w:hAnsi="Times New Roman" w:cs="Times New Roman"/>
                <w:color w:val="000000"/>
                <w:sz w:val="20"/>
                <w:lang w:eastAsia="sk-SK"/>
              </w:rPr>
              <w:t>*</w:t>
            </w:r>
          </w:p>
        </w:tc>
        <w:tc>
          <w:tcPr>
            <w:tcW w:w="738" w:type="dxa"/>
            <w:tcBorders>
              <w:top w:val="nil"/>
              <w:left w:val="nil"/>
              <w:bottom w:val="single" w:sz="4" w:space="0" w:color="auto"/>
              <w:right w:val="single" w:sz="4" w:space="0" w:color="auto"/>
            </w:tcBorders>
            <w:shd w:val="clear" w:color="auto" w:fill="auto"/>
            <w:noWrap/>
            <w:vAlign w:val="center"/>
            <w:hideMark/>
          </w:tcPr>
          <w:p w:rsidR="003E3525" w:rsidRPr="003E3525" w:rsidRDefault="003E3525" w:rsidP="003E3525">
            <w:pPr>
              <w:spacing w:after="0" w:line="240" w:lineRule="auto"/>
              <w:jc w:val="right"/>
              <w:rPr>
                <w:rFonts w:ascii="Times New Roman" w:eastAsia="Times New Roman" w:hAnsi="Times New Roman" w:cs="Times New Roman"/>
                <w:color w:val="000000"/>
                <w:sz w:val="20"/>
                <w:szCs w:val="18"/>
                <w:lang w:eastAsia="sk-SK"/>
              </w:rPr>
            </w:pPr>
            <w:r w:rsidRPr="003E3525">
              <w:rPr>
                <w:rFonts w:ascii="Times New Roman" w:eastAsia="Times New Roman" w:hAnsi="Times New Roman" w:cs="Times New Roman"/>
                <w:color w:val="000000"/>
                <w:sz w:val="20"/>
                <w:szCs w:val="18"/>
                <w:lang w:eastAsia="sk-SK"/>
              </w:rPr>
              <w:t>50</w:t>
            </w:r>
          </w:p>
        </w:tc>
        <w:tc>
          <w:tcPr>
            <w:tcW w:w="738" w:type="dxa"/>
            <w:tcBorders>
              <w:top w:val="nil"/>
              <w:left w:val="nil"/>
              <w:bottom w:val="single" w:sz="4" w:space="0" w:color="auto"/>
              <w:right w:val="single" w:sz="4" w:space="0" w:color="auto"/>
            </w:tcBorders>
            <w:shd w:val="clear" w:color="auto" w:fill="auto"/>
            <w:noWrap/>
            <w:vAlign w:val="center"/>
            <w:hideMark/>
          </w:tcPr>
          <w:p w:rsidR="003E3525" w:rsidRPr="003E3525" w:rsidRDefault="003E3525" w:rsidP="003E3525">
            <w:pPr>
              <w:spacing w:after="0" w:line="240" w:lineRule="auto"/>
              <w:jc w:val="right"/>
              <w:rPr>
                <w:rFonts w:ascii="Times New Roman" w:eastAsia="Times New Roman" w:hAnsi="Times New Roman" w:cs="Times New Roman"/>
                <w:color w:val="000000"/>
                <w:sz w:val="20"/>
                <w:szCs w:val="18"/>
                <w:lang w:eastAsia="sk-SK"/>
              </w:rPr>
            </w:pPr>
            <w:r w:rsidRPr="003E3525">
              <w:rPr>
                <w:rFonts w:ascii="Times New Roman" w:eastAsia="Times New Roman" w:hAnsi="Times New Roman" w:cs="Times New Roman"/>
                <w:color w:val="000000"/>
                <w:sz w:val="20"/>
                <w:szCs w:val="18"/>
                <w:lang w:eastAsia="sk-SK"/>
              </w:rPr>
              <w:t>70</w:t>
            </w:r>
          </w:p>
        </w:tc>
        <w:tc>
          <w:tcPr>
            <w:tcW w:w="736" w:type="dxa"/>
            <w:tcBorders>
              <w:top w:val="nil"/>
              <w:left w:val="nil"/>
              <w:bottom w:val="single" w:sz="4" w:space="0" w:color="auto"/>
              <w:right w:val="single" w:sz="4" w:space="0" w:color="auto"/>
            </w:tcBorders>
            <w:shd w:val="clear" w:color="auto" w:fill="auto"/>
            <w:noWrap/>
            <w:vAlign w:val="center"/>
            <w:hideMark/>
          </w:tcPr>
          <w:p w:rsidR="003E3525" w:rsidRPr="003E3525" w:rsidRDefault="003E3525" w:rsidP="003E3525">
            <w:pPr>
              <w:spacing w:after="0" w:line="240" w:lineRule="auto"/>
              <w:jc w:val="right"/>
              <w:rPr>
                <w:rFonts w:ascii="Times New Roman" w:eastAsia="Times New Roman" w:hAnsi="Times New Roman" w:cs="Times New Roman"/>
                <w:color w:val="000000"/>
                <w:sz w:val="20"/>
                <w:szCs w:val="18"/>
                <w:lang w:eastAsia="sk-SK"/>
              </w:rPr>
            </w:pPr>
            <w:r w:rsidRPr="003E3525">
              <w:rPr>
                <w:rFonts w:ascii="Times New Roman" w:eastAsia="Times New Roman" w:hAnsi="Times New Roman" w:cs="Times New Roman"/>
                <w:color w:val="000000"/>
                <w:sz w:val="20"/>
                <w:szCs w:val="18"/>
                <w:lang w:eastAsia="sk-SK"/>
              </w:rPr>
              <w:t>890</w:t>
            </w:r>
          </w:p>
        </w:tc>
        <w:tc>
          <w:tcPr>
            <w:tcW w:w="885" w:type="dxa"/>
            <w:tcBorders>
              <w:top w:val="nil"/>
              <w:left w:val="nil"/>
              <w:bottom w:val="single" w:sz="4" w:space="0" w:color="auto"/>
              <w:right w:val="single" w:sz="4" w:space="0" w:color="auto"/>
            </w:tcBorders>
            <w:shd w:val="clear" w:color="auto" w:fill="auto"/>
            <w:noWrap/>
            <w:vAlign w:val="center"/>
            <w:hideMark/>
          </w:tcPr>
          <w:p w:rsidR="003E3525" w:rsidRPr="003E3525" w:rsidRDefault="003E3525" w:rsidP="003E3525">
            <w:pPr>
              <w:spacing w:after="0" w:line="240" w:lineRule="auto"/>
              <w:jc w:val="right"/>
              <w:rPr>
                <w:rFonts w:ascii="Times New Roman" w:eastAsia="Times New Roman" w:hAnsi="Times New Roman" w:cs="Times New Roman"/>
                <w:color w:val="000000"/>
                <w:sz w:val="20"/>
                <w:szCs w:val="18"/>
                <w:lang w:eastAsia="sk-SK"/>
              </w:rPr>
            </w:pPr>
            <w:r w:rsidRPr="003E3525">
              <w:rPr>
                <w:rFonts w:ascii="Times New Roman" w:eastAsia="Times New Roman" w:hAnsi="Times New Roman" w:cs="Times New Roman"/>
                <w:color w:val="000000"/>
                <w:sz w:val="20"/>
                <w:szCs w:val="18"/>
                <w:lang w:eastAsia="sk-SK"/>
              </w:rPr>
              <w:t>430</w:t>
            </w:r>
          </w:p>
        </w:tc>
        <w:tc>
          <w:tcPr>
            <w:tcW w:w="884" w:type="dxa"/>
            <w:tcBorders>
              <w:top w:val="nil"/>
              <w:left w:val="nil"/>
              <w:bottom w:val="single" w:sz="4" w:space="0" w:color="auto"/>
              <w:right w:val="single" w:sz="4" w:space="0" w:color="auto"/>
            </w:tcBorders>
            <w:shd w:val="clear" w:color="auto" w:fill="auto"/>
            <w:noWrap/>
            <w:vAlign w:val="center"/>
            <w:hideMark/>
          </w:tcPr>
          <w:p w:rsidR="003E3525" w:rsidRPr="003E3525" w:rsidRDefault="003E3525" w:rsidP="003E3525">
            <w:pPr>
              <w:spacing w:after="0" w:line="240" w:lineRule="auto"/>
              <w:jc w:val="right"/>
              <w:rPr>
                <w:rFonts w:ascii="Times New Roman" w:eastAsia="Times New Roman" w:hAnsi="Times New Roman" w:cs="Times New Roman"/>
                <w:color w:val="000000"/>
                <w:sz w:val="20"/>
                <w:szCs w:val="18"/>
                <w:lang w:eastAsia="sk-SK"/>
              </w:rPr>
            </w:pPr>
            <w:r w:rsidRPr="003E3525">
              <w:rPr>
                <w:rFonts w:ascii="Times New Roman" w:eastAsia="Times New Roman" w:hAnsi="Times New Roman" w:cs="Times New Roman"/>
                <w:color w:val="000000"/>
                <w:sz w:val="20"/>
                <w:szCs w:val="18"/>
                <w:lang w:eastAsia="sk-SK"/>
              </w:rPr>
              <w:t>1 090</w:t>
            </w:r>
          </w:p>
        </w:tc>
        <w:tc>
          <w:tcPr>
            <w:tcW w:w="1033" w:type="dxa"/>
            <w:tcBorders>
              <w:top w:val="nil"/>
              <w:left w:val="nil"/>
              <w:bottom w:val="single" w:sz="4" w:space="0" w:color="auto"/>
              <w:right w:val="single" w:sz="8" w:space="0" w:color="auto"/>
            </w:tcBorders>
            <w:shd w:val="clear" w:color="auto" w:fill="auto"/>
            <w:noWrap/>
            <w:vAlign w:val="center"/>
            <w:hideMark/>
          </w:tcPr>
          <w:p w:rsidR="003E3525" w:rsidRPr="003E3525" w:rsidRDefault="003E3525" w:rsidP="003E3525">
            <w:pPr>
              <w:spacing w:after="0" w:line="240" w:lineRule="auto"/>
              <w:jc w:val="right"/>
              <w:rPr>
                <w:rFonts w:ascii="Times New Roman" w:eastAsia="Times New Roman" w:hAnsi="Times New Roman" w:cs="Times New Roman"/>
                <w:b/>
                <w:bCs/>
                <w:color w:val="000000"/>
                <w:sz w:val="20"/>
                <w:szCs w:val="18"/>
                <w:lang w:eastAsia="sk-SK"/>
              </w:rPr>
            </w:pPr>
            <w:r w:rsidRPr="003E3525">
              <w:rPr>
                <w:rFonts w:ascii="Times New Roman" w:eastAsia="Times New Roman" w:hAnsi="Times New Roman" w:cs="Times New Roman"/>
                <w:b/>
                <w:bCs/>
                <w:color w:val="000000"/>
                <w:sz w:val="20"/>
                <w:szCs w:val="18"/>
                <w:lang w:eastAsia="sk-SK"/>
              </w:rPr>
              <w:t>2 530</w:t>
            </w:r>
          </w:p>
        </w:tc>
      </w:tr>
      <w:tr w:rsidR="003E3525" w:rsidRPr="003E3525" w:rsidTr="001D7CB6">
        <w:trPr>
          <w:trHeight w:val="298"/>
        </w:trPr>
        <w:tc>
          <w:tcPr>
            <w:tcW w:w="443" w:type="dxa"/>
            <w:vMerge/>
            <w:tcBorders>
              <w:top w:val="nil"/>
              <w:left w:val="single" w:sz="8" w:space="0" w:color="auto"/>
              <w:bottom w:val="single" w:sz="8" w:space="0" w:color="000000"/>
              <w:right w:val="single" w:sz="4" w:space="0" w:color="auto"/>
            </w:tcBorders>
            <w:vAlign w:val="center"/>
            <w:hideMark/>
          </w:tcPr>
          <w:p w:rsidR="003E3525" w:rsidRPr="003E3525" w:rsidRDefault="003E3525" w:rsidP="003E3525">
            <w:pPr>
              <w:spacing w:after="0" w:line="240" w:lineRule="auto"/>
              <w:rPr>
                <w:rFonts w:ascii="Times New Roman" w:eastAsia="Times New Roman" w:hAnsi="Times New Roman" w:cs="Times New Roman"/>
                <w:b/>
                <w:bCs/>
                <w:color w:val="000000"/>
                <w:lang w:eastAsia="sk-SK"/>
              </w:rPr>
            </w:pPr>
          </w:p>
        </w:tc>
        <w:tc>
          <w:tcPr>
            <w:tcW w:w="3687" w:type="dxa"/>
            <w:tcBorders>
              <w:top w:val="nil"/>
              <w:left w:val="nil"/>
              <w:bottom w:val="single" w:sz="4" w:space="0" w:color="auto"/>
              <w:right w:val="single" w:sz="4" w:space="0" w:color="auto"/>
            </w:tcBorders>
            <w:shd w:val="clear" w:color="auto" w:fill="auto"/>
            <w:noWrap/>
            <w:vAlign w:val="center"/>
            <w:hideMark/>
          </w:tcPr>
          <w:p w:rsidR="003E3525" w:rsidRPr="003E3525" w:rsidRDefault="003E3525" w:rsidP="003E3525">
            <w:pPr>
              <w:spacing w:after="0" w:line="240" w:lineRule="auto"/>
              <w:jc w:val="both"/>
              <w:rPr>
                <w:rFonts w:ascii="Times New Roman" w:eastAsia="Times New Roman" w:hAnsi="Times New Roman" w:cs="Times New Roman"/>
                <w:color w:val="000000"/>
                <w:lang w:eastAsia="sk-SK"/>
              </w:rPr>
            </w:pPr>
            <w:r w:rsidRPr="003E3525">
              <w:rPr>
                <w:rFonts w:ascii="Times New Roman" w:eastAsia="Times New Roman" w:hAnsi="Times New Roman" w:cs="Times New Roman"/>
                <w:color w:val="000000"/>
                <w:lang w:eastAsia="sk-SK"/>
              </w:rPr>
              <w:t>Ďalšie osoby s ŤZP</w:t>
            </w:r>
            <w:r w:rsidRPr="003E3525">
              <w:rPr>
                <w:rFonts w:ascii="Times New Roman" w:eastAsia="Times New Roman" w:hAnsi="Times New Roman" w:cs="Times New Roman"/>
                <w:color w:val="000000"/>
                <w:sz w:val="20"/>
                <w:lang w:eastAsia="sk-SK"/>
              </w:rPr>
              <w:t>*</w:t>
            </w:r>
          </w:p>
        </w:tc>
        <w:tc>
          <w:tcPr>
            <w:tcW w:w="738" w:type="dxa"/>
            <w:tcBorders>
              <w:top w:val="nil"/>
              <w:left w:val="nil"/>
              <w:bottom w:val="single" w:sz="4" w:space="0" w:color="auto"/>
              <w:right w:val="single" w:sz="4" w:space="0" w:color="auto"/>
            </w:tcBorders>
            <w:shd w:val="clear" w:color="auto" w:fill="auto"/>
            <w:noWrap/>
            <w:vAlign w:val="center"/>
            <w:hideMark/>
          </w:tcPr>
          <w:p w:rsidR="003E3525" w:rsidRPr="003E3525" w:rsidRDefault="003E3525" w:rsidP="003E3525">
            <w:pPr>
              <w:spacing w:after="0" w:line="240" w:lineRule="auto"/>
              <w:jc w:val="right"/>
              <w:rPr>
                <w:rFonts w:ascii="Times New Roman" w:eastAsia="Times New Roman" w:hAnsi="Times New Roman" w:cs="Times New Roman"/>
                <w:color w:val="000000"/>
                <w:sz w:val="20"/>
                <w:szCs w:val="18"/>
                <w:lang w:eastAsia="sk-SK"/>
              </w:rPr>
            </w:pPr>
            <w:r w:rsidRPr="003E3525">
              <w:rPr>
                <w:rFonts w:ascii="Times New Roman" w:eastAsia="Times New Roman" w:hAnsi="Times New Roman" w:cs="Times New Roman"/>
                <w:color w:val="000000"/>
                <w:sz w:val="20"/>
                <w:szCs w:val="18"/>
                <w:lang w:eastAsia="sk-SK"/>
              </w:rPr>
              <w:t> </w:t>
            </w:r>
          </w:p>
        </w:tc>
        <w:tc>
          <w:tcPr>
            <w:tcW w:w="738" w:type="dxa"/>
            <w:tcBorders>
              <w:top w:val="nil"/>
              <w:left w:val="nil"/>
              <w:bottom w:val="single" w:sz="4" w:space="0" w:color="auto"/>
              <w:right w:val="single" w:sz="4" w:space="0" w:color="auto"/>
            </w:tcBorders>
            <w:shd w:val="clear" w:color="auto" w:fill="auto"/>
            <w:noWrap/>
            <w:vAlign w:val="center"/>
            <w:hideMark/>
          </w:tcPr>
          <w:p w:rsidR="003E3525" w:rsidRPr="003E3525" w:rsidRDefault="003E3525" w:rsidP="003E3525">
            <w:pPr>
              <w:spacing w:after="0" w:line="240" w:lineRule="auto"/>
              <w:jc w:val="right"/>
              <w:rPr>
                <w:rFonts w:ascii="Times New Roman" w:eastAsia="Times New Roman" w:hAnsi="Times New Roman" w:cs="Times New Roman"/>
                <w:color w:val="000000"/>
                <w:sz w:val="20"/>
                <w:szCs w:val="18"/>
                <w:lang w:eastAsia="sk-SK"/>
              </w:rPr>
            </w:pPr>
            <w:r w:rsidRPr="003E3525">
              <w:rPr>
                <w:rFonts w:ascii="Times New Roman" w:eastAsia="Times New Roman" w:hAnsi="Times New Roman" w:cs="Times New Roman"/>
                <w:color w:val="000000"/>
                <w:sz w:val="20"/>
                <w:szCs w:val="18"/>
                <w:lang w:eastAsia="sk-SK"/>
              </w:rPr>
              <w:t> </w:t>
            </w:r>
          </w:p>
        </w:tc>
        <w:tc>
          <w:tcPr>
            <w:tcW w:w="736" w:type="dxa"/>
            <w:tcBorders>
              <w:top w:val="nil"/>
              <w:left w:val="nil"/>
              <w:bottom w:val="single" w:sz="4" w:space="0" w:color="auto"/>
              <w:right w:val="single" w:sz="4" w:space="0" w:color="auto"/>
            </w:tcBorders>
            <w:shd w:val="clear" w:color="auto" w:fill="auto"/>
            <w:noWrap/>
            <w:vAlign w:val="center"/>
            <w:hideMark/>
          </w:tcPr>
          <w:p w:rsidR="003E3525" w:rsidRPr="003E3525" w:rsidRDefault="003E3525" w:rsidP="003E3525">
            <w:pPr>
              <w:spacing w:after="0" w:line="240" w:lineRule="auto"/>
              <w:jc w:val="right"/>
              <w:rPr>
                <w:rFonts w:ascii="Times New Roman" w:eastAsia="Times New Roman" w:hAnsi="Times New Roman" w:cs="Times New Roman"/>
                <w:color w:val="000000"/>
                <w:sz w:val="20"/>
                <w:szCs w:val="18"/>
                <w:lang w:eastAsia="sk-SK"/>
              </w:rPr>
            </w:pPr>
            <w:r w:rsidRPr="003E3525">
              <w:rPr>
                <w:rFonts w:ascii="Times New Roman" w:eastAsia="Times New Roman" w:hAnsi="Times New Roman" w:cs="Times New Roman"/>
                <w:color w:val="000000"/>
                <w:sz w:val="20"/>
                <w:szCs w:val="18"/>
                <w:lang w:eastAsia="sk-SK"/>
              </w:rPr>
              <w:t> </w:t>
            </w:r>
          </w:p>
        </w:tc>
        <w:tc>
          <w:tcPr>
            <w:tcW w:w="885" w:type="dxa"/>
            <w:tcBorders>
              <w:top w:val="nil"/>
              <w:left w:val="nil"/>
              <w:bottom w:val="single" w:sz="4" w:space="0" w:color="auto"/>
              <w:right w:val="single" w:sz="4" w:space="0" w:color="auto"/>
            </w:tcBorders>
            <w:shd w:val="clear" w:color="auto" w:fill="auto"/>
            <w:noWrap/>
            <w:vAlign w:val="center"/>
            <w:hideMark/>
          </w:tcPr>
          <w:p w:rsidR="003E3525" w:rsidRPr="003E3525" w:rsidRDefault="003E3525" w:rsidP="003E3525">
            <w:pPr>
              <w:spacing w:after="0" w:line="240" w:lineRule="auto"/>
              <w:jc w:val="right"/>
              <w:rPr>
                <w:rFonts w:ascii="Times New Roman" w:eastAsia="Times New Roman" w:hAnsi="Times New Roman" w:cs="Times New Roman"/>
                <w:color w:val="000000"/>
                <w:sz w:val="20"/>
                <w:szCs w:val="18"/>
                <w:lang w:eastAsia="sk-SK"/>
              </w:rPr>
            </w:pPr>
            <w:r w:rsidRPr="003E3525">
              <w:rPr>
                <w:rFonts w:ascii="Times New Roman" w:eastAsia="Times New Roman" w:hAnsi="Times New Roman" w:cs="Times New Roman"/>
                <w:color w:val="000000"/>
                <w:sz w:val="20"/>
                <w:szCs w:val="18"/>
                <w:lang w:eastAsia="sk-SK"/>
              </w:rPr>
              <w:t>810</w:t>
            </w:r>
          </w:p>
        </w:tc>
        <w:tc>
          <w:tcPr>
            <w:tcW w:w="884" w:type="dxa"/>
            <w:tcBorders>
              <w:top w:val="nil"/>
              <w:left w:val="nil"/>
              <w:bottom w:val="single" w:sz="4" w:space="0" w:color="auto"/>
              <w:right w:val="single" w:sz="4" w:space="0" w:color="auto"/>
            </w:tcBorders>
            <w:shd w:val="clear" w:color="auto" w:fill="auto"/>
            <w:noWrap/>
            <w:vAlign w:val="center"/>
            <w:hideMark/>
          </w:tcPr>
          <w:p w:rsidR="003E3525" w:rsidRPr="003E3525" w:rsidRDefault="003E3525" w:rsidP="003E3525">
            <w:pPr>
              <w:spacing w:after="0" w:line="240" w:lineRule="auto"/>
              <w:jc w:val="right"/>
              <w:rPr>
                <w:rFonts w:ascii="Times New Roman" w:eastAsia="Times New Roman" w:hAnsi="Times New Roman" w:cs="Times New Roman"/>
                <w:color w:val="000000"/>
                <w:sz w:val="20"/>
                <w:szCs w:val="18"/>
                <w:lang w:eastAsia="sk-SK"/>
              </w:rPr>
            </w:pPr>
            <w:r w:rsidRPr="003E3525">
              <w:rPr>
                <w:rFonts w:ascii="Times New Roman" w:eastAsia="Times New Roman" w:hAnsi="Times New Roman" w:cs="Times New Roman"/>
                <w:color w:val="000000"/>
                <w:sz w:val="20"/>
                <w:szCs w:val="18"/>
                <w:lang w:eastAsia="sk-SK"/>
              </w:rPr>
              <w:t>890</w:t>
            </w:r>
          </w:p>
        </w:tc>
        <w:tc>
          <w:tcPr>
            <w:tcW w:w="1033" w:type="dxa"/>
            <w:tcBorders>
              <w:top w:val="nil"/>
              <w:left w:val="nil"/>
              <w:bottom w:val="single" w:sz="4" w:space="0" w:color="auto"/>
              <w:right w:val="single" w:sz="8" w:space="0" w:color="auto"/>
            </w:tcBorders>
            <w:shd w:val="clear" w:color="auto" w:fill="auto"/>
            <w:noWrap/>
            <w:vAlign w:val="center"/>
            <w:hideMark/>
          </w:tcPr>
          <w:p w:rsidR="003E3525" w:rsidRPr="003E3525" w:rsidRDefault="003E3525" w:rsidP="003E3525">
            <w:pPr>
              <w:spacing w:after="0" w:line="240" w:lineRule="auto"/>
              <w:jc w:val="right"/>
              <w:rPr>
                <w:rFonts w:ascii="Times New Roman" w:eastAsia="Times New Roman" w:hAnsi="Times New Roman" w:cs="Times New Roman"/>
                <w:b/>
                <w:bCs/>
                <w:color w:val="000000"/>
                <w:sz w:val="20"/>
                <w:szCs w:val="18"/>
                <w:lang w:eastAsia="sk-SK"/>
              </w:rPr>
            </w:pPr>
            <w:r w:rsidRPr="003E3525">
              <w:rPr>
                <w:rFonts w:ascii="Times New Roman" w:eastAsia="Times New Roman" w:hAnsi="Times New Roman" w:cs="Times New Roman"/>
                <w:b/>
                <w:bCs/>
                <w:color w:val="000000"/>
                <w:sz w:val="20"/>
                <w:szCs w:val="18"/>
                <w:lang w:eastAsia="sk-SK"/>
              </w:rPr>
              <w:t>1 700</w:t>
            </w:r>
          </w:p>
        </w:tc>
      </w:tr>
      <w:tr w:rsidR="003E3525" w:rsidRPr="003E3525" w:rsidTr="001D7CB6">
        <w:trPr>
          <w:trHeight w:val="288"/>
        </w:trPr>
        <w:tc>
          <w:tcPr>
            <w:tcW w:w="443" w:type="dxa"/>
            <w:vMerge/>
            <w:tcBorders>
              <w:top w:val="nil"/>
              <w:left w:val="single" w:sz="8" w:space="0" w:color="auto"/>
              <w:bottom w:val="single" w:sz="8" w:space="0" w:color="000000"/>
              <w:right w:val="single" w:sz="4" w:space="0" w:color="auto"/>
            </w:tcBorders>
            <w:vAlign w:val="center"/>
            <w:hideMark/>
          </w:tcPr>
          <w:p w:rsidR="003E3525" w:rsidRPr="003E3525" w:rsidRDefault="003E3525" w:rsidP="003E3525">
            <w:pPr>
              <w:spacing w:after="0" w:line="240" w:lineRule="auto"/>
              <w:rPr>
                <w:rFonts w:ascii="Times New Roman" w:eastAsia="Times New Roman" w:hAnsi="Times New Roman" w:cs="Times New Roman"/>
                <w:b/>
                <w:bCs/>
                <w:color w:val="000000"/>
                <w:lang w:eastAsia="sk-SK"/>
              </w:rPr>
            </w:pPr>
          </w:p>
        </w:tc>
        <w:tc>
          <w:tcPr>
            <w:tcW w:w="3687" w:type="dxa"/>
            <w:tcBorders>
              <w:top w:val="nil"/>
              <w:left w:val="nil"/>
              <w:bottom w:val="single" w:sz="8" w:space="0" w:color="auto"/>
              <w:right w:val="single" w:sz="4" w:space="0" w:color="auto"/>
            </w:tcBorders>
            <w:shd w:val="clear" w:color="auto" w:fill="auto"/>
            <w:noWrap/>
            <w:vAlign w:val="center"/>
            <w:hideMark/>
          </w:tcPr>
          <w:p w:rsidR="003E3525" w:rsidRPr="003E3525" w:rsidRDefault="003E3525" w:rsidP="003E3525">
            <w:pPr>
              <w:spacing w:after="0" w:line="240" w:lineRule="auto"/>
              <w:jc w:val="both"/>
              <w:rPr>
                <w:rFonts w:ascii="Times New Roman" w:eastAsia="Times New Roman" w:hAnsi="Times New Roman" w:cs="Times New Roman"/>
                <w:b/>
                <w:bCs/>
                <w:color w:val="000000"/>
                <w:lang w:eastAsia="sk-SK"/>
              </w:rPr>
            </w:pPr>
            <w:r w:rsidRPr="003E3525">
              <w:rPr>
                <w:rFonts w:ascii="Times New Roman" w:eastAsia="Times New Roman" w:hAnsi="Times New Roman" w:cs="Times New Roman"/>
                <w:b/>
                <w:bCs/>
                <w:color w:val="000000"/>
                <w:lang w:eastAsia="sk-SK"/>
              </w:rPr>
              <w:t>SPOLU 2028</w:t>
            </w:r>
          </w:p>
        </w:tc>
        <w:tc>
          <w:tcPr>
            <w:tcW w:w="738" w:type="dxa"/>
            <w:tcBorders>
              <w:top w:val="nil"/>
              <w:left w:val="nil"/>
              <w:bottom w:val="single" w:sz="8" w:space="0" w:color="auto"/>
              <w:right w:val="single" w:sz="4" w:space="0" w:color="auto"/>
            </w:tcBorders>
            <w:shd w:val="clear" w:color="auto" w:fill="auto"/>
            <w:noWrap/>
            <w:vAlign w:val="center"/>
            <w:hideMark/>
          </w:tcPr>
          <w:p w:rsidR="003E3525" w:rsidRPr="003E3525" w:rsidRDefault="003E3525" w:rsidP="003E3525">
            <w:pPr>
              <w:spacing w:after="0" w:line="240" w:lineRule="auto"/>
              <w:jc w:val="right"/>
              <w:rPr>
                <w:rFonts w:ascii="Times New Roman" w:eastAsia="Times New Roman" w:hAnsi="Times New Roman" w:cs="Times New Roman"/>
                <w:b/>
                <w:bCs/>
                <w:color w:val="000000"/>
                <w:sz w:val="20"/>
                <w:szCs w:val="18"/>
                <w:lang w:eastAsia="sk-SK"/>
              </w:rPr>
            </w:pPr>
            <w:r w:rsidRPr="003E3525">
              <w:rPr>
                <w:rFonts w:ascii="Times New Roman" w:eastAsia="Times New Roman" w:hAnsi="Times New Roman" w:cs="Times New Roman"/>
                <w:b/>
                <w:bCs/>
                <w:color w:val="000000"/>
                <w:sz w:val="20"/>
                <w:szCs w:val="18"/>
                <w:lang w:eastAsia="sk-SK"/>
              </w:rPr>
              <w:t>1 030</w:t>
            </w:r>
          </w:p>
        </w:tc>
        <w:tc>
          <w:tcPr>
            <w:tcW w:w="738" w:type="dxa"/>
            <w:tcBorders>
              <w:top w:val="nil"/>
              <w:left w:val="nil"/>
              <w:bottom w:val="single" w:sz="8" w:space="0" w:color="auto"/>
              <w:right w:val="single" w:sz="4" w:space="0" w:color="auto"/>
            </w:tcBorders>
            <w:shd w:val="clear" w:color="auto" w:fill="auto"/>
            <w:noWrap/>
            <w:vAlign w:val="center"/>
            <w:hideMark/>
          </w:tcPr>
          <w:p w:rsidR="003E3525" w:rsidRPr="003E3525" w:rsidRDefault="003E3525" w:rsidP="003E3525">
            <w:pPr>
              <w:spacing w:after="0" w:line="240" w:lineRule="auto"/>
              <w:jc w:val="right"/>
              <w:rPr>
                <w:rFonts w:ascii="Times New Roman" w:eastAsia="Times New Roman" w:hAnsi="Times New Roman" w:cs="Times New Roman"/>
                <w:b/>
                <w:bCs/>
                <w:color w:val="000000"/>
                <w:sz w:val="20"/>
                <w:szCs w:val="18"/>
                <w:lang w:eastAsia="sk-SK"/>
              </w:rPr>
            </w:pPr>
            <w:r w:rsidRPr="003E3525">
              <w:rPr>
                <w:rFonts w:ascii="Times New Roman" w:eastAsia="Times New Roman" w:hAnsi="Times New Roman" w:cs="Times New Roman"/>
                <w:b/>
                <w:bCs/>
                <w:color w:val="000000"/>
                <w:sz w:val="20"/>
                <w:szCs w:val="18"/>
                <w:lang w:eastAsia="sk-SK"/>
              </w:rPr>
              <w:t>2 528</w:t>
            </w:r>
          </w:p>
        </w:tc>
        <w:tc>
          <w:tcPr>
            <w:tcW w:w="736" w:type="dxa"/>
            <w:tcBorders>
              <w:top w:val="nil"/>
              <w:left w:val="nil"/>
              <w:bottom w:val="single" w:sz="8" w:space="0" w:color="auto"/>
              <w:right w:val="single" w:sz="4" w:space="0" w:color="auto"/>
            </w:tcBorders>
            <w:shd w:val="clear" w:color="auto" w:fill="auto"/>
            <w:noWrap/>
            <w:vAlign w:val="center"/>
            <w:hideMark/>
          </w:tcPr>
          <w:p w:rsidR="003E3525" w:rsidRPr="003E3525" w:rsidRDefault="003E3525" w:rsidP="003E3525">
            <w:pPr>
              <w:spacing w:after="0" w:line="240" w:lineRule="auto"/>
              <w:jc w:val="right"/>
              <w:rPr>
                <w:rFonts w:ascii="Times New Roman" w:eastAsia="Times New Roman" w:hAnsi="Times New Roman" w:cs="Times New Roman"/>
                <w:b/>
                <w:bCs/>
                <w:color w:val="000000"/>
                <w:sz w:val="20"/>
                <w:szCs w:val="18"/>
                <w:lang w:eastAsia="sk-SK"/>
              </w:rPr>
            </w:pPr>
            <w:r w:rsidRPr="003E3525">
              <w:rPr>
                <w:rFonts w:ascii="Times New Roman" w:eastAsia="Times New Roman" w:hAnsi="Times New Roman" w:cs="Times New Roman"/>
                <w:b/>
                <w:bCs/>
                <w:color w:val="000000"/>
                <w:sz w:val="20"/>
                <w:szCs w:val="18"/>
                <w:lang w:eastAsia="sk-SK"/>
              </w:rPr>
              <w:t>5 610</w:t>
            </w:r>
          </w:p>
        </w:tc>
        <w:tc>
          <w:tcPr>
            <w:tcW w:w="885" w:type="dxa"/>
            <w:tcBorders>
              <w:top w:val="nil"/>
              <w:left w:val="nil"/>
              <w:bottom w:val="single" w:sz="8" w:space="0" w:color="auto"/>
              <w:right w:val="single" w:sz="4" w:space="0" w:color="auto"/>
            </w:tcBorders>
            <w:shd w:val="clear" w:color="auto" w:fill="auto"/>
            <w:noWrap/>
            <w:vAlign w:val="center"/>
            <w:hideMark/>
          </w:tcPr>
          <w:p w:rsidR="003E3525" w:rsidRPr="003E3525" w:rsidRDefault="003E3525" w:rsidP="003E3525">
            <w:pPr>
              <w:spacing w:after="0" w:line="240" w:lineRule="auto"/>
              <w:jc w:val="right"/>
              <w:rPr>
                <w:rFonts w:ascii="Times New Roman" w:eastAsia="Times New Roman" w:hAnsi="Times New Roman" w:cs="Times New Roman"/>
                <w:b/>
                <w:bCs/>
                <w:color w:val="000000"/>
                <w:sz w:val="20"/>
                <w:szCs w:val="18"/>
                <w:lang w:eastAsia="sk-SK"/>
              </w:rPr>
            </w:pPr>
            <w:r w:rsidRPr="003E3525">
              <w:rPr>
                <w:rFonts w:ascii="Times New Roman" w:eastAsia="Times New Roman" w:hAnsi="Times New Roman" w:cs="Times New Roman"/>
                <w:b/>
                <w:bCs/>
                <w:color w:val="000000"/>
                <w:sz w:val="20"/>
                <w:szCs w:val="18"/>
                <w:lang w:eastAsia="sk-SK"/>
              </w:rPr>
              <w:t>46 674</w:t>
            </w:r>
          </w:p>
        </w:tc>
        <w:tc>
          <w:tcPr>
            <w:tcW w:w="884" w:type="dxa"/>
            <w:tcBorders>
              <w:top w:val="nil"/>
              <w:left w:val="nil"/>
              <w:bottom w:val="single" w:sz="8" w:space="0" w:color="auto"/>
              <w:right w:val="single" w:sz="4" w:space="0" w:color="auto"/>
            </w:tcBorders>
            <w:shd w:val="clear" w:color="auto" w:fill="auto"/>
            <w:noWrap/>
            <w:vAlign w:val="center"/>
            <w:hideMark/>
          </w:tcPr>
          <w:p w:rsidR="003E3525" w:rsidRPr="003E3525" w:rsidRDefault="003E3525" w:rsidP="003E3525">
            <w:pPr>
              <w:spacing w:after="0" w:line="240" w:lineRule="auto"/>
              <w:jc w:val="right"/>
              <w:rPr>
                <w:rFonts w:ascii="Times New Roman" w:eastAsia="Times New Roman" w:hAnsi="Times New Roman" w:cs="Times New Roman"/>
                <w:b/>
                <w:bCs/>
                <w:color w:val="000000"/>
                <w:sz w:val="20"/>
                <w:szCs w:val="18"/>
                <w:lang w:eastAsia="sk-SK"/>
              </w:rPr>
            </w:pPr>
            <w:r w:rsidRPr="003E3525">
              <w:rPr>
                <w:rFonts w:ascii="Times New Roman" w:eastAsia="Times New Roman" w:hAnsi="Times New Roman" w:cs="Times New Roman"/>
                <w:b/>
                <w:bCs/>
                <w:color w:val="000000"/>
                <w:sz w:val="20"/>
                <w:szCs w:val="18"/>
                <w:lang w:eastAsia="sk-SK"/>
              </w:rPr>
              <w:t>48 902</w:t>
            </w:r>
          </w:p>
        </w:tc>
        <w:tc>
          <w:tcPr>
            <w:tcW w:w="1033" w:type="dxa"/>
            <w:tcBorders>
              <w:top w:val="nil"/>
              <w:left w:val="nil"/>
              <w:bottom w:val="single" w:sz="8" w:space="0" w:color="auto"/>
              <w:right w:val="single" w:sz="8" w:space="0" w:color="auto"/>
            </w:tcBorders>
            <w:shd w:val="clear" w:color="auto" w:fill="auto"/>
            <w:noWrap/>
            <w:vAlign w:val="center"/>
            <w:hideMark/>
          </w:tcPr>
          <w:p w:rsidR="003E3525" w:rsidRPr="003E3525" w:rsidRDefault="003E3525" w:rsidP="003E3525">
            <w:pPr>
              <w:spacing w:after="0" w:line="240" w:lineRule="auto"/>
              <w:jc w:val="right"/>
              <w:rPr>
                <w:rFonts w:ascii="Times New Roman" w:eastAsia="Times New Roman" w:hAnsi="Times New Roman" w:cs="Times New Roman"/>
                <w:b/>
                <w:bCs/>
                <w:color w:val="000000"/>
                <w:sz w:val="20"/>
                <w:szCs w:val="18"/>
                <w:lang w:eastAsia="sk-SK"/>
              </w:rPr>
            </w:pPr>
            <w:r w:rsidRPr="003E3525">
              <w:rPr>
                <w:rFonts w:ascii="Times New Roman" w:eastAsia="Times New Roman" w:hAnsi="Times New Roman" w:cs="Times New Roman"/>
                <w:b/>
                <w:bCs/>
                <w:color w:val="000000"/>
                <w:szCs w:val="18"/>
                <w:lang w:eastAsia="sk-SK"/>
              </w:rPr>
              <w:t>104 744</w:t>
            </w:r>
          </w:p>
        </w:tc>
      </w:tr>
    </w:tbl>
    <w:p w:rsidR="003E3525" w:rsidRDefault="003E3525" w:rsidP="007D5748">
      <w:pPr>
        <w:tabs>
          <w:tab w:val="num" w:pos="1080"/>
        </w:tabs>
        <w:spacing w:after="0" w:line="240" w:lineRule="auto"/>
        <w:jc w:val="both"/>
        <w:rPr>
          <w:rFonts w:ascii="Times New Roman" w:eastAsia="Times New Roman" w:hAnsi="Times New Roman" w:cs="Times New Roman"/>
          <w:bCs/>
          <w:sz w:val="20"/>
          <w:szCs w:val="24"/>
          <w:lang w:eastAsia="sk-SK"/>
        </w:rPr>
      </w:pPr>
      <w:r>
        <w:rPr>
          <w:rFonts w:ascii="Times New Roman" w:eastAsia="Times New Roman" w:hAnsi="Times New Roman" w:cs="Times New Roman"/>
          <w:bCs/>
          <w:sz w:val="20"/>
          <w:szCs w:val="24"/>
          <w:lang w:eastAsia="sk-SK"/>
        </w:rPr>
        <w:t>Zdroj: Informačný systém sociálnych služieb, Informačný systém riadenia sociálnych dávok, vlastné prepočty</w:t>
      </w:r>
    </w:p>
    <w:p w:rsidR="003E3525" w:rsidRDefault="003E3525" w:rsidP="007D5748">
      <w:pPr>
        <w:tabs>
          <w:tab w:val="num" w:pos="1080"/>
        </w:tabs>
        <w:spacing w:after="0" w:line="240" w:lineRule="auto"/>
        <w:jc w:val="both"/>
        <w:rPr>
          <w:rFonts w:ascii="Times New Roman" w:eastAsia="Times New Roman" w:hAnsi="Times New Roman" w:cs="Times New Roman"/>
          <w:color w:val="000000"/>
          <w:sz w:val="20"/>
          <w:lang w:eastAsia="sk-SK"/>
        </w:rPr>
      </w:pPr>
      <w:r w:rsidRPr="003E3525">
        <w:rPr>
          <w:rFonts w:ascii="Times New Roman" w:eastAsia="Times New Roman" w:hAnsi="Times New Roman" w:cs="Times New Roman"/>
          <w:color w:val="000000"/>
          <w:sz w:val="20"/>
          <w:lang w:eastAsia="sk-SK"/>
        </w:rPr>
        <w:t>*</w:t>
      </w:r>
      <w:r>
        <w:rPr>
          <w:rFonts w:ascii="Times New Roman" w:eastAsia="Times New Roman" w:hAnsi="Times New Roman" w:cs="Times New Roman"/>
          <w:color w:val="000000"/>
          <w:sz w:val="20"/>
          <w:lang w:eastAsia="sk-SK"/>
        </w:rPr>
        <w:t xml:space="preserve"> Nejde o celkový počet týchto FO, ale o odhad počtu FO, ktoré vstúpia do systému PPO a budú ho čerpať</w:t>
      </w:r>
    </w:p>
    <w:p w:rsidR="003E3525" w:rsidRDefault="003E3525" w:rsidP="007D5748">
      <w:pPr>
        <w:tabs>
          <w:tab w:val="num" w:pos="1080"/>
        </w:tabs>
        <w:spacing w:after="0" w:line="240" w:lineRule="auto"/>
        <w:jc w:val="both"/>
        <w:rPr>
          <w:rFonts w:ascii="Times New Roman" w:eastAsia="Times New Roman" w:hAnsi="Times New Roman" w:cs="Times New Roman"/>
          <w:bCs/>
          <w:sz w:val="20"/>
          <w:szCs w:val="24"/>
          <w:lang w:eastAsia="sk-SK"/>
        </w:rPr>
      </w:pPr>
    </w:p>
    <w:p w:rsidR="00AB5B1C" w:rsidRDefault="003E3525" w:rsidP="003E3525">
      <w:pPr>
        <w:tabs>
          <w:tab w:val="num" w:pos="1080"/>
        </w:tabs>
        <w:spacing w:after="0" w:line="240" w:lineRule="auto"/>
        <w:jc w:val="both"/>
        <w:rPr>
          <w:rFonts w:ascii="Times New Roman" w:eastAsia="Times New Roman" w:hAnsi="Times New Roman" w:cs="Times New Roman"/>
          <w:bCs/>
          <w:sz w:val="24"/>
          <w:szCs w:val="24"/>
          <w:lang w:eastAsia="sk-SK"/>
        </w:rPr>
      </w:pPr>
      <w:r w:rsidRPr="003E3525">
        <w:rPr>
          <w:rFonts w:ascii="Times New Roman" w:eastAsia="Times New Roman" w:hAnsi="Times New Roman" w:cs="Times New Roman"/>
          <w:bCs/>
          <w:sz w:val="24"/>
          <w:szCs w:val="24"/>
          <w:lang w:eastAsia="sk-SK"/>
        </w:rPr>
        <w:t xml:space="preserve">Pri použití </w:t>
      </w:r>
      <w:r w:rsidR="004114D4" w:rsidRPr="003E3525">
        <w:rPr>
          <w:rFonts w:ascii="Times New Roman" w:eastAsia="Times New Roman" w:hAnsi="Times New Roman" w:cs="Times New Roman"/>
          <w:bCs/>
          <w:sz w:val="24"/>
          <w:szCs w:val="24"/>
          <w:lang w:eastAsia="sk-SK"/>
        </w:rPr>
        <w:t xml:space="preserve">navrhovaných súm príspevku pre jednotlivé stupne odkázanosti </w:t>
      </w:r>
      <w:r w:rsidR="004114D4">
        <w:rPr>
          <w:rFonts w:ascii="Times New Roman" w:eastAsia="Times New Roman" w:hAnsi="Times New Roman" w:cs="Times New Roman"/>
          <w:bCs/>
          <w:sz w:val="24"/>
          <w:szCs w:val="24"/>
          <w:lang w:eastAsia="sk-SK"/>
        </w:rPr>
        <w:t xml:space="preserve">a </w:t>
      </w:r>
      <w:r w:rsidRPr="003E3525">
        <w:rPr>
          <w:rFonts w:ascii="Times New Roman" w:eastAsia="Times New Roman" w:hAnsi="Times New Roman" w:cs="Times New Roman"/>
          <w:bCs/>
          <w:sz w:val="24"/>
          <w:szCs w:val="24"/>
          <w:lang w:eastAsia="sk-SK"/>
        </w:rPr>
        <w:t>počtu predpokladaných poberateľov prís</w:t>
      </w:r>
      <w:r w:rsidR="004114D4">
        <w:rPr>
          <w:rFonts w:ascii="Times New Roman" w:eastAsia="Times New Roman" w:hAnsi="Times New Roman" w:cs="Times New Roman"/>
          <w:bCs/>
          <w:sz w:val="24"/>
          <w:szCs w:val="24"/>
          <w:lang w:eastAsia="sk-SK"/>
        </w:rPr>
        <w:t>pevku na pomoc pri odkázanosti s odhadom podielu jeho čerpania pri jednotlivých skupín,</w:t>
      </w:r>
      <w:r w:rsidRPr="003E3525">
        <w:rPr>
          <w:rFonts w:ascii="Times New Roman" w:eastAsia="Times New Roman" w:hAnsi="Times New Roman" w:cs="Times New Roman"/>
          <w:bCs/>
          <w:sz w:val="24"/>
          <w:szCs w:val="24"/>
          <w:lang w:eastAsia="sk-SK"/>
        </w:rPr>
        <w:t xml:space="preserve"> bude</w:t>
      </w:r>
      <w:r w:rsidR="00D23A62">
        <w:rPr>
          <w:rFonts w:ascii="Times New Roman" w:eastAsia="Times New Roman" w:hAnsi="Times New Roman" w:cs="Times New Roman"/>
          <w:bCs/>
          <w:sz w:val="24"/>
          <w:szCs w:val="24"/>
          <w:lang w:eastAsia="sk-SK"/>
        </w:rPr>
        <w:t xml:space="preserve"> odhad vplyvu na štátny rozpočet nasledovný:</w:t>
      </w:r>
    </w:p>
    <w:p w:rsidR="00027959" w:rsidRDefault="00027959" w:rsidP="003E3525">
      <w:pPr>
        <w:tabs>
          <w:tab w:val="num" w:pos="1080"/>
        </w:tabs>
        <w:spacing w:after="0" w:line="240" w:lineRule="auto"/>
        <w:jc w:val="both"/>
        <w:rPr>
          <w:rFonts w:ascii="Times New Roman" w:eastAsia="Times New Roman" w:hAnsi="Times New Roman" w:cs="Times New Roman"/>
          <w:bCs/>
          <w:sz w:val="24"/>
          <w:szCs w:val="24"/>
          <w:lang w:eastAsia="sk-SK"/>
        </w:rPr>
      </w:pPr>
    </w:p>
    <w:tbl>
      <w:tblPr>
        <w:tblW w:w="9209" w:type="dxa"/>
        <w:tblCellMar>
          <w:left w:w="70" w:type="dxa"/>
          <w:right w:w="70" w:type="dxa"/>
        </w:tblCellMar>
        <w:tblLook w:val="04A0" w:firstRow="1" w:lastRow="0" w:firstColumn="1" w:lastColumn="0" w:noHBand="0" w:noVBand="1"/>
      </w:tblPr>
      <w:tblGrid>
        <w:gridCol w:w="2972"/>
        <w:gridCol w:w="1985"/>
        <w:gridCol w:w="2127"/>
        <w:gridCol w:w="2125"/>
      </w:tblGrid>
      <w:tr w:rsidR="00027959" w:rsidRPr="00027959" w:rsidTr="00027959">
        <w:trPr>
          <w:trHeight w:val="268"/>
        </w:trPr>
        <w:tc>
          <w:tcPr>
            <w:tcW w:w="4957" w:type="dxa"/>
            <w:gridSpan w:val="2"/>
            <w:tcBorders>
              <w:top w:val="single" w:sz="4" w:space="0" w:color="auto"/>
              <w:left w:val="single" w:sz="4" w:space="0" w:color="auto"/>
              <w:bottom w:val="single" w:sz="4" w:space="0" w:color="auto"/>
              <w:right w:val="single" w:sz="4" w:space="0" w:color="auto"/>
            </w:tcBorders>
            <w:shd w:val="clear" w:color="000000" w:fill="DDEBF7"/>
            <w:noWrap/>
            <w:vAlign w:val="bottom"/>
            <w:hideMark/>
          </w:tcPr>
          <w:p w:rsidR="00027959" w:rsidRPr="00027959" w:rsidRDefault="00027959" w:rsidP="00027959">
            <w:pPr>
              <w:spacing w:after="0" w:line="240" w:lineRule="auto"/>
              <w:jc w:val="center"/>
              <w:rPr>
                <w:rFonts w:ascii="Times New Roman" w:eastAsia="Times New Roman" w:hAnsi="Times New Roman" w:cs="Times New Roman"/>
                <w:b/>
                <w:bCs/>
                <w:color w:val="000000"/>
                <w:lang w:eastAsia="sk-SK"/>
              </w:rPr>
            </w:pPr>
            <w:r w:rsidRPr="00027959">
              <w:rPr>
                <w:rFonts w:ascii="Times New Roman" w:eastAsia="Times New Roman" w:hAnsi="Times New Roman" w:cs="Times New Roman"/>
                <w:b/>
                <w:bCs/>
                <w:color w:val="000000"/>
                <w:lang w:eastAsia="sk-SK"/>
              </w:rPr>
              <w:t>Vplyv na štátny rozpočet</w:t>
            </w:r>
          </w:p>
        </w:tc>
        <w:tc>
          <w:tcPr>
            <w:tcW w:w="2127" w:type="dxa"/>
            <w:tcBorders>
              <w:top w:val="single" w:sz="4" w:space="0" w:color="auto"/>
              <w:left w:val="nil"/>
              <w:bottom w:val="single" w:sz="4" w:space="0" w:color="auto"/>
              <w:right w:val="single" w:sz="4" w:space="0" w:color="auto"/>
            </w:tcBorders>
            <w:shd w:val="clear" w:color="000000" w:fill="E2EFDA"/>
            <w:noWrap/>
            <w:vAlign w:val="bottom"/>
            <w:hideMark/>
          </w:tcPr>
          <w:p w:rsidR="00027959" w:rsidRPr="00027959" w:rsidRDefault="00027959" w:rsidP="00027959">
            <w:pPr>
              <w:spacing w:after="0" w:line="240" w:lineRule="auto"/>
              <w:jc w:val="right"/>
              <w:rPr>
                <w:rFonts w:ascii="Times New Roman" w:eastAsia="Times New Roman" w:hAnsi="Times New Roman" w:cs="Times New Roman"/>
                <w:b/>
                <w:bCs/>
                <w:color w:val="000000"/>
                <w:lang w:eastAsia="sk-SK"/>
              </w:rPr>
            </w:pPr>
            <w:r w:rsidRPr="00027959">
              <w:rPr>
                <w:rFonts w:ascii="Times New Roman" w:eastAsia="Times New Roman" w:hAnsi="Times New Roman" w:cs="Times New Roman"/>
                <w:b/>
                <w:bCs/>
                <w:color w:val="000000"/>
                <w:lang w:eastAsia="sk-SK"/>
              </w:rPr>
              <w:t>2027</w:t>
            </w:r>
          </w:p>
        </w:tc>
        <w:tc>
          <w:tcPr>
            <w:tcW w:w="2125" w:type="dxa"/>
            <w:tcBorders>
              <w:top w:val="single" w:sz="4" w:space="0" w:color="auto"/>
              <w:left w:val="nil"/>
              <w:bottom w:val="single" w:sz="4" w:space="0" w:color="auto"/>
              <w:right w:val="single" w:sz="4" w:space="0" w:color="auto"/>
            </w:tcBorders>
            <w:shd w:val="clear" w:color="000000" w:fill="E2EFDA"/>
            <w:noWrap/>
            <w:vAlign w:val="bottom"/>
            <w:hideMark/>
          </w:tcPr>
          <w:p w:rsidR="00027959" w:rsidRPr="00027959" w:rsidRDefault="00027959" w:rsidP="00027959">
            <w:pPr>
              <w:spacing w:after="0" w:line="240" w:lineRule="auto"/>
              <w:jc w:val="right"/>
              <w:rPr>
                <w:rFonts w:ascii="Times New Roman" w:eastAsia="Times New Roman" w:hAnsi="Times New Roman" w:cs="Times New Roman"/>
                <w:b/>
                <w:bCs/>
                <w:color w:val="000000"/>
                <w:lang w:eastAsia="sk-SK"/>
              </w:rPr>
            </w:pPr>
            <w:r w:rsidRPr="00027959">
              <w:rPr>
                <w:rFonts w:ascii="Times New Roman" w:eastAsia="Times New Roman" w:hAnsi="Times New Roman" w:cs="Times New Roman"/>
                <w:b/>
                <w:bCs/>
                <w:color w:val="000000"/>
                <w:lang w:eastAsia="sk-SK"/>
              </w:rPr>
              <w:t>2028</w:t>
            </w:r>
          </w:p>
        </w:tc>
      </w:tr>
      <w:tr w:rsidR="00027959" w:rsidRPr="00027959" w:rsidTr="00027959">
        <w:trPr>
          <w:trHeight w:val="360"/>
        </w:trPr>
        <w:tc>
          <w:tcPr>
            <w:tcW w:w="4957" w:type="dxa"/>
            <w:gridSpan w:val="2"/>
            <w:tcBorders>
              <w:top w:val="single" w:sz="4" w:space="0" w:color="auto"/>
              <w:left w:val="single" w:sz="4" w:space="0" w:color="auto"/>
              <w:bottom w:val="single" w:sz="4" w:space="0" w:color="auto"/>
              <w:right w:val="single" w:sz="4" w:space="0" w:color="auto"/>
            </w:tcBorders>
            <w:shd w:val="clear" w:color="000000" w:fill="DDEBF7"/>
            <w:vAlign w:val="center"/>
            <w:hideMark/>
          </w:tcPr>
          <w:p w:rsidR="00027959" w:rsidRPr="00027959" w:rsidRDefault="00027959" w:rsidP="00027959">
            <w:pPr>
              <w:spacing w:after="0" w:line="240" w:lineRule="auto"/>
              <w:rPr>
                <w:rFonts w:ascii="Times New Roman" w:eastAsia="Times New Roman" w:hAnsi="Times New Roman" w:cs="Times New Roman"/>
                <w:color w:val="000000"/>
                <w:lang w:eastAsia="sk-SK"/>
              </w:rPr>
            </w:pPr>
            <w:r w:rsidRPr="00027959">
              <w:rPr>
                <w:rFonts w:ascii="Times New Roman" w:eastAsia="Times New Roman" w:hAnsi="Times New Roman" w:cs="Times New Roman"/>
                <w:color w:val="000000"/>
                <w:lang w:eastAsia="sk-SK"/>
              </w:rPr>
              <w:t>Vplyv na ŠR po reforme - zavedenie PPO</w:t>
            </w:r>
          </w:p>
        </w:tc>
        <w:tc>
          <w:tcPr>
            <w:tcW w:w="2127" w:type="dxa"/>
            <w:tcBorders>
              <w:top w:val="nil"/>
              <w:left w:val="nil"/>
              <w:bottom w:val="single" w:sz="4" w:space="0" w:color="auto"/>
              <w:right w:val="single" w:sz="4" w:space="0" w:color="auto"/>
            </w:tcBorders>
            <w:shd w:val="clear" w:color="auto" w:fill="auto"/>
            <w:noWrap/>
            <w:vAlign w:val="center"/>
            <w:hideMark/>
          </w:tcPr>
          <w:p w:rsidR="00027959" w:rsidRPr="00027959" w:rsidRDefault="00027959" w:rsidP="00027959">
            <w:pPr>
              <w:spacing w:after="0" w:line="240" w:lineRule="auto"/>
              <w:jc w:val="right"/>
              <w:rPr>
                <w:rFonts w:ascii="Times New Roman" w:eastAsia="Times New Roman" w:hAnsi="Times New Roman" w:cs="Times New Roman"/>
                <w:color w:val="000000"/>
                <w:lang w:eastAsia="sk-SK"/>
              </w:rPr>
            </w:pPr>
            <w:r w:rsidRPr="00027959">
              <w:rPr>
                <w:rFonts w:ascii="Times New Roman" w:eastAsia="Times New Roman" w:hAnsi="Times New Roman" w:cs="Times New Roman"/>
                <w:color w:val="000000"/>
                <w:lang w:eastAsia="sk-SK"/>
              </w:rPr>
              <w:t xml:space="preserve">      958 150 546 € </w:t>
            </w:r>
          </w:p>
        </w:tc>
        <w:tc>
          <w:tcPr>
            <w:tcW w:w="2125" w:type="dxa"/>
            <w:tcBorders>
              <w:top w:val="nil"/>
              <w:left w:val="nil"/>
              <w:bottom w:val="single" w:sz="4" w:space="0" w:color="auto"/>
              <w:right w:val="single" w:sz="4" w:space="0" w:color="auto"/>
            </w:tcBorders>
            <w:shd w:val="clear" w:color="auto" w:fill="auto"/>
            <w:noWrap/>
            <w:vAlign w:val="center"/>
            <w:hideMark/>
          </w:tcPr>
          <w:p w:rsidR="00027959" w:rsidRPr="00027959" w:rsidRDefault="00027959" w:rsidP="00027959">
            <w:pPr>
              <w:spacing w:after="0" w:line="240" w:lineRule="auto"/>
              <w:jc w:val="right"/>
              <w:rPr>
                <w:rFonts w:ascii="Times New Roman" w:eastAsia="Times New Roman" w:hAnsi="Times New Roman" w:cs="Times New Roman"/>
                <w:color w:val="000000"/>
                <w:lang w:eastAsia="sk-SK"/>
              </w:rPr>
            </w:pPr>
            <w:r w:rsidRPr="00027959">
              <w:rPr>
                <w:rFonts w:ascii="Times New Roman" w:eastAsia="Times New Roman" w:hAnsi="Times New Roman" w:cs="Times New Roman"/>
                <w:color w:val="000000"/>
                <w:lang w:eastAsia="sk-SK"/>
              </w:rPr>
              <w:t xml:space="preserve">         1 044 864 124 € </w:t>
            </w:r>
          </w:p>
        </w:tc>
      </w:tr>
      <w:tr w:rsidR="00027959" w:rsidRPr="00027959" w:rsidTr="00027959">
        <w:trPr>
          <w:trHeight w:val="480"/>
        </w:trPr>
        <w:tc>
          <w:tcPr>
            <w:tcW w:w="2972" w:type="dxa"/>
            <w:vMerge w:val="restart"/>
            <w:tcBorders>
              <w:top w:val="nil"/>
              <w:left w:val="single" w:sz="4" w:space="0" w:color="auto"/>
              <w:bottom w:val="single" w:sz="4" w:space="0" w:color="auto"/>
              <w:right w:val="single" w:sz="4" w:space="0" w:color="auto"/>
            </w:tcBorders>
            <w:shd w:val="clear" w:color="000000" w:fill="DDEBF7"/>
            <w:vAlign w:val="center"/>
            <w:hideMark/>
          </w:tcPr>
          <w:p w:rsidR="00027959" w:rsidRPr="00027959" w:rsidRDefault="00027959" w:rsidP="00027959">
            <w:pPr>
              <w:spacing w:after="0" w:line="240" w:lineRule="auto"/>
              <w:rPr>
                <w:rFonts w:ascii="Times New Roman" w:eastAsia="Times New Roman" w:hAnsi="Times New Roman" w:cs="Times New Roman"/>
                <w:color w:val="000000"/>
                <w:sz w:val="20"/>
                <w:szCs w:val="20"/>
                <w:lang w:eastAsia="sk-SK"/>
              </w:rPr>
            </w:pPr>
            <w:r w:rsidRPr="00027959">
              <w:rPr>
                <w:rFonts w:ascii="Times New Roman" w:eastAsia="Times New Roman" w:hAnsi="Times New Roman" w:cs="Times New Roman"/>
                <w:color w:val="000000"/>
                <w:sz w:val="20"/>
                <w:szCs w:val="20"/>
                <w:lang w:eastAsia="sk-SK"/>
              </w:rPr>
              <w:t>Predpokladané výdavky zo ŠR bez ohľadu na reformu podľa schváleného rozpočtu</w:t>
            </w:r>
            <w:r>
              <w:rPr>
                <w:rFonts w:ascii="Times New Roman" w:eastAsia="Times New Roman" w:hAnsi="Times New Roman" w:cs="Times New Roman"/>
                <w:color w:val="000000"/>
                <w:sz w:val="20"/>
                <w:szCs w:val="20"/>
                <w:lang w:eastAsia="sk-SK"/>
              </w:rPr>
              <w:t>*</w:t>
            </w:r>
          </w:p>
        </w:tc>
        <w:tc>
          <w:tcPr>
            <w:tcW w:w="1985" w:type="dxa"/>
            <w:tcBorders>
              <w:top w:val="nil"/>
              <w:left w:val="nil"/>
              <w:bottom w:val="single" w:sz="4" w:space="0" w:color="auto"/>
              <w:right w:val="single" w:sz="4" w:space="0" w:color="auto"/>
            </w:tcBorders>
            <w:shd w:val="clear" w:color="000000" w:fill="DDEBF7"/>
            <w:vAlign w:val="center"/>
            <w:hideMark/>
          </w:tcPr>
          <w:p w:rsidR="00027959" w:rsidRPr="00027959" w:rsidRDefault="00027959" w:rsidP="00027959">
            <w:pPr>
              <w:spacing w:after="0" w:line="240" w:lineRule="auto"/>
              <w:jc w:val="both"/>
              <w:rPr>
                <w:rFonts w:ascii="Times New Roman" w:eastAsia="Times New Roman" w:hAnsi="Times New Roman" w:cs="Times New Roman"/>
                <w:color w:val="000000"/>
                <w:sz w:val="20"/>
                <w:szCs w:val="20"/>
                <w:lang w:eastAsia="sk-SK"/>
              </w:rPr>
            </w:pPr>
            <w:r w:rsidRPr="00027959">
              <w:rPr>
                <w:rFonts w:ascii="Times New Roman" w:eastAsia="Times New Roman" w:hAnsi="Times New Roman" w:cs="Times New Roman"/>
                <w:color w:val="000000"/>
                <w:sz w:val="20"/>
                <w:szCs w:val="20"/>
                <w:lang w:eastAsia="sk-SK"/>
              </w:rPr>
              <w:t xml:space="preserve">FO z MPSVR SR pre ambulantné ZSS </w:t>
            </w:r>
          </w:p>
        </w:tc>
        <w:tc>
          <w:tcPr>
            <w:tcW w:w="2127" w:type="dxa"/>
            <w:tcBorders>
              <w:top w:val="nil"/>
              <w:left w:val="nil"/>
              <w:bottom w:val="single" w:sz="4" w:space="0" w:color="auto"/>
              <w:right w:val="single" w:sz="4" w:space="0" w:color="auto"/>
            </w:tcBorders>
            <w:shd w:val="clear" w:color="auto" w:fill="auto"/>
            <w:noWrap/>
            <w:vAlign w:val="center"/>
            <w:hideMark/>
          </w:tcPr>
          <w:p w:rsidR="00027959" w:rsidRPr="00027959" w:rsidRDefault="00027959" w:rsidP="00027959">
            <w:pPr>
              <w:spacing w:after="0" w:line="240" w:lineRule="auto"/>
              <w:jc w:val="right"/>
              <w:rPr>
                <w:rFonts w:ascii="Times New Roman" w:eastAsia="Times New Roman" w:hAnsi="Times New Roman" w:cs="Times New Roman"/>
                <w:color w:val="000000"/>
                <w:lang w:eastAsia="sk-SK"/>
              </w:rPr>
            </w:pPr>
            <w:r w:rsidRPr="00027959">
              <w:rPr>
                <w:rFonts w:ascii="Times New Roman" w:eastAsia="Times New Roman" w:hAnsi="Times New Roman" w:cs="Times New Roman"/>
                <w:color w:val="000000"/>
                <w:lang w:eastAsia="sk-SK"/>
              </w:rPr>
              <w:t xml:space="preserve">        36 022 128 € </w:t>
            </w:r>
          </w:p>
        </w:tc>
        <w:tc>
          <w:tcPr>
            <w:tcW w:w="2125" w:type="dxa"/>
            <w:tcBorders>
              <w:top w:val="nil"/>
              <w:left w:val="nil"/>
              <w:bottom w:val="single" w:sz="4" w:space="0" w:color="auto"/>
              <w:right w:val="single" w:sz="4" w:space="0" w:color="auto"/>
            </w:tcBorders>
            <w:shd w:val="clear" w:color="auto" w:fill="auto"/>
            <w:noWrap/>
            <w:vAlign w:val="center"/>
            <w:hideMark/>
          </w:tcPr>
          <w:p w:rsidR="00027959" w:rsidRPr="00027959" w:rsidRDefault="00027959" w:rsidP="00027959">
            <w:pPr>
              <w:spacing w:after="0" w:line="240" w:lineRule="auto"/>
              <w:jc w:val="right"/>
              <w:rPr>
                <w:rFonts w:ascii="Times New Roman" w:eastAsia="Times New Roman" w:hAnsi="Times New Roman" w:cs="Times New Roman"/>
                <w:color w:val="000000"/>
                <w:lang w:eastAsia="sk-SK"/>
              </w:rPr>
            </w:pPr>
            <w:r w:rsidRPr="00027959">
              <w:rPr>
                <w:rFonts w:ascii="Times New Roman" w:eastAsia="Times New Roman" w:hAnsi="Times New Roman" w:cs="Times New Roman"/>
                <w:color w:val="000000"/>
                <w:lang w:eastAsia="sk-SK"/>
              </w:rPr>
              <w:t xml:space="preserve">             36 022 128 € </w:t>
            </w:r>
          </w:p>
        </w:tc>
      </w:tr>
      <w:tr w:rsidR="00027959" w:rsidRPr="00027959" w:rsidTr="00027959">
        <w:trPr>
          <w:trHeight w:val="360"/>
        </w:trPr>
        <w:tc>
          <w:tcPr>
            <w:tcW w:w="2972" w:type="dxa"/>
            <w:vMerge/>
            <w:tcBorders>
              <w:top w:val="nil"/>
              <w:left w:val="single" w:sz="4" w:space="0" w:color="auto"/>
              <w:bottom w:val="single" w:sz="4" w:space="0" w:color="auto"/>
              <w:right w:val="single" w:sz="4" w:space="0" w:color="auto"/>
            </w:tcBorders>
            <w:vAlign w:val="center"/>
            <w:hideMark/>
          </w:tcPr>
          <w:p w:rsidR="00027959" w:rsidRPr="00027959" w:rsidRDefault="00027959" w:rsidP="00027959">
            <w:pPr>
              <w:spacing w:after="0" w:line="240" w:lineRule="auto"/>
              <w:rPr>
                <w:rFonts w:ascii="Times New Roman" w:eastAsia="Times New Roman" w:hAnsi="Times New Roman" w:cs="Times New Roman"/>
                <w:color w:val="000000"/>
                <w:sz w:val="20"/>
                <w:szCs w:val="20"/>
                <w:lang w:eastAsia="sk-SK"/>
              </w:rPr>
            </w:pPr>
          </w:p>
        </w:tc>
        <w:tc>
          <w:tcPr>
            <w:tcW w:w="1985" w:type="dxa"/>
            <w:tcBorders>
              <w:top w:val="nil"/>
              <w:left w:val="nil"/>
              <w:bottom w:val="single" w:sz="4" w:space="0" w:color="auto"/>
              <w:right w:val="single" w:sz="4" w:space="0" w:color="auto"/>
            </w:tcBorders>
            <w:shd w:val="clear" w:color="000000" w:fill="DDEBF7"/>
            <w:vAlign w:val="center"/>
            <w:hideMark/>
          </w:tcPr>
          <w:p w:rsidR="00027959" w:rsidRPr="00027959" w:rsidRDefault="00027959" w:rsidP="00027959">
            <w:pPr>
              <w:spacing w:after="0" w:line="240" w:lineRule="auto"/>
              <w:jc w:val="both"/>
              <w:rPr>
                <w:rFonts w:ascii="Times New Roman" w:eastAsia="Times New Roman" w:hAnsi="Times New Roman" w:cs="Times New Roman"/>
                <w:color w:val="000000"/>
                <w:sz w:val="20"/>
                <w:szCs w:val="20"/>
                <w:lang w:eastAsia="sk-SK"/>
              </w:rPr>
            </w:pPr>
            <w:r w:rsidRPr="00027959">
              <w:rPr>
                <w:rFonts w:ascii="Times New Roman" w:eastAsia="Times New Roman" w:hAnsi="Times New Roman" w:cs="Times New Roman"/>
                <w:color w:val="000000"/>
                <w:sz w:val="20"/>
                <w:szCs w:val="20"/>
                <w:lang w:eastAsia="sk-SK"/>
              </w:rPr>
              <w:t>peňažný príspevok na opatrovanie</w:t>
            </w:r>
          </w:p>
        </w:tc>
        <w:tc>
          <w:tcPr>
            <w:tcW w:w="2127" w:type="dxa"/>
            <w:tcBorders>
              <w:top w:val="nil"/>
              <w:left w:val="nil"/>
              <w:bottom w:val="single" w:sz="4" w:space="0" w:color="auto"/>
              <w:right w:val="single" w:sz="4" w:space="0" w:color="auto"/>
            </w:tcBorders>
            <w:shd w:val="clear" w:color="auto" w:fill="auto"/>
            <w:noWrap/>
            <w:vAlign w:val="center"/>
            <w:hideMark/>
          </w:tcPr>
          <w:p w:rsidR="00027959" w:rsidRPr="00027959" w:rsidRDefault="00027959" w:rsidP="00027959">
            <w:pPr>
              <w:spacing w:after="0" w:line="240" w:lineRule="auto"/>
              <w:jc w:val="right"/>
              <w:rPr>
                <w:rFonts w:ascii="Times New Roman" w:eastAsia="Times New Roman" w:hAnsi="Times New Roman" w:cs="Times New Roman"/>
                <w:color w:val="000000"/>
                <w:lang w:eastAsia="sk-SK"/>
              </w:rPr>
            </w:pPr>
            <w:r w:rsidRPr="00027959">
              <w:rPr>
                <w:rFonts w:ascii="Times New Roman" w:eastAsia="Times New Roman" w:hAnsi="Times New Roman" w:cs="Times New Roman"/>
                <w:color w:val="000000"/>
                <w:lang w:eastAsia="sk-SK"/>
              </w:rPr>
              <w:t xml:space="preserve">      654 322 162 € </w:t>
            </w:r>
          </w:p>
        </w:tc>
        <w:tc>
          <w:tcPr>
            <w:tcW w:w="2125" w:type="dxa"/>
            <w:tcBorders>
              <w:top w:val="nil"/>
              <w:left w:val="nil"/>
              <w:bottom w:val="single" w:sz="4" w:space="0" w:color="auto"/>
              <w:right w:val="single" w:sz="4" w:space="0" w:color="auto"/>
            </w:tcBorders>
            <w:shd w:val="clear" w:color="auto" w:fill="auto"/>
            <w:noWrap/>
            <w:vAlign w:val="center"/>
            <w:hideMark/>
          </w:tcPr>
          <w:p w:rsidR="00027959" w:rsidRPr="00027959" w:rsidRDefault="00027959" w:rsidP="00027959">
            <w:pPr>
              <w:spacing w:after="0" w:line="240" w:lineRule="auto"/>
              <w:jc w:val="right"/>
              <w:rPr>
                <w:rFonts w:ascii="Times New Roman" w:eastAsia="Times New Roman" w:hAnsi="Times New Roman" w:cs="Times New Roman"/>
                <w:color w:val="000000"/>
                <w:lang w:eastAsia="sk-SK"/>
              </w:rPr>
            </w:pPr>
            <w:r w:rsidRPr="00027959">
              <w:rPr>
                <w:rFonts w:ascii="Times New Roman" w:eastAsia="Times New Roman" w:hAnsi="Times New Roman" w:cs="Times New Roman"/>
                <w:color w:val="000000"/>
                <w:lang w:eastAsia="sk-SK"/>
              </w:rPr>
              <w:t xml:space="preserve">           724 720 041 € </w:t>
            </w:r>
          </w:p>
        </w:tc>
      </w:tr>
      <w:tr w:rsidR="00027959" w:rsidRPr="00027959" w:rsidTr="00027959">
        <w:trPr>
          <w:trHeight w:val="268"/>
        </w:trPr>
        <w:tc>
          <w:tcPr>
            <w:tcW w:w="4957" w:type="dxa"/>
            <w:gridSpan w:val="2"/>
            <w:tcBorders>
              <w:top w:val="single" w:sz="4" w:space="0" w:color="auto"/>
              <w:left w:val="single" w:sz="4" w:space="0" w:color="auto"/>
              <w:bottom w:val="single" w:sz="4" w:space="0" w:color="auto"/>
              <w:right w:val="single" w:sz="4" w:space="0" w:color="auto"/>
            </w:tcBorders>
            <w:shd w:val="clear" w:color="000000" w:fill="DDEBF7"/>
            <w:vAlign w:val="center"/>
            <w:hideMark/>
          </w:tcPr>
          <w:p w:rsidR="00027959" w:rsidRPr="00027959" w:rsidRDefault="00027959" w:rsidP="00027959">
            <w:pPr>
              <w:spacing w:after="0" w:line="240" w:lineRule="auto"/>
              <w:rPr>
                <w:rFonts w:ascii="Times New Roman" w:eastAsia="Times New Roman" w:hAnsi="Times New Roman" w:cs="Times New Roman"/>
                <w:b/>
                <w:bCs/>
                <w:color w:val="000000"/>
                <w:sz w:val="20"/>
                <w:szCs w:val="20"/>
                <w:lang w:eastAsia="sk-SK"/>
              </w:rPr>
            </w:pPr>
            <w:r w:rsidRPr="00027959">
              <w:rPr>
                <w:rFonts w:ascii="Times New Roman" w:eastAsia="Times New Roman" w:hAnsi="Times New Roman" w:cs="Times New Roman"/>
                <w:b/>
                <w:bCs/>
                <w:color w:val="000000"/>
                <w:sz w:val="20"/>
                <w:szCs w:val="20"/>
                <w:lang w:eastAsia="sk-SK"/>
              </w:rPr>
              <w:t>Vplyv po odpočítaní predpokladaných výdavkov zo ŠR bez ohľadu na reformu podľa schváleného rozpočtu</w:t>
            </w:r>
          </w:p>
        </w:tc>
        <w:tc>
          <w:tcPr>
            <w:tcW w:w="2127" w:type="dxa"/>
            <w:tcBorders>
              <w:top w:val="nil"/>
              <w:left w:val="nil"/>
              <w:bottom w:val="single" w:sz="4" w:space="0" w:color="auto"/>
              <w:right w:val="single" w:sz="4" w:space="0" w:color="auto"/>
            </w:tcBorders>
            <w:shd w:val="clear" w:color="auto" w:fill="auto"/>
            <w:noWrap/>
            <w:vAlign w:val="center"/>
            <w:hideMark/>
          </w:tcPr>
          <w:p w:rsidR="00027959" w:rsidRPr="00027959" w:rsidRDefault="00027959" w:rsidP="00027959">
            <w:pPr>
              <w:spacing w:after="0" w:line="240" w:lineRule="auto"/>
              <w:jc w:val="right"/>
              <w:rPr>
                <w:rFonts w:ascii="Times New Roman" w:eastAsia="Times New Roman" w:hAnsi="Times New Roman" w:cs="Times New Roman"/>
                <w:b/>
                <w:bCs/>
                <w:color w:val="FF0000"/>
                <w:lang w:eastAsia="sk-SK"/>
              </w:rPr>
            </w:pPr>
            <w:r w:rsidRPr="00027959">
              <w:rPr>
                <w:rFonts w:ascii="Times New Roman" w:eastAsia="Times New Roman" w:hAnsi="Times New Roman" w:cs="Times New Roman"/>
                <w:b/>
                <w:bCs/>
                <w:color w:val="FF0000"/>
                <w:lang w:eastAsia="sk-SK"/>
              </w:rPr>
              <w:t xml:space="preserve">      267 806 256 € </w:t>
            </w:r>
          </w:p>
        </w:tc>
        <w:tc>
          <w:tcPr>
            <w:tcW w:w="2125" w:type="dxa"/>
            <w:tcBorders>
              <w:top w:val="nil"/>
              <w:left w:val="nil"/>
              <w:bottom w:val="single" w:sz="4" w:space="0" w:color="auto"/>
              <w:right w:val="single" w:sz="4" w:space="0" w:color="auto"/>
            </w:tcBorders>
            <w:shd w:val="clear" w:color="auto" w:fill="auto"/>
            <w:noWrap/>
            <w:vAlign w:val="center"/>
            <w:hideMark/>
          </w:tcPr>
          <w:p w:rsidR="00027959" w:rsidRPr="00027959" w:rsidRDefault="00027959" w:rsidP="00027959">
            <w:pPr>
              <w:spacing w:after="0" w:line="240" w:lineRule="auto"/>
              <w:jc w:val="right"/>
              <w:rPr>
                <w:rFonts w:ascii="Times New Roman" w:eastAsia="Times New Roman" w:hAnsi="Times New Roman" w:cs="Times New Roman"/>
                <w:b/>
                <w:bCs/>
                <w:color w:val="FF0000"/>
                <w:lang w:eastAsia="sk-SK"/>
              </w:rPr>
            </w:pPr>
            <w:r w:rsidRPr="00027959">
              <w:rPr>
                <w:rFonts w:ascii="Times New Roman" w:eastAsia="Times New Roman" w:hAnsi="Times New Roman" w:cs="Times New Roman"/>
                <w:b/>
                <w:bCs/>
                <w:color w:val="FF0000"/>
                <w:lang w:eastAsia="sk-SK"/>
              </w:rPr>
              <w:t xml:space="preserve">           284 121 955 € </w:t>
            </w:r>
          </w:p>
        </w:tc>
      </w:tr>
    </w:tbl>
    <w:p w:rsidR="00E120DF" w:rsidRDefault="00E120DF" w:rsidP="00E120DF">
      <w:pPr>
        <w:tabs>
          <w:tab w:val="num" w:pos="1080"/>
        </w:tabs>
        <w:spacing w:after="0" w:line="240" w:lineRule="auto"/>
        <w:jc w:val="both"/>
        <w:rPr>
          <w:rFonts w:ascii="Times New Roman" w:eastAsia="Times New Roman" w:hAnsi="Times New Roman" w:cs="Times New Roman"/>
          <w:color w:val="000000"/>
          <w:sz w:val="20"/>
          <w:lang w:eastAsia="sk-SK"/>
        </w:rPr>
      </w:pPr>
      <w:r>
        <w:rPr>
          <w:rFonts w:ascii="Times New Roman" w:eastAsia="Times New Roman" w:hAnsi="Times New Roman" w:cs="Times New Roman"/>
          <w:color w:val="000000"/>
          <w:sz w:val="20"/>
          <w:lang w:eastAsia="sk-SK"/>
        </w:rPr>
        <w:t>Zdroj:</w:t>
      </w:r>
      <w:r w:rsidRPr="00A82C2B">
        <w:rPr>
          <w:rFonts w:ascii="Times New Roman" w:eastAsia="Times New Roman" w:hAnsi="Times New Roman" w:cs="Times New Roman"/>
          <w:bCs/>
          <w:sz w:val="20"/>
          <w:szCs w:val="24"/>
          <w:lang w:eastAsia="sk-SK"/>
        </w:rPr>
        <w:t xml:space="preserve"> </w:t>
      </w:r>
      <w:r>
        <w:rPr>
          <w:rFonts w:ascii="Times New Roman" w:eastAsia="Times New Roman" w:hAnsi="Times New Roman" w:cs="Times New Roman"/>
          <w:bCs/>
          <w:sz w:val="20"/>
          <w:szCs w:val="24"/>
          <w:lang w:eastAsia="sk-SK"/>
        </w:rPr>
        <w:t>Informačný systém sociálnych služieb, Informačný systém riadenia sociálnych dávok, vlastné prepočty</w:t>
      </w:r>
    </w:p>
    <w:p w:rsidR="00027959" w:rsidRDefault="00E120DF" w:rsidP="00E120DF">
      <w:pPr>
        <w:tabs>
          <w:tab w:val="num" w:pos="1080"/>
        </w:tabs>
        <w:spacing w:after="0" w:line="240" w:lineRule="auto"/>
        <w:jc w:val="both"/>
        <w:rPr>
          <w:rFonts w:ascii="Times New Roman" w:eastAsia="Times New Roman" w:hAnsi="Times New Roman" w:cs="Times New Roman"/>
          <w:color w:val="000000"/>
          <w:sz w:val="20"/>
          <w:lang w:eastAsia="sk-SK"/>
        </w:rPr>
      </w:pPr>
      <w:r w:rsidRPr="00092698">
        <w:rPr>
          <w:rFonts w:ascii="Times New Roman" w:eastAsia="Times New Roman" w:hAnsi="Times New Roman" w:cs="Times New Roman"/>
          <w:color w:val="000000"/>
          <w:sz w:val="20"/>
          <w:lang w:eastAsia="sk-SK"/>
        </w:rPr>
        <w:t xml:space="preserve">* Do predpokladaných výdavkov zo ŠR bez ohľadu na reformu podľa schváleného návrhu rozpočtu verejnej správy na roky 2026-2028 bol započítaný </w:t>
      </w:r>
    </w:p>
    <w:p w:rsidR="00027959" w:rsidRPr="00B023AC" w:rsidRDefault="00E120DF" w:rsidP="00027959">
      <w:pPr>
        <w:pStyle w:val="Odsekzoznamu"/>
        <w:numPr>
          <w:ilvl w:val="0"/>
          <w:numId w:val="9"/>
        </w:numPr>
        <w:spacing w:after="0" w:line="240" w:lineRule="auto"/>
        <w:jc w:val="both"/>
        <w:rPr>
          <w:rFonts w:ascii="Times New Roman" w:eastAsia="Times New Roman" w:hAnsi="Times New Roman" w:cs="Times New Roman"/>
          <w:bCs/>
          <w:sz w:val="24"/>
          <w:szCs w:val="24"/>
          <w:lang w:eastAsia="sk-SK"/>
        </w:rPr>
      </w:pPr>
      <w:r w:rsidRPr="00027959">
        <w:rPr>
          <w:rFonts w:ascii="Times New Roman" w:eastAsia="Times New Roman" w:hAnsi="Times New Roman" w:cs="Times New Roman"/>
          <w:color w:val="000000"/>
          <w:sz w:val="20"/>
          <w:lang w:eastAsia="sk-SK"/>
        </w:rPr>
        <w:t>rozpočet na peňažný príspevok na opatrovanie</w:t>
      </w:r>
      <w:r w:rsidR="00027959">
        <w:rPr>
          <w:rFonts w:ascii="Times New Roman" w:eastAsia="Times New Roman" w:hAnsi="Times New Roman" w:cs="Times New Roman"/>
          <w:color w:val="000000"/>
          <w:sz w:val="20"/>
          <w:lang w:eastAsia="sk-SK"/>
        </w:rPr>
        <w:t xml:space="preserve"> (suma schváleného rozpočtu vo výške 713 805 995 eur bola znížená o</w:t>
      </w:r>
      <w:r w:rsidR="00767A61">
        <w:rPr>
          <w:rFonts w:ascii="Times New Roman" w:eastAsia="Times New Roman" w:hAnsi="Times New Roman" w:cs="Times New Roman"/>
          <w:color w:val="000000"/>
          <w:sz w:val="20"/>
          <w:lang w:eastAsia="sk-SK"/>
        </w:rPr>
        <w:t xml:space="preserve"> 1/12 - 59 483 833 eur, z dôvodu potreby výplaty príspevku na opatrovanie za obdobie december 2026 v januári 2027) </w:t>
      </w:r>
      <w:r w:rsidRPr="00027959">
        <w:rPr>
          <w:rFonts w:ascii="Times New Roman" w:eastAsia="Times New Roman" w:hAnsi="Times New Roman" w:cs="Times New Roman"/>
          <w:color w:val="000000"/>
          <w:sz w:val="20"/>
          <w:lang w:eastAsia="sk-SK"/>
        </w:rPr>
        <w:t>a </w:t>
      </w:r>
    </w:p>
    <w:p w:rsidR="00942DA2" w:rsidRPr="00942DA2" w:rsidRDefault="00E120DF" w:rsidP="00027959">
      <w:pPr>
        <w:pStyle w:val="Odsekzoznamu"/>
        <w:numPr>
          <w:ilvl w:val="0"/>
          <w:numId w:val="9"/>
        </w:numPr>
        <w:spacing w:after="0" w:line="240" w:lineRule="auto"/>
        <w:jc w:val="both"/>
        <w:rPr>
          <w:rFonts w:ascii="Times New Roman" w:eastAsia="Times New Roman" w:hAnsi="Times New Roman" w:cs="Times New Roman"/>
          <w:bCs/>
          <w:sz w:val="24"/>
          <w:szCs w:val="24"/>
          <w:lang w:eastAsia="sk-SK"/>
        </w:rPr>
      </w:pPr>
      <w:r w:rsidRPr="00027959">
        <w:rPr>
          <w:rFonts w:ascii="Times New Roman" w:eastAsia="Times New Roman" w:hAnsi="Times New Roman" w:cs="Times New Roman"/>
          <w:color w:val="000000"/>
          <w:sz w:val="20"/>
          <w:lang w:eastAsia="sk-SK"/>
        </w:rPr>
        <w:t>časť schváleného rozpočtu na finančný príspevok z rozpočtu MPSVR SR pre zariadenia sociálnych služieb určená pre ambulantné zariadenia podmienené odkázanosťou</w:t>
      </w:r>
      <w:r w:rsidR="00942DA2">
        <w:rPr>
          <w:rFonts w:ascii="Times New Roman" w:eastAsia="Times New Roman" w:hAnsi="Times New Roman" w:cs="Times New Roman"/>
          <w:color w:val="000000"/>
          <w:sz w:val="20"/>
          <w:lang w:eastAsia="sk-SK"/>
        </w:rPr>
        <w:t xml:space="preserve"> (36 022 128 eur, čo predstavuje predpokladanú sumu čerpania schváleného rozpočtu na ambulantné sociálne služby v počte miest 6 263, v závislosti o predpokladanej štruktúry prijímateľov na týchto miestach podľa ich stupňa odkázanosti) </w:t>
      </w:r>
      <w:r w:rsidRPr="00027959">
        <w:rPr>
          <w:rFonts w:ascii="Times New Roman" w:eastAsia="Times New Roman" w:hAnsi="Times New Roman" w:cs="Times New Roman"/>
          <w:color w:val="000000"/>
          <w:sz w:val="20"/>
          <w:lang w:eastAsia="sk-SK"/>
        </w:rPr>
        <w:t xml:space="preserve">. </w:t>
      </w:r>
    </w:p>
    <w:p w:rsidR="00E120DF" w:rsidRPr="00B023AC" w:rsidRDefault="00E120DF" w:rsidP="00942DA2">
      <w:pPr>
        <w:spacing w:after="0" w:line="240" w:lineRule="auto"/>
        <w:jc w:val="both"/>
        <w:rPr>
          <w:rFonts w:ascii="Times New Roman" w:eastAsia="Times New Roman" w:hAnsi="Times New Roman" w:cs="Times New Roman"/>
          <w:bCs/>
          <w:sz w:val="24"/>
          <w:szCs w:val="24"/>
          <w:lang w:eastAsia="sk-SK"/>
        </w:rPr>
      </w:pPr>
      <w:r w:rsidRPr="00942DA2">
        <w:rPr>
          <w:rFonts w:ascii="Times New Roman" w:eastAsia="Times New Roman" w:hAnsi="Times New Roman" w:cs="Times New Roman"/>
          <w:color w:val="000000"/>
          <w:sz w:val="20"/>
          <w:lang w:eastAsia="sk-SK"/>
        </w:rPr>
        <w:t>Tieto príspevky budú po reforme nahradené príspevkom na pomoc pri odkázanosti.</w:t>
      </w:r>
    </w:p>
    <w:p w:rsidR="003E3525" w:rsidRPr="00092698" w:rsidRDefault="003E3525" w:rsidP="003E3525">
      <w:pPr>
        <w:tabs>
          <w:tab w:val="num" w:pos="1080"/>
        </w:tabs>
        <w:spacing w:after="0" w:line="240" w:lineRule="auto"/>
        <w:jc w:val="both"/>
        <w:rPr>
          <w:rFonts w:ascii="Times New Roman" w:eastAsia="Times New Roman" w:hAnsi="Times New Roman" w:cs="Times New Roman"/>
          <w:bCs/>
          <w:sz w:val="24"/>
          <w:szCs w:val="24"/>
          <w:lang w:eastAsia="sk-SK"/>
        </w:rPr>
      </w:pPr>
    </w:p>
    <w:p w:rsidR="00092698" w:rsidRDefault="00A82C2B" w:rsidP="003E3525">
      <w:pPr>
        <w:tabs>
          <w:tab w:val="num" w:pos="1080"/>
        </w:tabs>
        <w:spacing w:after="0" w:line="240" w:lineRule="auto"/>
        <w:jc w:val="both"/>
        <w:rPr>
          <w:rFonts w:ascii="Times New Roman" w:eastAsia="Times New Roman" w:hAnsi="Times New Roman" w:cs="Times New Roman"/>
          <w:bCs/>
          <w:sz w:val="24"/>
          <w:szCs w:val="24"/>
          <w:lang w:eastAsia="sk-SK"/>
        </w:rPr>
      </w:pPr>
      <w:r w:rsidRPr="00092698">
        <w:rPr>
          <w:rFonts w:ascii="Times New Roman" w:eastAsia="Times New Roman" w:hAnsi="Times New Roman" w:cs="Times New Roman"/>
          <w:bCs/>
          <w:sz w:val="24"/>
          <w:szCs w:val="24"/>
          <w:lang w:eastAsia="sk-SK"/>
        </w:rPr>
        <w:t>V súvislosti s vyššie uvedeným vplyvom na štátny rozpočet je nutné zdôrazniť, že pre určenie výšky vplyvu boli použité údaje z</w:t>
      </w:r>
      <w:r w:rsidR="002C6076" w:rsidRPr="00092698">
        <w:rPr>
          <w:rFonts w:ascii="Times New Roman" w:eastAsia="Times New Roman" w:hAnsi="Times New Roman" w:cs="Times New Roman"/>
          <w:bCs/>
          <w:sz w:val="24"/>
          <w:szCs w:val="24"/>
          <w:lang w:eastAsia="sk-SK"/>
        </w:rPr>
        <w:t xml:space="preserve"> NRVS 2026-2028 </w:t>
      </w:r>
      <w:r w:rsidRPr="00092698">
        <w:rPr>
          <w:rFonts w:ascii="Times New Roman" w:eastAsia="Times New Roman" w:hAnsi="Times New Roman" w:cs="Times New Roman"/>
          <w:bCs/>
          <w:sz w:val="24"/>
          <w:szCs w:val="24"/>
          <w:lang w:eastAsia="sk-SK"/>
        </w:rPr>
        <w:t xml:space="preserve">na peňažný príspevok na opatrovanie a časť </w:t>
      </w:r>
      <w:r w:rsidR="00E120DF" w:rsidRPr="00092698">
        <w:rPr>
          <w:rFonts w:ascii="Times New Roman" w:eastAsia="Times New Roman" w:hAnsi="Times New Roman" w:cs="Times New Roman"/>
          <w:bCs/>
          <w:sz w:val="24"/>
          <w:szCs w:val="24"/>
          <w:lang w:eastAsia="sk-SK"/>
        </w:rPr>
        <w:t xml:space="preserve">určená </w:t>
      </w:r>
      <w:r w:rsidRPr="00092698">
        <w:rPr>
          <w:rFonts w:ascii="Times New Roman" w:eastAsia="Times New Roman" w:hAnsi="Times New Roman" w:cs="Times New Roman"/>
          <w:bCs/>
          <w:sz w:val="24"/>
          <w:szCs w:val="24"/>
          <w:lang w:eastAsia="sk-SK"/>
        </w:rPr>
        <w:t xml:space="preserve">na finančný príspevok z rozpočtu MPSVR SR pre zariadenia sociálnych služieb určená pre ambulantné zariadenia podmienené odkázanosťou. Výšky týchto príspevkov sa však každoročne navyšujú prostredníctvom nariadenia vlády SR </w:t>
      </w:r>
      <w:r w:rsidR="001D7CB6" w:rsidRPr="00092698">
        <w:rPr>
          <w:rFonts w:ascii="Times New Roman" w:eastAsia="Times New Roman" w:hAnsi="Times New Roman" w:cs="Times New Roman"/>
          <w:bCs/>
          <w:sz w:val="24"/>
          <w:szCs w:val="24"/>
          <w:lang w:eastAsia="sk-SK"/>
        </w:rPr>
        <w:t xml:space="preserve">pričom ich výška sa odvíja od výšky minimálnej mzdy za predchádzajúci rok </w:t>
      </w:r>
      <w:r w:rsidRPr="00092698">
        <w:rPr>
          <w:rFonts w:ascii="Times New Roman" w:eastAsia="Times New Roman" w:hAnsi="Times New Roman" w:cs="Times New Roman"/>
          <w:bCs/>
          <w:sz w:val="24"/>
          <w:szCs w:val="24"/>
          <w:lang w:eastAsia="sk-SK"/>
        </w:rPr>
        <w:t xml:space="preserve">a súčasne každý rok výrazne narastá počet </w:t>
      </w:r>
      <w:r w:rsidR="001D7CB6" w:rsidRPr="00092698">
        <w:rPr>
          <w:rFonts w:ascii="Times New Roman" w:eastAsia="Times New Roman" w:hAnsi="Times New Roman" w:cs="Times New Roman"/>
          <w:bCs/>
          <w:sz w:val="24"/>
          <w:szCs w:val="24"/>
          <w:lang w:eastAsia="sk-SK"/>
        </w:rPr>
        <w:t>poberateľov príspevku na opatrovanie ale aj</w:t>
      </w:r>
      <w:r w:rsidRPr="00092698">
        <w:rPr>
          <w:rFonts w:ascii="Times New Roman" w:eastAsia="Times New Roman" w:hAnsi="Times New Roman" w:cs="Times New Roman"/>
          <w:bCs/>
          <w:sz w:val="24"/>
          <w:szCs w:val="24"/>
          <w:lang w:eastAsia="sk-SK"/>
        </w:rPr>
        <w:t xml:space="preserve"> prijímateľov</w:t>
      </w:r>
      <w:r w:rsidR="001D7CB6" w:rsidRPr="00092698">
        <w:rPr>
          <w:rFonts w:ascii="Times New Roman" w:eastAsia="Times New Roman" w:hAnsi="Times New Roman" w:cs="Times New Roman"/>
          <w:bCs/>
          <w:sz w:val="24"/>
          <w:szCs w:val="24"/>
          <w:lang w:eastAsia="sk-SK"/>
        </w:rPr>
        <w:t xml:space="preserve"> sociálnych služieb resp. žiadateľov</w:t>
      </w:r>
      <w:r w:rsidRPr="00092698">
        <w:rPr>
          <w:rFonts w:ascii="Times New Roman" w:eastAsia="Times New Roman" w:hAnsi="Times New Roman" w:cs="Times New Roman"/>
          <w:bCs/>
          <w:sz w:val="24"/>
          <w:szCs w:val="24"/>
          <w:lang w:eastAsia="sk-SK"/>
        </w:rPr>
        <w:t xml:space="preserve">. </w:t>
      </w:r>
      <w:r w:rsidR="00942DA2">
        <w:rPr>
          <w:rFonts w:ascii="Times New Roman" w:eastAsia="Times New Roman" w:hAnsi="Times New Roman" w:cs="Times New Roman"/>
          <w:bCs/>
          <w:sz w:val="24"/>
          <w:szCs w:val="24"/>
          <w:lang w:eastAsia="sk-SK"/>
        </w:rPr>
        <w:t xml:space="preserve">Zároveň </w:t>
      </w:r>
      <w:r w:rsidR="009E572F">
        <w:rPr>
          <w:rFonts w:ascii="Times New Roman" w:eastAsia="Times New Roman" w:hAnsi="Times New Roman" w:cs="Times New Roman"/>
          <w:bCs/>
          <w:sz w:val="24"/>
          <w:szCs w:val="24"/>
          <w:lang w:eastAsia="sk-SK"/>
        </w:rPr>
        <w:t xml:space="preserve">vládny </w:t>
      </w:r>
      <w:r w:rsidR="00942DA2">
        <w:rPr>
          <w:rFonts w:ascii="Times New Roman" w:eastAsia="Times New Roman" w:hAnsi="Times New Roman" w:cs="Times New Roman"/>
          <w:bCs/>
          <w:sz w:val="24"/>
          <w:szCs w:val="24"/>
          <w:lang w:eastAsia="sk-SK"/>
        </w:rPr>
        <w:t>návrh zákona predpokladá každoročnú úpravu súm príspevku na pomoc pri odkázanosti nariadením vlády SR.</w:t>
      </w:r>
    </w:p>
    <w:p w:rsidR="00092698" w:rsidRDefault="00092698" w:rsidP="003E3525">
      <w:pPr>
        <w:tabs>
          <w:tab w:val="num" w:pos="1080"/>
        </w:tabs>
        <w:spacing w:after="0" w:line="240" w:lineRule="auto"/>
        <w:jc w:val="both"/>
        <w:rPr>
          <w:rFonts w:ascii="Times New Roman" w:eastAsia="Times New Roman" w:hAnsi="Times New Roman" w:cs="Times New Roman"/>
          <w:bCs/>
          <w:sz w:val="24"/>
          <w:szCs w:val="24"/>
          <w:lang w:eastAsia="sk-SK"/>
        </w:rPr>
      </w:pPr>
    </w:p>
    <w:p w:rsidR="00A82C2B" w:rsidRDefault="00A82C2B" w:rsidP="003E3525">
      <w:pPr>
        <w:tabs>
          <w:tab w:val="num" w:pos="1080"/>
        </w:tabs>
        <w:spacing w:after="0" w:line="240" w:lineRule="auto"/>
        <w:jc w:val="both"/>
        <w:rPr>
          <w:rFonts w:ascii="Times New Roman" w:eastAsia="Times New Roman" w:hAnsi="Times New Roman" w:cs="Times New Roman"/>
          <w:b/>
          <w:bCs/>
          <w:sz w:val="24"/>
          <w:szCs w:val="24"/>
          <w:lang w:eastAsia="sk-SK"/>
        </w:rPr>
      </w:pPr>
      <w:r w:rsidRPr="00092698">
        <w:rPr>
          <w:rFonts w:ascii="Times New Roman" w:eastAsia="Times New Roman" w:hAnsi="Times New Roman" w:cs="Times New Roman"/>
          <w:b/>
          <w:bCs/>
          <w:sz w:val="24"/>
          <w:szCs w:val="24"/>
          <w:lang w:eastAsia="sk-SK"/>
        </w:rPr>
        <w:t>Pri zohľadnení t</w:t>
      </w:r>
      <w:r w:rsidR="00942DA2">
        <w:rPr>
          <w:rFonts w:ascii="Times New Roman" w:eastAsia="Times New Roman" w:hAnsi="Times New Roman" w:cs="Times New Roman"/>
          <w:b/>
          <w:bCs/>
          <w:sz w:val="24"/>
          <w:szCs w:val="24"/>
          <w:lang w:eastAsia="sk-SK"/>
        </w:rPr>
        <w:t>ýchto</w:t>
      </w:r>
      <w:r w:rsidRPr="00092698">
        <w:rPr>
          <w:rFonts w:ascii="Times New Roman" w:eastAsia="Times New Roman" w:hAnsi="Times New Roman" w:cs="Times New Roman"/>
          <w:b/>
          <w:bCs/>
          <w:sz w:val="24"/>
          <w:szCs w:val="24"/>
          <w:lang w:eastAsia="sk-SK"/>
        </w:rPr>
        <w:t xml:space="preserve"> skutočnost</w:t>
      </w:r>
      <w:r w:rsidR="00942DA2">
        <w:rPr>
          <w:rFonts w:ascii="Times New Roman" w:eastAsia="Times New Roman" w:hAnsi="Times New Roman" w:cs="Times New Roman"/>
          <w:b/>
          <w:bCs/>
          <w:sz w:val="24"/>
          <w:szCs w:val="24"/>
          <w:lang w:eastAsia="sk-SK"/>
        </w:rPr>
        <w:t>í</w:t>
      </w:r>
      <w:r w:rsidRPr="00092698">
        <w:rPr>
          <w:rFonts w:ascii="Times New Roman" w:eastAsia="Times New Roman" w:hAnsi="Times New Roman" w:cs="Times New Roman"/>
          <w:b/>
          <w:bCs/>
          <w:sz w:val="24"/>
          <w:szCs w:val="24"/>
          <w:lang w:eastAsia="sk-SK"/>
        </w:rPr>
        <w:t xml:space="preserve"> a pri použití predpokladaných výdavkov zo ŠR bez ohľadu na reformu pri scenári nezmenených politík (NPC) by bol predpokladaný vplyv reformy v roku 2027 vo výške 109 184 591 eur</w:t>
      </w:r>
      <w:r w:rsidR="00B93DA2">
        <w:rPr>
          <w:rFonts w:ascii="Times New Roman" w:eastAsia="Times New Roman" w:hAnsi="Times New Roman" w:cs="Times New Roman"/>
          <w:b/>
          <w:bCs/>
          <w:sz w:val="24"/>
          <w:szCs w:val="24"/>
          <w:lang w:eastAsia="sk-SK"/>
        </w:rPr>
        <w:t>.</w:t>
      </w:r>
      <w:r w:rsidRPr="00092698">
        <w:rPr>
          <w:rFonts w:ascii="Times New Roman" w:eastAsia="Times New Roman" w:hAnsi="Times New Roman" w:cs="Times New Roman"/>
          <w:b/>
          <w:bCs/>
          <w:sz w:val="24"/>
          <w:szCs w:val="24"/>
          <w:lang w:eastAsia="sk-SK"/>
        </w:rPr>
        <w:t xml:space="preserve"> </w:t>
      </w:r>
      <w:r w:rsidR="00B93DA2">
        <w:rPr>
          <w:rFonts w:ascii="Times New Roman" w:eastAsia="Times New Roman" w:hAnsi="Times New Roman" w:cs="Times New Roman"/>
          <w:b/>
          <w:bCs/>
          <w:sz w:val="24"/>
          <w:szCs w:val="24"/>
          <w:lang w:eastAsia="sk-SK"/>
        </w:rPr>
        <w:t>V</w:t>
      </w:r>
      <w:r w:rsidRPr="00092698">
        <w:rPr>
          <w:rFonts w:ascii="Times New Roman" w:eastAsia="Times New Roman" w:hAnsi="Times New Roman" w:cs="Times New Roman"/>
          <w:b/>
          <w:bCs/>
          <w:sz w:val="24"/>
          <w:szCs w:val="24"/>
          <w:lang w:eastAsia="sk-SK"/>
        </w:rPr>
        <w:t xml:space="preserve"> roku 2028 </w:t>
      </w:r>
      <w:r w:rsidR="00B93DA2">
        <w:rPr>
          <w:rFonts w:ascii="Times New Roman" w:eastAsia="Times New Roman" w:hAnsi="Times New Roman" w:cs="Times New Roman"/>
          <w:b/>
          <w:bCs/>
          <w:sz w:val="24"/>
          <w:szCs w:val="24"/>
          <w:lang w:eastAsia="sk-SK"/>
        </w:rPr>
        <w:t>aj pri zohľadnení predpokladanej výšky príspevku na pomoc pri odkázanosti schválenej nariadením vlády SR (v najvyššom stupni odkázanosti 1 070 eur)</w:t>
      </w:r>
      <w:r w:rsidR="00B93DA2" w:rsidRPr="00B93DA2">
        <w:rPr>
          <w:rFonts w:ascii="Times New Roman" w:eastAsia="Times New Roman" w:hAnsi="Times New Roman" w:cs="Times New Roman"/>
          <w:b/>
          <w:bCs/>
          <w:sz w:val="24"/>
          <w:szCs w:val="24"/>
          <w:lang w:eastAsia="sk-SK"/>
        </w:rPr>
        <w:t xml:space="preserve"> </w:t>
      </w:r>
      <w:r w:rsidR="00B93DA2">
        <w:rPr>
          <w:rFonts w:ascii="Times New Roman" w:eastAsia="Times New Roman" w:hAnsi="Times New Roman" w:cs="Times New Roman"/>
          <w:b/>
          <w:bCs/>
          <w:sz w:val="24"/>
          <w:szCs w:val="24"/>
          <w:lang w:eastAsia="sk-SK"/>
        </w:rPr>
        <w:t xml:space="preserve">by bol vplyv na štátny rozpočet </w:t>
      </w:r>
      <w:r w:rsidRPr="00092698">
        <w:rPr>
          <w:rFonts w:ascii="Times New Roman" w:eastAsia="Times New Roman" w:hAnsi="Times New Roman" w:cs="Times New Roman"/>
          <w:b/>
          <w:bCs/>
          <w:sz w:val="24"/>
          <w:szCs w:val="24"/>
          <w:lang w:eastAsia="sk-SK"/>
        </w:rPr>
        <w:t>vo výške 111</w:t>
      </w:r>
      <w:r w:rsidR="0075438A" w:rsidRPr="00092698">
        <w:rPr>
          <w:rFonts w:ascii="Times New Roman" w:eastAsia="Times New Roman" w:hAnsi="Times New Roman" w:cs="Times New Roman"/>
          <w:b/>
          <w:bCs/>
          <w:sz w:val="24"/>
          <w:szCs w:val="24"/>
          <w:lang w:eastAsia="sk-SK"/>
        </w:rPr>
        <w:t> </w:t>
      </w:r>
      <w:r w:rsidRPr="00092698">
        <w:rPr>
          <w:rFonts w:ascii="Times New Roman" w:eastAsia="Times New Roman" w:hAnsi="Times New Roman" w:cs="Times New Roman"/>
          <w:b/>
          <w:bCs/>
          <w:sz w:val="24"/>
          <w:szCs w:val="24"/>
          <w:lang w:eastAsia="sk-SK"/>
        </w:rPr>
        <w:t>523</w:t>
      </w:r>
      <w:r w:rsidR="0075438A" w:rsidRPr="00092698">
        <w:rPr>
          <w:rFonts w:ascii="Times New Roman" w:eastAsia="Times New Roman" w:hAnsi="Times New Roman" w:cs="Times New Roman"/>
          <w:b/>
          <w:bCs/>
          <w:sz w:val="24"/>
          <w:szCs w:val="24"/>
          <w:lang w:eastAsia="sk-SK"/>
        </w:rPr>
        <w:t xml:space="preserve"> </w:t>
      </w:r>
      <w:r w:rsidRPr="00092698">
        <w:rPr>
          <w:rFonts w:ascii="Times New Roman" w:eastAsia="Times New Roman" w:hAnsi="Times New Roman" w:cs="Times New Roman"/>
          <w:b/>
          <w:bCs/>
          <w:sz w:val="24"/>
          <w:szCs w:val="24"/>
          <w:lang w:eastAsia="sk-SK"/>
        </w:rPr>
        <w:t>154</w:t>
      </w:r>
      <w:r w:rsidR="0075438A" w:rsidRPr="00092698">
        <w:rPr>
          <w:rFonts w:ascii="Times New Roman" w:eastAsia="Times New Roman" w:hAnsi="Times New Roman" w:cs="Times New Roman"/>
          <w:b/>
          <w:bCs/>
          <w:sz w:val="24"/>
          <w:szCs w:val="24"/>
          <w:lang w:eastAsia="sk-SK"/>
        </w:rPr>
        <w:t xml:space="preserve"> eur.</w:t>
      </w:r>
    </w:p>
    <w:p w:rsidR="000C773C" w:rsidRDefault="000C773C" w:rsidP="003E3525">
      <w:pPr>
        <w:tabs>
          <w:tab w:val="num" w:pos="1080"/>
        </w:tabs>
        <w:spacing w:after="0" w:line="240" w:lineRule="auto"/>
        <w:jc w:val="both"/>
        <w:rPr>
          <w:rFonts w:ascii="Times New Roman" w:eastAsia="Times New Roman" w:hAnsi="Times New Roman" w:cs="Times New Roman"/>
          <w:b/>
          <w:bCs/>
          <w:sz w:val="24"/>
          <w:szCs w:val="24"/>
          <w:lang w:eastAsia="sk-SK"/>
        </w:rPr>
      </w:pPr>
    </w:p>
    <w:p w:rsidR="00315CD6" w:rsidRPr="00315CD6" w:rsidRDefault="00AB5B1C" w:rsidP="00B96AA4">
      <w:pPr>
        <w:tabs>
          <w:tab w:val="num" w:pos="1080"/>
        </w:tabs>
        <w:spacing w:after="0" w:line="240" w:lineRule="auto"/>
        <w:jc w:val="both"/>
        <w:rPr>
          <w:rFonts w:ascii="Times New Roman" w:eastAsia="Times New Roman" w:hAnsi="Times New Roman" w:cs="Times New Roman"/>
          <w:b/>
          <w:bCs/>
          <w:i/>
          <w:sz w:val="24"/>
          <w:szCs w:val="24"/>
          <w:lang w:eastAsia="sk-SK"/>
        </w:rPr>
      </w:pPr>
      <w:r w:rsidRPr="00AB5B1C">
        <w:rPr>
          <w:rFonts w:ascii="Times New Roman" w:eastAsia="Times New Roman" w:hAnsi="Times New Roman" w:cs="Times New Roman"/>
          <w:b/>
          <w:bCs/>
          <w:i/>
          <w:sz w:val="24"/>
          <w:szCs w:val="24"/>
          <w:lang w:eastAsia="sk-SK"/>
        </w:rPr>
        <w:t xml:space="preserve">Odhadované výdavky na </w:t>
      </w:r>
      <w:r>
        <w:rPr>
          <w:rFonts w:ascii="Times New Roman" w:eastAsia="Times New Roman" w:hAnsi="Times New Roman" w:cs="Times New Roman"/>
          <w:b/>
          <w:bCs/>
          <w:i/>
          <w:sz w:val="24"/>
          <w:szCs w:val="24"/>
          <w:lang w:eastAsia="sk-SK"/>
        </w:rPr>
        <w:t xml:space="preserve">personálne </w:t>
      </w:r>
      <w:r w:rsidR="0075438A">
        <w:rPr>
          <w:rFonts w:ascii="Times New Roman" w:eastAsia="Times New Roman" w:hAnsi="Times New Roman" w:cs="Times New Roman"/>
          <w:b/>
          <w:bCs/>
          <w:i/>
          <w:sz w:val="24"/>
          <w:szCs w:val="24"/>
          <w:lang w:eastAsia="sk-SK"/>
        </w:rPr>
        <w:t xml:space="preserve">a materiálne </w:t>
      </w:r>
      <w:r>
        <w:rPr>
          <w:rFonts w:ascii="Times New Roman" w:eastAsia="Times New Roman" w:hAnsi="Times New Roman" w:cs="Times New Roman"/>
          <w:b/>
          <w:bCs/>
          <w:i/>
          <w:sz w:val="24"/>
          <w:szCs w:val="24"/>
          <w:lang w:eastAsia="sk-SK"/>
        </w:rPr>
        <w:t>vybavenie U</w:t>
      </w:r>
      <w:r w:rsidR="000A72F8">
        <w:rPr>
          <w:rFonts w:ascii="Times New Roman" w:eastAsia="Times New Roman" w:hAnsi="Times New Roman" w:cs="Times New Roman"/>
          <w:b/>
          <w:bCs/>
          <w:i/>
          <w:sz w:val="24"/>
          <w:szCs w:val="24"/>
          <w:lang w:eastAsia="sk-SK"/>
        </w:rPr>
        <w:t>PSVR</w:t>
      </w:r>
      <w:r>
        <w:rPr>
          <w:rFonts w:ascii="Times New Roman" w:eastAsia="Times New Roman" w:hAnsi="Times New Roman" w:cs="Times New Roman"/>
          <w:b/>
          <w:bCs/>
          <w:i/>
          <w:sz w:val="24"/>
          <w:szCs w:val="24"/>
          <w:lang w:eastAsia="sk-SK"/>
        </w:rPr>
        <w:t>:</w:t>
      </w:r>
    </w:p>
    <w:p w:rsidR="000A72F8" w:rsidRDefault="000A72F8" w:rsidP="000A72F8">
      <w:pPr>
        <w:tabs>
          <w:tab w:val="num" w:pos="1080"/>
        </w:tabs>
        <w:spacing w:after="0" w:line="240" w:lineRule="auto"/>
        <w:jc w:val="both"/>
        <w:rPr>
          <w:rFonts w:ascii="Times New Roman" w:eastAsia="Times New Roman" w:hAnsi="Times New Roman" w:cs="Times New Roman"/>
          <w:bCs/>
          <w:sz w:val="24"/>
          <w:szCs w:val="20"/>
          <w:lang w:eastAsia="sk-SK"/>
        </w:rPr>
      </w:pPr>
      <w:r>
        <w:rPr>
          <w:rFonts w:ascii="Times New Roman" w:eastAsia="Times New Roman" w:hAnsi="Times New Roman" w:cs="Times New Roman"/>
          <w:bCs/>
          <w:sz w:val="24"/>
          <w:szCs w:val="20"/>
          <w:lang w:eastAsia="sk-SK"/>
        </w:rPr>
        <w:t xml:space="preserve">Zavedenie </w:t>
      </w:r>
      <w:r w:rsidRPr="00B96AA4">
        <w:rPr>
          <w:rFonts w:ascii="Times New Roman" w:eastAsia="Times New Roman" w:hAnsi="Times New Roman" w:cs="Times New Roman"/>
          <w:bCs/>
          <w:sz w:val="24"/>
          <w:szCs w:val="20"/>
          <w:lang w:eastAsia="sk-SK"/>
        </w:rPr>
        <w:t>nového príspevku, ktorý má byť určený priamo odkázanej osobe</w:t>
      </w:r>
      <w:r>
        <w:rPr>
          <w:rFonts w:ascii="Times New Roman" w:eastAsia="Times New Roman" w:hAnsi="Times New Roman" w:cs="Times New Roman"/>
          <w:bCs/>
          <w:sz w:val="24"/>
          <w:szCs w:val="20"/>
          <w:lang w:eastAsia="sk-SK"/>
        </w:rPr>
        <w:t xml:space="preserve"> ako nástroj priamej participácie štátu na riešení nepriaznivej sociálnej situácie odkázanej osoby, predpokladá, že bude</w:t>
      </w:r>
      <w:r w:rsidRPr="00B96AA4">
        <w:rPr>
          <w:rFonts w:ascii="Times New Roman" w:eastAsia="Times New Roman" w:hAnsi="Times New Roman" w:cs="Times New Roman"/>
          <w:bCs/>
          <w:sz w:val="24"/>
          <w:szCs w:val="20"/>
          <w:lang w:eastAsia="sk-SK"/>
        </w:rPr>
        <w:t xml:space="preserve"> vyplácaný úradmi práce, sociálnych vecí a</w:t>
      </w:r>
      <w:r>
        <w:rPr>
          <w:rFonts w:ascii="Times New Roman" w:eastAsia="Times New Roman" w:hAnsi="Times New Roman" w:cs="Times New Roman"/>
          <w:bCs/>
          <w:sz w:val="24"/>
          <w:szCs w:val="20"/>
          <w:lang w:eastAsia="sk-SK"/>
        </w:rPr>
        <w:t> rodiny. Úrady práce</w:t>
      </w:r>
      <w:r w:rsidR="00CE37D9">
        <w:rPr>
          <w:rFonts w:ascii="Times New Roman" w:eastAsia="Times New Roman" w:hAnsi="Times New Roman" w:cs="Times New Roman"/>
          <w:bCs/>
          <w:sz w:val="24"/>
          <w:szCs w:val="20"/>
          <w:lang w:eastAsia="sk-SK"/>
        </w:rPr>
        <w:t>, sociálnych vecí a rodiny</w:t>
      </w:r>
      <w:r>
        <w:rPr>
          <w:rFonts w:ascii="Times New Roman" w:eastAsia="Times New Roman" w:hAnsi="Times New Roman" w:cs="Times New Roman"/>
          <w:bCs/>
          <w:sz w:val="24"/>
          <w:szCs w:val="20"/>
          <w:lang w:eastAsia="sk-SK"/>
        </w:rPr>
        <w:t xml:space="preserve"> majú skúsenosť s vyplácaním peňažného príspevku na opatrovanie, avšak nový príspevok okrem tejto cieľovej skupiny (predpoklad 2027 – 80 400 a 2028 – 83 600) budú poberať aj osoby, ktoré budú poberateľmi ambulantných a terénnych sociálnych služieb (predpoklad 2027 – 20 295 a 2028 – 21 144). Zároveň sa výrazne mení spôsob vyplácania a kontroly príspevku a to v súvislosti umožniť rôzne kombinované využitie príspevku na základe individuálneho rozhodnutia poberateľa – na neformálnu a formálnu starostlivosť.</w:t>
      </w:r>
    </w:p>
    <w:p w:rsidR="000A72F8" w:rsidRDefault="000A72F8" w:rsidP="000A72F8">
      <w:pPr>
        <w:pStyle w:val="xxmsonormal"/>
        <w:spacing w:before="0" w:beforeAutospacing="0" w:after="0" w:afterAutospacing="0"/>
        <w:ind w:firstLine="567"/>
        <w:jc w:val="both"/>
      </w:pPr>
    </w:p>
    <w:p w:rsidR="007C3C3F" w:rsidRDefault="000A72F8" w:rsidP="007C3C3F">
      <w:pPr>
        <w:tabs>
          <w:tab w:val="num" w:pos="1080"/>
        </w:tabs>
        <w:spacing w:after="0" w:line="240" w:lineRule="auto"/>
        <w:jc w:val="both"/>
        <w:rPr>
          <w:rFonts w:ascii="Times New Roman" w:eastAsia="Times New Roman" w:hAnsi="Times New Roman" w:cs="Times New Roman"/>
          <w:bCs/>
          <w:sz w:val="24"/>
          <w:szCs w:val="20"/>
          <w:lang w:eastAsia="sk-SK"/>
        </w:rPr>
      </w:pPr>
      <w:r w:rsidRPr="007C3C3F">
        <w:rPr>
          <w:rFonts w:ascii="Times New Roman" w:hAnsi="Times New Roman" w:cs="Times New Roman"/>
          <w:sz w:val="24"/>
        </w:rPr>
        <w:t>Vplyvy na roky 2026 až 2028 boli odhadované za obdobie zodpovedajúce navrhovanej účinnosti legislatívnych zmien (s účinnosťou od 31. 12. 202</w:t>
      </w:r>
      <w:r w:rsidR="00E65A77" w:rsidRPr="007C3C3F">
        <w:rPr>
          <w:rFonts w:ascii="Times New Roman" w:hAnsi="Times New Roman" w:cs="Times New Roman"/>
          <w:sz w:val="24"/>
        </w:rPr>
        <w:t>6</w:t>
      </w:r>
      <w:r w:rsidRPr="007C3C3F">
        <w:rPr>
          <w:rFonts w:ascii="Times New Roman" w:hAnsi="Times New Roman" w:cs="Times New Roman"/>
          <w:sz w:val="24"/>
        </w:rPr>
        <w:t>.</w:t>
      </w:r>
      <w:r w:rsidR="00E65A77" w:rsidRPr="007C3C3F">
        <w:rPr>
          <w:rFonts w:ascii="Times New Roman" w:hAnsi="Times New Roman" w:cs="Times New Roman"/>
          <w:sz w:val="24"/>
        </w:rPr>
        <w:t xml:space="preserve"> Z dôvodu plynulého nábehu vyplácania nového príspevku bude potrebné už od 1. 11. 2026, aby časť zamestnancov sa zaškolila na nový informačný systém, absolvovali interné vzdelávania. </w:t>
      </w:r>
      <w:r w:rsidR="004D02B4" w:rsidRPr="007C3C3F">
        <w:rPr>
          <w:rFonts w:ascii="Times New Roman" w:hAnsi="Times New Roman" w:cs="Times New Roman"/>
          <w:sz w:val="24"/>
        </w:rPr>
        <w:t xml:space="preserve">Vplyvy na rok 2026 predpokladajú celkový počet 200 zamestnancov. Rovnako už v roku 2026 je potrebné zabezpečiť materiálno-technické podmienky pre </w:t>
      </w:r>
      <w:r w:rsidR="007C3C3F">
        <w:rPr>
          <w:rFonts w:ascii="Times New Roman" w:hAnsi="Times New Roman" w:cs="Times New Roman"/>
          <w:sz w:val="24"/>
        </w:rPr>
        <w:t xml:space="preserve">týchto </w:t>
      </w:r>
      <w:r w:rsidR="004D02B4" w:rsidRPr="007C3C3F">
        <w:rPr>
          <w:rFonts w:ascii="Times New Roman" w:hAnsi="Times New Roman" w:cs="Times New Roman"/>
          <w:sz w:val="24"/>
        </w:rPr>
        <w:t>zamestnancov.</w:t>
      </w:r>
      <w:r w:rsidR="007C3C3F" w:rsidRPr="007C3C3F">
        <w:rPr>
          <w:rFonts w:ascii="Times New Roman" w:hAnsi="Times New Roman" w:cs="Times New Roman"/>
          <w:sz w:val="24"/>
        </w:rPr>
        <w:t xml:space="preserve"> </w:t>
      </w:r>
      <w:r w:rsidR="007C3C3F">
        <w:rPr>
          <w:rFonts w:ascii="Times New Roman" w:eastAsia="Times New Roman" w:hAnsi="Times New Roman" w:cs="Times New Roman"/>
          <w:bCs/>
          <w:sz w:val="24"/>
          <w:szCs w:val="20"/>
          <w:lang w:eastAsia="sk-SK"/>
        </w:rPr>
        <w:t>Po prepočítaní na ročný ekvivalent 200 zamestnancov na obdobie dvoch mesiacov (november, december 2026) prepočítanému stavu 33 zamestnanca na rok 2026.</w:t>
      </w:r>
    </w:p>
    <w:p w:rsidR="00F6304E" w:rsidRDefault="00F6304E" w:rsidP="00F6304E">
      <w:pPr>
        <w:pStyle w:val="xxmsonormal"/>
        <w:spacing w:after="0"/>
        <w:jc w:val="both"/>
      </w:pPr>
      <w:r>
        <w:t>Príspevok na pomoc pri odkázanosti bude novou vecnou agendou oddelenia peňažných príspevkov na kompenzáciu ŤZP a posudkových činností úradov PSVR. Oddelenie na úseku peňažných príspevkov na kompenzáciu ŤZP vykonáva štátnu službu v oblasti 17 druhov peňažných príspevkov na kompenzáciu a v tej súvislosti zabezpečuje v súčasnosti mesačne výplatu peňažných príspevkov na kompenzáciu cca 133 358 fyzickým osobám s ŤZP a 75 756 poberateľom peňažného príspevku na opatrovanie. Vecné oddelenie úradov PSVR je už v súčasnosti dlhodobo personálne poddimenzované a v súvislosti s konsolidáciou sa ho  dotkne aj z</w:t>
      </w:r>
      <w:r w:rsidR="00BF21A2">
        <w:t xml:space="preserve">nižovanie počtu zamestnancov. </w:t>
      </w:r>
      <w:r>
        <w:t xml:space="preserve">Peňažný príspevok na opatrovanie je v súčasnosti poskytovaný 75 756 fyzickým osobám, ktoré opatrujú 77 961 fyzických osôb s ŤZP. Príspevok na pomoc pri odkázanosti sa okrem fyzických osôb opatrovaných k 30. 12. 2026 v zmysle zákona č. 447/2008 Z. z. (t. č. 77 961) bude automatickým prechodom týkať aj fyzických osôb, ktorým bude k 30. 12. 2026 poskytovaná terénna alebo ambulantná forma sociálnej služby v zmysle zákona č. 448/2008 Z. z.  (t. č. 16 780, z toho cca 3 000 je súčasne opatrovaných na účely peňažného príspevku na opatrovanie). Teda od januára 2027 sa kontinuálne navýši počet klientov uvedeného oddelenia úradov PSVR o cca 16 000. Pri všetkých týchto osobách,  cca 91 741, bude vecné oddelenie úradov PSVR najneskôr do 31. 03. 2027 povinné rozhodnúť o vzniku nároku na nový príspevok. </w:t>
      </w:r>
    </w:p>
    <w:p w:rsidR="00F6304E" w:rsidRDefault="00F6304E" w:rsidP="00F6304E">
      <w:pPr>
        <w:pStyle w:val="xxmsonormal"/>
        <w:spacing w:after="0"/>
        <w:jc w:val="both"/>
      </w:pPr>
      <w:r>
        <w:t xml:space="preserve">Na účely príspevku na pomoc pri odkázanosti budú fyzické osoby, ktorým je poskytovaná terénna alebo ambulantná forma sociálnej služby mesačne, do 5. dňa kalendárneho mesiaca preukazovať rozsah formálnej starostlivosti a jej úhradu, čo bude potrebné evidovať v IS a overovať správnosť údajov, vykonať základnú finančnú kontrolu, vykonávať činnosti v prípade zistených nedostatkov, v prípade nevyhovenia fyzickej osobe v plnom rozsahu vydať rozhodnutie. Pritom úrady PSVR majú termín spracovania dávok v IS do 9. - 12. dňa v závislosti od kalendárneho mesiaca. V uvedenom termíne musia zamestnanci mesačne spracovať, overiť a vyhodnotiť aj podklady predložené do 5. dňa kalendárneho mesiaca v súvislosti s poskytovaním peňažného príspevku na osobnú asistenciu (14 042 poberateľov) a peňažného príspevku na prepravu (2 351 poberateľov), ako i ďalších peňažných príspevkov na kompenzáciu (mesačne výplata cca 209 114 fyzickým osobám). V roku 2027 bude vecné oddelenie úradov PSVR naďalej rozhodovať aj o žiadostiach o peňažný príspevok na opatrovanie podaných do 30. 12. 2026, o ktorých sa do 30. 12. 2026 právoplatne nerozhodlo, a zabezpečovať výplatu peňažného príspevku na opatrovanie za obdobie od januára 2027 do právoplatnosti rozhodnutia o odkázanosti v novo určenej, zvýšenej sume. </w:t>
      </w:r>
    </w:p>
    <w:p w:rsidR="00F6304E" w:rsidRDefault="00F6304E" w:rsidP="00F6304E">
      <w:pPr>
        <w:pStyle w:val="xxmsonormal"/>
        <w:spacing w:after="0"/>
        <w:jc w:val="both"/>
      </w:pPr>
      <w:r>
        <w:t xml:space="preserve">V súvislosti s novou agendou vecnému oddeleniu úradov PSVR pribúdajú nové povinnosti a úlohy, napr. v IS viesť evidenciu neformálnych opatrovateľov a poskytovateľov formálnej starostlivosti v ustanovenom rozsahu, bezodkladne rozhodovať o nezapísaní ustanovených údajov neformálnych opatrovateľov, výmaze neformálneho opatrovateľa z evidencie, výmaze ustanovených údajov, a následne na základe podnetu preskúmať toto svoje rozhodnutie  bezodkladne zapísať alebo vymazať dotknuté údaje, ak zistí nezákonnosť svojho rozhodnutia </w:t>
      </w:r>
      <w:r>
        <w:lastRenderedPageBreak/>
        <w:t xml:space="preserve">alebo rozhodnúť o zamietnutí podnetu, overovať a vyhodnocovať odkázanou osobou preukazované úhrady za formálnu starostlivosť. U žiadateľov o príspevok, o ktorých odkázanosti nebolo právoplatne rozhodnuté a ktorým sa poskytuje formálna starostlivosť bezodkladne, budú úrady PSVR rozhodovať o preddavku na príspevok a následne o povinnosti vrátiť preddavok alebo jeho časť,  doplatení príspevku.    </w:t>
      </w:r>
    </w:p>
    <w:p w:rsidR="00BF21A2" w:rsidRDefault="00F6304E" w:rsidP="00F6304E">
      <w:pPr>
        <w:pStyle w:val="xxmsonormal"/>
        <w:spacing w:after="0"/>
        <w:jc w:val="both"/>
      </w:pPr>
      <w:r>
        <w:t>Príspevok na pomoc pri odkázanosti teda prináša nové prvky a úlohy, s ktorými bude súvisieť zmena/úprava IS, nové evidencie, nové formy rozhodovania, overovanie a vyhodnocovanie preukazovaných úhrad za formálnu starostlivosť, s čím zamestnanci úradov PSVR nemajú žiadne skúsenosti. Administráciu peňažného príspevku na opatrovanie nemožno s novými úlohami a činnosťami ustanovenými v súvislosti s príspevkom na pomoc pri odkázanosti porovnávať, nakoľko činnosti týkajúce sa tohto príspevku sú diametrálne odl</w:t>
      </w:r>
      <w:r w:rsidR="00BF21A2">
        <w:t xml:space="preserve">išné a výrazne rozsiahlejšie.  </w:t>
      </w:r>
    </w:p>
    <w:p w:rsidR="00F6304E" w:rsidRDefault="00F6304E" w:rsidP="00F6304E">
      <w:pPr>
        <w:pStyle w:val="xxmsonormal"/>
        <w:spacing w:after="0"/>
        <w:jc w:val="both"/>
      </w:pPr>
      <w:r>
        <w:t>Súčasne vzhľadom na nové podmienky pre neformálneho opatrovateľa (môže byť zamestnaný, neskúma sa výška jeho príjmu zo zamestnania) možno reálne predpokladať zvýšený počet nových žiadostí o príspevok na pomoc pri odkázanosti. Zároveň sa domnievame, že odkázané fyzické osoby si budú meniť neformálnych opatrovateľov, s čím budú súvisieť zmeny evidencie a vyššie uvedené rozhod</w:t>
      </w:r>
      <w:r w:rsidR="00BF21A2">
        <w:t xml:space="preserve">nutia týkajúce sa evidencie. </w:t>
      </w:r>
      <w:r>
        <w:t>Nový príspevok bude mať výrazný a zásadný dopad na činnosť oddelenia a to aj vzhľadom na špecifickú skupinu klientov, ktorá bude vyžadovať značnú pomoc v súvislosti s podaním žiadosti o príspevok na pomoc pri odkázanosti a najmä mesačným  preukazovaním úhrady za formálnu starostlivosť ako podkladov pre nárok na výplatu príspevku.</w:t>
      </w:r>
    </w:p>
    <w:p w:rsidR="00F6304E" w:rsidRDefault="00F6304E" w:rsidP="00F6304E">
      <w:pPr>
        <w:pStyle w:val="xxmsonormal"/>
        <w:spacing w:before="0" w:beforeAutospacing="0" w:after="0" w:afterAutospacing="0"/>
        <w:jc w:val="both"/>
      </w:pPr>
      <w:r>
        <w:t xml:space="preserve">S existujúcimi limitmi zamestnancov vecného oddelenia úradov PSVR, teda bez navýšenia počtu zamestnancov a ich materiálno-technického zabezpečenia, </w:t>
      </w:r>
      <w:r w:rsidR="007C3C3F">
        <w:t xml:space="preserve">by bolo problematické </w:t>
      </w:r>
      <w:r>
        <w:t>zabezpečiť implementáciu príspevku na pomoc pri odkázanosti do aplikačnej praxe tak, aby bol zabezpečený plynulý prechod na novú legislatívu a táto následne implementovaná včas a v zmysle ustanovených požiadaviek.</w:t>
      </w:r>
      <w:r w:rsidR="007C3C3F">
        <w:t xml:space="preserve"> Avšak n</w:t>
      </w:r>
      <w:r w:rsidR="007C3C3F" w:rsidRPr="007C3C3F">
        <w:t xml:space="preserve">akoľko sa v tejto etape </w:t>
      </w:r>
      <w:r w:rsidR="007C3C3F">
        <w:t>nie je možné presne určiť akým zjednodušením práce bude nový informačný systém</w:t>
      </w:r>
      <w:r w:rsidR="007C3C3F" w:rsidRPr="007C3C3F">
        <w:t xml:space="preserve"> </w:t>
      </w:r>
      <w:r w:rsidR="00237737">
        <w:t xml:space="preserve">informácia o </w:t>
      </w:r>
      <w:r w:rsidR="007C3C3F" w:rsidRPr="007C3C3F">
        <w:t xml:space="preserve">vplyve na zamestnancov a osobné výdavky </w:t>
      </w:r>
      <w:r w:rsidR="00237737">
        <w:t>je</w:t>
      </w:r>
      <w:r w:rsidR="007C3C3F" w:rsidRPr="007C3C3F">
        <w:t xml:space="preserve"> predbežný</w:t>
      </w:r>
      <w:r w:rsidR="00237737">
        <w:t>m</w:t>
      </w:r>
      <w:r w:rsidR="007C3C3F" w:rsidRPr="007C3C3F">
        <w:t xml:space="preserve"> prepoč</w:t>
      </w:r>
      <w:r w:rsidR="00685FF2">
        <w:t>tom</w:t>
      </w:r>
      <w:r w:rsidR="007C3C3F" w:rsidRPr="007C3C3F">
        <w:t xml:space="preserve"> a dopady budú zabezpečené pri tvorbe rozpočtu na príslušné </w:t>
      </w:r>
      <w:r w:rsidR="00685FF2">
        <w:t xml:space="preserve">rozpočtové </w:t>
      </w:r>
      <w:r w:rsidR="007C3C3F" w:rsidRPr="007C3C3F">
        <w:t>roky</w:t>
      </w:r>
      <w:r w:rsidR="007C3C3F">
        <w:t>.</w:t>
      </w:r>
    </w:p>
    <w:p w:rsidR="00092698" w:rsidRDefault="00092698" w:rsidP="00AB5B1C">
      <w:pPr>
        <w:tabs>
          <w:tab w:val="num" w:pos="1080"/>
        </w:tabs>
        <w:spacing w:after="0" w:line="240" w:lineRule="auto"/>
        <w:ind w:left="426"/>
        <w:jc w:val="both"/>
        <w:rPr>
          <w:rFonts w:ascii="Times New Roman" w:eastAsia="Times New Roman" w:hAnsi="Times New Roman" w:cs="Times New Roman"/>
          <w:b/>
          <w:bCs/>
          <w:i/>
          <w:sz w:val="24"/>
          <w:szCs w:val="24"/>
          <w:lang w:eastAsia="sk-SK"/>
        </w:rPr>
      </w:pPr>
    </w:p>
    <w:tbl>
      <w:tblPr>
        <w:tblW w:w="8992" w:type="dxa"/>
        <w:tblInd w:w="-10" w:type="dxa"/>
        <w:tblCellMar>
          <w:left w:w="70" w:type="dxa"/>
          <w:right w:w="70" w:type="dxa"/>
        </w:tblCellMar>
        <w:tblLook w:val="04A0" w:firstRow="1" w:lastRow="0" w:firstColumn="1" w:lastColumn="0" w:noHBand="0" w:noVBand="1"/>
      </w:tblPr>
      <w:tblGrid>
        <w:gridCol w:w="3444"/>
        <w:gridCol w:w="1081"/>
        <w:gridCol w:w="1481"/>
        <w:gridCol w:w="1602"/>
        <w:gridCol w:w="1384"/>
      </w:tblGrid>
      <w:tr w:rsidR="00DD257F" w:rsidRPr="0075438A" w:rsidTr="00BF21A2">
        <w:trPr>
          <w:trHeight w:val="239"/>
        </w:trPr>
        <w:tc>
          <w:tcPr>
            <w:tcW w:w="8992" w:type="dxa"/>
            <w:gridSpan w:val="5"/>
            <w:tcBorders>
              <w:top w:val="single" w:sz="8" w:space="0" w:color="auto"/>
              <w:left w:val="single" w:sz="8" w:space="0" w:color="auto"/>
              <w:bottom w:val="single" w:sz="8" w:space="0" w:color="auto"/>
              <w:right w:val="single" w:sz="8" w:space="0" w:color="auto"/>
            </w:tcBorders>
            <w:shd w:val="clear" w:color="auto" w:fill="DBE5F1" w:themeFill="accent1" w:themeFillTint="33"/>
            <w:noWrap/>
            <w:vAlign w:val="center"/>
            <w:hideMark/>
          </w:tcPr>
          <w:p w:rsidR="00DD257F" w:rsidRPr="0075438A" w:rsidRDefault="00DD257F" w:rsidP="0075438A">
            <w:pPr>
              <w:spacing w:after="0" w:line="240" w:lineRule="auto"/>
              <w:rPr>
                <w:rFonts w:ascii="Times New Roman" w:eastAsia="Times New Roman" w:hAnsi="Times New Roman" w:cs="Times New Roman"/>
                <w:lang w:eastAsia="sk-SK"/>
              </w:rPr>
            </w:pPr>
            <w:r w:rsidRPr="0075438A">
              <w:rPr>
                <w:rFonts w:ascii="Times New Roman" w:eastAsia="Times New Roman" w:hAnsi="Times New Roman" w:cs="Times New Roman"/>
                <w:b/>
                <w:bCs/>
                <w:color w:val="000000"/>
                <w:lang w:eastAsia="sk-SK"/>
              </w:rPr>
              <w:t>Opakované náklady</w:t>
            </w:r>
            <w:r w:rsidRPr="00DD257F">
              <w:rPr>
                <w:rFonts w:ascii="Times New Roman" w:eastAsia="Times New Roman" w:hAnsi="Times New Roman" w:cs="Times New Roman"/>
                <w:b/>
                <w:bCs/>
                <w:color w:val="000000"/>
                <w:lang w:eastAsia="sk-SK"/>
              </w:rPr>
              <w:t xml:space="preserve"> (r. </w:t>
            </w:r>
            <w:r w:rsidR="00AD7EBC">
              <w:rPr>
                <w:rFonts w:ascii="Times New Roman" w:eastAsia="Times New Roman" w:hAnsi="Times New Roman" w:cs="Times New Roman"/>
                <w:b/>
                <w:bCs/>
                <w:color w:val="000000"/>
                <w:lang w:eastAsia="sk-SK"/>
              </w:rPr>
              <w:t xml:space="preserve">2026 – 2 mesiace, </w:t>
            </w:r>
            <w:r w:rsidRPr="00DD257F">
              <w:rPr>
                <w:rFonts w:ascii="Times New Roman" w:eastAsia="Times New Roman" w:hAnsi="Times New Roman" w:cs="Times New Roman"/>
                <w:b/>
                <w:bCs/>
                <w:color w:val="000000"/>
                <w:lang w:eastAsia="sk-SK"/>
              </w:rPr>
              <w:t>2027,2028)</w:t>
            </w:r>
          </w:p>
        </w:tc>
      </w:tr>
      <w:tr w:rsidR="0075438A" w:rsidRPr="0075438A" w:rsidTr="00BF21A2">
        <w:trPr>
          <w:trHeight w:val="608"/>
        </w:trPr>
        <w:tc>
          <w:tcPr>
            <w:tcW w:w="3444" w:type="dxa"/>
            <w:tcBorders>
              <w:top w:val="nil"/>
              <w:left w:val="single" w:sz="8" w:space="0" w:color="auto"/>
              <w:bottom w:val="single" w:sz="4" w:space="0" w:color="auto"/>
              <w:right w:val="single" w:sz="4" w:space="0" w:color="auto"/>
            </w:tcBorders>
            <w:shd w:val="clear" w:color="auto" w:fill="auto"/>
            <w:vAlign w:val="center"/>
            <w:hideMark/>
          </w:tcPr>
          <w:p w:rsidR="0075438A" w:rsidRPr="0075438A" w:rsidRDefault="0075438A" w:rsidP="0075438A">
            <w:pPr>
              <w:spacing w:after="0" w:line="240" w:lineRule="auto"/>
              <w:rPr>
                <w:rFonts w:ascii="Times New Roman" w:eastAsia="Times New Roman" w:hAnsi="Times New Roman" w:cs="Times New Roman"/>
                <w:color w:val="000000"/>
                <w:lang w:eastAsia="sk-SK"/>
              </w:rPr>
            </w:pPr>
            <w:r w:rsidRPr="0075438A">
              <w:rPr>
                <w:rFonts w:ascii="Times New Roman" w:eastAsia="Times New Roman" w:hAnsi="Times New Roman" w:cs="Times New Roman"/>
                <w:color w:val="000000"/>
                <w:lang w:eastAsia="sk-SK"/>
              </w:rPr>
              <w:t> </w:t>
            </w:r>
          </w:p>
        </w:tc>
        <w:tc>
          <w:tcPr>
            <w:tcW w:w="1081" w:type="dxa"/>
            <w:tcBorders>
              <w:top w:val="single" w:sz="8" w:space="0" w:color="auto"/>
              <w:left w:val="nil"/>
              <w:bottom w:val="single" w:sz="4" w:space="0" w:color="auto"/>
              <w:right w:val="single" w:sz="4" w:space="0" w:color="auto"/>
            </w:tcBorders>
            <w:shd w:val="clear" w:color="auto" w:fill="auto"/>
            <w:textDirection w:val="btLr"/>
            <w:vAlign w:val="center"/>
            <w:hideMark/>
          </w:tcPr>
          <w:p w:rsidR="0075438A" w:rsidRPr="0075438A" w:rsidRDefault="0075438A" w:rsidP="0075438A">
            <w:pPr>
              <w:spacing w:after="0" w:line="240" w:lineRule="auto"/>
              <w:jc w:val="center"/>
              <w:rPr>
                <w:rFonts w:ascii="Times New Roman" w:eastAsia="Times New Roman" w:hAnsi="Times New Roman" w:cs="Times New Roman"/>
                <w:color w:val="000000"/>
                <w:lang w:eastAsia="sk-SK"/>
              </w:rPr>
            </w:pPr>
            <w:r w:rsidRPr="0075438A">
              <w:rPr>
                <w:rFonts w:ascii="Times New Roman" w:eastAsia="Times New Roman" w:hAnsi="Times New Roman" w:cs="Times New Roman"/>
                <w:color w:val="000000"/>
                <w:lang w:eastAsia="sk-SK"/>
              </w:rPr>
              <w:t>počet prijatých zamestnancov</w:t>
            </w:r>
          </w:p>
        </w:tc>
        <w:tc>
          <w:tcPr>
            <w:tcW w:w="1481" w:type="dxa"/>
            <w:tcBorders>
              <w:top w:val="single" w:sz="8" w:space="0" w:color="auto"/>
              <w:left w:val="nil"/>
              <w:bottom w:val="single" w:sz="4" w:space="0" w:color="auto"/>
              <w:right w:val="single" w:sz="4" w:space="0" w:color="auto"/>
            </w:tcBorders>
            <w:shd w:val="clear" w:color="auto" w:fill="auto"/>
            <w:vAlign w:val="center"/>
            <w:hideMark/>
          </w:tcPr>
          <w:p w:rsidR="0075438A" w:rsidRPr="0075438A" w:rsidRDefault="0075438A" w:rsidP="0075438A">
            <w:pPr>
              <w:spacing w:after="0" w:line="240" w:lineRule="auto"/>
              <w:jc w:val="center"/>
              <w:rPr>
                <w:rFonts w:ascii="Times New Roman" w:eastAsia="Times New Roman" w:hAnsi="Times New Roman" w:cs="Times New Roman"/>
                <w:color w:val="000000"/>
                <w:lang w:eastAsia="sk-SK"/>
              </w:rPr>
            </w:pPr>
            <w:r w:rsidRPr="0075438A">
              <w:rPr>
                <w:rFonts w:ascii="Times New Roman" w:eastAsia="Times New Roman" w:hAnsi="Times New Roman" w:cs="Times New Roman"/>
                <w:color w:val="000000"/>
                <w:lang w:eastAsia="sk-SK"/>
              </w:rPr>
              <w:t>suma na 1 zamestnanca na mesiac</w:t>
            </w:r>
          </w:p>
        </w:tc>
        <w:tc>
          <w:tcPr>
            <w:tcW w:w="1602" w:type="dxa"/>
            <w:tcBorders>
              <w:top w:val="single" w:sz="8" w:space="0" w:color="auto"/>
              <w:left w:val="nil"/>
              <w:bottom w:val="single" w:sz="4" w:space="0" w:color="auto"/>
              <w:right w:val="single" w:sz="4" w:space="0" w:color="auto"/>
            </w:tcBorders>
            <w:shd w:val="clear" w:color="auto" w:fill="auto"/>
            <w:vAlign w:val="center"/>
            <w:hideMark/>
          </w:tcPr>
          <w:p w:rsidR="0075438A" w:rsidRPr="0075438A" w:rsidRDefault="0075438A" w:rsidP="0075438A">
            <w:pPr>
              <w:spacing w:after="0" w:line="240" w:lineRule="auto"/>
              <w:jc w:val="center"/>
              <w:rPr>
                <w:rFonts w:ascii="Times New Roman" w:eastAsia="Times New Roman" w:hAnsi="Times New Roman" w:cs="Times New Roman"/>
                <w:color w:val="000000"/>
                <w:lang w:eastAsia="sk-SK"/>
              </w:rPr>
            </w:pPr>
            <w:r w:rsidRPr="0075438A">
              <w:rPr>
                <w:rFonts w:ascii="Times New Roman" w:eastAsia="Times New Roman" w:hAnsi="Times New Roman" w:cs="Times New Roman"/>
                <w:color w:val="000000"/>
                <w:lang w:eastAsia="sk-SK"/>
              </w:rPr>
              <w:t>suma na všetkých zamestnancov na mesiac</w:t>
            </w:r>
          </w:p>
        </w:tc>
        <w:tc>
          <w:tcPr>
            <w:tcW w:w="1381" w:type="dxa"/>
            <w:tcBorders>
              <w:top w:val="single" w:sz="8" w:space="0" w:color="auto"/>
              <w:left w:val="nil"/>
              <w:bottom w:val="single" w:sz="4" w:space="0" w:color="auto"/>
              <w:right w:val="single" w:sz="8" w:space="0" w:color="auto"/>
            </w:tcBorders>
            <w:shd w:val="clear" w:color="auto" w:fill="auto"/>
            <w:vAlign w:val="center"/>
            <w:hideMark/>
          </w:tcPr>
          <w:p w:rsidR="0075438A" w:rsidRPr="0075438A" w:rsidRDefault="0075438A" w:rsidP="0075438A">
            <w:pPr>
              <w:spacing w:after="0" w:line="240" w:lineRule="auto"/>
              <w:jc w:val="center"/>
              <w:rPr>
                <w:rFonts w:ascii="Times New Roman" w:eastAsia="Times New Roman" w:hAnsi="Times New Roman" w:cs="Times New Roman"/>
                <w:color w:val="000000"/>
                <w:lang w:eastAsia="sk-SK"/>
              </w:rPr>
            </w:pPr>
            <w:r w:rsidRPr="0075438A">
              <w:rPr>
                <w:rFonts w:ascii="Times New Roman" w:eastAsia="Times New Roman" w:hAnsi="Times New Roman" w:cs="Times New Roman"/>
                <w:color w:val="000000"/>
                <w:lang w:eastAsia="sk-SK"/>
              </w:rPr>
              <w:t xml:space="preserve"> ročne </w:t>
            </w:r>
          </w:p>
        </w:tc>
      </w:tr>
      <w:tr w:rsidR="0075438A" w:rsidRPr="0075438A" w:rsidTr="00BF21A2">
        <w:trPr>
          <w:trHeight w:val="462"/>
        </w:trPr>
        <w:tc>
          <w:tcPr>
            <w:tcW w:w="3444" w:type="dxa"/>
            <w:tcBorders>
              <w:top w:val="nil"/>
              <w:left w:val="single" w:sz="8" w:space="0" w:color="auto"/>
              <w:bottom w:val="single" w:sz="4" w:space="0" w:color="auto"/>
              <w:right w:val="single" w:sz="4" w:space="0" w:color="auto"/>
            </w:tcBorders>
            <w:shd w:val="clear" w:color="auto" w:fill="auto"/>
            <w:vAlign w:val="center"/>
            <w:hideMark/>
          </w:tcPr>
          <w:p w:rsidR="0075438A" w:rsidRPr="0075438A" w:rsidRDefault="0075438A" w:rsidP="0075438A">
            <w:pPr>
              <w:spacing w:after="0" w:line="240" w:lineRule="auto"/>
              <w:rPr>
                <w:rFonts w:ascii="Times New Roman" w:eastAsia="Times New Roman" w:hAnsi="Times New Roman" w:cs="Times New Roman"/>
                <w:color w:val="000000"/>
                <w:lang w:eastAsia="sk-SK"/>
              </w:rPr>
            </w:pPr>
            <w:r w:rsidRPr="0075438A">
              <w:rPr>
                <w:rFonts w:ascii="Times New Roman" w:eastAsia="Times New Roman" w:hAnsi="Times New Roman" w:cs="Times New Roman"/>
                <w:color w:val="000000"/>
                <w:lang w:eastAsia="sk-SK"/>
              </w:rPr>
              <w:t>Odborní pracovníci  - celková cena práce</w:t>
            </w:r>
          </w:p>
        </w:tc>
        <w:tc>
          <w:tcPr>
            <w:tcW w:w="1081" w:type="dxa"/>
            <w:tcBorders>
              <w:top w:val="nil"/>
              <w:left w:val="nil"/>
              <w:bottom w:val="single" w:sz="4" w:space="0" w:color="auto"/>
              <w:right w:val="single" w:sz="4" w:space="0" w:color="auto"/>
            </w:tcBorders>
            <w:shd w:val="clear" w:color="000000" w:fill="FFFFFF"/>
            <w:noWrap/>
            <w:vAlign w:val="center"/>
            <w:hideMark/>
          </w:tcPr>
          <w:p w:rsidR="0075438A" w:rsidRPr="0075438A" w:rsidRDefault="0075438A" w:rsidP="0075438A">
            <w:pPr>
              <w:spacing w:after="0" w:line="240" w:lineRule="auto"/>
              <w:jc w:val="right"/>
              <w:rPr>
                <w:rFonts w:ascii="Times New Roman" w:eastAsia="Times New Roman" w:hAnsi="Times New Roman" w:cs="Times New Roman"/>
                <w:color w:val="000000"/>
                <w:lang w:eastAsia="sk-SK"/>
              </w:rPr>
            </w:pPr>
            <w:r w:rsidRPr="0075438A">
              <w:rPr>
                <w:rFonts w:ascii="Times New Roman" w:eastAsia="Times New Roman" w:hAnsi="Times New Roman" w:cs="Times New Roman"/>
                <w:color w:val="000000"/>
                <w:lang w:eastAsia="sk-SK"/>
              </w:rPr>
              <w:t>200</w:t>
            </w:r>
          </w:p>
        </w:tc>
        <w:tc>
          <w:tcPr>
            <w:tcW w:w="1481" w:type="dxa"/>
            <w:tcBorders>
              <w:top w:val="nil"/>
              <w:left w:val="nil"/>
              <w:bottom w:val="single" w:sz="4" w:space="0" w:color="auto"/>
              <w:right w:val="single" w:sz="4" w:space="0" w:color="auto"/>
            </w:tcBorders>
            <w:shd w:val="clear" w:color="auto" w:fill="auto"/>
            <w:noWrap/>
            <w:vAlign w:val="center"/>
            <w:hideMark/>
          </w:tcPr>
          <w:p w:rsidR="00C543F7" w:rsidRPr="00C543F7" w:rsidRDefault="00C543F7" w:rsidP="00C543F7">
            <w:pPr>
              <w:spacing w:after="0" w:line="240" w:lineRule="auto"/>
              <w:jc w:val="right"/>
              <w:rPr>
                <w:rFonts w:ascii="Times New Roman" w:eastAsia="Times New Roman" w:hAnsi="Times New Roman" w:cs="Times New Roman"/>
                <w:color w:val="000000"/>
                <w:lang w:eastAsia="sk-SK"/>
              </w:rPr>
            </w:pPr>
            <w:r w:rsidRPr="00C543F7">
              <w:rPr>
                <w:rFonts w:ascii="Times New Roman" w:eastAsia="Times New Roman" w:hAnsi="Times New Roman" w:cs="Times New Roman"/>
                <w:color w:val="000000"/>
                <w:lang w:eastAsia="sk-SK"/>
              </w:rPr>
              <w:t>2</w:t>
            </w:r>
            <w:r>
              <w:rPr>
                <w:rFonts w:ascii="Times New Roman" w:eastAsia="Times New Roman" w:hAnsi="Times New Roman" w:cs="Times New Roman"/>
                <w:color w:val="000000"/>
                <w:lang w:eastAsia="sk-SK"/>
              </w:rPr>
              <w:t> </w:t>
            </w:r>
            <w:r w:rsidRPr="00C543F7">
              <w:rPr>
                <w:rFonts w:ascii="Times New Roman" w:eastAsia="Times New Roman" w:hAnsi="Times New Roman" w:cs="Times New Roman"/>
                <w:color w:val="000000"/>
                <w:lang w:eastAsia="sk-SK"/>
              </w:rPr>
              <w:t>02</w:t>
            </w:r>
            <w:r>
              <w:rPr>
                <w:rFonts w:ascii="Times New Roman" w:eastAsia="Times New Roman" w:hAnsi="Times New Roman" w:cs="Times New Roman"/>
                <w:color w:val="000000"/>
                <w:lang w:eastAsia="sk-SK"/>
              </w:rPr>
              <w:t>2,00</w:t>
            </w:r>
          </w:p>
        </w:tc>
        <w:tc>
          <w:tcPr>
            <w:tcW w:w="1602" w:type="dxa"/>
            <w:tcBorders>
              <w:top w:val="nil"/>
              <w:left w:val="nil"/>
              <w:bottom w:val="single" w:sz="4" w:space="0" w:color="auto"/>
              <w:right w:val="single" w:sz="4" w:space="0" w:color="auto"/>
            </w:tcBorders>
            <w:shd w:val="clear" w:color="auto" w:fill="auto"/>
            <w:noWrap/>
            <w:vAlign w:val="center"/>
            <w:hideMark/>
          </w:tcPr>
          <w:p w:rsidR="00C543F7" w:rsidRPr="00C543F7" w:rsidRDefault="00C543F7" w:rsidP="0075438A">
            <w:pPr>
              <w:spacing w:after="0" w:line="240" w:lineRule="auto"/>
              <w:jc w:val="right"/>
              <w:rPr>
                <w:rFonts w:ascii="Times New Roman" w:eastAsia="Times New Roman" w:hAnsi="Times New Roman" w:cs="Times New Roman"/>
                <w:color w:val="000000"/>
                <w:lang w:eastAsia="sk-SK"/>
              </w:rPr>
            </w:pPr>
            <w:r w:rsidRPr="00C543F7">
              <w:rPr>
                <w:rFonts w:ascii="Times New Roman" w:eastAsia="Times New Roman" w:hAnsi="Times New Roman" w:cs="Times New Roman"/>
                <w:color w:val="000000"/>
                <w:lang w:eastAsia="sk-SK"/>
              </w:rPr>
              <w:t>404 400,00</w:t>
            </w:r>
          </w:p>
        </w:tc>
        <w:tc>
          <w:tcPr>
            <w:tcW w:w="1381" w:type="dxa"/>
            <w:tcBorders>
              <w:top w:val="nil"/>
              <w:left w:val="nil"/>
              <w:bottom w:val="single" w:sz="4" w:space="0" w:color="auto"/>
              <w:right w:val="single" w:sz="8" w:space="0" w:color="auto"/>
            </w:tcBorders>
            <w:shd w:val="clear" w:color="auto" w:fill="auto"/>
            <w:noWrap/>
            <w:vAlign w:val="center"/>
            <w:hideMark/>
          </w:tcPr>
          <w:p w:rsidR="00C543F7" w:rsidRPr="0086734C" w:rsidRDefault="0086734C" w:rsidP="0075438A">
            <w:pPr>
              <w:spacing w:after="0" w:line="240" w:lineRule="auto"/>
              <w:jc w:val="right"/>
              <w:rPr>
                <w:rFonts w:ascii="Times New Roman" w:eastAsia="Times New Roman" w:hAnsi="Times New Roman" w:cs="Times New Roman"/>
                <w:color w:val="000000"/>
                <w:lang w:eastAsia="sk-SK"/>
              </w:rPr>
            </w:pPr>
            <w:r w:rsidRPr="0086734C">
              <w:rPr>
                <w:rFonts w:ascii="Times New Roman" w:eastAsia="Times New Roman" w:hAnsi="Times New Roman" w:cs="Times New Roman"/>
                <w:color w:val="000000"/>
                <w:lang w:eastAsia="sk-SK"/>
              </w:rPr>
              <w:t>4 852 800,00</w:t>
            </w:r>
          </w:p>
        </w:tc>
      </w:tr>
      <w:tr w:rsidR="0075438A" w:rsidRPr="0075438A" w:rsidTr="00BF21A2">
        <w:trPr>
          <w:trHeight w:val="462"/>
        </w:trPr>
        <w:tc>
          <w:tcPr>
            <w:tcW w:w="3444" w:type="dxa"/>
            <w:tcBorders>
              <w:top w:val="nil"/>
              <w:left w:val="single" w:sz="8" w:space="0" w:color="auto"/>
              <w:bottom w:val="single" w:sz="4" w:space="0" w:color="auto"/>
              <w:right w:val="single" w:sz="4" w:space="0" w:color="auto"/>
            </w:tcBorders>
            <w:shd w:val="clear" w:color="auto" w:fill="auto"/>
            <w:vAlign w:val="center"/>
            <w:hideMark/>
          </w:tcPr>
          <w:p w:rsidR="0075438A" w:rsidRPr="0075438A" w:rsidRDefault="0075438A" w:rsidP="0075438A">
            <w:pPr>
              <w:spacing w:after="0" w:line="240" w:lineRule="auto"/>
              <w:rPr>
                <w:rFonts w:ascii="Times New Roman" w:eastAsia="Times New Roman" w:hAnsi="Times New Roman" w:cs="Times New Roman"/>
                <w:color w:val="000000"/>
                <w:lang w:eastAsia="sk-SK"/>
              </w:rPr>
            </w:pPr>
            <w:r w:rsidRPr="0075438A">
              <w:rPr>
                <w:rFonts w:ascii="Times New Roman" w:eastAsia="Times New Roman" w:hAnsi="Times New Roman" w:cs="Times New Roman"/>
                <w:color w:val="000000"/>
                <w:lang w:eastAsia="sk-SK"/>
              </w:rPr>
              <w:t>Tovary a služby (pri sume 220 na 1 zamestnanca na 1 mesiac)</w:t>
            </w:r>
          </w:p>
        </w:tc>
        <w:tc>
          <w:tcPr>
            <w:tcW w:w="1081" w:type="dxa"/>
            <w:tcBorders>
              <w:top w:val="nil"/>
              <w:left w:val="nil"/>
              <w:bottom w:val="single" w:sz="4" w:space="0" w:color="auto"/>
              <w:right w:val="single" w:sz="4" w:space="0" w:color="auto"/>
            </w:tcBorders>
            <w:shd w:val="clear" w:color="000000" w:fill="FFFFFF"/>
            <w:noWrap/>
            <w:vAlign w:val="center"/>
            <w:hideMark/>
          </w:tcPr>
          <w:p w:rsidR="0075438A" w:rsidRPr="0075438A" w:rsidRDefault="0075438A" w:rsidP="0075438A">
            <w:pPr>
              <w:spacing w:after="0" w:line="240" w:lineRule="auto"/>
              <w:jc w:val="right"/>
              <w:rPr>
                <w:rFonts w:ascii="Times New Roman" w:eastAsia="Times New Roman" w:hAnsi="Times New Roman" w:cs="Times New Roman"/>
                <w:color w:val="000000"/>
                <w:lang w:eastAsia="sk-SK"/>
              </w:rPr>
            </w:pPr>
            <w:r w:rsidRPr="0075438A">
              <w:rPr>
                <w:rFonts w:ascii="Times New Roman" w:eastAsia="Times New Roman" w:hAnsi="Times New Roman" w:cs="Times New Roman"/>
                <w:color w:val="000000"/>
                <w:lang w:eastAsia="sk-SK"/>
              </w:rPr>
              <w:t>200</w:t>
            </w:r>
          </w:p>
        </w:tc>
        <w:tc>
          <w:tcPr>
            <w:tcW w:w="1481" w:type="dxa"/>
            <w:tcBorders>
              <w:top w:val="nil"/>
              <w:left w:val="nil"/>
              <w:bottom w:val="single" w:sz="4" w:space="0" w:color="auto"/>
              <w:right w:val="single" w:sz="4" w:space="0" w:color="auto"/>
            </w:tcBorders>
            <w:shd w:val="clear" w:color="auto" w:fill="auto"/>
            <w:noWrap/>
            <w:vAlign w:val="center"/>
            <w:hideMark/>
          </w:tcPr>
          <w:p w:rsidR="0075438A" w:rsidRPr="0075438A" w:rsidRDefault="0075438A" w:rsidP="0075438A">
            <w:pPr>
              <w:spacing w:after="0" w:line="240" w:lineRule="auto"/>
              <w:jc w:val="right"/>
              <w:rPr>
                <w:rFonts w:ascii="Times New Roman" w:eastAsia="Times New Roman" w:hAnsi="Times New Roman" w:cs="Times New Roman"/>
                <w:color w:val="000000"/>
                <w:lang w:eastAsia="sk-SK"/>
              </w:rPr>
            </w:pPr>
            <w:r w:rsidRPr="0075438A">
              <w:rPr>
                <w:rFonts w:ascii="Times New Roman" w:eastAsia="Times New Roman" w:hAnsi="Times New Roman" w:cs="Times New Roman"/>
                <w:color w:val="000000"/>
                <w:lang w:eastAsia="sk-SK"/>
              </w:rPr>
              <w:t>220,00</w:t>
            </w:r>
          </w:p>
        </w:tc>
        <w:tc>
          <w:tcPr>
            <w:tcW w:w="1602" w:type="dxa"/>
            <w:tcBorders>
              <w:top w:val="nil"/>
              <w:left w:val="nil"/>
              <w:bottom w:val="single" w:sz="4" w:space="0" w:color="auto"/>
              <w:right w:val="single" w:sz="4" w:space="0" w:color="auto"/>
            </w:tcBorders>
            <w:shd w:val="clear" w:color="auto" w:fill="auto"/>
            <w:noWrap/>
            <w:vAlign w:val="center"/>
            <w:hideMark/>
          </w:tcPr>
          <w:p w:rsidR="0075438A" w:rsidRPr="0075438A" w:rsidRDefault="0075438A" w:rsidP="0075438A">
            <w:pPr>
              <w:spacing w:after="0" w:line="240" w:lineRule="auto"/>
              <w:jc w:val="right"/>
              <w:rPr>
                <w:rFonts w:ascii="Times New Roman" w:eastAsia="Times New Roman" w:hAnsi="Times New Roman" w:cs="Times New Roman"/>
                <w:color w:val="000000"/>
                <w:lang w:eastAsia="sk-SK"/>
              </w:rPr>
            </w:pPr>
            <w:r w:rsidRPr="0075438A">
              <w:rPr>
                <w:rFonts w:ascii="Times New Roman" w:eastAsia="Times New Roman" w:hAnsi="Times New Roman" w:cs="Times New Roman"/>
                <w:color w:val="000000"/>
                <w:lang w:eastAsia="sk-SK"/>
              </w:rPr>
              <w:t>44 000,00</w:t>
            </w:r>
          </w:p>
        </w:tc>
        <w:tc>
          <w:tcPr>
            <w:tcW w:w="1381" w:type="dxa"/>
            <w:tcBorders>
              <w:top w:val="nil"/>
              <w:left w:val="nil"/>
              <w:bottom w:val="single" w:sz="4" w:space="0" w:color="auto"/>
              <w:right w:val="single" w:sz="8" w:space="0" w:color="auto"/>
            </w:tcBorders>
            <w:shd w:val="clear" w:color="auto" w:fill="auto"/>
            <w:noWrap/>
            <w:vAlign w:val="center"/>
            <w:hideMark/>
          </w:tcPr>
          <w:p w:rsidR="0075438A" w:rsidRPr="0075438A" w:rsidRDefault="0075438A" w:rsidP="0075438A">
            <w:pPr>
              <w:spacing w:after="0" w:line="240" w:lineRule="auto"/>
              <w:jc w:val="right"/>
              <w:rPr>
                <w:rFonts w:ascii="Times New Roman" w:eastAsia="Times New Roman" w:hAnsi="Times New Roman" w:cs="Times New Roman"/>
                <w:color w:val="000000"/>
                <w:lang w:eastAsia="sk-SK"/>
              </w:rPr>
            </w:pPr>
            <w:r w:rsidRPr="0075438A">
              <w:rPr>
                <w:rFonts w:ascii="Times New Roman" w:eastAsia="Times New Roman" w:hAnsi="Times New Roman" w:cs="Times New Roman"/>
                <w:color w:val="000000"/>
                <w:lang w:eastAsia="sk-SK"/>
              </w:rPr>
              <w:t>528 000,00</w:t>
            </w:r>
          </w:p>
        </w:tc>
      </w:tr>
      <w:tr w:rsidR="0075438A" w:rsidRPr="0075438A" w:rsidTr="00BF21A2">
        <w:trPr>
          <w:trHeight w:val="462"/>
        </w:trPr>
        <w:tc>
          <w:tcPr>
            <w:tcW w:w="3444" w:type="dxa"/>
            <w:tcBorders>
              <w:top w:val="nil"/>
              <w:left w:val="single" w:sz="8" w:space="0" w:color="auto"/>
              <w:bottom w:val="single" w:sz="4" w:space="0" w:color="auto"/>
              <w:right w:val="single" w:sz="4" w:space="0" w:color="auto"/>
            </w:tcBorders>
            <w:shd w:val="clear" w:color="auto" w:fill="auto"/>
            <w:vAlign w:val="center"/>
            <w:hideMark/>
          </w:tcPr>
          <w:p w:rsidR="0075438A" w:rsidRPr="0075438A" w:rsidRDefault="0075438A" w:rsidP="0075438A">
            <w:pPr>
              <w:spacing w:after="0" w:line="240" w:lineRule="auto"/>
              <w:rPr>
                <w:rFonts w:ascii="Times New Roman" w:eastAsia="Times New Roman" w:hAnsi="Times New Roman" w:cs="Times New Roman"/>
                <w:color w:val="0D0D0D"/>
                <w:lang w:eastAsia="sk-SK"/>
              </w:rPr>
            </w:pPr>
            <w:r w:rsidRPr="0075438A">
              <w:rPr>
                <w:rFonts w:ascii="Times New Roman" w:eastAsia="Times New Roman" w:hAnsi="Times New Roman" w:cs="Times New Roman"/>
                <w:color w:val="0D0D0D"/>
                <w:lang w:eastAsia="sk-SK"/>
              </w:rPr>
              <w:t xml:space="preserve">Stravné a DSS (pri sume 120 na 1 zamestnanca na 1 mesiac)    </w:t>
            </w:r>
          </w:p>
        </w:tc>
        <w:tc>
          <w:tcPr>
            <w:tcW w:w="1081" w:type="dxa"/>
            <w:tcBorders>
              <w:top w:val="nil"/>
              <w:left w:val="nil"/>
              <w:bottom w:val="single" w:sz="4" w:space="0" w:color="auto"/>
              <w:right w:val="single" w:sz="4" w:space="0" w:color="auto"/>
            </w:tcBorders>
            <w:shd w:val="clear" w:color="000000" w:fill="FFFFFF"/>
            <w:noWrap/>
            <w:vAlign w:val="center"/>
            <w:hideMark/>
          </w:tcPr>
          <w:p w:rsidR="0075438A" w:rsidRPr="0075438A" w:rsidRDefault="0075438A" w:rsidP="0075438A">
            <w:pPr>
              <w:spacing w:after="0" w:line="240" w:lineRule="auto"/>
              <w:jc w:val="right"/>
              <w:rPr>
                <w:rFonts w:ascii="Times New Roman" w:eastAsia="Times New Roman" w:hAnsi="Times New Roman" w:cs="Times New Roman"/>
                <w:color w:val="000000"/>
                <w:lang w:eastAsia="sk-SK"/>
              </w:rPr>
            </w:pPr>
            <w:r w:rsidRPr="0075438A">
              <w:rPr>
                <w:rFonts w:ascii="Times New Roman" w:eastAsia="Times New Roman" w:hAnsi="Times New Roman" w:cs="Times New Roman"/>
                <w:color w:val="000000"/>
                <w:lang w:eastAsia="sk-SK"/>
              </w:rPr>
              <w:t>200</w:t>
            </w:r>
          </w:p>
        </w:tc>
        <w:tc>
          <w:tcPr>
            <w:tcW w:w="1481" w:type="dxa"/>
            <w:tcBorders>
              <w:top w:val="nil"/>
              <w:left w:val="nil"/>
              <w:bottom w:val="single" w:sz="4" w:space="0" w:color="auto"/>
              <w:right w:val="single" w:sz="4" w:space="0" w:color="auto"/>
            </w:tcBorders>
            <w:shd w:val="clear" w:color="auto" w:fill="auto"/>
            <w:noWrap/>
            <w:vAlign w:val="center"/>
            <w:hideMark/>
          </w:tcPr>
          <w:p w:rsidR="0075438A" w:rsidRPr="0075438A" w:rsidRDefault="0075438A" w:rsidP="0075438A">
            <w:pPr>
              <w:spacing w:after="0" w:line="240" w:lineRule="auto"/>
              <w:jc w:val="right"/>
              <w:rPr>
                <w:rFonts w:ascii="Times New Roman" w:eastAsia="Times New Roman" w:hAnsi="Times New Roman" w:cs="Times New Roman"/>
                <w:color w:val="000000"/>
                <w:lang w:eastAsia="sk-SK"/>
              </w:rPr>
            </w:pPr>
            <w:r w:rsidRPr="0075438A">
              <w:rPr>
                <w:rFonts w:ascii="Times New Roman" w:eastAsia="Times New Roman" w:hAnsi="Times New Roman" w:cs="Times New Roman"/>
                <w:color w:val="000000"/>
                <w:lang w:eastAsia="sk-SK"/>
              </w:rPr>
              <w:t>120,00</w:t>
            </w:r>
          </w:p>
        </w:tc>
        <w:tc>
          <w:tcPr>
            <w:tcW w:w="1602" w:type="dxa"/>
            <w:tcBorders>
              <w:top w:val="nil"/>
              <w:left w:val="nil"/>
              <w:bottom w:val="single" w:sz="4" w:space="0" w:color="auto"/>
              <w:right w:val="single" w:sz="4" w:space="0" w:color="auto"/>
            </w:tcBorders>
            <w:shd w:val="clear" w:color="auto" w:fill="auto"/>
            <w:noWrap/>
            <w:vAlign w:val="center"/>
            <w:hideMark/>
          </w:tcPr>
          <w:p w:rsidR="0075438A" w:rsidRPr="0075438A" w:rsidRDefault="0075438A" w:rsidP="0075438A">
            <w:pPr>
              <w:spacing w:after="0" w:line="240" w:lineRule="auto"/>
              <w:jc w:val="right"/>
              <w:rPr>
                <w:rFonts w:ascii="Times New Roman" w:eastAsia="Times New Roman" w:hAnsi="Times New Roman" w:cs="Times New Roman"/>
                <w:color w:val="000000"/>
                <w:lang w:eastAsia="sk-SK"/>
              </w:rPr>
            </w:pPr>
            <w:r w:rsidRPr="0075438A">
              <w:rPr>
                <w:rFonts w:ascii="Times New Roman" w:eastAsia="Times New Roman" w:hAnsi="Times New Roman" w:cs="Times New Roman"/>
                <w:color w:val="000000"/>
                <w:lang w:eastAsia="sk-SK"/>
              </w:rPr>
              <w:t>24 000,00</w:t>
            </w:r>
          </w:p>
        </w:tc>
        <w:tc>
          <w:tcPr>
            <w:tcW w:w="1381" w:type="dxa"/>
            <w:tcBorders>
              <w:top w:val="nil"/>
              <w:left w:val="nil"/>
              <w:bottom w:val="single" w:sz="4" w:space="0" w:color="auto"/>
              <w:right w:val="single" w:sz="8" w:space="0" w:color="auto"/>
            </w:tcBorders>
            <w:shd w:val="clear" w:color="auto" w:fill="auto"/>
            <w:noWrap/>
            <w:vAlign w:val="center"/>
            <w:hideMark/>
          </w:tcPr>
          <w:p w:rsidR="0075438A" w:rsidRPr="0075438A" w:rsidRDefault="0075438A" w:rsidP="0075438A">
            <w:pPr>
              <w:spacing w:after="0" w:line="240" w:lineRule="auto"/>
              <w:jc w:val="right"/>
              <w:rPr>
                <w:rFonts w:ascii="Times New Roman" w:eastAsia="Times New Roman" w:hAnsi="Times New Roman" w:cs="Times New Roman"/>
                <w:color w:val="000000"/>
                <w:lang w:eastAsia="sk-SK"/>
              </w:rPr>
            </w:pPr>
            <w:r w:rsidRPr="0075438A">
              <w:rPr>
                <w:rFonts w:ascii="Times New Roman" w:eastAsia="Times New Roman" w:hAnsi="Times New Roman" w:cs="Times New Roman"/>
                <w:color w:val="000000"/>
                <w:lang w:eastAsia="sk-SK"/>
              </w:rPr>
              <w:t>288 000,00</w:t>
            </w:r>
          </w:p>
        </w:tc>
      </w:tr>
      <w:tr w:rsidR="0075438A" w:rsidRPr="0075438A" w:rsidTr="00BF21A2">
        <w:trPr>
          <w:trHeight w:val="470"/>
        </w:trPr>
        <w:tc>
          <w:tcPr>
            <w:tcW w:w="3444" w:type="dxa"/>
            <w:tcBorders>
              <w:top w:val="nil"/>
              <w:left w:val="single" w:sz="8" w:space="0" w:color="auto"/>
              <w:bottom w:val="single" w:sz="8" w:space="0" w:color="auto"/>
              <w:right w:val="single" w:sz="4" w:space="0" w:color="auto"/>
            </w:tcBorders>
            <w:shd w:val="clear" w:color="auto" w:fill="auto"/>
            <w:vAlign w:val="center"/>
            <w:hideMark/>
          </w:tcPr>
          <w:p w:rsidR="0075438A" w:rsidRPr="0075438A" w:rsidRDefault="0075438A" w:rsidP="0075438A">
            <w:pPr>
              <w:spacing w:after="0" w:line="240" w:lineRule="auto"/>
              <w:rPr>
                <w:rFonts w:ascii="Times New Roman" w:eastAsia="Times New Roman" w:hAnsi="Times New Roman" w:cs="Times New Roman"/>
                <w:color w:val="000000"/>
                <w:lang w:eastAsia="sk-SK"/>
              </w:rPr>
            </w:pPr>
            <w:r w:rsidRPr="0075438A">
              <w:rPr>
                <w:rFonts w:ascii="Times New Roman" w:eastAsia="Times New Roman" w:hAnsi="Times New Roman" w:cs="Times New Roman"/>
                <w:color w:val="000000"/>
                <w:lang w:eastAsia="sk-SK"/>
              </w:rPr>
              <w:t>Nájom a energie (pri sume 207,875 na 1 zamestnanca na 1 mesiac)</w:t>
            </w:r>
          </w:p>
        </w:tc>
        <w:tc>
          <w:tcPr>
            <w:tcW w:w="1081" w:type="dxa"/>
            <w:tcBorders>
              <w:top w:val="nil"/>
              <w:left w:val="nil"/>
              <w:bottom w:val="single" w:sz="4" w:space="0" w:color="auto"/>
              <w:right w:val="single" w:sz="4" w:space="0" w:color="auto"/>
            </w:tcBorders>
            <w:shd w:val="clear" w:color="000000" w:fill="FFFFFF"/>
            <w:noWrap/>
            <w:vAlign w:val="center"/>
            <w:hideMark/>
          </w:tcPr>
          <w:p w:rsidR="0075438A" w:rsidRPr="0075438A" w:rsidRDefault="0075438A" w:rsidP="0075438A">
            <w:pPr>
              <w:spacing w:after="0" w:line="240" w:lineRule="auto"/>
              <w:jc w:val="right"/>
              <w:rPr>
                <w:rFonts w:ascii="Times New Roman" w:eastAsia="Times New Roman" w:hAnsi="Times New Roman" w:cs="Times New Roman"/>
                <w:color w:val="000000"/>
                <w:lang w:eastAsia="sk-SK"/>
              </w:rPr>
            </w:pPr>
            <w:r w:rsidRPr="0075438A">
              <w:rPr>
                <w:rFonts w:ascii="Times New Roman" w:eastAsia="Times New Roman" w:hAnsi="Times New Roman" w:cs="Times New Roman"/>
                <w:color w:val="000000"/>
                <w:lang w:eastAsia="sk-SK"/>
              </w:rPr>
              <w:t>200</w:t>
            </w:r>
          </w:p>
        </w:tc>
        <w:tc>
          <w:tcPr>
            <w:tcW w:w="1481" w:type="dxa"/>
            <w:tcBorders>
              <w:top w:val="nil"/>
              <w:left w:val="nil"/>
              <w:bottom w:val="single" w:sz="8" w:space="0" w:color="auto"/>
              <w:right w:val="single" w:sz="4" w:space="0" w:color="auto"/>
            </w:tcBorders>
            <w:shd w:val="clear" w:color="auto" w:fill="auto"/>
            <w:noWrap/>
            <w:vAlign w:val="center"/>
            <w:hideMark/>
          </w:tcPr>
          <w:p w:rsidR="0075438A" w:rsidRPr="0075438A" w:rsidRDefault="0075438A" w:rsidP="0075438A">
            <w:pPr>
              <w:spacing w:after="0" w:line="240" w:lineRule="auto"/>
              <w:jc w:val="right"/>
              <w:rPr>
                <w:rFonts w:ascii="Times New Roman" w:eastAsia="Times New Roman" w:hAnsi="Times New Roman" w:cs="Times New Roman"/>
                <w:color w:val="000000"/>
                <w:lang w:eastAsia="sk-SK"/>
              </w:rPr>
            </w:pPr>
            <w:r w:rsidRPr="0075438A">
              <w:rPr>
                <w:rFonts w:ascii="Times New Roman" w:eastAsia="Times New Roman" w:hAnsi="Times New Roman" w:cs="Times New Roman"/>
                <w:color w:val="000000"/>
                <w:lang w:eastAsia="sk-SK"/>
              </w:rPr>
              <w:t>207,88</w:t>
            </w:r>
          </w:p>
        </w:tc>
        <w:tc>
          <w:tcPr>
            <w:tcW w:w="1602" w:type="dxa"/>
            <w:tcBorders>
              <w:top w:val="nil"/>
              <w:left w:val="nil"/>
              <w:bottom w:val="single" w:sz="8" w:space="0" w:color="auto"/>
              <w:right w:val="single" w:sz="4" w:space="0" w:color="auto"/>
            </w:tcBorders>
            <w:shd w:val="clear" w:color="auto" w:fill="auto"/>
            <w:noWrap/>
            <w:vAlign w:val="center"/>
            <w:hideMark/>
          </w:tcPr>
          <w:p w:rsidR="0075438A" w:rsidRPr="0075438A" w:rsidRDefault="0075438A" w:rsidP="0075438A">
            <w:pPr>
              <w:spacing w:after="0" w:line="240" w:lineRule="auto"/>
              <w:jc w:val="right"/>
              <w:rPr>
                <w:rFonts w:ascii="Times New Roman" w:eastAsia="Times New Roman" w:hAnsi="Times New Roman" w:cs="Times New Roman"/>
                <w:color w:val="000000"/>
                <w:lang w:eastAsia="sk-SK"/>
              </w:rPr>
            </w:pPr>
            <w:r w:rsidRPr="0075438A">
              <w:rPr>
                <w:rFonts w:ascii="Times New Roman" w:eastAsia="Times New Roman" w:hAnsi="Times New Roman" w:cs="Times New Roman"/>
                <w:color w:val="000000"/>
                <w:lang w:eastAsia="sk-SK"/>
              </w:rPr>
              <w:t>41 576,00</w:t>
            </w:r>
          </w:p>
        </w:tc>
        <w:tc>
          <w:tcPr>
            <w:tcW w:w="1381" w:type="dxa"/>
            <w:tcBorders>
              <w:top w:val="nil"/>
              <w:left w:val="nil"/>
              <w:bottom w:val="single" w:sz="8" w:space="0" w:color="auto"/>
              <w:right w:val="single" w:sz="8" w:space="0" w:color="auto"/>
            </w:tcBorders>
            <w:shd w:val="clear" w:color="auto" w:fill="auto"/>
            <w:noWrap/>
            <w:vAlign w:val="center"/>
            <w:hideMark/>
          </w:tcPr>
          <w:p w:rsidR="0075438A" w:rsidRPr="0075438A" w:rsidRDefault="0075438A" w:rsidP="0075438A">
            <w:pPr>
              <w:spacing w:after="0" w:line="240" w:lineRule="auto"/>
              <w:jc w:val="right"/>
              <w:rPr>
                <w:rFonts w:ascii="Times New Roman" w:eastAsia="Times New Roman" w:hAnsi="Times New Roman" w:cs="Times New Roman"/>
                <w:color w:val="000000"/>
                <w:lang w:eastAsia="sk-SK"/>
              </w:rPr>
            </w:pPr>
            <w:r w:rsidRPr="0075438A">
              <w:rPr>
                <w:rFonts w:ascii="Times New Roman" w:eastAsia="Times New Roman" w:hAnsi="Times New Roman" w:cs="Times New Roman"/>
                <w:color w:val="000000"/>
                <w:lang w:eastAsia="sk-SK"/>
              </w:rPr>
              <w:t>498 912,00</w:t>
            </w:r>
          </w:p>
        </w:tc>
      </w:tr>
      <w:tr w:rsidR="0075438A" w:rsidRPr="00551FCE" w:rsidTr="00BF21A2">
        <w:trPr>
          <w:trHeight w:val="305"/>
        </w:trPr>
        <w:tc>
          <w:tcPr>
            <w:tcW w:w="3444" w:type="dxa"/>
            <w:tcBorders>
              <w:top w:val="nil"/>
              <w:left w:val="single" w:sz="8" w:space="0" w:color="auto"/>
              <w:bottom w:val="single" w:sz="8" w:space="0" w:color="auto"/>
              <w:right w:val="nil"/>
            </w:tcBorders>
            <w:shd w:val="clear" w:color="auto" w:fill="auto"/>
            <w:vAlign w:val="center"/>
            <w:hideMark/>
          </w:tcPr>
          <w:p w:rsidR="0075438A" w:rsidRPr="00551FCE" w:rsidRDefault="0075438A" w:rsidP="00551FCE">
            <w:pPr>
              <w:spacing w:after="0" w:line="240" w:lineRule="auto"/>
              <w:rPr>
                <w:rFonts w:ascii="Times New Roman" w:eastAsia="Times New Roman" w:hAnsi="Times New Roman" w:cs="Times New Roman"/>
                <w:b/>
                <w:color w:val="000000"/>
                <w:lang w:eastAsia="sk-SK"/>
              </w:rPr>
            </w:pPr>
            <w:r w:rsidRPr="00551FCE">
              <w:rPr>
                <w:rFonts w:ascii="Times New Roman" w:eastAsia="Times New Roman" w:hAnsi="Times New Roman" w:cs="Times New Roman"/>
                <w:b/>
                <w:color w:val="000000"/>
                <w:lang w:eastAsia="sk-SK"/>
              </w:rPr>
              <w:t>Opakované náklady spolu</w:t>
            </w:r>
          </w:p>
        </w:tc>
        <w:tc>
          <w:tcPr>
            <w:tcW w:w="1081"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rsidR="0075438A" w:rsidRPr="00551FCE" w:rsidRDefault="0075438A" w:rsidP="00551FCE">
            <w:pPr>
              <w:spacing w:after="0" w:line="240" w:lineRule="auto"/>
              <w:jc w:val="right"/>
              <w:rPr>
                <w:rFonts w:ascii="Times New Roman" w:eastAsia="Times New Roman" w:hAnsi="Times New Roman" w:cs="Times New Roman"/>
                <w:b/>
                <w:color w:val="000000"/>
                <w:lang w:eastAsia="sk-SK"/>
              </w:rPr>
            </w:pPr>
            <w:r w:rsidRPr="00551FCE">
              <w:rPr>
                <w:rFonts w:ascii="Times New Roman" w:eastAsia="Times New Roman" w:hAnsi="Times New Roman" w:cs="Times New Roman"/>
                <w:b/>
                <w:color w:val="000000"/>
                <w:lang w:eastAsia="sk-SK"/>
              </w:rPr>
              <w:t> </w:t>
            </w:r>
          </w:p>
        </w:tc>
        <w:tc>
          <w:tcPr>
            <w:tcW w:w="1481" w:type="dxa"/>
            <w:tcBorders>
              <w:top w:val="nil"/>
              <w:left w:val="nil"/>
              <w:bottom w:val="single" w:sz="8" w:space="0" w:color="auto"/>
              <w:right w:val="nil"/>
            </w:tcBorders>
            <w:shd w:val="clear" w:color="auto" w:fill="auto"/>
            <w:noWrap/>
            <w:vAlign w:val="center"/>
            <w:hideMark/>
          </w:tcPr>
          <w:p w:rsidR="0075438A" w:rsidRPr="00551FCE" w:rsidRDefault="0075438A" w:rsidP="00551FCE">
            <w:pPr>
              <w:spacing w:after="0" w:line="240" w:lineRule="auto"/>
              <w:jc w:val="right"/>
              <w:rPr>
                <w:rFonts w:ascii="Times New Roman" w:eastAsia="Times New Roman" w:hAnsi="Times New Roman" w:cs="Times New Roman"/>
                <w:b/>
                <w:color w:val="000000"/>
                <w:lang w:eastAsia="sk-SK"/>
              </w:rPr>
            </w:pPr>
            <w:r w:rsidRPr="00551FCE">
              <w:rPr>
                <w:rFonts w:ascii="Times New Roman" w:eastAsia="Times New Roman" w:hAnsi="Times New Roman" w:cs="Times New Roman"/>
                <w:b/>
                <w:color w:val="000000"/>
                <w:lang w:eastAsia="sk-SK"/>
              </w:rPr>
              <w:t> </w:t>
            </w:r>
          </w:p>
        </w:tc>
        <w:tc>
          <w:tcPr>
            <w:tcW w:w="1602" w:type="dxa"/>
            <w:tcBorders>
              <w:top w:val="nil"/>
              <w:left w:val="single" w:sz="4" w:space="0" w:color="auto"/>
              <w:bottom w:val="single" w:sz="8" w:space="0" w:color="auto"/>
              <w:right w:val="single" w:sz="4" w:space="0" w:color="auto"/>
            </w:tcBorders>
            <w:shd w:val="clear" w:color="auto" w:fill="auto"/>
            <w:noWrap/>
            <w:vAlign w:val="center"/>
            <w:hideMark/>
          </w:tcPr>
          <w:p w:rsidR="0086734C" w:rsidRPr="00551FCE" w:rsidRDefault="000D3CDF" w:rsidP="00551FCE">
            <w:pPr>
              <w:spacing w:after="0" w:line="240" w:lineRule="auto"/>
              <w:jc w:val="right"/>
              <w:rPr>
                <w:rFonts w:ascii="Times New Roman" w:eastAsia="Times New Roman" w:hAnsi="Times New Roman" w:cs="Times New Roman"/>
                <w:b/>
                <w:bCs/>
                <w:color w:val="000000"/>
                <w:lang w:eastAsia="sk-SK"/>
              </w:rPr>
            </w:pPr>
            <w:r w:rsidRPr="00551FCE">
              <w:rPr>
                <w:rFonts w:ascii="Times New Roman" w:eastAsia="Times New Roman" w:hAnsi="Times New Roman" w:cs="Times New Roman"/>
                <w:b/>
                <w:bCs/>
                <w:color w:val="000000"/>
                <w:lang w:eastAsia="sk-SK"/>
              </w:rPr>
              <w:t>513 976,00</w:t>
            </w:r>
          </w:p>
        </w:tc>
        <w:tc>
          <w:tcPr>
            <w:tcW w:w="1381" w:type="dxa"/>
            <w:tcBorders>
              <w:top w:val="nil"/>
              <w:left w:val="nil"/>
              <w:bottom w:val="single" w:sz="8" w:space="0" w:color="auto"/>
              <w:right w:val="single" w:sz="8" w:space="0" w:color="auto"/>
            </w:tcBorders>
            <w:shd w:val="clear" w:color="auto" w:fill="auto"/>
            <w:noWrap/>
            <w:vAlign w:val="center"/>
            <w:hideMark/>
          </w:tcPr>
          <w:p w:rsidR="0086734C" w:rsidRPr="00551FCE" w:rsidRDefault="000D3CDF" w:rsidP="00551FCE">
            <w:pPr>
              <w:spacing w:after="0" w:line="240" w:lineRule="auto"/>
              <w:jc w:val="right"/>
              <w:rPr>
                <w:rFonts w:ascii="Times New Roman" w:eastAsia="Times New Roman" w:hAnsi="Times New Roman" w:cs="Times New Roman"/>
                <w:b/>
                <w:bCs/>
                <w:color w:val="000000"/>
                <w:lang w:eastAsia="sk-SK"/>
              </w:rPr>
            </w:pPr>
            <w:r w:rsidRPr="00551FCE">
              <w:rPr>
                <w:rFonts w:ascii="Times New Roman" w:eastAsia="Times New Roman" w:hAnsi="Times New Roman" w:cs="Times New Roman"/>
                <w:b/>
                <w:bCs/>
                <w:color w:val="000000"/>
                <w:lang w:eastAsia="sk-SK"/>
              </w:rPr>
              <w:t>6 167 712,00</w:t>
            </w:r>
          </w:p>
        </w:tc>
      </w:tr>
    </w:tbl>
    <w:p w:rsidR="00AB5B1C" w:rsidRDefault="00AB5B1C" w:rsidP="00AB5B1C">
      <w:pPr>
        <w:tabs>
          <w:tab w:val="num" w:pos="1080"/>
        </w:tabs>
        <w:spacing w:after="0" w:line="240" w:lineRule="auto"/>
        <w:ind w:left="426"/>
        <w:jc w:val="both"/>
        <w:rPr>
          <w:rFonts w:ascii="Times New Roman" w:eastAsia="Times New Roman" w:hAnsi="Times New Roman" w:cs="Times New Roman"/>
          <w:b/>
          <w:bCs/>
          <w:i/>
          <w:lang w:eastAsia="sk-SK"/>
        </w:rPr>
      </w:pPr>
    </w:p>
    <w:p w:rsidR="00407A99" w:rsidRDefault="00407A99" w:rsidP="00AB5B1C">
      <w:pPr>
        <w:tabs>
          <w:tab w:val="num" w:pos="1080"/>
        </w:tabs>
        <w:spacing w:after="0" w:line="240" w:lineRule="auto"/>
        <w:ind w:left="426"/>
        <w:jc w:val="both"/>
        <w:rPr>
          <w:rFonts w:ascii="Times New Roman" w:eastAsia="Times New Roman" w:hAnsi="Times New Roman" w:cs="Times New Roman"/>
          <w:b/>
          <w:bCs/>
          <w:i/>
          <w:lang w:eastAsia="sk-SK"/>
        </w:rPr>
      </w:pPr>
    </w:p>
    <w:p w:rsidR="00407A99" w:rsidRDefault="00407A99" w:rsidP="00AB5B1C">
      <w:pPr>
        <w:tabs>
          <w:tab w:val="num" w:pos="1080"/>
        </w:tabs>
        <w:spacing w:after="0" w:line="240" w:lineRule="auto"/>
        <w:ind w:left="426"/>
        <w:jc w:val="both"/>
        <w:rPr>
          <w:rFonts w:ascii="Times New Roman" w:eastAsia="Times New Roman" w:hAnsi="Times New Roman" w:cs="Times New Roman"/>
          <w:b/>
          <w:bCs/>
          <w:i/>
          <w:lang w:eastAsia="sk-SK"/>
        </w:rPr>
      </w:pPr>
    </w:p>
    <w:p w:rsidR="00407A99" w:rsidRPr="00DD257F" w:rsidRDefault="00407A99" w:rsidP="00AB5B1C">
      <w:pPr>
        <w:tabs>
          <w:tab w:val="num" w:pos="1080"/>
        </w:tabs>
        <w:spacing w:after="0" w:line="240" w:lineRule="auto"/>
        <w:ind w:left="426"/>
        <w:jc w:val="both"/>
        <w:rPr>
          <w:rFonts w:ascii="Times New Roman" w:eastAsia="Times New Roman" w:hAnsi="Times New Roman" w:cs="Times New Roman"/>
          <w:b/>
          <w:bCs/>
          <w:i/>
          <w:lang w:eastAsia="sk-SK"/>
        </w:rPr>
      </w:pPr>
    </w:p>
    <w:tbl>
      <w:tblPr>
        <w:tblW w:w="9057" w:type="dxa"/>
        <w:tblInd w:w="-10" w:type="dxa"/>
        <w:tblCellMar>
          <w:left w:w="70" w:type="dxa"/>
          <w:right w:w="70" w:type="dxa"/>
        </w:tblCellMar>
        <w:tblLook w:val="04A0" w:firstRow="1" w:lastRow="0" w:firstColumn="1" w:lastColumn="0" w:noHBand="0" w:noVBand="1"/>
      </w:tblPr>
      <w:tblGrid>
        <w:gridCol w:w="4099"/>
        <w:gridCol w:w="1287"/>
        <w:gridCol w:w="1763"/>
        <w:gridCol w:w="1908"/>
      </w:tblGrid>
      <w:tr w:rsidR="00DD257F" w:rsidRPr="00DD257F" w:rsidTr="004D02B4">
        <w:trPr>
          <w:trHeight w:val="294"/>
        </w:trPr>
        <w:tc>
          <w:tcPr>
            <w:tcW w:w="9057" w:type="dxa"/>
            <w:gridSpan w:val="4"/>
            <w:tcBorders>
              <w:top w:val="single" w:sz="8" w:space="0" w:color="auto"/>
              <w:left w:val="single" w:sz="8" w:space="0" w:color="auto"/>
              <w:bottom w:val="nil"/>
              <w:right w:val="single" w:sz="8" w:space="0" w:color="auto"/>
            </w:tcBorders>
            <w:shd w:val="clear" w:color="auto" w:fill="DBE5F1" w:themeFill="accent1" w:themeFillTint="33"/>
            <w:noWrap/>
            <w:vAlign w:val="center"/>
            <w:hideMark/>
          </w:tcPr>
          <w:p w:rsidR="00DD257F" w:rsidRPr="00DD257F" w:rsidRDefault="00DD257F" w:rsidP="00DD257F">
            <w:pPr>
              <w:spacing w:after="0" w:line="240" w:lineRule="auto"/>
              <w:rPr>
                <w:rFonts w:ascii="Times New Roman" w:eastAsia="Times New Roman" w:hAnsi="Times New Roman" w:cs="Times New Roman"/>
                <w:lang w:eastAsia="sk-SK"/>
              </w:rPr>
            </w:pPr>
            <w:r w:rsidRPr="00DD257F">
              <w:rPr>
                <w:rFonts w:ascii="Times New Roman" w:eastAsia="Times New Roman" w:hAnsi="Times New Roman" w:cs="Times New Roman"/>
                <w:b/>
                <w:bCs/>
                <w:color w:val="000000"/>
                <w:lang w:eastAsia="sk-SK"/>
              </w:rPr>
              <w:lastRenderedPageBreak/>
              <w:t>Jednorazové náklady</w:t>
            </w:r>
            <w:r>
              <w:rPr>
                <w:rFonts w:ascii="Times New Roman" w:eastAsia="Times New Roman" w:hAnsi="Times New Roman" w:cs="Times New Roman"/>
                <w:b/>
                <w:bCs/>
                <w:color w:val="000000"/>
                <w:lang w:eastAsia="sk-SK"/>
              </w:rPr>
              <w:t xml:space="preserve"> 2026</w:t>
            </w:r>
          </w:p>
        </w:tc>
      </w:tr>
      <w:tr w:rsidR="00DD257F" w:rsidRPr="00DD257F" w:rsidTr="002F0B3A">
        <w:trPr>
          <w:trHeight w:val="294"/>
        </w:trPr>
        <w:tc>
          <w:tcPr>
            <w:tcW w:w="409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D257F" w:rsidRPr="00DD257F" w:rsidRDefault="00DD257F" w:rsidP="00DD257F">
            <w:pPr>
              <w:spacing w:after="0" w:line="240" w:lineRule="auto"/>
              <w:rPr>
                <w:rFonts w:ascii="Times New Roman" w:eastAsia="Times New Roman" w:hAnsi="Times New Roman" w:cs="Times New Roman"/>
                <w:color w:val="000000"/>
                <w:lang w:eastAsia="sk-SK"/>
              </w:rPr>
            </w:pPr>
            <w:r w:rsidRPr="00DD257F">
              <w:rPr>
                <w:rFonts w:ascii="Times New Roman" w:eastAsia="Times New Roman" w:hAnsi="Times New Roman" w:cs="Times New Roman"/>
                <w:color w:val="000000"/>
                <w:lang w:eastAsia="sk-SK"/>
              </w:rPr>
              <w:t>IKT (200 odborných pracovníkov)</w:t>
            </w:r>
          </w:p>
        </w:tc>
        <w:tc>
          <w:tcPr>
            <w:tcW w:w="1287" w:type="dxa"/>
            <w:tcBorders>
              <w:top w:val="single" w:sz="8" w:space="0" w:color="auto"/>
              <w:left w:val="nil"/>
              <w:bottom w:val="single" w:sz="8" w:space="0" w:color="auto"/>
              <w:right w:val="single" w:sz="8" w:space="0" w:color="auto"/>
            </w:tcBorders>
            <w:shd w:val="clear" w:color="auto" w:fill="auto"/>
            <w:noWrap/>
            <w:vAlign w:val="center"/>
            <w:hideMark/>
          </w:tcPr>
          <w:p w:rsidR="00DD257F" w:rsidRPr="00DD257F" w:rsidRDefault="00DD257F" w:rsidP="00DD257F">
            <w:pPr>
              <w:spacing w:after="0" w:line="240" w:lineRule="auto"/>
              <w:jc w:val="right"/>
              <w:rPr>
                <w:rFonts w:ascii="Times New Roman" w:eastAsia="Times New Roman" w:hAnsi="Times New Roman" w:cs="Times New Roman"/>
                <w:color w:val="000000"/>
                <w:lang w:eastAsia="sk-SK"/>
              </w:rPr>
            </w:pPr>
            <w:r w:rsidRPr="00DD257F">
              <w:rPr>
                <w:rFonts w:ascii="Times New Roman" w:eastAsia="Times New Roman" w:hAnsi="Times New Roman" w:cs="Times New Roman"/>
                <w:color w:val="000000"/>
                <w:lang w:eastAsia="sk-SK"/>
              </w:rPr>
              <w:t>200</w:t>
            </w:r>
          </w:p>
        </w:tc>
        <w:tc>
          <w:tcPr>
            <w:tcW w:w="1763" w:type="dxa"/>
            <w:tcBorders>
              <w:top w:val="single" w:sz="8" w:space="0" w:color="auto"/>
              <w:left w:val="nil"/>
              <w:bottom w:val="single" w:sz="8" w:space="0" w:color="auto"/>
              <w:right w:val="single" w:sz="8" w:space="0" w:color="auto"/>
            </w:tcBorders>
            <w:shd w:val="clear" w:color="auto" w:fill="auto"/>
            <w:noWrap/>
            <w:vAlign w:val="center"/>
            <w:hideMark/>
          </w:tcPr>
          <w:p w:rsidR="00DD257F" w:rsidRPr="00DD257F" w:rsidRDefault="00DD257F" w:rsidP="00DD257F">
            <w:pPr>
              <w:spacing w:after="0" w:line="240" w:lineRule="auto"/>
              <w:jc w:val="right"/>
              <w:rPr>
                <w:rFonts w:ascii="Times New Roman" w:eastAsia="Times New Roman" w:hAnsi="Times New Roman" w:cs="Times New Roman"/>
                <w:color w:val="000000"/>
                <w:lang w:eastAsia="sk-SK"/>
              </w:rPr>
            </w:pPr>
            <w:r w:rsidRPr="00DD257F">
              <w:rPr>
                <w:rFonts w:ascii="Times New Roman" w:eastAsia="Times New Roman" w:hAnsi="Times New Roman" w:cs="Times New Roman"/>
                <w:color w:val="000000"/>
                <w:lang w:eastAsia="sk-SK"/>
              </w:rPr>
              <w:t>1 650,00</w:t>
            </w:r>
          </w:p>
        </w:tc>
        <w:tc>
          <w:tcPr>
            <w:tcW w:w="1908" w:type="dxa"/>
            <w:tcBorders>
              <w:top w:val="single" w:sz="8" w:space="0" w:color="auto"/>
              <w:left w:val="nil"/>
              <w:bottom w:val="single" w:sz="8" w:space="0" w:color="auto"/>
              <w:right w:val="single" w:sz="8" w:space="0" w:color="auto"/>
            </w:tcBorders>
            <w:shd w:val="clear" w:color="auto" w:fill="auto"/>
            <w:noWrap/>
            <w:vAlign w:val="center"/>
            <w:hideMark/>
          </w:tcPr>
          <w:p w:rsidR="00DD257F" w:rsidRPr="00DD257F" w:rsidRDefault="00DD257F" w:rsidP="00DD257F">
            <w:pPr>
              <w:spacing w:after="0" w:line="240" w:lineRule="auto"/>
              <w:jc w:val="right"/>
              <w:rPr>
                <w:rFonts w:ascii="Times New Roman" w:eastAsia="Times New Roman" w:hAnsi="Times New Roman" w:cs="Times New Roman"/>
                <w:color w:val="000000"/>
                <w:lang w:eastAsia="sk-SK"/>
              </w:rPr>
            </w:pPr>
            <w:r w:rsidRPr="00DD257F">
              <w:rPr>
                <w:rFonts w:ascii="Times New Roman" w:eastAsia="Times New Roman" w:hAnsi="Times New Roman" w:cs="Times New Roman"/>
                <w:color w:val="000000"/>
                <w:lang w:eastAsia="sk-SK"/>
              </w:rPr>
              <w:t>330 000,00</w:t>
            </w:r>
          </w:p>
        </w:tc>
      </w:tr>
      <w:tr w:rsidR="00DD257F" w:rsidRPr="00DD257F" w:rsidTr="002F0B3A">
        <w:trPr>
          <w:trHeight w:val="559"/>
        </w:trPr>
        <w:tc>
          <w:tcPr>
            <w:tcW w:w="4099" w:type="dxa"/>
            <w:tcBorders>
              <w:top w:val="nil"/>
              <w:left w:val="single" w:sz="8" w:space="0" w:color="auto"/>
              <w:bottom w:val="single" w:sz="8" w:space="0" w:color="auto"/>
              <w:right w:val="single" w:sz="8" w:space="0" w:color="auto"/>
            </w:tcBorders>
            <w:shd w:val="clear" w:color="000000" w:fill="FFFFFF"/>
            <w:vAlign w:val="center"/>
            <w:hideMark/>
          </w:tcPr>
          <w:p w:rsidR="00DD257F" w:rsidRPr="00DD257F" w:rsidRDefault="00DD257F" w:rsidP="00DD257F">
            <w:pPr>
              <w:spacing w:after="0" w:line="240" w:lineRule="auto"/>
              <w:rPr>
                <w:rFonts w:ascii="Times New Roman" w:eastAsia="Times New Roman" w:hAnsi="Times New Roman" w:cs="Times New Roman"/>
                <w:color w:val="000000"/>
                <w:lang w:eastAsia="sk-SK"/>
              </w:rPr>
            </w:pPr>
            <w:r w:rsidRPr="00DD257F">
              <w:rPr>
                <w:rFonts w:ascii="Times New Roman" w:eastAsia="Times New Roman" w:hAnsi="Times New Roman" w:cs="Times New Roman"/>
                <w:color w:val="000000"/>
                <w:lang w:eastAsia="sk-SK"/>
              </w:rPr>
              <w:t>Nábytok  (pracovný stôl, pracovná stolička, kontajner, cena s DPH)</w:t>
            </w:r>
          </w:p>
        </w:tc>
        <w:tc>
          <w:tcPr>
            <w:tcW w:w="1287" w:type="dxa"/>
            <w:tcBorders>
              <w:top w:val="nil"/>
              <w:left w:val="nil"/>
              <w:bottom w:val="single" w:sz="8" w:space="0" w:color="auto"/>
              <w:right w:val="single" w:sz="8" w:space="0" w:color="auto"/>
            </w:tcBorders>
            <w:shd w:val="clear" w:color="000000" w:fill="FFFFFF"/>
            <w:noWrap/>
            <w:vAlign w:val="center"/>
            <w:hideMark/>
          </w:tcPr>
          <w:p w:rsidR="00DD257F" w:rsidRPr="00DD257F" w:rsidRDefault="00DD257F" w:rsidP="00DD257F">
            <w:pPr>
              <w:spacing w:after="0" w:line="240" w:lineRule="auto"/>
              <w:jc w:val="right"/>
              <w:rPr>
                <w:rFonts w:ascii="Times New Roman" w:eastAsia="Times New Roman" w:hAnsi="Times New Roman" w:cs="Times New Roman"/>
                <w:color w:val="000000"/>
                <w:lang w:eastAsia="sk-SK"/>
              </w:rPr>
            </w:pPr>
            <w:r w:rsidRPr="00DD257F">
              <w:rPr>
                <w:rFonts w:ascii="Times New Roman" w:eastAsia="Times New Roman" w:hAnsi="Times New Roman" w:cs="Times New Roman"/>
                <w:color w:val="000000"/>
                <w:lang w:eastAsia="sk-SK"/>
              </w:rPr>
              <w:t>200</w:t>
            </w:r>
          </w:p>
        </w:tc>
        <w:tc>
          <w:tcPr>
            <w:tcW w:w="1763" w:type="dxa"/>
            <w:tcBorders>
              <w:top w:val="nil"/>
              <w:left w:val="nil"/>
              <w:bottom w:val="single" w:sz="8" w:space="0" w:color="auto"/>
              <w:right w:val="single" w:sz="8" w:space="0" w:color="auto"/>
            </w:tcBorders>
            <w:shd w:val="clear" w:color="000000" w:fill="FFFFFF"/>
            <w:noWrap/>
            <w:vAlign w:val="center"/>
            <w:hideMark/>
          </w:tcPr>
          <w:p w:rsidR="00DD257F" w:rsidRPr="00DD257F" w:rsidRDefault="00DD257F" w:rsidP="00DD257F">
            <w:pPr>
              <w:spacing w:after="0" w:line="240" w:lineRule="auto"/>
              <w:jc w:val="right"/>
              <w:rPr>
                <w:rFonts w:ascii="Times New Roman" w:eastAsia="Times New Roman" w:hAnsi="Times New Roman" w:cs="Times New Roman"/>
                <w:color w:val="000000"/>
                <w:lang w:eastAsia="sk-SK"/>
              </w:rPr>
            </w:pPr>
            <w:r w:rsidRPr="00DD257F">
              <w:rPr>
                <w:rFonts w:ascii="Times New Roman" w:eastAsia="Times New Roman" w:hAnsi="Times New Roman" w:cs="Times New Roman"/>
                <w:color w:val="000000"/>
                <w:lang w:eastAsia="sk-SK"/>
              </w:rPr>
              <w:t>429,61</w:t>
            </w:r>
          </w:p>
        </w:tc>
        <w:tc>
          <w:tcPr>
            <w:tcW w:w="1908" w:type="dxa"/>
            <w:tcBorders>
              <w:top w:val="nil"/>
              <w:left w:val="nil"/>
              <w:bottom w:val="single" w:sz="8" w:space="0" w:color="auto"/>
              <w:right w:val="single" w:sz="8" w:space="0" w:color="auto"/>
            </w:tcBorders>
            <w:shd w:val="clear" w:color="000000" w:fill="FFFFFF"/>
            <w:noWrap/>
            <w:vAlign w:val="center"/>
            <w:hideMark/>
          </w:tcPr>
          <w:p w:rsidR="00DD257F" w:rsidRPr="00DD257F" w:rsidRDefault="00DD257F" w:rsidP="00DD257F">
            <w:pPr>
              <w:spacing w:after="0" w:line="240" w:lineRule="auto"/>
              <w:jc w:val="right"/>
              <w:rPr>
                <w:rFonts w:ascii="Times New Roman" w:eastAsia="Times New Roman" w:hAnsi="Times New Roman" w:cs="Times New Roman"/>
                <w:color w:val="000000"/>
                <w:lang w:eastAsia="sk-SK"/>
              </w:rPr>
            </w:pPr>
            <w:r w:rsidRPr="00DD257F">
              <w:rPr>
                <w:rFonts w:ascii="Times New Roman" w:eastAsia="Times New Roman" w:hAnsi="Times New Roman" w:cs="Times New Roman"/>
                <w:color w:val="000000"/>
                <w:lang w:eastAsia="sk-SK"/>
              </w:rPr>
              <w:t>85</w:t>
            </w:r>
            <w:r w:rsidR="00B04C9A">
              <w:rPr>
                <w:rFonts w:ascii="Times New Roman" w:eastAsia="Times New Roman" w:hAnsi="Times New Roman" w:cs="Times New Roman"/>
                <w:color w:val="000000"/>
                <w:lang w:eastAsia="sk-SK"/>
              </w:rPr>
              <w:t> </w:t>
            </w:r>
            <w:r w:rsidRPr="00DD257F">
              <w:rPr>
                <w:rFonts w:ascii="Times New Roman" w:eastAsia="Times New Roman" w:hAnsi="Times New Roman" w:cs="Times New Roman"/>
                <w:color w:val="000000"/>
                <w:lang w:eastAsia="sk-SK"/>
              </w:rPr>
              <w:t>922</w:t>
            </w:r>
            <w:r w:rsidR="00B04C9A">
              <w:rPr>
                <w:rFonts w:ascii="Times New Roman" w:eastAsia="Times New Roman" w:hAnsi="Times New Roman" w:cs="Times New Roman"/>
                <w:color w:val="000000"/>
                <w:lang w:eastAsia="sk-SK"/>
              </w:rPr>
              <w:t>,00</w:t>
            </w:r>
          </w:p>
        </w:tc>
      </w:tr>
      <w:tr w:rsidR="00DD257F" w:rsidRPr="00DD257F" w:rsidTr="002F0B3A">
        <w:trPr>
          <w:trHeight w:val="294"/>
        </w:trPr>
        <w:tc>
          <w:tcPr>
            <w:tcW w:w="4099" w:type="dxa"/>
            <w:tcBorders>
              <w:top w:val="nil"/>
              <w:left w:val="single" w:sz="8" w:space="0" w:color="auto"/>
              <w:bottom w:val="single" w:sz="8" w:space="0" w:color="auto"/>
              <w:right w:val="single" w:sz="8" w:space="0" w:color="auto"/>
            </w:tcBorders>
            <w:shd w:val="clear" w:color="auto" w:fill="auto"/>
            <w:noWrap/>
            <w:vAlign w:val="center"/>
            <w:hideMark/>
          </w:tcPr>
          <w:p w:rsidR="00DD257F" w:rsidRPr="00551FCE" w:rsidRDefault="00DD257F" w:rsidP="00DD257F">
            <w:pPr>
              <w:spacing w:after="0" w:line="240" w:lineRule="auto"/>
              <w:rPr>
                <w:rFonts w:ascii="Times New Roman" w:eastAsia="Times New Roman" w:hAnsi="Times New Roman" w:cs="Times New Roman"/>
                <w:b/>
                <w:color w:val="000000"/>
                <w:lang w:eastAsia="sk-SK"/>
              </w:rPr>
            </w:pPr>
            <w:r w:rsidRPr="00551FCE">
              <w:rPr>
                <w:rFonts w:ascii="Times New Roman" w:eastAsia="Times New Roman" w:hAnsi="Times New Roman" w:cs="Times New Roman"/>
                <w:b/>
                <w:color w:val="000000"/>
                <w:lang w:eastAsia="sk-SK"/>
              </w:rPr>
              <w:t>Spolu</w:t>
            </w:r>
          </w:p>
        </w:tc>
        <w:tc>
          <w:tcPr>
            <w:tcW w:w="1287" w:type="dxa"/>
            <w:tcBorders>
              <w:top w:val="nil"/>
              <w:left w:val="nil"/>
              <w:bottom w:val="single" w:sz="8" w:space="0" w:color="auto"/>
              <w:right w:val="single" w:sz="8" w:space="0" w:color="auto"/>
            </w:tcBorders>
            <w:shd w:val="clear" w:color="auto" w:fill="auto"/>
            <w:noWrap/>
            <w:vAlign w:val="center"/>
            <w:hideMark/>
          </w:tcPr>
          <w:p w:rsidR="00DD257F" w:rsidRPr="00DD257F" w:rsidRDefault="00DD257F" w:rsidP="00DD257F">
            <w:pPr>
              <w:spacing w:after="0" w:line="240" w:lineRule="auto"/>
              <w:jc w:val="right"/>
              <w:rPr>
                <w:rFonts w:ascii="Times New Roman" w:eastAsia="Times New Roman" w:hAnsi="Times New Roman" w:cs="Times New Roman"/>
                <w:color w:val="000000"/>
                <w:lang w:eastAsia="sk-SK"/>
              </w:rPr>
            </w:pPr>
            <w:r w:rsidRPr="00DD257F">
              <w:rPr>
                <w:rFonts w:ascii="Times New Roman" w:eastAsia="Times New Roman" w:hAnsi="Times New Roman" w:cs="Times New Roman"/>
                <w:color w:val="000000"/>
                <w:lang w:eastAsia="sk-SK"/>
              </w:rPr>
              <w:t> </w:t>
            </w:r>
          </w:p>
        </w:tc>
        <w:tc>
          <w:tcPr>
            <w:tcW w:w="1763" w:type="dxa"/>
            <w:tcBorders>
              <w:top w:val="nil"/>
              <w:left w:val="nil"/>
              <w:bottom w:val="single" w:sz="8" w:space="0" w:color="auto"/>
              <w:right w:val="single" w:sz="8" w:space="0" w:color="auto"/>
            </w:tcBorders>
            <w:shd w:val="clear" w:color="auto" w:fill="auto"/>
            <w:noWrap/>
            <w:vAlign w:val="center"/>
            <w:hideMark/>
          </w:tcPr>
          <w:p w:rsidR="00DD257F" w:rsidRPr="00DD257F" w:rsidRDefault="00DD257F" w:rsidP="00DD257F">
            <w:pPr>
              <w:spacing w:after="0" w:line="240" w:lineRule="auto"/>
              <w:jc w:val="right"/>
              <w:rPr>
                <w:rFonts w:ascii="Times New Roman" w:eastAsia="Times New Roman" w:hAnsi="Times New Roman" w:cs="Times New Roman"/>
                <w:color w:val="000000"/>
                <w:lang w:eastAsia="sk-SK"/>
              </w:rPr>
            </w:pPr>
            <w:r w:rsidRPr="00DD257F">
              <w:rPr>
                <w:rFonts w:ascii="Times New Roman" w:eastAsia="Times New Roman" w:hAnsi="Times New Roman" w:cs="Times New Roman"/>
                <w:color w:val="000000"/>
                <w:lang w:eastAsia="sk-SK"/>
              </w:rPr>
              <w:t> </w:t>
            </w:r>
          </w:p>
        </w:tc>
        <w:tc>
          <w:tcPr>
            <w:tcW w:w="1908" w:type="dxa"/>
            <w:tcBorders>
              <w:top w:val="nil"/>
              <w:left w:val="nil"/>
              <w:bottom w:val="single" w:sz="8" w:space="0" w:color="auto"/>
              <w:right w:val="single" w:sz="8" w:space="0" w:color="auto"/>
            </w:tcBorders>
            <w:shd w:val="clear" w:color="000000" w:fill="F2F2F2"/>
            <w:noWrap/>
            <w:vAlign w:val="center"/>
            <w:hideMark/>
          </w:tcPr>
          <w:p w:rsidR="00DD257F" w:rsidRPr="00DD257F" w:rsidRDefault="00DD257F" w:rsidP="00DD257F">
            <w:pPr>
              <w:spacing w:after="0" w:line="240" w:lineRule="auto"/>
              <w:jc w:val="right"/>
              <w:rPr>
                <w:rFonts w:ascii="Times New Roman" w:eastAsia="Times New Roman" w:hAnsi="Times New Roman" w:cs="Times New Roman"/>
                <w:b/>
                <w:bCs/>
                <w:color w:val="000000"/>
                <w:lang w:eastAsia="sk-SK"/>
              </w:rPr>
            </w:pPr>
            <w:r w:rsidRPr="00DD257F">
              <w:rPr>
                <w:rFonts w:ascii="Times New Roman" w:eastAsia="Times New Roman" w:hAnsi="Times New Roman" w:cs="Times New Roman"/>
                <w:b/>
                <w:bCs/>
                <w:color w:val="000000"/>
                <w:lang w:eastAsia="sk-SK"/>
              </w:rPr>
              <w:t>415 922,00</w:t>
            </w:r>
          </w:p>
        </w:tc>
      </w:tr>
    </w:tbl>
    <w:p w:rsidR="002F0B3A" w:rsidRDefault="002F0B3A" w:rsidP="002F0B3A">
      <w:pPr>
        <w:tabs>
          <w:tab w:val="num" w:pos="1080"/>
        </w:tabs>
        <w:spacing w:after="0" w:line="240" w:lineRule="auto"/>
        <w:jc w:val="both"/>
        <w:rPr>
          <w:rFonts w:ascii="Times New Roman" w:eastAsia="Times New Roman" w:hAnsi="Times New Roman" w:cs="Times New Roman"/>
          <w:bCs/>
          <w:sz w:val="20"/>
          <w:szCs w:val="24"/>
          <w:lang w:eastAsia="sk-SK"/>
        </w:rPr>
      </w:pPr>
      <w:r>
        <w:rPr>
          <w:rFonts w:ascii="Times New Roman" w:eastAsia="Times New Roman" w:hAnsi="Times New Roman" w:cs="Times New Roman"/>
          <w:bCs/>
          <w:sz w:val="20"/>
          <w:szCs w:val="24"/>
          <w:lang w:eastAsia="sk-SK"/>
        </w:rPr>
        <w:t>Zdroj: vlastné prepočty</w:t>
      </w:r>
    </w:p>
    <w:p w:rsidR="00DD257F" w:rsidRDefault="00DD257F" w:rsidP="00AB5B1C">
      <w:pPr>
        <w:tabs>
          <w:tab w:val="num" w:pos="1080"/>
        </w:tabs>
        <w:spacing w:after="0" w:line="240" w:lineRule="auto"/>
        <w:ind w:left="426"/>
        <w:jc w:val="both"/>
        <w:rPr>
          <w:rFonts w:ascii="Times New Roman" w:eastAsia="Times New Roman" w:hAnsi="Times New Roman" w:cs="Times New Roman"/>
          <w:b/>
          <w:bCs/>
          <w:i/>
          <w:sz w:val="24"/>
          <w:szCs w:val="24"/>
          <w:lang w:eastAsia="sk-SK"/>
        </w:rPr>
      </w:pPr>
    </w:p>
    <w:p w:rsidR="00AB5B1C" w:rsidRPr="00AB5B1C" w:rsidRDefault="00AB5B1C" w:rsidP="00315CD6">
      <w:pPr>
        <w:tabs>
          <w:tab w:val="num" w:pos="1080"/>
        </w:tabs>
        <w:spacing w:after="0" w:line="240" w:lineRule="auto"/>
        <w:jc w:val="both"/>
        <w:rPr>
          <w:rFonts w:ascii="Times New Roman" w:eastAsia="Times New Roman" w:hAnsi="Times New Roman" w:cs="Times New Roman"/>
          <w:b/>
          <w:bCs/>
          <w:i/>
          <w:sz w:val="24"/>
          <w:szCs w:val="24"/>
          <w:lang w:eastAsia="sk-SK"/>
        </w:rPr>
      </w:pPr>
      <w:r w:rsidRPr="00AB5B1C">
        <w:rPr>
          <w:rFonts w:ascii="Times New Roman" w:eastAsia="Times New Roman" w:hAnsi="Times New Roman" w:cs="Times New Roman"/>
          <w:b/>
          <w:bCs/>
          <w:i/>
          <w:sz w:val="24"/>
          <w:szCs w:val="24"/>
          <w:lang w:eastAsia="sk-SK"/>
        </w:rPr>
        <w:t xml:space="preserve">Odhadované výdavky na </w:t>
      </w:r>
      <w:r>
        <w:rPr>
          <w:rFonts w:ascii="Times New Roman" w:eastAsia="Times New Roman" w:hAnsi="Times New Roman" w:cs="Times New Roman"/>
          <w:b/>
          <w:bCs/>
          <w:i/>
          <w:sz w:val="24"/>
          <w:szCs w:val="24"/>
          <w:lang w:eastAsia="sk-SK"/>
        </w:rPr>
        <w:t>úpravy IS:</w:t>
      </w:r>
    </w:p>
    <w:p w:rsidR="00AB5B1C" w:rsidRDefault="0075438A" w:rsidP="007816AE">
      <w:pPr>
        <w:tabs>
          <w:tab w:val="num" w:pos="1080"/>
        </w:tabs>
        <w:spacing w:after="0" w:line="240" w:lineRule="auto"/>
        <w:jc w:val="both"/>
        <w:rPr>
          <w:rFonts w:ascii="Times New Roman" w:eastAsia="Times New Roman" w:hAnsi="Times New Roman" w:cs="Times New Roman"/>
          <w:bCs/>
          <w:sz w:val="24"/>
          <w:szCs w:val="24"/>
          <w:lang w:eastAsia="sk-SK"/>
        </w:rPr>
      </w:pPr>
      <w:r w:rsidRPr="0075438A">
        <w:rPr>
          <w:rFonts w:ascii="Times New Roman" w:eastAsia="Times New Roman" w:hAnsi="Times New Roman" w:cs="Times New Roman"/>
          <w:bCs/>
          <w:sz w:val="24"/>
          <w:szCs w:val="24"/>
          <w:lang w:eastAsia="sk-SK"/>
        </w:rPr>
        <w:t>V súvislosti so zavedením príspevku na pomoc pri odkázanosti</w:t>
      </w:r>
      <w:r>
        <w:rPr>
          <w:rFonts w:ascii="Times New Roman" w:eastAsia="Times New Roman" w:hAnsi="Times New Roman" w:cs="Times New Roman"/>
          <w:bCs/>
          <w:sz w:val="24"/>
          <w:szCs w:val="24"/>
          <w:lang w:eastAsia="sk-SK"/>
        </w:rPr>
        <w:t>, ale aj ďalšími zmenami týkajúcimi sa financovania sociálnych služieb,</w:t>
      </w:r>
      <w:r w:rsidRPr="0075438A">
        <w:rPr>
          <w:rFonts w:ascii="Times New Roman" w:eastAsia="Times New Roman" w:hAnsi="Times New Roman" w:cs="Times New Roman"/>
          <w:bCs/>
          <w:sz w:val="24"/>
          <w:szCs w:val="24"/>
          <w:lang w:eastAsia="sk-SK"/>
        </w:rPr>
        <w:t xml:space="preserve"> budú nevyhnutné ďalšie nepriame dodatočné náklady na</w:t>
      </w:r>
      <w:r>
        <w:rPr>
          <w:rFonts w:ascii="Times New Roman" w:eastAsia="Times New Roman" w:hAnsi="Times New Roman" w:cs="Times New Roman"/>
          <w:bCs/>
          <w:sz w:val="24"/>
          <w:szCs w:val="24"/>
          <w:lang w:eastAsia="sk-SK"/>
        </w:rPr>
        <w:t xml:space="preserve"> úpravy informačných systémov, a to na v</w:t>
      </w:r>
      <w:r w:rsidRPr="0075438A">
        <w:rPr>
          <w:rFonts w:ascii="Times New Roman" w:eastAsia="Times New Roman" w:hAnsi="Times New Roman" w:cs="Times New Roman"/>
          <w:bCs/>
          <w:sz w:val="24"/>
          <w:szCs w:val="24"/>
          <w:lang w:eastAsia="sk-SK"/>
        </w:rPr>
        <w:t>ybudovanie nového modulu IS pre vedenie osobného</w:t>
      </w:r>
      <w:r>
        <w:rPr>
          <w:rFonts w:ascii="Times New Roman" w:eastAsia="Times New Roman" w:hAnsi="Times New Roman" w:cs="Times New Roman"/>
          <w:bCs/>
          <w:sz w:val="24"/>
          <w:szCs w:val="24"/>
          <w:lang w:eastAsia="sk-SK"/>
        </w:rPr>
        <w:t xml:space="preserve"> rozpočtu prijímateľa príspevku</w:t>
      </w:r>
      <w:r w:rsidRPr="0075438A">
        <w:rPr>
          <w:rFonts w:ascii="Times New Roman" w:eastAsia="Times New Roman" w:hAnsi="Times New Roman" w:cs="Times New Roman"/>
          <w:bCs/>
          <w:sz w:val="24"/>
          <w:szCs w:val="24"/>
          <w:lang w:eastAsia="sk-SK"/>
        </w:rPr>
        <w:t>, v</w:t>
      </w:r>
      <w:r>
        <w:rPr>
          <w:rFonts w:ascii="Times New Roman" w:eastAsia="Times New Roman" w:hAnsi="Times New Roman" w:cs="Times New Roman"/>
          <w:bCs/>
          <w:sz w:val="24"/>
          <w:szCs w:val="24"/>
          <w:lang w:eastAsia="sk-SK"/>
        </w:rPr>
        <w:t xml:space="preserve">ybudovanie klientskeho portálu a potrebu </w:t>
      </w:r>
      <w:r w:rsidRPr="0075438A">
        <w:rPr>
          <w:rFonts w:ascii="Times New Roman" w:eastAsia="Times New Roman" w:hAnsi="Times New Roman" w:cs="Times New Roman"/>
          <w:bCs/>
          <w:sz w:val="24"/>
          <w:szCs w:val="24"/>
          <w:lang w:eastAsia="sk-SK"/>
        </w:rPr>
        <w:t>úpravy/rozšírenia existujúcich modulov Informačného systému sociálnych služieb a doplnenie ďalších modulov s ich integráciou</w:t>
      </w:r>
      <w:r>
        <w:rPr>
          <w:rFonts w:ascii="Times New Roman" w:eastAsia="Times New Roman" w:hAnsi="Times New Roman" w:cs="Times New Roman"/>
          <w:bCs/>
          <w:sz w:val="24"/>
          <w:szCs w:val="24"/>
          <w:lang w:eastAsia="sk-SK"/>
        </w:rPr>
        <w:t xml:space="preserve"> vo výške </w:t>
      </w:r>
      <w:r w:rsidRPr="00AD7EBC">
        <w:rPr>
          <w:rFonts w:ascii="Times New Roman" w:eastAsia="Times New Roman" w:hAnsi="Times New Roman" w:cs="Times New Roman"/>
          <w:b/>
          <w:bCs/>
          <w:sz w:val="24"/>
          <w:szCs w:val="24"/>
          <w:lang w:eastAsia="sk-SK"/>
        </w:rPr>
        <w:t xml:space="preserve">cca </w:t>
      </w:r>
      <w:r w:rsidR="007F130C">
        <w:rPr>
          <w:rFonts w:ascii="Times New Roman" w:eastAsia="Times New Roman" w:hAnsi="Times New Roman" w:cs="Times New Roman"/>
          <w:b/>
          <w:bCs/>
          <w:sz w:val="24"/>
          <w:szCs w:val="24"/>
          <w:lang w:eastAsia="sk-SK"/>
        </w:rPr>
        <w:t xml:space="preserve">4 489 500 </w:t>
      </w:r>
      <w:r w:rsidRPr="00AD7EBC">
        <w:rPr>
          <w:rFonts w:ascii="Times New Roman" w:eastAsia="Times New Roman" w:hAnsi="Times New Roman" w:cs="Times New Roman"/>
          <w:b/>
          <w:bCs/>
          <w:sz w:val="24"/>
          <w:szCs w:val="24"/>
          <w:lang w:eastAsia="sk-SK"/>
        </w:rPr>
        <w:t>eur</w:t>
      </w:r>
      <w:r>
        <w:rPr>
          <w:rFonts w:ascii="Times New Roman" w:eastAsia="Times New Roman" w:hAnsi="Times New Roman" w:cs="Times New Roman"/>
          <w:bCs/>
          <w:sz w:val="24"/>
          <w:szCs w:val="24"/>
          <w:lang w:eastAsia="sk-SK"/>
        </w:rPr>
        <w:t>.</w:t>
      </w:r>
    </w:p>
    <w:p w:rsidR="00F21D90" w:rsidRDefault="00F21D90" w:rsidP="00F21D90">
      <w:pPr>
        <w:tabs>
          <w:tab w:val="num" w:pos="1080"/>
        </w:tabs>
        <w:spacing w:after="0" w:line="240" w:lineRule="auto"/>
        <w:jc w:val="both"/>
        <w:rPr>
          <w:rFonts w:ascii="Times New Roman" w:eastAsia="Times New Roman" w:hAnsi="Times New Roman" w:cs="Times New Roman"/>
          <w:bCs/>
          <w:sz w:val="24"/>
          <w:szCs w:val="24"/>
          <w:lang w:eastAsia="sk-SK"/>
        </w:rPr>
      </w:pPr>
      <w:r w:rsidRPr="00F21D90">
        <w:rPr>
          <w:rFonts w:ascii="Times New Roman" w:eastAsia="Times New Roman" w:hAnsi="Times New Roman" w:cs="Times New Roman"/>
          <w:bCs/>
          <w:sz w:val="24"/>
          <w:szCs w:val="24"/>
          <w:lang w:eastAsia="sk-SK"/>
        </w:rPr>
        <w:t>Základom IT podpory pre agendu príspevkov v odkáza</w:t>
      </w:r>
      <w:r>
        <w:rPr>
          <w:rFonts w:ascii="Times New Roman" w:eastAsia="Times New Roman" w:hAnsi="Times New Roman" w:cs="Times New Roman"/>
          <w:bCs/>
          <w:sz w:val="24"/>
          <w:szCs w:val="24"/>
          <w:lang w:eastAsia="sk-SK"/>
        </w:rPr>
        <w:t>nosti bude</w:t>
      </w:r>
      <w:r w:rsidRPr="00F21D90">
        <w:rPr>
          <w:rFonts w:ascii="Times New Roman" w:eastAsia="Times New Roman" w:hAnsi="Times New Roman" w:cs="Times New Roman"/>
          <w:bCs/>
          <w:sz w:val="24"/>
          <w:szCs w:val="24"/>
          <w:lang w:eastAsia="sk-SK"/>
        </w:rPr>
        <w:t xml:space="preserve"> nový modul v IS sociálnych služieb, ktorý podporí na úradoch práce sociálnych vecí a rodiny celé spracovanie od prijatia žiadosti, cez evidovanie vedenia formálnej a neformálnej starostlivosti, výplatu príspevkov na neformálnu starostlivosť, evido</w:t>
      </w:r>
      <w:r>
        <w:rPr>
          <w:rFonts w:ascii="Times New Roman" w:eastAsia="Times New Roman" w:hAnsi="Times New Roman" w:cs="Times New Roman"/>
          <w:bCs/>
          <w:sz w:val="24"/>
          <w:szCs w:val="24"/>
          <w:lang w:eastAsia="sk-SK"/>
        </w:rPr>
        <w:t>vanie podkladov</w:t>
      </w:r>
      <w:r w:rsidRPr="00F21D90">
        <w:rPr>
          <w:rFonts w:ascii="Times New Roman" w:eastAsia="Times New Roman" w:hAnsi="Times New Roman" w:cs="Times New Roman"/>
          <w:bCs/>
          <w:sz w:val="24"/>
          <w:szCs w:val="24"/>
          <w:lang w:eastAsia="sk-SK"/>
        </w:rPr>
        <w:t xml:space="preserve"> na preplatenie nákladov na formálnu starostlivosť až po spracovanie vrátených platieb. Náklady na túto č</w:t>
      </w:r>
      <w:r>
        <w:rPr>
          <w:rFonts w:ascii="Times New Roman" w:eastAsia="Times New Roman" w:hAnsi="Times New Roman" w:cs="Times New Roman"/>
          <w:bCs/>
          <w:sz w:val="24"/>
          <w:szCs w:val="24"/>
          <w:lang w:eastAsia="sk-SK"/>
        </w:rPr>
        <w:t>asť sú odhadnuté na 1,845 mil. eur</w:t>
      </w:r>
      <w:r w:rsidRPr="00F21D90">
        <w:rPr>
          <w:rFonts w:ascii="Times New Roman" w:eastAsia="Times New Roman" w:hAnsi="Times New Roman" w:cs="Times New Roman"/>
          <w:bCs/>
          <w:sz w:val="24"/>
          <w:szCs w:val="24"/>
          <w:lang w:eastAsia="sk-SK"/>
        </w:rPr>
        <w:t>. Ďalšie úpravy a ro</w:t>
      </w:r>
      <w:r>
        <w:rPr>
          <w:rFonts w:ascii="Times New Roman" w:eastAsia="Times New Roman" w:hAnsi="Times New Roman" w:cs="Times New Roman"/>
          <w:bCs/>
          <w:sz w:val="24"/>
          <w:szCs w:val="24"/>
          <w:lang w:eastAsia="sk-SK"/>
        </w:rPr>
        <w:t>zšírenia je potrebné realizovať</w:t>
      </w:r>
      <w:r w:rsidRPr="00F21D90">
        <w:rPr>
          <w:rFonts w:ascii="Times New Roman" w:eastAsia="Times New Roman" w:hAnsi="Times New Roman" w:cs="Times New Roman"/>
          <w:bCs/>
          <w:sz w:val="24"/>
          <w:szCs w:val="24"/>
          <w:lang w:eastAsia="sk-SK"/>
        </w:rPr>
        <w:t xml:space="preserve"> v existujúcich moduloch Informačného systému sociálnych služieb. Modul zberu údajov bude potrebné rozšíriť o ďalšie údaje zbierané od PSS, obcí a VÚC (podávanie žiadostí, cenníkov sociálnych služieb, služieb </w:t>
      </w:r>
      <w:r>
        <w:rPr>
          <w:rFonts w:ascii="Times New Roman" w:eastAsia="Times New Roman" w:hAnsi="Times New Roman" w:cs="Times New Roman"/>
          <w:bCs/>
          <w:sz w:val="24"/>
          <w:szCs w:val="24"/>
          <w:lang w:eastAsia="sk-SK"/>
        </w:rPr>
        <w:t>S</w:t>
      </w:r>
      <w:r w:rsidRPr="00F21D90">
        <w:rPr>
          <w:rFonts w:ascii="Times New Roman" w:eastAsia="Times New Roman" w:hAnsi="Times New Roman" w:cs="Times New Roman"/>
          <w:bCs/>
          <w:sz w:val="24"/>
          <w:szCs w:val="24"/>
          <w:lang w:eastAsia="sk-SK"/>
        </w:rPr>
        <w:t>VHZ a iné). Táto ú</w:t>
      </w:r>
      <w:r>
        <w:rPr>
          <w:rFonts w:ascii="Times New Roman" w:eastAsia="Times New Roman" w:hAnsi="Times New Roman" w:cs="Times New Roman"/>
          <w:bCs/>
          <w:sz w:val="24"/>
          <w:szCs w:val="24"/>
          <w:lang w:eastAsia="sk-SK"/>
        </w:rPr>
        <w:t>prava je odhadnutá na 369 tis. eur</w:t>
      </w:r>
      <w:r w:rsidRPr="00F21D90">
        <w:rPr>
          <w:rFonts w:ascii="Times New Roman" w:eastAsia="Times New Roman" w:hAnsi="Times New Roman" w:cs="Times New Roman"/>
          <w:bCs/>
          <w:sz w:val="24"/>
          <w:szCs w:val="24"/>
          <w:lang w:eastAsia="sk-SK"/>
        </w:rPr>
        <w:t xml:space="preserve">. Centrálny modul využívaný na úrovni MPSVR je potrebné upraviť a doplniť v oblasti financovania sociálnych služieb a o spracovanie nových </w:t>
      </w:r>
      <w:r>
        <w:rPr>
          <w:rFonts w:ascii="Times New Roman" w:eastAsia="Times New Roman" w:hAnsi="Times New Roman" w:cs="Times New Roman"/>
          <w:bCs/>
          <w:sz w:val="24"/>
          <w:szCs w:val="24"/>
          <w:lang w:eastAsia="sk-SK"/>
        </w:rPr>
        <w:t xml:space="preserve">vyššie uvedených </w:t>
      </w:r>
      <w:r w:rsidRPr="00F21D90">
        <w:rPr>
          <w:rFonts w:ascii="Times New Roman" w:eastAsia="Times New Roman" w:hAnsi="Times New Roman" w:cs="Times New Roman"/>
          <w:bCs/>
          <w:sz w:val="24"/>
          <w:szCs w:val="24"/>
          <w:lang w:eastAsia="sk-SK"/>
        </w:rPr>
        <w:t>údajov získaných zo zberu údajov od PSS, obcí a</w:t>
      </w:r>
      <w:r>
        <w:rPr>
          <w:rFonts w:ascii="Times New Roman" w:eastAsia="Times New Roman" w:hAnsi="Times New Roman" w:cs="Times New Roman"/>
          <w:bCs/>
          <w:sz w:val="24"/>
          <w:szCs w:val="24"/>
          <w:lang w:eastAsia="sk-SK"/>
        </w:rPr>
        <w:t> </w:t>
      </w:r>
      <w:r w:rsidRPr="00F21D90">
        <w:rPr>
          <w:rFonts w:ascii="Times New Roman" w:eastAsia="Times New Roman" w:hAnsi="Times New Roman" w:cs="Times New Roman"/>
          <w:bCs/>
          <w:sz w:val="24"/>
          <w:szCs w:val="24"/>
          <w:lang w:eastAsia="sk-SK"/>
        </w:rPr>
        <w:t>VÚC</w:t>
      </w:r>
      <w:r>
        <w:rPr>
          <w:rFonts w:ascii="Times New Roman" w:eastAsia="Times New Roman" w:hAnsi="Times New Roman" w:cs="Times New Roman"/>
          <w:bCs/>
          <w:sz w:val="24"/>
          <w:szCs w:val="24"/>
          <w:lang w:eastAsia="sk-SK"/>
        </w:rPr>
        <w:t xml:space="preserve"> - 492 tis. eur</w:t>
      </w:r>
      <w:r w:rsidRPr="00F21D90">
        <w:rPr>
          <w:rFonts w:ascii="Times New Roman" w:eastAsia="Times New Roman" w:hAnsi="Times New Roman" w:cs="Times New Roman"/>
          <w:bCs/>
          <w:sz w:val="24"/>
          <w:szCs w:val="24"/>
          <w:lang w:eastAsia="sk-SK"/>
        </w:rPr>
        <w:t xml:space="preserve">. Úpravy a rozšírenia v module registrácie PSS (nové druhy sociálnych služieb) si vyžiada </w:t>
      </w:r>
      <w:r>
        <w:rPr>
          <w:rFonts w:ascii="Times New Roman" w:eastAsia="Times New Roman" w:hAnsi="Times New Roman" w:cs="Times New Roman"/>
          <w:bCs/>
          <w:sz w:val="24"/>
          <w:szCs w:val="24"/>
          <w:lang w:eastAsia="sk-SK"/>
        </w:rPr>
        <w:t>náklady v rozsahu cca 246 tis. eur</w:t>
      </w:r>
      <w:r w:rsidRPr="00F21D90">
        <w:rPr>
          <w:rFonts w:ascii="Times New Roman" w:eastAsia="Times New Roman" w:hAnsi="Times New Roman" w:cs="Times New Roman"/>
          <w:bCs/>
          <w:sz w:val="24"/>
          <w:szCs w:val="24"/>
          <w:lang w:eastAsia="sk-SK"/>
        </w:rPr>
        <w:t>. Zabezpečenie sprístupnenia údajov, vrátane osobných a citlivých údajov</w:t>
      </w:r>
      <w:r>
        <w:rPr>
          <w:rFonts w:ascii="Times New Roman" w:eastAsia="Times New Roman" w:hAnsi="Times New Roman" w:cs="Times New Roman"/>
          <w:bCs/>
          <w:sz w:val="24"/>
          <w:szCs w:val="24"/>
          <w:lang w:eastAsia="sk-SK"/>
        </w:rPr>
        <w:t>, z IS sociálnych služieb samospráve</w:t>
      </w:r>
      <w:r w:rsidRPr="00F21D90">
        <w:rPr>
          <w:rFonts w:ascii="Times New Roman" w:eastAsia="Times New Roman" w:hAnsi="Times New Roman" w:cs="Times New Roman"/>
          <w:bCs/>
          <w:sz w:val="24"/>
          <w:szCs w:val="24"/>
          <w:lang w:eastAsia="sk-SK"/>
        </w:rPr>
        <w:t xml:space="preserve"> a PSS je odhadnuté</w:t>
      </w:r>
      <w:r>
        <w:rPr>
          <w:rFonts w:ascii="Times New Roman" w:eastAsia="Times New Roman" w:hAnsi="Times New Roman" w:cs="Times New Roman"/>
          <w:bCs/>
          <w:sz w:val="24"/>
          <w:szCs w:val="24"/>
          <w:lang w:eastAsia="sk-SK"/>
        </w:rPr>
        <w:t xml:space="preserve"> na 492 tis. eur</w:t>
      </w:r>
      <w:r w:rsidRPr="00F21D90">
        <w:rPr>
          <w:rFonts w:ascii="Times New Roman" w:eastAsia="Times New Roman" w:hAnsi="Times New Roman" w:cs="Times New Roman"/>
          <w:bCs/>
          <w:sz w:val="24"/>
          <w:szCs w:val="24"/>
          <w:lang w:eastAsia="sk-SK"/>
        </w:rPr>
        <w:t xml:space="preserve">. Rozšírenie verejnej časti IS sociálnych služieb (sprístupnenie cenníkov a ďalších informácií pre verejnosť) si vyžiada odhadom 246 tis. €. Náklady na predpokladané integrácie na </w:t>
      </w:r>
      <w:proofErr w:type="spellStart"/>
      <w:r w:rsidRPr="00F21D90">
        <w:rPr>
          <w:rFonts w:ascii="Times New Roman" w:eastAsia="Times New Roman" w:hAnsi="Times New Roman" w:cs="Times New Roman"/>
          <w:bCs/>
          <w:sz w:val="24"/>
          <w:szCs w:val="24"/>
          <w:lang w:eastAsia="sk-SK"/>
        </w:rPr>
        <w:t>Document</w:t>
      </w:r>
      <w:proofErr w:type="spellEnd"/>
      <w:r w:rsidRPr="00F21D90">
        <w:rPr>
          <w:rFonts w:ascii="Times New Roman" w:eastAsia="Times New Roman" w:hAnsi="Times New Roman" w:cs="Times New Roman"/>
          <w:bCs/>
          <w:sz w:val="24"/>
          <w:szCs w:val="24"/>
          <w:lang w:eastAsia="sk-SK"/>
        </w:rPr>
        <w:t xml:space="preserve"> Management </w:t>
      </w:r>
      <w:proofErr w:type="spellStart"/>
      <w:r w:rsidRPr="00F21D90">
        <w:rPr>
          <w:rFonts w:ascii="Times New Roman" w:eastAsia="Times New Roman" w:hAnsi="Times New Roman" w:cs="Times New Roman"/>
          <w:bCs/>
          <w:sz w:val="24"/>
          <w:szCs w:val="24"/>
          <w:lang w:eastAsia="sk-SK"/>
        </w:rPr>
        <w:t>System</w:t>
      </w:r>
      <w:proofErr w:type="spellEnd"/>
      <w:r w:rsidRPr="00F21D90">
        <w:rPr>
          <w:rFonts w:ascii="Times New Roman" w:eastAsia="Times New Roman" w:hAnsi="Times New Roman" w:cs="Times New Roman"/>
          <w:bCs/>
          <w:sz w:val="24"/>
          <w:szCs w:val="24"/>
          <w:lang w:eastAsia="sk-SK"/>
        </w:rPr>
        <w:t xml:space="preserve">, systém výplaty sociálnych dávok (RSD), Modul posudkových činností (MPC), referenčné registre a pod. </w:t>
      </w:r>
      <w:r>
        <w:rPr>
          <w:rFonts w:ascii="Times New Roman" w:eastAsia="Times New Roman" w:hAnsi="Times New Roman" w:cs="Times New Roman"/>
          <w:bCs/>
          <w:sz w:val="24"/>
          <w:szCs w:val="24"/>
          <w:lang w:eastAsia="sk-SK"/>
        </w:rPr>
        <w:t>- 369 tis. eur</w:t>
      </w:r>
      <w:r w:rsidRPr="00F21D90">
        <w:rPr>
          <w:rFonts w:ascii="Times New Roman" w:eastAsia="Times New Roman" w:hAnsi="Times New Roman" w:cs="Times New Roman"/>
          <w:bCs/>
          <w:sz w:val="24"/>
          <w:szCs w:val="24"/>
          <w:lang w:eastAsia="sk-SK"/>
        </w:rPr>
        <w:t xml:space="preserve">. Nová agenda prináša nové dáta aj zmeny v pôvodných procesoch v produkčných systémoch s dopadom na potreby analytického sledovania v analytickej a štatistickej nadstavbe v DWH/MIS. </w:t>
      </w:r>
      <w:r>
        <w:rPr>
          <w:rFonts w:ascii="Times New Roman" w:eastAsia="Times New Roman" w:hAnsi="Times New Roman" w:cs="Times New Roman"/>
          <w:bCs/>
          <w:sz w:val="24"/>
          <w:szCs w:val="24"/>
          <w:lang w:eastAsia="sk-SK"/>
        </w:rPr>
        <w:t>Odhadované n</w:t>
      </w:r>
      <w:r w:rsidRPr="00F21D90">
        <w:rPr>
          <w:rFonts w:ascii="Times New Roman" w:eastAsia="Times New Roman" w:hAnsi="Times New Roman" w:cs="Times New Roman"/>
          <w:bCs/>
          <w:sz w:val="24"/>
          <w:szCs w:val="24"/>
          <w:lang w:eastAsia="sk-SK"/>
        </w:rPr>
        <w:t xml:space="preserve">áklady na jej úpravy a rozšírenia </w:t>
      </w:r>
      <w:r>
        <w:rPr>
          <w:rFonts w:ascii="Times New Roman" w:eastAsia="Times New Roman" w:hAnsi="Times New Roman" w:cs="Times New Roman"/>
          <w:bCs/>
          <w:sz w:val="24"/>
          <w:szCs w:val="24"/>
          <w:lang w:eastAsia="sk-SK"/>
        </w:rPr>
        <w:t>430,5 tis. eur</w:t>
      </w:r>
      <w:r w:rsidRPr="00F21D90">
        <w:rPr>
          <w:rFonts w:ascii="Times New Roman" w:eastAsia="Times New Roman" w:hAnsi="Times New Roman" w:cs="Times New Roman"/>
          <w:bCs/>
          <w:sz w:val="24"/>
          <w:szCs w:val="24"/>
          <w:lang w:eastAsia="sk-SK"/>
        </w:rPr>
        <w:t>.</w:t>
      </w:r>
      <w:r w:rsidR="003E284D">
        <w:rPr>
          <w:rFonts w:ascii="Times New Roman" w:eastAsia="Times New Roman" w:hAnsi="Times New Roman" w:cs="Times New Roman"/>
          <w:bCs/>
          <w:sz w:val="24"/>
          <w:szCs w:val="24"/>
          <w:lang w:eastAsia="sk-SK"/>
        </w:rPr>
        <w:t xml:space="preserve"> Krytie výdavkov na inf</w:t>
      </w:r>
      <w:r w:rsidR="00042FCB">
        <w:rPr>
          <w:rFonts w:ascii="Times New Roman" w:eastAsia="Times New Roman" w:hAnsi="Times New Roman" w:cs="Times New Roman"/>
          <w:bCs/>
          <w:sz w:val="24"/>
          <w:szCs w:val="24"/>
          <w:lang w:eastAsia="sk-SK"/>
        </w:rPr>
        <w:t xml:space="preserve">ormačné technológie </w:t>
      </w:r>
      <w:r w:rsidR="003E284D">
        <w:rPr>
          <w:rFonts w:ascii="Times New Roman" w:eastAsia="Times New Roman" w:hAnsi="Times New Roman" w:cs="Times New Roman"/>
          <w:bCs/>
          <w:sz w:val="24"/>
          <w:szCs w:val="24"/>
          <w:lang w:eastAsia="sk-SK"/>
        </w:rPr>
        <w:t xml:space="preserve">bude </w:t>
      </w:r>
      <w:r w:rsidR="00042FCB">
        <w:rPr>
          <w:rFonts w:ascii="Times New Roman" w:eastAsia="Times New Roman" w:hAnsi="Times New Roman" w:cs="Times New Roman"/>
          <w:bCs/>
          <w:sz w:val="24"/>
          <w:szCs w:val="24"/>
          <w:lang w:eastAsia="sk-SK"/>
        </w:rPr>
        <w:t>zabezpečené</w:t>
      </w:r>
      <w:r w:rsidR="003E284D">
        <w:rPr>
          <w:rFonts w:ascii="Times New Roman" w:eastAsia="Times New Roman" w:hAnsi="Times New Roman" w:cs="Times New Roman"/>
          <w:bCs/>
          <w:sz w:val="24"/>
          <w:szCs w:val="24"/>
          <w:lang w:eastAsia="sk-SK"/>
        </w:rPr>
        <w:t xml:space="preserve"> v rámci </w:t>
      </w:r>
      <w:r w:rsidR="00042FCB">
        <w:rPr>
          <w:rFonts w:ascii="Times New Roman" w:eastAsia="Times New Roman" w:hAnsi="Times New Roman" w:cs="Times New Roman"/>
          <w:bCs/>
          <w:sz w:val="24"/>
          <w:szCs w:val="24"/>
          <w:lang w:eastAsia="sk-SK"/>
        </w:rPr>
        <w:t>limitov MPSVR</w:t>
      </w:r>
      <w:r w:rsidR="007B4CDC">
        <w:rPr>
          <w:rFonts w:ascii="Times New Roman" w:eastAsia="Times New Roman" w:hAnsi="Times New Roman" w:cs="Times New Roman"/>
          <w:bCs/>
          <w:sz w:val="24"/>
          <w:szCs w:val="24"/>
          <w:lang w:eastAsia="sk-SK"/>
        </w:rPr>
        <w:t xml:space="preserve"> SR</w:t>
      </w:r>
      <w:r w:rsidR="003E284D">
        <w:rPr>
          <w:rFonts w:ascii="Times New Roman" w:eastAsia="Times New Roman" w:hAnsi="Times New Roman" w:cs="Times New Roman"/>
          <w:bCs/>
          <w:sz w:val="24"/>
          <w:szCs w:val="24"/>
          <w:lang w:eastAsia="sk-SK"/>
        </w:rPr>
        <w:t xml:space="preserve">. </w:t>
      </w:r>
    </w:p>
    <w:p w:rsidR="0075438A" w:rsidRDefault="0075438A" w:rsidP="007816AE">
      <w:pPr>
        <w:tabs>
          <w:tab w:val="num" w:pos="1080"/>
        </w:tabs>
        <w:spacing w:after="0" w:line="240" w:lineRule="auto"/>
        <w:jc w:val="both"/>
        <w:rPr>
          <w:rFonts w:ascii="Times New Roman" w:eastAsia="Times New Roman" w:hAnsi="Times New Roman" w:cs="Times New Roman"/>
          <w:bCs/>
          <w:sz w:val="24"/>
          <w:szCs w:val="24"/>
          <w:lang w:eastAsia="sk-SK"/>
        </w:rPr>
      </w:pPr>
    </w:p>
    <w:p w:rsidR="00AD7EBC" w:rsidRDefault="00AD7EBC" w:rsidP="007816AE">
      <w:pPr>
        <w:tabs>
          <w:tab w:val="num" w:pos="1080"/>
        </w:tabs>
        <w:spacing w:after="0" w:line="240" w:lineRule="auto"/>
        <w:jc w:val="both"/>
        <w:rPr>
          <w:rFonts w:ascii="Times New Roman" w:eastAsia="Times New Roman" w:hAnsi="Times New Roman" w:cs="Times New Roman"/>
          <w:b/>
          <w:bCs/>
          <w:i/>
          <w:sz w:val="24"/>
          <w:szCs w:val="24"/>
          <w:lang w:eastAsia="sk-SK"/>
        </w:rPr>
      </w:pPr>
      <w:r>
        <w:rPr>
          <w:rFonts w:ascii="Times New Roman" w:eastAsia="Times New Roman" w:hAnsi="Times New Roman" w:cs="Times New Roman"/>
          <w:b/>
          <w:bCs/>
          <w:i/>
          <w:sz w:val="24"/>
          <w:szCs w:val="24"/>
          <w:lang w:eastAsia="sk-SK"/>
        </w:rPr>
        <w:t>Sumarizácia vplyvov zavedenia reformy na ŠR:</w:t>
      </w:r>
    </w:p>
    <w:tbl>
      <w:tblPr>
        <w:tblW w:w="9122" w:type="dxa"/>
        <w:tblInd w:w="-5" w:type="dxa"/>
        <w:tblCellMar>
          <w:left w:w="70" w:type="dxa"/>
          <w:right w:w="70" w:type="dxa"/>
        </w:tblCellMar>
        <w:tblLook w:val="04A0" w:firstRow="1" w:lastRow="0" w:firstColumn="1" w:lastColumn="0" w:noHBand="0" w:noVBand="1"/>
      </w:tblPr>
      <w:tblGrid>
        <w:gridCol w:w="3706"/>
        <w:gridCol w:w="1729"/>
        <w:gridCol w:w="1834"/>
        <w:gridCol w:w="1853"/>
      </w:tblGrid>
      <w:tr w:rsidR="005D4AF4" w:rsidRPr="005D4AF4" w:rsidTr="00BF21A2">
        <w:trPr>
          <w:trHeight w:val="376"/>
        </w:trPr>
        <w:tc>
          <w:tcPr>
            <w:tcW w:w="3706" w:type="dxa"/>
            <w:tcBorders>
              <w:top w:val="single" w:sz="4" w:space="0" w:color="auto"/>
              <w:left w:val="single" w:sz="4" w:space="0" w:color="auto"/>
              <w:bottom w:val="single" w:sz="4" w:space="0" w:color="auto"/>
              <w:right w:val="single" w:sz="4" w:space="0" w:color="auto"/>
            </w:tcBorders>
            <w:shd w:val="clear" w:color="000000" w:fill="DDEBF7"/>
            <w:noWrap/>
            <w:vAlign w:val="bottom"/>
            <w:hideMark/>
          </w:tcPr>
          <w:p w:rsidR="005D4AF4" w:rsidRPr="005D4AF4" w:rsidRDefault="005D4AF4" w:rsidP="005D4AF4">
            <w:pPr>
              <w:spacing w:after="0" w:line="240" w:lineRule="auto"/>
              <w:rPr>
                <w:rFonts w:ascii="Times New Roman" w:eastAsia="Times New Roman" w:hAnsi="Times New Roman" w:cs="Times New Roman"/>
                <w:b/>
                <w:bCs/>
                <w:color w:val="000000"/>
                <w:lang w:eastAsia="sk-SK"/>
              </w:rPr>
            </w:pPr>
            <w:r w:rsidRPr="005D4AF4">
              <w:rPr>
                <w:rFonts w:ascii="Times New Roman" w:eastAsia="Times New Roman" w:hAnsi="Times New Roman" w:cs="Times New Roman"/>
                <w:b/>
                <w:bCs/>
                <w:color w:val="000000"/>
                <w:lang w:eastAsia="sk-SK"/>
              </w:rPr>
              <w:t>Vplyv na ŠR spolu</w:t>
            </w:r>
          </w:p>
        </w:tc>
        <w:tc>
          <w:tcPr>
            <w:tcW w:w="1729" w:type="dxa"/>
            <w:tcBorders>
              <w:top w:val="single" w:sz="4" w:space="0" w:color="auto"/>
              <w:left w:val="nil"/>
              <w:bottom w:val="single" w:sz="4" w:space="0" w:color="auto"/>
              <w:right w:val="single" w:sz="4" w:space="0" w:color="auto"/>
            </w:tcBorders>
            <w:shd w:val="clear" w:color="000000" w:fill="E2EFDA"/>
            <w:noWrap/>
            <w:vAlign w:val="bottom"/>
            <w:hideMark/>
          </w:tcPr>
          <w:p w:rsidR="005D4AF4" w:rsidRPr="005D4AF4" w:rsidRDefault="005D4AF4" w:rsidP="005D4AF4">
            <w:pPr>
              <w:spacing w:after="0" w:line="240" w:lineRule="auto"/>
              <w:jc w:val="right"/>
              <w:rPr>
                <w:rFonts w:ascii="Times New Roman" w:eastAsia="Times New Roman" w:hAnsi="Times New Roman" w:cs="Times New Roman"/>
                <w:b/>
                <w:bCs/>
                <w:color w:val="000000"/>
                <w:lang w:eastAsia="sk-SK"/>
              </w:rPr>
            </w:pPr>
            <w:r w:rsidRPr="005D4AF4">
              <w:rPr>
                <w:rFonts w:ascii="Times New Roman" w:eastAsia="Times New Roman" w:hAnsi="Times New Roman" w:cs="Times New Roman"/>
                <w:b/>
                <w:bCs/>
                <w:color w:val="000000"/>
                <w:lang w:eastAsia="sk-SK"/>
              </w:rPr>
              <w:t>2026</w:t>
            </w:r>
          </w:p>
        </w:tc>
        <w:tc>
          <w:tcPr>
            <w:tcW w:w="1834" w:type="dxa"/>
            <w:tcBorders>
              <w:top w:val="single" w:sz="4" w:space="0" w:color="auto"/>
              <w:left w:val="nil"/>
              <w:bottom w:val="single" w:sz="4" w:space="0" w:color="auto"/>
              <w:right w:val="single" w:sz="4" w:space="0" w:color="auto"/>
            </w:tcBorders>
            <w:shd w:val="clear" w:color="000000" w:fill="E2EFDA"/>
            <w:noWrap/>
            <w:vAlign w:val="bottom"/>
            <w:hideMark/>
          </w:tcPr>
          <w:p w:rsidR="005D4AF4" w:rsidRPr="005D4AF4" w:rsidRDefault="005D4AF4" w:rsidP="005D4AF4">
            <w:pPr>
              <w:spacing w:after="0" w:line="240" w:lineRule="auto"/>
              <w:jc w:val="right"/>
              <w:rPr>
                <w:rFonts w:ascii="Times New Roman" w:eastAsia="Times New Roman" w:hAnsi="Times New Roman" w:cs="Times New Roman"/>
                <w:b/>
                <w:bCs/>
                <w:color w:val="000000"/>
                <w:lang w:eastAsia="sk-SK"/>
              </w:rPr>
            </w:pPr>
            <w:r w:rsidRPr="005D4AF4">
              <w:rPr>
                <w:rFonts w:ascii="Times New Roman" w:eastAsia="Times New Roman" w:hAnsi="Times New Roman" w:cs="Times New Roman"/>
                <w:b/>
                <w:bCs/>
                <w:color w:val="000000"/>
                <w:lang w:eastAsia="sk-SK"/>
              </w:rPr>
              <w:t>2027</w:t>
            </w:r>
          </w:p>
        </w:tc>
        <w:tc>
          <w:tcPr>
            <w:tcW w:w="1853" w:type="dxa"/>
            <w:tcBorders>
              <w:top w:val="single" w:sz="4" w:space="0" w:color="auto"/>
              <w:left w:val="nil"/>
              <w:bottom w:val="single" w:sz="4" w:space="0" w:color="auto"/>
              <w:right w:val="single" w:sz="4" w:space="0" w:color="auto"/>
            </w:tcBorders>
            <w:shd w:val="clear" w:color="000000" w:fill="E2EFDA"/>
            <w:noWrap/>
            <w:vAlign w:val="bottom"/>
            <w:hideMark/>
          </w:tcPr>
          <w:p w:rsidR="005D4AF4" w:rsidRPr="005D4AF4" w:rsidRDefault="005D4AF4" w:rsidP="005D4AF4">
            <w:pPr>
              <w:spacing w:after="0" w:line="240" w:lineRule="auto"/>
              <w:jc w:val="right"/>
              <w:rPr>
                <w:rFonts w:ascii="Times New Roman" w:eastAsia="Times New Roman" w:hAnsi="Times New Roman" w:cs="Times New Roman"/>
                <w:b/>
                <w:bCs/>
                <w:color w:val="000000"/>
                <w:lang w:eastAsia="sk-SK"/>
              </w:rPr>
            </w:pPr>
            <w:r w:rsidRPr="005D4AF4">
              <w:rPr>
                <w:rFonts w:ascii="Times New Roman" w:eastAsia="Times New Roman" w:hAnsi="Times New Roman" w:cs="Times New Roman"/>
                <w:b/>
                <w:bCs/>
                <w:color w:val="000000"/>
                <w:lang w:eastAsia="sk-SK"/>
              </w:rPr>
              <w:t>2028</w:t>
            </w:r>
          </w:p>
        </w:tc>
      </w:tr>
      <w:tr w:rsidR="005D4AF4" w:rsidRPr="005D4AF4" w:rsidTr="00BF21A2">
        <w:trPr>
          <w:trHeight w:val="481"/>
        </w:trPr>
        <w:tc>
          <w:tcPr>
            <w:tcW w:w="3706" w:type="dxa"/>
            <w:tcBorders>
              <w:top w:val="nil"/>
              <w:left w:val="single" w:sz="4" w:space="0" w:color="auto"/>
              <w:bottom w:val="single" w:sz="4" w:space="0" w:color="auto"/>
              <w:right w:val="single" w:sz="4" w:space="0" w:color="auto"/>
            </w:tcBorders>
            <w:shd w:val="clear" w:color="000000" w:fill="DDEBF7"/>
            <w:vAlign w:val="center"/>
            <w:hideMark/>
          </w:tcPr>
          <w:p w:rsidR="005D4AF4" w:rsidRPr="005D4AF4" w:rsidRDefault="005D4AF4" w:rsidP="005D4AF4">
            <w:pPr>
              <w:spacing w:after="0" w:line="240" w:lineRule="auto"/>
              <w:rPr>
                <w:rFonts w:ascii="Times New Roman" w:eastAsia="Times New Roman" w:hAnsi="Times New Roman" w:cs="Times New Roman"/>
                <w:color w:val="000000"/>
                <w:lang w:eastAsia="sk-SK"/>
              </w:rPr>
            </w:pPr>
            <w:r w:rsidRPr="005D4AF4">
              <w:rPr>
                <w:rFonts w:ascii="Times New Roman" w:eastAsia="Times New Roman" w:hAnsi="Times New Roman" w:cs="Times New Roman"/>
                <w:color w:val="000000"/>
                <w:lang w:eastAsia="sk-SK"/>
              </w:rPr>
              <w:t>Vplyv po odpočítaní predpokladaných výdavkov zo ŠR bez ohľadu na reformu podľa schváleného rozpočtu</w:t>
            </w:r>
          </w:p>
        </w:tc>
        <w:tc>
          <w:tcPr>
            <w:tcW w:w="1729" w:type="dxa"/>
            <w:tcBorders>
              <w:top w:val="nil"/>
              <w:left w:val="nil"/>
              <w:bottom w:val="single" w:sz="4" w:space="0" w:color="auto"/>
              <w:right w:val="single" w:sz="4" w:space="0" w:color="auto"/>
            </w:tcBorders>
            <w:shd w:val="clear" w:color="auto" w:fill="auto"/>
            <w:noWrap/>
            <w:vAlign w:val="bottom"/>
            <w:hideMark/>
          </w:tcPr>
          <w:p w:rsidR="005D4AF4" w:rsidRPr="005D4AF4" w:rsidRDefault="005D4AF4" w:rsidP="005D4AF4">
            <w:pPr>
              <w:spacing w:after="0" w:line="240" w:lineRule="auto"/>
              <w:jc w:val="right"/>
              <w:rPr>
                <w:rFonts w:ascii="Times New Roman" w:eastAsia="Times New Roman" w:hAnsi="Times New Roman" w:cs="Times New Roman"/>
                <w:lang w:eastAsia="sk-SK"/>
              </w:rPr>
            </w:pPr>
            <w:r w:rsidRPr="005D4AF4">
              <w:rPr>
                <w:rFonts w:ascii="Times New Roman" w:eastAsia="Times New Roman" w:hAnsi="Times New Roman" w:cs="Times New Roman"/>
                <w:lang w:eastAsia="sk-SK"/>
              </w:rPr>
              <w:t xml:space="preserve">        -   € </w:t>
            </w:r>
          </w:p>
        </w:tc>
        <w:tc>
          <w:tcPr>
            <w:tcW w:w="1834" w:type="dxa"/>
            <w:tcBorders>
              <w:top w:val="nil"/>
              <w:left w:val="nil"/>
              <w:bottom w:val="single" w:sz="4" w:space="0" w:color="auto"/>
              <w:right w:val="single" w:sz="4" w:space="0" w:color="auto"/>
            </w:tcBorders>
            <w:shd w:val="clear" w:color="auto" w:fill="auto"/>
            <w:noWrap/>
            <w:vAlign w:val="center"/>
            <w:hideMark/>
          </w:tcPr>
          <w:p w:rsidR="005D4AF4" w:rsidRPr="005D4AF4" w:rsidRDefault="005D4AF4" w:rsidP="005D4AF4">
            <w:pPr>
              <w:spacing w:after="0" w:line="240" w:lineRule="auto"/>
              <w:jc w:val="right"/>
              <w:rPr>
                <w:rFonts w:ascii="Times New Roman" w:eastAsia="Times New Roman" w:hAnsi="Times New Roman" w:cs="Times New Roman"/>
                <w:lang w:eastAsia="sk-SK"/>
              </w:rPr>
            </w:pPr>
            <w:r w:rsidRPr="005D4AF4">
              <w:rPr>
                <w:rFonts w:ascii="Times New Roman" w:eastAsia="Times New Roman" w:hAnsi="Times New Roman" w:cs="Times New Roman"/>
                <w:lang w:eastAsia="sk-SK"/>
              </w:rPr>
              <w:t xml:space="preserve">    267 806 256 € </w:t>
            </w:r>
          </w:p>
        </w:tc>
        <w:tc>
          <w:tcPr>
            <w:tcW w:w="1853" w:type="dxa"/>
            <w:tcBorders>
              <w:top w:val="nil"/>
              <w:left w:val="nil"/>
              <w:bottom w:val="single" w:sz="4" w:space="0" w:color="auto"/>
              <w:right w:val="single" w:sz="4" w:space="0" w:color="auto"/>
            </w:tcBorders>
            <w:shd w:val="clear" w:color="auto" w:fill="auto"/>
            <w:noWrap/>
            <w:vAlign w:val="center"/>
            <w:hideMark/>
          </w:tcPr>
          <w:p w:rsidR="005D4AF4" w:rsidRPr="005D4AF4" w:rsidRDefault="005D4AF4" w:rsidP="005D4AF4">
            <w:pPr>
              <w:spacing w:after="0" w:line="240" w:lineRule="auto"/>
              <w:jc w:val="right"/>
              <w:rPr>
                <w:rFonts w:ascii="Times New Roman" w:eastAsia="Times New Roman" w:hAnsi="Times New Roman" w:cs="Times New Roman"/>
                <w:lang w:eastAsia="sk-SK"/>
              </w:rPr>
            </w:pPr>
            <w:r w:rsidRPr="005D4AF4">
              <w:rPr>
                <w:rFonts w:ascii="Times New Roman" w:eastAsia="Times New Roman" w:hAnsi="Times New Roman" w:cs="Times New Roman"/>
                <w:lang w:eastAsia="sk-SK"/>
              </w:rPr>
              <w:t xml:space="preserve">284 121 955 € </w:t>
            </w:r>
          </w:p>
        </w:tc>
      </w:tr>
      <w:tr w:rsidR="005D4AF4" w:rsidRPr="005D4AF4" w:rsidTr="00BF21A2">
        <w:trPr>
          <w:trHeight w:val="490"/>
        </w:trPr>
        <w:tc>
          <w:tcPr>
            <w:tcW w:w="3706" w:type="dxa"/>
            <w:tcBorders>
              <w:top w:val="nil"/>
              <w:left w:val="single" w:sz="4" w:space="0" w:color="auto"/>
              <w:bottom w:val="single" w:sz="4" w:space="0" w:color="auto"/>
              <w:right w:val="single" w:sz="4" w:space="0" w:color="auto"/>
            </w:tcBorders>
            <w:shd w:val="clear" w:color="000000" w:fill="DDEBF7"/>
            <w:vAlign w:val="center"/>
            <w:hideMark/>
          </w:tcPr>
          <w:p w:rsidR="005D4AF4" w:rsidRPr="005D4AF4" w:rsidRDefault="005D4AF4" w:rsidP="005D4AF4">
            <w:pPr>
              <w:spacing w:after="0" w:line="240" w:lineRule="auto"/>
              <w:rPr>
                <w:rFonts w:ascii="Times New Roman" w:eastAsia="Times New Roman" w:hAnsi="Times New Roman" w:cs="Times New Roman"/>
                <w:color w:val="000000"/>
                <w:lang w:eastAsia="sk-SK"/>
              </w:rPr>
            </w:pPr>
            <w:r w:rsidRPr="005D4AF4">
              <w:rPr>
                <w:rFonts w:ascii="Times New Roman" w:eastAsia="Times New Roman" w:hAnsi="Times New Roman" w:cs="Times New Roman"/>
                <w:color w:val="000000"/>
                <w:lang w:eastAsia="sk-SK"/>
              </w:rPr>
              <w:t xml:space="preserve">personálne vybavenie </w:t>
            </w:r>
            <w:proofErr w:type="spellStart"/>
            <w:r w:rsidRPr="005D4AF4">
              <w:rPr>
                <w:rFonts w:ascii="Times New Roman" w:eastAsia="Times New Roman" w:hAnsi="Times New Roman" w:cs="Times New Roman"/>
                <w:color w:val="000000"/>
                <w:lang w:eastAsia="sk-SK"/>
              </w:rPr>
              <w:t>Upsvar</w:t>
            </w:r>
            <w:proofErr w:type="spellEnd"/>
          </w:p>
        </w:tc>
        <w:tc>
          <w:tcPr>
            <w:tcW w:w="1729" w:type="dxa"/>
            <w:tcBorders>
              <w:top w:val="nil"/>
              <w:left w:val="nil"/>
              <w:bottom w:val="single" w:sz="4" w:space="0" w:color="auto"/>
              <w:right w:val="single" w:sz="4" w:space="0" w:color="auto"/>
            </w:tcBorders>
            <w:shd w:val="clear" w:color="auto" w:fill="auto"/>
            <w:noWrap/>
            <w:vAlign w:val="bottom"/>
            <w:hideMark/>
          </w:tcPr>
          <w:p w:rsidR="005D4AF4" w:rsidRPr="005D4AF4" w:rsidRDefault="005D4AF4" w:rsidP="005D4AF4">
            <w:pPr>
              <w:spacing w:after="0" w:line="240" w:lineRule="auto"/>
              <w:jc w:val="right"/>
              <w:rPr>
                <w:rFonts w:ascii="Times New Roman" w:eastAsia="Times New Roman" w:hAnsi="Times New Roman" w:cs="Times New Roman"/>
                <w:lang w:eastAsia="sk-SK"/>
              </w:rPr>
            </w:pPr>
            <w:r w:rsidRPr="005D4AF4">
              <w:rPr>
                <w:rFonts w:ascii="Times New Roman" w:eastAsia="Times New Roman" w:hAnsi="Times New Roman" w:cs="Times New Roman"/>
                <w:lang w:eastAsia="sk-SK"/>
              </w:rPr>
              <w:t xml:space="preserve">        1 027 952 € </w:t>
            </w:r>
          </w:p>
        </w:tc>
        <w:tc>
          <w:tcPr>
            <w:tcW w:w="1834" w:type="dxa"/>
            <w:tcBorders>
              <w:top w:val="nil"/>
              <w:left w:val="nil"/>
              <w:bottom w:val="single" w:sz="4" w:space="0" w:color="auto"/>
              <w:right w:val="single" w:sz="4" w:space="0" w:color="auto"/>
            </w:tcBorders>
            <w:shd w:val="clear" w:color="auto" w:fill="auto"/>
            <w:noWrap/>
            <w:vAlign w:val="bottom"/>
            <w:hideMark/>
          </w:tcPr>
          <w:p w:rsidR="005D4AF4" w:rsidRPr="005D4AF4" w:rsidRDefault="005D4AF4" w:rsidP="005D4AF4">
            <w:pPr>
              <w:spacing w:after="0" w:line="240" w:lineRule="auto"/>
              <w:jc w:val="right"/>
              <w:rPr>
                <w:rFonts w:ascii="Times New Roman" w:eastAsia="Times New Roman" w:hAnsi="Times New Roman" w:cs="Times New Roman"/>
                <w:lang w:eastAsia="sk-SK"/>
              </w:rPr>
            </w:pPr>
            <w:r w:rsidRPr="005D4AF4">
              <w:rPr>
                <w:rFonts w:ascii="Times New Roman" w:eastAsia="Times New Roman" w:hAnsi="Times New Roman" w:cs="Times New Roman"/>
                <w:lang w:eastAsia="sk-SK"/>
              </w:rPr>
              <w:t xml:space="preserve">        6 167 712 € </w:t>
            </w:r>
          </w:p>
        </w:tc>
        <w:tc>
          <w:tcPr>
            <w:tcW w:w="1853" w:type="dxa"/>
            <w:tcBorders>
              <w:top w:val="nil"/>
              <w:left w:val="nil"/>
              <w:bottom w:val="single" w:sz="4" w:space="0" w:color="auto"/>
              <w:right w:val="single" w:sz="4" w:space="0" w:color="auto"/>
            </w:tcBorders>
            <w:shd w:val="clear" w:color="auto" w:fill="auto"/>
            <w:noWrap/>
            <w:vAlign w:val="bottom"/>
            <w:hideMark/>
          </w:tcPr>
          <w:p w:rsidR="005D4AF4" w:rsidRPr="005D4AF4" w:rsidRDefault="005D4AF4" w:rsidP="005D4AF4">
            <w:pPr>
              <w:spacing w:after="0" w:line="240" w:lineRule="auto"/>
              <w:jc w:val="right"/>
              <w:rPr>
                <w:rFonts w:ascii="Times New Roman" w:eastAsia="Times New Roman" w:hAnsi="Times New Roman" w:cs="Times New Roman"/>
                <w:lang w:eastAsia="sk-SK"/>
              </w:rPr>
            </w:pPr>
            <w:r w:rsidRPr="005D4AF4">
              <w:rPr>
                <w:rFonts w:ascii="Times New Roman" w:eastAsia="Times New Roman" w:hAnsi="Times New Roman" w:cs="Times New Roman"/>
                <w:lang w:eastAsia="sk-SK"/>
              </w:rPr>
              <w:t xml:space="preserve">   6 167 712 € </w:t>
            </w:r>
          </w:p>
        </w:tc>
      </w:tr>
      <w:tr w:rsidR="005D4AF4" w:rsidRPr="005D4AF4" w:rsidTr="00BF21A2">
        <w:trPr>
          <w:trHeight w:val="490"/>
        </w:trPr>
        <w:tc>
          <w:tcPr>
            <w:tcW w:w="3706" w:type="dxa"/>
            <w:tcBorders>
              <w:top w:val="nil"/>
              <w:left w:val="single" w:sz="4" w:space="0" w:color="auto"/>
              <w:bottom w:val="single" w:sz="4" w:space="0" w:color="auto"/>
              <w:right w:val="single" w:sz="4" w:space="0" w:color="auto"/>
            </w:tcBorders>
            <w:shd w:val="clear" w:color="000000" w:fill="DDEBF7"/>
            <w:vAlign w:val="center"/>
            <w:hideMark/>
          </w:tcPr>
          <w:p w:rsidR="005D4AF4" w:rsidRPr="005D4AF4" w:rsidRDefault="005D4AF4" w:rsidP="005D4AF4">
            <w:pPr>
              <w:spacing w:after="0" w:line="240" w:lineRule="auto"/>
              <w:rPr>
                <w:rFonts w:ascii="Times New Roman" w:eastAsia="Times New Roman" w:hAnsi="Times New Roman" w:cs="Times New Roman"/>
                <w:color w:val="000000"/>
                <w:lang w:eastAsia="sk-SK"/>
              </w:rPr>
            </w:pPr>
            <w:r w:rsidRPr="005D4AF4">
              <w:rPr>
                <w:rFonts w:ascii="Times New Roman" w:eastAsia="Times New Roman" w:hAnsi="Times New Roman" w:cs="Times New Roman"/>
                <w:color w:val="000000"/>
                <w:lang w:eastAsia="sk-SK"/>
              </w:rPr>
              <w:t xml:space="preserve">materiálne vybavenie </w:t>
            </w:r>
            <w:proofErr w:type="spellStart"/>
            <w:r w:rsidRPr="005D4AF4">
              <w:rPr>
                <w:rFonts w:ascii="Times New Roman" w:eastAsia="Times New Roman" w:hAnsi="Times New Roman" w:cs="Times New Roman"/>
                <w:color w:val="000000"/>
                <w:lang w:eastAsia="sk-SK"/>
              </w:rPr>
              <w:t>Upsvar</w:t>
            </w:r>
            <w:proofErr w:type="spellEnd"/>
          </w:p>
        </w:tc>
        <w:tc>
          <w:tcPr>
            <w:tcW w:w="1729" w:type="dxa"/>
            <w:tcBorders>
              <w:top w:val="nil"/>
              <w:left w:val="nil"/>
              <w:bottom w:val="single" w:sz="4" w:space="0" w:color="auto"/>
              <w:right w:val="single" w:sz="4" w:space="0" w:color="auto"/>
            </w:tcBorders>
            <w:shd w:val="clear" w:color="auto" w:fill="auto"/>
            <w:noWrap/>
            <w:vAlign w:val="bottom"/>
            <w:hideMark/>
          </w:tcPr>
          <w:p w:rsidR="005D4AF4" w:rsidRPr="005D4AF4" w:rsidRDefault="005D4AF4" w:rsidP="005D4AF4">
            <w:pPr>
              <w:spacing w:after="0" w:line="240" w:lineRule="auto"/>
              <w:jc w:val="right"/>
              <w:rPr>
                <w:rFonts w:ascii="Times New Roman" w:eastAsia="Times New Roman" w:hAnsi="Times New Roman" w:cs="Times New Roman"/>
                <w:lang w:eastAsia="sk-SK"/>
              </w:rPr>
            </w:pPr>
            <w:r w:rsidRPr="005D4AF4">
              <w:rPr>
                <w:rFonts w:ascii="Times New Roman" w:eastAsia="Times New Roman" w:hAnsi="Times New Roman" w:cs="Times New Roman"/>
                <w:lang w:eastAsia="sk-SK"/>
              </w:rPr>
              <w:t xml:space="preserve">           415 922 € </w:t>
            </w:r>
          </w:p>
        </w:tc>
        <w:tc>
          <w:tcPr>
            <w:tcW w:w="1834" w:type="dxa"/>
            <w:tcBorders>
              <w:top w:val="nil"/>
              <w:left w:val="nil"/>
              <w:bottom w:val="single" w:sz="4" w:space="0" w:color="auto"/>
              <w:right w:val="single" w:sz="4" w:space="0" w:color="auto"/>
            </w:tcBorders>
            <w:shd w:val="clear" w:color="auto" w:fill="auto"/>
            <w:noWrap/>
            <w:vAlign w:val="bottom"/>
            <w:hideMark/>
          </w:tcPr>
          <w:p w:rsidR="005D4AF4" w:rsidRPr="005D4AF4" w:rsidRDefault="005D4AF4" w:rsidP="005D4AF4">
            <w:pPr>
              <w:spacing w:after="0" w:line="240" w:lineRule="auto"/>
              <w:jc w:val="right"/>
              <w:rPr>
                <w:rFonts w:ascii="Times New Roman" w:eastAsia="Times New Roman" w:hAnsi="Times New Roman" w:cs="Times New Roman"/>
                <w:lang w:eastAsia="sk-SK"/>
              </w:rPr>
            </w:pPr>
            <w:r w:rsidRPr="005D4AF4">
              <w:rPr>
                <w:rFonts w:ascii="Times New Roman" w:eastAsia="Times New Roman" w:hAnsi="Times New Roman" w:cs="Times New Roman"/>
                <w:lang w:eastAsia="sk-SK"/>
              </w:rPr>
              <w:t xml:space="preserve">                    -   € </w:t>
            </w:r>
          </w:p>
        </w:tc>
        <w:tc>
          <w:tcPr>
            <w:tcW w:w="1853" w:type="dxa"/>
            <w:tcBorders>
              <w:top w:val="nil"/>
              <w:left w:val="nil"/>
              <w:bottom w:val="single" w:sz="4" w:space="0" w:color="auto"/>
              <w:right w:val="single" w:sz="4" w:space="0" w:color="auto"/>
            </w:tcBorders>
            <w:shd w:val="clear" w:color="auto" w:fill="auto"/>
            <w:noWrap/>
            <w:vAlign w:val="bottom"/>
            <w:hideMark/>
          </w:tcPr>
          <w:p w:rsidR="005D4AF4" w:rsidRPr="005D4AF4" w:rsidRDefault="005D4AF4" w:rsidP="005D4AF4">
            <w:pPr>
              <w:spacing w:after="0" w:line="240" w:lineRule="auto"/>
              <w:jc w:val="right"/>
              <w:rPr>
                <w:rFonts w:ascii="Times New Roman" w:eastAsia="Times New Roman" w:hAnsi="Times New Roman" w:cs="Times New Roman"/>
                <w:lang w:eastAsia="sk-SK"/>
              </w:rPr>
            </w:pPr>
            <w:r w:rsidRPr="005D4AF4">
              <w:rPr>
                <w:rFonts w:ascii="Times New Roman" w:eastAsia="Times New Roman" w:hAnsi="Times New Roman" w:cs="Times New Roman"/>
                <w:lang w:eastAsia="sk-SK"/>
              </w:rPr>
              <w:t xml:space="preserve">          -   € </w:t>
            </w:r>
          </w:p>
        </w:tc>
      </w:tr>
      <w:tr w:rsidR="005D4AF4" w:rsidRPr="005D4AF4" w:rsidTr="00BF21A2">
        <w:trPr>
          <w:trHeight w:val="254"/>
        </w:trPr>
        <w:tc>
          <w:tcPr>
            <w:tcW w:w="3706" w:type="dxa"/>
            <w:tcBorders>
              <w:top w:val="nil"/>
              <w:left w:val="single" w:sz="4" w:space="0" w:color="auto"/>
              <w:bottom w:val="single" w:sz="4" w:space="0" w:color="auto"/>
              <w:right w:val="single" w:sz="4" w:space="0" w:color="auto"/>
            </w:tcBorders>
            <w:shd w:val="clear" w:color="000000" w:fill="DDEBF7"/>
            <w:noWrap/>
            <w:vAlign w:val="bottom"/>
            <w:hideMark/>
          </w:tcPr>
          <w:p w:rsidR="005D4AF4" w:rsidRPr="005D4AF4" w:rsidRDefault="005D4AF4" w:rsidP="005D4AF4">
            <w:pPr>
              <w:spacing w:after="0" w:line="240" w:lineRule="auto"/>
              <w:rPr>
                <w:rFonts w:ascii="Times New Roman" w:eastAsia="Times New Roman" w:hAnsi="Times New Roman" w:cs="Times New Roman"/>
                <w:color w:val="000000"/>
                <w:lang w:eastAsia="sk-SK"/>
              </w:rPr>
            </w:pPr>
            <w:r w:rsidRPr="005D4AF4">
              <w:rPr>
                <w:rFonts w:ascii="Times New Roman" w:eastAsia="Times New Roman" w:hAnsi="Times New Roman" w:cs="Times New Roman"/>
                <w:color w:val="000000"/>
                <w:lang w:eastAsia="sk-SK"/>
              </w:rPr>
              <w:t>úpravy IS</w:t>
            </w:r>
          </w:p>
        </w:tc>
        <w:tc>
          <w:tcPr>
            <w:tcW w:w="1729" w:type="dxa"/>
            <w:tcBorders>
              <w:top w:val="nil"/>
              <w:left w:val="nil"/>
              <w:bottom w:val="single" w:sz="4" w:space="0" w:color="auto"/>
              <w:right w:val="single" w:sz="4" w:space="0" w:color="auto"/>
            </w:tcBorders>
            <w:shd w:val="clear" w:color="auto" w:fill="auto"/>
            <w:noWrap/>
            <w:vAlign w:val="bottom"/>
            <w:hideMark/>
          </w:tcPr>
          <w:p w:rsidR="005D4AF4" w:rsidRPr="005D4AF4" w:rsidRDefault="005D4AF4" w:rsidP="005D4AF4">
            <w:pPr>
              <w:spacing w:after="0" w:line="240" w:lineRule="auto"/>
              <w:jc w:val="right"/>
              <w:rPr>
                <w:rFonts w:ascii="Times New Roman" w:eastAsia="Times New Roman" w:hAnsi="Times New Roman" w:cs="Times New Roman"/>
                <w:lang w:eastAsia="sk-SK"/>
              </w:rPr>
            </w:pPr>
            <w:r w:rsidRPr="005D4AF4">
              <w:rPr>
                <w:rFonts w:ascii="Times New Roman" w:eastAsia="Times New Roman" w:hAnsi="Times New Roman" w:cs="Times New Roman"/>
                <w:lang w:eastAsia="sk-SK"/>
              </w:rPr>
              <w:t xml:space="preserve">        4 489 500 € </w:t>
            </w:r>
          </w:p>
        </w:tc>
        <w:tc>
          <w:tcPr>
            <w:tcW w:w="1834" w:type="dxa"/>
            <w:tcBorders>
              <w:top w:val="nil"/>
              <w:left w:val="nil"/>
              <w:bottom w:val="single" w:sz="4" w:space="0" w:color="auto"/>
              <w:right w:val="single" w:sz="4" w:space="0" w:color="auto"/>
            </w:tcBorders>
            <w:shd w:val="clear" w:color="auto" w:fill="auto"/>
            <w:noWrap/>
            <w:vAlign w:val="bottom"/>
            <w:hideMark/>
          </w:tcPr>
          <w:p w:rsidR="005D4AF4" w:rsidRPr="005D4AF4" w:rsidRDefault="005D4AF4" w:rsidP="005D4AF4">
            <w:pPr>
              <w:spacing w:after="0" w:line="240" w:lineRule="auto"/>
              <w:jc w:val="right"/>
              <w:rPr>
                <w:rFonts w:ascii="Times New Roman" w:eastAsia="Times New Roman" w:hAnsi="Times New Roman" w:cs="Times New Roman"/>
                <w:lang w:eastAsia="sk-SK"/>
              </w:rPr>
            </w:pPr>
            <w:r w:rsidRPr="005D4AF4">
              <w:rPr>
                <w:rFonts w:ascii="Times New Roman" w:eastAsia="Times New Roman" w:hAnsi="Times New Roman" w:cs="Times New Roman"/>
                <w:lang w:eastAsia="sk-SK"/>
              </w:rPr>
              <w:t xml:space="preserve">                    -   € </w:t>
            </w:r>
          </w:p>
        </w:tc>
        <w:tc>
          <w:tcPr>
            <w:tcW w:w="1853" w:type="dxa"/>
            <w:tcBorders>
              <w:top w:val="nil"/>
              <w:left w:val="nil"/>
              <w:bottom w:val="single" w:sz="4" w:space="0" w:color="auto"/>
              <w:right w:val="single" w:sz="4" w:space="0" w:color="auto"/>
            </w:tcBorders>
            <w:shd w:val="clear" w:color="auto" w:fill="auto"/>
            <w:noWrap/>
            <w:vAlign w:val="bottom"/>
            <w:hideMark/>
          </w:tcPr>
          <w:p w:rsidR="005D4AF4" w:rsidRPr="005D4AF4" w:rsidRDefault="005D4AF4" w:rsidP="005D4AF4">
            <w:pPr>
              <w:spacing w:after="0" w:line="240" w:lineRule="auto"/>
              <w:jc w:val="right"/>
              <w:rPr>
                <w:rFonts w:ascii="Times New Roman" w:eastAsia="Times New Roman" w:hAnsi="Times New Roman" w:cs="Times New Roman"/>
                <w:lang w:eastAsia="sk-SK"/>
              </w:rPr>
            </w:pPr>
            <w:r w:rsidRPr="005D4AF4">
              <w:rPr>
                <w:rFonts w:ascii="Times New Roman" w:eastAsia="Times New Roman" w:hAnsi="Times New Roman" w:cs="Times New Roman"/>
                <w:lang w:eastAsia="sk-SK"/>
              </w:rPr>
              <w:t xml:space="preserve">       -   € </w:t>
            </w:r>
          </w:p>
        </w:tc>
      </w:tr>
      <w:tr w:rsidR="005D4AF4" w:rsidRPr="005D4AF4" w:rsidTr="00BF21A2">
        <w:trPr>
          <w:trHeight w:val="254"/>
        </w:trPr>
        <w:tc>
          <w:tcPr>
            <w:tcW w:w="3706" w:type="dxa"/>
            <w:tcBorders>
              <w:top w:val="nil"/>
              <w:left w:val="single" w:sz="4" w:space="0" w:color="auto"/>
              <w:bottom w:val="single" w:sz="4" w:space="0" w:color="auto"/>
              <w:right w:val="single" w:sz="4" w:space="0" w:color="auto"/>
            </w:tcBorders>
            <w:shd w:val="clear" w:color="000000" w:fill="DDEBF7"/>
            <w:noWrap/>
            <w:vAlign w:val="bottom"/>
            <w:hideMark/>
          </w:tcPr>
          <w:p w:rsidR="005D4AF4" w:rsidRPr="005D4AF4" w:rsidRDefault="005D4AF4" w:rsidP="005D4AF4">
            <w:pPr>
              <w:spacing w:after="0" w:line="240" w:lineRule="auto"/>
              <w:rPr>
                <w:rFonts w:ascii="Times New Roman" w:eastAsia="Times New Roman" w:hAnsi="Times New Roman" w:cs="Times New Roman"/>
                <w:b/>
                <w:bCs/>
                <w:color w:val="000000"/>
                <w:lang w:eastAsia="sk-SK"/>
              </w:rPr>
            </w:pPr>
            <w:r w:rsidRPr="005D4AF4">
              <w:rPr>
                <w:rFonts w:ascii="Times New Roman" w:eastAsia="Times New Roman" w:hAnsi="Times New Roman" w:cs="Times New Roman"/>
                <w:b/>
                <w:bCs/>
                <w:color w:val="000000"/>
                <w:lang w:eastAsia="sk-SK"/>
              </w:rPr>
              <w:t>SPOLU</w:t>
            </w:r>
          </w:p>
        </w:tc>
        <w:tc>
          <w:tcPr>
            <w:tcW w:w="1729" w:type="dxa"/>
            <w:tcBorders>
              <w:top w:val="nil"/>
              <w:left w:val="nil"/>
              <w:bottom w:val="single" w:sz="4" w:space="0" w:color="auto"/>
              <w:right w:val="single" w:sz="4" w:space="0" w:color="auto"/>
            </w:tcBorders>
            <w:shd w:val="clear" w:color="auto" w:fill="auto"/>
            <w:noWrap/>
            <w:vAlign w:val="bottom"/>
            <w:hideMark/>
          </w:tcPr>
          <w:p w:rsidR="005D4AF4" w:rsidRPr="005D4AF4" w:rsidRDefault="005D4AF4" w:rsidP="005D4AF4">
            <w:pPr>
              <w:spacing w:after="0" w:line="240" w:lineRule="auto"/>
              <w:jc w:val="right"/>
              <w:rPr>
                <w:rFonts w:ascii="Times New Roman" w:eastAsia="Times New Roman" w:hAnsi="Times New Roman" w:cs="Times New Roman"/>
                <w:b/>
                <w:bCs/>
                <w:color w:val="000000"/>
                <w:lang w:eastAsia="sk-SK"/>
              </w:rPr>
            </w:pPr>
            <w:r w:rsidRPr="005D4AF4">
              <w:rPr>
                <w:rFonts w:ascii="Times New Roman" w:eastAsia="Times New Roman" w:hAnsi="Times New Roman" w:cs="Times New Roman"/>
                <w:b/>
                <w:bCs/>
                <w:color w:val="000000"/>
                <w:lang w:eastAsia="sk-SK"/>
              </w:rPr>
              <w:t xml:space="preserve">        5 933 374 € </w:t>
            </w:r>
          </w:p>
        </w:tc>
        <w:tc>
          <w:tcPr>
            <w:tcW w:w="1834" w:type="dxa"/>
            <w:tcBorders>
              <w:top w:val="nil"/>
              <w:left w:val="nil"/>
              <w:bottom w:val="single" w:sz="4" w:space="0" w:color="auto"/>
              <w:right w:val="single" w:sz="4" w:space="0" w:color="auto"/>
            </w:tcBorders>
            <w:shd w:val="clear" w:color="auto" w:fill="auto"/>
            <w:noWrap/>
            <w:vAlign w:val="bottom"/>
            <w:hideMark/>
          </w:tcPr>
          <w:p w:rsidR="005D4AF4" w:rsidRPr="005D4AF4" w:rsidRDefault="005D4AF4" w:rsidP="005D4AF4">
            <w:pPr>
              <w:spacing w:after="0" w:line="240" w:lineRule="auto"/>
              <w:jc w:val="right"/>
              <w:rPr>
                <w:rFonts w:ascii="Times New Roman" w:eastAsia="Times New Roman" w:hAnsi="Times New Roman" w:cs="Times New Roman"/>
                <w:b/>
                <w:bCs/>
                <w:color w:val="000000"/>
                <w:lang w:eastAsia="sk-SK"/>
              </w:rPr>
            </w:pPr>
            <w:r w:rsidRPr="005D4AF4">
              <w:rPr>
                <w:rFonts w:ascii="Times New Roman" w:eastAsia="Times New Roman" w:hAnsi="Times New Roman" w:cs="Times New Roman"/>
                <w:b/>
                <w:bCs/>
                <w:color w:val="000000"/>
                <w:lang w:eastAsia="sk-SK"/>
              </w:rPr>
              <w:t xml:space="preserve">    273 973 968 € </w:t>
            </w:r>
          </w:p>
        </w:tc>
        <w:tc>
          <w:tcPr>
            <w:tcW w:w="1853" w:type="dxa"/>
            <w:tcBorders>
              <w:top w:val="nil"/>
              <w:left w:val="nil"/>
              <w:bottom w:val="single" w:sz="4" w:space="0" w:color="auto"/>
              <w:right w:val="single" w:sz="4" w:space="0" w:color="auto"/>
            </w:tcBorders>
            <w:shd w:val="clear" w:color="auto" w:fill="auto"/>
            <w:noWrap/>
            <w:vAlign w:val="bottom"/>
            <w:hideMark/>
          </w:tcPr>
          <w:p w:rsidR="005D4AF4" w:rsidRPr="005D4AF4" w:rsidRDefault="005D4AF4" w:rsidP="005D4AF4">
            <w:pPr>
              <w:spacing w:after="0" w:line="240" w:lineRule="auto"/>
              <w:jc w:val="right"/>
              <w:rPr>
                <w:rFonts w:ascii="Times New Roman" w:eastAsia="Times New Roman" w:hAnsi="Times New Roman" w:cs="Times New Roman"/>
                <w:b/>
                <w:bCs/>
                <w:color w:val="000000"/>
                <w:lang w:eastAsia="sk-SK"/>
              </w:rPr>
            </w:pPr>
            <w:r w:rsidRPr="005D4AF4">
              <w:rPr>
                <w:rFonts w:ascii="Times New Roman" w:eastAsia="Times New Roman" w:hAnsi="Times New Roman" w:cs="Times New Roman"/>
                <w:b/>
                <w:bCs/>
                <w:color w:val="000000"/>
                <w:lang w:eastAsia="sk-SK"/>
              </w:rPr>
              <w:t xml:space="preserve">  290 289 667 € </w:t>
            </w:r>
          </w:p>
        </w:tc>
      </w:tr>
    </w:tbl>
    <w:p w:rsidR="002F0B3A" w:rsidRDefault="002F0B3A" w:rsidP="002F0B3A">
      <w:pPr>
        <w:tabs>
          <w:tab w:val="num" w:pos="1080"/>
        </w:tabs>
        <w:spacing w:after="0" w:line="240" w:lineRule="auto"/>
        <w:jc w:val="both"/>
        <w:rPr>
          <w:rFonts w:ascii="Times New Roman" w:eastAsia="Times New Roman" w:hAnsi="Times New Roman" w:cs="Times New Roman"/>
          <w:bCs/>
          <w:sz w:val="20"/>
          <w:szCs w:val="24"/>
          <w:lang w:eastAsia="sk-SK"/>
        </w:rPr>
      </w:pPr>
      <w:r>
        <w:rPr>
          <w:rFonts w:ascii="Times New Roman" w:eastAsia="Times New Roman" w:hAnsi="Times New Roman" w:cs="Times New Roman"/>
          <w:bCs/>
          <w:sz w:val="20"/>
          <w:szCs w:val="24"/>
          <w:lang w:eastAsia="sk-SK"/>
        </w:rPr>
        <w:t>Zdroj: Informačný systém sociálnych služieb, Informačný systém riadenia sociálnych dávok, vlastné prepočty</w:t>
      </w:r>
    </w:p>
    <w:p w:rsidR="00AD7EBC" w:rsidRPr="004D02B4" w:rsidRDefault="00AD7EBC" w:rsidP="007816AE">
      <w:pPr>
        <w:tabs>
          <w:tab w:val="num" w:pos="1080"/>
        </w:tabs>
        <w:spacing w:after="0" w:line="240" w:lineRule="auto"/>
        <w:jc w:val="both"/>
        <w:rPr>
          <w:rFonts w:ascii="Times New Roman" w:eastAsia="Times New Roman" w:hAnsi="Times New Roman" w:cs="Times New Roman"/>
          <w:b/>
          <w:bCs/>
          <w:i/>
          <w:sz w:val="28"/>
          <w:szCs w:val="24"/>
          <w:lang w:eastAsia="sk-SK"/>
        </w:rPr>
      </w:pPr>
    </w:p>
    <w:p w:rsidR="00FB2467" w:rsidRPr="000C773C" w:rsidRDefault="00FB2467" w:rsidP="00FB2467">
      <w:pPr>
        <w:tabs>
          <w:tab w:val="num" w:pos="1080"/>
        </w:tabs>
        <w:spacing w:after="0" w:line="240" w:lineRule="auto"/>
        <w:jc w:val="both"/>
        <w:rPr>
          <w:rFonts w:ascii="Times New Roman" w:eastAsia="Times New Roman" w:hAnsi="Times New Roman" w:cs="Times New Roman"/>
          <w:b/>
          <w:bCs/>
          <w:sz w:val="24"/>
          <w:szCs w:val="26"/>
          <w:lang w:eastAsia="sk-SK"/>
        </w:rPr>
      </w:pPr>
      <w:r w:rsidRPr="000C773C">
        <w:rPr>
          <w:rFonts w:ascii="Times New Roman" w:eastAsia="Times New Roman" w:hAnsi="Times New Roman" w:cs="Times New Roman"/>
          <w:b/>
          <w:bCs/>
          <w:sz w:val="24"/>
          <w:szCs w:val="26"/>
          <w:lang w:eastAsia="sk-SK"/>
        </w:rPr>
        <w:lastRenderedPageBreak/>
        <w:t>Verejné zdravotné poistenie – paušálna úhrada v zariadeniach sociálnej pomoci</w:t>
      </w:r>
    </w:p>
    <w:p w:rsidR="00843E1F" w:rsidRDefault="00843E1F" w:rsidP="00843E1F">
      <w:pPr>
        <w:spacing w:line="240" w:lineRule="auto"/>
        <w:jc w:val="both"/>
        <w:rPr>
          <w:rFonts w:ascii="Times New Roman" w:eastAsia="Times New Roman" w:hAnsi="Times New Roman" w:cs="Times New Roman"/>
          <w:bCs/>
          <w:sz w:val="24"/>
          <w:szCs w:val="20"/>
          <w:lang w:eastAsia="sk-SK"/>
        </w:rPr>
      </w:pPr>
      <w:r>
        <w:rPr>
          <w:rFonts w:ascii="Times New Roman" w:eastAsia="Times New Roman" w:hAnsi="Times New Roman" w:cs="Times New Roman"/>
          <w:bCs/>
          <w:sz w:val="24"/>
          <w:szCs w:val="20"/>
          <w:lang w:eastAsia="sk-SK"/>
        </w:rPr>
        <w:t xml:space="preserve">S cieľom posilňovať prepojenie sociálnej a zdravotnej starostlivosti sa </w:t>
      </w:r>
      <w:r w:rsidR="009E572F">
        <w:rPr>
          <w:rFonts w:ascii="Times New Roman" w:eastAsia="Times New Roman" w:hAnsi="Times New Roman" w:cs="Times New Roman"/>
          <w:bCs/>
          <w:sz w:val="24"/>
          <w:szCs w:val="20"/>
          <w:lang w:eastAsia="sk-SK"/>
        </w:rPr>
        <w:t xml:space="preserve">vládnym </w:t>
      </w:r>
      <w:r>
        <w:rPr>
          <w:rFonts w:ascii="Times New Roman" w:eastAsia="Times New Roman" w:hAnsi="Times New Roman" w:cs="Times New Roman"/>
          <w:bCs/>
          <w:sz w:val="24"/>
          <w:szCs w:val="20"/>
          <w:lang w:eastAsia="sk-SK"/>
        </w:rPr>
        <w:t xml:space="preserve">návrhom zákona </w:t>
      </w:r>
      <w:r w:rsidRPr="000A72F8">
        <w:rPr>
          <w:rFonts w:ascii="Times New Roman" w:eastAsia="Times New Roman" w:hAnsi="Times New Roman" w:cs="Times New Roman"/>
          <w:bCs/>
          <w:sz w:val="24"/>
          <w:szCs w:val="20"/>
          <w:lang w:eastAsia="sk-SK"/>
        </w:rPr>
        <w:t xml:space="preserve">ustanovuje </w:t>
      </w:r>
      <w:r>
        <w:rPr>
          <w:rFonts w:ascii="Times New Roman" w:eastAsia="Times New Roman" w:hAnsi="Times New Roman" w:cs="Times New Roman"/>
          <w:bCs/>
          <w:sz w:val="24"/>
          <w:szCs w:val="20"/>
          <w:lang w:eastAsia="sk-SK"/>
        </w:rPr>
        <w:t>pre MZ SR</w:t>
      </w:r>
      <w:r w:rsidRPr="000A72F8">
        <w:rPr>
          <w:rFonts w:ascii="Times New Roman" w:eastAsia="Times New Roman" w:hAnsi="Times New Roman" w:cs="Times New Roman"/>
          <w:bCs/>
          <w:sz w:val="24"/>
          <w:szCs w:val="20"/>
          <w:lang w:eastAsia="sk-SK"/>
        </w:rPr>
        <w:t xml:space="preserve"> povinnosť zabezpečovať medziročný nárast minimálneho počtu lôžok na účely poskytovania ošetrovateľskej starostlivosti v zariadeniach sociálnej pomoci,  uhrádzanej z verejného zdravotného poistenia, </w:t>
      </w:r>
      <w:r>
        <w:rPr>
          <w:rFonts w:ascii="Times New Roman" w:eastAsia="Times New Roman" w:hAnsi="Times New Roman" w:cs="Times New Roman"/>
          <w:bCs/>
          <w:sz w:val="24"/>
          <w:szCs w:val="20"/>
          <w:lang w:eastAsia="sk-SK"/>
        </w:rPr>
        <w:t xml:space="preserve">a to </w:t>
      </w:r>
      <w:r w:rsidRPr="000A72F8">
        <w:rPr>
          <w:rFonts w:ascii="Times New Roman" w:eastAsia="Times New Roman" w:hAnsi="Times New Roman" w:cs="Times New Roman"/>
          <w:bCs/>
          <w:sz w:val="24"/>
          <w:szCs w:val="20"/>
          <w:lang w:eastAsia="sk-SK"/>
        </w:rPr>
        <w:t>najmenej o 200 lôžok.</w:t>
      </w:r>
      <w:r>
        <w:rPr>
          <w:rFonts w:ascii="Times New Roman" w:eastAsia="Times New Roman" w:hAnsi="Times New Roman" w:cs="Times New Roman"/>
          <w:bCs/>
          <w:sz w:val="24"/>
          <w:szCs w:val="20"/>
          <w:lang w:eastAsia="sk-SK"/>
        </w:rPr>
        <w:t xml:space="preserve"> Už v roku 2026 je toto navýšenie, na 10 200 lôžok, súčasťou rozpočtu </w:t>
      </w:r>
      <w:r w:rsidR="00FB2467">
        <w:rPr>
          <w:rFonts w:ascii="Times New Roman" w:eastAsia="Times New Roman" w:hAnsi="Times New Roman" w:cs="Times New Roman"/>
          <w:bCs/>
          <w:sz w:val="24"/>
          <w:szCs w:val="20"/>
          <w:lang w:eastAsia="sk-SK"/>
        </w:rPr>
        <w:t>verejného zdravotného poistenia</w:t>
      </w:r>
      <w:r>
        <w:rPr>
          <w:rFonts w:ascii="Times New Roman" w:eastAsia="Times New Roman" w:hAnsi="Times New Roman" w:cs="Times New Roman"/>
          <w:bCs/>
          <w:sz w:val="24"/>
          <w:szCs w:val="20"/>
          <w:lang w:eastAsia="sk-SK"/>
        </w:rPr>
        <w:t>.</w:t>
      </w:r>
    </w:p>
    <w:p w:rsidR="0031625E" w:rsidRPr="000E1B7E" w:rsidRDefault="0031625E" w:rsidP="00315A15">
      <w:pPr>
        <w:tabs>
          <w:tab w:val="num" w:pos="1080"/>
        </w:tabs>
        <w:spacing w:after="0" w:line="240" w:lineRule="auto"/>
        <w:jc w:val="both"/>
        <w:rPr>
          <w:rFonts w:ascii="Times New Roman" w:eastAsia="Times New Roman" w:hAnsi="Times New Roman" w:cs="Times New Roman"/>
          <w:bCs/>
          <w:sz w:val="28"/>
          <w:szCs w:val="24"/>
          <w:lang w:eastAsia="sk-SK"/>
        </w:rPr>
      </w:pPr>
      <w:r w:rsidRPr="000E1B7E">
        <w:rPr>
          <w:rStyle w:val="normaltextrun"/>
          <w:rFonts w:ascii="Times New Roman" w:hAnsi="Times New Roman" w:cs="Times New Roman"/>
          <w:color w:val="000000"/>
          <w:sz w:val="24"/>
          <w:shd w:val="clear" w:color="auto" w:fill="FFFFFF"/>
        </w:rPr>
        <w:t xml:space="preserve">Podľa dostupných údajov </w:t>
      </w:r>
      <w:r w:rsidR="00315A15" w:rsidRPr="00315A15">
        <w:rPr>
          <w:rStyle w:val="normaltextrun"/>
          <w:rFonts w:ascii="Times New Roman" w:hAnsi="Times New Roman" w:cs="Times New Roman"/>
          <w:color w:val="000000"/>
          <w:sz w:val="24"/>
          <w:shd w:val="clear" w:color="auto" w:fill="FFFFFF"/>
        </w:rPr>
        <w:t xml:space="preserve">v roku 2024 </w:t>
      </w:r>
      <w:r w:rsidR="00315A15">
        <w:rPr>
          <w:rStyle w:val="normaltextrun"/>
          <w:rFonts w:ascii="Times New Roman" w:hAnsi="Times New Roman" w:cs="Times New Roman"/>
          <w:color w:val="000000"/>
          <w:sz w:val="24"/>
          <w:shd w:val="clear" w:color="auto" w:fill="FFFFFF"/>
        </w:rPr>
        <w:t xml:space="preserve">zdravotné poisťovne </w:t>
      </w:r>
      <w:r w:rsidR="00315A15" w:rsidRPr="00315A15">
        <w:rPr>
          <w:rStyle w:val="normaltextrun"/>
          <w:rFonts w:ascii="Times New Roman" w:hAnsi="Times New Roman" w:cs="Times New Roman"/>
          <w:color w:val="000000"/>
          <w:sz w:val="24"/>
          <w:shd w:val="clear" w:color="auto" w:fill="FFFFFF"/>
        </w:rPr>
        <w:t xml:space="preserve">vyplatili 25 889 826,66 eur </w:t>
      </w:r>
      <w:r w:rsidR="00FB2467">
        <w:rPr>
          <w:rStyle w:val="normaltextrun"/>
          <w:rFonts w:ascii="Times New Roman" w:hAnsi="Times New Roman" w:cs="Times New Roman"/>
          <w:color w:val="000000"/>
          <w:sz w:val="24"/>
          <w:shd w:val="clear" w:color="auto" w:fill="FFFFFF"/>
        </w:rPr>
        <w:t xml:space="preserve">zariadeniam sociálnej pomoci z verejného zdravotného poistenia, </w:t>
      </w:r>
      <w:r w:rsidR="00315A15" w:rsidRPr="00315A15">
        <w:rPr>
          <w:rStyle w:val="normaltextrun"/>
          <w:rFonts w:ascii="Times New Roman" w:hAnsi="Times New Roman" w:cs="Times New Roman"/>
          <w:color w:val="000000"/>
          <w:sz w:val="24"/>
          <w:shd w:val="clear" w:color="auto" w:fill="FFFFFF"/>
        </w:rPr>
        <w:t>čo je asi 3 % z celkových výdavko</w:t>
      </w:r>
      <w:r w:rsidR="00315A15">
        <w:rPr>
          <w:rStyle w:val="normaltextrun"/>
          <w:rFonts w:ascii="Times New Roman" w:hAnsi="Times New Roman" w:cs="Times New Roman"/>
          <w:color w:val="000000"/>
          <w:sz w:val="24"/>
          <w:shd w:val="clear" w:color="auto" w:fill="FFFFFF"/>
        </w:rPr>
        <w:t>v poskytovanej sociálnej služby. Z</w:t>
      </w:r>
      <w:r>
        <w:rPr>
          <w:rStyle w:val="normaltextrun"/>
          <w:rFonts w:ascii="Times New Roman" w:hAnsi="Times New Roman" w:cs="Times New Roman"/>
          <w:color w:val="000000"/>
          <w:sz w:val="24"/>
          <w:shd w:val="clear" w:color="auto" w:fill="FFFFFF"/>
        </w:rPr>
        <w:t xml:space="preserve">o </w:t>
      </w:r>
      <w:r w:rsidR="00315A15">
        <w:rPr>
          <w:rStyle w:val="normaltextrun"/>
          <w:rFonts w:ascii="Times New Roman" w:hAnsi="Times New Roman" w:cs="Times New Roman"/>
          <w:color w:val="000000"/>
          <w:sz w:val="24"/>
          <w:shd w:val="clear" w:color="auto" w:fill="FFFFFF"/>
        </w:rPr>
        <w:t xml:space="preserve">714 možných </w:t>
      </w:r>
      <w:r>
        <w:rPr>
          <w:rStyle w:val="normaltextrun"/>
          <w:rFonts w:ascii="Times New Roman" w:hAnsi="Times New Roman" w:cs="Times New Roman"/>
          <w:color w:val="000000"/>
          <w:sz w:val="24"/>
          <w:shd w:val="clear" w:color="auto" w:fill="FFFFFF"/>
        </w:rPr>
        <w:t>poskytovateľov sociálnych služieb len 282 malo uzavretú zmluvu so zdravotnou poisťovňou. V</w:t>
      </w:r>
      <w:r w:rsidRPr="000E1B7E">
        <w:rPr>
          <w:rStyle w:val="normaltextrun"/>
          <w:rFonts w:ascii="Times New Roman" w:hAnsi="Times New Roman" w:cs="Times New Roman"/>
          <w:color w:val="000000"/>
          <w:sz w:val="24"/>
          <w:shd w:val="clear" w:color="auto" w:fill="FFFFFF"/>
        </w:rPr>
        <w:t> pobytových zariadeniach sociálnych služieb, ktoré sú povinné ošetrovateľskú starostlivosť poskytovať alebo zabezpečovať</w:t>
      </w:r>
      <w:r>
        <w:rPr>
          <w:rStyle w:val="normaltextrun"/>
          <w:rFonts w:ascii="Times New Roman" w:hAnsi="Times New Roman" w:cs="Times New Roman"/>
          <w:color w:val="000000"/>
          <w:sz w:val="24"/>
          <w:shd w:val="clear" w:color="auto" w:fill="FFFFFF"/>
        </w:rPr>
        <w:t xml:space="preserve">, bolo </w:t>
      </w:r>
      <w:r w:rsidRPr="000E1B7E">
        <w:rPr>
          <w:rStyle w:val="normaltextrun"/>
          <w:rFonts w:ascii="Times New Roman" w:hAnsi="Times New Roman" w:cs="Times New Roman"/>
          <w:color w:val="000000"/>
          <w:sz w:val="24"/>
          <w:shd w:val="clear" w:color="auto" w:fill="FFFFFF"/>
        </w:rPr>
        <w:t>40 479 prijímateľov z toho 22 753 s potrebou ošetrovateľskej starostlivosti. Z tohto počtu len 8 594 prijímateľov malo poskytovanú ošetrovateľskú starostlivosť hradenú na základe zmluvy poskytovateľa sociálnej služby zo zdrojov verejného zdravotného poistenia.</w:t>
      </w:r>
      <w:r>
        <w:rPr>
          <w:rStyle w:val="normaltextrun"/>
          <w:rFonts w:ascii="Times New Roman" w:hAnsi="Times New Roman" w:cs="Times New Roman"/>
          <w:color w:val="000000"/>
          <w:sz w:val="24"/>
          <w:shd w:val="clear" w:color="auto" w:fill="FFFFFF"/>
        </w:rPr>
        <w:t xml:space="preserve"> </w:t>
      </w:r>
      <w:r w:rsidR="00315A15">
        <w:rPr>
          <w:rStyle w:val="normaltextrun"/>
          <w:rFonts w:ascii="Times New Roman" w:hAnsi="Times New Roman" w:cs="Times New Roman"/>
          <w:color w:val="000000"/>
          <w:sz w:val="24"/>
          <w:shd w:val="clear" w:color="auto" w:fill="FFFFFF"/>
        </w:rPr>
        <w:t xml:space="preserve">Počet prijímateľov s potrebou ošetrovateľskej starostlivosti stále rastie – v auguste 2025 ich podľa informačného systému sociálnych služieb bolo </w:t>
      </w:r>
      <w:r w:rsidR="00315A15" w:rsidRPr="00315A15">
        <w:rPr>
          <w:rStyle w:val="normaltextrun"/>
          <w:rFonts w:ascii="Times New Roman" w:hAnsi="Times New Roman" w:cs="Times New Roman"/>
          <w:color w:val="000000"/>
          <w:sz w:val="24"/>
          <w:shd w:val="clear" w:color="auto" w:fill="FFFFFF"/>
        </w:rPr>
        <w:t>25</w:t>
      </w:r>
      <w:r w:rsidR="00315A15">
        <w:rPr>
          <w:rStyle w:val="normaltextrun"/>
          <w:rFonts w:ascii="Times New Roman" w:hAnsi="Times New Roman" w:cs="Times New Roman"/>
          <w:color w:val="000000"/>
          <w:sz w:val="24"/>
          <w:shd w:val="clear" w:color="auto" w:fill="FFFFFF"/>
        </w:rPr>
        <w:t> </w:t>
      </w:r>
      <w:r w:rsidR="00315A15" w:rsidRPr="00315A15">
        <w:rPr>
          <w:rStyle w:val="normaltextrun"/>
          <w:rFonts w:ascii="Times New Roman" w:hAnsi="Times New Roman" w:cs="Times New Roman"/>
          <w:color w:val="000000"/>
          <w:sz w:val="24"/>
          <w:shd w:val="clear" w:color="auto" w:fill="FFFFFF"/>
        </w:rPr>
        <w:t>746</w:t>
      </w:r>
      <w:r w:rsidR="00315A15">
        <w:rPr>
          <w:rStyle w:val="normaltextrun"/>
          <w:rFonts w:ascii="Times New Roman" w:hAnsi="Times New Roman" w:cs="Times New Roman"/>
          <w:color w:val="000000"/>
          <w:sz w:val="24"/>
          <w:shd w:val="clear" w:color="auto" w:fill="FFFFFF"/>
        </w:rPr>
        <w:t>.</w:t>
      </w:r>
    </w:p>
    <w:p w:rsidR="0031625E" w:rsidRDefault="0031625E" w:rsidP="002823CE">
      <w:pPr>
        <w:tabs>
          <w:tab w:val="num" w:pos="1080"/>
        </w:tabs>
        <w:spacing w:after="0" w:line="240" w:lineRule="auto"/>
        <w:jc w:val="both"/>
        <w:rPr>
          <w:rFonts w:ascii="Times New Roman" w:eastAsia="Times New Roman" w:hAnsi="Times New Roman" w:cs="Times New Roman"/>
          <w:bCs/>
          <w:sz w:val="24"/>
          <w:szCs w:val="24"/>
          <w:lang w:eastAsia="sk-SK"/>
        </w:rPr>
      </w:pPr>
    </w:p>
    <w:p w:rsidR="000441A0" w:rsidRDefault="002823CE" w:rsidP="002823CE">
      <w:pPr>
        <w:tabs>
          <w:tab w:val="num" w:pos="1080"/>
        </w:tabs>
        <w:spacing w:after="0" w:line="240" w:lineRule="auto"/>
        <w:jc w:val="both"/>
        <w:rPr>
          <w:rFonts w:ascii="Times New Roman" w:eastAsia="Times New Roman" w:hAnsi="Times New Roman" w:cs="Times New Roman"/>
          <w:bCs/>
          <w:sz w:val="24"/>
          <w:szCs w:val="24"/>
          <w:lang w:eastAsia="sk-SK"/>
        </w:rPr>
      </w:pPr>
      <w:r>
        <w:rPr>
          <w:rFonts w:ascii="Times New Roman" w:eastAsia="Times New Roman" w:hAnsi="Times New Roman" w:cs="Times New Roman"/>
          <w:bCs/>
          <w:sz w:val="24"/>
          <w:szCs w:val="24"/>
          <w:lang w:eastAsia="sk-SK"/>
        </w:rPr>
        <w:t>Podľa Prílohy</w:t>
      </w:r>
      <w:r w:rsidRPr="002823CE">
        <w:rPr>
          <w:rFonts w:ascii="Times New Roman" w:eastAsia="Times New Roman" w:hAnsi="Times New Roman" w:cs="Times New Roman"/>
          <w:bCs/>
          <w:sz w:val="24"/>
          <w:szCs w:val="24"/>
          <w:lang w:eastAsia="sk-SK"/>
        </w:rPr>
        <w:t xml:space="preserve"> k vyhláške Ministerstva zdravotníctva Slovenskej republiky č. 20/2018 Z. z.</w:t>
      </w:r>
      <w:r>
        <w:t xml:space="preserve">, </w:t>
      </w:r>
      <w:r w:rsidRPr="002823CE">
        <w:rPr>
          <w:rFonts w:ascii="Times New Roman" w:eastAsia="Times New Roman" w:hAnsi="Times New Roman" w:cs="Times New Roman"/>
          <w:bCs/>
          <w:sz w:val="24"/>
          <w:szCs w:val="24"/>
          <w:lang w:eastAsia="sk-SK"/>
        </w:rPr>
        <w:t>ktorou sa ustanovuje minimálny počet lôžok na účely poskytovania ošetrovateľskej starostlivosti v zariadeniach sociálnych služieb a zariadeniach sociálnoprávnej ochrany detí a sociálnej kurately a výpočet minimálneho počtu lôžok pre príslušnú zdravotnú poisťovňu podľa podielu jej poistencov na celkovom počte poistencov podľa príslušného samosprávneho kraja</w:t>
      </w:r>
      <w:r>
        <w:rPr>
          <w:rFonts w:ascii="Times New Roman" w:eastAsia="Times New Roman" w:hAnsi="Times New Roman" w:cs="Times New Roman"/>
          <w:bCs/>
          <w:sz w:val="24"/>
          <w:szCs w:val="24"/>
          <w:lang w:eastAsia="sk-SK"/>
        </w:rPr>
        <w:t>, pre zariadenia</w:t>
      </w:r>
      <w:r w:rsidRPr="002823CE">
        <w:rPr>
          <w:rFonts w:ascii="Times New Roman" w:eastAsia="Times New Roman" w:hAnsi="Times New Roman" w:cs="Times New Roman"/>
          <w:bCs/>
          <w:sz w:val="24"/>
          <w:szCs w:val="24"/>
          <w:lang w:eastAsia="sk-SK"/>
        </w:rPr>
        <w:t xml:space="preserve"> sociálnoprávnej ochrany detí a sociálnej kurately</w:t>
      </w:r>
      <w:r>
        <w:rPr>
          <w:rFonts w:ascii="Times New Roman" w:eastAsia="Times New Roman" w:hAnsi="Times New Roman" w:cs="Times New Roman"/>
          <w:bCs/>
          <w:sz w:val="24"/>
          <w:szCs w:val="24"/>
          <w:lang w:eastAsia="sk-SK"/>
        </w:rPr>
        <w:t xml:space="preserve"> určená minimálna sieť v počte 488 miest a pre zariadenia sociálnych služieb 10 000. Prax preukázala, že vzhľadom na to, miesta v zariadeniach sociálnom právnej ochrany detí a sociálnej kurately nie sú vôbec využívané a tiež sa ako obmedzujúce preukázalo aj striktné delenie miest na jednotlivé kraje. Na túto skutočnosť reaguje </w:t>
      </w:r>
      <w:r w:rsidR="009E572F">
        <w:rPr>
          <w:rFonts w:ascii="Times New Roman" w:eastAsia="Times New Roman" w:hAnsi="Times New Roman" w:cs="Times New Roman"/>
          <w:bCs/>
          <w:sz w:val="24"/>
          <w:szCs w:val="24"/>
          <w:lang w:eastAsia="sk-SK"/>
        </w:rPr>
        <w:t xml:space="preserve">vládny </w:t>
      </w:r>
      <w:r>
        <w:rPr>
          <w:rFonts w:ascii="Times New Roman" w:eastAsia="Times New Roman" w:hAnsi="Times New Roman" w:cs="Times New Roman"/>
          <w:bCs/>
          <w:sz w:val="24"/>
          <w:szCs w:val="24"/>
          <w:lang w:eastAsia="sk-SK"/>
        </w:rPr>
        <w:t>návrh zákona a</w:t>
      </w:r>
      <w:r w:rsidR="000441A0">
        <w:rPr>
          <w:rFonts w:ascii="Times New Roman" w:eastAsia="Times New Roman" w:hAnsi="Times New Roman" w:cs="Times New Roman"/>
          <w:bCs/>
          <w:sz w:val="24"/>
          <w:szCs w:val="24"/>
          <w:lang w:eastAsia="sk-SK"/>
        </w:rPr>
        <w:t> </w:t>
      </w:r>
      <w:r>
        <w:rPr>
          <w:rFonts w:ascii="Times New Roman" w:eastAsia="Times New Roman" w:hAnsi="Times New Roman" w:cs="Times New Roman"/>
          <w:bCs/>
          <w:sz w:val="24"/>
          <w:szCs w:val="24"/>
          <w:lang w:eastAsia="sk-SK"/>
        </w:rPr>
        <w:t>predpokladá</w:t>
      </w:r>
      <w:r w:rsidR="000441A0">
        <w:rPr>
          <w:rFonts w:ascii="Times New Roman" w:eastAsia="Times New Roman" w:hAnsi="Times New Roman" w:cs="Times New Roman"/>
          <w:bCs/>
          <w:sz w:val="24"/>
          <w:szCs w:val="24"/>
          <w:lang w:eastAsia="sk-SK"/>
        </w:rPr>
        <w:t xml:space="preserve">, že okrem navýšenia o 200 miest </w:t>
      </w:r>
      <w:r w:rsidR="00FB2467">
        <w:rPr>
          <w:rFonts w:ascii="Times New Roman" w:eastAsia="Times New Roman" w:hAnsi="Times New Roman" w:cs="Times New Roman"/>
          <w:bCs/>
          <w:sz w:val="24"/>
          <w:szCs w:val="24"/>
          <w:lang w:eastAsia="sk-SK"/>
        </w:rPr>
        <w:t>v</w:t>
      </w:r>
      <w:r w:rsidR="00FB2467" w:rsidRPr="000E4FE9">
        <w:rPr>
          <w:rFonts w:ascii="Times New Roman" w:eastAsia="Times New Roman" w:hAnsi="Times New Roman" w:cs="Times New Roman"/>
          <w:bCs/>
          <w:sz w:val="24"/>
          <w:szCs w:val="24"/>
          <w:lang w:eastAsia="sk-SK"/>
        </w:rPr>
        <w:t xml:space="preserve"> prípade, že v jednom kraji bude prevyšovať nevyužitá kapacita lôžok pre príslušnú zdravotnú poisťovňu, táto zdravotná poisťovňa môže túto kapacitu uplatn</w:t>
      </w:r>
      <w:r w:rsidR="00FB2467">
        <w:rPr>
          <w:rFonts w:ascii="Times New Roman" w:eastAsia="Times New Roman" w:hAnsi="Times New Roman" w:cs="Times New Roman"/>
          <w:bCs/>
          <w:sz w:val="24"/>
          <w:szCs w:val="24"/>
          <w:lang w:eastAsia="sk-SK"/>
        </w:rPr>
        <w:t>i</w:t>
      </w:r>
      <w:r w:rsidR="00FB2467" w:rsidRPr="000E4FE9">
        <w:rPr>
          <w:rFonts w:ascii="Times New Roman" w:eastAsia="Times New Roman" w:hAnsi="Times New Roman" w:cs="Times New Roman"/>
          <w:bCs/>
          <w:sz w:val="24"/>
          <w:szCs w:val="24"/>
          <w:lang w:eastAsia="sk-SK"/>
        </w:rPr>
        <w:t>ť v inom kraji podľa záujmu poskytovateľov a počtu ich žiadostí o uzavretie zmluvy so zdravotnou poisťovňou, v poradí podľa dátumu podania žiadostí. Informácie o voľných kapacitách počtu lôžok budú zdravotné poisťovne zverejňovať na svojom webovom sídle a sú povinné o voľnej kapacite informovať záujemcov o zmluvu so zdravotnou poisťovňou tak, aby bola sieť lôžok flexibilná a vedela sa prispôsobiť reálnej potrebe naprieč krajmi</w:t>
      </w:r>
      <w:r w:rsidR="00FB2467">
        <w:rPr>
          <w:rFonts w:ascii="Times New Roman" w:eastAsia="Times New Roman" w:hAnsi="Times New Roman" w:cs="Times New Roman"/>
          <w:bCs/>
          <w:sz w:val="24"/>
          <w:szCs w:val="24"/>
          <w:lang w:eastAsia="sk-SK"/>
        </w:rPr>
        <w:t xml:space="preserve">  alebo </w:t>
      </w:r>
      <w:r w:rsidR="000441A0">
        <w:rPr>
          <w:rFonts w:ascii="Times New Roman" w:eastAsia="Times New Roman" w:hAnsi="Times New Roman" w:cs="Times New Roman"/>
          <w:bCs/>
          <w:sz w:val="24"/>
          <w:szCs w:val="24"/>
          <w:lang w:eastAsia="sk-SK"/>
        </w:rPr>
        <w:t>bude možné po dohode medzi ministerstvami využiť aj 488 miest pre zariadenia sociálnych služieb.</w:t>
      </w:r>
    </w:p>
    <w:p w:rsidR="00F6304E" w:rsidRDefault="00F6304E" w:rsidP="002823CE">
      <w:pPr>
        <w:tabs>
          <w:tab w:val="num" w:pos="1080"/>
        </w:tabs>
        <w:spacing w:after="0" w:line="240" w:lineRule="auto"/>
        <w:jc w:val="both"/>
        <w:rPr>
          <w:rFonts w:ascii="Times New Roman" w:eastAsia="Times New Roman" w:hAnsi="Times New Roman" w:cs="Times New Roman"/>
          <w:bCs/>
          <w:sz w:val="24"/>
          <w:szCs w:val="24"/>
          <w:lang w:eastAsia="sk-SK"/>
        </w:rPr>
      </w:pPr>
    </w:p>
    <w:p w:rsidR="00507763" w:rsidRPr="00507763" w:rsidRDefault="009E572F" w:rsidP="00507763">
      <w:pPr>
        <w:tabs>
          <w:tab w:val="num" w:pos="1080"/>
        </w:tabs>
        <w:spacing w:after="0" w:line="240" w:lineRule="auto"/>
        <w:jc w:val="both"/>
        <w:rPr>
          <w:rFonts w:ascii="Times New Roman" w:eastAsia="Times New Roman" w:hAnsi="Times New Roman" w:cs="Times New Roman"/>
          <w:bCs/>
          <w:sz w:val="24"/>
          <w:szCs w:val="24"/>
          <w:lang w:eastAsia="sk-SK"/>
        </w:rPr>
      </w:pPr>
      <w:r>
        <w:rPr>
          <w:rFonts w:ascii="Times New Roman" w:eastAsia="Times New Roman" w:hAnsi="Times New Roman" w:cs="Times New Roman"/>
          <w:bCs/>
          <w:sz w:val="24"/>
          <w:szCs w:val="24"/>
          <w:lang w:eastAsia="sk-SK"/>
        </w:rPr>
        <w:t>Vládny n</w:t>
      </w:r>
      <w:r w:rsidR="00507763" w:rsidRPr="00507763">
        <w:rPr>
          <w:rFonts w:ascii="Times New Roman" w:eastAsia="Times New Roman" w:hAnsi="Times New Roman" w:cs="Times New Roman"/>
          <w:bCs/>
          <w:sz w:val="24"/>
          <w:szCs w:val="24"/>
          <w:lang w:eastAsia="sk-SK"/>
        </w:rPr>
        <w:t xml:space="preserve">ávrh zákona reaguje na preukázanú </w:t>
      </w:r>
      <w:proofErr w:type="spellStart"/>
      <w:r w:rsidR="00507763" w:rsidRPr="00507763">
        <w:rPr>
          <w:rFonts w:ascii="Times New Roman" w:eastAsia="Times New Roman" w:hAnsi="Times New Roman" w:cs="Times New Roman"/>
          <w:bCs/>
          <w:sz w:val="24"/>
          <w:szCs w:val="24"/>
          <w:lang w:eastAsia="sk-SK"/>
        </w:rPr>
        <w:t>nevyužívanosť</w:t>
      </w:r>
      <w:proofErr w:type="spellEnd"/>
      <w:r w:rsidR="00507763" w:rsidRPr="00507763">
        <w:rPr>
          <w:rFonts w:ascii="Times New Roman" w:eastAsia="Times New Roman" w:hAnsi="Times New Roman" w:cs="Times New Roman"/>
          <w:bCs/>
          <w:sz w:val="24"/>
          <w:szCs w:val="24"/>
          <w:lang w:eastAsia="sk-SK"/>
        </w:rPr>
        <w:t xml:space="preserve"> tejto kapacity a na skutočnosť, že počet prijímateľov s potrebou ošetrovateľskej starostlivosti v sociálnych službách stále rastie (v auguste 2025 to bolo 25 746 osôb).</w:t>
      </w:r>
    </w:p>
    <w:p w:rsidR="00507763" w:rsidRPr="00507763" w:rsidRDefault="00507763" w:rsidP="00507763">
      <w:pPr>
        <w:tabs>
          <w:tab w:val="num" w:pos="1080"/>
        </w:tabs>
        <w:spacing w:after="0" w:line="240" w:lineRule="auto"/>
        <w:jc w:val="both"/>
        <w:rPr>
          <w:rFonts w:ascii="Times New Roman" w:eastAsia="Times New Roman" w:hAnsi="Times New Roman" w:cs="Times New Roman"/>
          <w:bCs/>
          <w:sz w:val="24"/>
          <w:szCs w:val="24"/>
          <w:lang w:eastAsia="sk-SK"/>
        </w:rPr>
      </w:pPr>
      <w:r w:rsidRPr="00507763">
        <w:rPr>
          <w:rFonts w:ascii="Times New Roman" w:eastAsia="Times New Roman" w:hAnsi="Times New Roman" w:cs="Times New Roman"/>
          <w:bCs/>
          <w:sz w:val="24"/>
          <w:szCs w:val="24"/>
          <w:lang w:eastAsia="sk-SK"/>
        </w:rPr>
        <w:t xml:space="preserve">V Centrách pre deti a rodiny (CDR) sa poskytuje starostlivosť cca 700 deťom so zdravotným postihnutím a duševnými poruchami na základe rozhodnutia súdu (z toho cca 100-150-tim deťom s mimoriadne zložitým zdravotným stavom rôznorodej povahy, ktorý vyžaduje náročnú ošetrovateľskú starostlivosť). Týmto deťom CDR buď poskytujú ošetrovateľskú starostlivosť a fyzioterapeutickú starostlivosť priamo prostredníctvom odborných zamestnancov (sestier a fyzioterapeutov) alebo zabezpečujú ošetrovateľskú a inú zdravotnú starostlivosť externe prostredníctvom poskytovateľov zdravotnej starostlivosti. Starostlivosť o deti s ťažkým zdravotným postihnutím zabezpečujú tzv. štátne CDR, ktoré zriaďuje Ústredie práce, sociálnych vecí a rodiny a sú financované zo štátneho rozpočtu. Iba jedno tzv. neštátne – akreditované CDR poskytuje starostlivosť pre deti s ťažkým zdravotným postihnutím (pre max. </w:t>
      </w:r>
      <w:r w:rsidRPr="00507763">
        <w:rPr>
          <w:rFonts w:ascii="Times New Roman" w:eastAsia="Times New Roman" w:hAnsi="Times New Roman" w:cs="Times New Roman"/>
          <w:bCs/>
          <w:sz w:val="24"/>
          <w:szCs w:val="24"/>
          <w:lang w:eastAsia="sk-SK"/>
        </w:rPr>
        <w:lastRenderedPageBreak/>
        <w:t xml:space="preserve">16 detí), ktoré je však plne financované zákonným postupom prostredníctvom Ústredia práce, sociálnych vecí a rodiny taktiež zo štátneho rozpočtu. Primárnou úlohou CDR je utvorenie dočasného prostredia aj pre deti s ťažkým zdravotným postihnutím a čo najrýchlejšie </w:t>
      </w:r>
      <w:proofErr w:type="spellStart"/>
      <w:r w:rsidRPr="00507763">
        <w:rPr>
          <w:rFonts w:ascii="Times New Roman" w:eastAsia="Times New Roman" w:hAnsi="Times New Roman" w:cs="Times New Roman"/>
          <w:bCs/>
          <w:sz w:val="24"/>
          <w:szCs w:val="24"/>
          <w:lang w:eastAsia="sk-SK"/>
        </w:rPr>
        <w:t>sanovať</w:t>
      </w:r>
      <w:proofErr w:type="spellEnd"/>
      <w:r w:rsidRPr="00507763">
        <w:rPr>
          <w:rFonts w:ascii="Times New Roman" w:eastAsia="Times New Roman" w:hAnsi="Times New Roman" w:cs="Times New Roman"/>
          <w:bCs/>
          <w:sz w:val="24"/>
          <w:szCs w:val="24"/>
          <w:lang w:eastAsia="sk-SK"/>
        </w:rPr>
        <w:t xml:space="preserve"> biologickú rodinu alebo zabezpečiť dieťaťu náhradnú rodinu a dočasnú starostlivosť zabezpečiť v profesionálnych náhradných rodinách. </w:t>
      </w:r>
    </w:p>
    <w:p w:rsidR="00507763" w:rsidRPr="00507763" w:rsidRDefault="00507763" w:rsidP="00507763">
      <w:pPr>
        <w:tabs>
          <w:tab w:val="num" w:pos="1080"/>
        </w:tabs>
        <w:spacing w:after="0" w:line="240" w:lineRule="auto"/>
        <w:jc w:val="both"/>
        <w:rPr>
          <w:rFonts w:ascii="Times New Roman" w:eastAsia="Times New Roman" w:hAnsi="Times New Roman" w:cs="Times New Roman"/>
          <w:bCs/>
          <w:sz w:val="24"/>
          <w:szCs w:val="24"/>
          <w:lang w:eastAsia="sk-SK"/>
        </w:rPr>
      </w:pPr>
      <w:r w:rsidRPr="00507763">
        <w:rPr>
          <w:rFonts w:ascii="Times New Roman" w:eastAsia="Times New Roman" w:hAnsi="Times New Roman" w:cs="Times New Roman"/>
          <w:bCs/>
          <w:sz w:val="24"/>
          <w:szCs w:val="24"/>
          <w:lang w:eastAsia="sk-SK"/>
        </w:rPr>
        <w:t xml:space="preserve">Dôvodom, pre ktorý CDR nepristúpili k </w:t>
      </w:r>
      <w:proofErr w:type="spellStart"/>
      <w:r w:rsidRPr="00507763">
        <w:rPr>
          <w:rFonts w:ascii="Times New Roman" w:eastAsia="Times New Roman" w:hAnsi="Times New Roman" w:cs="Times New Roman"/>
          <w:bCs/>
          <w:sz w:val="24"/>
          <w:szCs w:val="24"/>
          <w:lang w:eastAsia="sk-SK"/>
        </w:rPr>
        <w:t>zazmluvneniu</w:t>
      </w:r>
      <w:proofErr w:type="spellEnd"/>
      <w:r w:rsidRPr="00507763">
        <w:rPr>
          <w:rFonts w:ascii="Times New Roman" w:eastAsia="Times New Roman" w:hAnsi="Times New Roman" w:cs="Times New Roman"/>
          <w:bCs/>
          <w:sz w:val="24"/>
          <w:szCs w:val="24"/>
          <w:lang w:eastAsia="sk-SK"/>
        </w:rPr>
        <w:t xml:space="preserve"> miest určených podľa Prílohy k vyhláške MZ SR č. 20/2018 Z. z. je, že príjem od zdravotnej poisťovne nezodpovedá výške reálnych nákladov na deti, ktoré potrebujú ošetrovateľskú starostlivosť, príjem zo zdravotnej poisťovne štátne CDR nemôže použiť na účely zabezpečenia starostlivosti o deti (odvádzajú sa rovno do štátneho rozpočtu) a na zabezpečenie postupu </w:t>
      </w:r>
      <w:proofErr w:type="spellStart"/>
      <w:r w:rsidRPr="00507763">
        <w:rPr>
          <w:rFonts w:ascii="Times New Roman" w:eastAsia="Times New Roman" w:hAnsi="Times New Roman" w:cs="Times New Roman"/>
          <w:bCs/>
          <w:sz w:val="24"/>
          <w:szCs w:val="24"/>
          <w:lang w:eastAsia="sk-SK"/>
        </w:rPr>
        <w:t>zazmluvnenia</w:t>
      </w:r>
      <w:proofErr w:type="spellEnd"/>
      <w:r w:rsidRPr="00507763">
        <w:rPr>
          <w:rFonts w:ascii="Times New Roman" w:eastAsia="Times New Roman" w:hAnsi="Times New Roman" w:cs="Times New Roman"/>
          <w:bCs/>
          <w:sz w:val="24"/>
          <w:szCs w:val="24"/>
          <w:lang w:eastAsia="sk-SK"/>
        </w:rPr>
        <w:t xml:space="preserve"> by štát musel vynaložiť ďalšie finančné zdroje (proces </w:t>
      </w:r>
      <w:proofErr w:type="spellStart"/>
      <w:r w:rsidRPr="00507763">
        <w:rPr>
          <w:rFonts w:ascii="Times New Roman" w:eastAsia="Times New Roman" w:hAnsi="Times New Roman" w:cs="Times New Roman"/>
          <w:bCs/>
          <w:sz w:val="24"/>
          <w:szCs w:val="24"/>
          <w:lang w:eastAsia="sk-SK"/>
        </w:rPr>
        <w:t>zazmluvnenia</w:t>
      </w:r>
      <w:proofErr w:type="spellEnd"/>
      <w:r w:rsidRPr="00507763">
        <w:rPr>
          <w:rFonts w:ascii="Times New Roman" w:eastAsia="Times New Roman" w:hAnsi="Times New Roman" w:cs="Times New Roman"/>
          <w:bCs/>
          <w:sz w:val="24"/>
          <w:szCs w:val="24"/>
          <w:lang w:eastAsia="sk-SK"/>
        </w:rPr>
        <w:t xml:space="preserve"> s jednotlivými zdravotnými poisťovňami a plnenie zmluvných podmienok je administratívne a časovo náročné). Nie nepodstatný je aj vecný rozmer, a to že skladba detí sa v čase mení (nie každé dieťa s ťažkým zdravotným postihnutím potrebuje ošetrovateľskú starostlivosť 24/7) a snahou rezortu je aby aj deti s ŤZP  vyrastali v profesionálnych náhradných rodinách a tieto miesta nie je reálne možné </w:t>
      </w:r>
      <w:proofErr w:type="spellStart"/>
      <w:r w:rsidRPr="00507763">
        <w:rPr>
          <w:rFonts w:ascii="Times New Roman" w:eastAsia="Times New Roman" w:hAnsi="Times New Roman" w:cs="Times New Roman"/>
          <w:bCs/>
          <w:sz w:val="24"/>
          <w:szCs w:val="24"/>
          <w:lang w:eastAsia="sk-SK"/>
        </w:rPr>
        <w:t>zazmluvniť</w:t>
      </w:r>
      <w:proofErr w:type="spellEnd"/>
      <w:r w:rsidRPr="00507763">
        <w:rPr>
          <w:rFonts w:ascii="Times New Roman" w:eastAsia="Times New Roman" w:hAnsi="Times New Roman" w:cs="Times New Roman"/>
          <w:bCs/>
          <w:sz w:val="24"/>
          <w:szCs w:val="24"/>
          <w:lang w:eastAsia="sk-SK"/>
        </w:rPr>
        <w:t>.</w:t>
      </w:r>
    </w:p>
    <w:p w:rsidR="00F6304E" w:rsidRDefault="00507763" w:rsidP="00507763">
      <w:pPr>
        <w:tabs>
          <w:tab w:val="num" w:pos="1080"/>
        </w:tabs>
        <w:spacing w:after="0" w:line="240" w:lineRule="auto"/>
        <w:jc w:val="both"/>
        <w:rPr>
          <w:rFonts w:ascii="Times New Roman" w:eastAsia="Times New Roman" w:hAnsi="Times New Roman" w:cs="Times New Roman"/>
          <w:bCs/>
          <w:sz w:val="24"/>
          <w:szCs w:val="24"/>
          <w:lang w:eastAsia="sk-SK"/>
        </w:rPr>
      </w:pPr>
      <w:r w:rsidRPr="00507763">
        <w:rPr>
          <w:rFonts w:ascii="Times New Roman" w:eastAsia="Times New Roman" w:hAnsi="Times New Roman" w:cs="Times New Roman"/>
          <w:bCs/>
          <w:sz w:val="24"/>
          <w:szCs w:val="24"/>
          <w:lang w:eastAsia="sk-SK"/>
        </w:rPr>
        <w:t xml:space="preserve">Napriek tomu, že opatrenie MZ SR každoročne počítalo aj s kapacitami pre tieto zariadenia, predpokladáme, že pre zdravotné poisťovne nebude zložité tieto zdroje alokovať na to, na čo boli vždy určené. Nevylučujeme, že ich doteraz využili na zabezpečenie iných oblastí, avšak až sekundárne, po ich nevyčerpaní resp. </w:t>
      </w:r>
      <w:proofErr w:type="spellStart"/>
      <w:r w:rsidRPr="00507763">
        <w:rPr>
          <w:rFonts w:ascii="Times New Roman" w:eastAsia="Times New Roman" w:hAnsi="Times New Roman" w:cs="Times New Roman"/>
          <w:bCs/>
          <w:sz w:val="24"/>
          <w:szCs w:val="24"/>
          <w:lang w:eastAsia="sk-SK"/>
        </w:rPr>
        <w:t>nezazmluvnení</w:t>
      </w:r>
      <w:proofErr w:type="spellEnd"/>
      <w:r w:rsidRPr="00507763">
        <w:rPr>
          <w:rFonts w:ascii="Times New Roman" w:eastAsia="Times New Roman" w:hAnsi="Times New Roman" w:cs="Times New Roman"/>
          <w:bCs/>
          <w:sz w:val="24"/>
          <w:szCs w:val="24"/>
          <w:lang w:eastAsia="sk-SK"/>
        </w:rPr>
        <w:t xml:space="preserve"> zo strany </w:t>
      </w:r>
      <w:proofErr w:type="spellStart"/>
      <w:r w:rsidRPr="00507763">
        <w:rPr>
          <w:rFonts w:ascii="Times New Roman" w:eastAsia="Times New Roman" w:hAnsi="Times New Roman" w:cs="Times New Roman"/>
          <w:bCs/>
          <w:sz w:val="24"/>
          <w:szCs w:val="24"/>
          <w:lang w:eastAsia="sk-SK"/>
        </w:rPr>
        <w:t>SPODaSK</w:t>
      </w:r>
      <w:proofErr w:type="spellEnd"/>
      <w:r w:rsidRPr="00507763">
        <w:rPr>
          <w:rFonts w:ascii="Times New Roman" w:eastAsia="Times New Roman" w:hAnsi="Times New Roman" w:cs="Times New Roman"/>
          <w:bCs/>
          <w:sz w:val="24"/>
          <w:szCs w:val="24"/>
          <w:lang w:eastAsia="sk-SK"/>
        </w:rPr>
        <w:t>. Preto máme za to, že to nezakladá nový negatívny vplyv na rozpočet verejnej správy (</w:t>
      </w:r>
      <w:r w:rsidR="00FB2467">
        <w:rPr>
          <w:rFonts w:ascii="Times New Roman" w:eastAsia="Times New Roman" w:hAnsi="Times New Roman" w:cs="Times New Roman"/>
          <w:bCs/>
          <w:sz w:val="24"/>
          <w:szCs w:val="24"/>
          <w:lang w:eastAsia="sk-SK"/>
        </w:rPr>
        <w:t>verejné zdravotné poistenie)</w:t>
      </w:r>
    </w:p>
    <w:p w:rsidR="002823CE" w:rsidRDefault="002823CE" w:rsidP="002823CE">
      <w:pPr>
        <w:tabs>
          <w:tab w:val="num" w:pos="1080"/>
        </w:tabs>
        <w:spacing w:after="0" w:line="240" w:lineRule="auto"/>
        <w:jc w:val="both"/>
        <w:rPr>
          <w:rFonts w:ascii="Times New Roman" w:eastAsia="Times New Roman" w:hAnsi="Times New Roman" w:cs="Times New Roman"/>
          <w:bCs/>
          <w:sz w:val="24"/>
          <w:szCs w:val="24"/>
          <w:lang w:eastAsia="sk-SK"/>
        </w:rPr>
      </w:pPr>
    </w:p>
    <w:p w:rsidR="00843E1F" w:rsidRDefault="00843E1F" w:rsidP="00843E1F">
      <w:pPr>
        <w:spacing w:line="240" w:lineRule="auto"/>
        <w:jc w:val="both"/>
        <w:rPr>
          <w:rFonts w:ascii="Times New Roman" w:eastAsia="Times New Roman" w:hAnsi="Times New Roman" w:cs="Times New Roman"/>
          <w:bCs/>
          <w:sz w:val="24"/>
          <w:szCs w:val="20"/>
          <w:lang w:eastAsia="sk-SK"/>
        </w:rPr>
      </w:pPr>
      <w:r>
        <w:rPr>
          <w:rFonts w:ascii="Times New Roman" w:eastAsia="Times New Roman" w:hAnsi="Times New Roman" w:cs="Times New Roman"/>
          <w:bCs/>
          <w:sz w:val="24"/>
          <w:szCs w:val="20"/>
          <w:lang w:eastAsia="sk-SK"/>
        </w:rPr>
        <w:t>Dôležitou úpravou sa reaguje na potreb</w:t>
      </w:r>
      <w:r w:rsidRPr="000A72F8">
        <w:rPr>
          <w:rFonts w:ascii="Times New Roman" w:eastAsia="Times New Roman" w:hAnsi="Times New Roman" w:cs="Times New Roman"/>
          <w:bCs/>
          <w:sz w:val="24"/>
          <w:szCs w:val="20"/>
          <w:lang w:eastAsia="sk-SK"/>
        </w:rPr>
        <w:t>u náležitého personálneho zabezpečenia</w:t>
      </w:r>
      <w:r>
        <w:rPr>
          <w:rFonts w:ascii="Times New Roman" w:eastAsia="Times New Roman" w:hAnsi="Times New Roman" w:cs="Times New Roman"/>
          <w:bCs/>
          <w:sz w:val="24"/>
          <w:szCs w:val="20"/>
          <w:lang w:eastAsia="sk-SK"/>
        </w:rPr>
        <w:t xml:space="preserve"> na poskytovanie ošetrovateľskej starostlivosti v zariadeniach sociálnych služieb a to zdravotníckymi pracovníkmi (sestra, praktická sestra-asistent, sanitár) a novo </w:t>
      </w:r>
      <w:r w:rsidRPr="000A72F8">
        <w:rPr>
          <w:rFonts w:ascii="Times New Roman" w:eastAsia="Times New Roman" w:hAnsi="Times New Roman" w:cs="Times New Roman"/>
          <w:bCs/>
          <w:sz w:val="24"/>
          <w:szCs w:val="20"/>
          <w:lang w:eastAsia="sk-SK"/>
        </w:rPr>
        <w:t>ustanoven</w:t>
      </w:r>
      <w:r>
        <w:rPr>
          <w:rFonts w:ascii="Times New Roman" w:eastAsia="Times New Roman" w:hAnsi="Times New Roman" w:cs="Times New Roman"/>
          <w:bCs/>
          <w:sz w:val="24"/>
          <w:szCs w:val="20"/>
          <w:lang w:eastAsia="sk-SK"/>
        </w:rPr>
        <w:t xml:space="preserve">ou profesiou - </w:t>
      </w:r>
      <w:r w:rsidRPr="000A72F8">
        <w:rPr>
          <w:rFonts w:ascii="Times New Roman" w:eastAsia="Times New Roman" w:hAnsi="Times New Roman" w:cs="Times New Roman"/>
          <w:bCs/>
          <w:sz w:val="24"/>
          <w:szCs w:val="20"/>
          <w:lang w:eastAsia="sk-SK"/>
        </w:rPr>
        <w:t>pracovník dlhodobej starostlivosti</w:t>
      </w:r>
      <w:r>
        <w:rPr>
          <w:rFonts w:ascii="Times New Roman" w:eastAsia="Times New Roman" w:hAnsi="Times New Roman" w:cs="Times New Roman"/>
          <w:bCs/>
          <w:sz w:val="24"/>
          <w:szCs w:val="20"/>
          <w:lang w:eastAsia="sk-SK"/>
        </w:rPr>
        <w:t xml:space="preserve">. Cieľom úpravy vytvoriť predpoklady na to, aby sestra, praktická sestra-asistent, sanitár a pracovník dlhodobej starostlivosti mali v zariadeniach platy na úrovni platov zdravotníckych pracovníkov v ústavnej zdravotnej starostlivosti. Tieto  výdavky na tieto platy by mali byť pokrývané z úhrad z verejného zdravotného poistenia.  </w:t>
      </w:r>
    </w:p>
    <w:p w:rsidR="0031625E" w:rsidRDefault="00843E1F" w:rsidP="00843E1F">
      <w:pPr>
        <w:spacing w:line="240" w:lineRule="auto"/>
        <w:jc w:val="both"/>
        <w:rPr>
          <w:rFonts w:ascii="Times New Roman" w:hAnsi="Times New Roman" w:cs="Times New Roman"/>
          <w:sz w:val="24"/>
        </w:rPr>
      </w:pPr>
      <w:r w:rsidRPr="00427648">
        <w:rPr>
          <w:rFonts w:ascii="Times New Roman" w:hAnsi="Times New Roman" w:cs="Times New Roman"/>
          <w:sz w:val="24"/>
        </w:rPr>
        <w:t xml:space="preserve">V súčasnosti </w:t>
      </w:r>
      <w:r>
        <w:rPr>
          <w:rFonts w:ascii="Times New Roman" w:hAnsi="Times New Roman" w:cs="Times New Roman"/>
          <w:sz w:val="24"/>
        </w:rPr>
        <w:t xml:space="preserve">(09/2025) podľa IS </w:t>
      </w:r>
      <w:proofErr w:type="spellStart"/>
      <w:r>
        <w:rPr>
          <w:rFonts w:ascii="Times New Roman" w:hAnsi="Times New Roman" w:cs="Times New Roman"/>
          <w:sz w:val="24"/>
        </w:rPr>
        <w:t>SoS</w:t>
      </w:r>
      <w:proofErr w:type="spellEnd"/>
      <w:r>
        <w:rPr>
          <w:rFonts w:ascii="Times New Roman" w:hAnsi="Times New Roman" w:cs="Times New Roman"/>
          <w:sz w:val="24"/>
        </w:rPr>
        <w:t xml:space="preserve"> je</w:t>
      </w:r>
      <w:r w:rsidRPr="00427648">
        <w:rPr>
          <w:rFonts w:ascii="Times New Roman" w:hAnsi="Times New Roman" w:cs="Times New Roman"/>
          <w:sz w:val="24"/>
        </w:rPr>
        <w:t xml:space="preserve"> v zariadeniach sociálnych služieb </w:t>
      </w:r>
      <w:r>
        <w:rPr>
          <w:rFonts w:ascii="Times New Roman" w:hAnsi="Times New Roman" w:cs="Times New Roman"/>
          <w:sz w:val="24"/>
        </w:rPr>
        <w:t xml:space="preserve">zamestnaných </w:t>
      </w:r>
      <w:r w:rsidRPr="00427648">
        <w:rPr>
          <w:rFonts w:ascii="Times New Roman" w:hAnsi="Times New Roman" w:cs="Times New Roman"/>
          <w:sz w:val="24"/>
        </w:rPr>
        <w:t xml:space="preserve">sestier zodpovedných za poskytovanie ošetrovateľskej starostlivosti v prepočte na FTE </w:t>
      </w:r>
      <w:r>
        <w:rPr>
          <w:rFonts w:ascii="Times New Roman" w:hAnsi="Times New Roman" w:cs="Times New Roman"/>
          <w:sz w:val="24"/>
        </w:rPr>
        <w:t>380</w:t>
      </w:r>
      <w:r w:rsidRPr="00427648">
        <w:rPr>
          <w:rFonts w:ascii="Times New Roman" w:hAnsi="Times New Roman" w:cs="Times New Roman"/>
          <w:sz w:val="24"/>
        </w:rPr>
        <w:t xml:space="preserve"> sestier/praktických sestier-asistent 1</w:t>
      </w:r>
      <w:r w:rsidR="00BF21A2">
        <w:rPr>
          <w:rFonts w:ascii="Times New Roman" w:hAnsi="Times New Roman" w:cs="Times New Roman"/>
          <w:sz w:val="24"/>
        </w:rPr>
        <w:t xml:space="preserve">880. </w:t>
      </w:r>
      <w:r>
        <w:rPr>
          <w:rFonts w:ascii="Times New Roman" w:hAnsi="Times New Roman" w:cs="Times New Roman"/>
          <w:sz w:val="24"/>
        </w:rPr>
        <w:t>Nová pracovná pozícia – pracovník dlhodobej starostlivosti bude zavedená s účinnosťou od 1.7.2026. Na základe stanoveného kvalifikačného predpokladu sa očakáva postupný nárast takýchto zamestnancov. V roku 2028 predpokladá sa, že jedna tretina z počtu dnešných opatrovateliek si zvýši kvalifikáciu, resp. ju bude s</w:t>
      </w:r>
      <w:r w:rsidR="00BF21A2">
        <w:rPr>
          <w:rFonts w:ascii="Times New Roman" w:hAnsi="Times New Roman" w:cs="Times New Roman"/>
          <w:sz w:val="24"/>
        </w:rPr>
        <w:t xml:space="preserve">pĺňať, ide o 2400 zamestnancov. </w:t>
      </w:r>
      <w:r w:rsidR="0031625E">
        <w:rPr>
          <w:rFonts w:ascii="Times New Roman" w:hAnsi="Times New Roman" w:cs="Times New Roman"/>
          <w:sz w:val="24"/>
        </w:rPr>
        <w:t xml:space="preserve">Vzhľadom na vyššie uvedené je podmienkou rozšírenia poskytovania ošetrovateľskej starostlivosti v zariadeniach sociálnych služieb </w:t>
      </w:r>
      <w:proofErr w:type="spellStart"/>
      <w:r w:rsidR="0031625E">
        <w:rPr>
          <w:rFonts w:ascii="Times New Roman" w:hAnsi="Times New Roman" w:cs="Times New Roman"/>
          <w:sz w:val="24"/>
        </w:rPr>
        <w:t>zazmluvnenie</w:t>
      </w:r>
      <w:proofErr w:type="spellEnd"/>
      <w:r w:rsidR="0031625E">
        <w:rPr>
          <w:rFonts w:ascii="Times New Roman" w:hAnsi="Times New Roman" w:cs="Times New Roman"/>
          <w:sz w:val="24"/>
        </w:rPr>
        <w:t xml:space="preserve"> vyššie</w:t>
      </w:r>
      <w:r w:rsidR="002F0B3A">
        <w:rPr>
          <w:rFonts w:ascii="Times New Roman" w:hAnsi="Times New Roman" w:cs="Times New Roman"/>
          <w:sz w:val="24"/>
        </w:rPr>
        <w:t>ho</w:t>
      </w:r>
      <w:r w:rsidR="0031625E">
        <w:rPr>
          <w:rFonts w:ascii="Times New Roman" w:hAnsi="Times New Roman" w:cs="Times New Roman"/>
          <w:sz w:val="24"/>
        </w:rPr>
        <w:t xml:space="preserve"> počtu miest zo strany zdravotných poisťovní ako aj posilnenie personálnych kapacít pričom výška úhrady z verejného zdravotného poistenia na deň a miesto rovnako každoročne rastie.</w:t>
      </w:r>
    </w:p>
    <w:p w:rsidR="0031625E" w:rsidRPr="00090EAC" w:rsidRDefault="0031625E" w:rsidP="00843E1F">
      <w:pPr>
        <w:spacing w:line="240" w:lineRule="auto"/>
        <w:jc w:val="both"/>
        <w:rPr>
          <w:rFonts w:ascii="Times New Roman" w:hAnsi="Times New Roman" w:cs="Times New Roman"/>
          <w:sz w:val="24"/>
        </w:rPr>
      </w:pPr>
      <w:r>
        <w:rPr>
          <w:rFonts w:ascii="Times New Roman" w:hAnsi="Times New Roman" w:cs="Times New Roman"/>
          <w:sz w:val="24"/>
        </w:rPr>
        <w:t xml:space="preserve">Vplyvy na rok 2026 </w:t>
      </w:r>
      <w:r w:rsidR="002F0B3A">
        <w:rPr>
          <w:rFonts w:ascii="Times New Roman" w:hAnsi="Times New Roman" w:cs="Times New Roman"/>
          <w:sz w:val="24"/>
        </w:rPr>
        <w:t xml:space="preserve">sa </w:t>
      </w:r>
      <w:r>
        <w:rPr>
          <w:rFonts w:ascii="Times New Roman" w:hAnsi="Times New Roman" w:cs="Times New Roman"/>
          <w:sz w:val="24"/>
        </w:rPr>
        <w:t>nepredpoklad</w:t>
      </w:r>
      <w:r w:rsidR="002F0B3A">
        <w:rPr>
          <w:rFonts w:ascii="Times New Roman" w:hAnsi="Times New Roman" w:cs="Times New Roman"/>
          <w:sz w:val="24"/>
        </w:rPr>
        <w:t>ajú</w:t>
      </w:r>
      <w:r>
        <w:rPr>
          <w:rFonts w:ascii="Times New Roman" w:hAnsi="Times New Roman" w:cs="Times New Roman"/>
          <w:sz w:val="24"/>
        </w:rPr>
        <w:t xml:space="preserve"> a to z dôvodu už plánovaného navýšenia o 200 miest ako aj predpokladaných nákladov na miesta v minimálnej siete pre zariadenia sociálnoprávnej ochrany detí a sociálnej kurately.</w:t>
      </w:r>
      <w:r w:rsidR="003318FB">
        <w:rPr>
          <w:rFonts w:ascii="Times New Roman" w:hAnsi="Times New Roman" w:cs="Times New Roman"/>
          <w:sz w:val="24"/>
        </w:rPr>
        <w:t xml:space="preserve"> </w:t>
      </w:r>
      <w:r w:rsidR="003318FB" w:rsidRPr="00090EAC">
        <w:rPr>
          <w:rFonts w:ascii="Times New Roman" w:hAnsi="Times New Roman" w:cs="Times New Roman"/>
          <w:sz w:val="24"/>
        </w:rPr>
        <w:t xml:space="preserve">Predpokladané výdavky na rok 2026 na zabezpečenie ošetrovateľskej starostlivosti v zariadeniach sociálnych služieb sú rozpočtované vo výške </w:t>
      </w:r>
      <w:r w:rsidR="00FB2467" w:rsidRPr="00F1467A">
        <w:rPr>
          <w:rFonts w:ascii="Times New Roman" w:hAnsi="Times New Roman" w:cs="Times New Roman"/>
          <w:sz w:val="24"/>
        </w:rPr>
        <w:t xml:space="preserve">44 376 495 </w:t>
      </w:r>
      <w:r w:rsidR="00FB2467" w:rsidRPr="00090EAC">
        <w:rPr>
          <w:rFonts w:ascii="Times New Roman" w:hAnsi="Times New Roman" w:cs="Times New Roman"/>
          <w:sz w:val="24"/>
        </w:rPr>
        <w:t xml:space="preserve">€, čo je oproti roku 2025 navýšenie o </w:t>
      </w:r>
      <w:r w:rsidR="00FB2467" w:rsidRPr="00F1467A">
        <w:rPr>
          <w:rFonts w:ascii="Times New Roman" w:hAnsi="Times New Roman" w:cs="Times New Roman"/>
          <w:sz w:val="24"/>
        </w:rPr>
        <w:t xml:space="preserve">12 757 084 </w:t>
      </w:r>
      <w:r w:rsidR="00FB2467" w:rsidRPr="00090EAC">
        <w:rPr>
          <w:rFonts w:ascii="Times New Roman" w:hAnsi="Times New Roman" w:cs="Times New Roman"/>
          <w:sz w:val="24"/>
        </w:rPr>
        <w:t>€</w:t>
      </w:r>
    </w:p>
    <w:p w:rsidR="0031625E" w:rsidRDefault="0031625E" w:rsidP="00AD00E7">
      <w:pPr>
        <w:spacing w:line="240" w:lineRule="auto"/>
        <w:jc w:val="both"/>
        <w:rPr>
          <w:rFonts w:ascii="Times New Roman" w:hAnsi="Times New Roman" w:cs="Times New Roman"/>
          <w:sz w:val="24"/>
        </w:rPr>
      </w:pPr>
      <w:r w:rsidRPr="00090EAC">
        <w:rPr>
          <w:rFonts w:ascii="Times New Roman" w:hAnsi="Times New Roman" w:cs="Times New Roman"/>
          <w:sz w:val="24"/>
        </w:rPr>
        <w:t xml:space="preserve">Vplyvy na roky 2027 a 2028 budú konkretizované na základe aktuálnej realizácie procesov, najmä schopnosti poskytovateľov splniť zákonom dané požiadavky na uzavretie zmluvy so zdravotnou poisťovňou. </w:t>
      </w:r>
      <w:r w:rsidR="00AD00E7" w:rsidRPr="00090EAC">
        <w:rPr>
          <w:rFonts w:ascii="Times New Roman" w:hAnsi="Times New Roman" w:cs="Times New Roman"/>
          <w:sz w:val="24"/>
        </w:rPr>
        <w:t xml:space="preserve">Predpokladané navýšenie oproti roku 2025 je odhadované vo výške </w:t>
      </w:r>
      <w:r w:rsidR="0009414B" w:rsidRPr="00B023AC">
        <w:rPr>
          <w:rFonts w:ascii="Times New Roman" w:eastAsia="Times New Roman" w:hAnsi="Times New Roman" w:cs="Times New Roman"/>
          <w:color w:val="000000"/>
          <w:sz w:val="24"/>
          <w:szCs w:val="24"/>
          <w:lang w:eastAsia="sk-SK"/>
        </w:rPr>
        <w:t>17 789 697</w:t>
      </w:r>
      <w:r w:rsidR="0009414B">
        <w:rPr>
          <w:rFonts w:ascii="Times New Roman" w:eastAsia="Times New Roman" w:hAnsi="Times New Roman" w:cs="Times New Roman"/>
          <w:color w:val="000000"/>
          <w:sz w:val="18"/>
          <w:szCs w:val="18"/>
          <w:lang w:eastAsia="sk-SK"/>
        </w:rPr>
        <w:t xml:space="preserve"> </w:t>
      </w:r>
      <w:r w:rsidR="00FB2467" w:rsidRPr="00090EAC">
        <w:rPr>
          <w:rFonts w:ascii="Times New Roman" w:hAnsi="Times New Roman" w:cs="Times New Roman"/>
          <w:sz w:val="24"/>
        </w:rPr>
        <w:t xml:space="preserve">€ v roku 2027 </w:t>
      </w:r>
      <w:r w:rsidR="00FB2467">
        <w:rPr>
          <w:rFonts w:ascii="Times New Roman" w:hAnsi="Times New Roman" w:cs="Times New Roman"/>
          <w:sz w:val="24"/>
        </w:rPr>
        <w:t xml:space="preserve">sa predpokladá nárast </w:t>
      </w:r>
      <w:r w:rsidR="0009414B" w:rsidRPr="0009414B">
        <w:rPr>
          <w:rFonts w:ascii="Times New Roman" w:hAnsi="Times New Roman" w:cs="Times New Roman"/>
          <w:sz w:val="24"/>
        </w:rPr>
        <w:t>22 321</w:t>
      </w:r>
      <w:r w:rsidR="0009414B">
        <w:rPr>
          <w:rFonts w:ascii="Times New Roman" w:hAnsi="Times New Roman" w:cs="Times New Roman"/>
          <w:sz w:val="24"/>
        </w:rPr>
        <w:t> </w:t>
      </w:r>
      <w:r w:rsidR="0009414B" w:rsidRPr="0009414B">
        <w:rPr>
          <w:rFonts w:ascii="Times New Roman" w:hAnsi="Times New Roman" w:cs="Times New Roman"/>
          <w:sz w:val="24"/>
        </w:rPr>
        <w:t>804</w:t>
      </w:r>
      <w:r w:rsidR="0009414B">
        <w:rPr>
          <w:rFonts w:ascii="Times New Roman" w:hAnsi="Times New Roman" w:cs="Times New Roman"/>
          <w:sz w:val="24"/>
        </w:rPr>
        <w:t xml:space="preserve"> </w:t>
      </w:r>
      <w:r w:rsidR="0009414B" w:rsidRPr="00090EAC">
        <w:rPr>
          <w:rFonts w:ascii="Times New Roman" w:hAnsi="Times New Roman" w:cs="Times New Roman"/>
          <w:sz w:val="24"/>
        </w:rPr>
        <w:t>€</w:t>
      </w:r>
      <w:r w:rsidR="00FB2467" w:rsidRPr="00090EAC">
        <w:rPr>
          <w:rFonts w:ascii="Times New Roman" w:hAnsi="Times New Roman" w:cs="Times New Roman"/>
          <w:sz w:val="24"/>
        </w:rPr>
        <w:t>€</w:t>
      </w:r>
      <w:r w:rsidR="00AD00E7" w:rsidRPr="00090EAC">
        <w:rPr>
          <w:rFonts w:ascii="Times New Roman" w:hAnsi="Times New Roman" w:cs="Times New Roman"/>
          <w:sz w:val="24"/>
        </w:rPr>
        <w:t xml:space="preserve"> v roku 2028. </w:t>
      </w:r>
      <w:r w:rsidR="00FB2467">
        <w:rPr>
          <w:rFonts w:ascii="Times New Roman" w:hAnsi="Times New Roman" w:cs="Times New Roman"/>
          <w:sz w:val="24"/>
        </w:rPr>
        <w:t>T</w:t>
      </w:r>
      <w:r w:rsidR="00AD00E7" w:rsidRPr="00090EAC">
        <w:rPr>
          <w:rFonts w:ascii="Times New Roman" w:hAnsi="Times New Roman" w:cs="Times New Roman"/>
          <w:sz w:val="24"/>
        </w:rPr>
        <w:t>akéto navýšenie zohľadňuje nárast miezd aj postupná nárast počtu lôžok v minimálnej sieti.</w:t>
      </w:r>
      <w:r w:rsidR="00AD00E7" w:rsidRPr="00AD00E7">
        <w:rPr>
          <w:rFonts w:ascii="Times New Roman" w:hAnsi="Times New Roman" w:cs="Times New Roman"/>
          <w:sz w:val="24"/>
        </w:rPr>
        <w:tab/>
      </w:r>
    </w:p>
    <w:p w:rsidR="00FB2467" w:rsidRPr="00A96E31" w:rsidRDefault="00FB2467" w:rsidP="00FB2467">
      <w:pPr>
        <w:tabs>
          <w:tab w:val="num" w:pos="1080"/>
        </w:tabs>
        <w:spacing w:after="0" w:line="240" w:lineRule="auto"/>
        <w:jc w:val="both"/>
        <w:rPr>
          <w:rFonts w:ascii="Times New Roman" w:eastAsia="Times New Roman" w:hAnsi="Times New Roman" w:cs="Times New Roman"/>
          <w:b/>
          <w:bCs/>
          <w:sz w:val="24"/>
          <w:szCs w:val="24"/>
          <w:u w:val="single"/>
          <w:lang w:eastAsia="sk-SK"/>
        </w:rPr>
      </w:pPr>
      <w:r w:rsidRPr="00A96E31">
        <w:rPr>
          <w:rFonts w:ascii="Times New Roman" w:eastAsia="Times New Roman" w:hAnsi="Times New Roman" w:cs="Times New Roman"/>
          <w:b/>
          <w:bCs/>
          <w:sz w:val="24"/>
          <w:szCs w:val="24"/>
          <w:u w:val="single"/>
          <w:lang w:eastAsia="sk-SK"/>
        </w:rPr>
        <w:lastRenderedPageBreak/>
        <w:t>Východiská pre výpočet paušálu zo sumy 13,22 eur na osobu a deň</w:t>
      </w:r>
    </w:p>
    <w:tbl>
      <w:tblPr>
        <w:tblW w:w="7720" w:type="dxa"/>
        <w:tblCellMar>
          <w:left w:w="70" w:type="dxa"/>
          <w:right w:w="70" w:type="dxa"/>
        </w:tblCellMar>
        <w:tblLook w:val="04A0" w:firstRow="1" w:lastRow="0" w:firstColumn="1" w:lastColumn="0" w:noHBand="0" w:noVBand="1"/>
      </w:tblPr>
      <w:tblGrid>
        <w:gridCol w:w="2140"/>
        <w:gridCol w:w="1819"/>
        <w:gridCol w:w="1701"/>
        <w:gridCol w:w="2060"/>
      </w:tblGrid>
      <w:tr w:rsidR="00FB2467" w:rsidRPr="00A96E31" w:rsidTr="00B023AC">
        <w:trPr>
          <w:trHeight w:val="300"/>
        </w:trPr>
        <w:tc>
          <w:tcPr>
            <w:tcW w:w="21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B2467" w:rsidRPr="00A96E31" w:rsidRDefault="00FB2467" w:rsidP="00B023AC">
            <w:pPr>
              <w:spacing w:after="0" w:line="240" w:lineRule="auto"/>
              <w:jc w:val="both"/>
              <w:rPr>
                <w:rFonts w:ascii="Times New Roman" w:eastAsia="Times New Roman" w:hAnsi="Times New Roman" w:cs="Times New Roman"/>
                <w:b/>
                <w:bCs/>
                <w:color w:val="000000"/>
                <w:lang w:eastAsia="sk-SK"/>
              </w:rPr>
            </w:pPr>
            <w:r w:rsidRPr="00A96E31">
              <w:rPr>
                <w:rFonts w:ascii="Times New Roman" w:eastAsia="Times New Roman" w:hAnsi="Times New Roman" w:cs="Times New Roman"/>
                <w:b/>
                <w:bCs/>
                <w:color w:val="000000"/>
                <w:lang w:eastAsia="sk-SK"/>
              </w:rPr>
              <w:t>rok</w:t>
            </w:r>
          </w:p>
        </w:tc>
        <w:tc>
          <w:tcPr>
            <w:tcW w:w="1819" w:type="dxa"/>
            <w:tcBorders>
              <w:top w:val="single" w:sz="8" w:space="0" w:color="auto"/>
              <w:left w:val="nil"/>
              <w:bottom w:val="single" w:sz="8" w:space="0" w:color="auto"/>
              <w:right w:val="single" w:sz="8" w:space="0" w:color="auto"/>
            </w:tcBorders>
            <w:shd w:val="clear" w:color="auto" w:fill="auto"/>
            <w:noWrap/>
            <w:vAlign w:val="center"/>
            <w:hideMark/>
          </w:tcPr>
          <w:p w:rsidR="00FB2467" w:rsidRPr="00A96E31" w:rsidRDefault="00FB2467" w:rsidP="00B023AC">
            <w:pPr>
              <w:spacing w:after="0" w:line="240" w:lineRule="auto"/>
              <w:jc w:val="both"/>
              <w:rPr>
                <w:rFonts w:ascii="Times New Roman" w:eastAsia="Times New Roman" w:hAnsi="Times New Roman" w:cs="Times New Roman"/>
                <w:b/>
                <w:bCs/>
                <w:color w:val="000000"/>
                <w:lang w:eastAsia="sk-SK"/>
              </w:rPr>
            </w:pPr>
            <w:r w:rsidRPr="00A96E31">
              <w:rPr>
                <w:rFonts w:ascii="Times New Roman" w:eastAsia="Times New Roman" w:hAnsi="Times New Roman" w:cs="Times New Roman"/>
                <w:b/>
                <w:bCs/>
                <w:color w:val="000000"/>
                <w:lang w:eastAsia="sk-SK"/>
              </w:rPr>
              <w:t>2026</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rsidR="00FB2467" w:rsidRPr="00A96E31" w:rsidRDefault="00FB2467" w:rsidP="00B023AC">
            <w:pPr>
              <w:spacing w:after="0" w:line="240" w:lineRule="auto"/>
              <w:jc w:val="both"/>
              <w:rPr>
                <w:rFonts w:ascii="Times New Roman" w:eastAsia="Times New Roman" w:hAnsi="Times New Roman" w:cs="Times New Roman"/>
                <w:b/>
                <w:bCs/>
                <w:color w:val="000000"/>
                <w:lang w:eastAsia="sk-SK"/>
              </w:rPr>
            </w:pPr>
            <w:r w:rsidRPr="00A96E31">
              <w:rPr>
                <w:rFonts w:ascii="Times New Roman" w:eastAsia="Times New Roman" w:hAnsi="Times New Roman" w:cs="Times New Roman"/>
                <w:b/>
                <w:bCs/>
                <w:color w:val="000000"/>
                <w:lang w:eastAsia="sk-SK"/>
              </w:rPr>
              <w:t>2027</w:t>
            </w:r>
          </w:p>
        </w:tc>
        <w:tc>
          <w:tcPr>
            <w:tcW w:w="2060" w:type="dxa"/>
            <w:tcBorders>
              <w:top w:val="single" w:sz="8" w:space="0" w:color="auto"/>
              <w:left w:val="nil"/>
              <w:bottom w:val="single" w:sz="8" w:space="0" w:color="auto"/>
              <w:right w:val="single" w:sz="8" w:space="0" w:color="auto"/>
            </w:tcBorders>
            <w:shd w:val="clear" w:color="auto" w:fill="auto"/>
            <w:noWrap/>
            <w:vAlign w:val="center"/>
            <w:hideMark/>
          </w:tcPr>
          <w:p w:rsidR="00FB2467" w:rsidRPr="00A96E31" w:rsidRDefault="00FB2467" w:rsidP="00B023AC">
            <w:pPr>
              <w:spacing w:after="0" w:line="240" w:lineRule="auto"/>
              <w:jc w:val="both"/>
              <w:rPr>
                <w:rFonts w:ascii="Times New Roman" w:eastAsia="Times New Roman" w:hAnsi="Times New Roman" w:cs="Times New Roman"/>
                <w:b/>
                <w:bCs/>
                <w:color w:val="000000"/>
                <w:lang w:eastAsia="sk-SK"/>
              </w:rPr>
            </w:pPr>
            <w:r w:rsidRPr="00A96E31">
              <w:rPr>
                <w:rFonts w:ascii="Times New Roman" w:eastAsia="Times New Roman" w:hAnsi="Times New Roman" w:cs="Times New Roman"/>
                <w:b/>
                <w:bCs/>
                <w:color w:val="000000"/>
                <w:lang w:eastAsia="sk-SK"/>
              </w:rPr>
              <w:t>2028</w:t>
            </w:r>
          </w:p>
        </w:tc>
      </w:tr>
      <w:tr w:rsidR="00FB2467" w:rsidRPr="00A96E31" w:rsidTr="00B023AC">
        <w:trPr>
          <w:trHeight w:val="300"/>
        </w:trPr>
        <w:tc>
          <w:tcPr>
            <w:tcW w:w="2140" w:type="dxa"/>
            <w:tcBorders>
              <w:top w:val="nil"/>
              <w:left w:val="single" w:sz="8" w:space="0" w:color="auto"/>
              <w:bottom w:val="single" w:sz="8" w:space="0" w:color="auto"/>
              <w:right w:val="single" w:sz="8" w:space="0" w:color="auto"/>
            </w:tcBorders>
            <w:shd w:val="clear" w:color="auto" w:fill="auto"/>
            <w:noWrap/>
            <w:vAlign w:val="center"/>
            <w:hideMark/>
          </w:tcPr>
          <w:p w:rsidR="00FB2467" w:rsidRPr="00A96E31" w:rsidRDefault="00FB2467" w:rsidP="00B023AC">
            <w:pPr>
              <w:spacing w:after="0" w:line="240" w:lineRule="auto"/>
              <w:jc w:val="both"/>
              <w:rPr>
                <w:rFonts w:ascii="Times New Roman" w:eastAsia="Times New Roman" w:hAnsi="Times New Roman" w:cs="Times New Roman"/>
                <w:color w:val="000000"/>
                <w:lang w:eastAsia="sk-SK"/>
              </w:rPr>
            </w:pPr>
            <w:r w:rsidRPr="00A96E31">
              <w:rPr>
                <w:rFonts w:ascii="Times New Roman" w:eastAsia="Times New Roman" w:hAnsi="Times New Roman" w:cs="Times New Roman"/>
                <w:color w:val="000000"/>
                <w:lang w:eastAsia="sk-SK"/>
              </w:rPr>
              <w:t>inflácia %</w:t>
            </w:r>
          </w:p>
        </w:tc>
        <w:tc>
          <w:tcPr>
            <w:tcW w:w="1819" w:type="dxa"/>
            <w:tcBorders>
              <w:top w:val="nil"/>
              <w:left w:val="nil"/>
              <w:bottom w:val="single" w:sz="8" w:space="0" w:color="auto"/>
              <w:right w:val="single" w:sz="8" w:space="0" w:color="auto"/>
            </w:tcBorders>
            <w:shd w:val="clear" w:color="auto" w:fill="auto"/>
            <w:noWrap/>
            <w:vAlign w:val="center"/>
            <w:hideMark/>
          </w:tcPr>
          <w:p w:rsidR="00FB2467" w:rsidRPr="00A96E31" w:rsidRDefault="00FB2467" w:rsidP="00B023AC">
            <w:pPr>
              <w:spacing w:after="0" w:line="240" w:lineRule="auto"/>
              <w:jc w:val="both"/>
              <w:rPr>
                <w:rFonts w:ascii="Times New Roman" w:eastAsia="Times New Roman" w:hAnsi="Times New Roman" w:cs="Times New Roman"/>
                <w:color w:val="000000"/>
                <w:lang w:eastAsia="sk-SK"/>
              </w:rPr>
            </w:pPr>
            <w:r w:rsidRPr="00A96E31">
              <w:rPr>
                <w:rFonts w:ascii="Times New Roman" w:eastAsia="Times New Roman" w:hAnsi="Times New Roman" w:cs="Times New Roman"/>
                <w:color w:val="000000"/>
                <w:lang w:eastAsia="sk-SK"/>
              </w:rPr>
              <w:t>4,405023944</w:t>
            </w:r>
          </w:p>
        </w:tc>
        <w:tc>
          <w:tcPr>
            <w:tcW w:w="1701" w:type="dxa"/>
            <w:tcBorders>
              <w:top w:val="nil"/>
              <w:left w:val="nil"/>
              <w:bottom w:val="single" w:sz="8" w:space="0" w:color="auto"/>
              <w:right w:val="single" w:sz="8" w:space="0" w:color="auto"/>
            </w:tcBorders>
            <w:shd w:val="clear" w:color="auto" w:fill="auto"/>
            <w:noWrap/>
            <w:vAlign w:val="center"/>
            <w:hideMark/>
          </w:tcPr>
          <w:p w:rsidR="00FB2467" w:rsidRPr="00A96E31" w:rsidRDefault="00FB2467" w:rsidP="00B023AC">
            <w:pPr>
              <w:spacing w:after="0" w:line="240" w:lineRule="auto"/>
              <w:jc w:val="both"/>
              <w:rPr>
                <w:rFonts w:ascii="Times New Roman" w:eastAsia="Times New Roman" w:hAnsi="Times New Roman" w:cs="Times New Roman"/>
                <w:color w:val="000000"/>
                <w:lang w:eastAsia="sk-SK"/>
              </w:rPr>
            </w:pPr>
            <w:r w:rsidRPr="00A96E31">
              <w:rPr>
                <w:rFonts w:ascii="Times New Roman" w:eastAsia="Times New Roman" w:hAnsi="Times New Roman" w:cs="Times New Roman"/>
                <w:color w:val="000000"/>
                <w:lang w:eastAsia="sk-SK"/>
              </w:rPr>
              <w:t>2,960302386</w:t>
            </w:r>
          </w:p>
        </w:tc>
        <w:tc>
          <w:tcPr>
            <w:tcW w:w="2060" w:type="dxa"/>
            <w:tcBorders>
              <w:top w:val="nil"/>
              <w:left w:val="nil"/>
              <w:bottom w:val="single" w:sz="8" w:space="0" w:color="auto"/>
              <w:right w:val="single" w:sz="8" w:space="0" w:color="auto"/>
            </w:tcBorders>
            <w:shd w:val="clear" w:color="auto" w:fill="auto"/>
            <w:noWrap/>
            <w:vAlign w:val="center"/>
            <w:hideMark/>
          </w:tcPr>
          <w:p w:rsidR="00FB2467" w:rsidRPr="00A96E31" w:rsidRDefault="00FB2467" w:rsidP="00B023AC">
            <w:pPr>
              <w:spacing w:after="0" w:line="240" w:lineRule="auto"/>
              <w:jc w:val="both"/>
              <w:rPr>
                <w:rFonts w:ascii="Times New Roman" w:eastAsia="Times New Roman" w:hAnsi="Times New Roman" w:cs="Times New Roman"/>
                <w:color w:val="000000"/>
                <w:lang w:eastAsia="sk-SK"/>
              </w:rPr>
            </w:pPr>
            <w:r w:rsidRPr="00A96E31">
              <w:rPr>
                <w:rFonts w:ascii="Times New Roman" w:eastAsia="Times New Roman" w:hAnsi="Times New Roman" w:cs="Times New Roman"/>
                <w:color w:val="000000"/>
                <w:lang w:eastAsia="sk-SK"/>
              </w:rPr>
              <w:t>2,20980742</w:t>
            </w:r>
          </w:p>
        </w:tc>
      </w:tr>
      <w:tr w:rsidR="00FB2467" w:rsidRPr="00A96E31" w:rsidTr="00B023AC">
        <w:trPr>
          <w:trHeight w:val="300"/>
        </w:trPr>
        <w:tc>
          <w:tcPr>
            <w:tcW w:w="2140" w:type="dxa"/>
            <w:tcBorders>
              <w:top w:val="nil"/>
              <w:left w:val="nil"/>
              <w:bottom w:val="nil"/>
              <w:right w:val="nil"/>
            </w:tcBorders>
            <w:shd w:val="clear" w:color="auto" w:fill="auto"/>
            <w:noWrap/>
            <w:vAlign w:val="bottom"/>
            <w:hideMark/>
          </w:tcPr>
          <w:p w:rsidR="00FB2467" w:rsidRPr="00A96E31" w:rsidRDefault="00FB2467" w:rsidP="00B023AC">
            <w:pPr>
              <w:spacing w:after="0" w:line="240" w:lineRule="auto"/>
              <w:jc w:val="both"/>
              <w:rPr>
                <w:rFonts w:ascii="Times New Roman" w:eastAsia="Times New Roman" w:hAnsi="Times New Roman" w:cs="Times New Roman"/>
                <w:color w:val="000000"/>
                <w:lang w:eastAsia="sk-SK"/>
              </w:rPr>
            </w:pPr>
          </w:p>
        </w:tc>
        <w:tc>
          <w:tcPr>
            <w:tcW w:w="1819" w:type="dxa"/>
            <w:tcBorders>
              <w:top w:val="nil"/>
              <w:left w:val="nil"/>
              <w:bottom w:val="nil"/>
              <w:right w:val="nil"/>
            </w:tcBorders>
            <w:shd w:val="clear" w:color="auto" w:fill="auto"/>
            <w:noWrap/>
            <w:vAlign w:val="bottom"/>
            <w:hideMark/>
          </w:tcPr>
          <w:p w:rsidR="00FB2467" w:rsidRPr="00A96E31" w:rsidRDefault="00FB2467" w:rsidP="00B023AC">
            <w:pPr>
              <w:spacing w:after="0" w:line="240" w:lineRule="auto"/>
              <w:rPr>
                <w:rFonts w:ascii="Times New Roman" w:eastAsia="Times New Roman" w:hAnsi="Times New Roman" w:cs="Times New Roman"/>
                <w:sz w:val="20"/>
                <w:szCs w:val="20"/>
                <w:lang w:eastAsia="sk-SK"/>
              </w:rPr>
            </w:pPr>
          </w:p>
        </w:tc>
        <w:tc>
          <w:tcPr>
            <w:tcW w:w="1701" w:type="dxa"/>
            <w:tcBorders>
              <w:top w:val="nil"/>
              <w:left w:val="nil"/>
              <w:bottom w:val="nil"/>
              <w:right w:val="nil"/>
            </w:tcBorders>
            <w:shd w:val="clear" w:color="auto" w:fill="auto"/>
            <w:noWrap/>
            <w:vAlign w:val="bottom"/>
            <w:hideMark/>
          </w:tcPr>
          <w:p w:rsidR="00FB2467" w:rsidRPr="00A96E31" w:rsidRDefault="00FB2467" w:rsidP="00B023AC">
            <w:pPr>
              <w:spacing w:after="0" w:line="240" w:lineRule="auto"/>
              <w:rPr>
                <w:rFonts w:ascii="Times New Roman" w:eastAsia="Times New Roman" w:hAnsi="Times New Roman" w:cs="Times New Roman"/>
                <w:sz w:val="20"/>
                <w:szCs w:val="20"/>
                <w:lang w:eastAsia="sk-SK"/>
              </w:rPr>
            </w:pPr>
          </w:p>
        </w:tc>
        <w:tc>
          <w:tcPr>
            <w:tcW w:w="2060" w:type="dxa"/>
            <w:tcBorders>
              <w:top w:val="nil"/>
              <w:left w:val="nil"/>
              <w:bottom w:val="nil"/>
              <w:right w:val="nil"/>
            </w:tcBorders>
            <w:shd w:val="clear" w:color="auto" w:fill="auto"/>
            <w:noWrap/>
            <w:vAlign w:val="bottom"/>
            <w:hideMark/>
          </w:tcPr>
          <w:p w:rsidR="00FB2467" w:rsidRPr="00A96E31" w:rsidRDefault="00FB2467" w:rsidP="00B023AC">
            <w:pPr>
              <w:spacing w:after="0" w:line="240" w:lineRule="auto"/>
              <w:rPr>
                <w:rFonts w:ascii="Times New Roman" w:eastAsia="Times New Roman" w:hAnsi="Times New Roman" w:cs="Times New Roman"/>
                <w:sz w:val="20"/>
                <w:szCs w:val="20"/>
                <w:lang w:eastAsia="sk-SK"/>
              </w:rPr>
            </w:pPr>
          </w:p>
        </w:tc>
      </w:tr>
      <w:tr w:rsidR="00FB2467" w:rsidRPr="00A96E31" w:rsidTr="00B023AC">
        <w:trPr>
          <w:trHeight w:val="300"/>
        </w:trPr>
        <w:tc>
          <w:tcPr>
            <w:tcW w:w="21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B2467" w:rsidRPr="00A96E31" w:rsidRDefault="00FB2467" w:rsidP="00B023AC">
            <w:pPr>
              <w:spacing w:after="0" w:line="240" w:lineRule="auto"/>
              <w:jc w:val="both"/>
              <w:rPr>
                <w:rFonts w:ascii="Times New Roman" w:eastAsia="Times New Roman" w:hAnsi="Times New Roman" w:cs="Times New Roman"/>
                <w:b/>
                <w:bCs/>
                <w:color w:val="000000"/>
                <w:lang w:eastAsia="sk-SK"/>
              </w:rPr>
            </w:pPr>
            <w:r w:rsidRPr="00A96E31">
              <w:rPr>
                <w:rFonts w:ascii="Times New Roman" w:eastAsia="Times New Roman" w:hAnsi="Times New Roman" w:cs="Times New Roman"/>
                <w:b/>
                <w:bCs/>
                <w:color w:val="000000"/>
                <w:lang w:eastAsia="sk-SK"/>
              </w:rPr>
              <w:t>rok</w:t>
            </w:r>
          </w:p>
        </w:tc>
        <w:tc>
          <w:tcPr>
            <w:tcW w:w="1819" w:type="dxa"/>
            <w:tcBorders>
              <w:top w:val="single" w:sz="8" w:space="0" w:color="auto"/>
              <w:left w:val="nil"/>
              <w:bottom w:val="single" w:sz="8" w:space="0" w:color="auto"/>
              <w:right w:val="single" w:sz="8" w:space="0" w:color="auto"/>
            </w:tcBorders>
            <w:shd w:val="clear" w:color="auto" w:fill="auto"/>
            <w:noWrap/>
            <w:vAlign w:val="center"/>
            <w:hideMark/>
          </w:tcPr>
          <w:p w:rsidR="00FB2467" w:rsidRPr="00A96E31" w:rsidRDefault="00FB2467" w:rsidP="00B023AC">
            <w:pPr>
              <w:spacing w:after="0" w:line="240" w:lineRule="auto"/>
              <w:jc w:val="both"/>
              <w:rPr>
                <w:rFonts w:ascii="Times New Roman" w:eastAsia="Times New Roman" w:hAnsi="Times New Roman" w:cs="Times New Roman"/>
                <w:b/>
                <w:bCs/>
                <w:color w:val="000000"/>
                <w:lang w:eastAsia="sk-SK"/>
              </w:rPr>
            </w:pPr>
            <w:r w:rsidRPr="00A96E31">
              <w:rPr>
                <w:rFonts w:ascii="Times New Roman" w:eastAsia="Times New Roman" w:hAnsi="Times New Roman" w:cs="Times New Roman"/>
                <w:b/>
                <w:bCs/>
                <w:color w:val="000000"/>
                <w:lang w:eastAsia="sk-SK"/>
              </w:rPr>
              <w:t>2024</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rsidR="00FB2467" w:rsidRPr="00A96E31" w:rsidRDefault="00FB2467" w:rsidP="00B023AC">
            <w:pPr>
              <w:spacing w:after="0" w:line="240" w:lineRule="auto"/>
              <w:jc w:val="both"/>
              <w:rPr>
                <w:rFonts w:ascii="Times New Roman" w:eastAsia="Times New Roman" w:hAnsi="Times New Roman" w:cs="Times New Roman"/>
                <w:b/>
                <w:bCs/>
                <w:color w:val="000000"/>
                <w:lang w:eastAsia="sk-SK"/>
              </w:rPr>
            </w:pPr>
            <w:r w:rsidRPr="00A96E31">
              <w:rPr>
                <w:rFonts w:ascii="Times New Roman" w:eastAsia="Times New Roman" w:hAnsi="Times New Roman" w:cs="Times New Roman"/>
                <w:b/>
                <w:bCs/>
                <w:color w:val="000000"/>
                <w:lang w:eastAsia="sk-SK"/>
              </w:rPr>
              <w:t>2025</w:t>
            </w:r>
          </w:p>
        </w:tc>
        <w:tc>
          <w:tcPr>
            <w:tcW w:w="2060" w:type="dxa"/>
            <w:tcBorders>
              <w:top w:val="single" w:sz="8" w:space="0" w:color="auto"/>
              <w:left w:val="nil"/>
              <w:bottom w:val="single" w:sz="8" w:space="0" w:color="auto"/>
              <w:right w:val="single" w:sz="8" w:space="0" w:color="auto"/>
            </w:tcBorders>
            <w:shd w:val="clear" w:color="auto" w:fill="auto"/>
            <w:noWrap/>
            <w:vAlign w:val="center"/>
            <w:hideMark/>
          </w:tcPr>
          <w:p w:rsidR="00FB2467" w:rsidRPr="00A96E31" w:rsidRDefault="00FB2467" w:rsidP="00B023AC">
            <w:pPr>
              <w:spacing w:after="0" w:line="240" w:lineRule="auto"/>
              <w:jc w:val="both"/>
              <w:rPr>
                <w:rFonts w:ascii="Times New Roman" w:eastAsia="Times New Roman" w:hAnsi="Times New Roman" w:cs="Times New Roman"/>
                <w:b/>
                <w:bCs/>
                <w:color w:val="000000"/>
                <w:lang w:eastAsia="sk-SK"/>
              </w:rPr>
            </w:pPr>
            <w:r w:rsidRPr="00A96E31">
              <w:rPr>
                <w:rFonts w:ascii="Times New Roman" w:eastAsia="Times New Roman" w:hAnsi="Times New Roman" w:cs="Times New Roman"/>
                <w:b/>
                <w:bCs/>
                <w:color w:val="000000"/>
                <w:lang w:eastAsia="sk-SK"/>
              </w:rPr>
              <w:t>2026</w:t>
            </w:r>
          </w:p>
        </w:tc>
      </w:tr>
      <w:tr w:rsidR="00FB2467" w:rsidRPr="00A96E31" w:rsidTr="00B023AC">
        <w:trPr>
          <w:trHeight w:val="300"/>
        </w:trPr>
        <w:tc>
          <w:tcPr>
            <w:tcW w:w="2140" w:type="dxa"/>
            <w:tcBorders>
              <w:top w:val="nil"/>
              <w:left w:val="single" w:sz="8" w:space="0" w:color="auto"/>
              <w:bottom w:val="single" w:sz="8" w:space="0" w:color="auto"/>
              <w:right w:val="single" w:sz="8" w:space="0" w:color="auto"/>
            </w:tcBorders>
            <w:shd w:val="clear" w:color="auto" w:fill="auto"/>
            <w:noWrap/>
            <w:vAlign w:val="center"/>
            <w:hideMark/>
          </w:tcPr>
          <w:p w:rsidR="00FB2467" w:rsidRPr="00A96E31" w:rsidRDefault="00FB2467" w:rsidP="00B023AC">
            <w:pPr>
              <w:spacing w:after="0" w:line="240" w:lineRule="auto"/>
              <w:jc w:val="both"/>
              <w:rPr>
                <w:rFonts w:ascii="Times New Roman" w:eastAsia="Times New Roman" w:hAnsi="Times New Roman" w:cs="Times New Roman"/>
                <w:color w:val="000000"/>
                <w:lang w:eastAsia="sk-SK"/>
              </w:rPr>
            </w:pPr>
            <w:r w:rsidRPr="00A96E31">
              <w:rPr>
                <w:rFonts w:ascii="Times New Roman" w:eastAsia="Times New Roman" w:hAnsi="Times New Roman" w:cs="Times New Roman"/>
                <w:color w:val="000000"/>
                <w:lang w:eastAsia="sk-SK"/>
              </w:rPr>
              <w:t>priemerná mzda</w:t>
            </w:r>
          </w:p>
        </w:tc>
        <w:tc>
          <w:tcPr>
            <w:tcW w:w="1819" w:type="dxa"/>
            <w:tcBorders>
              <w:top w:val="nil"/>
              <w:left w:val="nil"/>
              <w:bottom w:val="single" w:sz="8" w:space="0" w:color="auto"/>
              <w:right w:val="single" w:sz="8" w:space="0" w:color="auto"/>
            </w:tcBorders>
            <w:shd w:val="clear" w:color="auto" w:fill="auto"/>
            <w:noWrap/>
            <w:vAlign w:val="center"/>
            <w:hideMark/>
          </w:tcPr>
          <w:p w:rsidR="00FB2467" w:rsidRPr="00A96E31" w:rsidRDefault="00FB2467" w:rsidP="00B023AC">
            <w:pPr>
              <w:spacing w:after="0" w:line="240" w:lineRule="auto"/>
              <w:jc w:val="both"/>
              <w:rPr>
                <w:rFonts w:ascii="Times New Roman" w:eastAsia="Times New Roman" w:hAnsi="Times New Roman" w:cs="Times New Roman"/>
                <w:color w:val="000000"/>
                <w:lang w:eastAsia="sk-SK"/>
              </w:rPr>
            </w:pPr>
            <w:r w:rsidRPr="00A96E31">
              <w:rPr>
                <w:rFonts w:ascii="Times New Roman" w:eastAsia="Times New Roman" w:hAnsi="Times New Roman" w:cs="Times New Roman"/>
                <w:color w:val="000000"/>
                <w:lang w:eastAsia="sk-SK"/>
              </w:rPr>
              <w:t>1524</w:t>
            </w:r>
          </w:p>
        </w:tc>
        <w:tc>
          <w:tcPr>
            <w:tcW w:w="1701" w:type="dxa"/>
            <w:tcBorders>
              <w:top w:val="nil"/>
              <w:left w:val="nil"/>
              <w:bottom w:val="single" w:sz="8" w:space="0" w:color="auto"/>
              <w:right w:val="single" w:sz="8" w:space="0" w:color="auto"/>
            </w:tcBorders>
            <w:shd w:val="clear" w:color="auto" w:fill="auto"/>
            <w:noWrap/>
            <w:vAlign w:val="center"/>
            <w:hideMark/>
          </w:tcPr>
          <w:p w:rsidR="00FB2467" w:rsidRPr="00A96E31" w:rsidRDefault="00FB2467" w:rsidP="00B023AC">
            <w:pPr>
              <w:spacing w:after="0" w:line="240" w:lineRule="auto"/>
              <w:jc w:val="both"/>
              <w:rPr>
                <w:rFonts w:ascii="Times New Roman" w:eastAsia="Times New Roman" w:hAnsi="Times New Roman" w:cs="Times New Roman"/>
                <w:color w:val="000000"/>
                <w:lang w:eastAsia="sk-SK"/>
              </w:rPr>
            </w:pPr>
            <w:r w:rsidRPr="00A96E31">
              <w:rPr>
                <w:rFonts w:ascii="Times New Roman" w:eastAsia="Times New Roman" w:hAnsi="Times New Roman" w:cs="Times New Roman"/>
                <w:color w:val="000000"/>
                <w:lang w:eastAsia="sk-SK"/>
              </w:rPr>
              <w:t>1623</w:t>
            </w:r>
          </w:p>
        </w:tc>
        <w:tc>
          <w:tcPr>
            <w:tcW w:w="2060" w:type="dxa"/>
            <w:tcBorders>
              <w:top w:val="nil"/>
              <w:left w:val="nil"/>
              <w:bottom w:val="single" w:sz="8" w:space="0" w:color="auto"/>
              <w:right w:val="single" w:sz="8" w:space="0" w:color="auto"/>
            </w:tcBorders>
            <w:shd w:val="clear" w:color="auto" w:fill="auto"/>
            <w:noWrap/>
            <w:vAlign w:val="center"/>
            <w:hideMark/>
          </w:tcPr>
          <w:p w:rsidR="00FB2467" w:rsidRPr="00A96E31" w:rsidRDefault="00FB2467" w:rsidP="00B023AC">
            <w:pPr>
              <w:spacing w:after="0" w:line="240" w:lineRule="auto"/>
              <w:jc w:val="both"/>
              <w:rPr>
                <w:rFonts w:ascii="Times New Roman" w:eastAsia="Times New Roman" w:hAnsi="Times New Roman" w:cs="Times New Roman"/>
                <w:color w:val="000000"/>
                <w:lang w:eastAsia="sk-SK"/>
              </w:rPr>
            </w:pPr>
            <w:r w:rsidRPr="00A96E31">
              <w:rPr>
                <w:rFonts w:ascii="Times New Roman" w:eastAsia="Times New Roman" w:hAnsi="Times New Roman" w:cs="Times New Roman"/>
                <w:color w:val="000000"/>
                <w:lang w:eastAsia="sk-SK"/>
              </w:rPr>
              <w:t>1704</w:t>
            </w:r>
          </w:p>
        </w:tc>
      </w:tr>
      <w:tr w:rsidR="00FB2467" w:rsidRPr="00A96E31" w:rsidTr="00B023AC">
        <w:trPr>
          <w:trHeight w:val="300"/>
        </w:trPr>
        <w:tc>
          <w:tcPr>
            <w:tcW w:w="2140" w:type="dxa"/>
            <w:tcBorders>
              <w:top w:val="nil"/>
              <w:left w:val="single" w:sz="8" w:space="0" w:color="auto"/>
              <w:bottom w:val="single" w:sz="8" w:space="0" w:color="auto"/>
              <w:right w:val="single" w:sz="8" w:space="0" w:color="auto"/>
            </w:tcBorders>
            <w:shd w:val="clear" w:color="auto" w:fill="auto"/>
            <w:noWrap/>
            <w:vAlign w:val="center"/>
            <w:hideMark/>
          </w:tcPr>
          <w:p w:rsidR="00FB2467" w:rsidRPr="00A96E31" w:rsidRDefault="00FB2467" w:rsidP="00B023AC">
            <w:pPr>
              <w:spacing w:after="0" w:line="240" w:lineRule="auto"/>
              <w:jc w:val="both"/>
              <w:rPr>
                <w:rFonts w:ascii="Times New Roman" w:eastAsia="Times New Roman" w:hAnsi="Times New Roman" w:cs="Times New Roman"/>
                <w:color w:val="000000"/>
                <w:lang w:eastAsia="sk-SK"/>
              </w:rPr>
            </w:pPr>
            <w:r w:rsidRPr="00A96E31">
              <w:rPr>
                <w:rFonts w:ascii="Times New Roman" w:eastAsia="Times New Roman" w:hAnsi="Times New Roman" w:cs="Times New Roman"/>
                <w:color w:val="000000"/>
                <w:lang w:eastAsia="sk-SK"/>
              </w:rPr>
              <w:t>rast %</w:t>
            </w:r>
          </w:p>
        </w:tc>
        <w:tc>
          <w:tcPr>
            <w:tcW w:w="1819" w:type="dxa"/>
            <w:tcBorders>
              <w:top w:val="nil"/>
              <w:left w:val="nil"/>
              <w:bottom w:val="single" w:sz="8" w:space="0" w:color="auto"/>
              <w:right w:val="single" w:sz="8" w:space="0" w:color="auto"/>
            </w:tcBorders>
            <w:shd w:val="clear" w:color="auto" w:fill="auto"/>
            <w:noWrap/>
            <w:vAlign w:val="center"/>
            <w:hideMark/>
          </w:tcPr>
          <w:p w:rsidR="00FB2467" w:rsidRPr="00A96E31" w:rsidRDefault="00FB2467" w:rsidP="00B023AC">
            <w:pPr>
              <w:spacing w:after="0" w:line="240" w:lineRule="auto"/>
              <w:jc w:val="both"/>
              <w:rPr>
                <w:rFonts w:ascii="Times New Roman" w:eastAsia="Times New Roman" w:hAnsi="Times New Roman" w:cs="Times New Roman"/>
                <w:color w:val="000000"/>
                <w:lang w:eastAsia="sk-SK"/>
              </w:rPr>
            </w:pPr>
            <w:r w:rsidRPr="00A96E31">
              <w:rPr>
                <w:rFonts w:ascii="Times New Roman" w:eastAsia="Times New Roman" w:hAnsi="Times New Roman" w:cs="Times New Roman"/>
                <w:color w:val="000000"/>
                <w:lang w:eastAsia="sk-SK"/>
              </w:rPr>
              <w:t>6,573426573</w:t>
            </w:r>
          </w:p>
        </w:tc>
        <w:tc>
          <w:tcPr>
            <w:tcW w:w="1701" w:type="dxa"/>
            <w:tcBorders>
              <w:top w:val="nil"/>
              <w:left w:val="nil"/>
              <w:bottom w:val="single" w:sz="8" w:space="0" w:color="auto"/>
              <w:right w:val="single" w:sz="8" w:space="0" w:color="auto"/>
            </w:tcBorders>
            <w:shd w:val="clear" w:color="auto" w:fill="auto"/>
            <w:noWrap/>
            <w:vAlign w:val="center"/>
            <w:hideMark/>
          </w:tcPr>
          <w:p w:rsidR="00FB2467" w:rsidRPr="00A96E31" w:rsidRDefault="00FB2467" w:rsidP="00B023AC">
            <w:pPr>
              <w:spacing w:after="0" w:line="240" w:lineRule="auto"/>
              <w:jc w:val="both"/>
              <w:rPr>
                <w:rFonts w:ascii="Times New Roman" w:eastAsia="Times New Roman" w:hAnsi="Times New Roman" w:cs="Times New Roman"/>
                <w:color w:val="000000"/>
                <w:lang w:eastAsia="sk-SK"/>
              </w:rPr>
            </w:pPr>
            <w:r w:rsidRPr="00A96E31">
              <w:rPr>
                <w:rFonts w:ascii="Times New Roman" w:eastAsia="Times New Roman" w:hAnsi="Times New Roman" w:cs="Times New Roman"/>
                <w:color w:val="000000"/>
                <w:lang w:eastAsia="sk-SK"/>
              </w:rPr>
              <w:t>6,496062992</w:t>
            </w:r>
          </w:p>
        </w:tc>
        <w:tc>
          <w:tcPr>
            <w:tcW w:w="2060" w:type="dxa"/>
            <w:tcBorders>
              <w:top w:val="nil"/>
              <w:left w:val="nil"/>
              <w:bottom w:val="single" w:sz="8" w:space="0" w:color="auto"/>
              <w:right w:val="single" w:sz="8" w:space="0" w:color="auto"/>
            </w:tcBorders>
            <w:shd w:val="clear" w:color="auto" w:fill="auto"/>
            <w:noWrap/>
            <w:vAlign w:val="center"/>
            <w:hideMark/>
          </w:tcPr>
          <w:p w:rsidR="00FB2467" w:rsidRPr="00A96E31" w:rsidRDefault="00FB2467" w:rsidP="00B023AC">
            <w:pPr>
              <w:spacing w:after="0" w:line="240" w:lineRule="auto"/>
              <w:jc w:val="both"/>
              <w:rPr>
                <w:rFonts w:ascii="Times New Roman" w:eastAsia="Times New Roman" w:hAnsi="Times New Roman" w:cs="Times New Roman"/>
                <w:color w:val="000000"/>
                <w:lang w:eastAsia="sk-SK"/>
              </w:rPr>
            </w:pPr>
            <w:r w:rsidRPr="00A96E31">
              <w:rPr>
                <w:rFonts w:ascii="Times New Roman" w:eastAsia="Times New Roman" w:hAnsi="Times New Roman" w:cs="Times New Roman"/>
                <w:color w:val="000000"/>
                <w:lang w:eastAsia="sk-SK"/>
              </w:rPr>
              <w:t>4,990757856</w:t>
            </w:r>
          </w:p>
        </w:tc>
      </w:tr>
    </w:tbl>
    <w:p w:rsidR="00FB2467" w:rsidRDefault="00FB2467" w:rsidP="00FB2467">
      <w:pPr>
        <w:tabs>
          <w:tab w:val="num" w:pos="1080"/>
        </w:tabs>
        <w:spacing w:after="0" w:line="240" w:lineRule="auto"/>
        <w:jc w:val="both"/>
        <w:rPr>
          <w:rFonts w:ascii="Times New Roman" w:eastAsia="Times New Roman" w:hAnsi="Times New Roman" w:cs="Times New Roman"/>
          <w:b/>
          <w:bCs/>
          <w:sz w:val="24"/>
          <w:szCs w:val="24"/>
          <w:u w:val="single"/>
          <w:lang w:eastAsia="sk-SK"/>
        </w:rPr>
      </w:pPr>
    </w:p>
    <w:p w:rsidR="00FB2467" w:rsidRPr="00F1467A" w:rsidRDefault="00FB2467" w:rsidP="00FB2467">
      <w:pPr>
        <w:tabs>
          <w:tab w:val="num" w:pos="1080"/>
        </w:tabs>
        <w:spacing w:after="0" w:line="240" w:lineRule="auto"/>
        <w:jc w:val="both"/>
        <w:rPr>
          <w:rFonts w:ascii="Times New Roman" w:eastAsia="Times New Roman" w:hAnsi="Times New Roman" w:cs="Times New Roman"/>
          <w:sz w:val="24"/>
          <w:szCs w:val="24"/>
          <w:lang w:eastAsia="sk-SK"/>
        </w:rPr>
      </w:pPr>
      <w:r w:rsidRPr="00F1467A">
        <w:rPr>
          <w:rFonts w:ascii="Times New Roman" w:eastAsia="Times New Roman" w:hAnsi="Times New Roman" w:cs="Times New Roman"/>
          <w:sz w:val="24"/>
          <w:szCs w:val="24"/>
          <w:lang w:eastAsia="sk-SK"/>
        </w:rPr>
        <w:t>Paušál vo výške 13,22 eur na osobu a na deň sa zvyšuje každoročne o nárast miezd zdravotníckych pracovníkov a o infláciu.</w:t>
      </w:r>
      <w:r>
        <w:rPr>
          <w:rFonts w:ascii="Times New Roman" w:eastAsia="Times New Roman" w:hAnsi="Times New Roman" w:cs="Times New Roman"/>
          <w:sz w:val="24"/>
          <w:szCs w:val="24"/>
          <w:lang w:eastAsia="sk-SK"/>
        </w:rPr>
        <w:t xml:space="preserve"> Roky 2027 a 2028 sú preto len orientačné.</w:t>
      </w:r>
    </w:p>
    <w:p w:rsidR="00FB2467" w:rsidRDefault="00FB2467" w:rsidP="00FB2467">
      <w:pPr>
        <w:tabs>
          <w:tab w:val="num" w:pos="1080"/>
        </w:tabs>
        <w:spacing w:after="0" w:line="240" w:lineRule="auto"/>
        <w:jc w:val="both"/>
        <w:rPr>
          <w:rFonts w:ascii="Times New Roman" w:eastAsia="Times New Roman" w:hAnsi="Times New Roman" w:cs="Times New Roman"/>
          <w:b/>
          <w:bCs/>
          <w:sz w:val="24"/>
          <w:szCs w:val="24"/>
          <w:u w:val="single"/>
          <w:lang w:eastAsia="sk-SK"/>
        </w:rPr>
      </w:pPr>
    </w:p>
    <w:tbl>
      <w:tblPr>
        <w:tblW w:w="9067" w:type="dxa"/>
        <w:tblCellMar>
          <w:left w:w="70" w:type="dxa"/>
          <w:right w:w="70" w:type="dxa"/>
        </w:tblCellMar>
        <w:tblLook w:val="04A0" w:firstRow="1" w:lastRow="0" w:firstColumn="1" w:lastColumn="0" w:noHBand="0" w:noVBand="1"/>
      </w:tblPr>
      <w:tblGrid>
        <w:gridCol w:w="2140"/>
        <w:gridCol w:w="2391"/>
        <w:gridCol w:w="2268"/>
        <w:gridCol w:w="2268"/>
      </w:tblGrid>
      <w:tr w:rsidR="00FB2467" w:rsidRPr="00A96E31" w:rsidTr="00315CD6">
        <w:trPr>
          <w:trHeight w:val="1130"/>
        </w:trPr>
        <w:tc>
          <w:tcPr>
            <w:tcW w:w="2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2467" w:rsidRPr="00A96E31" w:rsidRDefault="00FB2467" w:rsidP="00B023AC">
            <w:pPr>
              <w:spacing w:after="0" w:line="240" w:lineRule="auto"/>
              <w:jc w:val="both"/>
              <w:rPr>
                <w:rFonts w:ascii="Times New Roman" w:eastAsia="Times New Roman" w:hAnsi="Times New Roman" w:cs="Times New Roman"/>
                <w:b/>
                <w:bCs/>
                <w:color w:val="000000"/>
                <w:lang w:eastAsia="sk-SK"/>
              </w:rPr>
            </w:pPr>
            <w:r w:rsidRPr="00A96E31">
              <w:rPr>
                <w:rFonts w:ascii="Times New Roman" w:eastAsia="Times New Roman" w:hAnsi="Times New Roman" w:cs="Times New Roman"/>
                <w:b/>
                <w:bCs/>
                <w:color w:val="000000"/>
                <w:lang w:eastAsia="sk-SK"/>
              </w:rPr>
              <w:t>Príloha k vyhláške č. 20/2018 Z. z.</w:t>
            </w:r>
          </w:p>
        </w:tc>
        <w:tc>
          <w:tcPr>
            <w:tcW w:w="2391" w:type="dxa"/>
            <w:tcBorders>
              <w:top w:val="single" w:sz="4" w:space="0" w:color="000000"/>
              <w:left w:val="nil"/>
              <w:bottom w:val="nil"/>
              <w:right w:val="single" w:sz="4" w:space="0" w:color="000000"/>
            </w:tcBorders>
            <w:shd w:val="clear" w:color="auto" w:fill="auto"/>
            <w:vAlign w:val="center"/>
            <w:hideMark/>
          </w:tcPr>
          <w:p w:rsidR="00FB2467" w:rsidRPr="00A96E31" w:rsidRDefault="00FB2467" w:rsidP="00B023AC">
            <w:pPr>
              <w:spacing w:after="0" w:line="240" w:lineRule="auto"/>
              <w:jc w:val="center"/>
              <w:rPr>
                <w:rFonts w:ascii="Times New Roman" w:eastAsia="Times New Roman" w:hAnsi="Times New Roman" w:cs="Times New Roman"/>
                <w:color w:val="000000"/>
                <w:lang w:eastAsia="sk-SK"/>
              </w:rPr>
            </w:pPr>
            <w:r w:rsidRPr="00A96E31">
              <w:rPr>
                <w:rFonts w:ascii="Times New Roman" w:eastAsia="Times New Roman" w:hAnsi="Times New Roman" w:cs="Times New Roman"/>
                <w:color w:val="000000"/>
                <w:lang w:eastAsia="sk-SK"/>
              </w:rPr>
              <w:t>Minimálny počet lôžok v zariadeniach sociálnoprávnej ochrany detí a sociálnej kurately (ZSOD)</w:t>
            </w:r>
          </w:p>
        </w:tc>
        <w:tc>
          <w:tcPr>
            <w:tcW w:w="2268" w:type="dxa"/>
            <w:tcBorders>
              <w:top w:val="single" w:sz="4" w:space="0" w:color="000000"/>
              <w:left w:val="nil"/>
              <w:bottom w:val="nil"/>
              <w:right w:val="nil"/>
            </w:tcBorders>
            <w:shd w:val="clear" w:color="auto" w:fill="auto"/>
            <w:vAlign w:val="center"/>
            <w:hideMark/>
          </w:tcPr>
          <w:p w:rsidR="00FB2467" w:rsidRPr="00A96E31" w:rsidRDefault="00FB2467" w:rsidP="00B023AC">
            <w:pPr>
              <w:spacing w:after="0" w:line="240" w:lineRule="auto"/>
              <w:jc w:val="center"/>
              <w:rPr>
                <w:rFonts w:ascii="Times New Roman" w:eastAsia="Times New Roman" w:hAnsi="Times New Roman" w:cs="Times New Roman"/>
                <w:color w:val="000000"/>
                <w:lang w:eastAsia="sk-SK"/>
              </w:rPr>
            </w:pPr>
            <w:r w:rsidRPr="00A96E31">
              <w:rPr>
                <w:rFonts w:ascii="Times New Roman" w:eastAsia="Times New Roman" w:hAnsi="Times New Roman" w:cs="Times New Roman"/>
                <w:color w:val="000000"/>
                <w:lang w:eastAsia="sk-SK"/>
              </w:rPr>
              <w:t>Minimálny počet lôžok v zariadeniach sociálnych služieb (ZSS)</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B2467" w:rsidRPr="00A96E31" w:rsidRDefault="00FB2467" w:rsidP="00B023AC">
            <w:pPr>
              <w:spacing w:after="0" w:line="240" w:lineRule="auto"/>
              <w:rPr>
                <w:rFonts w:ascii="Times New Roman" w:eastAsia="Times New Roman" w:hAnsi="Times New Roman" w:cs="Times New Roman"/>
                <w:color w:val="000000"/>
                <w:lang w:eastAsia="sk-SK"/>
              </w:rPr>
            </w:pPr>
            <w:r w:rsidRPr="00A96E31">
              <w:rPr>
                <w:rFonts w:ascii="Times New Roman" w:eastAsia="Times New Roman" w:hAnsi="Times New Roman" w:cs="Times New Roman"/>
                <w:color w:val="000000"/>
                <w:lang w:eastAsia="sk-SK"/>
              </w:rPr>
              <w:t>paušál 13,22 v roku 2025 pri zachovaní počtu lôžok</w:t>
            </w:r>
          </w:p>
        </w:tc>
      </w:tr>
      <w:tr w:rsidR="00FB2467" w:rsidRPr="00A96E31" w:rsidTr="00315CD6">
        <w:trPr>
          <w:trHeight w:val="290"/>
        </w:trPr>
        <w:tc>
          <w:tcPr>
            <w:tcW w:w="2140" w:type="dxa"/>
            <w:tcBorders>
              <w:top w:val="nil"/>
              <w:left w:val="single" w:sz="4" w:space="0" w:color="000000"/>
              <w:bottom w:val="single" w:sz="4" w:space="0" w:color="000000"/>
              <w:right w:val="single" w:sz="4" w:space="0" w:color="000000"/>
            </w:tcBorders>
            <w:shd w:val="clear" w:color="auto" w:fill="auto"/>
            <w:vAlign w:val="center"/>
            <w:hideMark/>
          </w:tcPr>
          <w:p w:rsidR="00FB2467" w:rsidRPr="00A96E31" w:rsidRDefault="00FB2467" w:rsidP="00B023AC">
            <w:pPr>
              <w:spacing w:after="0" w:line="240" w:lineRule="auto"/>
              <w:rPr>
                <w:rFonts w:ascii="Times New Roman" w:eastAsia="Times New Roman" w:hAnsi="Times New Roman" w:cs="Times New Roman"/>
                <w:color w:val="000000"/>
                <w:lang w:eastAsia="sk-SK"/>
              </w:rPr>
            </w:pPr>
            <w:r w:rsidRPr="00A96E31">
              <w:rPr>
                <w:rFonts w:ascii="Times New Roman" w:eastAsia="Times New Roman" w:hAnsi="Times New Roman" w:cs="Times New Roman"/>
                <w:color w:val="000000"/>
                <w:lang w:eastAsia="sk-SK"/>
              </w:rPr>
              <w:t>Bratislavský kraj</w:t>
            </w:r>
          </w:p>
        </w:tc>
        <w:tc>
          <w:tcPr>
            <w:tcW w:w="2391" w:type="dxa"/>
            <w:tcBorders>
              <w:top w:val="single" w:sz="4" w:space="0" w:color="000000"/>
              <w:left w:val="nil"/>
              <w:bottom w:val="single" w:sz="4" w:space="0" w:color="000000"/>
              <w:right w:val="single" w:sz="4" w:space="0" w:color="000000"/>
            </w:tcBorders>
            <w:shd w:val="clear" w:color="auto" w:fill="auto"/>
            <w:vAlign w:val="center"/>
            <w:hideMark/>
          </w:tcPr>
          <w:p w:rsidR="00FB2467" w:rsidRPr="00A96E31" w:rsidRDefault="00FB2467" w:rsidP="00B023AC">
            <w:pPr>
              <w:spacing w:after="0" w:line="240" w:lineRule="auto"/>
              <w:jc w:val="right"/>
              <w:rPr>
                <w:rFonts w:ascii="Times New Roman" w:eastAsia="Times New Roman" w:hAnsi="Times New Roman" w:cs="Times New Roman"/>
                <w:color w:val="000000"/>
                <w:lang w:eastAsia="sk-SK"/>
              </w:rPr>
            </w:pPr>
            <w:r w:rsidRPr="00A96E31">
              <w:rPr>
                <w:rFonts w:ascii="Times New Roman" w:eastAsia="Times New Roman" w:hAnsi="Times New Roman" w:cs="Times New Roman"/>
                <w:color w:val="000000"/>
                <w:lang w:eastAsia="sk-SK"/>
              </w:rPr>
              <w:t>37</w:t>
            </w:r>
          </w:p>
        </w:tc>
        <w:tc>
          <w:tcPr>
            <w:tcW w:w="2268" w:type="dxa"/>
            <w:tcBorders>
              <w:top w:val="single" w:sz="4" w:space="0" w:color="000000"/>
              <w:left w:val="nil"/>
              <w:bottom w:val="single" w:sz="4" w:space="0" w:color="000000"/>
              <w:right w:val="nil"/>
            </w:tcBorders>
            <w:shd w:val="clear" w:color="auto" w:fill="auto"/>
            <w:vAlign w:val="center"/>
            <w:hideMark/>
          </w:tcPr>
          <w:p w:rsidR="00FB2467" w:rsidRPr="00A96E31" w:rsidRDefault="00FB2467" w:rsidP="00B023AC">
            <w:pPr>
              <w:spacing w:after="0" w:line="240" w:lineRule="auto"/>
              <w:jc w:val="right"/>
              <w:rPr>
                <w:rFonts w:ascii="Times New Roman" w:eastAsia="Times New Roman" w:hAnsi="Times New Roman" w:cs="Times New Roman"/>
                <w:color w:val="000000"/>
                <w:lang w:eastAsia="sk-SK"/>
              </w:rPr>
            </w:pPr>
            <w:r w:rsidRPr="00A96E31">
              <w:rPr>
                <w:rFonts w:ascii="Times New Roman" w:eastAsia="Times New Roman" w:hAnsi="Times New Roman" w:cs="Times New Roman"/>
                <w:color w:val="000000"/>
                <w:lang w:eastAsia="sk-SK"/>
              </w:rPr>
              <w:t>1 252</w:t>
            </w:r>
          </w:p>
        </w:tc>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FB2467" w:rsidRPr="00A96E31" w:rsidRDefault="00FB2467" w:rsidP="00B023AC">
            <w:pPr>
              <w:spacing w:after="0" w:line="240" w:lineRule="auto"/>
              <w:rPr>
                <w:rFonts w:ascii="Times New Roman" w:eastAsia="Times New Roman" w:hAnsi="Times New Roman" w:cs="Times New Roman"/>
                <w:color w:val="000000"/>
                <w:lang w:eastAsia="sk-SK"/>
              </w:rPr>
            </w:pPr>
            <w:r w:rsidRPr="00A96E31">
              <w:rPr>
                <w:rFonts w:ascii="Times New Roman" w:eastAsia="Times New Roman" w:hAnsi="Times New Roman" w:cs="Times New Roman"/>
                <w:color w:val="000000"/>
                <w:lang w:eastAsia="sk-SK"/>
              </w:rPr>
              <w:t xml:space="preserve">                      4 717 596 </w:t>
            </w:r>
          </w:p>
        </w:tc>
      </w:tr>
      <w:tr w:rsidR="00FB2467" w:rsidRPr="00A96E31" w:rsidTr="00315CD6">
        <w:trPr>
          <w:trHeight w:val="290"/>
        </w:trPr>
        <w:tc>
          <w:tcPr>
            <w:tcW w:w="2140" w:type="dxa"/>
            <w:tcBorders>
              <w:top w:val="nil"/>
              <w:left w:val="single" w:sz="4" w:space="0" w:color="000000"/>
              <w:bottom w:val="single" w:sz="4" w:space="0" w:color="000000"/>
              <w:right w:val="single" w:sz="4" w:space="0" w:color="000000"/>
            </w:tcBorders>
            <w:shd w:val="clear" w:color="auto" w:fill="auto"/>
            <w:vAlign w:val="center"/>
            <w:hideMark/>
          </w:tcPr>
          <w:p w:rsidR="00FB2467" w:rsidRPr="00A96E31" w:rsidRDefault="00FB2467" w:rsidP="00B023AC">
            <w:pPr>
              <w:spacing w:after="0" w:line="240" w:lineRule="auto"/>
              <w:rPr>
                <w:rFonts w:ascii="Times New Roman" w:eastAsia="Times New Roman" w:hAnsi="Times New Roman" w:cs="Times New Roman"/>
                <w:color w:val="000000"/>
                <w:lang w:eastAsia="sk-SK"/>
              </w:rPr>
            </w:pPr>
            <w:r w:rsidRPr="00A96E31">
              <w:rPr>
                <w:rFonts w:ascii="Times New Roman" w:eastAsia="Times New Roman" w:hAnsi="Times New Roman" w:cs="Times New Roman"/>
                <w:color w:val="000000"/>
                <w:lang w:eastAsia="sk-SK"/>
              </w:rPr>
              <w:t>Trnavský kraj</w:t>
            </w:r>
          </w:p>
        </w:tc>
        <w:tc>
          <w:tcPr>
            <w:tcW w:w="2391" w:type="dxa"/>
            <w:tcBorders>
              <w:top w:val="nil"/>
              <w:left w:val="nil"/>
              <w:bottom w:val="single" w:sz="4" w:space="0" w:color="000000"/>
              <w:right w:val="single" w:sz="4" w:space="0" w:color="000000"/>
            </w:tcBorders>
            <w:shd w:val="clear" w:color="auto" w:fill="auto"/>
            <w:vAlign w:val="center"/>
            <w:hideMark/>
          </w:tcPr>
          <w:p w:rsidR="00FB2467" w:rsidRPr="00A96E31" w:rsidRDefault="00FB2467" w:rsidP="00B023AC">
            <w:pPr>
              <w:spacing w:after="0" w:line="240" w:lineRule="auto"/>
              <w:jc w:val="right"/>
              <w:rPr>
                <w:rFonts w:ascii="Times New Roman" w:eastAsia="Times New Roman" w:hAnsi="Times New Roman" w:cs="Times New Roman"/>
                <w:color w:val="000000"/>
                <w:lang w:eastAsia="sk-SK"/>
              </w:rPr>
            </w:pPr>
            <w:r w:rsidRPr="00A96E31">
              <w:rPr>
                <w:rFonts w:ascii="Times New Roman" w:eastAsia="Times New Roman" w:hAnsi="Times New Roman" w:cs="Times New Roman"/>
                <w:color w:val="000000"/>
                <w:lang w:eastAsia="sk-SK"/>
              </w:rPr>
              <w:t>62</w:t>
            </w:r>
          </w:p>
        </w:tc>
        <w:tc>
          <w:tcPr>
            <w:tcW w:w="2268" w:type="dxa"/>
            <w:tcBorders>
              <w:top w:val="nil"/>
              <w:left w:val="nil"/>
              <w:bottom w:val="single" w:sz="4" w:space="0" w:color="000000"/>
              <w:right w:val="nil"/>
            </w:tcBorders>
            <w:shd w:val="clear" w:color="auto" w:fill="auto"/>
            <w:vAlign w:val="center"/>
            <w:hideMark/>
          </w:tcPr>
          <w:p w:rsidR="00FB2467" w:rsidRPr="00A96E31" w:rsidRDefault="00FB2467" w:rsidP="00B023AC">
            <w:pPr>
              <w:spacing w:after="0" w:line="240" w:lineRule="auto"/>
              <w:jc w:val="right"/>
              <w:rPr>
                <w:rFonts w:ascii="Times New Roman" w:eastAsia="Times New Roman" w:hAnsi="Times New Roman" w:cs="Times New Roman"/>
                <w:color w:val="000000"/>
                <w:lang w:eastAsia="sk-SK"/>
              </w:rPr>
            </w:pPr>
            <w:r w:rsidRPr="00A96E31">
              <w:rPr>
                <w:rFonts w:ascii="Times New Roman" w:eastAsia="Times New Roman" w:hAnsi="Times New Roman" w:cs="Times New Roman"/>
                <w:color w:val="000000"/>
                <w:lang w:eastAsia="sk-SK"/>
              </w:rPr>
              <w:t>1 061</w:t>
            </w:r>
          </w:p>
        </w:tc>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FB2467" w:rsidRPr="00A96E31" w:rsidRDefault="00FB2467" w:rsidP="00B023AC">
            <w:pPr>
              <w:spacing w:after="0" w:line="240" w:lineRule="auto"/>
              <w:rPr>
                <w:rFonts w:ascii="Times New Roman" w:eastAsia="Times New Roman" w:hAnsi="Times New Roman" w:cs="Times New Roman"/>
                <w:color w:val="000000"/>
                <w:lang w:eastAsia="sk-SK"/>
              </w:rPr>
            </w:pPr>
            <w:r w:rsidRPr="00A96E31">
              <w:rPr>
                <w:rFonts w:ascii="Times New Roman" w:eastAsia="Times New Roman" w:hAnsi="Times New Roman" w:cs="Times New Roman"/>
                <w:color w:val="000000"/>
                <w:lang w:eastAsia="sk-SK"/>
              </w:rPr>
              <w:t xml:space="preserve">                      4 110 055 </w:t>
            </w:r>
          </w:p>
        </w:tc>
      </w:tr>
      <w:tr w:rsidR="00FB2467" w:rsidRPr="00A96E31" w:rsidTr="00315CD6">
        <w:trPr>
          <w:trHeight w:val="290"/>
        </w:trPr>
        <w:tc>
          <w:tcPr>
            <w:tcW w:w="2140" w:type="dxa"/>
            <w:tcBorders>
              <w:top w:val="nil"/>
              <w:left w:val="single" w:sz="4" w:space="0" w:color="000000"/>
              <w:bottom w:val="single" w:sz="4" w:space="0" w:color="000000"/>
              <w:right w:val="single" w:sz="4" w:space="0" w:color="000000"/>
            </w:tcBorders>
            <w:shd w:val="clear" w:color="auto" w:fill="auto"/>
            <w:vAlign w:val="center"/>
            <w:hideMark/>
          </w:tcPr>
          <w:p w:rsidR="00FB2467" w:rsidRPr="00A96E31" w:rsidRDefault="00FB2467" w:rsidP="00B023AC">
            <w:pPr>
              <w:spacing w:after="0" w:line="240" w:lineRule="auto"/>
              <w:rPr>
                <w:rFonts w:ascii="Times New Roman" w:eastAsia="Times New Roman" w:hAnsi="Times New Roman" w:cs="Times New Roman"/>
                <w:color w:val="000000"/>
                <w:lang w:eastAsia="sk-SK"/>
              </w:rPr>
            </w:pPr>
            <w:r w:rsidRPr="00A96E31">
              <w:rPr>
                <w:rFonts w:ascii="Times New Roman" w:eastAsia="Times New Roman" w:hAnsi="Times New Roman" w:cs="Times New Roman"/>
                <w:color w:val="000000"/>
                <w:lang w:eastAsia="sk-SK"/>
              </w:rPr>
              <w:t>Trenčiansky kraj</w:t>
            </w:r>
          </w:p>
        </w:tc>
        <w:tc>
          <w:tcPr>
            <w:tcW w:w="2391" w:type="dxa"/>
            <w:tcBorders>
              <w:top w:val="nil"/>
              <w:left w:val="nil"/>
              <w:bottom w:val="single" w:sz="4" w:space="0" w:color="000000"/>
              <w:right w:val="single" w:sz="4" w:space="0" w:color="000000"/>
            </w:tcBorders>
            <w:shd w:val="clear" w:color="auto" w:fill="auto"/>
            <w:vAlign w:val="center"/>
            <w:hideMark/>
          </w:tcPr>
          <w:p w:rsidR="00FB2467" w:rsidRPr="00A96E31" w:rsidRDefault="00FB2467" w:rsidP="00B023AC">
            <w:pPr>
              <w:spacing w:after="0" w:line="240" w:lineRule="auto"/>
              <w:jc w:val="right"/>
              <w:rPr>
                <w:rFonts w:ascii="Times New Roman" w:eastAsia="Times New Roman" w:hAnsi="Times New Roman" w:cs="Times New Roman"/>
                <w:color w:val="000000"/>
                <w:lang w:eastAsia="sk-SK"/>
              </w:rPr>
            </w:pPr>
            <w:r w:rsidRPr="00A96E31">
              <w:rPr>
                <w:rFonts w:ascii="Times New Roman" w:eastAsia="Times New Roman" w:hAnsi="Times New Roman" w:cs="Times New Roman"/>
                <w:color w:val="000000"/>
                <w:lang w:eastAsia="sk-SK"/>
              </w:rPr>
              <w:t>15</w:t>
            </w:r>
          </w:p>
        </w:tc>
        <w:tc>
          <w:tcPr>
            <w:tcW w:w="2268" w:type="dxa"/>
            <w:tcBorders>
              <w:top w:val="nil"/>
              <w:left w:val="nil"/>
              <w:bottom w:val="single" w:sz="4" w:space="0" w:color="000000"/>
              <w:right w:val="nil"/>
            </w:tcBorders>
            <w:shd w:val="clear" w:color="auto" w:fill="auto"/>
            <w:vAlign w:val="center"/>
            <w:hideMark/>
          </w:tcPr>
          <w:p w:rsidR="00FB2467" w:rsidRPr="00A96E31" w:rsidRDefault="00FB2467" w:rsidP="00B023AC">
            <w:pPr>
              <w:spacing w:after="0" w:line="240" w:lineRule="auto"/>
              <w:jc w:val="right"/>
              <w:rPr>
                <w:rFonts w:ascii="Times New Roman" w:eastAsia="Times New Roman" w:hAnsi="Times New Roman" w:cs="Times New Roman"/>
                <w:color w:val="000000"/>
                <w:lang w:eastAsia="sk-SK"/>
              </w:rPr>
            </w:pPr>
            <w:r w:rsidRPr="00A96E31">
              <w:rPr>
                <w:rFonts w:ascii="Times New Roman" w:eastAsia="Times New Roman" w:hAnsi="Times New Roman" w:cs="Times New Roman"/>
                <w:color w:val="000000"/>
                <w:lang w:eastAsia="sk-SK"/>
              </w:rPr>
              <w:t>1 194</w:t>
            </w:r>
          </w:p>
        </w:tc>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FB2467" w:rsidRPr="00A96E31" w:rsidRDefault="00FB2467" w:rsidP="00B023AC">
            <w:pPr>
              <w:spacing w:after="0" w:line="240" w:lineRule="auto"/>
              <w:rPr>
                <w:rFonts w:ascii="Times New Roman" w:eastAsia="Times New Roman" w:hAnsi="Times New Roman" w:cs="Times New Roman"/>
                <w:color w:val="000000"/>
                <w:lang w:eastAsia="sk-SK"/>
              </w:rPr>
            </w:pPr>
            <w:r w:rsidRPr="00A96E31">
              <w:rPr>
                <w:rFonts w:ascii="Times New Roman" w:eastAsia="Times New Roman" w:hAnsi="Times New Roman" w:cs="Times New Roman"/>
                <w:color w:val="000000"/>
                <w:lang w:eastAsia="sk-SK"/>
              </w:rPr>
              <w:t xml:space="preserve">                      4 424 805 </w:t>
            </w:r>
          </w:p>
        </w:tc>
      </w:tr>
      <w:tr w:rsidR="00FB2467" w:rsidRPr="00A96E31" w:rsidTr="00315CD6">
        <w:trPr>
          <w:trHeight w:val="290"/>
        </w:trPr>
        <w:tc>
          <w:tcPr>
            <w:tcW w:w="2140" w:type="dxa"/>
            <w:tcBorders>
              <w:top w:val="nil"/>
              <w:left w:val="single" w:sz="4" w:space="0" w:color="000000"/>
              <w:bottom w:val="single" w:sz="4" w:space="0" w:color="000000"/>
              <w:right w:val="single" w:sz="4" w:space="0" w:color="000000"/>
            </w:tcBorders>
            <w:shd w:val="clear" w:color="auto" w:fill="auto"/>
            <w:vAlign w:val="center"/>
            <w:hideMark/>
          </w:tcPr>
          <w:p w:rsidR="00FB2467" w:rsidRPr="00A96E31" w:rsidRDefault="00FB2467" w:rsidP="00B023AC">
            <w:pPr>
              <w:spacing w:after="0" w:line="240" w:lineRule="auto"/>
              <w:rPr>
                <w:rFonts w:ascii="Times New Roman" w:eastAsia="Times New Roman" w:hAnsi="Times New Roman" w:cs="Times New Roman"/>
                <w:color w:val="000000"/>
                <w:lang w:eastAsia="sk-SK"/>
              </w:rPr>
            </w:pPr>
            <w:r w:rsidRPr="00A96E31">
              <w:rPr>
                <w:rFonts w:ascii="Times New Roman" w:eastAsia="Times New Roman" w:hAnsi="Times New Roman" w:cs="Times New Roman"/>
                <w:color w:val="000000"/>
                <w:lang w:eastAsia="sk-SK"/>
              </w:rPr>
              <w:t>Nitriansky kraj</w:t>
            </w:r>
          </w:p>
        </w:tc>
        <w:tc>
          <w:tcPr>
            <w:tcW w:w="2391" w:type="dxa"/>
            <w:tcBorders>
              <w:top w:val="nil"/>
              <w:left w:val="nil"/>
              <w:bottom w:val="single" w:sz="4" w:space="0" w:color="000000"/>
              <w:right w:val="single" w:sz="4" w:space="0" w:color="000000"/>
            </w:tcBorders>
            <w:shd w:val="clear" w:color="auto" w:fill="auto"/>
            <w:vAlign w:val="center"/>
            <w:hideMark/>
          </w:tcPr>
          <w:p w:rsidR="00FB2467" w:rsidRPr="00A96E31" w:rsidRDefault="00FB2467" w:rsidP="00B023AC">
            <w:pPr>
              <w:spacing w:after="0" w:line="240" w:lineRule="auto"/>
              <w:jc w:val="right"/>
              <w:rPr>
                <w:rFonts w:ascii="Times New Roman" w:eastAsia="Times New Roman" w:hAnsi="Times New Roman" w:cs="Times New Roman"/>
                <w:color w:val="000000"/>
                <w:lang w:eastAsia="sk-SK"/>
              </w:rPr>
            </w:pPr>
            <w:r w:rsidRPr="00A96E31">
              <w:rPr>
                <w:rFonts w:ascii="Times New Roman" w:eastAsia="Times New Roman" w:hAnsi="Times New Roman" w:cs="Times New Roman"/>
                <w:color w:val="000000"/>
                <w:lang w:eastAsia="sk-SK"/>
              </w:rPr>
              <w:t>47</w:t>
            </w:r>
          </w:p>
        </w:tc>
        <w:tc>
          <w:tcPr>
            <w:tcW w:w="2268" w:type="dxa"/>
            <w:tcBorders>
              <w:top w:val="nil"/>
              <w:left w:val="nil"/>
              <w:bottom w:val="single" w:sz="4" w:space="0" w:color="000000"/>
              <w:right w:val="nil"/>
            </w:tcBorders>
            <w:shd w:val="clear" w:color="auto" w:fill="auto"/>
            <w:vAlign w:val="center"/>
            <w:hideMark/>
          </w:tcPr>
          <w:p w:rsidR="00FB2467" w:rsidRPr="00A96E31" w:rsidRDefault="00FB2467" w:rsidP="00B023AC">
            <w:pPr>
              <w:spacing w:after="0" w:line="240" w:lineRule="auto"/>
              <w:jc w:val="right"/>
              <w:rPr>
                <w:rFonts w:ascii="Times New Roman" w:eastAsia="Times New Roman" w:hAnsi="Times New Roman" w:cs="Times New Roman"/>
                <w:color w:val="000000"/>
                <w:lang w:eastAsia="sk-SK"/>
              </w:rPr>
            </w:pPr>
            <w:r w:rsidRPr="00A96E31">
              <w:rPr>
                <w:rFonts w:ascii="Times New Roman" w:eastAsia="Times New Roman" w:hAnsi="Times New Roman" w:cs="Times New Roman"/>
                <w:color w:val="000000"/>
                <w:lang w:eastAsia="sk-SK"/>
              </w:rPr>
              <w:t>1 370</w:t>
            </w:r>
          </w:p>
        </w:tc>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FB2467" w:rsidRPr="00A96E31" w:rsidRDefault="00FB2467" w:rsidP="00B023AC">
            <w:pPr>
              <w:spacing w:after="0" w:line="240" w:lineRule="auto"/>
              <w:rPr>
                <w:rFonts w:ascii="Times New Roman" w:eastAsia="Times New Roman" w:hAnsi="Times New Roman" w:cs="Times New Roman"/>
                <w:color w:val="000000"/>
                <w:lang w:eastAsia="sk-SK"/>
              </w:rPr>
            </w:pPr>
            <w:r w:rsidRPr="00A96E31">
              <w:rPr>
                <w:rFonts w:ascii="Times New Roman" w:eastAsia="Times New Roman" w:hAnsi="Times New Roman" w:cs="Times New Roman"/>
                <w:color w:val="000000"/>
                <w:lang w:eastAsia="sk-SK"/>
              </w:rPr>
              <w:t xml:space="preserve">                      5 186 062 </w:t>
            </w:r>
          </w:p>
        </w:tc>
      </w:tr>
      <w:tr w:rsidR="00FB2467" w:rsidRPr="00A96E31" w:rsidTr="00315CD6">
        <w:trPr>
          <w:trHeight w:val="290"/>
        </w:trPr>
        <w:tc>
          <w:tcPr>
            <w:tcW w:w="2140" w:type="dxa"/>
            <w:tcBorders>
              <w:top w:val="nil"/>
              <w:left w:val="single" w:sz="4" w:space="0" w:color="000000"/>
              <w:bottom w:val="single" w:sz="4" w:space="0" w:color="000000"/>
              <w:right w:val="single" w:sz="4" w:space="0" w:color="000000"/>
            </w:tcBorders>
            <w:shd w:val="clear" w:color="auto" w:fill="auto"/>
            <w:vAlign w:val="center"/>
            <w:hideMark/>
          </w:tcPr>
          <w:p w:rsidR="00FB2467" w:rsidRPr="00A96E31" w:rsidRDefault="00FB2467" w:rsidP="00B023AC">
            <w:pPr>
              <w:spacing w:after="0" w:line="240" w:lineRule="auto"/>
              <w:rPr>
                <w:rFonts w:ascii="Times New Roman" w:eastAsia="Times New Roman" w:hAnsi="Times New Roman" w:cs="Times New Roman"/>
                <w:color w:val="000000"/>
                <w:lang w:eastAsia="sk-SK"/>
              </w:rPr>
            </w:pPr>
            <w:r w:rsidRPr="00A96E31">
              <w:rPr>
                <w:rFonts w:ascii="Times New Roman" w:eastAsia="Times New Roman" w:hAnsi="Times New Roman" w:cs="Times New Roman"/>
                <w:color w:val="000000"/>
                <w:lang w:eastAsia="sk-SK"/>
              </w:rPr>
              <w:t>Žilinský kraj</w:t>
            </w:r>
          </w:p>
        </w:tc>
        <w:tc>
          <w:tcPr>
            <w:tcW w:w="2391" w:type="dxa"/>
            <w:tcBorders>
              <w:top w:val="nil"/>
              <w:left w:val="nil"/>
              <w:bottom w:val="single" w:sz="4" w:space="0" w:color="000000"/>
              <w:right w:val="single" w:sz="4" w:space="0" w:color="000000"/>
            </w:tcBorders>
            <w:shd w:val="clear" w:color="auto" w:fill="auto"/>
            <w:vAlign w:val="center"/>
            <w:hideMark/>
          </w:tcPr>
          <w:p w:rsidR="00FB2467" w:rsidRPr="00A96E31" w:rsidRDefault="00FB2467" w:rsidP="00B023AC">
            <w:pPr>
              <w:spacing w:after="0" w:line="240" w:lineRule="auto"/>
              <w:jc w:val="right"/>
              <w:rPr>
                <w:rFonts w:ascii="Times New Roman" w:eastAsia="Times New Roman" w:hAnsi="Times New Roman" w:cs="Times New Roman"/>
                <w:color w:val="000000"/>
                <w:lang w:eastAsia="sk-SK"/>
              </w:rPr>
            </w:pPr>
            <w:r w:rsidRPr="00A96E31">
              <w:rPr>
                <w:rFonts w:ascii="Times New Roman" w:eastAsia="Times New Roman" w:hAnsi="Times New Roman" w:cs="Times New Roman"/>
                <w:color w:val="000000"/>
                <w:lang w:eastAsia="sk-SK"/>
              </w:rPr>
              <w:t>52</w:t>
            </w:r>
          </w:p>
        </w:tc>
        <w:tc>
          <w:tcPr>
            <w:tcW w:w="2268" w:type="dxa"/>
            <w:tcBorders>
              <w:top w:val="nil"/>
              <w:left w:val="nil"/>
              <w:bottom w:val="single" w:sz="4" w:space="0" w:color="000000"/>
              <w:right w:val="nil"/>
            </w:tcBorders>
            <w:shd w:val="clear" w:color="auto" w:fill="auto"/>
            <w:vAlign w:val="center"/>
            <w:hideMark/>
          </w:tcPr>
          <w:p w:rsidR="00FB2467" w:rsidRPr="00A96E31" w:rsidRDefault="00FB2467" w:rsidP="00B023AC">
            <w:pPr>
              <w:spacing w:after="0" w:line="240" w:lineRule="auto"/>
              <w:jc w:val="right"/>
              <w:rPr>
                <w:rFonts w:ascii="Times New Roman" w:eastAsia="Times New Roman" w:hAnsi="Times New Roman" w:cs="Times New Roman"/>
                <w:color w:val="000000"/>
                <w:lang w:eastAsia="sk-SK"/>
              </w:rPr>
            </w:pPr>
            <w:r w:rsidRPr="00A96E31">
              <w:rPr>
                <w:rFonts w:ascii="Times New Roman" w:eastAsia="Times New Roman" w:hAnsi="Times New Roman" w:cs="Times New Roman"/>
                <w:color w:val="000000"/>
                <w:lang w:eastAsia="sk-SK"/>
              </w:rPr>
              <w:t>1 207</w:t>
            </w:r>
          </w:p>
        </w:tc>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FB2467" w:rsidRPr="00A96E31" w:rsidRDefault="00FB2467" w:rsidP="00B023AC">
            <w:pPr>
              <w:spacing w:after="0" w:line="240" w:lineRule="auto"/>
              <w:rPr>
                <w:rFonts w:ascii="Times New Roman" w:eastAsia="Times New Roman" w:hAnsi="Times New Roman" w:cs="Times New Roman"/>
                <w:color w:val="000000"/>
                <w:lang w:eastAsia="sk-SK"/>
              </w:rPr>
            </w:pPr>
            <w:r w:rsidRPr="00A96E31">
              <w:rPr>
                <w:rFonts w:ascii="Times New Roman" w:eastAsia="Times New Roman" w:hAnsi="Times New Roman" w:cs="Times New Roman"/>
                <w:color w:val="000000"/>
                <w:lang w:eastAsia="sk-SK"/>
              </w:rPr>
              <w:t xml:space="preserve">                      4 607 800 </w:t>
            </w:r>
          </w:p>
        </w:tc>
      </w:tr>
      <w:tr w:rsidR="00FB2467" w:rsidRPr="00A96E31" w:rsidTr="00315CD6">
        <w:trPr>
          <w:trHeight w:val="290"/>
        </w:trPr>
        <w:tc>
          <w:tcPr>
            <w:tcW w:w="2140" w:type="dxa"/>
            <w:tcBorders>
              <w:top w:val="nil"/>
              <w:left w:val="single" w:sz="4" w:space="0" w:color="000000"/>
              <w:bottom w:val="single" w:sz="4" w:space="0" w:color="000000"/>
              <w:right w:val="single" w:sz="4" w:space="0" w:color="000000"/>
            </w:tcBorders>
            <w:shd w:val="clear" w:color="auto" w:fill="auto"/>
            <w:vAlign w:val="center"/>
            <w:hideMark/>
          </w:tcPr>
          <w:p w:rsidR="00FB2467" w:rsidRPr="00A96E31" w:rsidRDefault="00FB2467" w:rsidP="00B023AC">
            <w:pPr>
              <w:spacing w:after="0" w:line="240" w:lineRule="auto"/>
              <w:rPr>
                <w:rFonts w:ascii="Times New Roman" w:eastAsia="Times New Roman" w:hAnsi="Times New Roman" w:cs="Times New Roman"/>
                <w:color w:val="000000"/>
                <w:lang w:eastAsia="sk-SK"/>
              </w:rPr>
            </w:pPr>
            <w:r w:rsidRPr="00A96E31">
              <w:rPr>
                <w:rFonts w:ascii="Times New Roman" w:eastAsia="Times New Roman" w:hAnsi="Times New Roman" w:cs="Times New Roman"/>
                <w:color w:val="000000"/>
                <w:lang w:eastAsia="sk-SK"/>
              </w:rPr>
              <w:t>Banskobystrický kraj</w:t>
            </w:r>
          </w:p>
        </w:tc>
        <w:tc>
          <w:tcPr>
            <w:tcW w:w="2391" w:type="dxa"/>
            <w:tcBorders>
              <w:top w:val="nil"/>
              <w:left w:val="nil"/>
              <w:bottom w:val="single" w:sz="4" w:space="0" w:color="000000"/>
              <w:right w:val="single" w:sz="4" w:space="0" w:color="000000"/>
            </w:tcBorders>
            <w:shd w:val="clear" w:color="auto" w:fill="auto"/>
            <w:vAlign w:val="center"/>
            <w:hideMark/>
          </w:tcPr>
          <w:p w:rsidR="00FB2467" w:rsidRPr="00A96E31" w:rsidRDefault="00FB2467" w:rsidP="00B023AC">
            <w:pPr>
              <w:spacing w:after="0" w:line="240" w:lineRule="auto"/>
              <w:jc w:val="right"/>
              <w:rPr>
                <w:rFonts w:ascii="Times New Roman" w:eastAsia="Times New Roman" w:hAnsi="Times New Roman" w:cs="Times New Roman"/>
                <w:color w:val="000000"/>
                <w:lang w:eastAsia="sk-SK"/>
              </w:rPr>
            </w:pPr>
            <w:r w:rsidRPr="00A96E31">
              <w:rPr>
                <w:rFonts w:ascii="Times New Roman" w:eastAsia="Times New Roman" w:hAnsi="Times New Roman" w:cs="Times New Roman"/>
                <w:color w:val="000000"/>
                <w:lang w:eastAsia="sk-SK"/>
              </w:rPr>
              <w:t>39</w:t>
            </w:r>
          </w:p>
        </w:tc>
        <w:tc>
          <w:tcPr>
            <w:tcW w:w="2268" w:type="dxa"/>
            <w:tcBorders>
              <w:top w:val="nil"/>
              <w:left w:val="nil"/>
              <w:bottom w:val="single" w:sz="4" w:space="0" w:color="000000"/>
              <w:right w:val="nil"/>
            </w:tcBorders>
            <w:shd w:val="clear" w:color="auto" w:fill="auto"/>
            <w:vAlign w:val="center"/>
            <w:hideMark/>
          </w:tcPr>
          <w:p w:rsidR="00FB2467" w:rsidRPr="00A96E31" w:rsidRDefault="00FB2467" w:rsidP="00B023AC">
            <w:pPr>
              <w:spacing w:after="0" w:line="240" w:lineRule="auto"/>
              <w:jc w:val="right"/>
              <w:rPr>
                <w:rFonts w:ascii="Times New Roman" w:eastAsia="Times New Roman" w:hAnsi="Times New Roman" w:cs="Times New Roman"/>
                <w:color w:val="000000"/>
                <w:lang w:eastAsia="sk-SK"/>
              </w:rPr>
            </w:pPr>
            <w:r w:rsidRPr="00A96E31">
              <w:rPr>
                <w:rFonts w:ascii="Times New Roman" w:eastAsia="Times New Roman" w:hAnsi="Times New Roman" w:cs="Times New Roman"/>
                <w:color w:val="000000"/>
                <w:lang w:eastAsia="sk-SK"/>
              </w:rPr>
              <w:t>1 255</w:t>
            </w:r>
          </w:p>
        </w:tc>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FB2467" w:rsidRPr="00A96E31" w:rsidRDefault="00FB2467" w:rsidP="00B023AC">
            <w:pPr>
              <w:spacing w:after="0" w:line="240" w:lineRule="auto"/>
              <w:rPr>
                <w:rFonts w:ascii="Times New Roman" w:eastAsia="Times New Roman" w:hAnsi="Times New Roman" w:cs="Times New Roman"/>
                <w:color w:val="000000"/>
                <w:lang w:eastAsia="sk-SK"/>
              </w:rPr>
            </w:pPr>
            <w:r w:rsidRPr="00A96E31">
              <w:rPr>
                <w:rFonts w:ascii="Times New Roman" w:eastAsia="Times New Roman" w:hAnsi="Times New Roman" w:cs="Times New Roman"/>
                <w:color w:val="000000"/>
                <w:lang w:eastAsia="sk-SK"/>
              </w:rPr>
              <w:t xml:space="preserve">                      4 735 896 </w:t>
            </w:r>
          </w:p>
        </w:tc>
      </w:tr>
      <w:tr w:rsidR="00FB2467" w:rsidRPr="00A96E31" w:rsidTr="00315CD6">
        <w:trPr>
          <w:trHeight w:val="290"/>
        </w:trPr>
        <w:tc>
          <w:tcPr>
            <w:tcW w:w="2140" w:type="dxa"/>
            <w:tcBorders>
              <w:top w:val="nil"/>
              <w:left w:val="single" w:sz="4" w:space="0" w:color="000000"/>
              <w:bottom w:val="single" w:sz="4" w:space="0" w:color="000000"/>
              <w:right w:val="single" w:sz="4" w:space="0" w:color="000000"/>
            </w:tcBorders>
            <w:shd w:val="clear" w:color="auto" w:fill="auto"/>
            <w:vAlign w:val="center"/>
            <w:hideMark/>
          </w:tcPr>
          <w:p w:rsidR="00FB2467" w:rsidRPr="00A96E31" w:rsidRDefault="00FB2467" w:rsidP="00B023AC">
            <w:pPr>
              <w:spacing w:after="0" w:line="240" w:lineRule="auto"/>
              <w:rPr>
                <w:rFonts w:ascii="Times New Roman" w:eastAsia="Times New Roman" w:hAnsi="Times New Roman" w:cs="Times New Roman"/>
                <w:color w:val="000000"/>
                <w:lang w:eastAsia="sk-SK"/>
              </w:rPr>
            </w:pPr>
            <w:r w:rsidRPr="00A96E31">
              <w:rPr>
                <w:rFonts w:ascii="Times New Roman" w:eastAsia="Times New Roman" w:hAnsi="Times New Roman" w:cs="Times New Roman"/>
                <w:color w:val="000000"/>
                <w:lang w:eastAsia="sk-SK"/>
              </w:rPr>
              <w:t>Prešovský kraj</w:t>
            </w:r>
          </w:p>
        </w:tc>
        <w:tc>
          <w:tcPr>
            <w:tcW w:w="2391" w:type="dxa"/>
            <w:tcBorders>
              <w:top w:val="nil"/>
              <w:left w:val="nil"/>
              <w:bottom w:val="single" w:sz="4" w:space="0" w:color="000000"/>
              <w:right w:val="single" w:sz="4" w:space="0" w:color="000000"/>
            </w:tcBorders>
            <w:shd w:val="clear" w:color="auto" w:fill="auto"/>
            <w:vAlign w:val="center"/>
            <w:hideMark/>
          </w:tcPr>
          <w:p w:rsidR="00FB2467" w:rsidRPr="00A96E31" w:rsidRDefault="00FB2467" w:rsidP="00B023AC">
            <w:pPr>
              <w:spacing w:after="0" w:line="240" w:lineRule="auto"/>
              <w:jc w:val="right"/>
              <w:rPr>
                <w:rFonts w:ascii="Times New Roman" w:eastAsia="Times New Roman" w:hAnsi="Times New Roman" w:cs="Times New Roman"/>
                <w:color w:val="000000"/>
                <w:lang w:eastAsia="sk-SK"/>
              </w:rPr>
            </w:pPr>
            <w:r w:rsidRPr="00A96E31">
              <w:rPr>
                <w:rFonts w:ascii="Times New Roman" w:eastAsia="Times New Roman" w:hAnsi="Times New Roman" w:cs="Times New Roman"/>
                <w:color w:val="000000"/>
                <w:lang w:eastAsia="sk-SK"/>
              </w:rPr>
              <w:t>94</w:t>
            </w:r>
          </w:p>
        </w:tc>
        <w:tc>
          <w:tcPr>
            <w:tcW w:w="2268" w:type="dxa"/>
            <w:tcBorders>
              <w:top w:val="nil"/>
              <w:left w:val="nil"/>
              <w:bottom w:val="single" w:sz="4" w:space="0" w:color="000000"/>
              <w:right w:val="nil"/>
            </w:tcBorders>
            <w:shd w:val="clear" w:color="auto" w:fill="auto"/>
            <w:vAlign w:val="center"/>
            <w:hideMark/>
          </w:tcPr>
          <w:p w:rsidR="00FB2467" w:rsidRPr="00A96E31" w:rsidRDefault="00FB2467" w:rsidP="00B023AC">
            <w:pPr>
              <w:spacing w:after="0" w:line="240" w:lineRule="auto"/>
              <w:jc w:val="right"/>
              <w:rPr>
                <w:rFonts w:ascii="Times New Roman" w:eastAsia="Times New Roman" w:hAnsi="Times New Roman" w:cs="Times New Roman"/>
                <w:color w:val="000000"/>
                <w:lang w:eastAsia="sk-SK"/>
              </w:rPr>
            </w:pPr>
            <w:r w:rsidRPr="00A96E31">
              <w:rPr>
                <w:rFonts w:ascii="Times New Roman" w:eastAsia="Times New Roman" w:hAnsi="Times New Roman" w:cs="Times New Roman"/>
                <w:color w:val="000000"/>
                <w:lang w:eastAsia="sk-SK"/>
              </w:rPr>
              <w:t>1 312</w:t>
            </w:r>
          </w:p>
        </w:tc>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FB2467" w:rsidRPr="00A96E31" w:rsidRDefault="00FB2467" w:rsidP="00B023AC">
            <w:pPr>
              <w:spacing w:after="0" w:line="240" w:lineRule="auto"/>
              <w:rPr>
                <w:rFonts w:ascii="Times New Roman" w:eastAsia="Times New Roman" w:hAnsi="Times New Roman" w:cs="Times New Roman"/>
                <w:color w:val="000000"/>
                <w:lang w:eastAsia="sk-SK"/>
              </w:rPr>
            </w:pPr>
            <w:r w:rsidRPr="00A96E31">
              <w:rPr>
                <w:rFonts w:ascii="Times New Roman" w:eastAsia="Times New Roman" w:hAnsi="Times New Roman" w:cs="Times New Roman"/>
                <w:color w:val="000000"/>
                <w:lang w:eastAsia="sk-SK"/>
              </w:rPr>
              <w:t xml:space="preserve">                      5 145 803 </w:t>
            </w:r>
          </w:p>
        </w:tc>
      </w:tr>
      <w:tr w:rsidR="00FB2467" w:rsidRPr="00A96E31" w:rsidTr="00315CD6">
        <w:trPr>
          <w:trHeight w:val="290"/>
        </w:trPr>
        <w:tc>
          <w:tcPr>
            <w:tcW w:w="2140" w:type="dxa"/>
            <w:tcBorders>
              <w:top w:val="nil"/>
              <w:left w:val="single" w:sz="4" w:space="0" w:color="000000"/>
              <w:bottom w:val="nil"/>
              <w:right w:val="single" w:sz="4" w:space="0" w:color="000000"/>
            </w:tcBorders>
            <w:shd w:val="clear" w:color="auto" w:fill="auto"/>
            <w:vAlign w:val="center"/>
            <w:hideMark/>
          </w:tcPr>
          <w:p w:rsidR="00FB2467" w:rsidRPr="00A96E31" w:rsidRDefault="00FB2467" w:rsidP="00B023AC">
            <w:pPr>
              <w:spacing w:after="0" w:line="240" w:lineRule="auto"/>
              <w:rPr>
                <w:rFonts w:ascii="Times New Roman" w:eastAsia="Times New Roman" w:hAnsi="Times New Roman" w:cs="Times New Roman"/>
                <w:color w:val="000000"/>
                <w:lang w:eastAsia="sk-SK"/>
              </w:rPr>
            </w:pPr>
            <w:r w:rsidRPr="00A96E31">
              <w:rPr>
                <w:rFonts w:ascii="Times New Roman" w:eastAsia="Times New Roman" w:hAnsi="Times New Roman" w:cs="Times New Roman"/>
                <w:color w:val="000000"/>
                <w:lang w:eastAsia="sk-SK"/>
              </w:rPr>
              <w:t>Košický kraj</w:t>
            </w:r>
          </w:p>
        </w:tc>
        <w:tc>
          <w:tcPr>
            <w:tcW w:w="2391" w:type="dxa"/>
            <w:tcBorders>
              <w:top w:val="nil"/>
              <w:left w:val="nil"/>
              <w:bottom w:val="nil"/>
              <w:right w:val="single" w:sz="4" w:space="0" w:color="000000"/>
            </w:tcBorders>
            <w:shd w:val="clear" w:color="auto" w:fill="auto"/>
            <w:vAlign w:val="center"/>
            <w:hideMark/>
          </w:tcPr>
          <w:p w:rsidR="00FB2467" w:rsidRPr="00A96E31" w:rsidRDefault="00FB2467" w:rsidP="00B023AC">
            <w:pPr>
              <w:spacing w:after="0" w:line="240" w:lineRule="auto"/>
              <w:jc w:val="right"/>
              <w:rPr>
                <w:rFonts w:ascii="Times New Roman" w:eastAsia="Times New Roman" w:hAnsi="Times New Roman" w:cs="Times New Roman"/>
                <w:color w:val="000000"/>
                <w:lang w:eastAsia="sk-SK"/>
              </w:rPr>
            </w:pPr>
            <w:r w:rsidRPr="00A96E31">
              <w:rPr>
                <w:rFonts w:ascii="Times New Roman" w:eastAsia="Times New Roman" w:hAnsi="Times New Roman" w:cs="Times New Roman"/>
                <w:color w:val="000000"/>
                <w:lang w:eastAsia="sk-SK"/>
              </w:rPr>
              <w:t>142</w:t>
            </w:r>
          </w:p>
        </w:tc>
        <w:tc>
          <w:tcPr>
            <w:tcW w:w="2268" w:type="dxa"/>
            <w:tcBorders>
              <w:top w:val="nil"/>
              <w:left w:val="nil"/>
              <w:bottom w:val="nil"/>
              <w:right w:val="nil"/>
            </w:tcBorders>
            <w:shd w:val="clear" w:color="auto" w:fill="auto"/>
            <w:vAlign w:val="center"/>
            <w:hideMark/>
          </w:tcPr>
          <w:p w:rsidR="00FB2467" w:rsidRPr="00A96E31" w:rsidRDefault="00FB2467" w:rsidP="00B023AC">
            <w:pPr>
              <w:spacing w:after="0" w:line="240" w:lineRule="auto"/>
              <w:jc w:val="right"/>
              <w:rPr>
                <w:rFonts w:ascii="Times New Roman" w:eastAsia="Times New Roman" w:hAnsi="Times New Roman" w:cs="Times New Roman"/>
                <w:color w:val="000000"/>
                <w:lang w:eastAsia="sk-SK"/>
              </w:rPr>
            </w:pPr>
            <w:r w:rsidRPr="00A96E31">
              <w:rPr>
                <w:rFonts w:ascii="Times New Roman" w:eastAsia="Times New Roman" w:hAnsi="Times New Roman" w:cs="Times New Roman"/>
                <w:color w:val="000000"/>
                <w:lang w:eastAsia="sk-SK"/>
              </w:rPr>
              <w:t>1 349</w:t>
            </w:r>
          </w:p>
        </w:tc>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FB2467" w:rsidRPr="00A96E31" w:rsidRDefault="00FB2467" w:rsidP="00B023AC">
            <w:pPr>
              <w:spacing w:after="0" w:line="240" w:lineRule="auto"/>
              <w:rPr>
                <w:rFonts w:ascii="Times New Roman" w:eastAsia="Times New Roman" w:hAnsi="Times New Roman" w:cs="Times New Roman"/>
                <w:color w:val="000000"/>
                <w:lang w:eastAsia="sk-SK"/>
              </w:rPr>
            </w:pPr>
            <w:r w:rsidRPr="00A96E31">
              <w:rPr>
                <w:rFonts w:ascii="Times New Roman" w:eastAsia="Times New Roman" w:hAnsi="Times New Roman" w:cs="Times New Roman"/>
                <w:color w:val="000000"/>
                <w:lang w:eastAsia="sk-SK"/>
              </w:rPr>
              <w:t xml:space="preserve">                      5 456 894 </w:t>
            </w:r>
          </w:p>
        </w:tc>
      </w:tr>
      <w:tr w:rsidR="00FB2467" w:rsidRPr="00A96E31" w:rsidTr="00315CD6">
        <w:trPr>
          <w:trHeight w:val="290"/>
        </w:trPr>
        <w:tc>
          <w:tcPr>
            <w:tcW w:w="2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2467" w:rsidRPr="00A96E31" w:rsidRDefault="00FB2467" w:rsidP="00B023AC">
            <w:pPr>
              <w:spacing w:after="0" w:line="240" w:lineRule="auto"/>
              <w:rPr>
                <w:rFonts w:ascii="Times New Roman" w:eastAsia="Times New Roman" w:hAnsi="Times New Roman" w:cs="Times New Roman"/>
                <w:b/>
                <w:bCs/>
                <w:color w:val="000000"/>
                <w:lang w:eastAsia="sk-SK"/>
              </w:rPr>
            </w:pPr>
            <w:r w:rsidRPr="00A96E31">
              <w:rPr>
                <w:rFonts w:ascii="Times New Roman" w:eastAsia="Times New Roman" w:hAnsi="Times New Roman" w:cs="Times New Roman"/>
                <w:b/>
                <w:bCs/>
                <w:color w:val="000000"/>
                <w:lang w:eastAsia="sk-SK"/>
              </w:rPr>
              <w:t>Spolu</w:t>
            </w:r>
          </w:p>
        </w:tc>
        <w:tc>
          <w:tcPr>
            <w:tcW w:w="2391" w:type="dxa"/>
            <w:tcBorders>
              <w:top w:val="single" w:sz="4" w:space="0" w:color="auto"/>
              <w:left w:val="nil"/>
              <w:bottom w:val="single" w:sz="4" w:space="0" w:color="auto"/>
              <w:right w:val="single" w:sz="4" w:space="0" w:color="auto"/>
            </w:tcBorders>
            <w:shd w:val="clear" w:color="auto" w:fill="auto"/>
            <w:noWrap/>
            <w:vAlign w:val="bottom"/>
            <w:hideMark/>
          </w:tcPr>
          <w:p w:rsidR="00FB2467" w:rsidRPr="00A96E31" w:rsidRDefault="00FB2467" w:rsidP="00B023AC">
            <w:pPr>
              <w:spacing w:after="0" w:line="240" w:lineRule="auto"/>
              <w:jc w:val="right"/>
              <w:rPr>
                <w:rFonts w:ascii="Times New Roman" w:eastAsia="Times New Roman" w:hAnsi="Times New Roman" w:cs="Times New Roman"/>
                <w:b/>
                <w:bCs/>
                <w:color w:val="000000"/>
                <w:lang w:eastAsia="sk-SK"/>
              </w:rPr>
            </w:pPr>
            <w:r w:rsidRPr="00A96E31">
              <w:rPr>
                <w:rFonts w:ascii="Times New Roman" w:eastAsia="Times New Roman" w:hAnsi="Times New Roman" w:cs="Times New Roman"/>
                <w:b/>
                <w:bCs/>
                <w:color w:val="000000"/>
                <w:lang w:eastAsia="sk-SK"/>
              </w:rPr>
              <w:t xml:space="preserve">                      488 </w:t>
            </w:r>
          </w:p>
        </w:tc>
        <w:tc>
          <w:tcPr>
            <w:tcW w:w="2268" w:type="dxa"/>
            <w:tcBorders>
              <w:top w:val="single" w:sz="4" w:space="0" w:color="auto"/>
              <w:left w:val="single" w:sz="4" w:space="0" w:color="auto"/>
              <w:bottom w:val="single" w:sz="4" w:space="0" w:color="auto"/>
              <w:right w:val="nil"/>
            </w:tcBorders>
            <w:shd w:val="clear" w:color="auto" w:fill="auto"/>
            <w:noWrap/>
            <w:vAlign w:val="bottom"/>
            <w:hideMark/>
          </w:tcPr>
          <w:p w:rsidR="00FB2467" w:rsidRPr="00A96E31" w:rsidRDefault="00FB2467" w:rsidP="00B023AC">
            <w:pPr>
              <w:spacing w:after="0" w:line="240" w:lineRule="auto"/>
              <w:jc w:val="right"/>
              <w:rPr>
                <w:rFonts w:ascii="Times New Roman" w:eastAsia="Times New Roman" w:hAnsi="Times New Roman" w:cs="Times New Roman"/>
                <w:b/>
                <w:bCs/>
                <w:color w:val="000000"/>
                <w:lang w:eastAsia="sk-SK"/>
              </w:rPr>
            </w:pPr>
            <w:r w:rsidRPr="00A96E31">
              <w:rPr>
                <w:rFonts w:ascii="Times New Roman" w:eastAsia="Times New Roman" w:hAnsi="Times New Roman" w:cs="Times New Roman"/>
                <w:b/>
                <w:bCs/>
                <w:color w:val="000000"/>
                <w:lang w:eastAsia="sk-SK"/>
              </w:rPr>
              <w:t xml:space="preserve">           10 000 </w:t>
            </w:r>
          </w:p>
        </w:tc>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FB2467" w:rsidRPr="00A96E31" w:rsidRDefault="00FB2467" w:rsidP="00B023AC">
            <w:pPr>
              <w:spacing w:after="0" w:line="240" w:lineRule="auto"/>
              <w:jc w:val="right"/>
              <w:rPr>
                <w:rFonts w:ascii="Times New Roman" w:eastAsia="Times New Roman" w:hAnsi="Times New Roman" w:cs="Times New Roman"/>
                <w:color w:val="000000"/>
                <w:lang w:eastAsia="sk-SK"/>
              </w:rPr>
            </w:pPr>
            <w:r w:rsidRPr="00A96E31">
              <w:rPr>
                <w:rFonts w:ascii="Times New Roman" w:eastAsia="Times New Roman" w:hAnsi="Times New Roman" w:cs="Times New Roman"/>
                <w:color w:val="000000"/>
                <w:lang w:eastAsia="sk-SK"/>
              </w:rPr>
              <w:t xml:space="preserve">                    38 384 912 </w:t>
            </w:r>
          </w:p>
        </w:tc>
      </w:tr>
    </w:tbl>
    <w:p w:rsidR="00FB2467" w:rsidRDefault="00FB2467" w:rsidP="00FB2467">
      <w:pPr>
        <w:tabs>
          <w:tab w:val="num" w:pos="1080"/>
        </w:tabs>
        <w:spacing w:after="0" w:line="240" w:lineRule="auto"/>
        <w:jc w:val="both"/>
        <w:rPr>
          <w:rFonts w:ascii="Times New Roman" w:eastAsia="Times New Roman" w:hAnsi="Times New Roman" w:cs="Times New Roman"/>
          <w:b/>
          <w:bCs/>
          <w:sz w:val="24"/>
          <w:szCs w:val="24"/>
          <w:u w:val="single"/>
          <w:lang w:eastAsia="sk-SK"/>
        </w:rPr>
      </w:pPr>
    </w:p>
    <w:p w:rsidR="00315CD6" w:rsidRDefault="00FB2467" w:rsidP="00315CD6">
      <w:pPr>
        <w:tabs>
          <w:tab w:val="num" w:pos="1080"/>
        </w:tabs>
        <w:spacing w:after="0" w:line="240" w:lineRule="auto"/>
        <w:jc w:val="both"/>
        <w:rPr>
          <w:rFonts w:ascii="Times New Roman" w:eastAsia="Times New Roman" w:hAnsi="Times New Roman" w:cs="Times New Roman"/>
          <w:sz w:val="24"/>
          <w:szCs w:val="24"/>
          <w:lang w:eastAsia="sk-SK"/>
        </w:rPr>
      </w:pPr>
      <w:r w:rsidRPr="00F1467A">
        <w:rPr>
          <w:rFonts w:ascii="Times New Roman" w:eastAsia="Times New Roman" w:hAnsi="Times New Roman" w:cs="Times New Roman"/>
          <w:sz w:val="24"/>
          <w:szCs w:val="24"/>
          <w:lang w:eastAsia="sk-SK"/>
        </w:rPr>
        <w:t>Ak by sa paušál vo výške 13,22 eur stanovený pre rok 2025 uplatnil na všetky minimálne počty lôžok (t.j.10488 lôžok), zdravotná poisťovňa by mala uhradiť sumu 38 mil. eur</w:t>
      </w:r>
      <w:r>
        <w:rPr>
          <w:rFonts w:ascii="Times New Roman" w:eastAsia="Times New Roman" w:hAnsi="Times New Roman" w:cs="Times New Roman"/>
          <w:sz w:val="24"/>
          <w:szCs w:val="24"/>
          <w:lang w:eastAsia="sk-SK"/>
        </w:rPr>
        <w:t xml:space="preserve"> pri počte ošetrovacích dní 277</w:t>
      </w:r>
      <w:r w:rsidRPr="00F1467A">
        <w:rPr>
          <w:rFonts w:ascii="Times New Roman" w:eastAsia="Times New Roman" w:hAnsi="Times New Roman" w:cs="Times New Roman"/>
          <w:sz w:val="24"/>
          <w:szCs w:val="24"/>
          <w:lang w:eastAsia="sk-SK"/>
        </w:rPr>
        <w:t xml:space="preserve">. Očakáva sa však, že zdravotné poisťovne reálne uhradia </w:t>
      </w:r>
      <w:r w:rsidR="009E1FF4">
        <w:rPr>
          <w:rFonts w:ascii="Times New Roman" w:eastAsia="Times New Roman" w:hAnsi="Times New Roman" w:cs="Times New Roman"/>
          <w:sz w:val="24"/>
          <w:szCs w:val="24"/>
          <w:lang w:eastAsia="sk-SK"/>
        </w:rPr>
        <w:t xml:space="preserve">v roku 2025 </w:t>
      </w:r>
      <w:r w:rsidRPr="00F1467A">
        <w:rPr>
          <w:rFonts w:ascii="Times New Roman" w:eastAsia="Times New Roman" w:hAnsi="Times New Roman" w:cs="Times New Roman"/>
          <w:sz w:val="24"/>
          <w:szCs w:val="24"/>
          <w:lang w:eastAsia="sk-SK"/>
        </w:rPr>
        <w:t>zariadeniam sociálnych služieb cca 31 mil. eur</w:t>
      </w:r>
      <w:r w:rsidR="009E1FF4">
        <w:rPr>
          <w:rFonts w:ascii="Times New Roman" w:eastAsia="Times New Roman" w:hAnsi="Times New Roman" w:cs="Times New Roman"/>
          <w:sz w:val="24"/>
          <w:szCs w:val="24"/>
          <w:lang w:eastAsia="sk-SK"/>
        </w:rPr>
        <w:t xml:space="preserve">. Príčinou môže byť </w:t>
      </w:r>
      <w:r w:rsidRPr="00F1467A">
        <w:rPr>
          <w:rFonts w:ascii="Times New Roman" w:eastAsia="Times New Roman" w:hAnsi="Times New Roman" w:cs="Times New Roman"/>
          <w:sz w:val="24"/>
          <w:szCs w:val="24"/>
          <w:lang w:eastAsia="sk-SK"/>
        </w:rPr>
        <w:t>, že v niektorých krajoch nemajú pokryté minimálne počty lôžok z dôvodu, že zariadenia samotné nepožiadali o uzatvorenie zmluvy so zdravotnými poisťovňami.</w:t>
      </w:r>
      <w:r>
        <w:rPr>
          <w:rFonts w:ascii="Times New Roman" w:eastAsia="Times New Roman" w:hAnsi="Times New Roman" w:cs="Times New Roman"/>
          <w:sz w:val="24"/>
          <w:szCs w:val="24"/>
          <w:lang w:eastAsia="sk-SK"/>
        </w:rPr>
        <w:t xml:space="preserve"> </w:t>
      </w:r>
    </w:p>
    <w:p w:rsidR="00315CD6" w:rsidRDefault="00315CD6" w:rsidP="00315CD6">
      <w:pPr>
        <w:tabs>
          <w:tab w:val="num" w:pos="1080"/>
        </w:tabs>
        <w:spacing w:after="0" w:line="240" w:lineRule="auto"/>
        <w:jc w:val="both"/>
        <w:rPr>
          <w:rFonts w:ascii="Times New Roman" w:eastAsia="Times New Roman" w:hAnsi="Times New Roman" w:cs="Times New Roman"/>
          <w:sz w:val="24"/>
          <w:szCs w:val="24"/>
          <w:lang w:eastAsia="sk-SK"/>
        </w:rPr>
      </w:pPr>
    </w:p>
    <w:p w:rsidR="009E1FF4" w:rsidRPr="00315CD6" w:rsidRDefault="009E1FF4" w:rsidP="00315CD6">
      <w:pPr>
        <w:tabs>
          <w:tab w:val="num" w:pos="1080"/>
        </w:tabs>
        <w:spacing w:after="0" w:line="240" w:lineRule="auto"/>
        <w:jc w:val="both"/>
        <w:rPr>
          <w:rFonts w:ascii="Times New Roman" w:eastAsia="Times New Roman" w:hAnsi="Times New Roman" w:cs="Times New Roman"/>
          <w:sz w:val="24"/>
          <w:szCs w:val="24"/>
          <w:lang w:eastAsia="sk-SK"/>
        </w:rPr>
      </w:pPr>
      <w:r>
        <w:rPr>
          <w:rFonts w:ascii="Times New Roman" w:hAnsi="Times New Roman" w:cs="Times New Roman"/>
          <w:sz w:val="24"/>
        </w:rPr>
        <w:t xml:space="preserve">Navrhuje sa v prechodnom ustanovení ustanoviť počty lôžok v prílohe zákona, aby príloha nadobudla účinnosť </w:t>
      </w:r>
      <w:r w:rsidR="00632954">
        <w:rPr>
          <w:rFonts w:ascii="Times New Roman" w:hAnsi="Times New Roman" w:cs="Times New Roman"/>
          <w:sz w:val="24"/>
        </w:rPr>
        <w:t>súčasne</w:t>
      </w:r>
      <w:r>
        <w:rPr>
          <w:rFonts w:ascii="Times New Roman" w:hAnsi="Times New Roman" w:cs="Times New Roman"/>
          <w:sz w:val="24"/>
        </w:rPr>
        <w:t xml:space="preserve"> so zákonom takto:</w:t>
      </w:r>
    </w:p>
    <w:tbl>
      <w:tblPr>
        <w:tblW w:w="7366" w:type="dxa"/>
        <w:tblCellMar>
          <w:left w:w="70" w:type="dxa"/>
          <w:right w:w="70" w:type="dxa"/>
        </w:tblCellMar>
        <w:tblLook w:val="04A0" w:firstRow="1" w:lastRow="0" w:firstColumn="1" w:lastColumn="0" w:noHBand="0" w:noVBand="1"/>
      </w:tblPr>
      <w:tblGrid>
        <w:gridCol w:w="3773"/>
        <w:gridCol w:w="3593"/>
      </w:tblGrid>
      <w:tr w:rsidR="0009414B" w:rsidRPr="009E1FF4" w:rsidTr="00315CD6">
        <w:trPr>
          <w:trHeight w:val="627"/>
        </w:trPr>
        <w:tc>
          <w:tcPr>
            <w:tcW w:w="37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9414B" w:rsidRPr="009E1FF4" w:rsidRDefault="0009414B" w:rsidP="00B023AC">
            <w:pPr>
              <w:spacing w:after="0"/>
              <w:rPr>
                <w:rFonts w:ascii="Times New Roman" w:eastAsia="Times New Roman" w:hAnsi="Times New Roman" w:cs="Times New Roman"/>
                <w:b/>
                <w:bCs/>
                <w:color w:val="000000"/>
                <w:lang w:eastAsia="sk-SK"/>
              </w:rPr>
            </w:pPr>
          </w:p>
        </w:tc>
        <w:tc>
          <w:tcPr>
            <w:tcW w:w="3593" w:type="dxa"/>
            <w:tcBorders>
              <w:top w:val="single" w:sz="4" w:space="0" w:color="auto"/>
              <w:left w:val="nil"/>
              <w:bottom w:val="single" w:sz="4" w:space="0" w:color="auto"/>
              <w:right w:val="single" w:sz="4" w:space="0" w:color="auto"/>
            </w:tcBorders>
            <w:shd w:val="clear" w:color="auto" w:fill="auto"/>
            <w:vAlign w:val="center"/>
            <w:hideMark/>
          </w:tcPr>
          <w:p w:rsidR="0009414B" w:rsidRPr="009E1FF4" w:rsidRDefault="0009414B" w:rsidP="00B023AC">
            <w:pPr>
              <w:spacing w:after="0"/>
              <w:jc w:val="center"/>
              <w:rPr>
                <w:rFonts w:ascii="Times New Roman" w:eastAsia="Times New Roman" w:hAnsi="Times New Roman" w:cs="Times New Roman"/>
                <w:color w:val="000000"/>
                <w:lang w:eastAsia="sk-SK"/>
              </w:rPr>
            </w:pPr>
            <w:r w:rsidRPr="009E1FF4">
              <w:rPr>
                <w:rFonts w:ascii="Times New Roman" w:eastAsia="Times New Roman" w:hAnsi="Times New Roman" w:cs="Times New Roman"/>
                <w:color w:val="000000"/>
                <w:lang w:eastAsia="sk-SK"/>
              </w:rPr>
              <w:t>Minimálny počet lôžok v zariadeniach sociálnych služieb</w:t>
            </w:r>
          </w:p>
        </w:tc>
      </w:tr>
      <w:tr w:rsidR="0009414B" w:rsidRPr="009E1FF4" w:rsidTr="00315CD6">
        <w:trPr>
          <w:trHeight w:val="260"/>
        </w:trPr>
        <w:tc>
          <w:tcPr>
            <w:tcW w:w="3773" w:type="dxa"/>
            <w:tcBorders>
              <w:top w:val="nil"/>
              <w:left w:val="single" w:sz="4" w:space="0" w:color="auto"/>
              <w:bottom w:val="single" w:sz="4" w:space="0" w:color="auto"/>
              <w:right w:val="single" w:sz="4" w:space="0" w:color="auto"/>
            </w:tcBorders>
            <w:shd w:val="clear" w:color="auto" w:fill="auto"/>
            <w:vAlign w:val="center"/>
            <w:hideMark/>
          </w:tcPr>
          <w:p w:rsidR="0009414B" w:rsidRPr="009E1FF4" w:rsidRDefault="0009414B" w:rsidP="0009414B">
            <w:pPr>
              <w:spacing w:after="0"/>
              <w:rPr>
                <w:rFonts w:ascii="Times New Roman" w:eastAsia="Times New Roman" w:hAnsi="Times New Roman" w:cs="Times New Roman"/>
                <w:color w:val="000000"/>
                <w:lang w:eastAsia="sk-SK"/>
              </w:rPr>
            </w:pPr>
            <w:r w:rsidRPr="009E1FF4">
              <w:rPr>
                <w:rFonts w:ascii="Times New Roman" w:eastAsia="Times New Roman" w:hAnsi="Times New Roman" w:cs="Times New Roman"/>
                <w:color w:val="000000"/>
                <w:lang w:eastAsia="sk-SK"/>
              </w:rPr>
              <w:t>Bratislavský kraj</w:t>
            </w:r>
          </w:p>
        </w:tc>
        <w:tc>
          <w:tcPr>
            <w:tcW w:w="3593" w:type="dxa"/>
            <w:tcBorders>
              <w:top w:val="single" w:sz="4" w:space="0" w:color="auto"/>
              <w:left w:val="nil"/>
              <w:bottom w:val="single" w:sz="4" w:space="0" w:color="auto"/>
              <w:right w:val="single" w:sz="4" w:space="0" w:color="auto"/>
            </w:tcBorders>
            <w:shd w:val="clear" w:color="auto" w:fill="auto"/>
            <w:hideMark/>
          </w:tcPr>
          <w:p w:rsidR="0009414B" w:rsidRPr="0009414B" w:rsidRDefault="0009414B" w:rsidP="0009414B">
            <w:pPr>
              <w:spacing w:after="0"/>
              <w:jc w:val="right"/>
              <w:rPr>
                <w:rFonts w:ascii="Times New Roman" w:eastAsia="Times New Roman" w:hAnsi="Times New Roman" w:cs="Times New Roman"/>
                <w:color w:val="000000"/>
                <w:lang w:eastAsia="sk-SK"/>
              </w:rPr>
            </w:pPr>
            <w:r w:rsidRPr="00B023AC">
              <w:rPr>
                <w:rFonts w:ascii="Times New Roman" w:hAnsi="Times New Roman" w:cs="Times New Roman"/>
              </w:rPr>
              <w:t>1 290</w:t>
            </w:r>
          </w:p>
        </w:tc>
      </w:tr>
      <w:tr w:rsidR="0009414B" w:rsidRPr="009E1FF4" w:rsidTr="00315CD6">
        <w:trPr>
          <w:trHeight w:val="260"/>
        </w:trPr>
        <w:tc>
          <w:tcPr>
            <w:tcW w:w="3773" w:type="dxa"/>
            <w:tcBorders>
              <w:top w:val="nil"/>
              <w:left w:val="single" w:sz="4" w:space="0" w:color="auto"/>
              <w:bottom w:val="single" w:sz="4" w:space="0" w:color="auto"/>
              <w:right w:val="single" w:sz="4" w:space="0" w:color="auto"/>
            </w:tcBorders>
            <w:shd w:val="clear" w:color="auto" w:fill="auto"/>
            <w:vAlign w:val="center"/>
            <w:hideMark/>
          </w:tcPr>
          <w:p w:rsidR="0009414B" w:rsidRPr="009E1FF4" w:rsidRDefault="0009414B" w:rsidP="0009414B">
            <w:pPr>
              <w:spacing w:after="0"/>
              <w:rPr>
                <w:rFonts w:ascii="Times New Roman" w:eastAsia="Times New Roman" w:hAnsi="Times New Roman" w:cs="Times New Roman"/>
                <w:color w:val="000000"/>
                <w:lang w:eastAsia="sk-SK"/>
              </w:rPr>
            </w:pPr>
            <w:r w:rsidRPr="009E1FF4">
              <w:rPr>
                <w:rFonts w:ascii="Times New Roman" w:eastAsia="Times New Roman" w:hAnsi="Times New Roman" w:cs="Times New Roman"/>
                <w:color w:val="000000"/>
                <w:lang w:eastAsia="sk-SK"/>
              </w:rPr>
              <w:t>Trnavský kraj</w:t>
            </w:r>
          </w:p>
        </w:tc>
        <w:tc>
          <w:tcPr>
            <w:tcW w:w="3593" w:type="dxa"/>
            <w:tcBorders>
              <w:top w:val="single" w:sz="4" w:space="0" w:color="auto"/>
              <w:left w:val="nil"/>
              <w:bottom w:val="single" w:sz="4" w:space="0" w:color="auto"/>
              <w:right w:val="single" w:sz="4" w:space="0" w:color="auto"/>
            </w:tcBorders>
            <w:shd w:val="clear" w:color="auto" w:fill="auto"/>
            <w:hideMark/>
          </w:tcPr>
          <w:p w:rsidR="0009414B" w:rsidRPr="0009414B" w:rsidRDefault="0009414B" w:rsidP="0009414B">
            <w:pPr>
              <w:spacing w:after="0"/>
              <w:jc w:val="right"/>
              <w:rPr>
                <w:rFonts w:ascii="Times New Roman" w:eastAsia="Times New Roman" w:hAnsi="Times New Roman" w:cs="Times New Roman"/>
                <w:color w:val="000000"/>
                <w:lang w:eastAsia="sk-SK"/>
              </w:rPr>
            </w:pPr>
            <w:r w:rsidRPr="00B023AC">
              <w:rPr>
                <w:rFonts w:ascii="Times New Roman" w:hAnsi="Times New Roman" w:cs="Times New Roman"/>
              </w:rPr>
              <w:t>1 124</w:t>
            </w:r>
          </w:p>
        </w:tc>
      </w:tr>
      <w:tr w:rsidR="0009414B" w:rsidRPr="009E1FF4" w:rsidTr="00315CD6">
        <w:trPr>
          <w:trHeight w:val="260"/>
        </w:trPr>
        <w:tc>
          <w:tcPr>
            <w:tcW w:w="3773" w:type="dxa"/>
            <w:tcBorders>
              <w:top w:val="nil"/>
              <w:left w:val="single" w:sz="4" w:space="0" w:color="auto"/>
              <w:bottom w:val="single" w:sz="4" w:space="0" w:color="auto"/>
              <w:right w:val="single" w:sz="4" w:space="0" w:color="auto"/>
            </w:tcBorders>
            <w:shd w:val="clear" w:color="auto" w:fill="auto"/>
            <w:vAlign w:val="center"/>
            <w:hideMark/>
          </w:tcPr>
          <w:p w:rsidR="0009414B" w:rsidRPr="009E1FF4" w:rsidRDefault="0009414B" w:rsidP="0009414B">
            <w:pPr>
              <w:spacing w:after="0"/>
              <w:rPr>
                <w:rFonts w:ascii="Times New Roman" w:eastAsia="Times New Roman" w:hAnsi="Times New Roman" w:cs="Times New Roman"/>
                <w:color w:val="000000"/>
                <w:lang w:eastAsia="sk-SK"/>
              </w:rPr>
            </w:pPr>
            <w:r w:rsidRPr="009E1FF4">
              <w:rPr>
                <w:rFonts w:ascii="Times New Roman" w:eastAsia="Times New Roman" w:hAnsi="Times New Roman" w:cs="Times New Roman"/>
                <w:color w:val="000000"/>
                <w:lang w:eastAsia="sk-SK"/>
              </w:rPr>
              <w:t>Trenčiansky kraj</w:t>
            </w:r>
          </w:p>
        </w:tc>
        <w:tc>
          <w:tcPr>
            <w:tcW w:w="3593" w:type="dxa"/>
            <w:tcBorders>
              <w:top w:val="single" w:sz="4" w:space="0" w:color="auto"/>
              <w:left w:val="nil"/>
              <w:bottom w:val="single" w:sz="4" w:space="0" w:color="auto"/>
              <w:right w:val="single" w:sz="4" w:space="0" w:color="auto"/>
            </w:tcBorders>
            <w:shd w:val="clear" w:color="auto" w:fill="auto"/>
            <w:hideMark/>
          </w:tcPr>
          <w:p w:rsidR="0009414B" w:rsidRPr="0009414B" w:rsidRDefault="0009414B" w:rsidP="0009414B">
            <w:pPr>
              <w:spacing w:after="0"/>
              <w:jc w:val="right"/>
              <w:rPr>
                <w:rFonts w:ascii="Times New Roman" w:eastAsia="Times New Roman" w:hAnsi="Times New Roman" w:cs="Times New Roman"/>
                <w:color w:val="000000"/>
                <w:lang w:eastAsia="sk-SK"/>
              </w:rPr>
            </w:pPr>
            <w:r w:rsidRPr="00B023AC">
              <w:rPr>
                <w:rFonts w:ascii="Times New Roman" w:hAnsi="Times New Roman" w:cs="Times New Roman"/>
              </w:rPr>
              <w:t>1 210</w:t>
            </w:r>
          </w:p>
        </w:tc>
      </w:tr>
      <w:tr w:rsidR="0009414B" w:rsidRPr="009E1FF4" w:rsidTr="00315CD6">
        <w:trPr>
          <w:trHeight w:val="260"/>
        </w:trPr>
        <w:tc>
          <w:tcPr>
            <w:tcW w:w="3773" w:type="dxa"/>
            <w:tcBorders>
              <w:top w:val="nil"/>
              <w:left w:val="single" w:sz="4" w:space="0" w:color="auto"/>
              <w:bottom w:val="single" w:sz="4" w:space="0" w:color="auto"/>
              <w:right w:val="single" w:sz="4" w:space="0" w:color="auto"/>
            </w:tcBorders>
            <w:shd w:val="clear" w:color="auto" w:fill="auto"/>
            <w:vAlign w:val="center"/>
            <w:hideMark/>
          </w:tcPr>
          <w:p w:rsidR="0009414B" w:rsidRPr="009E1FF4" w:rsidRDefault="0009414B" w:rsidP="0009414B">
            <w:pPr>
              <w:spacing w:after="0"/>
              <w:rPr>
                <w:rFonts w:ascii="Times New Roman" w:eastAsia="Times New Roman" w:hAnsi="Times New Roman" w:cs="Times New Roman"/>
                <w:color w:val="000000"/>
                <w:lang w:eastAsia="sk-SK"/>
              </w:rPr>
            </w:pPr>
            <w:r w:rsidRPr="009E1FF4">
              <w:rPr>
                <w:rFonts w:ascii="Times New Roman" w:eastAsia="Times New Roman" w:hAnsi="Times New Roman" w:cs="Times New Roman"/>
                <w:color w:val="000000"/>
                <w:lang w:eastAsia="sk-SK"/>
              </w:rPr>
              <w:t>Nitriansky kraj</w:t>
            </w:r>
          </w:p>
        </w:tc>
        <w:tc>
          <w:tcPr>
            <w:tcW w:w="3593" w:type="dxa"/>
            <w:tcBorders>
              <w:top w:val="single" w:sz="4" w:space="0" w:color="auto"/>
              <w:left w:val="nil"/>
              <w:bottom w:val="single" w:sz="4" w:space="0" w:color="auto"/>
              <w:right w:val="single" w:sz="4" w:space="0" w:color="auto"/>
            </w:tcBorders>
            <w:shd w:val="clear" w:color="auto" w:fill="auto"/>
            <w:hideMark/>
          </w:tcPr>
          <w:p w:rsidR="0009414B" w:rsidRPr="0009414B" w:rsidRDefault="0009414B" w:rsidP="0009414B">
            <w:pPr>
              <w:spacing w:after="0"/>
              <w:jc w:val="right"/>
              <w:rPr>
                <w:rFonts w:ascii="Times New Roman" w:eastAsia="Times New Roman" w:hAnsi="Times New Roman" w:cs="Times New Roman"/>
                <w:color w:val="000000"/>
                <w:lang w:eastAsia="sk-SK"/>
              </w:rPr>
            </w:pPr>
            <w:r w:rsidRPr="00B023AC">
              <w:rPr>
                <w:rFonts w:ascii="Times New Roman" w:hAnsi="Times New Roman" w:cs="Times New Roman"/>
              </w:rPr>
              <w:t>1 458</w:t>
            </w:r>
          </w:p>
        </w:tc>
      </w:tr>
      <w:tr w:rsidR="0009414B" w:rsidRPr="009E1FF4" w:rsidTr="00315CD6">
        <w:trPr>
          <w:trHeight w:val="260"/>
        </w:trPr>
        <w:tc>
          <w:tcPr>
            <w:tcW w:w="3773" w:type="dxa"/>
            <w:tcBorders>
              <w:top w:val="nil"/>
              <w:left w:val="single" w:sz="4" w:space="0" w:color="auto"/>
              <w:bottom w:val="single" w:sz="4" w:space="0" w:color="auto"/>
              <w:right w:val="single" w:sz="4" w:space="0" w:color="auto"/>
            </w:tcBorders>
            <w:shd w:val="clear" w:color="auto" w:fill="auto"/>
            <w:vAlign w:val="center"/>
            <w:hideMark/>
          </w:tcPr>
          <w:p w:rsidR="0009414B" w:rsidRPr="009E1FF4" w:rsidRDefault="0009414B" w:rsidP="0009414B">
            <w:pPr>
              <w:spacing w:after="0"/>
              <w:rPr>
                <w:rFonts w:ascii="Times New Roman" w:eastAsia="Times New Roman" w:hAnsi="Times New Roman" w:cs="Times New Roman"/>
                <w:color w:val="000000"/>
                <w:lang w:eastAsia="sk-SK"/>
              </w:rPr>
            </w:pPr>
            <w:r w:rsidRPr="009E1FF4">
              <w:rPr>
                <w:rFonts w:ascii="Times New Roman" w:eastAsia="Times New Roman" w:hAnsi="Times New Roman" w:cs="Times New Roman"/>
                <w:color w:val="000000"/>
                <w:lang w:eastAsia="sk-SK"/>
              </w:rPr>
              <w:t>Žilinský kraj</w:t>
            </w:r>
          </w:p>
        </w:tc>
        <w:tc>
          <w:tcPr>
            <w:tcW w:w="3593" w:type="dxa"/>
            <w:tcBorders>
              <w:top w:val="single" w:sz="4" w:space="0" w:color="auto"/>
              <w:left w:val="nil"/>
              <w:bottom w:val="single" w:sz="4" w:space="0" w:color="auto"/>
              <w:right w:val="single" w:sz="4" w:space="0" w:color="auto"/>
            </w:tcBorders>
            <w:shd w:val="clear" w:color="auto" w:fill="auto"/>
            <w:hideMark/>
          </w:tcPr>
          <w:p w:rsidR="0009414B" w:rsidRPr="0009414B" w:rsidRDefault="0009414B" w:rsidP="0009414B">
            <w:pPr>
              <w:spacing w:after="0"/>
              <w:jc w:val="right"/>
              <w:rPr>
                <w:rFonts w:ascii="Times New Roman" w:eastAsia="Times New Roman" w:hAnsi="Times New Roman" w:cs="Times New Roman"/>
                <w:color w:val="000000"/>
                <w:lang w:eastAsia="sk-SK"/>
              </w:rPr>
            </w:pPr>
            <w:r w:rsidRPr="00B023AC">
              <w:rPr>
                <w:rFonts w:ascii="Times New Roman" w:hAnsi="Times New Roman" w:cs="Times New Roman"/>
              </w:rPr>
              <w:t>1 296</w:t>
            </w:r>
          </w:p>
        </w:tc>
      </w:tr>
      <w:tr w:rsidR="0009414B" w:rsidRPr="009E1FF4" w:rsidTr="00315CD6">
        <w:trPr>
          <w:trHeight w:val="260"/>
        </w:trPr>
        <w:tc>
          <w:tcPr>
            <w:tcW w:w="3773" w:type="dxa"/>
            <w:tcBorders>
              <w:top w:val="nil"/>
              <w:left w:val="single" w:sz="4" w:space="0" w:color="auto"/>
              <w:bottom w:val="single" w:sz="4" w:space="0" w:color="auto"/>
              <w:right w:val="single" w:sz="4" w:space="0" w:color="auto"/>
            </w:tcBorders>
            <w:shd w:val="clear" w:color="auto" w:fill="auto"/>
            <w:vAlign w:val="center"/>
            <w:hideMark/>
          </w:tcPr>
          <w:p w:rsidR="0009414B" w:rsidRPr="009E1FF4" w:rsidRDefault="0009414B" w:rsidP="0009414B">
            <w:pPr>
              <w:spacing w:after="0"/>
              <w:rPr>
                <w:rFonts w:ascii="Times New Roman" w:eastAsia="Times New Roman" w:hAnsi="Times New Roman" w:cs="Times New Roman"/>
                <w:color w:val="000000"/>
                <w:lang w:eastAsia="sk-SK"/>
              </w:rPr>
            </w:pPr>
            <w:r w:rsidRPr="009E1FF4">
              <w:rPr>
                <w:rFonts w:ascii="Times New Roman" w:eastAsia="Times New Roman" w:hAnsi="Times New Roman" w:cs="Times New Roman"/>
                <w:color w:val="000000"/>
                <w:lang w:eastAsia="sk-SK"/>
              </w:rPr>
              <w:t>Banskobystrický kraj</w:t>
            </w:r>
          </w:p>
        </w:tc>
        <w:tc>
          <w:tcPr>
            <w:tcW w:w="3593" w:type="dxa"/>
            <w:tcBorders>
              <w:top w:val="single" w:sz="4" w:space="0" w:color="auto"/>
              <w:left w:val="nil"/>
              <w:bottom w:val="single" w:sz="4" w:space="0" w:color="auto"/>
              <w:right w:val="single" w:sz="4" w:space="0" w:color="auto"/>
            </w:tcBorders>
            <w:shd w:val="clear" w:color="auto" w:fill="auto"/>
            <w:hideMark/>
          </w:tcPr>
          <w:p w:rsidR="0009414B" w:rsidRPr="0009414B" w:rsidRDefault="0009414B" w:rsidP="0009414B">
            <w:pPr>
              <w:spacing w:after="0"/>
              <w:jc w:val="right"/>
              <w:rPr>
                <w:rFonts w:ascii="Times New Roman" w:eastAsia="Times New Roman" w:hAnsi="Times New Roman" w:cs="Times New Roman"/>
                <w:color w:val="000000"/>
                <w:lang w:eastAsia="sk-SK"/>
              </w:rPr>
            </w:pPr>
            <w:r w:rsidRPr="00B023AC">
              <w:rPr>
                <w:rFonts w:ascii="Times New Roman" w:hAnsi="Times New Roman" w:cs="Times New Roman"/>
              </w:rPr>
              <w:t>1 332</w:t>
            </w:r>
          </w:p>
        </w:tc>
      </w:tr>
      <w:tr w:rsidR="0009414B" w:rsidRPr="009E1FF4" w:rsidTr="00315CD6">
        <w:trPr>
          <w:trHeight w:val="260"/>
        </w:trPr>
        <w:tc>
          <w:tcPr>
            <w:tcW w:w="3773" w:type="dxa"/>
            <w:tcBorders>
              <w:top w:val="nil"/>
              <w:left w:val="single" w:sz="4" w:space="0" w:color="auto"/>
              <w:bottom w:val="single" w:sz="4" w:space="0" w:color="auto"/>
              <w:right w:val="single" w:sz="4" w:space="0" w:color="auto"/>
            </w:tcBorders>
            <w:shd w:val="clear" w:color="auto" w:fill="auto"/>
            <w:vAlign w:val="center"/>
            <w:hideMark/>
          </w:tcPr>
          <w:p w:rsidR="0009414B" w:rsidRPr="009E1FF4" w:rsidRDefault="0009414B" w:rsidP="0009414B">
            <w:pPr>
              <w:spacing w:after="0"/>
              <w:rPr>
                <w:rFonts w:ascii="Times New Roman" w:eastAsia="Times New Roman" w:hAnsi="Times New Roman" w:cs="Times New Roman"/>
                <w:color w:val="000000"/>
                <w:lang w:eastAsia="sk-SK"/>
              </w:rPr>
            </w:pPr>
            <w:r w:rsidRPr="009E1FF4">
              <w:rPr>
                <w:rFonts w:ascii="Times New Roman" w:eastAsia="Times New Roman" w:hAnsi="Times New Roman" w:cs="Times New Roman"/>
                <w:color w:val="000000"/>
                <w:lang w:eastAsia="sk-SK"/>
              </w:rPr>
              <w:t>Prešovský kraj</w:t>
            </w:r>
          </w:p>
        </w:tc>
        <w:tc>
          <w:tcPr>
            <w:tcW w:w="3593" w:type="dxa"/>
            <w:tcBorders>
              <w:top w:val="single" w:sz="4" w:space="0" w:color="auto"/>
              <w:left w:val="nil"/>
              <w:bottom w:val="single" w:sz="4" w:space="0" w:color="auto"/>
              <w:right w:val="single" w:sz="4" w:space="0" w:color="auto"/>
            </w:tcBorders>
            <w:shd w:val="clear" w:color="auto" w:fill="auto"/>
            <w:hideMark/>
          </w:tcPr>
          <w:p w:rsidR="0009414B" w:rsidRPr="0009414B" w:rsidRDefault="0009414B" w:rsidP="0009414B">
            <w:pPr>
              <w:spacing w:after="0"/>
              <w:jc w:val="right"/>
              <w:rPr>
                <w:rFonts w:ascii="Times New Roman" w:eastAsia="Times New Roman" w:hAnsi="Times New Roman" w:cs="Times New Roman"/>
                <w:color w:val="000000"/>
                <w:lang w:eastAsia="sk-SK"/>
              </w:rPr>
            </w:pPr>
            <w:r w:rsidRPr="00B023AC">
              <w:rPr>
                <w:rFonts w:ascii="Times New Roman" w:hAnsi="Times New Roman" w:cs="Times New Roman"/>
              </w:rPr>
              <w:t>1 446</w:t>
            </w:r>
          </w:p>
        </w:tc>
      </w:tr>
      <w:tr w:rsidR="0009414B" w:rsidRPr="009E1FF4" w:rsidTr="00315CD6">
        <w:trPr>
          <w:trHeight w:val="260"/>
        </w:trPr>
        <w:tc>
          <w:tcPr>
            <w:tcW w:w="3773" w:type="dxa"/>
            <w:tcBorders>
              <w:top w:val="nil"/>
              <w:left w:val="single" w:sz="4" w:space="0" w:color="auto"/>
              <w:bottom w:val="single" w:sz="4" w:space="0" w:color="auto"/>
              <w:right w:val="single" w:sz="4" w:space="0" w:color="auto"/>
            </w:tcBorders>
            <w:shd w:val="clear" w:color="auto" w:fill="auto"/>
            <w:vAlign w:val="center"/>
            <w:hideMark/>
          </w:tcPr>
          <w:p w:rsidR="0009414B" w:rsidRPr="009E1FF4" w:rsidRDefault="0009414B" w:rsidP="0009414B">
            <w:pPr>
              <w:spacing w:after="0"/>
              <w:rPr>
                <w:rFonts w:ascii="Times New Roman" w:eastAsia="Times New Roman" w:hAnsi="Times New Roman" w:cs="Times New Roman"/>
                <w:color w:val="000000"/>
                <w:lang w:eastAsia="sk-SK"/>
              </w:rPr>
            </w:pPr>
            <w:r w:rsidRPr="009E1FF4">
              <w:rPr>
                <w:rFonts w:ascii="Times New Roman" w:eastAsia="Times New Roman" w:hAnsi="Times New Roman" w:cs="Times New Roman"/>
                <w:color w:val="000000"/>
                <w:lang w:eastAsia="sk-SK"/>
              </w:rPr>
              <w:t>Košický kraj</w:t>
            </w:r>
          </w:p>
        </w:tc>
        <w:tc>
          <w:tcPr>
            <w:tcW w:w="3593" w:type="dxa"/>
            <w:tcBorders>
              <w:top w:val="single" w:sz="4" w:space="0" w:color="auto"/>
              <w:left w:val="nil"/>
              <w:bottom w:val="single" w:sz="4" w:space="0" w:color="auto"/>
              <w:right w:val="single" w:sz="4" w:space="0" w:color="auto"/>
            </w:tcBorders>
            <w:shd w:val="clear" w:color="auto" w:fill="auto"/>
            <w:hideMark/>
          </w:tcPr>
          <w:p w:rsidR="0009414B" w:rsidRPr="0009414B" w:rsidRDefault="0009414B" w:rsidP="0009414B">
            <w:pPr>
              <w:spacing w:after="0"/>
              <w:jc w:val="right"/>
              <w:rPr>
                <w:rFonts w:ascii="Times New Roman" w:eastAsia="Times New Roman" w:hAnsi="Times New Roman" w:cs="Times New Roman"/>
                <w:color w:val="000000"/>
                <w:lang w:eastAsia="sk-SK"/>
              </w:rPr>
            </w:pPr>
            <w:r w:rsidRPr="00B023AC">
              <w:rPr>
                <w:rFonts w:ascii="Times New Roman" w:hAnsi="Times New Roman" w:cs="Times New Roman"/>
              </w:rPr>
              <w:t>1 532</w:t>
            </w:r>
          </w:p>
        </w:tc>
      </w:tr>
      <w:tr w:rsidR="0009414B" w:rsidRPr="009E1FF4" w:rsidTr="00315CD6">
        <w:trPr>
          <w:trHeight w:val="260"/>
        </w:trPr>
        <w:tc>
          <w:tcPr>
            <w:tcW w:w="3773" w:type="dxa"/>
            <w:tcBorders>
              <w:top w:val="nil"/>
              <w:left w:val="single" w:sz="4" w:space="0" w:color="auto"/>
              <w:bottom w:val="single" w:sz="4" w:space="0" w:color="auto"/>
              <w:right w:val="single" w:sz="4" w:space="0" w:color="auto"/>
            </w:tcBorders>
            <w:shd w:val="clear" w:color="auto" w:fill="auto"/>
            <w:vAlign w:val="center"/>
            <w:hideMark/>
          </w:tcPr>
          <w:p w:rsidR="0009414B" w:rsidRPr="009E1FF4" w:rsidRDefault="0009414B" w:rsidP="0009414B">
            <w:pPr>
              <w:spacing w:after="0"/>
              <w:rPr>
                <w:rFonts w:ascii="Times New Roman" w:eastAsia="Times New Roman" w:hAnsi="Times New Roman" w:cs="Times New Roman"/>
                <w:b/>
                <w:bCs/>
                <w:color w:val="000000"/>
                <w:lang w:eastAsia="sk-SK"/>
              </w:rPr>
            </w:pPr>
            <w:r w:rsidRPr="009E1FF4">
              <w:rPr>
                <w:rFonts w:ascii="Times New Roman" w:eastAsia="Times New Roman" w:hAnsi="Times New Roman" w:cs="Times New Roman"/>
                <w:b/>
                <w:bCs/>
                <w:color w:val="000000"/>
                <w:lang w:eastAsia="sk-SK"/>
              </w:rPr>
              <w:t>Slovenská republika</w:t>
            </w:r>
          </w:p>
        </w:tc>
        <w:tc>
          <w:tcPr>
            <w:tcW w:w="3593" w:type="dxa"/>
            <w:tcBorders>
              <w:top w:val="single" w:sz="4" w:space="0" w:color="auto"/>
              <w:left w:val="nil"/>
              <w:bottom w:val="single" w:sz="4" w:space="0" w:color="auto"/>
              <w:right w:val="single" w:sz="4" w:space="0" w:color="auto"/>
            </w:tcBorders>
            <w:shd w:val="clear" w:color="auto" w:fill="auto"/>
            <w:noWrap/>
            <w:hideMark/>
          </w:tcPr>
          <w:p w:rsidR="0009414B" w:rsidRPr="0009414B" w:rsidRDefault="0009414B" w:rsidP="00B023AC">
            <w:pPr>
              <w:spacing w:after="0"/>
              <w:jc w:val="right"/>
              <w:rPr>
                <w:rFonts w:ascii="Times New Roman" w:eastAsia="Times New Roman" w:hAnsi="Times New Roman" w:cs="Times New Roman"/>
                <w:b/>
                <w:bCs/>
                <w:color w:val="000000"/>
                <w:lang w:eastAsia="sk-SK"/>
              </w:rPr>
            </w:pPr>
            <w:r w:rsidRPr="00B023AC">
              <w:rPr>
                <w:rFonts w:ascii="Times New Roman" w:hAnsi="Times New Roman" w:cs="Times New Roman"/>
              </w:rPr>
              <w:t>10 688</w:t>
            </w:r>
          </w:p>
        </w:tc>
      </w:tr>
    </w:tbl>
    <w:p w:rsidR="009E1FF4" w:rsidRDefault="009E1FF4" w:rsidP="00AD00E7">
      <w:pPr>
        <w:spacing w:line="240" w:lineRule="auto"/>
        <w:jc w:val="both"/>
        <w:rPr>
          <w:rFonts w:ascii="Times New Roman" w:hAnsi="Times New Roman" w:cs="Times New Roman"/>
          <w:sz w:val="24"/>
        </w:rPr>
      </w:pPr>
    </w:p>
    <w:tbl>
      <w:tblPr>
        <w:tblW w:w="9693" w:type="dxa"/>
        <w:tblCellMar>
          <w:left w:w="70" w:type="dxa"/>
          <w:right w:w="70" w:type="dxa"/>
        </w:tblCellMar>
        <w:tblLook w:val="04A0" w:firstRow="1" w:lastRow="0" w:firstColumn="1" w:lastColumn="0" w:noHBand="0" w:noVBand="1"/>
      </w:tblPr>
      <w:tblGrid>
        <w:gridCol w:w="1350"/>
        <w:gridCol w:w="1050"/>
        <w:gridCol w:w="1050"/>
        <w:gridCol w:w="1365"/>
        <w:gridCol w:w="1050"/>
        <w:gridCol w:w="1418"/>
        <w:gridCol w:w="1050"/>
        <w:gridCol w:w="1360"/>
      </w:tblGrid>
      <w:tr w:rsidR="0009414B" w:rsidRPr="00315CD6" w:rsidTr="00BF21A2">
        <w:trPr>
          <w:trHeight w:val="300"/>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9414B" w:rsidRPr="00566F0C" w:rsidRDefault="0009414B" w:rsidP="0009414B">
            <w:pPr>
              <w:spacing w:after="0" w:line="240" w:lineRule="auto"/>
              <w:rPr>
                <w:rFonts w:ascii="Times New Roman" w:eastAsia="Times New Roman" w:hAnsi="Times New Roman" w:cs="Times New Roman"/>
                <w:b/>
                <w:color w:val="000000"/>
                <w:sz w:val="18"/>
                <w:szCs w:val="20"/>
                <w:lang w:eastAsia="sk-SK"/>
              </w:rPr>
            </w:pPr>
            <w:r w:rsidRPr="00566F0C">
              <w:rPr>
                <w:rFonts w:ascii="Times New Roman" w:eastAsia="Times New Roman" w:hAnsi="Times New Roman" w:cs="Times New Roman"/>
                <w:b/>
                <w:color w:val="000000"/>
                <w:sz w:val="16"/>
                <w:szCs w:val="20"/>
                <w:lang w:eastAsia="sk-SK"/>
              </w:rPr>
              <w:lastRenderedPageBreak/>
              <w:t>Počet ošetrovacích dní</w:t>
            </w:r>
          </w:p>
        </w:tc>
        <w:tc>
          <w:tcPr>
            <w:tcW w:w="1050" w:type="dxa"/>
            <w:tcBorders>
              <w:top w:val="single" w:sz="4" w:space="0" w:color="auto"/>
              <w:left w:val="nil"/>
              <w:bottom w:val="single" w:sz="4" w:space="0" w:color="auto"/>
              <w:right w:val="single" w:sz="4" w:space="0" w:color="auto"/>
            </w:tcBorders>
            <w:shd w:val="clear" w:color="auto" w:fill="auto"/>
            <w:noWrap/>
            <w:vAlign w:val="bottom"/>
            <w:hideMark/>
          </w:tcPr>
          <w:p w:rsidR="0009414B" w:rsidRPr="00566F0C" w:rsidRDefault="0009414B" w:rsidP="0009414B">
            <w:pPr>
              <w:spacing w:after="0" w:line="240" w:lineRule="auto"/>
              <w:rPr>
                <w:rFonts w:ascii="Times New Roman" w:eastAsia="Times New Roman" w:hAnsi="Times New Roman" w:cs="Times New Roman"/>
                <w:b/>
                <w:color w:val="000000"/>
                <w:sz w:val="18"/>
                <w:szCs w:val="20"/>
                <w:lang w:eastAsia="sk-SK"/>
              </w:rPr>
            </w:pPr>
            <w:r w:rsidRPr="00566F0C">
              <w:rPr>
                <w:rFonts w:ascii="Times New Roman" w:eastAsia="Times New Roman" w:hAnsi="Times New Roman" w:cs="Times New Roman"/>
                <w:b/>
                <w:color w:val="000000"/>
                <w:sz w:val="18"/>
                <w:szCs w:val="20"/>
                <w:lang w:eastAsia="sk-SK"/>
              </w:rPr>
              <w:t> </w:t>
            </w:r>
          </w:p>
        </w:tc>
        <w:tc>
          <w:tcPr>
            <w:tcW w:w="1050" w:type="dxa"/>
            <w:tcBorders>
              <w:top w:val="single" w:sz="4" w:space="0" w:color="auto"/>
              <w:left w:val="nil"/>
              <w:bottom w:val="single" w:sz="4" w:space="0" w:color="auto"/>
              <w:right w:val="single" w:sz="4" w:space="0" w:color="auto"/>
            </w:tcBorders>
            <w:shd w:val="clear" w:color="auto" w:fill="auto"/>
            <w:noWrap/>
            <w:vAlign w:val="bottom"/>
            <w:hideMark/>
          </w:tcPr>
          <w:p w:rsidR="0009414B" w:rsidRPr="00566F0C" w:rsidRDefault="0009414B" w:rsidP="0009414B">
            <w:pPr>
              <w:spacing w:after="0" w:line="240" w:lineRule="auto"/>
              <w:rPr>
                <w:rFonts w:ascii="Times New Roman" w:eastAsia="Times New Roman" w:hAnsi="Times New Roman" w:cs="Times New Roman"/>
                <w:b/>
                <w:color w:val="000000"/>
                <w:sz w:val="18"/>
                <w:szCs w:val="20"/>
                <w:lang w:eastAsia="sk-SK"/>
              </w:rPr>
            </w:pPr>
            <w:r w:rsidRPr="00566F0C">
              <w:rPr>
                <w:rFonts w:ascii="Times New Roman" w:eastAsia="Times New Roman" w:hAnsi="Times New Roman" w:cs="Times New Roman"/>
                <w:b/>
                <w:color w:val="000000"/>
                <w:sz w:val="18"/>
                <w:szCs w:val="20"/>
                <w:lang w:eastAsia="sk-SK"/>
              </w:rPr>
              <w:t> </w:t>
            </w:r>
          </w:p>
        </w:tc>
        <w:tc>
          <w:tcPr>
            <w:tcW w:w="1365" w:type="dxa"/>
            <w:tcBorders>
              <w:top w:val="single" w:sz="4" w:space="0" w:color="auto"/>
              <w:left w:val="nil"/>
              <w:bottom w:val="single" w:sz="4" w:space="0" w:color="auto"/>
              <w:right w:val="single" w:sz="4" w:space="0" w:color="auto"/>
            </w:tcBorders>
            <w:shd w:val="clear" w:color="auto" w:fill="auto"/>
            <w:noWrap/>
            <w:vAlign w:val="bottom"/>
            <w:hideMark/>
          </w:tcPr>
          <w:p w:rsidR="0009414B" w:rsidRPr="00566F0C" w:rsidRDefault="0009414B" w:rsidP="0009414B">
            <w:pPr>
              <w:spacing w:after="0" w:line="240" w:lineRule="auto"/>
              <w:jc w:val="right"/>
              <w:rPr>
                <w:rFonts w:ascii="Times New Roman" w:eastAsia="Times New Roman" w:hAnsi="Times New Roman" w:cs="Times New Roman"/>
                <w:b/>
                <w:color w:val="000000"/>
                <w:sz w:val="18"/>
                <w:szCs w:val="20"/>
                <w:lang w:eastAsia="sk-SK"/>
              </w:rPr>
            </w:pPr>
            <w:r w:rsidRPr="00566F0C">
              <w:rPr>
                <w:rFonts w:ascii="Times New Roman" w:eastAsia="Times New Roman" w:hAnsi="Times New Roman" w:cs="Times New Roman"/>
                <w:b/>
                <w:color w:val="000000"/>
                <w:sz w:val="18"/>
                <w:szCs w:val="20"/>
                <w:lang w:eastAsia="sk-SK"/>
              </w:rPr>
              <w:t>283</w:t>
            </w:r>
          </w:p>
        </w:tc>
        <w:tc>
          <w:tcPr>
            <w:tcW w:w="1050" w:type="dxa"/>
            <w:tcBorders>
              <w:top w:val="single" w:sz="4" w:space="0" w:color="auto"/>
              <w:left w:val="nil"/>
              <w:bottom w:val="single" w:sz="4" w:space="0" w:color="auto"/>
              <w:right w:val="single" w:sz="4" w:space="0" w:color="auto"/>
            </w:tcBorders>
            <w:shd w:val="clear" w:color="auto" w:fill="auto"/>
            <w:noWrap/>
            <w:vAlign w:val="bottom"/>
            <w:hideMark/>
          </w:tcPr>
          <w:p w:rsidR="0009414B" w:rsidRPr="00566F0C" w:rsidRDefault="0009414B" w:rsidP="0009414B">
            <w:pPr>
              <w:spacing w:after="0" w:line="240" w:lineRule="auto"/>
              <w:rPr>
                <w:rFonts w:ascii="Times New Roman" w:eastAsia="Times New Roman" w:hAnsi="Times New Roman" w:cs="Times New Roman"/>
                <w:b/>
                <w:color w:val="000000"/>
                <w:sz w:val="18"/>
                <w:szCs w:val="20"/>
                <w:lang w:eastAsia="sk-SK"/>
              </w:rPr>
            </w:pPr>
            <w:r w:rsidRPr="00566F0C">
              <w:rPr>
                <w:rFonts w:ascii="Times New Roman" w:eastAsia="Times New Roman" w:hAnsi="Times New Roman" w:cs="Times New Roman"/>
                <w:b/>
                <w:color w:val="000000"/>
                <w:sz w:val="18"/>
                <w:szCs w:val="20"/>
                <w:lang w:eastAsia="sk-SK"/>
              </w:rPr>
              <w:t> </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09414B" w:rsidRPr="00566F0C" w:rsidRDefault="0009414B" w:rsidP="0009414B">
            <w:pPr>
              <w:spacing w:after="0" w:line="240" w:lineRule="auto"/>
              <w:jc w:val="right"/>
              <w:rPr>
                <w:rFonts w:ascii="Times New Roman" w:eastAsia="Times New Roman" w:hAnsi="Times New Roman" w:cs="Times New Roman"/>
                <w:b/>
                <w:color w:val="000000"/>
                <w:sz w:val="18"/>
                <w:szCs w:val="20"/>
                <w:lang w:eastAsia="sk-SK"/>
              </w:rPr>
            </w:pPr>
            <w:r w:rsidRPr="00566F0C">
              <w:rPr>
                <w:rFonts w:ascii="Times New Roman" w:eastAsia="Times New Roman" w:hAnsi="Times New Roman" w:cs="Times New Roman"/>
                <w:b/>
                <w:color w:val="000000"/>
                <w:sz w:val="18"/>
                <w:szCs w:val="20"/>
                <w:lang w:eastAsia="sk-SK"/>
              </w:rPr>
              <w:t>283</w:t>
            </w:r>
          </w:p>
        </w:tc>
        <w:tc>
          <w:tcPr>
            <w:tcW w:w="1050" w:type="dxa"/>
            <w:tcBorders>
              <w:top w:val="single" w:sz="4" w:space="0" w:color="auto"/>
              <w:left w:val="nil"/>
              <w:bottom w:val="single" w:sz="4" w:space="0" w:color="auto"/>
              <w:right w:val="single" w:sz="4" w:space="0" w:color="auto"/>
            </w:tcBorders>
            <w:shd w:val="clear" w:color="auto" w:fill="auto"/>
            <w:noWrap/>
            <w:vAlign w:val="bottom"/>
            <w:hideMark/>
          </w:tcPr>
          <w:p w:rsidR="0009414B" w:rsidRPr="00566F0C" w:rsidRDefault="0009414B" w:rsidP="0009414B">
            <w:pPr>
              <w:spacing w:after="0" w:line="240" w:lineRule="auto"/>
              <w:rPr>
                <w:rFonts w:ascii="Times New Roman" w:eastAsia="Times New Roman" w:hAnsi="Times New Roman" w:cs="Times New Roman"/>
                <w:b/>
                <w:color w:val="000000"/>
                <w:sz w:val="18"/>
                <w:szCs w:val="20"/>
                <w:lang w:eastAsia="sk-SK"/>
              </w:rPr>
            </w:pPr>
            <w:r w:rsidRPr="00566F0C">
              <w:rPr>
                <w:rFonts w:ascii="Times New Roman" w:eastAsia="Times New Roman" w:hAnsi="Times New Roman" w:cs="Times New Roman"/>
                <w:b/>
                <w:color w:val="000000"/>
                <w:sz w:val="18"/>
                <w:szCs w:val="20"/>
                <w:lang w:eastAsia="sk-SK"/>
              </w:rPr>
              <w:t> </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9414B" w:rsidRPr="00566F0C" w:rsidRDefault="0009414B" w:rsidP="0009414B">
            <w:pPr>
              <w:spacing w:after="0" w:line="240" w:lineRule="auto"/>
              <w:jc w:val="right"/>
              <w:rPr>
                <w:rFonts w:ascii="Times New Roman" w:eastAsia="Times New Roman" w:hAnsi="Times New Roman" w:cs="Times New Roman"/>
                <w:b/>
                <w:color w:val="000000"/>
                <w:sz w:val="18"/>
                <w:szCs w:val="20"/>
                <w:lang w:eastAsia="sk-SK"/>
              </w:rPr>
            </w:pPr>
            <w:r w:rsidRPr="00566F0C">
              <w:rPr>
                <w:rFonts w:ascii="Times New Roman" w:eastAsia="Times New Roman" w:hAnsi="Times New Roman" w:cs="Times New Roman"/>
                <w:b/>
                <w:color w:val="000000"/>
                <w:sz w:val="18"/>
                <w:szCs w:val="20"/>
                <w:lang w:eastAsia="sk-SK"/>
              </w:rPr>
              <w:t>283</w:t>
            </w:r>
          </w:p>
        </w:tc>
      </w:tr>
      <w:tr w:rsidR="0009414B" w:rsidRPr="00315CD6" w:rsidTr="00BF21A2">
        <w:trPr>
          <w:trHeight w:val="300"/>
        </w:trPr>
        <w:tc>
          <w:tcPr>
            <w:tcW w:w="1350" w:type="dxa"/>
            <w:tcBorders>
              <w:top w:val="nil"/>
              <w:left w:val="single" w:sz="4" w:space="0" w:color="auto"/>
              <w:bottom w:val="single" w:sz="4" w:space="0" w:color="auto"/>
              <w:right w:val="single" w:sz="4" w:space="0" w:color="auto"/>
            </w:tcBorders>
            <w:shd w:val="clear" w:color="auto" w:fill="auto"/>
            <w:noWrap/>
            <w:vAlign w:val="bottom"/>
            <w:hideMark/>
          </w:tcPr>
          <w:p w:rsidR="0009414B" w:rsidRPr="00566F0C" w:rsidRDefault="0009414B" w:rsidP="0009414B">
            <w:pPr>
              <w:spacing w:after="0" w:line="240" w:lineRule="auto"/>
              <w:rPr>
                <w:rFonts w:ascii="Times New Roman" w:eastAsia="Times New Roman" w:hAnsi="Times New Roman" w:cs="Times New Roman"/>
                <w:b/>
                <w:color w:val="000000"/>
                <w:sz w:val="18"/>
                <w:szCs w:val="20"/>
                <w:lang w:eastAsia="sk-SK"/>
              </w:rPr>
            </w:pPr>
            <w:r w:rsidRPr="00566F0C">
              <w:rPr>
                <w:rFonts w:ascii="Times New Roman" w:eastAsia="Times New Roman" w:hAnsi="Times New Roman" w:cs="Times New Roman"/>
                <w:b/>
                <w:color w:val="000000"/>
                <w:sz w:val="18"/>
                <w:szCs w:val="20"/>
                <w:lang w:eastAsia="sk-SK"/>
              </w:rPr>
              <w:t>Rok</w:t>
            </w:r>
          </w:p>
        </w:tc>
        <w:tc>
          <w:tcPr>
            <w:tcW w:w="1050" w:type="dxa"/>
            <w:tcBorders>
              <w:top w:val="nil"/>
              <w:left w:val="nil"/>
              <w:bottom w:val="single" w:sz="4" w:space="0" w:color="auto"/>
              <w:right w:val="single" w:sz="4" w:space="0" w:color="auto"/>
            </w:tcBorders>
            <w:shd w:val="clear" w:color="auto" w:fill="auto"/>
            <w:noWrap/>
            <w:vAlign w:val="bottom"/>
            <w:hideMark/>
          </w:tcPr>
          <w:p w:rsidR="0009414B" w:rsidRPr="00566F0C" w:rsidRDefault="0009414B" w:rsidP="0009414B">
            <w:pPr>
              <w:spacing w:after="0" w:line="240" w:lineRule="auto"/>
              <w:rPr>
                <w:rFonts w:ascii="Times New Roman" w:eastAsia="Times New Roman" w:hAnsi="Times New Roman" w:cs="Times New Roman"/>
                <w:b/>
                <w:color w:val="000000"/>
                <w:sz w:val="18"/>
                <w:szCs w:val="20"/>
                <w:lang w:eastAsia="sk-SK"/>
              </w:rPr>
            </w:pPr>
            <w:r w:rsidRPr="00566F0C">
              <w:rPr>
                <w:rFonts w:ascii="Times New Roman" w:eastAsia="Times New Roman" w:hAnsi="Times New Roman" w:cs="Times New Roman"/>
                <w:b/>
                <w:color w:val="000000"/>
                <w:sz w:val="18"/>
                <w:szCs w:val="20"/>
                <w:lang w:eastAsia="sk-SK"/>
              </w:rPr>
              <w:t> </w:t>
            </w:r>
          </w:p>
        </w:tc>
        <w:tc>
          <w:tcPr>
            <w:tcW w:w="1050" w:type="dxa"/>
            <w:tcBorders>
              <w:top w:val="nil"/>
              <w:left w:val="nil"/>
              <w:bottom w:val="single" w:sz="4" w:space="0" w:color="auto"/>
              <w:right w:val="single" w:sz="4" w:space="0" w:color="auto"/>
            </w:tcBorders>
            <w:shd w:val="clear" w:color="auto" w:fill="auto"/>
            <w:noWrap/>
            <w:vAlign w:val="bottom"/>
            <w:hideMark/>
          </w:tcPr>
          <w:p w:rsidR="0009414B" w:rsidRPr="00566F0C" w:rsidRDefault="0009414B" w:rsidP="0009414B">
            <w:pPr>
              <w:spacing w:after="0" w:line="240" w:lineRule="auto"/>
              <w:rPr>
                <w:rFonts w:ascii="Times New Roman" w:eastAsia="Times New Roman" w:hAnsi="Times New Roman" w:cs="Times New Roman"/>
                <w:b/>
                <w:color w:val="000000"/>
                <w:sz w:val="18"/>
                <w:szCs w:val="20"/>
                <w:lang w:eastAsia="sk-SK"/>
              </w:rPr>
            </w:pPr>
            <w:r w:rsidRPr="00566F0C">
              <w:rPr>
                <w:rFonts w:ascii="Times New Roman" w:eastAsia="Times New Roman" w:hAnsi="Times New Roman" w:cs="Times New Roman"/>
                <w:b/>
                <w:color w:val="000000"/>
                <w:sz w:val="18"/>
                <w:szCs w:val="20"/>
                <w:lang w:eastAsia="sk-SK"/>
              </w:rPr>
              <w:t> </w:t>
            </w:r>
          </w:p>
        </w:tc>
        <w:tc>
          <w:tcPr>
            <w:tcW w:w="1365" w:type="dxa"/>
            <w:tcBorders>
              <w:top w:val="nil"/>
              <w:left w:val="nil"/>
              <w:bottom w:val="single" w:sz="4" w:space="0" w:color="auto"/>
              <w:right w:val="single" w:sz="4" w:space="0" w:color="auto"/>
            </w:tcBorders>
            <w:shd w:val="clear" w:color="auto" w:fill="auto"/>
            <w:noWrap/>
            <w:vAlign w:val="bottom"/>
            <w:hideMark/>
          </w:tcPr>
          <w:p w:rsidR="0009414B" w:rsidRPr="00566F0C" w:rsidRDefault="0009414B" w:rsidP="0009414B">
            <w:pPr>
              <w:spacing w:after="0" w:line="240" w:lineRule="auto"/>
              <w:jc w:val="right"/>
              <w:rPr>
                <w:rFonts w:ascii="Times New Roman" w:eastAsia="Times New Roman" w:hAnsi="Times New Roman" w:cs="Times New Roman"/>
                <w:b/>
                <w:color w:val="000000"/>
                <w:sz w:val="18"/>
                <w:szCs w:val="20"/>
                <w:lang w:eastAsia="sk-SK"/>
              </w:rPr>
            </w:pPr>
            <w:r w:rsidRPr="00566F0C">
              <w:rPr>
                <w:rFonts w:ascii="Times New Roman" w:eastAsia="Times New Roman" w:hAnsi="Times New Roman" w:cs="Times New Roman"/>
                <w:b/>
                <w:color w:val="000000"/>
                <w:sz w:val="18"/>
                <w:szCs w:val="20"/>
                <w:lang w:eastAsia="sk-SK"/>
              </w:rPr>
              <w:t>2026</w:t>
            </w:r>
          </w:p>
        </w:tc>
        <w:tc>
          <w:tcPr>
            <w:tcW w:w="1050" w:type="dxa"/>
            <w:tcBorders>
              <w:top w:val="nil"/>
              <w:left w:val="nil"/>
              <w:bottom w:val="single" w:sz="4" w:space="0" w:color="auto"/>
              <w:right w:val="single" w:sz="4" w:space="0" w:color="auto"/>
            </w:tcBorders>
            <w:shd w:val="clear" w:color="auto" w:fill="auto"/>
            <w:noWrap/>
            <w:vAlign w:val="bottom"/>
            <w:hideMark/>
          </w:tcPr>
          <w:p w:rsidR="0009414B" w:rsidRPr="00566F0C" w:rsidRDefault="0009414B" w:rsidP="0009414B">
            <w:pPr>
              <w:spacing w:after="0" w:line="240" w:lineRule="auto"/>
              <w:rPr>
                <w:rFonts w:ascii="Times New Roman" w:eastAsia="Times New Roman" w:hAnsi="Times New Roman" w:cs="Times New Roman"/>
                <w:b/>
                <w:color w:val="000000"/>
                <w:sz w:val="18"/>
                <w:szCs w:val="20"/>
                <w:lang w:eastAsia="sk-SK"/>
              </w:rPr>
            </w:pPr>
            <w:r w:rsidRPr="00566F0C">
              <w:rPr>
                <w:rFonts w:ascii="Times New Roman" w:eastAsia="Times New Roman" w:hAnsi="Times New Roman" w:cs="Times New Roman"/>
                <w:b/>
                <w:color w:val="000000"/>
                <w:sz w:val="18"/>
                <w:szCs w:val="20"/>
                <w:lang w:eastAsia="sk-SK"/>
              </w:rPr>
              <w:t> </w:t>
            </w:r>
          </w:p>
        </w:tc>
        <w:tc>
          <w:tcPr>
            <w:tcW w:w="1418" w:type="dxa"/>
            <w:tcBorders>
              <w:top w:val="nil"/>
              <w:left w:val="nil"/>
              <w:bottom w:val="single" w:sz="4" w:space="0" w:color="auto"/>
              <w:right w:val="single" w:sz="4" w:space="0" w:color="auto"/>
            </w:tcBorders>
            <w:shd w:val="clear" w:color="auto" w:fill="auto"/>
            <w:noWrap/>
            <w:vAlign w:val="bottom"/>
            <w:hideMark/>
          </w:tcPr>
          <w:p w:rsidR="0009414B" w:rsidRPr="00566F0C" w:rsidRDefault="0009414B" w:rsidP="0009414B">
            <w:pPr>
              <w:spacing w:after="0" w:line="240" w:lineRule="auto"/>
              <w:jc w:val="right"/>
              <w:rPr>
                <w:rFonts w:ascii="Times New Roman" w:eastAsia="Times New Roman" w:hAnsi="Times New Roman" w:cs="Times New Roman"/>
                <w:b/>
                <w:color w:val="000000"/>
                <w:sz w:val="18"/>
                <w:szCs w:val="20"/>
                <w:lang w:eastAsia="sk-SK"/>
              </w:rPr>
            </w:pPr>
            <w:r w:rsidRPr="00566F0C">
              <w:rPr>
                <w:rFonts w:ascii="Times New Roman" w:eastAsia="Times New Roman" w:hAnsi="Times New Roman" w:cs="Times New Roman"/>
                <w:b/>
                <w:color w:val="000000"/>
                <w:sz w:val="18"/>
                <w:szCs w:val="20"/>
                <w:lang w:eastAsia="sk-SK"/>
              </w:rPr>
              <w:t>2027</w:t>
            </w:r>
          </w:p>
        </w:tc>
        <w:tc>
          <w:tcPr>
            <w:tcW w:w="1050" w:type="dxa"/>
            <w:tcBorders>
              <w:top w:val="nil"/>
              <w:left w:val="nil"/>
              <w:bottom w:val="single" w:sz="4" w:space="0" w:color="auto"/>
              <w:right w:val="single" w:sz="4" w:space="0" w:color="auto"/>
            </w:tcBorders>
            <w:shd w:val="clear" w:color="auto" w:fill="auto"/>
            <w:noWrap/>
            <w:vAlign w:val="bottom"/>
            <w:hideMark/>
          </w:tcPr>
          <w:p w:rsidR="0009414B" w:rsidRPr="00566F0C" w:rsidRDefault="0009414B" w:rsidP="0009414B">
            <w:pPr>
              <w:spacing w:after="0" w:line="240" w:lineRule="auto"/>
              <w:rPr>
                <w:rFonts w:ascii="Times New Roman" w:eastAsia="Times New Roman" w:hAnsi="Times New Roman" w:cs="Times New Roman"/>
                <w:b/>
                <w:color w:val="000000"/>
                <w:sz w:val="18"/>
                <w:szCs w:val="20"/>
                <w:lang w:eastAsia="sk-SK"/>
              </w:rPr>
            </w:pPr>
            <w:r w:rsidRPr="00566F0C">
              <w:rPr>
                <w:rFonts w:ascii="Times New Roman" w:eastAsia="Times New Roman" w:hAnsi="Times New Roman" w:cs="Times New Roman"/>
                <w:b/>
                <w:color w:val="000000"/>
                <w:sz w:val="18"/>
                <w:szCs w:val="20"/>
                <w:lang w:eastAsia="sk-SK"/>
              </w:rPr>
              <w:t> </w:t>
            </w:r>
          </w:p>
        </w:tc>
        <w:tc>
          <w:tcPr>
            <w:tcW w:w="1360" w:type="dxa"/>
            <w:tcBorders>
              <w:top w:val="nil"/>
              <w:left w:val="nil"/>
              <w:bottom w:val="single" w:sz="4" w:space="0" w:color="auto"/>
              <w:right w:val="single" w:sz="4" w:space="0" w:color="auto"/>
            </w:tcBorders>
            <w:shd w:val="clear" w:color="auto" w:fill="auto"/>
            <w:noWrap/>
            <w:vAlign w:val="bottom"/>
            <w:hideMark/>
          </w:tcPr>
          <w:p w:rsidR="0009414B" w:rsidRPr="00566F0C" w:rsidRDefault="0009414B" w:rsidP="0009414B">
            <w:pPr>
              <w:spacing w:after="0" w:line="240" w:lineRule="auto"/>
              <w:jc w:val="right"/>
              <w:rPr>
                <w:rFonts w:ascii="Times New Roman" w:eastAsia="Times New Roman" w:hAnsi="Times New Roman" w:cs="Times New Roman"/>
                <w:b/>
                <w:color w:val="000000"/>
                <w:sz w:val="18"/>
                <w:szCs w:val="20"/>
                <w:lang w:eastAsia="sk-SK"/>
              </w:rPr>
            </w:pPr>
            <w:r w:rsidRPr="00566F0C">
              <w:rPr>
                <w:rFonts w:ascii="Times New Roman" w:eastAsia="Times New Roman" w:hAnsi="Times New Roman" w:cs="Times New Roman"/>
                <w:b/>
                <w:color w:val="000000"/>
                <w:sz w:val="18"/>
                <w:szCs w:val="20"/>
                <w:lang w:eastAsia="sk-SK"/>
              </w:rPr>
              <w:t>2028</w:t>
            </w:r>
          </w:p>
        </w:tc>
      </w:tr>
      <w:tr w:rsidR="0009414B" w:rsidRPr="00315CD6" w:rsidTr="00BF21A2">
        <w:trPr>
          <w:trHeight w:val="1785"/>
        </w:trPr>
        <w:tc>
          <w:tcPr>
            <w:tcW w:w="1350" w:type="dxa"/>
            <w:tcBorders>
              <w:top w:val="nil"/>
              <w:left w:val="single" w:sz="4" w:space="0" w:color="auto"/>
              <w:bottom w:val="single" w:sz="4" w:space="0" w:color="auto"/>
              <w:right w:val="single" w:sz="4" w:space="0" w:color="auto"/>
            </w:tcBorders>
            <w:shd w:val="clear" w:color="auto" w:fill="auto"/>
            <w:vAlign w:val="center"/>
            <w:hideMark/>
          </w:tcPr>
          <w:p w:rsidR="0009414B" w:rsidRPr="00315CD6" w:rsidRDefault="0009414B" w:rsidP="0009414B">
            <w:pPr>
              <w:spacing w:after="0" w:line="240" w:lineRule="auto"/>
              <w:rPr>
                <w:rFonts w:ascii="Times New Roman" w:eastAsia="Times New Roman" w:hAnsi="Times New Roman" w:cs="Times New Roman"/>
                <w:color w:val="000000"/>
                <w:sz w:val="18"/>
                <w:szCs w:val="20"/>
                <w:lang w:eastAsia="sk-SK"/>
              </w:rPr>
            </w:pPr>
            <w:r w:rsidRPr="00315CD6">
              <w:rPr>
                <w:rFonts w:ascii="Times New Roman" w:eastAsia="Times New Roman" w:hAnsi="Times New Roman" w:cs="Times New Roman"/>
                <w:color w:val="000000"/>
                <w:sz w:val="18"/>
                <w:szCs w:val="20"/>
                <w:lang w:eastAsia="sk-SK"/>
              </w:rPr>
              <w:t> </w:t>
            </w:r>
          </w:p>
        </w:tc>
        <w:tc>
          <w:tcPr>
            <w:tcW w:w="1050" w:type="dxa"/>
            <w:tcBorders>
              <w:top w:val="nil"/>
              <w:left w:val="nil"/>
              <w:bottom w:val="single" w:sz="4" w:space="0" w:color="auto"/>
              <w:right w:val="single" w:sz="4" w:space="0" w:color="auto"/>
            </w:tcBorders>
            <w:shd w:val="clear" w:color="auto" w:fill="auto"/>
            <w:vAlign w:val="center"/>
            <w:hideMark/>
          </w:tcPr>
          <w:p w:rsidR="0009414B" w:rsidRPr="00315CD6" w:rsidRDefault="0009414B" w:rsidP="0009414B">
            <w:pPr>
              <w:spacing w:after="0" w:line="240" w:lineRule="auto"/>
              <w:jc w:val="center"/>
              <w:rPr>
                <w:rFonts w:ascii="Times New Roman" w:eastAsia="Times New Roman" w:hAnsi="Times New Roman" w:cs="Times New Roman"/>
                <w:color w:val="000000"/>
                <w:sz w:val="18"/>
                <w:szCs w:val="20"/>
                <w:lang w:eastAsia="sk-SK"/>
              </w:rPr>
            </w:pPr>
            <w:r w:rsidRPr="00315CD6">
              <w:rPr>
                <w:rFonts w:ascii="Times New Roman" w:eastAsia="Times New Roman" w:hAnsi="Times New Roman" w:cs="Times New Roman"/>
                <w:color w:val="000000"/>
                <w:sz w:val="18"/>
                <w:szCs w:val="20"/>
                <w:lang w:eastAsia="sk-SK"/>
              </w:rPr>
              <w:t xml:space="preserve">Minimálny počet lôžok v zariadeniach sociálnych služieb v roku 2025 </w:t>
            </w:r>
          </w:p>
        </w:tc>
        <w:tc>
          <w:tcPr>
            <w:tcW w:w="1050" w:type="dxa"/>
            <w:tcBorders>
              <w:top w:val="nil"/>
              <w:left w:val="nil"/>
              <w:bottom w:val="single" w:sz="4" w:space="0" w:color="auto"/>
              <w:right w:val="single" w:sz="4" w:space="0" w:color="auto"/>
            </w:tcBorders>
            <w:shd w:val="clear" w:color="auto" w:fill="auto"/>
            <w:vAlign w:val="center"/>
            <w:hideMark/>
          </w:tcPr>
          <w:p w:rsidR="0009414B" w:rsidRPr="00315CD6" w:rsidRDefault="0009414B" w:rsidP="0009414B">
            <w:pPr>
              <w:spacing w:after="0" w:line="240" w:lineRule="auto"/>
              <w:jc w:val="center"/>
              <w:rPr>
                <w:rFonts w:ascii="Times New Roman" w:eastAsia="Times New Roman" w:hAnsi="Times New Roman" w:cs="Times New Roman"/>
                <w:color w:val="000000"/>
                <w:sz w:val="18"/>
                <w:szCs w:val="20"/>
                <w:lang w:eastAsia="sk-SK"/>
              </w:rPr>
            </w:pPr>
            <w:r w:rsidRPr="00315CD6">
              <w:rPr>
                <w:rFonts w:ascii="Times New Roman" w:eastAsia="Times New Roman" w:hAnsi="Times New Roman" w:cs="Times New Roman"/>
                <w:color w:val="000000"/>
                <w:sz w:val="18"/>
                <w:szCs w:val="20"/>
                <w:lang w:eastAsia="sk-SK"/>
              </w:rPr>
              <w:t>Minimálny počet lôžok v zariadeniach sociálnych služieb pre rok 2026</w:t>
            </w:r>
          </w:p>
        </w:tc>
        <w:tc>
          <w:tcPr>
            <w:tcW w:w="1365" w:type="dxa"/>
            <w:tcBorders>
              <w:top w:val="nil"/>
              <w:left w:val="nil"/>
              <w:bottom w:val="single" w:sz="4" w:space="0" w:color="auto"/>
              <w:right w:val="single" w:sz="4" w:space="0" w:color="auto"/>
            </w:tcBorders>
            <w:shd w:val="clear" w:color="auto" w:fill="auto"/>
            <w:vAlign w:val="center"/>
            <w:hideMark/>
          </w:tcPr>
          <w:p w:rsidR="0009414B" w:rsidRPr="00315CD6" w:rsidRDefault="0009414B" w:rsidP="0009414B">
            <w:pPr>
              <w:spacing w:after="0" w:line="240" w:lineRule="auto"/>
              <w:jc w:val="center"/>
              <w:rPr>
                <w:rFonts w:ascii="Times New Roman" w:eastAsia="Times New Roman" w:hAnsi="Times New Roman" w:cs="Times New Roman"/>
                <w:color w:val="000000"/>
                <w:sz w:val="18"/>
                <w:szCs w:val="20"/>
                <w:lang w:eastAsia="sk-SK"/>
              </w:rPr>
            </w:pPr>
            <w:r w:rsidRPr="00315CD6">
              <w:rPr>
                <w:rFonts w:ascii="Times New Roman" w:eastAsia="Times New Roman" w:hAnsi="Times New Roman" w:cs="Times New Roman"/>
                <w:color w:val="000000"/>
                <w:sz w:val="18"/>
                <w:szCs w:val="20"/>
                <w:lang w:eastAsia="sk-SK"/>
              </w:rPr>
              <w:t>Paušál vo výške 14,67 eura na osobu a deň pri zvýšenom počte lôžok v ZSS a pri počte ošetrovacích dní 283</w:t>
            </w:r>
          </w:p>
        </w:tc>
        <w:tc>
          <w:tcPr>
            <w:tcW w:w="1050" w:type="dxa"/>
            <w:tcBorders>
              <w:top w:val="nil"/>
              <w:left w:val="nil"/>
              <w:bottom w:val="single" w:sz="4" w:space="0" w:color="auto"/>
              <w:right w:val="single" w:sz="4" w:space="0" w:color="auto"/>
            </w:tcBorders>
            <w:shd w:val="clear" w:color="auto" w:fill="auto"/>
            <w:vAlign w:val="center"/>
            <w:hideMark/>
          </w:tcPr>
          <w:p w:rsidR="0009414B" w:rsidRPr="00315CD6" w:rsidRDefault="0009414B" w:rsidP="0009414B">
            <w:pPr>
              <w:spacing w:after="0" w:line="240" w:lineRule="auto"/>
              <w:jc w:val="center"/>
              <w:rPr>
                <w:rFonts w:ascii="Times New Roman" w:eastAsia="Times New Roman" w:hAnsi="Times New Roman" w:cs="Times New Roman"/>
                <w:color w:val="000000"/>
                <w:sz w:val="18"/>
                <w:szCs w:val="20"/>
                <w:lang w:eastAsia="sk-SK"/>
              </w:rPr>
            </w:pPr>
            <w:r w:rsidRPr="00315CD6">
              <w:rPr>
                <w:rFonts w:ascii="Times New Roman" w:eastAsia="Times New Roman" w:hAnsi="Times New Roman" w:cs="Times New Roman"/>
                <w:color w:val="000000"/>
                <w:sz w:val="18"/>
                <w:szCs w:val="20"/>
                <w:lang w:eastAsia="sk-SK"/>
              </w:rPr>
              <w:t>Minimálny počet lôžok v zariadeniach sociálnych služieb pre rok 2027</w:t>
            </w:r>
          </w:p>
        </w:tc>
        <w:tc>
          <w:tcPr>
            <w:tcW w:w="1418" w:type="dxa"/>
            <w:tcBorders>
              <w:top w:val="nil"/>
              <w:left w:val="nil"/>
              <w:bottom w:val="single" w:sz="4" w:space="0" w:color="auto"/>
              <w:right w:val="single" w:sz="4" w:space="0" w:color="auto"/>
            </w:tcBorders>
            <w:shd w:val="clear" w:color="auto" w:fill="auto"/>
            <w:vAlign w:val="center"/>
            <w:hideMark/>
          </w:tcPr>
          <w:p w:rsidR="0009414B" w:rsidRPr="00315CD6" w:rsidRDefault="0009414B" w:rsidP="0009414B">
            <w:pPr>
              <w:spacing w:after="0" w:line="240" w:lineRule="auto"/>
              <w:jc w:val="center"/>
              <w:rPr>
                <w:rFonts w:ascii="Times New Roman" w:eastAsia="Times New Roman" w:hAnsi="Times New Roman" w:cs="Times New Roman"/>
                <w:color w:val="000000"/>
                <w:sz w:val="18"/>
                <w:szCs w:val="20"/>
                <w:lang w:eastAsia="sk-SK"/>
              </w:rPr>
            </w:pPr>
            <w:r w:rsidRPr="00315CD6">
              <w:rPr>
                <w:rFonts w:ascii="Times New Roman" w:eastAsia="Times New Roman" w:hAnsi="Times New Roman" w:cs="Times New Roman"/>
                <w:color w:val="000000"/>
                <w:sz w:val="18"/>
                <w:szCs w:val="20"/>
                <w:lang w:eastAsia="sk-SK"/>
              </w:rPr>
              <w:t>Paušál vo výške  16,06 eura na osobu a deň pri zvýšenom počte lôžok v ZSS a pri počte ošetrovacích dní 283</w:t>
            </w:r>
          </w:p>
        </w:tc>
        <w:tc>
          <w:tcPr>
            <w:tcW w:w="1050" w:type="dxa"/>
            <w:tcBorders>
              <w:top w:val="nil"/>
              <w:left w:val="nil"/>
              <w:bottom w:val="single" w:sz="4" w:space="0" w:color="auto"/>
              <w:right w:val="single" w:sz="4" w:space="0" w:color="auto"/>
            </w:tcBorders>
            <w:shd w:val="clear" w:color="auto" w:fill="auto"/>
            <w:vAlign w:val="center"/>
            <w:hideMark/>
          </w:tcPr>
          <w:p w:rsidR="0009414B" w:rsidRPr="00315CD6" w:rsidRDefault="0009414B" w:rsidP="0009414B">
            <w:pPr>
              <w:spacing w:after="0" w:line="240" w:lineRule="auto"/>
              <w:jc w:val="center"/>
              <w:rPr>
                <w:rFonts w:ascii="Times New Roman" w:eastAsia="Times New Roman" w:hAnsi="Times New Roman" w:cs="Times New Roman"/>
                <w:color w:val="000000"/>
                <w:sz w:val="18"/>
                <w:szCs w:val="20"/>
                <w:lang w:eastAsia="sk-SK"/>
              </w:rPr>
            </w:pPr>
            <w:r w:rsidRPr="00315CD6">
              <w:rPr>
                <w:rFonts w:ascii="Times New Roman" w:eastAsia="Times New Roman" w:hAnsi="Times New Roman" w:cs="Times New Roman"/>
                <w:color w:val="000000"/>
                <w:sz w:val="18"/>
                <w:szCs w:val="20"/>
                <w:lang w:eastAsia="sk-SK"/>
              </w:rPr>
              <w:t>Minimálny počet lôžok v zariadeniach sociálnych služieb pre rok 2028</w:t>
            </w:r>
          </w:p>
        </w:tc>
        <w:tc>
          <w:tcPr>
            <w:tcW w:w="1360" w:type="dxa"/>
            <w:tcBorders>
              <w:top w:val="nil"/>
              <w:left w:val="nil"/>
              <w:bottom w:val="single" w:sz="4" w:space="0" w:color="auto"/>
              <w:right w:val="single" w:sz="4" w:space="0" w:color="auto"/>
            </w:tcBorders>
            <w:shd w:val="clear" w:color="auto" w:fill="auto"/>
            <w:vAlign w:val="center"/>
            <w:hideMark/>
          </w:tcPr>
          <w:p w:rsidR="0009414B" w:rsidRPr="00315CD6" w:rsidRDefault="0009414B" w:rsidP="0009414B">
            <w:pPr>
              <w:spacing w:after="0" w:line="240" w:lineRule="auto"/>
              <w:jc w:val="center"/>
              <w:rPr>
                <w:rFonts w:ascii="Times New Roman" w:eastAsia="Times New Roman" w:hAnsi="Times New Roman" w:cs="Times New Roman"/>
                <w:color w:val="000000"/>
                <w:sz w:val="18"/>
                <w:szCs w:val="20"/>
                <w:lang w:eastAsia="sk-SK"/>
              </w:rPr>
            </w:pPr>
            <w:r w:rsidRPr="00315CD6">
              <w:rPr>
                <w:rFonts w:ascii="Times New Roman" w:eastAsia="Times New Roman" w:hAnsi="Times New Roman" w:cs="Times New Roman"/>
                <w:color w:val="000000"/>
                <w:sz w:val="18"/>
                <w:szCs w:val="20"/>
                <w:lang w:eastAsia="sk-SK"/>
              </w:rPr>
              <w:t>Paušál vo výške 17,22 eura pri zvýšenom počte lôžok v ZSS a pri počte ošetrovacích dní 283</w:t>
            </w:r>
          </w:p>
        </w:tc>
      </w:tr>
      <w:tr w:rsidR="0009414B" w:rsidRPr="00315CD6" w:rsidTr="00BF21A2">
        <w:trPr>
          <w:trHeight w:val="300"/>
        </w:trPr>
        <w:tc>
          <w:tcPr>
            <w:tcW w:w="1350" w:type="dxa"/>
            <w:tcBorders>
              <w:top w:val="nil"/>
              <w:left w:val="single" w:sz="4" w:space="0" w:color="auto"/>
              <w:bottom w:val="single" w:sz="4" w:space="0" w:color="auto"/>
              <w:right w:val="single" w:sz="4" w:space="0" w:color="auto"/>
            </w:tcBorders>
            <w:shd w:val="clear" w:color="auto" w:fill="auto"/>
            <w:vAlign w:val="center"/>
            <w:hideMark/>
          </w:tcPr>
          <w:p w:rsidR="0009414B" w:rsidRPr="00315CD6" w:rsidRDefault="0009414B" w:rsidP="0009414B">
            <w:pPr>
              <w:spacing w:after="0" w:line="240" w:lineRule="auto"/>
              <w:rPr>
                <w:rFonts w:ascii="Times New Roman" w:eastAsia="Times New Roman" w:hAnsi="Times New Roman" w:cs="Times New Roman"/>
                <w:color w:val="000000"/>
                <w:sz w:val="18"/>
                <w:szCs w:val="20"/>
                <w:lang w:eastAsia="sk-SK"/>
              </w:rPr>
            </w:pPr>
            <w:r w:rsidRPr="00315CD6">
              <w:rPr>
                <w:rFonts w:ascii="Times New Roman" w:eastAsia="Times New Roman" w:hAnsi="Times New Roman" w:cs="Times New Roman"/>
                <w:color w:val="000000"/>
                <w:sz w:val="18"/>
                <w:szCs w:val="20"/>
                <w:lang w:eastAsia="sk-SK"/>
              </w:rPr>
              <w:t>Bratislavský kraj</w:t>
            </w:r>
          </w:p>
        </w:tc>
        <w:tc>
          <w:tcPr>
            <w:tcW w:w="1050" w:type="dxa"/>
            <w:tcBorders>
              <w:top w:val="nil"/>
              <w:left w:val="nil"/>
              <w:bottom w:val="single" w:sz="4" w:space="0" w:color="auto"/>
              <w:right w:val="single" w:sz="4" w:space="0" w:color="auto"/>
            </w:tcBorders>
            <w:shd w:val="clear" w:color="auto" w:fill="auto"/>
            <w:vAlign w:val="center"/>
            <w:hideMark/>
          </w:tcPr>
          <w:p w:rsidR="0009414B" w:rsidRPr="00315CD6" w:rsidRDefault="0009414B" w:rsidP="0009414B">
            <w:pPr>
              <w:spacing w:after="0" w:line="240" w:lineRule="auto"/>
              <w:jc w:val="right"/>
              <w:rPr>
                <w:rFonts w:ascii="Times New Roman" w:eastAsia="Times New Roman" w:hAnsi="Times New Roman" w:cs="Times New Roman"/>
                <w:color w:val="000000"/>
                <w:sz w:val="18"/>
                <w:szCs w:val="20"/>
                <w:lang w:eastAsia="sk-SK"/>
              </w:rPr>
            </w:pPr>
            <w:r w:rsidRPr="00315CD6">
              <w:rPr>
                <w:rFonts w:ascii="Times New Roman" w:eastAsia="Times New Roman" w:hAnsi="Times New Roman" w:cs="Times New Roman"/>
                <w:color w:val="000000"/>
                <w:sz w:val="18"/>
                <w:szCs w:val="20"/>
                <w:lang w:eastAsia="sk-SK"/>
              </w:rPr>
              <w:t>1 289</w:t>
            </w:r>
          </w:p>
        </w:tc>
        <w:tc>
          <w:tcPr>
            <w:tcW w:w="1050" w:type="dxa"/>
            <w:tcBorders>
              <w:top w:val="nil"/>
              <w:left w:val="nil"/>
              <w:bottom w:val="single" w:sz="4" w:space="0" w:color="auto"/>
              <w:right w:val="single" w:sz="4" w:space="0" w:color="auto"/>
            </w:tcBorders>
            <w:shd w:val="clear" w:color="auto" w:fill="auto"/>
            <w:vAlign w:val="center"/>
            <w:hideMark/>
          </w:tcPr>
          <w:p w:rsidR="0009414B" w:rsidRPr="00315CD6" w:rsidRDefault="0009414B" w:rsidP="0009414B">
            <w:pPr>
              <w:spacing w:after="0" w:line="240" w:lineRule="auto"/>
              <w:jc w:val="right"/>
              <w:rPr>
                <w:rFonts w:ascii="Times New Roman" w:eastAsia="Times New Roman" w:hAnsi="Times New Roman" w:cs="Times New Roman"/>
                <w:color w:val="000000"/>
                <w:sz w:val="18"/>
                <w:szCs w:val="20"/>
                <w:lang w:eastAsia="sk-SK"/>
              </w:rPr>
            </w:pPr>
            <w:r w:rsidRPr="00315CD6">
              <w:rPr>
                <w:rFonts w:ascii="Times New Roman" w:eastAsia="Times New Roman" w:hAnsi="Times New Roman" w:cs="Times New Roman"/>
                <w:color w:val="000000"/>
                <w:sz w:val="18"/>
                <w:szCs w:val="20"/>
                <w:lang w:eastAsia="sk-SK"/>
              </w:rPr>
              <w:t>1 290</w:t>
            </w:r>
          </w:p>
        </w:tc>
        <w:tc>
          <w:tcPr>
            <w:tcW w:w="1365" w:type="dxa"/>
            <w:tcBorders>
              <w:top w:val="nil"/>
              <w:left w:val="nil"/>
              <w:bottom w:val="single" w:sz="4" w:space="0" w:color="auto"/>
              <w:right w:val="single" w:sz="4" w:space="0" w:color="auto"/>
            </w:tcBorders>
            <w:shd w:val="clear" w:color="auto" w:fill="auto"/>
            <w:noWrap/>
            <w:vAlign w:val="center"/>
            <w:hideMark/>
          </w:tcPr>
          <w:p w:rsidR="0009414B" w:rsidRPr="00315CD6" w:rsidRDefault="0009414B" w:rsidP="0009414B">
            <w:pPr>
              <w:spacing w:after="0" w:line="240" w:lineRule="auto"/>
              <w:jc w:val="right"/>
              <w:rPr>
                <w:rFonts w:ascii="Times New Roman" w:eastAsia="Times New Roman" w:hAnsi="Times New Roman" w:cs="Times New Roman"/>
                <w:color w:val="000000"/>
                <w:sz w:val="18"/>
                <w:szCs w:val="20"/>
                <w:lang w:eastAsia="sk-SK"/>
              </w:rPr>
            </w:pPr>
            <w:r w:rsidRPr="00315CD6">
              <w:rPr>
                <w:rFonts w:ascii="Times New Roman" w:eastAsia="Times New Roman" w:hAnsi="Times New Roman" w:cs="Times New Roman"/>
                <w:color w:val="000000"/>
                <w:sz w:val="18"/>
                <w:szCs w:val="20"/>
                <w:lang w:eastAsia="sk-SK"/>
              </w:rPr>
              <w:t>5 356 070</w:t>
            </w:r>
          </w:p>
        </w:tc>
        <w:tc>
          <w:tcPr>
            <w:tcW w:w="1050" w:type="dxa"/>
            <w:tcBorders>
              <w:top w:val="nil"/>
              <w:left w:val="nil"/>
              <w:bottom w:val="single" w:sz="4" w:space="0" w:color="auto"/>
              <w:right w:val="single" w:sz="4" w:space="0" w:color="auto"/>
            </w:tcBorders>
            <w:shd w:val="clear" w:color="auto" w:fill="auto"/>
            <w:vAlign w:val="center"/>
            <w:hideMark/>
          </w:tcPr>
          <w:p w:rsidR="0009414B" w:rsidRPr="00315CD6" w:rsidRDefault="0009414B" w:rsidP="0009414B">
            <w:pPr>
              <w:spacing w:after="0" w:line="240" w:lineRule="auto"/>
              <w:jc w:val="right"/>
              <w:rPr>
                <w:rFonts w:ascii="Times New Roman" w:eastAsia="Times New Roman" w:hAnsi="Times New Roman" w:cs="Times New Roman"/>
                <w:color w:val="000000"/>
                <w:sz w:val="18"/>
                <w:szCs w:val="20"/>
                <w:lang w:eastAsia="sk-SK"/>
              </w:rPr>
            </w:pPr>
            <w:r w:rsidRPr="00315CD6">
              <w:rPr>
                <w:rFonts w:ascii="Times New Roman" w:eastAsia="Times New Roman" w:hAnsi="Times New Roman" w:cs="Times New Roman"/>
                <w:color w:val="000000"/>
                <w:sz w:val="18"/>
                <w:szCs w:val="20"/>
                <w:lang w:eastAsia="sk-SK"/>
              </w:rPr>
              <w:t>1 336</w:t>
            </w:r>
          </w:p>
        </w:tc>
        <w:tc>
          <w:tcPr>
            <w:tcW w:w="1418" w:type="dxa"/>
            <w:tcBorders>
              <w:top w:val="nil"/>
              <w:left w:val="nil"/>
              <w:bottom w:val="single" w:sz="4" w:space="0" w:color="auto"/>
              <w:right w:val="single" w:sz="4" w:space="0" w:color="auto"/>
            </w:tcBorders>
            <w:shd w:val="clear" w:color="auto" w:fill="auto"/>
            <w:noWrap/>
            <w:vAlign w:val="center"/>
            <w:hideMark/>
          </w:tcPr>
          <w:p w:rsidR="0009414B" w:rsidRPr="00315CD6" w:rsidRDefault="0009414B" w:rsidP="0009414B">
            <w:pPr>
              <w:spacing w:after="0" w:line="240" w:lineRule="auto"/>
              <w:jc w:val="right"/>
              <w:rPr>
                <w:rFonts w:ascii="Times New Roman" w:eastAsia="Times New Roman" w:hAnsi="Times New Roman" w:cs="Times New Roman"/>
                <w:color w:val="000000"/>
                <w:sz w:val="18"/>
                <w:szCs w:val="20"/>
                <w:lang w:eastAsia="sk-SK"/>
              </w:rPr>
            </w:pPr>
            <w:r w:rsidRPr="00315CD6">
              <w:rPr>
                <w:rFonts w:ascii="Times New Roman" w:eastAsia="Times New Roman" w:hAnsi="Times New Roman" w:cs="Times New Roman"/>
                <w:color w:val="000000"/>
                <w:sz w:val="18"/>
                <w:szCs w:val="20"/>
                <w:lang w:eastAsia="sk-SK"/>
              </w:rPr>
              <w:t>6 069 570</w:t>
            </w:r>
          </w:p>
        </w:tc>
        <w:tc>
          <w:tcPr>
            <w:tcW w:w="1050" w:type="dxa"/>
            <w:tcBorders>
              <w:top w:val="nil"/>
              <w:left w:val="nil"/>
              <w:bottom w:val="single" w:sz="4" w:space="0" w:color="auto"/>
              <w:right w:val="single" w:sz="4" w:space="0" w:color="auto"/>
            </w:tcBorders>
            <w:shd w:val="clear" w:color="auto" w:fill="auto"/>
            <w:vAlign w:val="center"/>
            <w:hideMark/>
          </w:tcPr>
          <w:p w:rsidR="0009414B" w:rsidRPr="00315CD6" w:rsidRDefault="0009414B" w:rsidP="0009414B">
            <w:pPr>
              <w:spacing w:after="0" w:line="240" w:lineRule="auto"/>
              <w:jc w:val="right"/>
              <w:rPr>
                <w:rFonts w:ascii="Times New Roman" w:eastAsia="Times New Roman" w:hAnsi="Times New Roman" w:cs="Times New Roman"/>
                <w:color w:val="000000"/>
                <w:sz w:val="18"/>
                <w:szCs w:val="20"/>
                <w:lang w:eastAsia="sk-SK"/>
              </w:rPr>
            </w:pPr>
            <w:r w:rsidRPr="00315CD6">
              <w:rPr>
                <w:rFonts w:ascii="Times New Roman" w:eastAsia="Times New Roman" w:hAnsi="Times New Roman" w:cs="Times New Roman"/>
                <w:color w:val="000000"/>
                <w:sz w:val="18"/>
                <w:szCs w:val="20"/>
                <w:lang w:eastAsia="sk-SK"/>
              </w:rPr>
              <w:t>1 360</w:t>
            </w:r>
          </w:p>
        </w:tc>
        <w:tc>
          <w:tcPr>
            <w:tcW w:w="1360" w:type="dxa"/>
            <w:tcBorders>
              <w:top w:val="nil"/>
              <w:left w:val="nil"/>
              <w:bottom w:val="single" w:sz="4" w:space="0" w:color="auto"/>
              <w:right w:val="single" w:sz="4" w:space="0" w:color="auto"/>
            </w:tcBorders>
            <w:shd w:val="clear" w:color="auto" w:fill="auto"/>
            <w:noWrap/>
            <w:vAlign w:val="center"/>
            <w:hideMark/>
          </w:tcPr>
          <w:p w:rsidR="0009414B" w:rsidRPr="00315CD6" w:rsidRDefault="0009414B" w:rsidP="0009414B">
            <w:pPr>
              <w:spacing w:after="0" w:line="240" w:lineRule="auto"/>
              <w:jc w:val="right"/>
              <w:rPr>
                <w:rFonts w:ascii="Times New Roman" w:eastAsia="Times New Roman" w:hAnsi="Times New Roman" w:cs="Times New Roman"/>
                <w:color w:val="000000"/>
                <w:sz w:val="18"/>
                <w:szCs w:val="20"/>
                <w:lang w:eastAsia="sk-SK"/>
              </w:rPr>
            </w:pPr>
            <w:r w:rsidRPr="00315CD6">
              <w:rPr>
                <w:rFonts w:ascii="Times New Roman" w:eastAsia="Times New Roman" w:hAnsi="Times New Roman" w:cs="Times New Roman"/>
                <w:color w:val="000000"/>
                <w:sz w:val="18"/>
                <w:szCs w:val="20"/>
                <w:lang w:eastAsia="sk-SK"/>
              </w:rPr>
              <w:t>6 626 308</w:t>
            </w:r>
          </w:p>
        </w:tc>
      </w:tr>
      <w:tr w:rsidR="0009414B" w:rsidRPr="00315CD6" w:rsidTr="00BF21A2">
        <w:trPr>
          <w:trHeight w:val="300"/>
        </w:trPr>
        <w:tc>
          <w:tcPr>
            <w:tcW w:w="1350" w:type="dxa"/>
            <w:tcBorders>
              <w:top w:val="nil"/>
              <w:left w:val="single" w:sz="4" w:space="0" w:color="auto"/>
              <w:bottom w:val="single" w:sz="4" w:space="0" w:color="auto"/>
              <w:right w:val="single" w:sz="4" w:space="0" w:color="auto"/>
            </w:tcBorders>
            <w:shd w:val="clear" w:color="auto" w:fill="auto"/>
            <w:vAlign w:val="center"/>
            <w:hideMark/>
          </w:tcPr>
          <w:p w:rsidR="0009414B" w:rsidRPr="00315CD6" w:rsidRDefault="0009414B" w:rsidP="0009414B">
            <w:pPr>
              <w:spacing w:after="0" w:line="240" w:lineRule="auto"/>
              <w:rPr>
                <w:rFonts w:ascii="Times New Roman" w:eastAsia="Times New Roman" w:hAnsi="Times New Roman" w:cs="Times New Roman"/>
                <w:color w:val="000000"/>
                <w:sz w:val="18"/>
                <w:szCs w:val="20"/>
                <w:lang w:eastAsia="sk-SK"/>
              </w:rPr>
            </w:pPr>
            <w:r w:rsidRPr="00315CD6">
              <w:rPr>
                <w:rFonts w:ascii="Times New Roman" w:eastAsia="Times New Roman" w:hAnsi="Times New Roman" w:cs="Times New Roman"/>
                <w:color w:val="000000"/>
                <w:sz w:val="18"/>
                <w:szCs w:val="20"/>
                <w:lang w:eastAsia="sk-SK"/>
              </w:rPr>
              <w:t>Trnavský kraj</w:t>
            </w:r>
          </w:p>
        </w:tc>
        <w:tc>
          <w:tcPr>
            <w:tcW w:w="1050" w:type="dxa"/>
            <w:tcBorders>
              <w:top w:val="nil"/>
              <w:left w:val="nil"/>
              <w:bottom w:val="single" w:sz="4" w:space="0" w:color="auto"/>
              <w:right w:val="single" w:sz="4" w:space="0" w:color="auto"/>
            </w:tcBorders>
            <w:shd w:val="clear" w:color="auto" w:fill="auto"/>
            <w:vAlign w:val="center"/>
            <w:hideMark/>
          </w:tcPr>
          <w:p w:rsidR="0009414B" w:rsidRPr="00315CD6" w:rsidRDefault="0009414B" w:rsidP="0009414B">
            <w:pPr>
              <w:spacing w:after="0" w:line="240" w:lineRule="auto"/>
              <w:jc w:val="right"/>
              <w:rPr>
                <w:rFonts w:ascii="Times New Roman" w:eastAsia="Times New Roman" w:hAnsi="Times New Roman" w:cs="Times New Roman"/>
                <w:color w:val="000000"/>
                <w:sz w:val="18"/>
                <w:szCs w:val="20"/>
                <w:lang w:eastAsia="sk-SK"/>
              </w:rPr>
            </w:pPr>
            <w:r w:rsidRPr="00315CD6">
              <w:rPr>
                <w:rFonts w:ascii="Times New Roman" w:eastAsia="Times New Roman" w:hAnsi="Times New Roman" w:cs="Times New Roman"/>
                <w:color w:val="000000"/>
                <w:sz w:val="18"/>
                <w:szCs w:val="20"/>
                <w:lang w:eastAsia="sk-SK"/>
              </w:rPr>
              <w:t>1 123</w:t>
            </w:r>
          </w:p>
        </w:tc>
        <w:tc>
          <w:tcPr>
            <w:tcW w:w="1050" w:type="dxa"/>
            <w:tcBorders>
              <w:top w:val="nil"/>
              <w:left w:val="nil"/>
              <w:bottom w:val="single" w:sz="4" w:space="0" w:color="auto"/>
              <w:right w:val="single" w:sz="4" w:space="0" w:color="auto"/>
            </w:tcBorders>
            <w:shd w:val="clear" w:color="auto" w:fill="auto"/>
            <w:vAlign w:val="center"/>
            <w:hideMark/>
          </w:tcPr>
          <w:p w:rsidR="0009414B" w:rsidRPr="00315CD6" w:rsidRDefault="0009414B" w:rsidP="0009414B">
            <w:pPr>
              <w:spacing w:after="0" w:line="240" w:lineRule="auto"/>
              <w:jc w:val="right"/>
              <w:rPr>
                <w:rFonts w:ascii="Times New Roman" w:eastAsia="Times New Roman" w:hAnsi="Times New Roman" w:cs="Times New Roman"/>
                <w:color w:val="000000"/>
                <w:sz w:val="18"/>
                <w:szCs w:val="20"/>
                <w:lang w:eastAsia="sk-SK"/>
              </w:rPr>
            </w:pPr>
            <w:r w:rsidRPr="00315CD6">
              <w:rPr>
                <w:rFonts w:ascii="Times New Roman" w:eastAsia="Times New Roman" w:hAnsi="Times New Roman" w:cs="Times New Roman"/>
                <w:color w:val="000000"/>
                <w:sz w:val="18"/>
                <w:szCs w:val="20"/>
                <w:lang w:eastAsia="sk-SK"/>
              </w:rPr>
              <w:t>1 124</w:t>
            </w:r>
          </w:p>
        </w:tc>
        <w:tc>
          <w:tcPr>
            <w:tcW w:w="1365" w:type="dxa"/>
            <w:tcBorders>
              <w:top w:val="nil"/>
              <w:left w:val="nil"/>
              <w:bottom w:val="single" w:sz="4" w:space="0" w:color="auto"/>
              <w:right w:val="single" w:sz="4" w:space="0" w:color="auto"/>
            </w:tcBorders>
            <w:shd w:val="clear" w:color="auto" w:fill="auto"/>
            <w:noWrap/>
            <w:vAlign w:val="center"/>
            <w:hideMark/>
          </w:tcPr>
          <w:p w:rsidR="0009414B" w:rsidRPr="00315CD6" w:rsidRDefault="0009414B" w:rsidP="0009414B">
            <w:pPr>
              <w:spacing w:after="0" w:line="240" w:lineRule="auto"/>
              <w:jc w:val="right"/>
              <w:rPr>
                <w:rFonts w:ascii="Times New Roman" w:eastAsia="Times New Roman" w:hAnsi="Times New Roman" w:cs="Times New Roman"/>
                <w:color w:val="000000"/>
                <w:sz w:val="18"/>
                <w:szCs w:val="20"/>
                <w:lang w:eastAsia="sk-SK"/>
              </w:rPr>
            </w:pPr>
            <w:r w:rsidRPr="00315CD6">
              <w:rPr>
                <w:rFonts w:ascii="Times New Roman" w:eastAsia="Times New Roman" w:hAnsi="Times New Roman" w:cs="Times New Roman"/>
                <w:color w:val="000000"/>
                <w:sz w:val="18"/>
                <w:szCs w:val="20"/>
                <w:lang w:eastAsia="sk-SK"/>
              </w:rPr>
              <w:t>4 666 839</w:t>
            </w:r>
          </w:p>
        </w:tc>
        <w:tc>
          <w:tcPr>
            <w:tcW w:w="1050" w:type="dxa"/>
            <w:tcBorders>
              <w:top w:val="nil"/>
              <w:left w:val="nil"/>
              <w:bottom w:val="single" w:sz="4" w:space="0" w:color="auto"/>
              <w:right w:val="single" w:sz="4" w:space="0" w:color="auto"/>
            </w:tcBorders>
            <w:shd w:val="clear" w:color="auto" w:fill="auto"/>
            <w:vAlign w:val="center"/>
            <w:hideMark/>
          </w:tcPr>
          <w:p w:rsidR="0009414B" w:rsidRPr="00315CD6" w:rsidRDefault="0009414B" w:rsidP="0009414B">
            <w:pPr>
              <w:spacing w:after="0" w:line="240" w:lineRule="auto"/>
              <w:jc w:val="right"/>
              <w:rPr>
                <w:rFonts w:ascii="Times New Roman" w:eastAsia="Times New Roman" w:hAnsi="Times New Roman" w:cs="Times New Roman"/>
                <w:color w:val="000000"/>
                <w:sz w:val="18"/>
                <w:szCs w:val="20"/>
                <w:lang w:eastAsia="sk-SK"/>
              </w:rPr>
            </w:pPr>
            <w:r w:rsidRPr="00315CD6">
              <w:rPr>
                <w:rFonts w:ascii="Times New Roman" w:eastAsia="Times New Roman" w:hAnsi="Times New Roman" w:cs="Times New Roman"/>
                <w:color w:val="000000"/>
                <w:sz w:val="18"/>
                <w:szCs w:val="20"/>
                <w:lang w:eastAsia="sk-SK"/>
              </w:rPr>
              <w:t>1 132</w:t>
            </w:r>
          </w:p>
        </w:tc>
        <w:tc>
          <w:tcPr>
            <w:tcW w:w="1418" w:type="dxa"/>
            <w:tcBorders>
              <w:top w:val="nil"/>
              <w:left w:val="nil"/>
              <w:bottom w:val="single" w:sz="4" w:space="0" w:color="auto"/>
              <w:right w:val="single" w:sz="4" w:space="0" w:color="auto"/>
            </w:tcBorders>
            <w:shd w:val="clear" w:color="auto" w:fill="auto"/>
            <w:noWrap/>
            <w:vAlign w:val="center"/>
            <w:hideMark/>
          </w:tcPr>
          <w:p w:rsidR="0009414B" w:rsidRPr="00315CD6" w:rsidRDefault="0009414B" w:rsidP="0009414B">
            <w:pPr>
              <w:spacing w:after="0" w:line="240" w:lineRule="auto"/>
              <w:jc w:val="right"/>
              <w:rPr>
                <w:rFonts w:ascii="Times New Roman" w:eastAsia="Times New Roman" w:hAnsi="Times New Roman" w:cs="Times New Roman"/>
                <w:color w:val="000000"/>
                <w:sz w:val="18"/>
                <w:szCs w:val="20"/>
                <w:lang w:eastAsia="sk-SK"/>
              </w:rPr>
            </w:pPr>
            <w:r w:rsidRPr="00315CD6">
              <w:rPr>
                <w:rFonts w:ascii="Times New Roman" w:eastAsia="Times New Roman" w:hAnsi="Times New Roman" w:cs="Times New Roman"/>
                <w:color w:val="000000"/>
                <w:sz w:val="18"/>
                <w:szCs w:val="20"/>
                <w:lang w:eastAsia="sk-SK"/>
              </w:rPr>
              <w:t>5 144 360</w:t>
            </w:r>
          </w:p>
        </w:tc>
        <w:tc>
          <w:tcPr>
            <w:tcW w:w="1050" w:type="dxa"/>
            <w:tcBorders>
              <w:top w:val="nil"/>
              <w:left w:val="nil"/>
              <w:bottom w:val="single" w:sz="4" w:space="0" w:color="auto"/>
              <w:right w:val="single" w:sz="4" w:space="0" w:color="auto"/>
            </w:tcBorders>
            <w:shd w:val="clear" w:color="auto" w:fill="auto"/>
            <w:vAlign w:val="center"/>
            <w:hideMark/>
          </w:tcPr>
          <w:p w:rsidR="0009414B" w:rsidRPr="00315CD6" w:rsidRDefault="0009414B" w:rsidP="0009414B">
            <w:pPr>
              <w:spacing w:after="0" w:line="240" w:lineRule="auto"/>
              <w:jc w:val="right"/>
              <w:rPr>
                <w:rFonts w:ascii="Times New Roman" w:eastAsia="Times New Roman" w:hAnsi="Times New Roman" w:cs="Times New Roman"/>
                <w:color w:val="000000"/>
                <w:sz w:val="18"/>
                <w:szCs w:val="20"/>
                <w:lang w:eastAsia="sk-SK"/>
              </w:rPr>
            </w:pPr>
            <w:r w:rsidRPr="00315CD6">
              <w:rPr>
                <w:rFonts w:ascii="Times New Roman" w:eastAsia="Times New Roman" w:hAnsi="Times New Roman" w:cs="Times New Roman"/>
                <w:color w:val="000000"/>
                <w:sz w:val="18"/>
                <w:szCs w:val="20"/>
                <w:lang w:eastAsia="sk-SK"/>
              </w:rPr>
              <w:t>1 153</w:t>
            </w:r>
          </w:p>
        </w:tc>
        <w:tc>
          <w:tcPr>
            <w:tcW w:w="1360" w:type="dxa"/>
            <w:tcBorders>
              <w:top w:val="nil"/>
              <w:left w:val="nil"/>
              <w:bottom w:val="single" w:sz="4" w:space="0" w:color="auto"/>
              <w:right w:val="single" w:sz="4" w:space="0" w:color="auto"/>
            </w:tcBorders>
            <w:shd w:val="clear" w:color="auto" w:fill="auto"/>
            <w:noWrap/>
            <w:vAlign w:val="center"/>
            <w:hideMark/>
          </w:tcPr>
          <w:p w:rsidR="0009414B" w:rsidRPr="00315CD6" w:rsidRDefault="0009414B" w:rsidP="0009414B">
            <w:pPr>
              <w:spacing w:after="0" w:line="240" w:lineRule="auto"/>
              <w:jc w:val="right"/>
              <w:rPr>
                <w:rFonts w:ascii="Times New Roman" w:eastAsia="Times New Roman" w:hAnsi="Times New Roman" w:cs="Times New Roman"/>
                <w:color w:val="000000"/>
                <w:sz w:val="18"/>
                <w:szCs w:val="20"/>
                <w:lang w:eastAsia="sk-SK"/>
              </w:rPr>
            </w:pPr>
            <w:r w:rsidRPr="00315CD6">
              <w:rPr>
                <w:rFonts w:ascii="Times New Roman" w:eastAsia="Times New Roman" w:hAnsi="Times New Roman" w:cs="Times New Roman"/>
                <w:color w:val="000000"/>
                <w:sz w:val="18"/>
                <w:szCs w:val="20"/>
                <w:lang w:eastAsia="sk-SK"/>
              </w:rPr>
              <w:t>5 616 232</w:t>
            </w:r>
          </w:p>
        </w:tc>
      </w:tr>
      <w:tr w:rsidR="0009414B" w:rsidRPr="00315CD6" w:rsidTr="00BF21A2">
        <w:trPr>
          <w:trHeight w:val="300"/>
        </w:trPr>
        <w:tc>
          <w:tcPr>
            <w:tcW w:w="1350" w:type="dxa"/>
            <w:tcBorders>
              <w:top w:val="nil"/>
              <w:left w:val="single" w:sz="4" w:space="0" w:color="auto"/>
              <w:bottom w:val="single" w:sz="4" w:space="0" w:color="auto"/>
              <w:right w:val="single" w:sz="4" w:space="0" w:color="auto"/>
            </w:tcBorders>
            <w:shd w:val="clear" w:color="auto" w:fill="auto"/>
            <w:vAlign w:val="center"/>
            <w:hideMark/>
          </w:tcPr>
          <w:p w:rsidR="0009414B" w:rsidRPr="00315CD6" w:rsidRDefault="0009414B" w:rsidP="0009414B">
            <w:pPr>
              <w:spacing w:after="0" w:line="240" w:lineRule="auto"/>
              <w:rPr>
                <w:rFonts w:ascii="Times New Roman" w:eastAsia="Times New Roman" w:hAnsi="Times New Roman" w:cs="Times New Roman"/>
                <w:color w:val="000000"/>
                <w:sz w:val="18"/>
                <w:szCs w:val="20"/>
                <w:lang w:eastAsia="sk-SK"/>
              </w:rPr>
            </w:pPr>
            <w:r w:rsidRPr="00315CD6">
              <w:rPr>
                <w:rFonts w:ascii="Times New Roman" w:eastAsia="Times New Roman" w:hAnsi="Times New Roman" w:cs="Times New Roman"/>
                <w:color w:val="000000"/>
                <w:sz w:val="18"/>
                <w:szCs w:val="20"/>
                <w:lang w:eastAsia="sk-SK"/>
              </w:rPr>
              <w:t>Trenčiansky kraj</w:t>
            </w:r>
          </w:p>
        </w:tc>
        <w:tc>
          <w:tcPr>
            <w:tcW w:w="1050" w:type="dxa"/>
            <w:tcBorders>
              <w:top w:val="nil"/>
              <w:left w:val="nil"/>
              <w:bottom w:val="single" w:sz="4" w:space="0" w:color="auto"/>
              <w:right w:val="single" w:sz="4" w:space="0" w:color="auto"/>
            </w:tcBorders>
            <w:shd w:val="clear" w:color="auto" w:fill="auto"/>
            <w:vAlign w:val="center"/>
            <w:hideMark/>
          </w:tcPr>
          <w:p w:rsidR="0009414B" w:rsidRPr="00315CD6" w:rsidRDefault="0009414B" w:rsidP="0009414B">
            <w:pPr>
              <w:spacing w:after="0" w:line="240" w:lineRule="auto"/>
              <w:jc w:val="right"/>
              <w:rPr>
                <w:rFonts w:ascii="Times New Roman" w:eastAsia="Times New Roman" w:hAnsi="Times New Roman" w:cs="Times New Roman"/>
                <w:color w:val="000000"/>
                <w:sz w:val="18"/>
                <w:szCs w:val="20"/>
                <w:lang w:eastAsia="sk-SK"/>
              </w:rPr>
            </w:pPr>
            <w:r w:rsidRPr="00315CD6">
              <w:rPr>
                <w:rFonts w:ascii="Times New Roman" w:eastAsia="Times New Roman" w:hAnsi="Times New Roman" w:cs="Times New Roman"/>
                <w:color w:val="000000"/>
                <w:sz w:val="18"/>
                <w:szCs w:val="20"/>
                <w:lang w:eastAsia="sk-SK"/>
              </w:rPr>
              <w:t>1 209</w:t>
            </w:r>
          </w:p>
        </w:tc>
        <w:tc>
          <w:tcPr>
            <w:tcW w:w="1050" w:type="dxa"/>
            <w:tcBorders>
              <w:top w:val="nil"/>
              <w:left w:val="nil"/>
              <w:bottom w:val="single" w:sz="4" w:space="0" w:color="auto"/>
              <w:right w:val="single" w:sz="4" w:space="0" w:color="auto"/>
            </w:tcBorders>
            <w:shd w:val="clear" w:color="auto" w:fill="auto"/>
            <w:vAlign w:val="center"/>
            <w:hideMark/>
          </w:tcPr>
          <w:p w:rsidR="0009414B" w:rsidRPr="00315CD6" w:rsidRDefault="0009414B" w:rsidP="0009414B">
            <w:pPr>
              <w:spacing w:after="0" w:line="240" w:lineRule="auto"/>
              <w:jc w:val="right"/>
              <w:rPr>
                <w:rFonts w:ascii="Times New Roman" w:eastAsia="Times New Roman" w:hAnsi="Times New Roman" w:cs="Times New Roman"/>
                <w:color w:val="000000"/>
                <w:sz w:val="18"/>
                <w:szCs w:val="20"/>
                <w:lang w:eastAsia="sk-SK"/>
              </w:rPr>
            </w:pPr>
            <w:r w:rsidRPr="00315CD6">
              <w:rPr>
                <w:rFonts w:ascii="Times New Roman" w:eastAsia="Times New Roman" w:hAnsi="Times New Roman" w:cs="Times New Roman"/>
                <w:color w:val="000000"/>
                <w:sz w:val="18"/>
                <w:szCs w:val="20"/>
                <w:lang w:eastAsia="sk-SK"/>
              </w:rPr>
              <w:t>1 210</w:t>
            </w:r>
          </w:p>
        </w:tc>
        <w:tc>
          <w:tcPr>
            <w:tcW w:w="1365" w:type="dxa"/>
            <w:tcBorders>
              <w:top w:val="nil"/>
              <w:left w:val="nil"/>
              <w:bottom w:val="single" w:sz="4" w:space="0" w:color="auto"/>
              <w:right w:val="single" w:sz="4" w:space="0" w:color="auto"/>
            </w:tcBorders>
            <w:shd w:val="clear" w:color="auto" w:fill="auto"/>
            <w:noWrap/>
            <w:vAlign w:val="center"/>
            <w:hideMark/>
          </w:tcPr>
          <w:p w:rsidR="0009414B" w:rsidRPr="00315CD6" w:rsidRDefault="0009414B" w:rsidP="0009414B">
            <w:pPr>
              <w:spacing w:after="0" w:line="240" w:lineRule="auto"/>
              <w:jc w:val="right"/>
              <w:rPr>
                <w:rFonts w:ascii="Times New Roman" w:eastAsia="Times New Roman" w:hAnsi="Times New Roman" w:cs="Times New Roman"/>
                <w:color w:val="000000"/>
                <w:sz w:val="18"/>
                <w:szCs w:val="20"/>
                <w:lang w:eastAsia="sk-SK"/>
              </w:rPr>
            </w:pPr>
            <w:r w:rsidRPr="00315CD6">
              <w:rPr>
                <w:rFonts w:ascii="Times New Roman" w:eastAsia="Times New Roman" w:hAnsi="Times New Roman" w:cs="Times New Roman"/>
                <w:color w:val="000000"/>
                <w:sz w:val="18"/>
                <w:szCs w:val="20"/>
                <w:lang w:eastAsia="sk-SK"/>
              </w:rPr>
              <w:t>5 023 911</w:t>
            </w:r>
          </w:p>
        </w:tc>
        <w:tc>
          <w:tcPr>
            <w:tcW w:w="1050" w:type="dxa"/>
            <w:tcBorders>
              <w:top w:val="nil"/>
              <w:left w:val="nil"/>
              <w:bottom w:val="single" w:sz="4" w:space="0" w:color="auto"/>
              <w:right w:val="single" w:sz="4" w:space="0" w:color="auto"/>
            </w:tcBorders>
            <w:shd w:val="clear" w:color="auto" w:fill="auto"/>
            <w:vAlign w:val="center"/>
            <w:hideMark/>
          </w:tcPr>
          <w:p w:rsidR="0009414B" w:rsidRPr="00315CD6" w:rsidRDefault="0009414B" w:rsidP="0009414B">
            <w:pPr>
              <w:spacing w:after="0" w:line="240" w:lineRule="auto"/>
              <w:jc w:val="right"/>
              <w:rPr>
                <w:rFonts w:ascii="Times New Roman" w:eastAsia="Times New Roman" w:hAnsi="Times New Roman" w:cs="Times New Roman"/>
                <w:color w:val="000000"/>
                <w:sz w:val="18"/>
                <w:szCs w:val="20"/>
                <w:lang w:eastAsia="sk-SK"/>
              </w:rPr>
            </w:pPr>
            <w:r w:rsidRPr="00315CD6">
              <w:rPr>
                <w:rFonts w:ascii="Times New Roman" w:eastAsia="Times New Roman" w:hAnsi="Times New Roman" w:cs="Times New Roman"/>
                <w:color w:val="000000"/>
                <w:sz w:val="18"/>
                <w:szCs w:val="20"/>
                <w:lang w:eastAsia="sk-SK"/>
              </w:rPr>
              <w:t>1 274</w:t>
            </w:r>
          </w:p>
        </w:tc>
        <w:tc>
          <w:tcPr>
            <w:tcW w:w="1418" w:type="dxa"/>
            <w:tcBorders>
              <w:top w:val="nil"/>
              <w:left w:val="nil"/>
              <w:bottom w:val="single" w:sz="4" w:space="0" w:color="auto"/>
              <w:right w:val="single" w:sz="4" w:space="0" w:color="auto"/>
            </w:tcBorders>
            <w:shd w:val="clear" w:color="auto" w:fill="auto"/>
            <w:noWrap/>
            <w:vAlign w:val="center"/>
            <w:hideMark/>
          </w:tcPr>
          <w:p w:rsidR="0009414B" w:rsidRPr="00315CD6" w:rsidRDefault="0009414B" w:rsidP="0009414B">
            <w:pPr>
              <w:spacing w:after="0" w:line="240" w:lineRule="auto"/>
              <w:jc w:val="right"/>
              <w:rPr>
                <w:rFonts w:ascii="Times New Roman" w:eastAsia="Times New Roman" w:hAnsi="Times New Roman" w:cs="Times New Roman"/>
                <w:color w:val="000000"/>
                <w:sz w:val="18"/>
                <w:szCs w:val="20"/>
                <w:lang w:eastAsia="sk-SK"/>
              </w:rPr>
            </w:pPr>
            <w:r w:rsidRPr="00315CD6">
              <w:rPr>
                <w:rFonts w:ascii="Times New Roman" w:eastAsia="Times New Roman" w:hAnsi="Times New Roman" w:cs="Times New Roman"/>
                <w:color w:val="000000"/>
                <w:sz w:val="18"/>
                <w:szCs w:val="20"/>
                <w:lang w:eastAsia="sk-SK"/>
              </w:rPr>
              <w:t>5 788 616</w:t>
            </w:r>
          </w:p>
        </w:tc>
        <w:tc>
          <w:tcPr>
            <w:tcW w:w="1050" w:type="dxa"/>
            <w:tcBorders>
              <w:top w:val="nil"/>
              <w:left w:val="nil"/>
              <w:bottom w:val="single" w:sz="4" w:space="0" w:color="auto"/>
              <w:right w:val="single" w:sz="4" w:space="0" w:color="auto"/>
            </w:tcBorders>
            <w:shd w:val="clear" w:color="auto" w:fill="auto"/>
            <w:vAlign w:val="center"/>
            <w:hideMark/>
          </w:tcPr>
          <w:p w:rsidR="0009414B" w:rsidRPr="00315CD6" w:rsidRDefault="0009414B" w:rsidP="0009414B">
            <w:pPr>
              <w:spacing w:after="0" w:line="240" w:lineRule="auto"/>
              <w:jc w:val="right"/>
              <w:rPr>
                <w:rFonts w:ascii="Times New Roman" w:eastAsia="Times New Roman" w:hAnsi="Times New Roman" w:cs="Times New Roman"/>
                <w:color w:val="000000"/>
                <w:sz w:val="18"/>
                <w:szCs w:val="20"/>
                <w:lang w:eastAsia="sk-SK"/>
              </w:rPr>
            </w:pPr>
            <w:r w:rsidRPr="00315CD6">
              <w:rPr>
                <w:rFonts w:ascii="Times New Roman" w:eastAsia="Times New Roman" w:hAnsi="Times New Roman" w:cs="Times New Roman"/>
                <w:color w:val="000000"/>
                <w:sz w:val="18"/>
                <w:szCs w:val="20"/>
                <w:lang w:eastAsia="sk-SK"/>
              </w:rPr>
              <w:t>1 297</w:t>
            </w:r>
          </w:p>
        </w:tc>
        <w:tc>
          <w:tcPr>
            <w:tcW w:w="1360" w:type="dxa"/>
            <w:tcBorders>
              <w:top w:val="nil"/>
              <w:left w:val="nil"/>
              <w:bottom w:val="single" w:sz="4" w:space="0" w:color="auto"/>
              <w:right w:val="single" w:sz="4" w:space="0" w:color="auto"/>
            </w:tcBorders>
            <w:shd w:val="clear" w:color="auto" w:fill="auto"/>
            <w:noWrap/>
            <w:vAlign w:val="center"/>
            <w:hideMark/>
          </w:tcPr>
          <w:p w:rsidR="0009414B" w:rsidRPr="00315CD6" w:rsidRDefault="0009414B" w:rsidP="0009414B">
            <w:pPr>
              <w:spacing w:after="0" w:line="240" w:lineRule="auto"/>
              <w:jc w:val="right"/>
              <w:rPr>
                <w:rFonts w:ascii="Times New Roman" w:eastAsia="Times New Roman" w:hAnsi="Times New Roman" w:cs="Times New Roman"/>
                <w:color w:val="000000"/>
                <w:sz w:val="18"/>
                <w:szCs w:val="20"/>
                <w:lang w:eastAsia="sk-SK"/>
              </w:rPr>
            </w:pPr>
            <w:r w:rsidRPr="00315CD6">
              <w:rPr>
                <w:rFonts w:ascii="Times New Roman" w:eastAsia="Times New Roman" w:hAnsi="Times New Roman" w:cs="Times New Roman"/>
                <w:color w:val="000000"/>
                <w:sz w:val="18"/>
                <w:szCs w:val="20"/>
                <w:lang w:eastAsia="sk-SK"/>
              </w:rPr>
              <w:t>6 319 583</w:t>
            </w:r>
          </w:p>
        </w:tc>
      </w:tr>
      <w:tr w:rsidR="0009414B" w:rsidRPr="00315CD6" w:rsidTr="00BF21A2">
        <w:trPr>
          <w:trHeight w:val="300"/>
        </w:trPr>
        <w:tc>
          <w:tcPr>
            <w:tcW w:w="1350" w:type="dxa"/>
            <w:tcBorders>
              <w:top w:val="nil"/>
              <w:left w:val="single" w:sz="4" w:space="0" w:color="auto"/>
              <w:bottom w:val="single" w:sz="4" w:space="0" w:color="auto"/>
              <w:right w:val="single" w:sz="4" w:space="0" w:color="auto"/>
            </w:tcBorders>
            <w:shd w:val="clear" w:color="auto" w:fill="auto"/>
            <w:vAlign w:val="center"/>
            <w:hideMark/>
          </w:tcPr>
          <w:p w:rsidR="0009414B" w:rsidRPr="00315CD6" w:rsidRDefault="0009414B" w:rsidP="0009414B">
            <w:pPr>
              <w:spacing w:after="0" w:line="240" w:lineRule="auto"/>
              <w:rPr>
                <w:rFonts w:ascii="Times New Roman" w:eastAsia="Times New Roman" w:hAnsi="Times New Roman" w:cs="Times New Roman"/>
                <w:color w:val="000000"/>
                <w:sz w:val="18"/>
                <w:szCs w:val="20"/>
                <w:lang w:eastAsia="sk-SK"/>
              </w:rPr>
            </w:pPr>
            <w:r w:rsidRPr="00315CD6">
              <w:rPr>
                <w:rFonts w:ascii="Times New Roman" w:eastAsia="Times New Roman" w:hAnsi="Times New Roman" w:cs="Times New Roman"/>
                <w:color w:val="000000"/>
                <w:sz w:val="18"/>
                <w:szCs w:val="20"/>
                <w:lang w:eastAsia="sk-SK"/>
              </w:rPr>
              <w:t>Nitriansky kraj</w:t>
            </w:r>
          </w:p>
        </w:tc>
        <w:tc>
          <w:tcPr>
            <w:tcW w:w="1050" w:type="dxa"/>
            <w:tcBorders>
              <w:top w:val="nil"/>
              <w:left w:val="nil"/>
              <w:bottom w:val="single" w:sz="4" w:space="0" w:color="auto"/>
              <w:right w:val="single" w:sz="4" w:space="0" w:color="auto"/>
            </w:tcBorders>
            <w:shd w:val="clear" w:color="auto" w:fill="auto"/>
            <w:vAlign w:val="center"/>
            <w:hideMark/>
          </w:tcPr>
          <w:p w:rsidR="0009414B" w:rsidRPr="00315CD6" w:rsidRDefault="0009414B" w:rsidP="0009414B">
            <w:pPr>
              <w:spacing w:after="0" w:line="240" w:lineRule="auto"/>
              <w:jc w:val="right"/>
              <w:rPr>
                <w:rFonts w:ascii="Times New Roman" w:eastAsia="Times New Roman" w:hAnsi="Times New Roman" w:cs="Times New Roman"/>
                <w:color w:val="000000"/>
                <w:sz w:val="18"/>
                <w:szCs w:val="20"/>
                <w:lang w:eastAsia="sk-SK"/>
              </w:rPr>
            </w:pPr>
            <w:r w:rsidRPr="00315CD6">
              <w:rPr>
                <w:rFonts w:ascii="Times New Roman" w:eastAsia="Times New Roman" w:hAnsi="Times New Roman" w:cs="Times New Roman"/>
                <w:color w:val="000000"/>
                <w:sz w:val="18"/>
                <w:szCs w:val="20"/>
                <w:lang w:eastAsia="sk-SK"/>
              </w:rPr>
              <w:t>1 417</w:t>
            </w:r>
          </w:p>
        </w:tc>
        <w:tc>
          <w:tcPr>
            <w:tcW w:w="1050" w:type="dxa"/>
            <w:tcBorders>
              <w:top w:val="nil"/>
              <w:left w:val="nil"/>
              <w:bottom w:val="single" w:sz="4" w:space="0" w:color="auto"/>
              <w:right w:val="single" w:sz="4" w:space="0" w:color="auto"/>
            </w:tcBorders>
            <w:shd w:val="clear" w:color="auto" w:fill="auto"/>
            <w:vAlign w:val="center"/>
            <w:hideMark/>
          </w:tcPr>
          <w:p w:rsidR="0009414B" w:rsidRPr="00315CD6" w:rsidRDefault="0009414B" w:rsidP="0009414B">
            <w:pPr>
              <w:spacing w:after="0" w:line="240" w:lineRule="auto"/>
              <w:jc w:val="right"/>
              <w:rPr>
                <w:rFonts w:ascii="Times New Roman" w:eastAsia="Times New Roman" w:hAnsi="Times New Roman" w:cs="Times New Roman"/>
                <w:color w:val="000000"/>
                <w:sz w:val="18"/>
                <w:szCs w:val="20"/>
                <w:lang w:eastAsia="sk-SK"/>
              </w:rPr>
            </w:pPr>
            <w:r w:rsidRPr="00315CD6">
              <w:rPr>
                <w:rFonts w:ascii="Times New Roman" w:eastAsia="Times New Roman" w:hAnsi="Times New Roman" w:cs="Times New Roman"/>
                <w:color w:val="000000"/>
                <w:sz w:val="18"/>
                <w:szCs w:val="20"/>
                <w:lang w:eastAsia="sk-SK"/>
              </w:rPr>
              <w:t>1 458</w:t>
            </w:r>
          </w:p>
        </w:tc>
        <w:tc>
          <w:tcPr>
            <w:tcW w:w="1365" w:type="dxa"/>
            <w:tcBorders>
              <w:top w:val="nil"/>
              <w:left w:val="nil"/>
              <w:bottom w:val="single" w:sz="4" w:space="0" w:color="auto"/>
              <w:right w:val="single" w:sz="4" w:space="0" w:color="auto"/>
            </w:tcBorders>
            <w:shd w:val="clear" w:color="auto" w:fill="auto"/>
            <w:noWrap/>
            <w:vAlign w:val="center"/>
            <w:hideMark/>
          </w:tcPr>
          <w:p w:rsidR="0009414B" w:rsidRPr="00315CD6" w:rsidRDefault="0009414B" w:rsidP="0009414B">
            <w:pPr>
              <w:spacing w:after="0" w:line="240" w:lineRule="auto"/>
              <w:jc w:val="right"/>
              <w:rPr>
                <w:rFonts w:ascii="Times New Roman" w:eastAsia="Times New Roman" w:hAnsi="Times New Roman" w:cs="Times New Roman"/>
                <w:color w:val="000000"/>
                <w:sz w:val="18"/>
                <w:szCs w:val="20"/>
                <w:lang w:eastAsia="sk-SK"/>
              </w:rPr>
            </w:pPr>
            <w:r w:rsidRPr="00315CD6">
              <w:rPr>
                <w:rFonts w:ascii="Times New Roman" w:eastAsia="Times New Roman" w:hAnsi="Times New Roman" w:cs="Times New Roman"/>
                <w:color w:val="000000"/>
                <w:sz w:val="18"/>
                <w:szCs w:val="20"/>
                <w:lang w:eastAsia="sk-SK"/>
              </w:rPr>
              <w:t>6 053 605</w:t>
            </w:r>
          </w:p>
        </w:tc>
        <w:tc>
          <w:tcPr>
            <w:tcW w:w="1050" w:type="dxa"/>
            <w:tcBorders>
              <w:top w:val="nil"/>
              <w:left w:val="nil"/>
              <w:bottom w:val="single" w:sz="4" w:space="0" w:color="auto"/>
              <w:right w:val="single" w:sz="4" w:space="0" w:color="auto"/>
            </w:tcBorders>
            <w:shd w:val="clear" w:color="auto" w:fill="auto"/>
            <w:vAlign w:val="center"/>
            <w:hideMark/>
          </w:tcPr>
          <w:p w:rsidR="0009414B" w:rsidRPr="00315CD6" w:rsidRDefault="0009414B" w:rsidP="0009414B">
            <w:pPr>
              <w:spacing w:after="0" w:line="240" w:lineRule="auto"/>
              <w:jc w:val="right"/>
              <w:rPr>
                <w:rFonts w:ascii="Times New Roman" w:eastAsia="Times New Roman" w:hAnsi="Times New Roman" w:cs="Times New Roman"/>
                <w:color w:val="000000"/>
                <w:sz w:val="18"/>
                <w:szCs w:val="20"/>
                <w:lang w:eastAsia="sk-SK"/>
              </w:rPr>
            </w:pPr>
            <w:r w:rsidRPr="00315CD6">
              <w:rPr>
                <w:rFonts w:ascii="Times New Roman" w:eastAsia="Times New Roman" w:hAnsi="Times New Roman" w:cs="Times New Roman"/>
                <w:color w:val="000000"/>
                <w:sz w:val="18"/>
                <w:szCs w:val="20"/>
                <w:lang w:eastAsia="sk-SK"/>
              </w:rPr>
              <w:t>1 504</w:t>
            </w:r>
          </w:p>
        </w:tc>
        <w:tc>
          <w:tcPr>
            <w:tcW w:w="1418" w:type="dxa"/>
            <w:tcBorders>
              <w:top w:val="nil"/>
              <w:left w:val="nil"/>
              <w:bottom w:val="single" w:sz="4" w:space="0" w:color="auto"/>
              <w:right w:val="single" w:sz="4" w:space="0" w:color="auto"/>
            </w:tcBorders>
            <w:shd w:val="clear" w:color="auto" w:fill="auto"/>
            <w:noWrap/>
            <w:vAlign w:val="center"/>
            <w:hideMark/>
          </w:tcPr>
          <w:p w:rsidR="0009414B" w:rsidRPr="00315CD6" w:rsidRDefault="0009414B" w:rsidP="0009414B">
            <w:pPr>
              <w:spacing w:after="0" w:line="240" w:lineRule="auto"/>
              <w:jc w:val="right"/>
              <w:rPr>
                <w:rFonts w:ascii="Times New Roman" w:eastAsia="Times New Roman" w:hAnsi="Times New Roman" w:cs="Times New Roman"/>
                <w:color w:val="000000"/>
                <w:sz w:val="18"/>
                <w:szCs w:val="20"/>
                <w:lang w:eastAsia="sk-SK"/>
              </w:rPr>
            </w:pPr>
            <w:r w:rsidRPr="00315CD6">
              <w:rPr>
                <w:rFonts w:ascii="Times New Roman" w:eastAsia="Times New Roman" w:hAnsi="Times New Roman" w:cs="Times New Roman"/>
                <w:color w:val="000000"/>
                <w:sz w:val="18"/>
                <w:szCs w:val="20"/>
                <w:lang w:eastAsia="sk-SK"/>
              </w:rPr>
              <w:t>6 834 927</w:t>
            </w:r>
          </w:p>
        </w:tc>
        <w:tc>
          <w:tcPr>
            <w:tcW w:w="1050" w:type="dxa"/>
            <w:tcBorders>
              <w:top w:val="nil"/>
              <w:left w:val="nil"/>
              <w:bottom w:val="single" w:sz="4" w:space="0" w:color="auto"/>
              <w:right w:val="single" w:sz="4" w:space="0" w:color="auto"/>
            </w:tcBorders>
            <w:shd w:val="clear" w:color="auto" w:fill="auto"/>
            <w:vAlign w:val="center"/>
            <w:hideMark/>
          </w:tcPr>
          <w:p w:rsidR="0009414B" w:rsidRPr="00315CD6" w:rsidRDefault="0009414B" w:rsidP="0009414B">
            <w:pPr>
              <w:spacing w:after="0" w:line="240" w:lineRule="auto"/>
              <w:jc w:val="right"/>
              <w:rPr>
                <w:rFonts w:ascii="Times New Roman" w:eastAsia="Times New Roman" w:hAnsi="Times New Roman" w:cs="Times New Roman"/>
                <w:color w:val="000000"/>
                <w:sz w:val="18"/>
                <w:szCs w:val="20"/>
                <w:lang w:eastAsia="sk-SK"/>
              </w:rPr>
            </w:pPr>
            <w:r w:rsidRPr="00315CD6">
              <w:rPr>
                <w:rFonts w:ascii="Times New Roman" w:eastAsia="Times New Roman" w:hAnsi="Times New Roman" w:cs="Times New Roman"/>
                <w:color w:val="000000"/>
                <w:sz w:val="18"/>
                <w:szCs w:val="20"/>
                <w:lang w:eastAsia="sk-SK"/>
              </w:rPr>
              <w:t>1 532</w:t>
            </w:r>
          </w:p>
        </w:tc>
        <w:tc>
          <w:tcPr>
            <w:tcW w:w="1360" w:type="dxa"/>
            <w:tcBorders>
              <w:top w:val="nil"/>
              <w:left w:val="nil"/>
              <w:bottom w:val="single" w:sz="4" w:space="0" w:color="auto"/>
              <w:right w:val="single" w:sz="4" w:space="0" w:color="auto"/>
            </w:tcBorders>
            <w:shd w:val="clear" w:color="auto" w:fill="auto"/>
            <w:noWrap/>
            <w:vAlign w:val="center"/>
            <w:hideMark/>
          </w:tcPr>
          <w:p w:rsidR="0009414B" w:rsidRPr="00315CD6" w:rsidRDefault="0009414B" w:rsidP="0009414B">
            <w:pPr>
              <w:spacing w:after="0" w:line="240" w:lineRule="auto"/>
              <w:jc w:val="right"/>
              <w:rPr>
                <w:rFonts w:ascii="Times New Roman" w:eastAsia="Times New Roman" w:hAnsi="Times New Roman" w:cs="Times New Roman"/>
                <w:color w:val="000000"/>
                <w:sz w:val="18"/>
                <w:szCs w:val="20"/>
                <w:lang w:eastAsia="sk-SK"/>
              </w:rPr>
            </w:pPr>
            <w:r w:rsidRPr="00315CD6">
              <w:rPr>
                <w:rFonts w:ascii="Times New Roman" w:eastAsia="Times New Roman" w:hAnsi="Times New Roman" w:cs="Times New Roman"/>
                <w:color w:val="000000"/>
                <w:sz w:val="18"/>
                <w:szCs w:val="20"/>
                <w:lang w:eastAsia="sk-SK"/>
              </w:rPr>
              <w:t>7 461 868</w:t>
            </w:r>
          </w:p>
        </w:tc>
      </w:tr>
      <w:tr w:rsidR="0009414B" w:rsidRPr="00315CD6" w:rsidTr="00BF21A2">
        <w:trPr>
          <w:trHeight w:val="300"/>
        </w:trPr>
        <w:tc>
          <w:tcPr>
            <w:tcW w:w="1350" w:type="dxa"/>
            <w:tcBorders>
              <w:top w:val="nil"/>
              <w:left w:val="single" w:sz="4" w:space="0" w:color="auto"/>
              <w:bottom w:val="single" w:sz="4" w:space="0" w:color="auto"/>
              <w:right w:val="single" w:sz="4" w:space="0" w:color="auto"/>
            </w:tcBorders>
            <w:shd w:val="clear" w:color="auto" w:fill="auto"/>
            <w:vAlign w:val="center"/>
            <w:hideMark/>
          </w:tcPr>
          <w:p w:rsidR="0009414B" w:rsidRPr="00315CD6" w:rsidRDefault="0009414B" w:rsidP="0009414B">
            <w:pPr>
              <w:spacing w:after="0" w:line="240" w:lineRule="auto"/>
              <w:rPr>
                <w:rFonts w:ascii="Times New Roman" w:eastAsia="Times New Roman" w:hAnsi="Times New Roman" w:cs="Times New Roman"/>
                <w:color w:val="000000"/>
                <w:sz w:val="18"/>
                <w:szCs w:val="20"/>
                <w:lang w:eastAsia="sk-SK"/>
              </w:rPr>
            </w:pPr>
            <w:r w:rsidRPr="00315CD6">
              <w:rPr>
                <w:rFonts w:ascii="Times New Roman" w:eastAsia="Times New Roman" w:hAnsi="Times New Roman" w:cs="Times New Roman"/>
                <w:color w:val="000000"/>
                <w:sz w:val="18"/>
                <w:szCs w:val="20"/>
                <w:lang w:eastAsia="sk-SK"/>
              </w:rPr>
              <w:t>Žilinský kraj</w:t>
            </w:r>
          </w:p>
        </w:tc>
        <w:tc>
          <w:tcPr>
            <w:tcW w:w="1050" w:type="dxa"/>
            <w:tcBorders>
              <w:top w:val="nil"/>
              <w:left w:val="nil"/>
              <w:bottom w:val="single" w:sz="4" w:space="0" w:color="auto"/>
              <w:right w:val="single" w:sz="4" w:space="0" w:color="auto"/>
            </w:tcBorders>
            <w:shd w:val="clear" w:color="auto" w:fill="auto"/>
            <w:vAlign w:val="center"/>
            <w:hideMark/>
          </w:tcPr>
          <w:p w:rsidR="0009414B" w:rsidRPr="00315CD6" w:rsidRDefault="0009414B" w:rsidP="0009414B">
            <w:pPr>
              <w:spacing w:after="0" w:line="240" w:lineRule="auto"/>
              <w:jc w:val="right"/>
              <w:rPr>
                <w:rFonts w:ascii="Times New Roman" w:eastAsia="Times New Roman" w:hAnsi="Times New Roman" w:cs="Times New Roman"/>
                <w:color w:val="000000"/>
                <w:sz w:val="18"/>
                <w:szCs w:val="20"/>
                <w:lang w:eastAsia="sk-SK"/>
              </w:rPr>
            </w:pPr>
            <w:r w:rsidRPr="00315CD6">
              <w:rPr>
                <w:rFonts w:ascii="Times New Roman" w:eastAsia="Times New Roman" w:hAnsi="Times New Roman" w:cs="Times New Roman"/>
                <w:color w:val="000000"/>
                <w:sz w:val="18"/>
                <w:szCs w:val="20"/>
                <w:lang w:eastAsia="sk-SK"/>
              </w:rPr>
              <w:t>1 259</w:t>
            </w:r>
          </w:p>
        </w:tc>
        <w:tc>
          <w:tcPr>
            <w:tcW w:w="1050" w:type="dxa"/>
            <w:tcBorders>
              <w:top w:val="nil"/>
              <w:left w:val="nil"/>
              <w:bottom w:val="single" w:sz="4" w:space="0" w:color="auto"/>
              <w:right w:val="single" w:sz="4" w:space="0" w:color="auto"/>
            </w:tcBorders>
            <w:shd w:val="clear" w:color="auto" w:fill="auto"/>
            <w:vAlign w:val="center"/>
            <w:hideMark/>
          </w:tcPr>
          <w:p w:rsidR="0009414B" w:rsidRPr="00315CD6" w:rsidRDefault="0009414B" w:rsidP="0009414B">
            <w:pPr>
              <w:spacing w:after="0" w:line="240" w:lineRule="auto"/>
              <w:jc w:val="right"/>
              <w:rPr>
                <w:rFonts w:ascii="Times New Roman" w:eastAsia="Times New Roman" w:hAnsi="Times New Roman" w:cs="Times New Roman"/>
                <w:color w:val="000000"/>
                <w:sz w:val="18"/>
                <w:szCs w:val="20"/>
                <w:lang w:eastAsia="sk-SK"/>
              </w:rPr>
            </w:pPr>
            <w:r w:rsidRPr="00315CD6">
              <w:rPr>
                <w:rFonts w:ascii="Times New Roman" w:eastAsia="Times New Roman" w:hAnsi="Times New Roman" w:cs="Times New Roman"/>
                <w:color w:val="000000"/>
                <w:sz w:val="18"/>
                <w:szCs w:val="20"/>
                <w:lang w:eastAsia="sk-SK"/>
              </w:rPr>
              <w:t>1 296</w:t>
            </w:r>
          </w:p>
        </w:tc>
        <w:tc>
          <w:tcPr>
            <w:tcW w:w="1365" w:type="dxa"/>
            <w:tcBorders>
              <w:top w:val="nil"/>
              <w:left w:val="nil"/>
              <w:bottom w:val="single" w:sz="4" w:space="0" w:color="auto"/>
              <w:right w:val="single" w:sz="4" w:space="0" w:color="auto"/>
            </w:tcBorders>
            <w:shd w:val="clear" w:color="auto" w:fill="auto"/>
            <w:noWrap/>
            <w:vAlign w:val="center"/>
            <w:hideMark/>
          </w:tcPr>
          <w:p w:rsidR="0009414B" w:rsidRPr="00315CD6" w:rsidRDefault="0009414B" w:rsidP="0009414B">
            <w:pPr>
              <w:spacing w:after="0" w:line="240" w:lineRule="auto"/>
              <w:jc w:val="right"/>
              <w:rPr>
                <w:rFonts w:ascii="Times New Roman" w:eastAsia="Times New Roman" w:hAnsi="Times New Roman" w:cs="Times New Roman"/>
                <w:color w:val="000000"/>
                <w:sz w:val="18"/>
                <w:szCs w:val="20"/>
                <w:lang w:eastAsia="sk-SK"/>
              </w:rPr>
            </w:pPr>
            <w:r w:rsidRPr="00315CD6">
              <w:rPr>
                <w:rFonts w:ascii="Times New Roman" w:eastAsia="Times New Roman" w:hAnsi="Times New Roman" w:cs="Times New Roman"/>
                <w:color w:val="000000"/>
                <w:sz w:val="18"/>
                <w:szCs w:val="20"/>
                <w:lang w:eastAsia="sk-SK"/>
              </w:rPr>
              <w:t>5 380 982</w:t>
            </w:r>
          </w:p>
        </w:tc>
        <w:tc>
          <w:tcPr>
            <w:tcW w:w="1050" w:type="dxa"/>
            <w:tcBorders>
              <w:top w:val="nil"/>
              <w:left w:val="nil"/>
              <w:bottom w:val="single" w:sz="4" w:space="0" w:color="auto"/>
              <w:right w:val="single" w:sz="4" w:space="0" w:color="auto"/>
            </w:tcBorders>
            <w:shd w:val="clear" w:color="auto" w:fill="auto"/>
            <w:vAlign w:val="center"/>
            <w:hideMark/>
          </w:tcPr>
          <w:p w:rsidR="0009414B" w:rsidRPr="00315CD6" w:rsidRDefault="0009414B" w:rsidP="0009414B">
            <w:pPr>
              <w:spacing w:after="0" w:line="240" w:lineRule="auto"/>
              <w:jc w:val="right"/>
              <w:rPr>
                <w:rFonts w:ascii="Times New Roman" w:eastAsia="Times New Roman" w:hAnsi="Times New Roman" w:cs="Times New Roman"/>
                <w:color w:val="000000"/>
                <w:sz w:val="18"/>
                <w:szCs w:val="20"/>
                <w:lang w:eastAsia="sk-SK"/>
              </w:rPr>
            </w:pPr>
            <w:r w:rsidRPr="00315CD6">
              <w:rPr>
                <w:rFonts w:ascii="Times New Roman" w:eastAsia="Times New Roman" w:hAnsi="Times New Roman" w:cs="Times New Roman"/>
                <w:color w:val="000000"/>
                <w:sz w:val="18"/>
                <w:szCs w:val="20"/>
                <w:lang w:eastAsia="sk-SK"/>
              </w:rPr>
              <w:t>1 326</w:t>
            </w:r>
          </w:p>
        </w:tc>
        <w:tc>
          <w:tcPr>
            <w:tcW w:w="1418" w:type="dxa"/>
            <w:tcBorders>
              <w:top w:val="nil"/>
              <w:left w:val="nil"/>
              <w:bottom w:val="single" w:sz="4" w:space="0" w:color="auto"/>
              <w:right w:val="single" w:sz="4" w:space="0" w:color="auto"/>
            </w:tcBorders>
            <w:shd w:val="clear" w:color="auto" w:fill="auto"/>
            <w:noWrap/>
            <w:vAlign w:val="center"/>
            <w:hideMark/>
          </w:tcPr>
          <w:p w:rsidR="0009414B" w:rsidRPr="00315CD6" w:rsidRDefault="0009414B" w:rsidP="0009414B">
            <w:pPr>
              <w:spacing w:after="0" w:line="240" w:lineRule="auto"/>
              <w:jc w:val="right"/>
              <w:rPr>
                <w:rFonts w:ascii="Times New Roman" w:eastAsia="Times New Roman" w:hAnsi="Times New Roman" w:cs="Times New Roman"/>
                <w:color w:val="000000"/>
                <w:sz w:val="18"/>
                <w:szCs w:val="20"/>
                <w:lang w:eastAsia="sk-SK"/>
              </w:rPr>
            </w:pPr>
            <w:r w:rsidRPr="00315CD6">
              <w:rPr>
                <w:rFonts w:ascii="Times New Roman" w:eastAsia="Times New Roman" w:hAnsi="Times New Roman" w:cs="Times New Roman"/>
                <w:color w:val="000000"/>
                <w:sz w:val="18"/>
                <w:szCs w:val="20"/>
                <w:lang w:eastAsia="sk-SK"/>
              </w:rPr>
              <w:t>6 025 974</w:t>
            </w:r>
          </w:p>
        </w:tc>
        <w:tc>
          <w:tcPr>
            <w:tcW w:w="1050" w:type="dxa"/>
            <w:tcBorders>
              <w:top w:val="nil"/>
              <w:left w:val="nil"/>
              <w:bottom w:val="single" w:sz="4" w:space="0" w:color="auto"/>
              <w:right w:val="single" w:sz="4" w:space="0" w:color="auto"/>
            </w:tcBorders>
            <w:shd w:val="clear" w:color="auto" w:fill="auto"/>
            <w:vAlign w:val="center"/>
            <w:hideMark/>
          </w:tcPr>
          <w:p w:rsidR="0009414B" w:rsidRPr="00315CD6" w:rsidRDefault="0009414B" w:rsidP="0009414B">
            <w:pPr>
              <w:spacing w:after="0" w:line="240" w:lineRule="auto"/>
              <w:jc w:val="right"/>
              <w:rPr>
                <w:rFonts w:ascii="Times New Roman" w:eastAsia="Times New Roman" w:hAnsi="Times New Roman" w:cs="Times New Roman"/>
                <w:color w:val="000000"/>
                <w:sz w:val="18"/>
                <w:szCs w:val="20"/>
                <w:lang w:eastAsia="sk-SK"/>
              </w:rPr>
            </w:pPr>
            <w:r w:rsidRPr="00315CD6">
              <w:rPr>
                <w:rFonts w:ascii="Times New Roman" w:eastAsia="Times New Roman" w:hAnsi="Times New Roman" w:cs="Times New Roman"/>
                <w:color w:val="000000"/>
                <w:sz w:val="18"/>
                <w:szCs w:val="20"/>
                <w:lang w:eastAsia="sk-SK"/>
              </w:rPr>
              <w:t>1 350</w:t>
            </w:r>
          </w:p>
        </w:tc>
        <w:tc>
          <w:tcPr>
            <w:tcW w:w="1360" w:type="dxa"/>
            <w:tcBorders>
              <w:top w:val="nil"/>
              <w:left w:val="nil"/>
              <w:bottom w:val="single" w:sz="4" w:space="0" w:color="auto"/>
              <w:right w:val="single" w:sz="4" w:space="0" w:color="auto"/>
            </w:tcBorders>
            <w:shd w:val="clear" w:color="auto" w:fill="auto"/>
            <w:noWrap/>
            <w:vAlign w:val="center"/>
            <w:hideMark/>
          </w:tcPr>
          <w:p w:rsidR="0009414B" w:rsidRPr="00315CD6" w:rsidRDefault="0009414B" w:rsidP="0009414B">
            <w:pPr>
              <w:spacing w:after="0" w:line="240" w:lineRule="auto"/>
              <w:jc w:val="right"/>
              <w:rPr>
                <w:rFonts w:ascii="Times New Roman" w:eastAsia="Times New Roman" w:hAnsi="Times New Roman" w:cs="Times New Roman"/>
                <w:color w:val="000000"/>
                <w:sz w:val="18"/>
                <w:szCs w:val="20"/>
                <w:lang w:eastAsia="sk-SK"/>
              </w:rPr>
            </w:pPr>
            <w:r w:rsidRPr="00315CD6">
              <w:rPr>
                <w:rFonts w:ascii="Times New Roman" w:eastAsia="Times New Roman" w:hAnsi="Times New Roman" w:cs="Times New Roman"/>
                <w:color w:val="000000"/>
                <w:sz w:val="18"/>
                <w:szCs w:val="20"/>
                <w:lang w:eastAsia="sk-SK"/>
              </w:rPr>
              <w:t>6 578 713</w:t>
            </w:r>
          </w:p>
        </w:tc>
      </w:tr>
      <w:tr w:rsidR="0009414B" w:rsidRPr="00315CD6" w:rsidTr="00BF21A2">
        <w:trPr>
          <w:trHeight w:val="300"/>
        </w:trPr>
        <w:tc>
          <w:tcPr>
            <w:tcW w:w="1350" w:type="dxa"/>
            <w:tcBorders>
              <w:top w:val="nil"/>
              <w:left w:val="single" w:sz="4" w:space="0" w:color="auto"/>
              <w:bottom w:val="single" w:sz="4" w:space="0" w:color="auto"/>
              <w:right w:val="single" w:sz="4" w:space="0" w:color="auto"/>
            </w:tcBorders>
            <w:shd w:val="clear" w:color="auto" w:fill="auto"/>
            <w:vAlign w:val="center"/>
            <w:hideMark/>
          </w:tcPr>
          <w:p w:rsidR="0009414B" w:rsidRPr="00315CD6" w:rsidRDefault="0009414B" w:rsidP="0009414B">
            <w:pPr>
              <w:spacing w:after="0" w:line="240" w:lineRule="auto"/>
              <w:rPr>
                <w:rFonts w:ascii="Times New Roman" w:eastAsia="Times New Roman" w:hAnsi="Times New Roman" w:cs="Times New Roman"/>
                <w:color w:val="000000"/>
                <w:sz w:val="18"/>
                <w:szCs w:val="20"/>
                <w:lang w:eastAsia="sk-SK"/>
              </w:rPr>
            </w:pPr>
            <w:r w:rsidRPr="00315CD6">
              <w:rPr>
                <w:rFonts w:ascii="Times New Roman" w:eastAsia="Times New Roman" w:hAnsi="Times New Roman" w:cs="Times New Roman"/>
                <w:color w:val="000000"/>
                <w:sz w:val="18"/>
                <w:szCs w:val="20"/>
                <w:lang w:eastAsia="sk-SK"/>
              </w:rPr>
              <w:t>Banskobystrický kraj</w:t>
            </w:r>
          </w:p>
        </w:tc>
        <w:tc>
          <w:tcPr>
            <w:tcW w:w="1050" w:type="dxa"/>
            <w:tcBorders>
              <w:top w:val="nil"/>
              <w:left w:val="nil"/>
              <w:bottom w:val="single" w:sz="4" w:space="0" w:color="auto"/>
              <w:right w:val="single" w:sz="4" w:space="0" w:color="auto"/>
            </w:tcBorders>
            <w:shd w:val="clear" w:color="auto" w:fill="auto"/>
            <w:vAlign w:val="center"/>
            <w:hideMark/>
          </w:tcPr>
          <w:p w:rsidR="0009414B" w:rsidRPr="00315CD6" w:rsidRDefault="0009414B" w:rsidP="0009414B">
            <w:pPr>
              <w:spacing w:after="0" w:line="240" w:lineRule="auto"/>
              <w:jc w:val="right"/>
              <w:rPr>
                <w:rFonts w:ascii="Times New Roman" w:eastAsia="Times New Roman" w:hAnsi="Times New Roman" w:cs="Times New Roman"/>
                <w:color w:val="000000"/>
                <w:sz w:val="18"/>
                <w:szCs w:val="20"/>
                <w:lang w:eastAsia="sk-SK"/>
              </w:rPr>
            </w:pPr>
            <w:r w:rsidRPr="00315CD6">
              <w:rPr>
                <w:rFonts w:ascii="Times New Roman" w:eastAsia="Times New Roman" w:hAnsi="Times New Roman" w:cs="Times New Roman"/>
                <w:color w:val="000000"/>
                <w:sz w:val="18"/>
                <w:szCs w:val="20"/>
                <w:lang w:eastAsia="sk-SK"/>
              </w:rPr>
              <w:t>1 294</w:t>
            </w:r>
          </w:p>
        </w:tc>
        <w:tc>
          <w:tcPr>
            <w:tcW w:w="1050" w:type="dxa"/>
            <w:tcBorders>
              <w:top w:val="nil"/>
              <w:left w:val="nil"/>
              <w:bottom w:val="single" w:sz="4" w:space="0" w:color="auto"/>
              <w:right w:val="single" w:sz="4" w:space="0" w:color="auto"/>
            </w:tcBorders>
            <w:shd w:val="clear" w:color="auto" w:fill="auto"/>
            <w:vAlign w:val="center"/>
            <w:hideMark/>
          </w:tcPr>
          <w:p w:rsidR="0009414B" w:rsidRPr="00315CD6" w:rsidRDefault="0009414B" w:rsidP="0009414B">
            <w:pPr>
              <w:spacing w:after="0" w:line="240" w:lineRule="auto"/>
              <w:jc w:val="right"/>
              <w:rPr>
                <w:rFonts w:ascii="Times New Roman" w:eastAsia="Times New Roman" w:hAnsi="Times New Roman" w:cs="Times New Roman"/>
                <w:color w:val="000000"/>
                <w:sz w:val="18"/>
                <w:szCs w:val="20"/>
                <w:lang w:eastAsia="sk-SK"/>
              </w:rPr>
            </w:pPr>
            <w:r w:rsidRPr="00315CD6">
              <w:rPr>
                <w:rFonts w:ascii="Times New Roman" w:eastAsia="Times New Roman" w:hAnsi="Times New Roman" w:cs="Times New Roman"/>
                <w:color w:val="000000"/>
                <w:sz w:val="18"/>
                <w:szCs w:val="20"/>
                <w:lang w:eastAsia="sk-SK"/>
              </w:rPr>
              <w:t>1 332</w:t>
            </w:r>
          </w:p>
        </w:tc>
        <w:tc>
          <w:tcPr>
            <w:tcW w:w="1365" w:type="dxa"/>
            <w:tcBorders>
              <w:top w:val="nil"/>
              <w:left w:val="nil"/>
              <w:bottom w:val="single" w:sz="4" w:space="0" w:color="auto"/>
              <w:right w:val="single" w:sz="4" w:space="0" w:color="auto"/>
            </w:tcBorders>
            <w:shd w:val="clear" w:color="auto" w:fill="auto"/>
            <w:noWrap/>
            <w:vAlign w:val="center"/>
            <w:hideMark/>
          </w:tcPr>
          <w:p w:rsidR="0009414B" w:rsidRPr="00315CD6" w:rsidRDefault="0009414B" w:rsidP="0009414B">
            <w:pPr>
              <w:spacing w:after="0" w:line="240" w:lineRule="auto"/>
              <w:jc w:val="right"/>
              <w:rPr>
                <w:rFonts w:ascii="Times New Roman" w:eastAsia="Times New Roman" w:hAnsi="Times New Roman" w:cs="Times New Roman"/>
                <w:color w:val="000000"/>
                <w:sz w:val="18"/>
                <w:szCs w:val="20"/>
                <w:lang w:eastAsia="sk-SK"/>
              </w:rPr>
            </w:pPr>
            <w:r w:rsidRPr="00315CD6">
              <w:rPr>
                <w:rFonts w:ascii="Times New Roman" w:eastAsia="Times New Roman" w:hAnsi="Times New Roman" w:cs="Times New Roman"/>
                <w:color w:val="000000"/>
                <w:sz w:val="18"/>
                <w:szCs w:val="20"/>
                <w:lang w:eastAsia="sk-SK"/>
              </w:rPr>
              <w:t>5 530 454</w:t>
            </w:r>
          </w:p>
        </w:tc>
        <w:tc>
          <w:tcPr>
            <w:tcW w:w="1050" w:type="dxa"/>
            <w:tcBorders>
              <w:top w:val="nil"/>
              <w:left w:val="nil"/>
              <w:bottom w:val="single" w:sz="4" w:space="0" w:color="auto"/>
              <w:right w:val="single" w:sz="4" w:space="0" w:color="auto"/>
            </w:tcBorders>
            <w:shd w:val="clear" w:color="auto" w:fill="auto"/>
            <w:vAlign w:val="center"/>
            <w:hideMark/>
          </w:tcPr>
          <w:p w:rsidR="0009414B" w:rsidRPr="00315CD6" w:rsidRDefault="0009414B" w:rsidP="0009414B">
            <w:pPr>
              <w:spacing w:after="0" w:line="240" w:lineRule="auto"/>
              <w:jc w:val="right"/>
              <w:rPr>
                <w:rFonts w:ascii="Times New Roman" w:eastAsia="Times New Roman" w:hAnsi="Times New Roman" w:cs="Times New Roman"/>
                <w:color w:val="000000"/>
                <w:sz w:val="18"/>
                <w:szCs w:val="20"/>
                <w:lang w:eastAsia="sk-SK"/>
              </w:rPr>
            </w:pPr>
            <w:r w:rsidRPr="00315CD6">
              <w:rPr>
                <w:rFonts w:ascii="Times New Roman" w:eastAsia="Times New Roman" w:hAnsi="Times New Roman" w:cs="Times New Roman"/>
                <w:color w:val="000000"/>
                <w:sz w:val="18"/>
                <w:szCs w:val="20"/>
                <w:lang w:eastAsia="sk-SK"/>
              </w:rPr>
              <w:t>1 378</w:t>
            </w:r>
          </w:p>
        </w:tc>
        <w:tc>
          <w:tcPr>
            <w:tcW w:w="1418" w:type="dxa"/>
            <w:tcBorders>
              <w:top w:val="nil"/>
              <w:left w:val="nil"/>
              <w:bottom w:val="single" w:sz="4" w:space="0" w:color="auto"/>
              <w:right w:val="single" w:sz="4" w:space="0" w:color="auto"/>
            </w:tcBorders>
            <w:shd w:val="clear" w:color="auto" w:fill="auto"/>
            <w:noWrap/>
            <w:vAlign w:val="center"/>
            <w:hideMark/>
          </w:tcPr>
          <w:p w:rsidR="0009414B" w:rsidRPr="00315CD6" w:rsidRDefault="0009414B" w:rsidP="0009414B">
            <w:pPr>
              <w:spacing w:after="0" w:line="240" w:lineRule="auto"/>
              <w:jc w:val="right"/>
              <w:rPr>
                <w:rFonts w:ascii="Times New Roman" w:eastAsia="Times New Roman" w:hAnsi="Times New Roman" w:cs="Times New Roman"/>
                <w:color w:val="000000"/>
                <w:sz w:val="18"/>
                <w:szCs w:val="20"/>
                <w:lang w:eastAsia="sk-SK"/>
              </w:rPr>
            </w:pPr>
            <w:r w:rsidRPr="00315CD6">
              <w:rPr>
                <w:rFonts w:ascii="Times New Roman" w:eastAsia="Times New Roman" w:hAnsi="Times New Roman" w:cs="Times New Roman"/>
                <w:color w:val="000000"/>
                <w:sz w:val="18"/>
                <w:szCs w:val="20"/>
                <w:lang w:eastAsia="sk-SK"/>
              </w:rPr>
              <w:t>6 263 331</w:t>
            </w:r>
          </w:p>
        </w:tc>
        <w:tc>
          <w:tcPr>
            <w:tcW w:w="1050" w:type="dxa"/>
            <w:tcBorders>
              <w:top w:val="nil"/>
              <w:left w:val="nil"/>
              <w:bottom w:val="single" w:sz="4" w:space="0" w:color="auto"/>
              <w:right w:val="single" w:sz="4" w:space="0" w:color="auto"/>
            </w:tcBorders>
            <w:shd w:val="clear" w:color="auto" w:fill="auto"/>
            <w:vAlign w:val="center"/>
            <w:hideMark/>
          </w:tcPr>
          <w:p w:rsidR="0009414B" w:rsidRPr="00315CD6" w:rsidRDefault="0009414B" w:rsidP="0009414B">
            <w:pPr>
              <w:spacing w:after="0" w:line="240" w:lineRule="auto"/>
              <w:jc w:val="right"/>
              <w:rPr>
                <w:rFonts w:ascii="Times New Roman" w:eastAsia="Times New Roman" w:hAnsi="Times New Roman" w:cs="Times New Roman"/>
                <w:color w:val="000000"/>
                <w:sz w:val="18"/>
                <w:szCs w:val="20"/>
                <w:lang w:eastAsia="sk-SK"/>
              </w:rPr>
            </w:pPr>
            <w:r w:rsidRPr="00315CD6">
              <w:rPr>
                <w:rFonts w:ascii="Times New Roman" w:eastAsia="Times New Roman" w:hAnsi="Times New Roman" w:cs="Times New Roman"/>
                <w:color w:val="000000"/>
                <w:sz w:val="18"/>
                <w:szCs w:val="20"/>
                <w:lang w:eastAsia="sk-SK"/>
              </w:rPr>
              <w:t>1 404</w:t>
            </w:r>
          </w:p>
        </w:tc>
        <w:tc>
          <w:tcPr>
            <w:tcW w:w="1360" w:type="dxa"/>
            <w:tcBorders>
              <w:top w:val="nil"/>
              <w:left w:val="nil"/>
              <w:bottom w:val="single" w:sz="4" w:space="0" w:color="auto"/>
              <w:right w:val="single" w:sz="4" w:space="0" w:color="auto"/>
            </w:tcBorders>
            <w:shd w:val="clear" w:color="auto" w:fill="auto"/>
            <w:noWrap/>
            <w:vAlign w:val="center"/>
            <w:hideMark/>
          </w:tcPr>
          <w:p w:rsidR="0009414B" w:rsidRPr="00315CD6" w:rsidRDefault="0009414B" w:rsidP="0009414B">
            <w:pPr>
              <w:spacing w:after="0" w:line="240" w:lineRule="auto"/>
              <w:jc w:val="right"/>
              <w:rPr>
                <w:rFonts w:ascii="Times New Roman" w:eastAsia="Times New Roman" w:hAnsi="Times New Roman" w:cs="Times New Roman"/>
                <w:color w:val="000000"/>
                <w:sz w:val="18"/>
                <w:szCs w:val="20"/>
                <w:lang w:eastAsia="sk-SK"/>
              </w:rPr>
            </w:pPr>
            <w:r w:rsidRPr="00315CD6">
              <w:rPr>
                <w:rFonts w:ascii="Times New Roman" w:eastAsia="Times New Roman" w:hAnsi="Times New Roman" w:cs="Times New Roman"/>
                <w:color w:val="000000"/>
                <w:sz w:val="18"/>
                <w:szCs w:val="20"/>
                <w:lang w:eastAsia="sk-SK"/>
              </w:rPr>
              <w:t>6 837 842</w:t>
            </w:r>
          </w:p>
        </w:tc>
      </w:tr>
      <w:tr w:rsidR="0009414B" w:rsidRPr="00315CD6" w:rsidTr="00BF21A2">
        <w:trPr>
          <w:trHeight w:val="300"/>
        </w:trPr>
        <w:tc>
          <w:tcPr>
            <w:tcW w:w="1350" w:type="dxa"/>
            <w:tcBorders>
              <w:top w:val="nil"/>
              <w:left w:val="single" w:sz="4" w:space="0" w:color="auto"/>
              <w:bottom w:val="single" w:sz="4" w:space="0" w:color="auto"/>
              <w:right w:val="single" w:sz="4" w:space="0" w:color="auto"/>
            </w:tcBorders>
            <w:shd w:val="clear" w:color="auto" w:fill="auto"/>
            <w:vAlign w:val="center"/>
            <w:hideMark/>
          </w:tcPr>
          <w:p w:rsidR="0009414B" w:rsidRPr="00315CD6" w:rsidRDefault="0009414B" w:rsidP="0009414B">
            <w:pPr>
              <w:spacing w:after="0" w:line="240" w:lineRule="auto"/>
              <w:rPr>
                <w:rFonts w:ascii="Times New Roman" w:eastAsia="Times New Roman" w:hAnsi="Times New Roman" w:cs="Times New Roman"/>
                <w:color w:val="000000"/>
                <w:sz w:val="18"/>
                <w:szCs w:val="20"/>
                <w:lang w:eastAsia="sk-SK"/>
              </w:rPr>
            </w:pPr>
            <w:r w:rsidRPr="00315CD6">
              <w:rPr>
                <w:rFonts w:ascii="Times New Roman" w:eastAsia="Times New Roman" w:hAnsi="Times New Roman" w:cs="Times New Roman"/>
                <w:color w:val="000000"/>
                <w:sz w:val="18"/>
                <w:szCs w:val="20"/>
                <w:lang w:eastAsia="sk-SK"/>
              </w:rPr>
              <w:t>Prešovský kraj</w:t>
            </w:r>
          </w:p>
        </w:tc>
        <w:tc>
          <w:tcPr>
            <w:tcW w:w="1050" w:type="dxa"/>
            <w:tcBorders>
              <w:top w:val="nil"/>
              <w:left w:val="nil"/>
              <w:bottom w:val="single" w:sz="4" w:space="0" w:color="auto"/>
              <w:right w:val="single" w:sz="4" w:space="0" w:color="auto"/>
            </w:tcBorders>
            <w:shd w:val="clear" w:color="auto" w:fill="auto"/>
            <w:vAlign w:val="center"/>
            <w:hideMark/>
          </w:tcPr>
          <w:p w:rsidR="0009414B" w:rsidRPr="00315CD6" w:rsidRDefault="0009414B" w:rsidP="0009414B">
            <w:pPr>
              <w:spacing w:after="0" w:line="240" w:lineRule="auto"/>
              <w:jc w:val="right"/>
              <w:rPr>
                <w:rFonts w:ascii="Times New Roman" w:eastAsia="Times New Roman" w:hAnsi="Times New Roman" w:cs="Times New Roman"/>
                <w:color w:val="000000"/>
                <w:sz w:val="18"/>
                <w:szCs w:val="20"/>
                <w:lang w:eastAsia="sk-SK"/>
              </w:rPr>
            </w:pPr>
            <w:r w:rsidRPr="00315CD6">
              <w:rPr>
                <w:rFonts w:ascii="Times New Roman" w:eastAsia="Times New Roman" w:hAnsi="Times New Roman" w:cs="Times New Roman"/>
                <w:color w:val="000000"/>
                <w:sz w:val="18"/>
                <w:szCs w:val="20"/>
                <w:lang w:eastAsia="sk-SK"/>
              </w:rPr>
              <w:t>1 406</w:t>
            </w:r>
          </w:p>
        </w:tc>
        <w:tc>
          <w:tcPr>
            <w:tcW w:w="1050" w:type="dxa"/>
            <w:tcBorders>
              <w:top w:val="nil"/>
              <w:left w:val="nil"/>
              <w:bottom w:val="single" w:sz="4" w:space="0" w:color="auto"/>
              <w:right w:val="single" w:sz="4" w:space="0" w:color="auto"/>
            </w:tcBorders>
            <w:shd w:val="clear" w:color="auto" w:fill="auto"/>
            <w:vAlign w:val="center"/>
            <w:hideMark/>
          </w:tcPr>
          <w:p w:rsidR="0009414B" w:rsidRPr="00315CD6" w:rsidRDefault="0009414B" w:rsidP="0009414B">
            <w:pPr>
              <w:spacing w:after="0" w:line="240" w:lineRule="auto"/>
              <w:jc w:val="right"/>
              <w:rPr>
                <w:rFonts w:ascii="Times New Roman" w:eastAsia="Times New Roman" w:hAnsi="Times New Roman" w:cs="Times New Roman"/>
                <w:color w:val="000000"/>
                <w:sz w:val="18"/>
                <w:szCs w:val="20"/>
                <w:lang w:eastAsia="sk-SK"/>
              </w:rPr>
            </w:pPr>
            <w:r w:rsidRPr="00315CD6">
              <w:rPr>
                <w:rFonts w:ascii="Times New Roman" w:eastAsia="Times New Roman" w:hAnsi="Times New Roman" w:cs="Times New Roman"/>
                <w:color w:val="000000"/>
                <w:sz w:val="18"/>
                <w:szCs w:val="20"/>
                <w:lang w:eastAsia="sk-SK"/>
              </w:rPr>
              <w:t>1 446</w:t>
            </w:r>
          </w:p>
        </w:tc>
        <w:tc>
          <w:tcPr>
            <w:tcW w:w="1365" w:type="dxa"/>
            <w:tcBorders>
              <w:top w:val="nil"/>
              <w:left w:val="nil"/>
              <w:bottom w:val="single" w:sz="4" w:space="0" w:color="auto"/>
              <w:right w:val="single" w:sz="4" w:space="0" w:color="auto"/>
            </w:tcBorders>
            <w:shd w:val="clear" w:color="auto" w:fill="auto"/>
            <w:noWrap/>
            <w:vAlign w:val="center"/>
            <w:hideMark/>
          </w:tcPr>
          <w:p w:rsidR="0009414B" w:rsidRPr="00315CD6" w:rsidRDefault="0009414B" w:rsidP="0009414B">
            <w:pPr>
              <w:spacing w:after="0" w:line="240" w:lineRule="auto"/>
              <w:jc w:val="right"/>
              <w:rPr>
                <w:rFonts w:ascii="Times New Roman" w:eastAsia="Times New Roman" w:hAnsi="Times New Roman" w:cs="Times New Roman"/>
                <w:color w:val="000000"/>
                <w:sz w:val="18"/>
                <w:szCs w:val="20"/>
                <w:lang w:eastAsia="sk-SK"/>
              </w:rPr>
            </w:pPr>
            <w:r w:rsidRPr="00315CD6">
              <w:rPr>
                <w:rFonts w:ascii="Times New Roman" w:eastAsia="Times New Roman" w:hAnsi="Times New Roman" w:cs="Times New Roman"/>
                <w:color w:val="000000"/>
                <w:sz w:val="18"/>
                <w:szCs w:val="20"/>
                <w:lang w:eastAsia="sk-SK"/>
              </w:rPr>
              <w:t>6 003 781</w:t>
            </w:r>
          </w:p>
        </w:tc>
        <w:tc>
          <w:tcPr>
            <w:tcW w:w="1050" w:type="dxa"/>
            <w:tcBorders>
              <w:top w:val="nil"/>
              <w:left w:val="nil"/>
              <w:bottom w:val="single" w:sz="4" w:space="0" w:color="auto"/>
              <w:right w:val="single" w:sz="4" w:space="0" w:color="auto"/>
            </w:tcBorders>
            <w:shd w:val="clear" w:color="auto" w:fill="auto"/>
            <w:vAlign w:val="center"/>
            <w:hideMark/>
          </w:tcPr>
          <w:p w:rsidR="0009414B" w:rsidRPr="00315CD6" w:rsidRDefault="0009414B" w:rsidP="0009414B">
            <w:pPr>
              <w:spacing w:after="0" w:line="240" w:lineRule="auto"/>
              <w:jc w:val="right"/>
              <w:rPr>
                <w:rFonts w:ascii="Times New Roman" w:eastAsia="Times New Roman" w:hAnsi="Times New Roman" w:cs="Times New Roman"/>
                <w:color w:val="000000"/>
                <w:sz w:val="18"/>
                <w:szCs w:val="20"/>
                <w:lang w:eastAsia="sk-SK"/>
              </w:rPr>
            </w:pPr>
            <w:r w:rsidRPr="00315CD6">
              <w:rPr>
                <w:rFonts w:ascii="Times New Roman" w:eastAsia="Times New Roman" w:hAnsi="Times New Roman" w:cs="Times New Roman"/>
                <w:color w:val="000000"/>
                <w:sz w:val="18"/>
                <w:szCs w:val="20"/>
                <w:lang w:eastAsia="sk-SK"/>
              </w:rPr>
              <w:t>1 441</w:t>
            </w:r>
          </w:p>
        </w:tc>
        <w:tc>
          <w:tcPr>
            <w:tcW w:w="1418" w:type="dxa"/>
            <w:tcBorders>
              <w:top w:val="nil"/>
              <w:left w:val="nil"/>
              <w:bottom w:val="single" w:sz="4" w:space="0" w:color="auto"/>
              <w:right w:val="single" w:sz="4" w:space="0" w:color="auto"/>
            </w:tcBorders>
            <w:shd w:val="clear" w:color="auto" w:fill="auto"/>
            <w:noWrap/>
            <w:vAlign w:val="center"/>
            <w:hideMark/>
          </w:tcPr>
          <w:p w:rsidR="0009414B" w:rsidRPr="00315CD6" w:rsidRDefault="0009414B" w:rsidP="0009414B">
            <w:pPr>
              <w:spacing w:after="0" w:line="240" w:lineRule="auto"/>
              <w:jc w:val="right"/>
              <w:rPr>
                <w:rFonts w:ascii="Times New Roman" w:eastAsia="Times New Roman" w:hAnsi="Times New Roman" w:cs="Times New Roman"/>
                <w:color w:val="000000"/>
                <w:sz w:val="18"/>
                <w:szCs w:val="20"/>
                <w:lang w:eastAsia="sk-SK"/>
              </w:rPr>
            </w:pPr>
            <w:r w:rsidRPr="00315CD6">
              <w:rPr>
                <w:rFonts w:ascii="Times New Roman" w:eastAsia="Times New Roman" w:hAnsi="Times New Roman" w:cs="Times New Roman"/>
                <w:color w:val="000000"/>
                <w:sz w:val="18"/>
                <w:szCs w:val="20"/>
                <w:lang w:eastAsia="sk-SK"/>
              </w:rPr>
              <w:t>6 549 129</w:t>
            </w:r>
          </w:p>
        </w:tc>
        <w:tc>
          <w:tcPr>
            <w:tcW w:w="1050" w:type="dxa"/>
            <w:tcBorders>
              <w:top w:val="nil"/>
              <w:left w:val="nil"/>
              <w:bottom w:val="single" w:sz="4" w:space="0" w:color="auto"/>
              <w:right w:val="single" w:sz="4" w:space="0" w:color="auto"/>
            </w:tcBorders>
            <w:shd w:val="clear" w:color="auto" w:fill="auto"/>
            <w:vAlign w:val="center"/>
            <w:hideMark/>
          </w:tcPr>
          <w:p w:rsidR="0009414B" w:rsidRPr="00315CD6" w:rsidRDefault="0009414B" w:rsidP="0009414B">
            <w:pPr>
              <w:spacing w:after="0" w:line="240" w:lineRule="auto"/>
              <w:jc w:val="right"/>
              <w:rPr>
                <w:rFonts w:ascii="Times New Roman" w:eastAsia="Times New Roman" w:hAnsi="Times New Roman" w:cs="Times New Roman"/>
                <w:color w:val="000000"/>
                <w:sz w:val="18"/>
                <w:szCs w:val="20"/>
                <w:lang w:eastAsia="sk-SK"/>
              </w:rPr>
            </w:pPr>
            <w:r w:rsidRPr="00315CD6">
              <w:rPr>
                <w:rFonts w:ascii="Times New Roman" w:eastAsia="Times New Roman" w:hAnsi="Times New Roman" w:cs="Times New Roman"/>
                <w:color w:val="000000"/>
                <w:sz w:val="18"/>
                <w:szCs w:val="20"/>
                <w:lang w:eastAsia="sk-SK"/>
              </w:rPr>
              <w:t>1 468</w:t>
            </w:r>
          </w:p>
        </w:tc>
        <w:tc>
          <w:tcPr>
            <w:tcW w:w="1360" w:type="dxa"/>
            <w:tcBorders>
              <w:top w:val="nil"/>
              <w:left w:val="nil"/>
              <w:bottom w:val="single" w:sz="4" w:space="0" w:color="auto"/>
              <w:right w:val="single" w:sz="4" w:space="0" w:color="auto"/>
            </w:tcBorders>
            <w:shd w:val="clear" w:color="auto" w:fill="auto"/>
            <w:noWrap/>
            <w:vAlign w:val="center"/>
            <w:hideMark/>
          </w:tcPr>
          <w:p w:rsidR="0009414B" w:rsidRPr="00315CD6" w:rsidRDefault="0009414B" w:rsidP="0009414B">
            <w:pPr>
              <w:spacing w:after="0" w:line="240" w:lineRule="auto"/>
              <w:jc w:val="right"/>
              <w:rPr>
                <w:rFonts w:ascii="Times New Roman" w:eastAsia="Times New Roman" w:hAnsi="Times New Roman" w:cs="Times New Roman"/>
                <w:color w:val="000000"/>
                <w:sz w:val="18"/>
                <w:szCs w:val="20"/>
                <w:lang w:eastAsia="sk-SK"/>
              </w:rPr>
            </w:pPr>
            <w:r w:rsidRPr="00315CD6">
              <w:rPr>
                <w:rFonts w:ascii="Times New Roman" w:eastAsia="Times New Roman" w:hAnsi="Times New Roman" w:cs="Times New Roman"/>
                <w:color w:val="000000"/>
                <w:sz w:val="18"/>
                <w:szCs w:val="20"/>
                <w:lang w:eastAsia="sk-SK"/>
              </w:rPr>
              <w:t>7 149 855</w:t>
            </w:r>
          </w:p>
        </w:tc>
      </w:tr>
      <w:tr w:rsidR="0009414B" w:rsidRPr="00315CD6" w:rsidTr="00BF21A2">
        <w:trPr>
          <w:trHeight w:val="300"/>
        </w:trPr>
        <w:tc>
          <w:tcPr>
            <w:tcW w:w="1350" w:type="dxa"/>
            <w:tcBorders>
              <w:top w:val="nil"/>
              <w:left w:val="single" w:sz="4" w:space="0" w:color="auto"/>
              <w:bottom w:val="single" w:sz="4" w:space="0" w:color="auto"/>
              <w:right w:val="single" w:sz="4" w:space="0" w:color="auto"/>
            </w:tcBorders>
            <w:shd w:val="clear" w:color="auto" w:fill="auto"/>
            <w:vAlign w:val="center"/>
            <w:hideMark/>
          </w:tcPr>
          <w:p w:rsidR="0009414B" w:rsidRPr="00315CD6" w:rsidRDefault="0009414B" w:rsidP="0009414B">
            <w:pPr>
              <w:spacing w:after="0" w:line="240" w:lineRule="auto"/>
              <w:rPr>
                <w:rFonts w:ascii="Times New Roman" w:eastAsia="Times New Roman" w:hAnsi="Times New Roman" w:cs="Times New Roman"/>
                <w:color w:val="000000"/>
                <w:sz w:val="18"/>
                <w:szCs w:val="20"/>
                <w:lang w:eastAsia="sk-SK"/>
              </w:rPr>
            </w:pPr>
            <w:r w:rsidRPr="00315CD6">
              <w:rPr>
                <w:rFonts w:ascii="Times New Roman" w:eastAsia="Times New Roman" w:hAnsi="Times New Roman" w:cs="Times New Roman"/>
                <w:color w:val="000000"/>
                <w:sz w:val="18"/>
                <w:szCs w:val="20"/>
                <w:lang w:eastAsia="sk-SK"/>
              </w:rPr>
              <w:t>Košický kraj</w:t>
            </w:r>
          </w:p>
        </w:tc>
        <w:tc>
          <w:tcPr>
            <w:tcW w:w="1050" w:type="dxa"/>
            <w:tcBorders>
              <w:top w:val="nil"/>
              <w:left w:val="nil"/>
              <w:bottom w:val="single" w:sz="4" w:space="0" w:color="auto"/>
              <w:right w:val="single" w:sz="4" w:space="0" w:color="auto"/>
            </w:tcBorders>
            <w:shd w:val="clear" w:color="auto" w:fill="auto"/>
            <w:vAlign w:val="center"/>
            <w:hideMark/>
          </w:tcPr>
          <w:p w:rsidR="0009414B" w:rsidRPr="00315CD6" w:rsidRDefault="0009414B" w:rsidP="0009414B">
            <w:pPr>
              <w:spacing w:after="0" w:line="240" w:lineRule="auto"/>
              <w:jc w:val="right"/>
              <w:rPr>
                <w:rFonts w:ascii="Times New Roman" w:eastAsia="Times New Roman" w:hAnsi="Times New Roman" w:cs="Times New Roman"/>
                <w:color w:val="000000"/>
                <w:sz w:val="18"/>
                <w:szCs w:val="20"/>
                <w:lang w:eastAsia="sk-SK"/>
              </w:rPr>
            </w:pPr>
            <w:r w:rsidRPr="00315CD6">
              <w:rPr>
                <w:rFonts w:ascii="Times New Roman" w:eastAsia="Times New Roman" w:hAnsi="Times New Roman" w:cs="Times New Roman"/>
                <w:color w:val="000000"/>
                <w:sz w:val="18"/>
                <w:szCs w:val="20"/>
                <w:lang w:eastAsia="sk-SK"/>
              </w:rPr>
              <w:t>1 491</w:t>
            </w:r>
          </w:p>
        </w:tc>
        <w:tc>
          <w:tcPr>
            <w:tcW w:w="1050" w:type="dxa"/>
            <w:tcBorders>
              <w:top w:val="nil"/>
              <w:left w:val="nil"/>
              <w:bottom w:val="single" w:sz="4" w:space="0" w:color="auto"/>
              <w:right w:val="single" w:sz="4" w:space="0" w:color="auto"/>
            </w:tcBorders>
            <w:shd w:val="clear" w:color="auto" w:fill="auto"/>
            <w:vAlign w:val="center"/>
            <w:hideMark/>
          </w:tcPr>
          <w:p w:rsidR="0009414B" w:rsidRPr="00315CD6" w:rsidRDefault="0009414B" w:rsidP="0009414B">
            <w:pPr>
              <w:spacing w:after="0" w:line="240" w:lineRule="auto"/>
              <w:jc w:val="right"/>
              <w:rPr>
                <w:rFonts w:ascii="Times New Roman" w:eastAsia="Times New Roman" w:hAnsi="Times New Roman" w:cs="Times New Roman"/>
                <w:color w:val="000000"/>
                <w:sz w:val="18"/>
                <w:szCs w:val="20"/>
                <w:lang w:eastAsia="sk-SK"/>
              </w:rPr>
            </w:pPr>
            <w:r w:rsidRPr="00315CD6">
              <w:rPr>
                <w:rFonts w:ascii="Times New Roman" w:eastAsia="Times New Roman" w:hAnsi="Times New Roman" w:cs="Times New Roman"/>
                <w:color w:val="000000"/>
                <w:sz w:val="18"/>
                <w:szCs w:val="20"/>
                <w:lang w:eastAsia="sk-SK"/>
              </w:rPr>
              <w:t>1 532</w:t>
            </w:r>
          </w:p>
        </w:tc>
        <w:tc>
          <w:tcPr>
            <w:tcW w:w="1365" w:type="dxa"/>
            <w:tcBorders>
              <w:top w:val="nil"/>
              <w:left w:val="nil"/>
              <w:bottom w:val="single" w:sz="4" w:space="0" w:color="auto"/>
              <w:right w:val="single" w:sz="4" w:space="0" w:color="auto"/>
            </w:tcBorders>
            <w:shd w:val="clear" w:color="auto" w:fill="auto"/>
            <w:noWrap/>
            <w:vAlign w:val="center"/>
            <w:hideMark/>
          </w:tcPr>
          <w:p w:rsidR="0009414B" w:rsidRPr="00315CD6" w:rsidRDefault="0009414B" w:rsidP="0009414B">
            <w:pPr>
              <w:spacing w:after="0" w:line="240" w:lineRule="auto"/>
              <w:jc w:val="right"/>
              <w:rPr>
                <w:rFonts w:ascii="Times New Roman" w:eastAsia="Times New Roman" w:hAnsi="Times New Roman" w:cs="Times New Roman"/>
                <w:color w:val="000000"/>
                <w:sz w:val="18"/>
                <w:szCs w:val="20"/>
                <w:lang w:eastAsia="sk-SK"/>
              </w:rPr>
            </w:pPr>
            <w:r w:rsidRPr="00315CD6">
              <w:rPr>
                <w:rFonts w:ascii="Times New Roman" w:eastAsia="Times New Roman" w:hAnsi="Times New Roman" w:cs="Times New Roman"/>
                <w:color w:val="000000"/>
                <w:sz w:val="18"/>
                <w:szCs w:val="20"/>
                <w:lang w:eastAsia="sk-SK"/>
              </w:rPr>
              <w:t>6 360 852</w:t>
            </w:r>
          </w:p>
        </w:tc>
        <w:tc>
          <w:tcPr>
            <w:tcW w:w="1050" w:type="dxa"/>
            <w:tcBorders>
              <w:top w:val="nil"/>
              <w:left w:val="nil"/>
              <w:bottom w:val="single" w:sz="4" w:space="0" w:color="auto"/>
              <w:right w:val="single" w:sz="4" w:space="0" w:color="auto"/>
            </w:tcBorders>
            <w:shd w:val="clear" w:color="auto" w:fill="auto"/>
            <w:vAlign w:val="center"/>
            <w:hideMark/>
          </w:tcPr>
          <w:p w:rsidR="0009414B" w:rsidRPr="00315CD6" w:rsidRDefault="0009414B" w:rsidP="0009414B">
            <w:pPr>
              <w:spacing w:after="0" w:line="240" w:lineRule="auto"/>
              <w:jc w:val="right"/>
              <w:rPr>
                <w:rFonts w:ascii="Times New Roman" w:eastAsia="Times New Roman" w:hAnsi="Times New Roman" w:cs="Times New Roman"/>
                <w:color w:val="000000"/>
                <w:sz w:val="18"/>
                <w:szCs w:val="20"/>
                <w:lang w:eastAsia="sk-SK"/>
              </w:rPr>
            </w:pPr>
            <w:r w:rsidRPr="00315CD6">
              <w:rPr>
                <w:rFonts w:ascii="Times New Roman" w:eastAsia="Times New Roman" w:hAnsi="Times New Roman" w:cs="Times New Roman"/>
                <w:color w:val="000000"/>
                <w:sz w:val="18"/>
                <w:szCs w:val="20"/>
                <w:lang w:eastAsia="sk-SK"/>
              </w:rPr>
              <w:t>1 482</w:t>
            </w:r>
          </w:p>
        </w:tc>
        <w:tc>
          <w:tcPr>
            <w:tcW w:w="1418" w:type="dxa"/>
            <w:tcBorders>
              <w:top w:val="nil"/>
              <w:left w:val="nil"/>
              <w:bottom w:val="single" w:sz="4" w:space="0" w:color="auto"/>
              <w:right w:val="single" w:sz="4" w:space="0" w:color="auto"/>
            </w:tcBorders>
            <w:shd w:val="clear" w:color="auto" w:fill="auto"/>
            <w:noWrap/>
            <w:vAlign w:val="center"/>
            <w:hideMark/>
          </w:tcPr>
          <w:p w:rsidR="0009414B" w:rsidRPr="00315CD6" w:rsidRDefault="0009414B" w:rsidP="0009414B">
            <w:pPr>
              <w:spacing w:after="0" w:line="240" w:lineRule="auto"/>
              <w:jc w:val="right"/>
              <w:rPr>
                <w:rFonts w:ascii="Times New Roman" w:eastAsia="Times New Roman" w:hAnsi="Times New Roman" w:cs="Times New Roman"/>
                <w:color w:val="000000"/>
                <w:sz w:val="18"/>
                <w:szCs w:val="20"/>
                <w:lang w:eastAsia="sk-SK"/>
              </w:rPr>
            </w:pPr>
            <w:r w:rsidRPr="00315CD6">
              <w:rPr>
                <w:rFonts w:ascii="Times New Roman" w:eastAsia="Times New Roman" w:hAnsi="Times New Roman" w:cs="Times New Roman"/>
                <w:color w:val="000000"/>
                <w:sz w:val="18"/>
                <w:szCs w:val="20"/>
                <w:lang w:eastAsia="sk-SK"/>
              </w:rPr>
              <w:t>6 733 202</w:t>
            </w:r>
          </w:p>
        </w:tc>
        <w:tc>
          <w:tcPr>
            <w:tcW w:w="1050" w:type="dxa"/>
            <w:tcBorders>
              <w:top w:val="nil"/>
              <w:left w:val="nil"/>
              <w:bottom w:val="single" w:sz="4" w:space="0" w:color="auto"/>
              <w:right w:val="single" w:sz="4" w:space="0" w:color="auto"/>
            </w:tcBorders>
            <w:shd w:val="clear" w:color="auto" w:fill="auto"/>
            <w:vAlign w:val="center"/>
            <w:hideMark/>
          </w:tcPr>
          <w:p w:rsidR="0009414B" w:rsidRPr="00315CD6" w:rsidRDefault="0009414B" w:rsidP="0009414B">
            <w:pPr>
              <w:spacing w:after="0" w:line="240" w:lineRule="auto"/>
              <w:jc w:val="right"/>
              <w:rPr>
                <w:rFonts w:ascii="Times New Roman" w:eastAsia="Times New Roman" w:hAnsi="Times New Roman" w:cs="Times New Roman"/>
                <w:color w:val="000000"/>
                <w:sz w:val="18"/>
                <w:szCs w:val="20"/>
                <w:lang w:eastAsia="sk-SK"/>
              </w:rPr>
            </w:pPr>
            <w:r w:rsidRPr="00315CD6">
              <w:rPr>
                <w:rFonts w:ascii="Times New Roman" w:eastAsia="Times New Roman" w:hAnsi="Times New Roman" w:cs="Times New Roman"/>
                <w:color w:val="000000"/>
                <w:sz w:val="18"/>
                <w:szCs w:val="20"/>
                <w:lang w:eastAsia="sk-SK"/>
              </w:rPr>
              <w:t>1 509</w:t>
            </w:r>
          </w:p>
        </w:tc>
        <w:tc>
          <w:tcPr>
            <w:tcW w:w="1360" w:type="dxa"/>
            <w:tcBorders>
              <w:top w:val="nil"/>
              <w:left w:val="nil"/>
              <w:bottom w:val="single" w:sz="4" w:space="0" w:color="auto"/>
              <w:right w:val="single" w:sz="4" w:space="0" w:color="auto"/>
            </w:tcBorders>
            <w:shd w:val="clear" w:color="auto" w:fill="auto"/>
            <w:noWrap/>
            <w:vAlign w:val="center"/>
            <w:hideMark/>
          </w:tcPr>
          <w:p w:rsidR="0009414B" w:rsidRPr="00315CD6" w:rsidRDefault="0009414B" w:rsidP="0009414B">
            <w:pPr>
              <w:spacing w:after="0" w:line="240" w:lineRule="auto"/>
              <w:jc w:val="right"/>
              <w:rPr>
                <w:rFonts w:ascii="Times New Roman" w:eastAsia="Times New Roman" w:hAnsi="Times New Roman" w:cs="Times New Roman"/>
                <w:color w:val="000000"/>
                <w:sz w:val="18"/>
                <w:szCs w:val="20"/>
                <w:lang w:eastAsia="sk-SK"/>
              </w:rPr>
            </w:pPr>
            <w:r w:rsidRPr="00315CD6">
              <w:rPr>
                <w:rFonts w:ascii="Times New Roman" w:eastAsia="Times New Roman" w:hAnsi="Times New Roman" w:cs="Times New Roman"/>
                <w:color w:val="000000"/>
                <w:sz w:val="18"/>
                <w:szCs w:val="20"/>
                <w:lang w:eastAsia="sk-SK"/>
              </w:rPr>
              <w:t>7 350 813</w:t>
            </w:r>
          </w:p>
        </w:tc>
      </w:tr>
      <w:tr w:rsidR="0009414B" w:rsidRPr="00315CD6" w:rsidTr="00BF21A2">
        <w:trPr>
          <w:trHeight w:val="300"/>
        </w:trPr>
        <w:tc>
          <w:tcPr>
            <w:tcW w:w="1350" w:type="dxa"/>
            <w:tcBorders>
              <w:top w:val="nil"/>
              <w:left w:val="single" w:sz="4" w:space="0" w:color="auto"/>
              <w:bottom w:val="single" w:sz="4" w:space="0" w:color="auto"/>
              <w:right w:val="single" w:sz="4" w:space="0" w:color="auto"/>
            </w:tcBorders>
            <w:shd w:val="clear" w:color="auto" w:fill="auto"/>
            <w:vAlign w:val="center"/>
            <w:hideMark/>
          </w:tcPr>
          <w:p w:rsidR="0009414B" w:rsidRPr="00315CD6" w:rsidRDefault="0009414B" w:rsidP="0009414B">
            <w:pPr>
              <w:spacing w:after="0" w:line="240" w:lineRule="auto"/>
              <w:rPr>
                <w:rFonts w:ascii="Times New Roman" w:eastAsia="Times New Roman" w:hAnsi="Times New Roman" w:cs="Times New Roman"/>
                <w:b/>
                <w:bCs/>
                <w:color w:val="000000"/>
                <w:sz w:val="18"/>
                <w:szCs w:val="20"/>
                <w:lang w:eastAsia="sk-SK"/>
              </w:rPr>
            </w:pPr>
            <w:r w:rsidRPr="00315CD6">
              <w:rPr>
                <w:rFonts w:ascii="Times New Roman" w:eastAsia="Times New Roman" w:hAnsi="Times New Roman" w:cs="Times New Roman"/>
                <w:b/>
                <w:bCs/>
                <w:color w:val="000000"/>
                <w:sz w:val="18"/>
                <w:szCs w:val="20"/>
                <w:lang w:eastAsia="sk-SK"/>
              </w:rPr>
              <w:t>Slovenská republika</w:t>
            </w:r>
          </w:p>
        </w:tc>
        <w:tc>
          <w:tcPr>
            <w:tcW w:w="1050" w:type="dxa"/>
            <w:tcBorders>
              <w:top w:val="nil"/>
              <w:left w:val="nil"/>
              <w:bottom w:val="single" w:sz="4" w:space="0" w:color="auto"/>
              <w:right w:val="single" w:sz="4" w:space="0" w:color="auto"/>
            </w:tcBorders>
            <w:shd w:val="clear" w:color="auto" w:fill="auto"/>
            <w:noWrap/>
            <w:vAlign w:val="center"/>
            <w:hideMark/>
          </w:tcPr>
          <w:p w:rsidR="0009414B" w:rsidRPr="00315CD6" w:rsidRDefault="0009414B" w:rsidP="0009414B">
            <w:pPr>
              <w:spacing w:after="0" w:line="240" w:lineRule="auto"/>
              <w:jc w:val="right"/>
              <w:rPr>
                <w:rFonts w:ascii="Times New Roman" w:eastAsia="Times New Roman" w:hAnsi="Times New Roman" w:cs="Times New Roman"/>
                <w:b/>
                <w:bCs/>
                <w:color w:val="000000"/>
                <w:sz w:val="18"/>
                <w:szCs w:val="20"/>
                <w:lang w:eastAsia="sk-SK"/>
              </w:rPr>
            </w:pPr>
            <w:r w:rsidRPr="00315CD6">
              <w:rPr>
                <w:rFonts w:ascii="Times New Roman" w:eastAsia="Times New Roman" w:hAnsi="Times New Roman" w:cs="Times New Roman"/>
                <w:b/>
                <w:bCs/>
                <w:color w:val="000000"/>
                <w:sz w:val="18"/>
                <w:szCs w:val="20"/>
                <w:lang w:eastAsia="sk-SK"/>
              </w:rPr>
              <w:t>10 488</w:t>
            </w:r>
          </w:p>
        </w:tc>
        <w:tc>
          <w:tcPr>
            <w:tcW w:w="1050" w:type="dxa"/>
            <w:tcBorders>
              <w:top w:val="nil"/>
              <w:left w:val="nil"/>
              <w:bottom w:val="single" w:sz="4" w:space="0" w:color="auto"/>
              <w:right w:val="single" w:sz="4" w:space="0" w:color="auto"/>
            </w:tcBorders>
            <w:shd w:val="clear" w:color="auto" w:fill="auto"/>
            <w:noWrap/>
            <w:vAlign w:val="center"/>
            <w:hideMark/>
          </w:tcPr>
          <w:p w:rsidR="0009414B" w:rsidRPr="00315CD6" w:rsidRDefault="0009414B" w:rsidP="0009414B">
            <w:pPr>
              <w:spacing w:after="0" w:line="240" w:lineRule="auto"/>
              <w:jc w:val="right"/>
              <w:rPr>
                <w:rFonts w:ascii="Times New Roman" w:eastAsia="Times New Roman" w:hAnsi="Times New Roman" w:cs="Times New Roman"/>
                <w:b/>
                <w:bCs/>
                <w:color w:val="000000"/>
                <w:sz w:val="18"/>
                <w:szCs w:val="20"/>
                <w:lang w:eastAsia="sk-SK"/>
              </w:rPr>
            </w:pPr>
            <w:r w:rsidRPr="00315CD6">
              <w:rPr>
                <w:rFonts w:ascii="Times New Roman" w:eastAsia="Times New Roman" w:hAnsi="Times New Roman" w:cs="Times New Roman"/>
                <w:b/>
                <w:bCs/>
                <w:color w:val="000000"/>
                <w:sz w:val="18"/>
                <w:szCs w:val="20"/>
                <w:lang w:eastAsia="sk-SK"/>
              </w:rPr>
              <w:t>10 688</w:t>
            </w:r>
          </w:p>
        </w:tc>
        <w:tc>
          <w:tcPr>
            <w:tcW w:w="1365" w:type="dxa"/>
            <w:tcBorders>
              <w:top w:val="nil"/>
              <w:left w:val="nil"/>
              <w:bottom w:val="single" w:sz="4" w:space="0" w:color="auto"/>
              <w:right w:val="single" w:sz="4" w:space="0" w:color="auto"/>
            </w:tcBorders>
            <w:shd w:val="clear" w:color="auto" w:fill="auto"/>
            <w:noWrap/>
            <w:vAlign w:val="center"/>
            <w:hideMark/>
          </w:tcPr>
          <w:p w:rsidR="0009414B" w:rsidRPr="00315CD6" w:rsidRDefault="0009414B" w:rsidP="0009414B">
            <w:pPr>
              <w:spacing w:after="0" w:line="240" w:lineRule="auto"/>
              <w:jc w:val="right"/>
              <w:rPr>
                <w:rFonts w:ascii="Times New Roman" w:eastAsia="Times New Roman" w:hAnsi="Times New Roman" w:cs="Times New Roman"/>
                <w:b/>
                <w:bCs/>
                <w:color w:val="000000"/>
                <w:sz w:val="18"/>
                <w:szCs w:val="20"/>
                <w:lang w:eastAsia="sk-SK"/>
              </w:rPr>
            </w:pPr>
            <w:r w:rsidRPr="00315CD6">
              <w:rPr>
                <w:rFonts w:ascii="Times New Roman" w:eastAsia="Times New Roman" w:hAnsi="Times New Roman" w:cs="Times New Roman"/>
                <w:b/>
                <w:bCs/>
                <w:color w:val="000000"/>
                <w:sz w:val="18"/>
                <w:szCs w:val="20"/>
                <w:lang w:eastAsia="sk-SK"/>
              </w:rPr>
              <w:t>44 376 495</w:t>
            </w:r>
          </w:p>
        </w:tc>
        <w:tc>
          <w:tcPr>
            <w:tcW w:w="1050" w:type="dxa"/>
            <w:tcBorders>
              <w:top w:val="nil"/>
              <w:left w:val="nil"/>
              <w:bottom w:val="single" w:sz="4" w:space="0" w:color="auto"/>
              <w:right w:val="single" w:sz="4" w:space="0" w:color="auto"/>
            </w:tcBorders>
            <w:shd w:val="clear" w:color="auto" w:fill="auto"/>
            <w:vAlign w:val="center"/>
            <w:hideMark/>
          </w:tcPr>
          <w:p w:rsidR="0009414B" w:rsidRPr="00315CD6" w:rsidRDefault="0009414B" w:rsidP="0009414B">
            <w:pPr>
              <w:spacing w:after="0" w:line="240" w:lineRule="auto"/>
              <w:jc w:val="right"/>
              <w:rPr>
                <w:rFonts w:ascii="Times New Roman" w:eastAsia="Times New Roman" w:hAnsi="Times New Roman" w:cs="Times New Roman"/>
                <w:b/>
                <w:bCs/>
                <w:color w:val="000000"/>
                <w:sz w:val="18"/>
                <w:szCs w:val="20"/>
                <w:lang w:eastAsia="sk-SK"/>
              </w:rPr>
            </w:pPr>
            <w:r w:rsidRPr="00315CD6">
              <w:rPr>
                <w:rFonts w:ascii="Times New Roman" w:eastAsia="Times New Roman" w:hAnsi="Times New Roman" w:cs="Times New Roman"/>
                <w:b/>
                <w:bCs/>
                <w:color w:val="000000"/>
                <w:sz w:val="18"/>
                <w:szCs w:val="20"/>
                <w:lang w:eastAsia="sk-SK"/>
              </w:rPr>
              <w:t>10 872</w:t>
            </w:r>
          </w:p>
        </w:tc>
        <w:tc>
          <w:tcPr>
            <w:tcW w:w="1418" w:type="dxa"/>
            <w:tcBorders>
              <w:top w:val="nil"/>
              <w:left w:val="nil"/>
              <w:bottom w:val="single" w:sz="4" w:space="0" w:color="auto"/>
              <w:right w:val="single" w:sz="4" w:space="0" w:color="auto"/>
            </w:tcBorders>
            <w:shd w:val="clear" w:color="auto" w:fill="auto"/>
            <w:noWrap/>
            <w:vAlign w:val="center"/>
            <w:hideMark/>
          </w:tcPr>
          <w:p w:rsidR="0009414B" w:rsidRPr="00315CD6" w:rsidRDefault="0009414B" w:rsidP="0009414B">
            <w:pPr>
              <w:spacing w:after="0" w:line="240" w:lineRule="auto"/>
              <w:jc w:val="right"/>
              <w:rPr>
                <w:rFonts w:ascii="Times New Roman" w:eastAsia="Times New Roman" w:hAnsi="Times New Roman" w:cs="Times New Roman"/>
                <w:b/>
                <w:bCs/>
                <w:color w:val="000000"/>
                <w:sz w:val="18"/>
                <w:szCs w:val="20"/>
                <w:lang w:eastAsia="sk-SK"/>
              </w:rPr>
            </w:pPr>
            <w:r w:rsidRPr="00315CD6">
              <w:rPr>
                <w:rFonts w:ascii="Times New Roman" w:eastAsia="Times New Roman" w:hAnsi="Times New Roman" w:cs="Times New Roman"/>
                <w:b/>
                <w:bCs/>
                <w:color w:val="000000"/>
                <w:sz w:val="18"/>
                <w:szCs w:val="20"/>
                <w:lang w:eastAsia="sk-SK"/>
              </w:rPr>
              <w:t>49 409 108</w:t>
            </w:r>
          </w:p>
        </w:tc>
        <w:tc>
          <w:tcPr>
            <w:tcW w:w="1050" w:type="dxa"/>
            <w:tcBorders>
              <w:top w:val="nil"/>
              <w:left w:val="nil"/>
              <w:bottom w:val="single" w:sz="4" w:space="0" w:color="auto"/>
              <w:right w:val="single" w:sz="4" w:space="0" w:color="auto"/>
            </w:tcBorders>
            <w:shd w:val="clear" w:color="auto" w:fill="auto"/>
            <w:vAlign w:val="center"/>
            <w:hideMark/>
          </w:tcPr>
          <w:p w:rsidR="0009414B" w:rsidRPr="00315CD6" w:rsidRDefault="0009414B" w:rsidP="0009414B">
            <w:pPr>
              <w:spacing w:after="0" w:line="240" w:lineRule="auto"/>
              <w:jc w:val="right"/>
              <w:rPr>
                <w:rFonts w:ascii="Times New Roman" w:eastAsia="Times New Roman" w:hAnsi="Times New Roman" w:cs="Times New Roman"/>
                <w:b/>
                <w:bCs/>
                <w:color w:val="000000"/>
                <w:sz w:val="18"/>
                <w:szCs w:val="20"/>
                <w:lang w:eastAsia="sk-SK"/>
              </w:rPr>
            </w:pPr>
            <w:r w:rsidRPr="00315CD6">
              <w:rPr>
                <w:rFonts w:ascii="Times New Roman" w:eastAsia="Times New Roman" w:hAnsi="Times New Roman" w:cs="Times New Roman"/>
                <w:b/>
                <w:bCs/>
                <w:color w:val="000000"/>
                <w:sz w:val="18"/>
                <w:szCs w:val="20"/>
                <w:lang w:eastAsia="sk-SK"/>
              </w:rPr>
              <w:t>11 072</w:t>
            </w:r>
          </w:p>
        </w:tc>
        <w:tc>
          <w:tcPr>
            <w:tcW w:w="1360" w:type="dxa"/>
            <w:tcBorders>
              <w:top w:val="nil"/>
              <w:left w:val="nil"/>
              <w:bottom w:val="single" w:sz="4" w:space="0" w:color="auto"/>
              <w:right w:val="single" w:sz="4" w:space="0" w:color="auto"/>
            </w:tcBorders>
            <w:shd w:val="clear" w:color="auto" w:fill="auto"/>
            <w:noWrap/>
            <w:vAlign w:val="center"/>
            <w:hideMark/>
          </w:tcPr>
          <w:p w:rsidR="0009414B" w:rsidRPr="00315CD6" w:rsidRDefault="0009414B" w:rsidP="0009414B">
            <w:pPr>
              <w:spacing w:after="0" w:line="240" w:lineRule="auto"/>
              <w:jc w:val="right"/>
              <w:rPr>
                <w:rFonts w:ascii="Times New Roman" w:eastAsia="Times New Roman" w:hAnsi="Times New Roman" w:cs="Times New Roman"/>
                <w:b/>
                <w:bCs/>
                <w:color w:val="000000"/>
                <w:sz w:val="18"/>
                <w:szCs w:val="20"/>
                <w:lang w:eastAsia="sk-SK"/>
              </w:rPr>
            </w:pPr>
            <w:r w:rsidRPr="00315CD6">
              <w:rPr>
                <w:rFonts w:ascii="Times New Roman" w:eastAsia="Times New Roman" w:hAnsi="Times New Roman" w:cs="Times New Roman"/>
                <w:b/>
                <w:bCs/>
                <w:color w:val="000000"/>
                <w:sz w:val="18"/>
                <w:szCs w:val="20"/>
                <w:lang w:eastAsia="sk-SK"/>
              </w:rPr>
              <w:t>53 941 215</w:t>
            </w:r>
          </w:p>
        </w:tc>
      </w:tr>
      <w:tr w:rsidR="0009414B" w:rsidRPr="00315CD6" w:rsidTr="00BF21A2">
        <w:trPr>
          <w:trHeight w:val="765"/>
        </w:trPr>
        <w:tc>
          <w:tcPr>
            <w:tcW w:w="1350" w:type="dxa"/>
            <w:tcBorders>
              <w:top w:val="nil"/>
              <w:left w:val="single" w:sz="4" w:space="0" w:color="auto"/>
              <w:bottom w:val="single" w:sz="4" w:space="0" w:color="auto"/>
              <w:right w:val="single" w:sz="4" w:space="0" w:color="auto"/>
            </w:tcBorders>
            <w:shd w:val="clear" w:color="auto" w:fill="auto"/>
            <w:vAlign w:val="center"/>
            <w:hideMark/>
          </w:tcPr>
          <w:p w:rsidR="0009414B" w:rsidRPr="00315CD6" w:rsidRDefault="0009414B" w:rsidP="0009414B">
            <w:pPr>
              <w:spacing w:after="0" w:line="240" w:lineRule="auto"/>
              <w:rPr>
                <w:rFonts w:ascii="Times New Roman" w:eastAsia="Times New Roman" w:hAnsi="Times New Roman" w:cs="Times New Roman"/>
                <w:color w:val="000000"/>
                <w:sz w:val="18"/>
                <w:szCs w:val="20"/>
                <w:lang w:eastAsia="sk-SK"/>
              </w:rPr>
            </w:pPr>
            <w:r w:rsidRPr="00315CD6">
              <w:rPr>
                <w:rFonts w:ascii="Times New Roman" w:eastAsia="Times New Roman" w:hAnsi="Times New Roman" w:cs="Times New Roman"/>
                <w:color w:val="000000"/>
                <w:sz w:val="18"/>
                <w:szCs w:val="20"/>
                <w:lang w:eastAsia="sk-SK"/>
              </w:rPr>
              <w:t>Nárast oproti očakávanej skutočnosti roku 2025</w:t>
            </w:r>
          </w:p>
        </w:tc>
        <w:tc>
          <w:tcPr>
            <w:tcW w:w="1050" w:type="dxa"/>
            <w:tcBorders>
              <w:top w:val="nil"/>
              <w:left w:val="nil"/>
              <w:bottom w:val="single" w:sz="4" w:space="0" w:color="auto"/>
              <w:right w:val="single" w:sz="4" w:space="0" w:color="auto"/>
            </w:tcBorders>
            <w:shd w:val="clear" w:color="auto" w:fill="auto"/>
            <w:noWrap/>
            <w:vAlign w:val="bottom"/>
            <w:hideMark/>
          </w:tcPr>
          <w:p w:rsidR="0009414B" w:rsidRPr="00315CD6" w:rsidRDefault="0009414B" w:rsidP="0009414B">
            <w:pPr>
              <w:spacing w:after="0" w:line="240" w:lineRule="auto"/>
              <w:rPr>
                <w:rFonts w:ascii="Times New Roman" w:eastAsia="Times New Roman" w:hAnsi="Times New Roman" w:cs="Times New Roman"/>
                <w:color w:val="000000"/>
                <w:sz w:val="18"/>
                <w:szCs w:val="20"/>
                <w:lang w:eastAsia="sk-SK"/>
              </w:rPr>
            </w:pPr>
            <w:r w:rsidRPr="00315CD6">
              <w:rPr>
                <w:rFonts w:ascii="Times New Roman" w:eastAsia="Times New Roman" w:hAnsi="Times New Roman" w:cs="Times New Roman"/>
                <w:color w:val="000000"/>
                <w:sz w:val="18"/>
                <w:szCs w:val="20"/>
                <w:lang w:eastAsia="sk-SK"/>
              </w:rPr>
              <w:t> </w:t>
            </w:r>
          </w:p>
        </w:tc>
        <w:tc>
          <w:tcPr>
            <w:tcW w:w="1050" w:type="dxa"/>
            <w:tcBorders>
              <w:top w:val="nil"/>
              <w:left w:val="nil"/>
              <w:bottom w:val="single" w:sz="4" w:space="0" w:color="auto"/>
              <w:right w:val="single" w:sz="4" w:space="0" w:color="auto"/>
            </w:tcBorders>
            <w:shd w:val="clear" w:color="auto" w:fill="auto"/>
            <w:noWrap/>
            <w:vAlign w:val="bottom"/>
            <w:hideMark/>
          </w:tcPr>
          <w:p w:rsidR="0009414B" w:rsidRPr="00315CD6" w:rsidRDefault="0009414B" w:rsidP="0009414B">
            <w:pPr>
              <w:spacing w:after="0" w:line="240" w:lineRule="auto"/>
              <w:rPr>
                <w:rFonts w:ascii="Times New Roman" w:eastAsia="Times New Roman" w:hAnsi="Times New Roman" w:cs="Times New Roman"/>
                <w:color w:val="000000"/>
                <w:sz w:val="18"/>
                <w:szCs w:val="20"/>
                <w:lang w:eastAsia="sk-SK"/>
              </w:rPr>
            </w:pPr>
            <w:r w:rsidRPr="00315CD6">
              <w:rPr>
                <w:rFonts w:ascii="Times New Roman" w:eastAsia="Times New Roman" w:hAnsi="Times New Roman" w:cs="Times New Roman"/>
                <w:color w:val="000000"/>
                <w:sz w:val="18"/>
                <w:szCs w:val="20"/>
                <w:lang w:eastAsia="sk-SK"/>
              </w:rPr>
              <w:t> </w:t>
            </w:r>
          </w:p>
        </w:tc>
        <w:tc>
          <w:tcPr>
            <w:tcW w:w="1365" w:type="dxa"/>
            <w:tcBorders>
              <w:top w:val="nil"/>
              <w:left w:val="nil"/>
              <w:bottom w:val="single" w:sz="4" w:space="0" w:color="auto"/>
              <w:right w:val="single" w:sz="4" w:space="0" w:color="auto"/>
            </w:tcBorders>
            <w:shd w:val="clear" w:color="auto" w:fill="auto"/>
            <w:noWrap/>
            <w:vAlign w:val="bottom"/>
            <w:hideMark/>
          </w:tcPr>
          <w:p w:rsidR="0009414B" w:rsidRPr="00315CD6" w:rsidRDefault="0009414B" w:rsidP="0009414B">
            <w:pPr>
              <w:spacing w:after="0" w:line="240" w:lineRule="auto"/>
              <w:jc w:val="right"/>
              <w:rPr>
                <w:rFonts w:ascii="Times New Roman" w:eastAsia="Times New Roman" w:hAnsi="Times New Roman" w:cs="Times New Roman"/>
                <w:color w:val="000000"/>
                <w:sz w:val="18"/>
                <w:szCs w:val="20"/>
                <w:lang w:eastAsia="sk-SK"/>
              </w:rPr>
            </w:pPr>
            <w:r w:rsidRPr="00315CD6">
              <w:rPr>
                <w:rFonts w:ascii="Times New Roman" w:eastAsia="Times New Roman" w:hAnsi="Times New Roman" w:cs="Times New Roman"/>
                <w:color w:val="000000"/>
                <w:sz w:val="18"/>
                <w:szCs w:val="20"/>
                <w:lang w:eastAsia="sk-SK"/>
              </w:rPr>
              <w:t>12 757 084</w:t>
            </w:r>
          </w:p>
        </w:tc>
        <w:tc>
          <w:tcPr>
            <w:tcW w:w="1050" w:type="dxa"/>
            <w:tcBorders>
              <w:top w:val="nil"/>
              <w:left w:val="nil"/>
              <w:bottom w:val="single" w:sz="4" w:space="0" w:color="auto"/>
              <w:right w:val="single" w:sz="4" w:space="0" w:color="auto"/>
            </w:tcBorders>
            <w:shd w:val="clear" w:color="auto" w:fill="auto"/>
            <w:noWrap/>
            <w:vAlign w:val="bottom"/>
            <w:hideMark/>
          </w:tcPr>
          <w:p w:rsidR="0009414B" w:rsidRPr="00315CD6" w:rsidRDefault="0009414B" w:rsidP="0009414B">
            <w:pPr>
              <w:spacing w:after="0" w:line="240" w:lineRule="auto"/>
              <w:jc w:val="right"/>
              <w:rPr>
                <w:rFonts w:ascii="Times New Roman" w:eastAsia="Times New Roman" w:hAnsi="Times New Roman" w:cs="Times New Roman"/>
                <w:color w:val="FFFFFF"/>
                <w:sz w:val="18"/>
                <w:szCs w:val="20"/>
                <w:lang w:eastAsia="sk-SK"/>
              </w:rPr>
            </w:pPr>
          </w:p>
        </w:tc>
        <w:tc>
          <w:tcPr>
            <w:tcW w:w="1418" w:type="dxa"/>
            <w:tcBorders>
              <w:top w:val="nil"/>
              <w:left w:val="nil"/>
              <w:bottom w:val="single" w:sz="4" w:space="0" w:color="auto"/>
              <w:right w:val="single" w:sz="4" w:space="0" w:color="auto"/>
            </w:tcBorders>
            <w:shd w:val="clear" w:color="auto" w:fill="auto"/>
            <w:noWrap/>
            <w:vAlign w:val="bottom"/>
            <w:hideMark/>
          </w:tcPr>
          <w:p w:rsidR="0009414B" w:rsidRPr="00315CD6" w:rsidRDefault="0009414B" w:rsidP="0009414B">
            <w:pPr>
              <w:spacing w:after="0" w:line="240" w:lineRule="auto"/>
              <w:jc w:val="right"/>
              <w:rPr>
                <w:rFonts w:ascii="Times New Roman" w:eastAsia="Times New Roman" w:hAnsi="Times New Roman" w:cs="Times New Roman"/>
                <w:color w:val="000000"/>
                <w:sz w:val="18"/>
                <w:szCs w:val="20"/>
                <w:lang w:eastAsia="sk-SK"/>
              </w:rPr>
            </w:pPr>
            <w:r w:rsidRPr="00315CD6">
              <w:rPr>
                <w:rFonts w:ascii="Times New Roman" w:eastAsia="Times New Roman" w:hAnsi="Times New Roman" w:cs="Times New Roman"/>
                <w:color w:val="000000"/>
                <w:sz w:val="18"/>
                <w:szCs w:val="20"/>
                <w:lang w:eastAsia="sk-SK"/>
              </w:rPr>
              <w:t>17 789 697</w:t>
            </w:r>
          </w:p>
        </w:tc>
        <w:tc>
          <w:tcPr>
            <w:tcW w:w="1050" w:type="dxa"/>
            <w:tcBorders>
              <w:top w:val="nil"/>
              <w:left w:val="nil"/>
              <w:bottom w:val="single" w:sz="4" w:space="0" w:color="auto"/>
              <w:right w:val="single" w:sz="4" w:space="0" w:color="auto"/>
            </w:tcBorders>
            <w:shd w:val="clear" w:color="auto" w:fill="auto"/>
            <w:noWrap/>
            <w:vAlign w:val="bottom"/>
            <w:hideMark/>
          </w:tcPr>
          <w:p w:rsidR="0009414B" w:rsidRPr="00315CD6" w:rsidRDefault="0009414B" w:rsidP="0009414B">
            <w:pPr>
              <w:spacing w:after="0" w:line="240" w:lineRule="auto"/>
              <w:jc w:val="right"/>
              <w:rPr>
                <w:rFonts w:ascii="Times New Roman" w:eastAsia="Times New Roman" w:hAnsi="Times New Roman" w:cs="Times New Roman"/>
                <w:color w:val="FFFFFF"/>
                <w:sz w:val="18"/>
                <w:szCs w:val="20"/>
                <w:lang w:eastAsia="sk-SK"/>
              </w:rPr>
            </w:pPr>
          </w:p>
        </w:tc>
        <w:tc>
          <w:tcPr>
            <w:tcW w:w="1360" w:type="dxa"/>
            <w:tcBorders>
              <w:top w:val="nil"/>
              <w:left w:val="nil"/>
              <w:bottom w:val="single" w:sz="4" w:space="0" w:color="auto"/>
              <w:right w:val="single" w:sz="4" w:space="0" w:color="auto"/>
            </w:tcBorders>
            <w:shd w:val="clear" w:color="auto" w:fill="auto"/>
            <w:noWrap/>
            <w:vAlign w:val="bottom"/>
            <w:hideMark/>
          </w:tcPr>
          <w:p w:rsidR="0009414B" w:rsidRPr="00315CD6" w:rsidRDefault="0009414B" w:rsidP="0009414B">
            <w:pPr>
              <w:spacing w:after="0" w:line="240" w:lineRule="auto"/>
              <w:jc w:val="right"/>
              <w:rPr>
                <w:rFonts w:ascii="Times New Roman" w:eastAsia="Times New Roman" w:hAnsi="Times New Roman" w:cs="Times New Roman"/>
                <w:color w:val="000000"/>
                <w:sz w:val="18"/>
                <w:szCs w:val="20"/>
                <w:lang w:eastAsia="sk-SK"/>
              </w:rPr>
            </w:pPr>
            <w:r w:rsidRPr="00315CD6">
              <w:rPr>
                <w:rFonts w:ascii="Times New Roman" w:eastAsia="Times New Roman" w:hAnsi="Times New Roman" w:cs="Times New Roman"/>
                <w:color w:val="000000"/>
                <w:sz w:val="18"/>
                <w:szCs w:val="20"/>
                <w:lang w:eastAsia="sk-SK"/>
              </w:rPr>
              <w:t>22 321 804</w:t>
            </w:r>
          </w:p>
        </w:tc>
      </w:tr>
    </w:tbl>
    <w:p w:rsidR="0009414B" w:rsidRDefault="0009414B" w:rsidP="00AD00E7">
      <w:pPr>
        <w:spacing w:line="240" w:lineRule="auto"/>
        <w:jc w:val="both"/>
        <w:rPr>
          <w:rFonts w:ascii="Times New Roman" w:hAnsi="Times New Roman" w:cs="Times New Roman"/>
          <w:sz w:val="24"/>
        </w:rPr>
      </w:pPr>
    </w:p>
    <w:p w:rsidR="00FE374F" w:rsidRDefault="00FE374F" w:rsidP="00FE374F">
      <w:pPr>
        <w:tabs>
          <w:tab w:val="num" w:pos="1080"/>
        </w:tabs>
        <w:spacing w:after="0" w:line="240" w:lineRule="auto"/>
        <w:jc w:val="both"/>
        <w:rPr>
          <w:rFonts w:ascii="Times New Roman" w:eastAsia="Times New Roman" w:hAnsi="Times New Roman" w:cs="Times New Roman"/>
          <w:b/>
          <w:bCs/>
          <w:sz w:val="24"/>
          <w:szCs w:val="24"/>
          <w:u w:val="single"/>
          <w:lang w:eastAsia="sk-SK"/>
        </w:rPr>
      </w:pPr>
      <w:r w:rsidRPr="00AA0318">
        <w:rPr>
          <w:rFonts w:ascii="Times New Roman" w:eastAsia="Times New Roman" w:hAnsi="Times New Roman" w:cs="Times New Roman"/>
          <w:sz w:val="24"/>
          <w:szCs w:val="24"/>
          <w:lang w:eastAsia="sk-SK"/>
        </w:rPr>
        <w:t xml:space="preserve">Nárast lôžok </w:t>
      </w:r>
      <w:r w:rsidR="009E1FF4">
        <w:rPr>
          <w:rFonts w:ascii="Times New Roman" w:eastAsia="Times New Roman" w:hAnsi="Times New Roman" w:cs="Times New Roman"/>
          <w:sz w:val="24"/>
          <w:szCs w:val="24"/>
          <w:lang w:eastAsia="sk-SK"/>
        </w:rPr>
        <w:t xml:space="preserve">sa </w:t>
      </w:r>
      <w:r w:rsidRPr="00AA0318">
        <w:rPr>
          <w:rFonts w:ascii="Times New Roman" w:eastAsia="Times New Roman" w:hAnsi="Times New Roman" w:cs="Times New Roman"/>
          <w:sz w:val="24"/>
          <w:szCs w:val="24"/>
          <w:lang w:eastAsia="sk-SK"/>
        </w:rPr>
        <w:t>navrhuje o</w:t>
      </w:r>
      <w:r w:rsidR="0009414B">
        <w:rPr>
          <w:rFonts w:ascii="Times New Roman" w:eastAsia="Times New Roman" w:hAnsi="Times New Roman" w:cs="Times New Roman"/>
          <w:sz w:val="24"/>
          <w:szCs w:val="24"/>
          <w:lang w:eastAsia="sk-SK"/>
        </w:rPr>
        <w:t xml:space="preserve"> cca 2,8 </w:t>
      </w:r>
      <w:r w:rsidRPr="00AA0318">
        <w:rPr>
          <w:rFonts w:ascii="Times New Roman" w:eastAsia="Times New Roman" w:hAnsi="Times New Roman" w:cs="Times New Roman"/>
          <w:sz w:val="24"/>
          <w:szCs w:val="24"/>
          <w:lang w:eastAsia="sk-SK"/>
        </w:rPr>
        <w:t>% v Nitrianskom kraji, Žilinskom kraji, Banskobystrickom kraji, Prešovskom kraji a v Košickom kraji nakoľko toto sú kraje, kde je zvýšená ošetrovateľská potreba osôb umiestnených v zariadeniach v týchto krajoch.</w:t>
      </w:r>
      <w:r>
        <w:rPr>
          <w:rFonts w:ascii="Times New Roman" w:eastAsia="Times New Roman" w:hAnsi="Times New Roman" w:cs="Times New Roman"/>
          <w:b/>
          <w:bCs/>
          <w:sz w:val="24"/>
          <w:szCs w:val="24"/>
          <w:u w:val="single"/>
          <w:lang w:eastAsia="sk-SK"/>
        </w:rPr>
        <w:t xml:space="preserve"> </w:t>
      </w:r>
      <w:r>
        <w:rPr>
          <w:rFonts w:ascii="Times New Roman" w:eastAsia="Times New Roman" w:hAnsi="Times New Roman" w:cs="Times New Roman"/>
          <w:sz w:val="24"/>
          <w:szCs w:val="24"/>
          <w:lang w:eastAsia="sk-SK"/>
        </w:rPr>
        <w:t>Počty ošetrovacích dní výrazne zvyšujú výdavky verejného zdravotného poistenia. Ošetrovacia doba má stúpajúcu tendenciu, od roku 2019 kedy bol počet ošetrovacích dní na úrovni 209 až po súčasnosť, kedy sa v roku 2025 očakáva na úrovni 277 dní. Pre porovnanie ak by ošetrovacia doba bola 365 dní, nárast výdavkov verejného zdravotného poistenia pre rok 2026 by bol na úrovni 25 mil. eur oproti roku 2025 a sume 31 mil. eur, pre rok 2027 by bol nárast výdavkov verejného zdravotného poistenia 32 mil. eur a v roku 2028 by bol nárast výdavkov na úrovni 33 mil. eur.</w:t>
      </w:r>
    </w:p>
    <w:p w:rsidR="00FE374F" w:rsidRDefault="00FE374F" w:rsidP="00AD00E7">
      <w:pPr>
        <w:spacing w:line="240" w:lineRule="auto"/>
        <w:jc w:val="both"/>
        <w:rPr>
          <w:rFonts w:ascii="Times New Roman" w:hAnsi="Times New Roman" w:cs="Times New Roman"/>
          <w:sz w:val="24"/>
        </w:rPr>
      </w:pPr>
    </w:p>
    <w:p w:rsidR="007816AE" w:rsidRPr="00434F95" w:rsidRDefault="007816AE" w:rsidP="007816AE">
      <w:pPr>
        <w:tabs>
          <w:tab w:val="num" w:pos="1080"/>
        </w:tabs>
        <w:spacing w:after="0" w:line="240" w:lineRule="auto"/>
        <w:jc w:val="both"/>
        <w:rPr>
          <w:rFonts w:ascii="Times New Roman" w:eastAsia="Times New Roman" w:hAnsi="Times New Roman" w:cs="Times New Roman"/>
          <w:b/>
          <w:bCs/>
          <w:sz w:val="24"/>
          <w:szCs w:val="24"/>
          <w:u w:val="single"/>
          <w:lang w:eastAsia="sk-SK"/>
        </w:rPr>
      </w:pPr>
      <w:r w:rsidRPr="00434F95">
        <w:rPr>
          <w:rFonts w:ascii="Times New Roman" w:eastAsia="Times New Roman" w:hAnsi="Times New Roman" w:cs="Times New Roman"/>
          <w:b/>
          <w:bCs/>
          <w:sz w:val="24"/>
          <w:szCs w:val="24"/>
          <w:u w:val="single"/>
          <w:lang w:eastAsia="sk-SK"/>
        </w:rPr>
        <w:t>Vplyv na vyššie územné celky</w:t>
      </w:r>
      <w:r w:rsidR="006329A3">
        <w:rPr>
          <w:rFonts w:ascii="Times New Roman" w:eastAsia="Times New Roman" w:hAnsi="Times New Roman" w:cs="Times New Roman"/>
          <w:b/>
          <w:bCs/>
          <w:sz w:val="24"/>
          <w:szCs w:val="24"/>
          <w:u w:val="single"/>
          <w:lang w:eastAsia="sk-SK"/>
        </w:rPr>
        <w:t xml:space="preserve"> (VÚC)</w:t>
      </w:r>
    </w:p>
    <w:p w:rsidR="006329A3" w:rsidRDefault="006329A3" w:rsidP="007D5748">
      <w:pPr>
        <w:tabs>
          <w:tab w:val="num" w:pos="1080"/>
        </w:tabs>
        <w:spacing w:after="0" w:line="240" w:lineRule="auto"/>
        <w:jc w:val="both"/>
        <w:rPr>
          <w:rFonts w:ascii="Times New Roman" w:eastAsia="Times New Roman" w:hAnsi="Times New Roman" w:cs="Times New Roman"/>
          <w:bCs/>
          <w:sz w:val="24"/>
          <w:szCs w:val="20"/>
          <w:lang w:eastAsia="sk-SK"/>
        </w:rPr>
      </w:pPr>
      <w:r>
        <w:rPr>
          <w:rFonts w:ascii="Times New Roman" w:eastAsia="Times New Roman" w:hAnsi="Times New Roman" w:cs="Times New Roman"/>
          <w:bCs/>
          <w:sz w:val="24"/>
          <w:szCs w:val="20"/>
          <w:lang w:eastAsia="sk-SK"/>
        </w:rPr>
        <w:t>Reforma financovania sociálnych služieb predpokladá, že s</w:t>
      </w:r>
      <w:r w:rsidRPr="006329A3">
        <w:rPr>
          <w:rFonts w:ascii="Times New Roman" w:eastAsia="Times New Roman" w:hAnsi="Times New Roman" w:cs="Times New Roman"/>
          <w:bCs/>
          <w:sz w:val="24"/>
          <w:szCs w:val="20"/>
          <w:lang w:eastAsia="sk-SK"/>
        </w:rPr>
        <w:t xml:space="preserve">polufinancovanie sociálnych služieb zo zdrojov samospráv zostane zachované. Pri rešpektovaní princípu subsidiarity novo prechádza </w:t>
      </w:r>
      <w:r>
        <w:rPr>
          <w:rFonts w:ascii="Times New Roman" w:eastAsia="Times New Roman" w:hAnsi="Times New Roman" w:cs="Times New Roman"/>
          <w:bCs/>
          <w:sz w:val="24"/>
          <w:szCs w:val="20"/>
          <w:lang w:eastAsia="sk-SK"/>
        </w:rPr>
        <w:t xml:space="preserve">s návrhom od 1. júla 2026 </w:t>
      </w:r>
      <w:r w:rsidRPr="006329A3">
        <w:rPr>
          <w:rFonts w:ascii="Times New Roman" w:eastAsia="Times New Roman" w:hAnsi="Times New Roman" w:cs="Times New Roman"/>
          <w:bCs/>
          <w:sz w:val="24"/>
          <w:szCs w:val="20"/>
          <w:lang w:eastAsia="sk-SK"/>
        </w:rPr>
        <w:t>pôsobnosť pri poskytovaní finančného príspevku neverejným poskytovateľom na prevádzku poskytovanej sociálnej služby, ktorou je sociálna služba v zariadení pre seniorov a zariadení opatrovateľskej služby, z pôsobnosti obce do pôsobnosti vyššieho územného celku, čím sa spolufinancovanie sociálnych služieb poskytovaných pobytovou formou sociálnej služby poskytovaním tohto finančného príspevku zjednocuje pod pôsobnosť vyššieho územného celku.</w:t>
      </w:r>
    </w:p>
    <w:p w:rsidR="006329A3" w:rsidRDefault="006329A3" w:rsidP="006329A3">
      <w:pPr>
        <w:tabs>
          <w:tab w:val="num" w:pos="1080"/>
        </w:tabs>
        <w:spacing w:after="0" w:line="240" w:lineRule="auto"/>
        <w:jc w:val="both"/>
        <w:rPr>
          <w:rFonts w:ascii="Times New Roman" w:eastAsia="Times New Roman" w:hAnsi="Times New Roman" w:cs="Times New Roman"/>
          <w:bCs/>
          <w:sz w:val="24"/>
          <w:szCs w:val="20"/>
          <w:lang w:eastAsia="sk-SK"/>
        </w:rPr>
      </w:pPr>
      <w:r>
        <w:rPr>
          <w:rFonts w:ascii="Times New Roman" w:eastAsia="Times New Roman" w:hAnsi="Times New Roman" w:cs="Times New Roman"/>
          <w:bCs/>
          <w:sz w:val="24"/>
          <w:szCs w:val="20"/>
          <w:lang w:eastAsia="sk-SK"/>
        </w:rPr>
        <w:t xml:space="preserve">Napriek prechodu tejto pôsobnosti je potrebné zdôrazniť, že </w:t>
      </w:r>
      <w:r w:rsidRPr="006329A3">
        <w:rPr>
          <w:rFonts w:ascii="Times New Roman" w:eastAsia="Times New Roman" w:hAnsi="Times New Roman" w:cs="Times New Roman"/>
          <w:bCs/>
          <w:sz w:val="24"/>
          <w:szCs w:val="20"/>
          <w:lang w:eastAsia="sk-SK"/>
        </w:rPr>
        <w:t xml:space="preserve">podľa Nariadenia vlády SR č. 668/2004 Z. z. o rozdeľovaní výnosu dane z príjmov územnej samospráve, ktorým sa určujú kritéria a váhy rozdeľovania výnosu dane z príjmov fyzických osôb, do rozpočtov obcí a rozpočtov vyšších územných celkov, je váha kritéria počtu obyvateľov, ktorí dovŕšili vek šesťdesiatdva rokov pre vyššie územné celky 32 %. Zároveň v zmysle dôvodovej správy k tomu </w:t>
      </w:r>
      <w:r w:rsidRPr="006329A3">
        <w:rPr>
          <w:rFonts w:ascii="Times New Roman" w:eastAsia="Times New Roman" w:hAnsi="Times New Roman" w:cs="Times New Roman"/>
          <w:bCs/>
          <w:sz w:val="24"/>
          <w:szCs w:val="20"/>
          <w:lang w:eastAsia="sk-SK"/>
        </w:rPr>
        <w:lastRenderedPageBreak/>
        <w:t xml:space="preserve">to nariadeniu by mali byť tieto zdroje smerovať na „potencionálnych prijímateľov služieb samosprávnych kompetencií vyššieho územného celku v oblasti sociálnych vecí v zariadeniach sociálnych služieb, ako sú domovy sociálnych služieb pre dospelých a </w:t>
      </w:r>
      <w:r w:rsidRPr="006329A3">
        <w:rPr>
          <w:rFonts w:ascii="Times New Roman" w:eastAsia="Times New Roman" w:hAnsi="Times New Roman" w:cs="Times New Roman"/>
          <w:b/>
          <w:bCs/>
          <w:sz w:val="24"/>
          <w:szCs w:val="20"/>
          <w:lang w:eastAsia="sk-SK"/>
        </w:rPr>
        <w:t>domovy dôchodcov, stanice opatrovateľskej služby</w:t>
      </w:r>
      <w:r w:rsidRPr="006329A3">
        <w:rPr>
          <w:rFonts w:ascii="Times New Roman" w:eastAsia="Times New Roman" w:hAnsi="Times New Roman" w:cs="Times New Roman"/>
          <w:bCs/>
          <w:sz w:val="24"/>
          <w:szCs w:val="20"/>
          <w:lang w:eastAsia="sk-SK"/>
        </w:rPr>
        <w:t xml:space="preserve">, zariadenia chráneného bývania, útulky ako aj </w:t>
      </w:r>
      <w:r w:rsidRPr="006329A3">
        <w:rPr>
          <w:rFonts w:ascii="Times New Roman" w:eastAsia="Times New Roman" w:hAnsi="Times New Roman" w:cs="Times New Roman"/>
          <w:b/>
          <w:bCs/>
          <w:sz w:val="24"/>
          <w:szCs w:val="20"/>
          <w:lang w:eastAsia="sk-SK"/>
        </w:rPr>
        <w:t>neštátne subjekty, ktoré poskytujú prevažne sociálne služby</w:t>
      </w:r>
      <w:r w:rsidRPr="006329A3">
        <w:rPr>
          <w:rFonts w:ascii="Times New Roman" w:eastAsia="Times New Roman" w:hAnsi="Times New Roman" w:cs="Times New Roman"/>
          <w:bCs/>
          <w:sz w:val="24"/>
          <w:szCs w:val="20"/>
          <w:lang w:eastAsia="sk-SK"/>
        </w:rPr>
        <w:t xml:space="preserve">“. </w:t>
      </w:r>
      <w:r>
        <w:rPr>
          <w:rFonts w:ascii="Times New Roman" w:eastAsia="Times New Roman" w:hAnsi="Times New Roman" w:cs="Times New Roman"/>
          <w:bCs/>
          <w:sz w:val="24"/>
          <w:szCs w:val="20"/>
          <w:lang w:eastAsia="sk-SK"/>
        </w:rPr>
        <w:t>Súčasne u</w:t>
      </w:r>
      <w:r w:rsidRPr="006329A3">
        <w:rPr>
          <w:rFonts w:ascii="Times New Roman" w:eastAsia="Times New Roman" w:hAnsi="Times New Roman" w:cs="Times New Roman"/>
          <w:bCs/>
          <w:sz w:val="24"/>
          <w:szCs w:val="20"/>
          <w:lang w:eastAsia="sk-SK"/>
        </w:rPr>
        <w:t xml:space="preserve"> obcí je podľa Nariadenia vlády SR č. 668/2004 Z. z váha kritéria počtu obyvateľov, ktorí dovŕšili vek šesťdesiatdva rokov 5 % (od roku 2025 je 6,3 %), pričom smerovanie týchto prostriedkov by malo byť na „financovanie potrieb v sociálnej oblasti pre obyvateľov v poproduktívnom veku,  pre ktorých obec zabezpečuje opatrovateľskú službu v zmysle platnej legislatívy“.</w:t>
      </w:r>
    </w:p>
    <w:p w:rsidR="00843E1F" w:rsidRDefault="006329A3" w:rsidP="006329A3">
      <w:pPr>
        <w:tabs>
          <w:tab w:val="num" w:pos="1080"/>
        </w:tabs>
        <w:spacing w:after="0" w:line="240" w:lineRule="auto"/>
        <w:jc w:val="both"/>
        <w:rPr>
          <w:rFonts w:ascii="Times New Roman" w:eastAsia="Times New Roman" w:hAnsi="Times New Roman" w:cs="Times New Roman"/>
          <w:bCs/>
          <w:sz w:val="24"/>
          <w:szCs w:val="20"/>
          <w:lang w:eastAsia="sk-SK"/>
        </w:rPr>
      </w:pPr>
      <w:r>
        <w:rPr>
          <w:rFonts w:ascii="Times New Roman" w:eastAsia="Times New Roman" w:hAnsi="Times New Roman" w:cs="Times New Roman"/>
          <w:bCs/>
          <w:sz w:val="24"/>
          <w:szCs w:val="20"/>
          <w:lang w:eastAsia="sk-SK"/>
        </w:rPr>
        <w:t xml:space="preserve">Z uvedeného vyplýva, že napriek tomu, že sa </w:t>
      </w:r>
      <w:r w:rsidR="009E572F">
        <w:rPr>
          <w:rFonts w:ascii="Times New Roman" w:eastAsia="Times New Roman" w:hAnsi="Times New Roman" w:cs="Times New Roman"/>
          <w:bCs/>
          <w:sz w:val="24"/>
          <w:szCs w:val="20"/>
          <w:lang w:eastAsia="sk-SK"/>
        </w:rPr>
        <w:t xml:space="preserve">vládnym </w:t>
      </w:r>
      <w:r>
        <w:rPr>
          <w:rFonts w:ascii="Times New Roman" w:eastAsia="Times New Roman" w:hAnsi="Times New Roman" w:cs="Times New Roman"/>
          <w:bCs/>
          <w:sz w:val="24"/>
          <w:szCs w:val="20"/>
          <w:lang w:eastAsia="sk-SK"/>
        </w:rPr>
        <w:t>návrhom zákona zavádza pôsobnosť VÚC pri poskytovaní finančného príspevku na prevádzku neverejným („neštátnym“) poskytovateľom sociálnej služby v zariadení pre seniorov („domov dôchodcov“) a v zariadení opatrovateľskej služby („stanica opatrovateľskej služby“) v čase určovania</w:t>
      </w:r>
      <w:r w:rsidRPr="006329A3">
        <w:rPr>
          <w:rFonts w:ascii="Times New Roman" w:eastAsia="Times New Roman" w:hAnsi="Times New Roman" w:cs="Times New Roman"/>
          <w:bCs/>
          <w:sz w:val="24"/>
          <w:szCs w:val="20"/>
          <w:lang w:eastAsia="sk-SK"/>
        </w:rPr>
        <w:t xml:space="preserve"> kritéria a váhy rozdeľovania výnosu dane z príjmov fyzických osôb, do rozpočtov obcí a rozpočtov vyšších územných celkov</w:t>
      </w:r>
      <w:r>
        <w:rPr>
          <w:rFonts w:ascii="Times New Roman" w:eastAsia="Times New Roman" w:hAnsi="Times New Roman" w:cs="Times New Roman"/>
          <w:bCs/>
          <w:sz w:val="24"/>
          <w:szCs w:val="20"/>
          <w:lang w:eastAsia="sk-SK"/>
        </w:rPr>
        <w:t xml:space="preserve"> bolo už predpokladané, že VÚC budú tieto sociálne služby zo svojich daňových príjmov spolufinancovať. </w:t>
      </w:r>
      <w:r w:rsidR="00843E1F">
        <w:rPr>
          <w:rFonts w:ascii="Times New Roman" w:eastAsia="Times New Roman" w:hAnsi="Times New Roman" w:cs="Times New Roman"/>
          <w:bCs/>
          <w:sz w:val="24"/>
          <w:szCs w:val="20"/>
          <w:lang w:eastAsia="sk-SK"/>
        </w:rPr>
        <w:t xml:space="preserve">Prijatím zákona o sociálnych službách v roku 2008 sa spolufinancovanie prevádzky zariadení pre seniorov aj zariadení opatrovateľskej služby ustanovilo do originálnej kompetencie obcí. </w:t>
      </w:r>
      <w:r w:rsidR="00CE37D9">
        <w:rPr>
          <w:rFonts w:ascii="Times New Roman" w:eastAsia="Times New Roman" w:hAnsi="Times New Roman" w:cs="Times New Roman"/>
          <w:bCs/>
          <w:sz w:val="24"/>
          <w:szCs w:val="20"/>
          <w:lang w:eastAsia="sk-SK"/>
        </w:rPr>
        <w:t>K z</w:t>
      </w:r>
      <w:r w:rsidR="00843E1F">
        <w:rPr>
          <w:rFonts w:ascii="Times New Roman" w:eastAsia="Times New Roman" w:hAnsi="Times New Roman" w:cs="Times New Roman"/>
          <w:bCs/>
          <w:sz w:val="24"/>
          <w:szCs w:val="20"/>
          <w:lang w:eastAsia="sk-SK"/>
        </w:rPr>
        <w:t>mene v </w:t>
      </w:r>
      <w:r w:rsidR="00843E1F" w:rsidRPr="00843E1F">
        <w:rPr>
          <w:rFonts w:ascii="Times New Roman" w:eastAsia="Times New Roman" w:hAnsi="Times New Roman" w:cs="Times New Roman"/>
          <w:bCs/>
          <w:sz w:val="24"/>
          <w:szCs w:val="20"/>
          <w:lang w:eastAsia="sk-SK"/>
        </w:rPr>
        <w:t>rozdeľovaní výnosu dane z príjmov územnej samospráve</w:t>
      </w:r>
      <w:r w:rsidR="00843E1F">
        <w:rPr>
          <w:rFonts w:ascii="Times New Roman" w:eastAsia="Times New Roman" w:hAnsi="Times New Roman" w:cs="Times New Roman"/>
          <w:bCs/>
          <w:sz w:val="24"/>
          <w:szCs w:val="20"/>
          <w:lang w:eastAsia="sk-SK"/>
        </w:rPr>
        <w:t xml:space="preserve"> v tom čase neprišlo.</w:t>
      </w:r>
    </w:p>
    <w:p w:rsidR="00843E1F" w:rsidRDefault="00843E1F" w:rsidP="006329A3">
      <w:pPr>
        <w:tabs>
          <w:tab w:val="num" w:pos="1080"/>
        </w:tabs>
        <w:spacing w:after="0" w:line="240" w:lineRule="auto"/>
        <w:jc w:val="both"/>
        <w:rPr>
          <w:rFonts w:ascii="Times New Roman" w:eastAsia="Times New Roman" w:hAnsi="Times New Roman" w:cs="Times New Roman"/>
          <w:bCs/>
          <w:sz w:val="24"/>
          <w:szCs w:val="20"/>
          <w:lang w:eastAsia="sk-SK"/>
        </w:rPr>
      </w:pPr>
    </w:p>
    <w:p w:rsidR="00843E1F" w:rsidRDefault="009E572F" w:rsidP="006329A3">
      <w:pPr>
        <w:tabs>
          <w:tab w:val="num" w:pos="1080"/>
        </w:tabs>
        <w:spacing w:after="0" w:line="240" w:lineRule="auto"/>
        <w:jc w:val="both"/>
        <w:rPr>
          <w:rFonts w:ascii="Times New Roman" w:eastAsia="Times New Roman" w:hAnsi="Times New Roman" w:cs="Times New Roman"/>
          <w:bCs/>
          <w:sz w:val="24"/>
          <w:szCs w:val="20"/>
          <w:lang w:eastAsia="sk-SK"/>
        </w:rPr>
      </w:pPr>
      <w:r>
        <w:rPr>
          <w:rFonts w:ascii="Times New Roman" w:eastAsia="Times New Roman" w:hAnsi="Times New Roman" w:cs="Times New Roman"/>
          <w:bCs/>
          <w:sz w:val="24"/>
          <w:szCs w:val="20"/>
          <w:lang w:eastAsia="sk-SK"/>
        </w:rPr>
        <w:t>Vládnym n</w:t>
      </w:r>
      <w:r w:rsidR="00843E1F">
        <w:rPr>
          <w:rFonts w:ascii="Times New Roman" w:eastAsia="Times New Roman" w:hAnsi="Times New Roman" w:cs="Times New Roman"/>
          <w:bCs/>
          <w:sz w:val="24"/>
          <w:szCs w:val="20"/>
          <w:lang w:eastAsia="sk-SK"/>
        </w:rPr>
        <w:t>ávrhom zákona sa upravuje aj určen</w:t>
      </w:r>
      <w:r w:rsidR="007221C7">
        <w:rPr>
          <w:rFonts w:ascii="Times New Roman" w:eastAsia="Times New Roman" w:hAnsi="Times New Roman" w:cs="Times New Roman"/>
          <w:bCs/>
          <w:sz w:val="24"/>
          <w:szCs w:val="20"/>
          <w:lang w:eastAsia="sk-SK"/>
        </w:rPr>
        <w:t xml:space="preserve">ie výšky finančného príspevku </w:t>
      </w:r>
      <w:r w:rsidR="00843E1F" w:rsidRPr="00843E1F">
        <w:rPr>
          <w:rFonts w:ascii="Times New Roman" w:eastAsia="Times New Roman" w:hAnsi="Times New Roman" w:cs="Times New Roman"/>
          <w:bCs/>
          <w:sz w:val="24"/>
          <w:szCs w:val="20"/>
          <w:lang w:eastAsia="sk-SK"/>
        </w:rPr>
        <w:t>neverejným poskytovateľom na prevádzku poskytovanej sociálnej služby (FPP)</w:t>
      </w:r>
      <w:r w:rsidR="007221C7">
        <w:rPr>
          <w:rFonts w:ascii="Times New Roman" w:eastAsia="Times New Roman" w:hAnsi="Times New Roman" w:cs="Times New Roman"/>
          <w:bCs/>
          <w:sz w:val="24"/>
          <w:szCs w:val="20"/>
          <w:lang w:eastAsia="sk-SK"/>
        </w:rPr>
        <w:t xml:space="preserve"> a to určenou výškou tzv. paušál, ktorý </w:t>
      </w:r>
      <w:r>
        <w:rPr>
          <w:rFonts w:ascii="Times New Roman" w:eastAsia="Times New Roman" w:hAnsi="Times New Roman" w:cs="Times New Roman"/>
          <w:bCs/>
          <w:sz w:val="24"/>
          <w:szCs w:val="20"/>
          <w:lang w:eastAsia="sk-SK"/>
        </w:rPr>
        <w:t xml:space="preserve">vládny </w:t>
      </w:r>
      <w:r w:rsidR="007221C7">
        <w:rPr>
          <w:rFonts w:ascii="Times New Roman" w:eastAsia="Times New Roman" w:hAnsi="Times New Roman" w:cs="Times New Roman"/>
          <w:bCs/>
          <w:sz w:val="24"/>
          <w:szCs w:val="20"/>
          <w:lang w:eastAsia="sk-SK"/>
        </w:rPr>
        <w:t xml:space="preserve">návrh zákona umožňuje všeobecne záväzným predpisom VÚC zvýšiť. </w:t>
      </w:r>
    </w:p>
    <w:p w:rsidR="00843E1F" w:rsidRDefault="007221C7" w:rsidP="006329A3">
      <w:pPr>
        <w:tabs>
          <w:tab w:val="num" w:pos="1080"/>
        </w:tabs>
        <w:spacing w:after="0" w:line="240" w:lineRule="auto"/>
        <w:jc w:val="both"/>
        <w:rPr>
          <w:rFonts w:ascii="Times New Roman" w:eastAsia="Times New Roman" w:hAnsi="Times New Roman" w:cs="Times New Roman"/>
          <w:bCs/>
          <w:sz w:val="24"/>
          <w:szCs w:val="20"/>
          <w:lang w:eastAsia="sk-SK"/>
        </w:rPr>
      </w:pPr>
      <w:r w:rsidRPr="007221C7">
        <w:rPr>
          <w:rFonts w:ascii="Times New Roman" w:eastAsia="Times New Roman" w:hAnsi="Times New Roman" w:cs="Times New Roman"/>
          <w:bCs/>
          <w:sz w:val="24"/>
          <w:szCs w:val="20"/>
          <w:lang w:eastAsia="sk-SK"/>
        </w:rPr>
        <w:t xml:space="preserve">Návrh výšky </w:t>
      </w:r>
      <w:r>
        <w:rPr>
          <w:rFonts w:ascii="Times New Roman" w:eastAsia="Times New Roman" w:hAnsi="Times New Roman" w:cs="Times New Roman"/>
          <w:bCs/>
          <w:sz w:val="24"/>
          <w:szCs w:val="20"/>
          <w:lang w:eastAsia="sk-SK"/>
        </w:rPr>
        <w:t xml:space="preserve">FPP paušálu </w:t>
      </w:r>
      <w:r w:rsidRPr="007221C7">
        <w:rPr>
          <w:rFonts w:ascii="Times New Roman" w:eastAsia="Times New Roman" w:hAnsi="Times New Roman" w:cs="Times New Roman"/>
          <w:bCs/>
          <w:sz w:val="24"/>
          <w:szCs w:val="20"/>
          <w:lang w:eastAsia="sk-SK"/>
        </w:rPr>
        <w:t>vychádza z  celkovej ceny sociálnej služby (priemerných výdavkov na jednotku príslušného druhu sociálnej služby)</w:t>
      </w:r>
      <w:r>
        <w:rPr>
          <w:rFonts w:ascii="Times New Roman" w:eastAsia="Times New Roman" w:hAnsi="Times New Roman" w:cs="Times New Roman"/>
          <w:bCs/>
          <w:sz w:val="24"/>
          <w:szCs w:val="20"/>
          <w:lang w:eastAsia="sk-SK"/>
        </w:rPr>
        <w:t xml:space="preserve"> za rok 2024 podľa údajov od poskytovateľov sociálnych služieb v IS </w:t>
      </w:r>
      <w:proofErr w:type="spellStart"/>
      <w:r>
        <w:rPr>
          <w:rFonts w:ascii="Times New Roman" w:eastAsia="Times New Roman" w:hAnsi="Times New Roman" w:cs="Times New Roman"/>
          <w:bCs/>
          <w:sz w:val="24"/>
          <w:szCs w:val="20"/>
          <w:lang w:eastAsia="sk-SK"/>
        </w:rPr>
        <w:t>SoS</w:t>
      </w:r>
      <w:proofErr w:type="spellEnd"/>
      <w:r>
        <w:rPr>
          <w:rFonts w:ascii="Times New Roman" w:eastAsia="Times New Roman" w:hAnsi="Times New Roman" w:cs="Times New Roman"/>
          <w:bCs/>
          <w:sz w:val="24"/>
          <w:szCs w:val="20"/>
          <w:lang w:eastAsia="sk-SK"/>
        </w:rPr>
        <w:t xml:space="preserve"> </w:t>
      </w:r>
      <w:r w:rsidRPr="007221C7">
        <w:rPr>
          <w:rFonts w:ascii="Times New Roman" w:eastAsia="Times New Roman" w:hAnsi="Times New Roman" w:cs="Times New Roman"/>
          <w:bCs/>
          <w:sz w:val="24"/>
          <w:szCs w:val="20"/>
          <w:lang w:eastAsia="sk-SK"/>
        </w:rPr>
        <w:t>navýšenej o predpokladanú infláciu a na základe návrhov pracovnej skupiny k reforme financovania sociálnych služieb a výsledkov analýzy bol stanovený vo výške 20 % z týchto výdavkov pre sociálne služby v zariadení pri pobytovej forme</w:t>
      </w:r>
      <w:r>
        <w:rPr>
          <w:rFonts w:ascii="Times New Roman" w:eastAsia="Times New Roman" w:hAnsi="Times New Roman" w:cs="Times New Roman"/>
          <w:bCs/>
          <w:sz w:val="24"/>
          <w:szCs w:val="20"/>
          <w:lang w:eastAsia="sk-SK"/>
        </w:rPr>
        <w:t>.</w:t>
      </w:r>
    </w:p>
    <w:p w:rsidR="00843E1F" w:rsidRDefault="00843E1F" w:rsidP="006329A3">
      <w:pPr>
        <w:tabs>
          <w:tab w:val="num" w:pos="1080"/>
        </w:tabs>
        <w:spacing w:after="0" w:line="240" w:lineRule="auto"/>
        <w:jc w:val="both"/>
        <w:rPr>
          <w:rFonts w:ascii="Times New Roman" w:eastAsia="Times New Roman" w:hAnsi="Times New Roman" w:cs="Times New Roman"/>
          <w:bCs/>
          <w:sz w:val="24"/>
          <w:szCs w:val="20"/>
          <w:lang w:eastAsia="sk-SK"/>
        </w:rPr>
      </w:pPr>
    </w:p>
    <w:tbl>
      <w:tblPr>
        <w:tblStyle w:val="Mriekatabuky"/>
        <w:tblW w:w="9067" w:type="dxa"/>
        <w:tblLook w:val="04A0" w:firstRow="1" w:lastRow="0" w:firstColumn="1" w:lastColumn="0" w:noHBand="0" w:noVBand="1"/>
      </w:tblPr>
      <w:tblGrid>
        <w:gridCol w:w="4531"/>
        <w:gridCol w:w="1560"/>
        <w:gridCol w:w="1559"/>
        <w:gridCol w:w="1417"/>
      </w:tblGrid>
      <w:tr w:rsidR="00CE37D9" w:rsidRPr="00843E1F" w:rsidTr="008B72A5">
        <w:trPr>
          <w:trHeight w:val="214"/>
        </w:trPr>
        <w:tc>
          <w:tcPr>
            <w:tcW w:w="4531" w:type="dxa"/>
            <w:shd w:val="clear" w:color="auto" w:fill="DBE5F1" w:themeFill="accent1" w:themeFillTint="33"/>
            <w:noWrap/>
            <w:hideMark/>
          </w:tcPr>
          <w:p w:rsidR="00CE37D9" w:rsidRPr="00843E1F" w:rsidRDefault="00CE37D9" w:rsidP="00CE37D9">
            <w:pPr>
              <w:rPr>
                <w:rFonts w:ascii="Times New Roman" w:eastAsia="Times New Roman" w:hAnsi="Times New Roman" w:cs="Times New Roman"/>
                <w:b/>
                <w:bCs/>
                <w:color w:val="000000"/>
                <w:sz w:val="24"/>
                <w:lang w:eastAsia="sk-SK"/>
              </w:rPr>
            </w:pPr>
            <w:r w:rsidRPr="00843E1F">
              <w:rPr>
                <w:rFonts w:ascii="Times New Roman" w:eastAsia="Times New Roman" w:hAnsi="Times New Roman" w:cs="Times New Roman"/>
                <w:b/>
                <w:bCs/>
                <w:color w:val="000000"/>
                <w:sz w:val="24"/>
                <w:lang w:eastAsia="sk-SK"/>
              </w:rPr>
              <w:t>výška FPP paušálu</w:t>
            </w:r>
            <w:r>
              <w:rPr>
                <w:rFonts w:ascii="Times New Roman" w:eastAsia="Times New Roman" w:hAnsi="Times New Roman" w:cs="Times New Roman"/>
                <w:b/>
                <w:bCs/>
                <w:color w:val="000000"/>
                <w:sz w:val="24"/>
                <w:lang w:eastAsia="sk-SK"/>
              </w:rPr>
              <w:t xml:space="preserve"> - </w:t>
            </w:r>
            <w:r w:rsidRPr="00843E1F">
              <w:rPr>
                <w:rFonts w:ascii="Times New Roman" w:eastAsia="Times New Roman" w:hAnsi="Times New Roman" w:cs="Times New Roman"/>
                <w:color w:val="000000"/>
                <w:sz w:val="24"/>
                <w:lang w:eastAsia="sk-SK"/>
              </w:rPr>
              <w:t>Pobytová</w:t>
            </w:r>
            <w:r>
              <w:rPr>
                <w:rFonts w:ascii="Times New Roman" w:eastAsia="Times New Roman" w:hAnsi="Times New Roman" w:cs="Times New Roman"/>
                <w:color w:val="000000"/>
                <w:sz w:val="24"/>
                <w:lang w:eastAsia="sk-SK"/>
              </w:rPr>
              <w:t xml:space="preserve"> forma</w:t>
            </w:r>
          </w:p>
        </w:tc>
        <w:tc>
          <w:tcPr>
            <w:tcW w:w="1560" w:type="dxa"/>
            <w:shd w:val="clear" w:color="auto" w:fill="DBE5F1" w:themeFill="accent1" w:themeFillTint="33"/>
            <w:noWrap/>
            <w:hideMark/>
          </w:tcPr>
          <w:p w:rsidR="00CE37D9" w:rsidRPr="00843E1F" w:rsidRDefault="00CE37D9" w:rsidP="00CE37D9">
            <w:pPr>
              <w:jc w:val="center"/>
              <w:rPr>
                <w:rFonts w:ascii="Times New Roman" w:eastAsia="Times New Roman" w:hAnsi="Times New Roman" w:cs="Times New Roman"/>
                <w:b/>
                <w:bCs/>
                <w:color w:val="000000"/>
                <w:sz w:val="24"/>
                <w:lang w:eastAsia="sk-SK"/>
              </w:rPr>
            </w:pPr>
            <w:r w:rsidRPr="00843E1F">
              <w:rPr>
                <w:rFonts w:ascii="Times New Roman" w:eastAsia="Times New Roman" w:hAnsi="Times New Roman" w:cs="Times New Roman"/>
                <w:b/>
                <w:bCs/>
                <w:color w:val="000000"/>
                <w:sz w:val="24"/>
                <w:lang w:eastAsia="sk-SK"/>
              </w:rPr>
              <w:t>2026</w:t>
            </w:r>
          </w:p>
        </w:tc>
        <w:tc>
          <w:tcPr>
            <w:tcW w:w="1559" w:type="dxa"/>
            <w:shd w:val="clear" w:color="auto" w:fill="DBE5F1" w:themeFill="accent1" w:themeFillTint="33"/>
          </w:tcPr>
          <w:p w:rsidR="00CE37D9" w:rsidRPr="00843E1F" w:rsidRDefault="00CE37D9" w:rsidP="00CE37D9">
            <w:pPr>
              <w:jc w:val="center"/>
              <w:rPr>
                <w:rFonts w:ascii="Times New Roman" w:eastAsia="Times New Roman" w:hAnsi="Times New Roman" w:cs="Times New Roman"/>
                <w:b/>
                <w:bCs/>
                <w:color w:val="000000"/>
                <w:sz w:val="24"/>
                <w:lang w:eastAsia="sk-SK"/>
              </w:rPr>
            </w:pPr>
            <w:r>
              <w:rPr>
                <w:rFonts w:ascii="Times New Roman" w:eastAsia="Times New Roman" w:hAnsi="Times New Roman" w:cs="Times New Roman"/>
                <w:b/>
                <w:bCs/>
                <w:color w:val="000000"/>
                <w:sz w:val="24"/>
                <w:lang w:eastAsia="sk-SK"/>
              </w:rPr>
              <w:t>2027</w:t>
            </w:r>
          </w:p>
        </w:tc>
        <w:tc>
          <w:tcPr>
            <w:tcW w:w="1417" w:type="dxa"/>
            <w:shd w:val="clear" w:color="auto" w:fill="DBE5F1" w:themeFill="accent1" w:themeFillTint="33"/>
          </w:tcPr>
          <w:p w:rsidR="00CE37D9" w:rsidRPr="00843E1F" w:rsidRDefault="00CE37D9" w:rsidP="00CE37D9">
            <w:pPr>
              <w:jc w:val="center"/>
              <w:rPr>
                <w:rFonts w:ascii="Times New Roman" w:eastAsia="Times New Roman" w:hAnsi="Times New Roman" w:cs="Times New Roman"/>
                <w:b/>
                <w:bCs/>
                <w:color w:val="000000"/>
                <w:sz w:val="24"/>
                <w:lang w:eastAsia="sk-SK"/>
              </w:rPr>
            </w:pPr>
            <w:r>
              <w:rPr>
                <w:rFonts w:ascii="Times New Roman" w:eastAsia="Times New Roman" w:hAnsi="Times New Roman" w:cs="Times New Roman"/>
                <w:b/>
                <w:bCs/>
                <w:color w:val="000000"/>
                <w:sz w:val="24"/>
                <w:lang w:eastAsia="sk-SK"/>
              </w:rPr>
              <w:t>2028</w:t>
            </w:r>
          </w:p>
        </w:tc>
      </w:tr>
      <w:tr w:rsidR="00B529A9" w:rsidRPr="00843E1F" w:rsidTr="00CE37D9">
        <w:trPr>
          <w:trHeight w:val="214"/>
        </w:trPr>
        <w:tc>
          <w:tcPr>
            <w:tcW w:w="4531" w:type="dxa"/>
            <w:noWrap/>
            <w:hideMark/>
          </w:tcPr>
          <w:p w:rsidR="00B529A9" w:rsidRPr="00843E1F" w:rsidRDefault="00B529A9" w:rsidP="00B529A9">
            <w:pPr>
              <w:rPr>
                <w:rFonts w:ascii="Times New Roman" w:eastAsia="Times New Roman" w:hAnsi="Times New Roman" w:cs="Times New Roman"/>
                <w:color w:val="000000"/>
                <w:sz w:val="24"/>
                <w:lang w:eastAsia="sk-SK"/>
              </w:rPr>
            </w:pPr>
            <w:r w:rsidRPr="00843E1F">
              <w:rPr>
                <w:rFonts w:ascii="Times New Roman" w:eastAsia="Times New Roman" w:hAnsi="Times New Roman" w:cs="Times New Roman"/>
                <w:color w:val="000000"/>
                <w:sz w:val="24"/>
                <w:lang w:eastAsia="sk-SK"/>
              </w:rPr>
              <w:t>Zariadenie opatrovateľskej služby</w:t>
            </w:r>
          </w:p>
        </w:tc>
        <w:tc>
          <w:tcPr>
            <w:tcW w:w="1560" w:type="dxa"/>
            <w:noWrap/>
            <w:hideMark/>
          </w:tcPr>
          <w:p w:rsidR="00B529A9" w:rsidRPr="00843E1F" w:rsidRDefault="00B529A9" w:rsidP="00B529A9">
            <w:pPr>
              <w:jc w:val="right"/>
              <w:rPr>
                <w:rFonts w:ascii="Times New Roman" w:eastAsia="Times New Roman" w:hAnsi="Times New Roman" w:cs="Times New Roman"/>
                <w:color w:val="000000"/>
                <w:sz w:val="24"/>
                <w:lang w:eastAsia="sk-SK"/>
              </w:rPr>
            </w:pPr>
            <w:r w:rsidRPr="00843E1F">
              <w:rPr>
                <w:rFonts w:ascii="Times New Roman" w:eastAsia="Times New Roman" w:hAnsi="Times New Roman" w:cs="Times New Roman"/>
                <w:color w:val="000000"/>
                <w:sz w:val="24"/>
                <w:lang w:eastAsia="sk-SK"/>
              </w:rPr>
              <w:t>288</w:t>
            </w:r>
            <w:r>
              <w:rPr>
                <w:rFonts w:ascii="Times New Roman" w:eastAsia="Times New Roman" w:hAnsi="Times New Roman" w:cs="Times New Roman"/>
                <w:color w:val="000000"/>
                <w:sz w:val="24"/>
                <w:lang w:eastAsia="sk-SK"/>
              </w:rPr>
              <w:t xml:space="preserve"> €</w:t>
            </w:r>
          </w:p>
        </w:tc>
        <w:tc>
          <w:tcPr>
            <w:tcW w:w="1559" w:type="dxa"/>
          </w:tcPr>
          <w:p w:rsidR="00B529A9" w:rsidRPr="00843E1F" w:rsidRDefault="00B529A9" w:rsidP="00B529A9">
            <w:pPr>
              <w:jc w:val="right"/>
              <w:rPr>
                <w:rFonts w:ascii="Times New Roman" w:eastAsia="Times New Roman" w:hAnsi="Times New Roman" w:cs="Times New Roman"/>
                <w:color w:val="000000"/>
                <w:sz w:val="24"/>
                <w:lang w:eastAsia="sk-SK"/>
              </w:rPr>
            </w:pPr>
            <w:r>
              <w:rPr>
                <w:rFonts w:ascii="Times New Roman" w:eastAsia="Times New Roman" w:hAnsi="Times New Roman" w:cs="Times New Roman"/>
                <w:color w:val="000000"/>
                <w:sz w:val="24"/>
                <w:lang w:eastAsia="sk-SK"/>
              </w:rPr>
              <w:t>29</w:t>
            </w:r>
            <w:r w:rsidRPr="00843E1F">
              <w:rPr>
                <w:rFonts w:ascii="Times New Roman" w:eastAsia="Times New Roman" w:hAnsi="Times New Roman" w:cs="Times New Roman"/>
                <w:color w:val="000000"/>
                <w:sz w:val="24"/>
                <w:lang w:eastAsia="sk-SK"/>
              </w:rPr>
              <w:t>8</w:t>
            </w:r>
            <w:r>
              <w:rPr>
                <w:rFonts w:ascii="Times New Roman" w:eastAsia="Times New Roman" w:hAnsi="Times New Roman" w:cs="Times New Roman"/>
                <w:color w:val="000000"/>
                <w:sz w:val="24"/>
                <w:lang w:eastAsia="sk-SK"/>
              </w:rPr>
              <w:t xml:space="preserve"> €</w:t>
            </w:r>
          </w:p>
        </w:tc>
        <w:tc>
          <w:tcPr>
            <w:tcW w:w="1417" w:type="dxa"/>
          </w:tcPr>
          <w:p w:rsidR="00B529A9" w:rsidRPr="00843E1F" w:rsidRDefault="00B529A9" w:rsidP="00B529A9">
            <w:pPr>
              <w:jc w:val="right"/>
              <w:rPr>
                <w:rFonts w:ascii="Times New Roman" w:eastAsia="Times New Roman" w:hAnsi="Times New Roman" w:cs="Times New Roman"/>
                <w:color w:val="000000"/>
                <w:sz w:val="24"/>
                <w:lang w:eastAsia="sk-SK"/>
              </w:rPr>
            </w:pPr>
            <w:r>
              <w:rPr>
                <w:rFonts w:ascii="Times New Roman" w:eastAsia="Times New Roman" w:hAnsi="Times New Roman" w:cs="Times New Roman"/>
                <w:color w:val="000000"/>
                <w:sz w:val="24"/>
                <w:lang w:eastAsia="sk-SK"/>
              </w:rPr>
              <w:t>307 €</w:t>
            </w:r>
          </w:p>
        </w:tc>
      </w:tr>
      <w:tr w:rsidR="00B529A9" w:rsidRPr="00843E1F" w:rsidTr="00CE37D9">
        <w:trPr>
          <w:trHeight w:val="214"/>
        </w:trPr>
        <w:tc>
          <w:tcPr>
            <w:tcW w:w="4531" w:type="dxa"/>
            <w:noWrap/>
            <w:hideMark/>
          </w:tcPr>
          <w:p w:rsidR="00B529A9" w:rsidRPr="00843E1F" w:rsidRDefault="00B529A9" w:rsidP="00B529A9">
            <w:pPr>
              <w:rPr>
                <w:rFonts w:ascii="Times New Roman" w:eastAsia="Times New Roman" w:hAnsi="Times New Roman" w:cs="Times New Roman"/>
                <w:color w:val="000000"/>
                <w:sz w:val="24"/>
                <w:lang w:eastAsia="sk-SK"/>
              </w:rPr>
            </w:pPr>
            <w:r w:rsidRPr="00843E1F">
              <w:rPr>
                <w:rFonts w:ascii="Times New Roman" w:eastAsia="Times New Roman" w:hAnsi="Times New Roman" w:cs="Times New Roman"/>
                <w:color w:val="000000"/>
                <w:sz w:val="24"/>
                <w:lang w:eastAsia="sk-SK"/>
              </w:rPr>
              <w:t>Zariadenie pre seniorov</w:t>
            </w:r>
          </w:p>
        </w:tc>
        <w:tc>
          <w:tcPr>
            <w:tcW w:w="1560" w:type="dxa"/>
            <w:noWrap/>
            <w:hideMark/>
          </w:tcPr>
          <w:p w:rsidR="00B529A9" w:rsidRPr="00843E1F" w:rsidRDefault="00B529A9" w:rsidP="00B529A9">
            <w:pPr>
              <w:jc w:val="right"/>
              <w:rPr>
                <w:rFonts w:ascii="Times New Roman" w:eastAsia="Times New Roman" w:hAnsi="Times New Roman" w:cs="Times New Roman"/>
                <w:color w:val="000000"/>
                <w:sz w:val="24"/>
                <w:lang w:eastAsia="sk-SK"/>
              </w:rPr>
            </w:pPr>
            <w:r w:rsidRPr="00843E1F">
              <w:rPr>
                <w:rFonts w:ascii="Times New Roman" w:eastAsia="Times New Roman" w:hAnsi="Times New Roman" w:cs="Times New Roman"/>
                <w:color w:val="000000"/>
                <w:sz w:val="24"/>
                <w:lang w:eastAsia="sk-SK"/>
              </w:rPr>
              <w:t>309</w:t>
            </w:r>
            <w:r>
              <w:rPr>
                <w:rFonts w:ascii="Times New Roman" w:eastAsia="Times New Roman" w:hAnsi="Times New Roman" w:cs="Times New Roman"/>
                <w:color w:val="000000"/>
                <w:sz w:val="24"/>
                <w:lang w:eastAsia="sk-SK"/>
              </w:rPr>
              <w:t xml:space="preserve"> €</w:t>
            </w:r>
          </w:p>
        </w:tc>
        <w:tc>
          <w:tcPr>
            <w:tcW w:w="1559" w:type="dxa"/>
          </w:tcPr>
          <w:p w:rsidR="00B529A9" w:rsidRPr="00843E1F" w:rsidRDefault="00B529A9" w:rsidP="00B529A9">
            <w:pPr>
              <w:jc w:val="right"/>
              <w:rPr>
                <w:rFonts w:ascii="Times New Roman" w:eastAsia="Times New Roman" w:hAnsi="Times New Roman" w:cs="Times New Roman"/>
                <w:color w:val="000000"/>
                <w:sz w:val="24"/>
                <w:lang w:eastAsia="sk-SK"/>
              </w:rPr>
            </w:pPr>
            <w:r>
              <w:rPr>
                <w:rFonts w:ascii="Times New Roman" w:eastAsia="Times New Roman" w:hAnsi="Times New Roman" w:cs="Times New Roman"/>
                <w:color w:val="000000"/>
                <w:sz w:val="24"/>
                <w:lang w:eastAsia="sk-SK"/>
              </w:rPr>
              <w:t>31</w:t>
            </w:r>
            <w:r w:rsidRPr="00843E1F">
              <w:rPr>
                <w:rFonts w:ascii="Times New Roman" w:eastAsia="Times New Roman" w:hAnsi="Times New Roman" w:cs="Times New Roman"/>
                <w:color w:val="000000"/>
                <w:sz w:val="24"/>
                <w:lang w:eastAsia="sk-SK"/>
              </w:rPr>
              <w:t>9</w:t>
            </w:r>
            <w:r>
              <w:rPr>
                <w:rFonts w:ascii="Times New Roman" w:eastAsia="Times New Roman" w:hAnsi="Times New Roman" w:cs="Times New Roman"/>
                <w:color w:val="000000"/>
                <w:sz w:val="24"/>
                <w:lang w:eastAsia="sk-SK"/>
              </w:rPr>
              <w:t xml:space="preserve"> €</w:t>
            </w:r>
          </w:p>
        </w:tc>
        <w:tc>
          <w:tcPr>
            <w:tcW w:w="1417" w:type="dxa"/>
          </w:tcPr>
          <w:p w:rsidR="00B529A9" w:rsidRPr="00843E1F" w:rsidRDefault="00B529A9" w:rsidP="00B529A9">
            <w:pPr>
              <w:jc w:val="right"/>
              <w:rPr>
                <w:rFonts w:ascii="Times New Roman" w:eastAsia="Times New Roman" w:hAnsi="Times New Roman" w:cs="Times New Roman"/>
                <w:color w:val="000000"/>
                <w:sz w:val="24"/>
                <w:lang w:eastAsia="sk-SK"/>
              </w:rPr>
            </w:pPr>
            <w:r>
              <w:rPr>
                <w:rFonts w:ascii="Times New Roman" w:eastAsia="Times New Roman" w:hAnsi="Times New Roman" w:cs="Times New Roman"/>
                <w:color w:val="000000"/>
                <w:sz w:val="24"/>
                <w:lang w:eastAsia="sk-SK"/>
              </w:rPr>
              <w:t>32</w:t>
            </w:r>
            <w:r w:rsidRPr="00843E1F">
              <w:rPr>
                <w:rFonts w:ascii="Times New Roman" w:eastAsia="Times New Roman" w:hAnsi="Times New Roman" w:cs="Times New Roman"/>
                <w:color w:val="000000"/>
                <w:sz w:val="24"/>
                <w:lang w:eastAsia="sk-SK"/>
              </w:rPr>
              <w:t>9</w:t>
            </w:r>
            <w:r>
              <w:rPr>
                <w:rFonts w:ascii="Times New Roman" w:eastAsia="Times New Roman" w:hAnsi="Times New Roman" w:cs="Times New Roman"/>
                <w:color w:val="000000"/>
                <w:sz w:val="24"/>
                <w:lang w:eastAsia="sk-SK"/>
              </w:rPr>
              <w:t xml:space="preserve"> €</w:t>
            </w:r>
          </w:p>
        </w:tc>
      </w:tr>
    </w:tbl>
    <w:p w:rsidR="002F0B3A" w:rsidRDefault="002F0B3A" w:rsidP="002F0B3A">
      <w:pPr>
        <w:tabs>
          <w:tab w:val="num" w:pos="1080"/>
        </w:tabs>
        <w:spacing w:after="0" w:line="240" w:lineRule="auto"/>
        <w:jc w:val="both"/>
        <w:rPr>
          <w:rFonts w:ascii="Times New Roman" w:eastAsia="Times New Roman" w:hAnsi="Times New Roman" w:cs="Times New Roman"/>
          <w:bCs/>
          <w:sz w:val="20"/>
          <w:szCs w:val="24"/>
          <w:lang w:eastAsia="sk-SK"/>
        </w:rPr>
      </w:pPr>
      <w:r>
        <w:rPr>
          <w:rFonts w:ascii="Times New Roman" w:eastAsia="Times New Roman" w:hAnsi="Times New Roman" w:cs="Times New Roman"/>
          <w:bCs/>
          <w:sz w:val="20"/>
          <w:szCs w:val="24"/>
          <w:lang w:eastAsia="sk-SK"/>
        </w:rPr>
        <w:t>Zdroj: Informačný systém sociálnych služieb, vlastné prepočty</w:t>
      </w:r>
    </w:p>
    <w:p w:rsidR="007221C7" w:rsidRDefault="007221C7" w:rsidP="006329A3">
      <w:pPr>
        <w:tabs>
          <w:tab w:val="num" w:pos="1080"/>
        </w:tabs>
        <w:spacing w:after="0" w:line="240" w:lineRule="auto"/>
        <w:jc w:val="both"/>
        <w:rPr>
          <w:rFonts w:ascii="Times New Roman" w:eastAsia="Times New Roman" w:hAnsi="Times New Roman" w:cs="Times New Roman"/>
          <w:bCs/>
          <w:sz w:val="24"/>
          <w:szCs w:val="20"/>
          <w:lang w:eastAsia="sk-SK"/>
        </w:rPr>
      </w:pPr>
    </w:p>
    <w:p w:rsidR="000F2B55" w:rsidRDefault="007221C7" w:rsidP="006329A3">
      <w:pPr>
        <w:tabs>
          <w:tab w:val="num" w:pos="1080"/>
        </w:tabs>
        <w:spacing w:after="0" w:line="240" w:lineRule="auto"/>
        <w:jc w:val="both"/>
        <w:rPr>
          <w:rFonts w:ascii="Times New Roman" w:eastAsia="Times New Roman" w:hAnsi="Times New Roman" w:cs="Times New Roman"/>
          <w:bCs/>
          <w:sz w:val="24"/>
          <w:szCs w:val="20"/>
          <w:lang w:eastAsia="sk-SK"/>
        </w:rPr>
      </w:pPr>
      <w:r>
        <w:rPr>
          <w:rFonts w:ascii="Times New Roman" w:eastAsia="Times New Roman" w:hAnsi="Times New Roman" w:cs="Times New Roman"/>
          <w:bCs/>
          <w:sz w:val="24"/>
          <w:szCs w:val="20"/>
          <w:lang w:eastAsia="sk-SK"/>
        </w:rPr>
        <w:t xml:space="preserve">Pri výpočte vplyvov sa zobral do úvahy aj predpokladaný nárast miest v týchto zariadeniach, ktorý zohľadňoval </w:t>
      </w:r>
      <w:r w:rsidR="000F2B55">
        <w:rPr>
          <w:rFonts w:ascii="Times New Roman" w:eastAsia="Times New Roman" w:hAnsi="Times New Roman" w:cs="Times New Roman"/>
          <w:bCs/>
          <w:sz w:val="24"/>
          <w:szCs w:val="20"/>
          <w:lang w:eastAsia="sk-SK"/>
        </w:rPr>
        <w:t>kontinuálny medziročný nárast spôsobený vznikom nových kapacít zo zdrojov zriaďovateľov sociálnych služieb, s</w:t>
      </w:r>
      <w:r w:rsidR="00131D97">
        <w:rPr>
          <w:rFonts w:ascii="Times New Roman" w:eastAsia="Times New Roman" w:hAnsi="Times New Roman" w:cs="Times New Roman"/>
          <w:bCs/>
          <w:sz w:val="24"/>
          <w:szCs w:val="20"/>
          <w:lang w:eastAsia="sk-SK"/>
        </w:rPr>
        <w:t> </w:t>
      </w:r>
      <w:r w:rsidR="000F2B55">
        <w:rPr>
          <w:rFonts w:ascii="Times New Roman" w:eastAsia="Times New Roman" w:hAnsi="Times New Roman" w:cs="Times New Roman"/>
          <w:bCs/>
          <w:sz w:val="24"/>
          <w:szCs w:val="20"/>
          <w:lang w:eastAsia="sk-SK"/>
        </w:rPr>
        <w:t>podporou</w:t>
      </w:r>
      <w:r w:rsidR="00131D97">
        <w:rPr>
          <w:rFonts w:ascii="Times New Roman" w:eastAsia="Times New Roman" w:hAnsi="Times New Roman" w:cs="Times New Roman"/>
          <w:bCs/>
          <w:sz w:val="24"/>
          <w:szCs w:val="20"/>
          <w:lang w:eastAsia="sk-SK"/>
        </w:rPr>
        <w:t xml:space="preserve"> zo Štátneho fondu rozvoja bývania</w:t>
      </w:r>
      <w:r w:rsidR="000F2B55">
        <w:rPr>
          <w:rFonts w:ascii="Times New Roman" w:eastAsia="Times New Roman" w:hAnsi="Times New Roman" w:cs="Times New Roman"/>
          <w:bCs/>
          <w:sz w:val="24"/>
          <w:szCs w:val="20"/>
          <w:lang w:eastAsia="sk-SK"/>
        </w:rPr>
        <w:t xml:space="preserve"> a nárast, ktorý sa očakáva vďaka investičnej podpore v rámci výziev Plánu obnovy a odolnosti SR. </w:t>
      </w:r>
    </w:p>
    <w:p w:rsidR="000F2B55" w:rsidRDefault="000F2B55" w:rsidP="006329A3">
      <w:pPr>
        <w:tabs>
          <w:tab w:val="num" w:pos="1080"/>
        </w:tabs>
        <w:spacing w:after="0" w:line="240" w:lineRule="auto"/>
        <w:jc w:val="both"/>
        <w:rPr>
          <w:rFonts w:ascii="Times New Roman" w:eastAsia="Times New Roman" w:hAnsi="Times New Roman" w:cs="Times New Roman"/>
          <w:bCs/>
          <w:sz w:val="24"/>
          <w:szCs w:val="20"/>
          <w:lang w:eastAsia="sk-SK"/>
        </w:rPr>
      </w:pPr>
    </w:p>
    <w:tbl>
      <w:tblPr>
        <w:tblStyle w:val="Mriekatabuky"/>
        <w:tblW w:w="9082" w:type="dxa"/>
        <w:tblLook w:val="04A0" w:firstRow="1" w:lastRow="0" w:firstColumn="1" w:lastColumn="0" w:noHBand="0" w:noVBand="1"/>
      </w:tblPr>
      <w:tblGrid>
        <w:gridCol w:w="4531"/>
        <w:gridCol w:w="1517"/>
        <w:gridCol w:w="1517"/>
        <w:gridCol w:w="1517"/>
      </w:tblGrid>
      <w:tr w:rsidR="000F2B55" w:rsidRPr="00843E1F" w:rsidTr="008B72A5">
        <w:trPr>
          <w:trHeight w:val="172"/>
        </w:trPr>
        <w:tc>
          <w:tcPr>
            <w:tcW w:w="4531" w:type="dxa"/>
            <w:shd w:val="clear" w:color="auto" w:fill="DBE5F1" w:themeFill="accent1" w:themeFillTint="33"/>
            <w:noWrap/>
            <w:vAlign w:val="center"/>
            <w:hideMark/>
          </w:tcPr>
          <w:p w:rsidR="000F2B55" w:rsidRPr="00843E1F" w:rsidRDefault="000F2B55" w:rsidP="000F2B55">
            <w:pPr>
              <w:rPr>
                <w:rFonts w:ascii="Times New Roman" w:eastAsia="Times New Roman" w:hAnsi="Times New Roman" w:cs="Times New Roman"/>
                <w:b/>
                <w:bCs/>
                <w:color w:val="000000"/>
                <w:sz w:val="24"/>
                <w:lang w:eastAsia="sk-SK"/>
              </w:rPr>
            </w:pPr>
            <w:r>
              <w:rPr>
                <w:rFonts w:ascii="Times New Roman" w:eastAsia="Times New Roman" w:hAnsi="Times New Roman" w:cs="Times New Roman"/>
                <w:b/>
                <w:bCs/>
                <w:color w:val="000000"/>
                <w:sz w:val="24"/>
                <w:lang w:eastAsia="sk-SK"/>
              </w:rPr>
              <w:t>Počet miest neverejných poskytovateľov sociálnych služieb</w:t>
            </w:r>
          </w:p>
        </w:tc>
        <w:tc>
          <w:tcPr>
            <w:tcW w:w="1517" w:type="dxa"/>
            <w:shd w:val="clear" w:color="auto" w:fill="DBE5F1" w:themeFill="accent1" w:themeFillTint="33"/>
            <w:vAlign w:val="center"/>
          </w:tcPr>
          <w:p w:rsidR="000F2B55" w:rsidRPr="000F2B55" w:rsidRDefault="000F2B55" w:rsidP="000F2B55">
            <w:pPr>
              <w:jc w:val="center"/>
              <w:rPr>
                <w:rFonts w:ascii="Times New Roman" w:eastAsia="Times New Roman" w:hAnsi="Times New Roman" w:cs="Times New Roman"/>
                <w:b/>
                <w:color w:val="000000"/>
                <w:sz w:val="24"/>
                <w:lang w:eastAsia="sk-SK"/>
              </w:rPr>
            </w:pPr>
            <w:r w:rsidRPr="00843E1F">
              <w:rPr>
                <w:rFonts w:ascii="Times New Roman" w:eastAsia="Times New Roman" w:hAnsi="Times New Roman" w:cs="Times New Roman"/>
                <w:b/>
                <w:bCs/>
                <w:color w:val="000000"/>
                <w:sz w:val="24"/>
                <w:lang w:eastAsia="sk-SK"/>
              </w:rPr>
              <w:t>2026</w:t>
            </w:r>
          </w:p>
        </w:tc>
        <w:tc>
          <w:tcPr>
            <w:tcW w:w="1517" w:type="dxa"/>
            <w:shd w:val="clear" w:color="auto" w:fill="DBE5F1" w:themeFill="accent1" w:themeFillTint="33"/>
            <w:noWrap/>
            <w:vAlign w:val="center"/>
            <w:hideMark/>
          </w:tcPr>
          <w:p w:rsidR="000F2B55" w:rsidRPr="00843E1F" w:rsidRDefault="000F2B55" w:rsidP="000F2B55">
            <w:pPr>
              <w:jc w:val="center"/>
              <w:rPr>
                <w:rFonts w:ascii="Times New Roman" w:eastAsia="Times New Roman" w:hAnsi="Times New Roman" w:cs="Times New Roman"/>
                <w:b/>
                <w:color w:val="000000"/>
                <w:sz w:val="24"/>
                <w:lang w:eastAsia="sk-SK"/>
              </w:rPr>
            </w:pPr>
            <w:r w:rsidRPr="000F2B55">
              <w:rPr>
                <w:rFonts w:ascii="Times New Roman" w:eastAsia="Times New Roman" w:hAnsi="Times New Roman" w:cs="Times New Roman"/>
                <w:b/>
                <w:color w:val="000000"/>
                <w:sz w:val="24"/>
                <w:lang w:eastAsia="sk-SK"/>
              </w:rPr>
              <w:t>2027</w:t>
            </w:r>
          </w:p>
        </w:tc>
        <w:tc>
          <w:tcPr>
            <w:tcW w:w="1517" w:type="dxa"/>
            <w:shd w:val="clear" w:color="auto" w:fill="DBE5F1" w:themeFill="accent1" w:themeFillTint="33"/>
            <w:vAlign w:val="center"/>
          </w:tcPr>
          <w:p w:rsidR="000F2B55" w:rsidRPr="000F2B55" w:rsidRDefault="000F2B55" w:rsidP="000F2B55">
            <w:pPr>
              <w:jc w:val="center"/>
              <w:rPr>
                <w:rFonts w:ascii="Times New Roman" w:eastAsia="Times New Roman" w:hAnsi="Times New Roman" w:cs="Times New Roman"/>
                <w:b/>
                <w:color w:val="000000"/>
                <w:sz w:val="24"/>
                <w:lang w:eastAsia="sk-SK"/>
              </w:rPr>
            </w:pPr>
            <w:r w:rsidRPr="000F2B55">
              <w:rPr>
                <w:rFonts w:ascii="Times New Roman" w:eastAsia="Times New Roman" w:hAnsi="Times New Roman" w:cs="Times New Roman"/>
                <w:b/>
                <w:color w:val="000000"/>
                <w:sz w:val="24"/>
                <w:lang w:eastAsia="sk-SK"/>
              </w:rPr>
              <w:t>2028</w:t>
            </w:r>
          </w:p>
        </w:tc>
      </w:tr>
      <w:tr w:rsidR="000F2B55" w:rsidRPr="00843E1F" w:rsidTr="00CE37D9">
        <w:trPr>
          <w:trHeight w:val="172"/>
        </w:trPr>
        <w:tc>
          <w:tcPr>
            <w:tcW w:w="4531" w:type="dxa"/>
            <w:noWrap/>
            <w:hideMark/>
          </w:tcPr>
          <w:p w:rsidR="000F2B55" w:rsidRPr="00843E1F" w:rsidRDefault="000F2B55" w:rsidP="000F2B55">
            <w:pPr>
              <w:rPr>
                <w:rFonts w:ascii="Times New Roman" w:eastAsia="Times New Roman" w:hAnsi="Times New Roman" w:cs="Times New Roman"/>
                <w:color w:val="000000"/>
                <w:sz w:val="24"/>
                <w:lang w:eastAsia="sk-SK"/>
              </w:rPr>
            </w:pPr>
            <w:r w:rsidRPr="00843E1F">
              <w:rPr>
                <w:rFonts w:ascii="Times New Roman" w:eastAsia="Times New Roman" w:hAnsi="Times New Roman" w:cs="Times New Roman"/>
                <w:color w:val="000000"/>
                <w:sz w:val="24"/>
                <w:lang w:eastAsia="sk-SK"/>
              </w:rPr>
              <w:t>Zariadenie opatrovateľskej služby</w:t>
            </w:r>
            <w:r>
              <w:rPr>
                <w:rFonts w:ascii="Times New Roman" w:eastAsia="Times New Roman" w:hAnsi="Times New Roman" w:cs="Times New Roman"/>
                <w:color w:val="000000"/>
                <w:sz w:val="24"/>
                <w:lang w:eastAsia="sk-SK"/>
              </w:rPr>
              <w:t xml:space="preserve"> a </w:t>
            </w:r>
            <w:r w:rsidRPr="00843E1F">
              <w:rPr>
                <w:rFonts w:ascii="Times New Roman" w:eastAsia="Times New Roman" w:hAnsi="Times New Roman" w:cs="Times New Roman"/>
                <w:color w:val="000000"/>
                <w:sz w:val="24"/>
                <w:lang w:eastAsia="sk-SK"/>
              </w:rPr>
              <w:t>Zariadenie pre seniorov</w:t>
            </w:r>
          </w:p>
        </w:tc>
        <w:tc>
          <w:tcPr>
            <w:tcW w:w="1517" w:type="dxa"/>
          </w:tcPr>
          <w:p w:rsidR="000F2B55" w:rsidRPr="00843E1F" w:rsidRDefault="000F2B55" w:rsidP="000F2B55">
            <w:pPr>
              <w:jc w:val="right"/>
              <w:rPr>
                <w:rFonts w:ascii="Times New Roman" w:eastAsia="Times New Roman" w:hAnsi="Times New Roman" w:cs="Times New Roman"/>
                <w:color w:val="000000"/>
                <w:sz w:val="24"/>
                <w:lang w:eastAsia="sk-SK"/>
              </w:rPr>
            </w:pPr>
            <w:r>
              <w:rPr>
                <w:rFonts w:ascii="Times New Roman" w:eastAsia="Times New Roman" w:hAnsi="Times New Roman" w:cs="Times New Roman"/>
                <w:color w:val="000000"/>
                <w:sz w:val="24"/>
                <w:lang w:eastAsia="sk-SK"/>
              </w:rPr>
              <w:t>11 894</w:t>
            </w:r>
          </w:p>
        </w:tc>
        <w:tc>
          <w:tcPr>
            <w:tcW w:w="1517" w:type="dxa"/>
            <w:noWrap/>
          </w:tcPr>
          <w:p w:rsidR="000F2B55" w:rsidRPr="00843E1F" w:rsidRDefault="000F2B55" w:rsidP="000F2B55">
            <w:pPr>
              <w:jc w:val="right"/>
              <w:rPr>
                <w:rFonts w:ascii="Times New Roman" w:eastAsia="Times New Roman" w:hAnsi="Times New Roman" w:cs="Times New Roman"/>
                <w:color w:val="000000"/>
                <w:sz w:val="24"/>
                <w:lang w:eastAsia="sk-SK"/>
              </w:rPr>
            </w:pPr>
            <w:r>
              <w:rPr>
                <w:rFonts w:ascii="Times New Roman" w:eastAsia="Times New Roman" w:hAnsi="Times New Roman" w:cs="Times New Roman"/>
                <w:color w:val="000000"/>
                <w:sz w:val="24"/>
                <w:lang w:eastAsia="sk-SK"/>
              </w:rPr>
              <w:t>13 208</w:t>
            </w:r>
          </w:p>
        </w:tc>
        <w:tc>
          <w:tcPr>
            <w:tcW w:w="1517" w:type="dxa"/>
          </w:tcPr>
          <w:p w:rsidR="000F2B55" w:rsidRPr="00843E1F" w:rsidRDefault="000F2B55" w:rsidP="000F2B55">
            <w:pPr>
              <w:jc w:val="right"/>
              <w:rPr>
                <w:rFonts w:ascii="Times New Roman" w:eastAsia="Times New Roman" w:hAnsi="Times New Roman" w:cs="Times New Roman"/>
                <w:color w:val="000000"/>
                <w:sz w:val="24"/>
                <w:lang w:eastAsia="sk-SK"/>
              </w:rPr>
            </w:pPr>
            <w:r>
              <w:rPr>
                <w:rFonts w:ascii="Times New Roman" w:eastAsia="Times New Roman" w:hAnsi="Times New Roman" w:cs="Times New Roman"/>
                <w:color w:val="000000"/>
                <w:sz w:val="24"/>
                <w:lang w:eastAsia="sk-SK"/>
              </w:rPr>
              <w:t>13 251</w:t>
            </w:r>
          </w:p>
        </w:tc>
      </w:tr>
    </w:tbl>
    <w:p w:rsidR="002F0B3A" w:rsidRDefault="002F0B3A" w:rsidP="002F0B3A">
      <w:pPr>
        <w:tabs>
          <w:tab w:val="num" w:pos="1080"/>
        </w:tabs>
        <w:spacing w:after="0" w:line="240" w:lineRule="auto"/>
        <w:jc w:val="both"/>
        <w:rPr>
          <w:rFonts w:ascii="Times New Roman" w:eastAsia="Times New Roman" w:hAnsi="Times New Roman" w:cs="Times New Roman"/>
          <w:bCs/>
          <w:sz w:val="20"/>
          <w:szCs w:val="24"/>
          <w:lang w:eastAsia="sk-SK"/>
        </w:rPr>
      </w:pPr>
      <w:r>
        <w:rPr>
          <w:rFonts w:ascii="Times New Roman" w:eastAsia="Times New Roman" w:hAnsi="Times New Roman" w:cs="Times New Roman"/>
          <w:bCs/>
          <w:sz w:val="20"/>
          <w:szCs w:val="24"/>
          <w:lang w:eastAsia="sk-SK"/>
        </w:rPr>
        <w:t>Zdroj: Informačný systém sociálnych služieb, vlastné prepočty</w:t>
      </w:r>
    </w:p>
    <w:p w:rsidR="000F2B55" w:rsidRDefault="000F2B55" w:rsidP="006329A3">
      <w:pPr>
        <w:tabs>
          <w:tab w:val="num" w:pos="1080"/>
        </w:tabs>
        <w:spacing w:after="0" w:line="240" w:lineRule="auto"/>
        <w:jc w:val="both"/>
        <w:rPr>
          <w:rFonts w:ascii="Times New Roman" w:eastAsia="Times New Roman" w:hAnsi="Times New Roman" w:cs="Times New Roman"/>
          <w:bCs/>
          <w:sz w:val="24"/>
          <w:szCs w:val="20"/>
          <w:lang w:eastAsia="sk-SK"/>
        </w:rPr>
      </w:pPr>
    </w:p>
    <w:p w:rsidR="006329A3" w:rsidRDefault="00E15B14" w:rsidP="006329A3">
      <w:pPr>
        <w:tabs>
          <w:tab w:val="num" w:pos="1080"/>
        </w:tabs>
        <w:spacing w:after="0" w:line="240" w:lineRule="auto"/>
        <w:jc w:val="both"/>
        <w:rPr>
          <w:rFonts w:ascii="Times New Roman" w:eastAsia="Times New Roman" w:hAnsi="Times New Roman" w:cs="Times New Roman"/>
          <w:bCs/>
          <w:sz w:val="24"/>
          <w:szCs w:val="20"/>
          <w:lang w:eastAsia="sk-SK"/>
        </w:rPr>
      </w:pPr>
      <w:r>
        <w:rPr>
          <w:rFonts w:ascii="Times New Roman" w:eastAsia="Times New Roman" w:hAnsi="Times New Roman" w:cs="Times New Roman"/>
          <w:bCs/>
          <w:sz w:val="24"/>
          <w:szCs w:val="20"/>
          <w:lang w:eastAsia="sk-SK"/>
        </w:rPr>
        <w:t>Odhadovaný v</w:t>
      </w:r>
      <w:r w:rsidR="006329A3">
        <w:rPr>
          <w:rFonts w:ascii="Times New Roman" w:eastAsia="Times New Roman" w:hAnsi="Times New Roman" w:cs="Times New Roman"/>
          <w:bCs/>
          <w:sz w:val="24"/>
          <w:szCs w:val="20"/>
          <w:lang w:eastAsia="sk-SK"/>
        </w:rPr>
        <w:t>plyv na</w:t>
      </w:r>
      <w:r>
        <w:rPr>
          <w:rFonts w:ascii="Times New Roman" w:eastAsia="Times New Roman" w:hAnsi="Times New Roman" w:cs="Times New Roman"/>
          <w:bCs/>
          <w:sz w:val="24"/>
          <w:szCs w:val="20"/>
          <w:lang w:eastAsia="sk-SK"/>
        </w:rPr>
        <w:t xml:space="preserve"> jednotlivé</w:t>
      </w:r>
      <w:r w:rsidR="006329A3">
        <w:rPr>
          <w:rFonts w:ascii="Times New Roman" w:eastAsia="Times New Roman" w:hAnsi="Times New Roman" w:cs="Times New Roman"/>
          <w:bCs/>
          <w:sz w:val="24"/>
          <w:szCs w:val="20"/>
          <w:lang w:eastAsia="sk-SK"/>
        </w:rPr>
        <w:t xml:space="preserve"> VÚC pri </w:t>
      </w:r>
      <w:r w:rsidRPr="006329A3">
        <w:rPr>
          <w:rFonts w:ascii="Times New Roman" w:eastAsia="Times New Roman" w:hAnsi="Times New Roman" w:cs="Times New Roman"/>
          <w:bCs/>
          <w:sz w:val="24"/>
          <w:szCs w:val="20"/>
          <w:lang w:eastAsia="sk-SK"/>
        </w:rPr>
        <w:t>poskytovaní finančného príspevku neverejným poskytovateľom na prevádzku poskytovanej sociálnej služby</w:t>
      </w:r>
      <w:r>
        <w:rPr>
          <w:rFonts w:ascii="Times New Roman" w:eastAsia="Times New Roman" w:hAnsi="Times New Roman" w:cs="Times New Roman"/>
          <w:bCs/>
          <w:sz w:val="24"/>
          <w:szCs w:val="20"/>
          <w:lang w:eastAsia="sk-SK"/>
        </w:rPr>
        <w:t xml:space="preserve"> (FPP)</w:t>
      </w:r>
      <w:r w:rsidRPr="006329A3">
        <w:rPr>
          <w:rFonts w:ascii="Times New Roman" w:eastAsia="Times New Roman" w:hAnsi="Times New Roman" w:cs="Times New Roman"/>
          <w:bCs/>
          <w:sz w:val="24"/>
          <w:szCs w:val="20"/>
          <w:lang w:eastAsia="sk-SK"/>
        </w:rPr>
        <w:t>, ktorou je sociálna služba v zariadení pre seniorov a zariadení opatrovateľskej služby</w:t>
      </w:r>
      <w:r>
        <w:rPr>
          <w:rFonts w:ascii="Times New Roman" w:eastAsia="Times New Roman" w:hAnsi="Times New Roman" w:cs="Times New Roman"/>
          <w:bCs/>
          <w:sz w:val="24"/>
          <w:szCs w:val="20"/>
          <w:lang w:eastAsia="sk-SK"/>
        </w:rPr>
        <w:t xml:space="preserve"> v zákonom paušálne stanovenej výšky a projektovanej kapacity týchto zariadení v daných rokoch bude nasledovný:</w:t>
      </w:r>
    </w:p>
    <w:p w:rsidR="00E15B14" w:rsidRDefault="00E15B14" w:rsidP="006329A3">
      <w:pPr>
        <w:tabs>
          <w:tab w:val="num" w:pos="1080"/>
        </w:tabs>
        <w:spacing w:after="0" w:line="240" w:lineRule="auto"/>
        <w:jc w:val="both"/>
        <w:rPr>
          <w:rFonts w:ascii="Times New Roman" w:eastAsia="Times New Roman" w:hAnsi="Times New Roman" w:cs="Times New Roman"/>
          <w:bCs/>
          <w:sz w:val="24"/>
          <w:szCs w:val="20"/>
          <w:lang w:eastAsia="sk-SK"/>
        </w:rPr>
      </w:pPr>
    </w:p>
    <w:tbl>
      <w:tblPr>
        <w:tblW w:w="9068" w:type="dxa"/>
        <w:tblInd w:w="-5" w:type="dxa"/>
        <w:tblCellMar>
          <w:left w:w="70" w:type="dxa"/>
          <w:right w:w="70" w:type="dxa"/>
        </w:tblCellMar>
        <w:tblLook w:val="04A0" w:firstRow="1" w:lastRow="0" w:firstColumn="1" w:lastColumn="0" w:noHBand="0" w:noVBand="1"/>
      </w:tblPr>
      <w:tblGrid>
        <w:gridCol w:w="4264"/>
        <w:gridCol w:w="1518"/>
        <w:gridCol w:w="1664"/>
        <w:gridCol w:w="1622"/>
      </w:tblGrid>
      <w:tr w:rsidR="00E15B14" w:rsidRPr="00E15B14" w:rsidTr="005C663A">
        <w:trPr>
          <w:trHeight w:val="467"/>
        </w:trPr>
        <w:tc>
          <w:tcPr>
            <w:tcW w:w="4264" w:type="dxa"/>
            <w:tcBorders>
              <w:top w:val="single" w:sz="4" w:space="0" w:color="auto"/>
              <w:left w:val="single" w:sz="4" w:space="0" w:color="auto"/>
              <w:bottom w:val="single" w:sz="4" w:space="0" w:color="auto"/>
              <w:right w:val="single" w:sz="4" w:space="0" w:color="auto"/>
            </w:tcBorders>
            <w:shd w:val="clear" w:color="000000" w:fill="DDEBF7"/>
            <w:vAlign w:val="bottom"/>
            <w:hideMark/>
          </w:tcPr>
          <w:p w:rsidR="00E15B14" w:rsidRPr="00E15B14" w:rsidRDefault="00E15B14" w:rsidP="00E15B14">
            <w:pPr>
              <w:spacing w:after="0" w:line="240" w:lineRule="auto"/>
              <w:rPr>
                <w:rFonts w:ascii="Times New Roman" w:eastAsia="Times New Roman" w:hAnsi="Times New Roman" w:cs="Times New Roman"/>
                <w:b/>
                <w:bCs/>
                <w:color w:val="000000"/>
                <w:lang w:eastAsia="sk-SK"/>
              </w:rPr>
            </w:pPr>
            <w:r w:rsidRPr="00E15B14">
              <w:rPr>
                <w:rFonts w:ascii="Times New Roman" w:eastAsia="Times New Roman" w:hAnsi="Times New Roman" w:cs="Times New Roman"/>
                <w:b/>
                <w:bCs/>
                <w:color w:val="000000"/>
                <w:lang w:eastAsia="sk-SK"/>
              </w:rPr>
              <w:t xml:space="preserve">Vyšší územný celok - vplyvy poskytovania FPP pre </w:t>
            </w:r>
            <w:proofErr w:type="spellStart"/>
            <w:r w:rsidRPr="00E15B14">
              <w:rPr>
                <w:rFonts w:ascii="Times New Roman" w:eastAsia="Times New Roman" w:hAnsi="Times New Roman" w:cs="Times New Roman"/>
                <w:b/>
                <w:bCs/>
                <w:color w:val="000000"/>
                <w:lang w:eastAsia="sk-SK"/>
              </w:rPr>
              <w:t>ZpS</w:t>
            </w:r>
            <w:proofErr w:type="spellEnd"/>
            <w:r w:rsidRPr="00E15B14">
              <w:rPr>
                <w:rFonts w:ascii="Times New Roman" w:eastAsia="Times New Roman" w:hAnsi="Times New Roman" w:cs="Times New Roman"/>
                <w:b/>
                <w:bCs/>
                <w:color w:val="000000"/>
                <w:lang w:eastAsia="sk-SK"/>
              </w:rPr>
              <w:t xml:space="preserve">, </w:t>
            </w:r>
            <w:proofErr w:type="spellStart"/>
            <w:r w:rsidRPr="00E15B14">
              <w:rPr>
                <w:rFonts w:ascii="Times New Roman" w:eastAsia="Times New Roman" w:hAnsi="Times New Roman" w:cs="Times New Roman"/>
                <w:b/>
                <w:bCs/>
                <w:color w:val="000000"/>
                <w:lang w:eastAsia="sk-SK"/>
              </w:rPr>
              <w:t>ZoS</w:t>
            </w:r>
            <w:proofErr w:type="spellEnd"/>
          </w:p>
        </w:tc>
        <w:tc>
          <w:tcPr>
            <w:tcW w:w="1518" w:type="dxa"/>
            <w:tcBorders>
              <w:top w:val="single" w:sz="4" w:space="0" w:color="auto"/>
              <w:left w:val="nil"/>
              <w:bottom w:val="single" w:sz="4" w:space="0" w:color="auto"/>
              <w:right w:val="single" w:sz="4" w:space="0" w:color="auto"/>
            </w:tcBorders>
            <w:shd w:val="clear" w:color="000000" w:fill="E2EFDA"/>
            <w:vAlign w:val="bottom"/>
            <w:hideMark/>
          </w:tcPr>
          <w:p w:rsidR="00E15B14" w:rsidRPr="00E15B14" w:rsidRDefault="00E15B14" w:rsidP="00E15B14">
            <w:pPr>
              <w:spacing w:after="0" w:line="240" w:lineRule="auto"/>
              <w:rPr>
                <w:rFonts w:ascii="Times New Roman" w:eastAsia="Times New Roman" w:hAnsi="Times New Roman" w:cs="Times New Roman"/>
                <w:b/>
                <w:bCs/>
                <w:color w:val="000000"/>
                <w:lang w:eastAsia="sk-SK"/>
              </w:rPr>
            </w:pPr>
            <w:r w:rsidRPr="00E15B14">
              <w:rPr>
                <w:rFonts w:ascii="Times New Roman" w:eastAsia="Times New Roman" w:hAnsi="Times New Roman" w:cs="Times New Roman"/>
                <w:b/>
                <w:bCs/>
                <w:color w:val="000000"/>
                <w:lang w:eastAsia="sk-SK"/>
              </w:rPr>
              <w:t xml:space="preserve"> 2026 (1/2 rok) </w:t>
            </w:r>
          </w:p>
        </w:tc>
        <w:tc>
          <w:tcPr>
            <w:tcW w:w="1664" w:type="dxa"/>
            <w:tcBorders>
              <w:top w:val="single" w:sz="4" w:space="0" w:color="auto"/>
              <w:left w:val="nil"/>
              <w:bottom w:val="single" w:sz="4" w:space="0" w:color="auto"/>
              <w:right w:val="single" w:sz="4" w:space="0" w:color="auto"/>
            </w:tcBorders>
            <w:shd w:val="clear" w:color="000000" w:fill="E2EFDA"/>
            <w:noWrap/>
            <w:vAlign w:val="bottom"/>
            <w:hideMark/>
          </w:tcPr>
          <w:p w:rsidR="00E15B14" w:rsidRPr="00E15B14" w:rsidRDefault="00E15B14" w:rsidP="00E15B14">
            <w:pPr>
              <w:spacing w:after="0" w:line="240" w:lineRule="auto"/>
              <w:jc w:val="right"/>
              <w:rPr>
                <w:rFonts w:ascii="Times New Roman" w:eastAsia="Times New Roman" w:hAnsi="Times New Roman" w:cs="Times New Roman"/>
                <w:b/>
                <w:bCs/>
                <w:color w:val="000000"/>
                <w:lang w:eastAsia="sk-SK"/>
              </w:rPr>
            </w:pPr>
            <w:r w:rsidRPr="00E15B14">
              <w:rPr>
                <w:rFonts w:ascii="Times New Roman" w:eastAsia="Times New Roman" w:hAnsi="Times New Roman" w:cs="Times New Roman"/>
                <w:b/>
                <w:bCs/>
                <w:color w:val="000000"/>
                <w:lang w:eastAsia="sk-SK"/>
              </w:rPr>
              <w:t>2027</w:t>
            </w:r>
          </w:p>
        </w:tc>
        <w:tc>
          <w:tcPr>
            <w:tcW w:w="1622" w:type="dxa"/>
            <w:tcBorders>
              <w:top w:val="single" w:sz="4" w:space="0" w:color="auto"/>
              <w:left w:val="nil"/>
              <w:bottom w:val="single" w:sz="4" w:space="0" w:color="auto"/>
              <w:right w:val="single" w:sz="4" w:space="0" w:color="auto"/>
            </w:tcBorders>
            <w:shd w:val="clear" w:color="000000" w:fill="E2EFDA"/>
            <w:noWrap/>
            <w:vAlign w:val="bottom"/>
            <w:hideMark/>
          </w:tcPr>
          <w:p w:rsidR="00E15B14" w:rsidRPr="00E15B14" w:rsidRDefault="00E15B14" w:rsidP="00E15B14">
            <w:pPr>
              <w:spacing w:after="0" w:line="240" w:lineRule="auto"/>
              <w:jc w:val="right"/>
              <w:rPr>
                <w:rFonts w:ascii="Times New Roman" w:eastAsia="Times New Roman" w:hAnsi="Times New Roman" w:cs="Times New Roman"/>
                <w:b/>
                <w:bCs/>
                <w:color w:val="000000"/>
                <w:lang w:eastAsia="sk-SK"/>
              </w:rPr>
            </w:pPr>
            <w:r w:rsidRPr="00E15B14">
              <w:rPr>
                <w:rFonts w:ascii="Times New Roman" w:eastAsia="Times New Roman" w:hAnsi="Times New Roman" w:cs="Times New Roman"/>
                <w:b/>
                <w:bCs/>
                <w:color w:val="000000"/>
                <w:lang w:eastAsia="sk-SK"/>
              </w:rPr>
              <w:t>2028</w:t>
            </w:r>
          </w:p>
        </w:tc>
      </w:tr>
      <w:tr w:rsidR="00E15B14" w:rsidRPr="00E15B14" w:rsidTr="005C663A">
        <w:trPr>
          <w:trHeight w:val="237"/>
        </w:trPr>
        <w:tc>
          <w:tcPr>
            <w:tcW w:w="4264" w:type="dxa"/>
            <w:tcBorders>
              <w:top w:val="nil"/>
              <w:left w:val="single" w:sz="4" w:space="0" w:color="auto"/>
              <w:bottom w:val="single" w:sz="4" w:space="0" w:color="auto"/>
              <w:right w:val="single" w:sz="4" w:space="0" w:color="auto"/>
            </w:tcBorders>
            <w:shd w:val="clear" w:color="000000" w:fill="DDEBF7"/>
            <w:noWrap/>
            <w:vAlign w:val="bottom"/>
            <w:hideMark/>
          </w:tcPr>
          <w:p w:rsidR="00E15B14" w:rsidRPr="00E15B14" w:rsidRDefault="00E15B14" w:rsidP="00E15B14">
            <w:pPr>
              <w:spacing w:after="0" w:line="240" w:lineRule="auto"/>
              <w:rPr>
                <w:rFonts w:ascii="Times New Roman" w:eastAsia="Times New Roman" w:hAnsi="Times New Roman" w:cs="Times New Roman"/>
                <w:color w:val="000000"/>
                <w:lang w:eastAsia="sk-SK"/>
              </w:rPr>
            </w:pPr>
            <w:r w:rsidRPr="00E15B14">
              <w:rPr>
                <w:rFonts w:ascii="Times New Roman" w:eastAsia="Times New Roman" w:hAnsi="Times New Roman" w:cs="Times New Roman"/>
                <w:color w:val="000000"/>
                <w:lang w:eastAsia="sk-SK"/>
              </w:rPr>
              <w:t xml:space="preserve">Bratislavský </w:t>
            </w:r>
          </w:p>
        </w:tc>
        <w:tc>
          <w:tcPr>
            <w:tcW w:w="1518" w:type="dxa"/>
            <w:tcBorders>
              <w:top w:val="nil"/>
              <w:left w:val="nil"/>
              <w:bottom w:val="single" w:sz="4" w:space="0" w:color="auto"/>
              <w:right w:val="single" w:sz="4" w:space="0" w:color="auto"/>
            </w:tcBorders>
            <w:shd w:val="clear" w:color="auto" w:fill="auto"/>
            <w:noWrap/>
            <w:vAlign w:val="bottom"/>
            <w:hideMark/>
          </w:tcPr>
          <w:p w:rsidR="00E15B14" w:rsidRPr="00E15B14" w:rsidRDefault="00E15B14" w:rsidP="00E15B14">
            <w:pPr>
              <w:spacing w:after="0" w:line="240" w:lineRule="auto"/>
              <w:rPr>
                <w:rFonts w:ascii="Times New Roman" w:eastAsia="Times New Roman" w:hAnsi="Times New Roman" w:cs="Times New Roman"/>
                <w:color w:val="000000"/>
                <w:lang w:eastAsia="sk-SK"/>
              </w:rPr>
            </w:pPr>
            <w:r w:rsidRPr="00E15B14">
              <w:rPr>
                <w:rFonts w:ascii="Times New Roman" w:eastAsia="Times New Roman" w:hAnsi="Times New Roman" w:cs="Times New Roman"/>
                <w:color w:val="000000"/>
                <w:lang w:eastAsia="sk-SK"/>
              </w:rPr>
              <w:t xml:space="preserve">    1 456 317 € </w:t>
            </w:r>
          </w:p>
        </w:tc>
        <w:tc>
          <w:tcPr>
            <w:tcW w:w="1664" w:type="dxa"/>
            <w:tcBorders>
              <w:top w:val="nil"/>
              <w:left w:val="nil"/>
              <w:bottom w:val="single" w:sz="4" w:space="0" w:color="auto"/>
              <w:right w:val="single" w:sz="4" w:space="0" w:color="auto"/>
            </w:tcBorders>
            <w:shd w:val="clear" w:color="auto" w:fill="auto"/>
            <w:noWrap/>
            <w:vAlign w:val="bottom"/>
            <w:hideMark/>
          </w:tcPr>
          <w:p w:rsidR="00E15B14" w:rsidRPr="00E15B14" w:rsidRDefault="00E15B14" w:rsidP="00E15B14">
            <w:pPr>
              <w:spacing w:after="0" w:line="240" w:lineRule="auto"/>
              <w:rPr>
                <w:rFonts w:ascii="Times New Roman" w:eastAsia="Times New Roman" w:hAnsi="Times New Roman" w:cs="Times New Roman"/>
                <w:color w:val="000000"/>
                <w:lang w:eastAsia="sk-SK"/>
              </w:rPr>
            </w:pPr>
            <w:r w:rsidRPr="00E15B14">
              <w:rPr>
                <w:rFonts w:ascii="Times New Roman" w:eastAsia="Times New Roman" w:hAnsi="Times New Roman" w:cs="Times New Roman"/>
                <w:color w:val="000000"/>
                <w:lang w:eastAsia="sk-SK"/>
              </w:rPr>
              <w:t xml:space="preserve">      4 128 762 € </w:t>
            </w:r>
          </w:p>
        </w:tc>
        <w:tc>
          <w:tcPr>
            <w:tcW w:w="1622" w:type="dxa"/>
            <w:tcBorders>
              <w:top w:val="nil"/>
              <w:left w:val="nil"/>
              <w:bottom w:val="single" w:sz="4" w:space="0" w:color="auto"/>
              <w:right w:val="single" w:sz="4" w:space="0" w:color="auto"/>
            </w:tcBorders>
            <w:shd w:val="clear" w:color="auto" w:fill="auto"/>
            <w:noWrap/>
            <w:vAlign w:val="bottom"/>
            <w:hideMark/>
          </w:tcPr>
          <w:p w:rsidR="00E15B14" w:rsidRPr="00E15B14" w:rsidRDefault="00E15B14" w:rsidP="00E15B14">
            <w:pPr>
              <w:spacing w:after="0" w:line="240" w:lineRule="auto"/>
              <w:rPr>
                <w:rFonts w:ascii="Times New Roman" w:eastAsia="Times New Roman" w:hAnsi="Times New Roman" w:cs="Times New Roman"/>
                <w:color w:val="000000"/>
                <w:lang w:eastAsia="sk-SK"/>
              </w:rPr>
            </w:pPr>
            <w:r w:rsidRPr="00E15B14">
              <w:rPr>
                <w:rFonts w:ascii="Times New Roman" w:eastAsia="Times New Roman" w:hAnsi="Times New Roman" w:cs="Times New Roman"/>
                <w:color w:val="000000"/>
                <w:lang w:eastAsia="sk-SK"/>
              </w:rPr>
              <w:t xml:space="preserve">      4 265 322 € </w:t>
            </w:r>
          </w:p>
        </w:tc>
      </w:tr>
      <w:tr w:rsidR="00E15B14" w:rsidRPr="00E15B14" w:rsidTr="005C663A">
        <w:trPr>
          <w:trHeight w:val="237"/>
        </w:trPr>
        <w:tc>
          <w:tcPr>
            <w:tcW w:w="4264" w:type="dxa"/>
            <w:tcBorders>
              <w:top w:val="nil"/>
              <w:left w:val="single" w:sz="4" w:space="0" w:color="auto"/>
              <w:bottom w:val="single" w:sz="4" w:space="0" w:color="auto"/>
              <w:right w:val="single" w:sz="4" w:space="0" w:color="auto"/>
            </w:tcBorders>
            <w:shd w:val="clear" w:color="000000" w:fill="DDEBF7"/>
            <w:noWrap/>
            <w:vAlign w:val="bottom"/>
            <w:hideMark/>
          </w:tcPr>
          <w:p w:rsidR="00E15B14" w:rsidRPr="00E15B14" w:rsidRDefault="00E15B14" w:rsidP="00E15B14">
            <w:pPr>
              <w:spacing w:after="0" w:line="240" w:lineRule="auto"/>
              <w:rPr>
                <w:rFonts w:ascii="Times New Roman" w:eastAsia="Times New Roman" w:hAnsi="Times New Roman" w:cs="Times New Roman"/>
                <w:color w:val="000000"/>
                <w:lang w:eastAsia="sk-SK"/>
              </w:rPr>
            </w:pPr>
            <w:r w:rsidRPr="00E15B14">
              <w:rPr>
                <w:rFonts w:ascii="Times New Roman" w:eastAsia="Times New Roman" w:hAnsi="Times New Roman" w:cs="Times New Roman"/>
                <w:color w:val="000000"/>
                <w:lang w:eastAsia="sk-SK"/>
              </w:rPr>
              <w:t xml:space="preserve">Trnavský </w:t>
            </w:r>
          </w:p>
        </w:tc>
        <w:tc>
          <w:tcPr>
            <w:tcW w:w="1518" w:type="dxa"/>
            <w:tcBorders>
              <w:top w:val="nil"/>
              <w:left w:val="nil"/>
              <w:bottom w:val="single" w:sz="4" w:space="0" w:color="auto"/>
              <w:right w:val="single" w:sz="4" w:space="0" w:color="auto"/>
            </w:tcBorders>
            <w:shd w:val="clear" w:color="auto" w:fill="auto"/>
            <w:noWrap/>
            <w:vAlign w:val="bottom"/>
            <w:hideMark/>
          </w:tcPr>
          <w:p w:rsidR="00E15B14" w:rsidRPr="00E15B14" w:rsidRDefault="00E15B14" w:rsidP="00E15B14">
            <w:pPr>
              <w:spacing w:after="0" w:line="240" w:lineRule="auto"/>
              <w:rPr>
                <w:rFonts w:ascii="Times New Roman" w:eastAsia="Times New Roman" w:hAnsi="Times New Roman" w:cs="Times New Roman"/>
                <w:color w:val="000000"/>
                <w:lang w:eastAsia="sk-SK"/>
              </w:rPr>
            </w:pPr>
            <w:r w:rsidRPr="00E15B14">
              <w:rPr>
                <w:rFonts w:ascii="Times New Roman" w:eastAsia="Times New Roman" w:hAnsi="Times New Roman" w:cs="Times New Roman"/>
                <w:color w:val="000000"/>
                <w:lang w:eastAsia="sk-SK"/>
              </w:rPr>
              <w:t xml:space="preserve">    3 419 545 € </w:t>
            </w:r>
          </w:p>
        </w:tc>
        <w:tc>
          <w:tcPr>
            <w:tcW w:w="1664" w:type="dxa"/>
            <w:tcBorders>
              <w:top w:val="nil"/>
              <w:left w:val="nil"/>
              <w:bottom w:val="single" w:sz="4" w:space="0" w:color="auto"/>
              <w:right w:val="single" w:sz="4" w:space="0" w:color="auto"/>
            </w:tcBorders>
            <w:shd w:val="clear" w:color="auto" w:fill="auto"/>
            <w:noWrap/>
            <w:vAlign w:val="bottom"/>
            <w:hideMark/>
          </w:tcPr>
          <w:p w:rsidR="00E15B14" w:rsidRPr="00E15B14" w:rsidRDefault="00E15B14" w:rsidP="00E15B14">
            <w:pPr>
              <w:spacing w:after="0" w:line="240" w:lineRule="auto"/>
              <w:rPr>
                <w:rFonts w:ascii="Times New Roman" w:eastAsia="Times New Roman" w:hAnsi="Times New Roman" w:cs="Times New Roman"/>
                <w:color w:val="000000"/>
                <w:lang w:eastAsia="sk-SK"/>
              </w:rPr>
            </w:pPr>
            <w:r w:rsidRPr="00E15B14">
              <w:rPr>
                <w:rFonts w:ascii="Times New Roman" w:eastAsia="Times New Roman" w:hAnsi="Times New Roman" w:cs="Times New Roman"/>
                <w:color w:val="000000"/>
                <w:lang w:eastAsia="sk-SK"/>
              </w:rPr>
              <w:t xml:space="preserve">      7 986 312 € </w:t>
            </w:r>
          </w:p>
        </w:tc>
        <w:tc>
          <w:tcPr>
            <w:tcW w:w="1622" w:type="dxa"/>
            <w:tcBorders>
              <w:top w:val="nil"/>
              <w:left w:val="nil"/>
              <w:bottom w:val="single" w:sz="4" w:space="0" w:color="auto"/>
              <w:right w:val="single" w:sz="4" w:space="0" w:color="auto"/>
            </w:tcBorders>
            <w:shd w:val="clear" w:color="auto" w:fill="auto"/>
            <w:noWrap/>
            <w:vAlign w:val="bottom"/>
            <w:hideMark/>
          </w:tcPr>
          <w:p w:rsidR="00E15B14" w:rsidRPr="00E15B14" w:rsidRDefault="00E15B14" w:rsidP="00E15B14">
            <w:pPr>
              <w:spacing w:after="0" w:line="240" w:lineRule="auto"/>
              <w:rPr>
                <w:rFonts w:ascii="Times New Roman" w:eastAsia="Times New Roman" w:hAnsi="Times New Roman" w:cs="Times New Roman"/>
                <w:color w:val="000000"/>
                <w:lang w:eastAsia="sk-SK"/>
              </w:rPr>
            </w:pPr>
            <w:r w:rsidRPr="00E15B14">
              <w:rPr>
                <w:rFonts w:ascii="Times New Roman" w:eastAsia="Times New Roman" w:hAnsi="Times New Roman" w:cs="Times New Roman"/>
                <w:color w:val="000000"/>
                <w:lang w:eastAsia="sk-SK"/>
              </w:rPr>
              <w:t xml:space="preserve">      8 401 428 € </w:t>
            </w:r>
          </w:p>
        </w:tc>
      </w:tr>
      <w:tr w:rsidR="00E15B14" w:rsidRPr="00E15B14" w:rsidTr="005C663A">
        <w:trPr>
          <w:trHeight w:val="237"/>
        </w:trPr>
        <w:tc>
          <w:tcPr>
            <w:tcW w:w="4264" w:type="dxa"/>
            <w:tcBorders>
              <w:top w:val="nil"/>
              <w:left w:val="single" w:sz="4" w:space="0" w:color="auto"/>
              <w:bottom w:val="single" w:sz="4" w:space="0" w:color="auto"/>
              <w:right w:val="single" w:sz="4" w:space="0" w:color="auto"/>
            </w:tcBorders>
            <w:shd w:val="clear" w:color="000000" w:fill="DDEBF7"/>
            <w:noWrap/>
            <w:vAlign w:val="bottom"/>
            <w:hideMark/>
          </w:tcPr>
          <w:p w:rsidR="00E15B14" w:rsidRPr="00E15B14" w:rsidRDefault="00E15B14" w:rsidP="00E15B14">
            <w:pPr>
              <w:spacing w:after="0" w:line="240" w:lineRule="auto"/>
              <w:rPr>
                <w:rFonts w:ascii="Times New Roman" w:eastAsia="Times New Roman" w:hAnsi="Times New Roman" w:cs="Times New Roman"/>
                <w:color w:val="000000"/>
                <w:lang w:eastAsia="sk-SK"/>
              </w:rPr>
            </w:pPr>
            <w:r w:rsidRPr="00E15B14">
              <w:rPr>
                <w:rFonts w:ascii="Times New Roman" w:eastAsia="Times New Roman" w:hAnsi="Times New Roman" w:cs="Times New Roman"/>
                <w:color w:val="000000"/>
                <w:lang w:eastAsia="sk-SK"/>
              </w:rPr>
              <w:t xml:space="preserve">Nitriansky </w:t>
            </w:r>
          </w:p>
        </w:tc>
        <w:tc>
          <w:tcPr>
            <w:tcW w:w="1518" w:type="dxa"/>
            <w:tcBorders>
              <w:top w:val="nil"/>
              <w:left w:val="nil"/>
              <w:bottom w:val="single" w:sz="4" w:space="0" w:color="auto"/>
              <w:right w:val="single" w:sz="4" w:space="0" w:color="auto"/>
            </w:tcBorders>
            <w:shd w:val="clear" w:color="auto" w:fill="auto"/>
            <w:noWrap/>
            <w:vAlign w:val="bottom"/>
            <w:hideMark/>
          </w:tcPr>
          <w:p w:rsidR="00E15B14" w:rsidRPr="00E15B14" w:rsidRDefault="00E15B14" w:rsidP="00E15B14">
            <w:pPr>
              <w:spacing w:after="0" w:line="240" w:lineRule="auto"/>
              <w:rPr>
                <w:rFonts w:ascii="Times New Roman" w:eastAsia="Times New Roman" w:hAnsi="Times New Roman" w:cs="Times New Roman"/>
                <w:color w:val="000000"/>
                <w:lang w:eastAsia="sk-SK"/>
              </w:rPr>
            </w:pPr>
            <w:r w:rsidRPr="00E15B14">
              <w:rPr>
                <w:rFonts w:ascii="Times New Roman" w:eastAsia="Times New Roman" w:hAnsi="Times New Roman" w:cs="Times New Roman"/>
                <w:color w:val="000000"/>
                <w:lang w:eastAsia="sk-SK"/>
              </w:rPr>
              <w:t xml:space="preserve">    3 373 557 € </w:t>
            </w:r>
          </w:p>
        </w:tc>
        <w:tc>
          <w:tcPr>
            <w:tcW w:w="1664" w:type="dxa"/>
            <w:tcBorders>
              <w:top w:val="nil"/>
              <w:left w:val="nil"/>
              <w:bottom w:val="single" w:sz="4" w:space="0" w:color="auto"/>
              <w:right w:val="single" w:sz="4" w:space="0" w:color="auto"/>
            </w:tcBorders>
            <w:shd w:val="clear" w:color="auto" w:fill="auto"/>
            <w:noWrap/>
            <w:vAlign w:val="bottom"/>
            <w:hideMark/>
          </w:tcPr>
          <w:p w:rsidR="00E15B14" w:rsidRPr="00E15B14" w:rsidRDefault="00E15B14" w:rsidP="00E15B14">
            <w:pPr>
              <w:spacing w:after="0" w:line="240" w:lineRule="auto"/>
              <w:rPr>
                <w:rFonts w:ascii="Times New Roman" w:eastAsia="Times New Roman" w:hAnsi="Times New Roman" w:cs="Times New Roman"/>
                <w:color w:val="000000"/>
                <w:lang w:eastAsia="sk-SK"/>
              </w:rPr>
            </w:pPr>
            <w:r w:rsidRPr="00E15B14">
              <w:rPr>
                <w:rFonts w:ascii="Times New Roman" w:eastAsia="Times New Roman" w:hAnsi="Times New Roman" w:cs="Times New Roman"/>
                <w:color w:val="000000"/>
                <w:lang w:eastAsia="sk-SK"/>
              </w:rPr>
              <w:t xml:space="preserve">      8 157 056 € </w:t>
            </w:r>
          </w:p>
        </w:tc>
        <w:tc>
          <w:tcPr>
            <w:tcW w:w="1622" w:type="dxa"/>
            <w:tcBorders>
              <w:top w:val="nil"/>
              <w:left w:val="nil"/>
              <w:bottom w:val="single" w:sz="4" w:space="0" w:color="auto"/>
              <w:right w:val="single" w:sz="4" w:space="0" w:color="auto"/>
            </w:tcBorders>
            <w:shd w:val="clear" w:color="auto" w:fill="auto"/>
            <w:noWrap/>
            <w:vAlign w:val="bottom"/>
            <w:hideMark/>
          </w:tcPr>
          <w:p w:rsidR="00E15B14" w:rsidRPr="00E15B14" w:rsidRDefault="00E15B14" w:rsidP="00E15B14">
            <w:pPr>
              <w:spacing w:after="0" w:line="240" w:lineRule="auto"/>
              <w:rPr>
                <w:rFonts w:ascii="Times New Roman" w:eastAsia="Times New Roman" w:hAnsi="Times New Roman" w:cs="Times New Roman"/>
                <w:color w:val="000000"/>
                <w:lang w:eastAsia="sk-SK"/>
              </w:rPr>
            </w:pPr>
            <w:r w:rsidRPr="00E15B14">
              <w:rPr>
                <w:rFonts w:ascii="Times New Roman" w:eastAsia="Times New Roman" w:hAnsi="Times New Roman" w:cs="Times New Roman"/>
                <w:color w:val="000000"/>
                <w:lang w:eastAsia="sk-SK"/>
              </w:rPr>
              <w:t xml:space="preserve">      8 295 018 € </w:t>
            </w:r>
          </w:p>
        </w:tc>
      </w:tr>
      <w:tr w:rsidR="00E15B14" w:rsidRPr="00E15B14" w:rsidTr="005C663A">
        <w:trPr>
          <w:trHeight w:val="237"/>
        </w:trPr>
        <w:tc>
          <w:tcPr>
            <w:tcW w:w="4264" w:type="dxa"/>
            <w:tcBorders>
              <w:top w:val="nil"/>
              <w:left w:val="single" w:sz="4" w:space="0" w:color="auto"/>
              <w:bottom w:val="single" w:sz="4" w:space="0" w:color="auto"/>
              <w:right w:val="single" w:sz="4" w:space="0" w:color="auto"/>
            </w:tcBorders>
            <w:shd w:val="clear" w:color="000000" w:fill="DDEBF7"/>
            <w:noWrap/>
            <w:vAlign w:val="bottom"/>
            <w:hideMark/>
          </w:tcPr>
          <w:p w:rsidR="00E15B14" w:rsidRPr="00E15B14" w:rsidRDefault="00E15B14" w:rsidP="00E15B14">
            <w:pPr>
              <w:spacing w:after="0" w:line="240" w:lineRule="auto"/>
              <w:rPr>
                <w:rFonts w:ascii="Times New Roman" w:eastAsia="Times New Roman" w:hAnsi="Times New Roman" w:cs="Times New Roman"/>
                <w:color w:val="000000"/>
                <w:lang w:eastAsia="sk-SK"/>
              </w:rPr>
            </w:pPr>
            <w:r w:rsidRPr="00E15B14">
              <w:rPr>
                <w:rFonts w:ascii="Times New Roman" w:eastAsia="Times New Roman" w:hAnsi="Times New Roman" w:cs="Times New Roman"/>
                <w:color w:val="000000"/>
                <w:lang w:eastAsia="sk-SK"/>
              </w:rPr>
              <w:t xml:space="preserve">Trenčiansky </w:t>
            </w:r>
          </w:p>
        </w:tc>
        <w:tc>
          <w:tcPr>
            <w:tcW w:w="1518" w:type="dxa"/>
            <w:tcBorders>
              <w:top w:val="nil"/>
              <w:left w:val="nil"/>
              <w:bottom w:val="single" w:sz="4" w:space="0" w:color="auto"/>
              <w:right w:val="single" w:sz="4" w:space="0" w:color="auto"/>
            </w:tcBorders>
            <w:shd w:val="clear" w:color="auto" w:fill="auto"/>
            <w:noWrap/>
            <w:vAlign w:val="bottom"/>
            <w:hideMark/>
          </w:tcPr>
          <w:p w:rsidR="00E15B14" w:rsidRPr="00E15B14" w:rsidRDefault="00E15B14" w:rsidP="00E15B14">
            <w:pPr>
              <w:spacing w:after="0" w:line="240" w:lineRule="auto"/>
              <w:rPr>
                <w:rFonts w:ascii="Times New Roman" w:eastAsia="Times New Roman" w:hAnsi="Times New Roman" w:cs="Times New Roman"/>
                <w:color w:val="000000"/>
                <w:lang w:eastAsia="sk-SK"/>
              </w:rPr>
            </w:pPr>
            <w:r w:rsidRPr="00E15B14">
              <w:rPr>
                <w:rFonts w:ascii="Times New Roman" w:eastAsia="Times New Roman" w:hAnsi="Times New Roman" w:cs="Times New Roman"/>
                <w:color w:val="000000"/>
                <w:lang w:eastAsia="sk-SK"/>
              </w:rPr>
              <w:t xml:space="preserve">    2 793 345 € </w:t>
            </w:r>
          </w:p>
        </w:tc>
        <w:tc>
          <w:tcPr>
            <w:tcW w:w="1664" w:type="dxa"/>
            <w:tcBorders>
              <w:top w:val="nil"/>
              <w:left w:val="nil"/>
              <w:bottom w:val="single" w:sz="4" w:space="0" w:color="auto"/>
              <w:right w:val="single" w:sz="4" w:space="0" w:color="auto"/>
            </w:tcBorders>
            <w:shd w:val="clear" w:color="auto" w:fill="auto"/>
            <w:noWrap/>
            <w:vAlign w:val="bottom"/>
            <w:hideMark/>
          </w:tcPr>
          <w:p w:rsidR="00E15B14" w:rsidRPr="00E15B14" w:rsidRDefault="00E15B14" w:rsidP="00E15B14">
            <w:pPr>
              <w:spacing w:after="0" w:line="240" w:lineRule="auto"/>
              <w:rPr>
                <w:rFonts w:ascii="Times New Roman" w:eastAsia="Times New Roman" w:hAnsi="Times New Roman" w:cs="Times New Roman"/>
                <w:color w:val="000000"/>
                <w:lang w:eastAsia="sk-SK"/>
              </w:rPr>
            </w:pPr>
            <w:r w:rsidRPr="00E15B14">
              <w:rPr>
                <w:rFonts w:ascii="Times New Roman" w:eastAsia="Times New Roman" w:hAnsi="Times New Roman" w:cs="Times New Roman"/>
                <w:color w:val="000000"/>
                <w:lang w:eastAsia="sk-SK"/>
              </w:rPr>
              <w:t xml:space="preserve">      6 249 236 € </w:t>
            </w:r>
          </w:p>
        </w:tc>
        <w:tc>
          <w:tcPr>
            <w:tcW w:w="1622" w:type="dxa"/>
            <w:tcBorders>
              <w:top w:val="nil"/>
              <w:left w:val="nil"/>
              <w:bottom w:val="single" w:sz="4" w:space="0" w:color="auto"/>
              <w:right w:val="single" w:sz="4" w:space="0" w:color="auto"/>
            </w:tcBorders>
            <w:shd w:val="clear" w:color="auto" w:fill="auto"/>
            <w:noWrap/>
            <w:vAlign w:val="bottom"/>
            <w:hideMark/>
          </w:tcPr>
          <w:p w:rsidR="00E15B14" w:rsidRPr="00E15B14" w:rsidRDefault="00E15B14" w:rsidP="00E15B14">
            <w:pPr>
              <w:spacing w:after="0" w:line="240" w:lineRule="auto"/>
              <w:rPr>
                <w:rFonts w:ascii="Times New Roman" w:eastAsia="Times New Roman" w:hAnsi="Times New Roman" w:cs="Times New Roman"/>
                <w:color w:val="000000"/>
                <w:lang w:eastAsia="sk-SK"/>
              </w:rPr>
            </w:pPr>
            <w:r w:rsidRPr="00E15B14">
              <w:rPr>
                <w:rFonts w:ascii="Times New Roman" w:eastAsia="Times New Roman" w:hAnsi="Times New Roman" w:cs="Times New Roman"/>
                <w:color w:val="000000"/>
                <w:lang w:eastAsia="sk-SK"/>
              </w:rPr>
              <w:t xml:space="preserve">      6 428 762 € </w:t>
            </w:r>
          </w:p>
        </w:tc>
      </w:tr>
      <w:tr w:rsidR="00E15B14" w:rsidRPr="00E15B14" w:rsidTr="005C663A">
        <w:trPr>
          <w:trHeight w:val="237"/>
        </w:trPr>
        <w:tc>
          <w:tcPr>
            <w:tcW w:w="4264" w:type="dxa"/>
            <w:tcBorders>
              <w:top w:val="nil"/>
              <w:left w:val="single" w:sz="4" w:space="0" w:color="auto"/>
              <w:bottom w:val="single" w:sz="4" w:space="0" w:color="auto"/>
              <w:right w:val="single" w:sz="4" w:space="0" w:color="auto"/>
            </w:tcBorders>
            <w:shd w:val="clear" w:color="000000" w:fill="DDEBF7"/>
            <w:noWrap/>
            <w:vAlign w:val="bottom"/>
            <w:hideMark/>
          </w:tcPr>
          <w:p w:rsidR="00E15B14" w:rsidRPr="00E15B14" w:rsidRDefault="00E15B14" w:rsidP="00E15B14">
            <w:pPr>
              <w:spacing w:after="0" w:line="240" w:lineRule="auto"/>
              <w:rPr>
                <w:rFonts w:ascii="Times New Roman" w:eastAsia="Times New Roman" w:hAnsi="Times New Roman" w:cs="Times New Roman"/>
                <w:color w:val="000000"/>
                <w:lang w:eastAsia="sk-SK"/>
              </w:rPr>
            </w:pPr>
            <w:r w:rsidRPr="00E15B14">
              <w:rPr>
                <w:rFonts w:ascii="Times New Roman" w:eastAsia="Times New Roman" w:hAnsi="Times New Roman" w:cs="Times New Roman"/>
                <w:color w:val="000000"/>
                <w:lang w:eastAsia="sk-SK"/>
              </w:rPr>
              <w:t>Žilinský</w:t>
            </w:r>
          </w:p>
        </w:tc>
        <w:tc>
          <w:tcPr>
            <w:tcW w:w="1518" w:type="dxa"/>
            <w:tcBorders>
              <w:top w:val="nil"/>
              <w:left w:val="nil"/>
              <w:bottom w:val="single" w:sz="4" w:space="0" w:color="auto"/>
              <w:right w:val="single" w:sz="4" w:space="0" w:color="auto"/>
            </w:tcBorders>
            <w:shd w:val="clear" w:color="auto" w:fill="auto"/>
            <w:noWrap/>
            <w:vAlign w:val="bottom"/>
            <w:hideMark/>
          </w:tcPr>
          <w:p w:rsidR="00E15B14" w:rsidRPr="00E15B14" w:rsidRDefault="00E15B14" w:rsidP="00E15B14">
            <w:pPr>
              <w:spacing w:after="0" w:line="240" w:lineRule="auto"/>
              <w:rPr>
                <w:rFonts w:ascii="Times New Roman" w:eastAsia="Times New Roman" w:hAnsi="Times New Roman" w:cs="Times New Roman"/>
                <w:color w:val="000000"/>
                <w:lang w:eastAsia="sk-SK"/>
              </w:rPr>
            </w:pPr>
            <w:r w:rsidRPr="00E15B14">
              <w:rPr>
                <w:rFonts w:ascii="Times New Roman" w:eastAsia="Times New Roman" w:hAnsi="Times New Roman" w:cs="Times New Roman"/>
                <w:color w:val="000000"/>
                <w:lang w:eastAsia="sk-SK"/>
              </w:rPr>
              <w:t xml:space="preserve">    1 904 309 € </w:t>
            </w:r>
          </w:p>
        </w:tc>
        <w:tc>
          <w:tcPr>
            <w:tcW w:w="1664" w:type="dxa"/>
            <w:tcBorders>
              <w:top w:val="nil"/>
              <w:left w:val="nil"/>
              <w:bottom w:val="single" w:sz="4" w:space="0" w:color="auto"/>
              <w:right w:val="single" w:sz="4" w:space="0" w:color="auto"/>
            </w:tcBorders>
            <w:shd w:val="clear" w:color="auto" w:fill="auto"/>
            <w:noWrap/>
            <w:vAlign w:val="bottom"/>
            <w:hideMark/>
          </w:tcPr>
          <w:p w:rsidR="00E15B14" w:rsidRPr="00E15B14" w:rsidRDefault="00E15B14" w:rsidP="00E15B14">
            <w:pPr>
              <w:spacing w:after="0" w:line="240" w:lineRule="auto"/>
              <w:rPr>
                <w:rFonts w:ascii="Times New Roman" w:eastAsia="Times New Roman" w:hAnsi="Times New Roman" w:cs="Times New Roman"/>
                <w:color w:val="000000"/>
                <w:lang w:eastAsia="sk-SK"/>
              </w:rPr>
            </w:pPr>
            <w:r w:rsidRPr="00E15B14">
              <w:rPr>
                <w:rFonts w:ascii="Times New Roman" w:eastAsia="Times New Roman" w:hAnsi="Times New Roman" w:cs="Times New Roman"/>
                <w:color w:val="000000"/>
                <w:lang w:eastAsia="sk-SK"/>
              </w:rPr>
              <w:t xml:space="preserve">      4 085 064 € </w:t>
            </w:r>
          </w:p>
        </w:tc>
        <w:tc>
          <w:tcPr>
            <w:tcW w:w="1622" w:type="dxa"/>
            <w:tcBorders>
              <w:top w:val="nil"/>
              <w:left w:val="nil"/>
              <w:bottom w:val="single" w:sz="4" w:space="0" w:color="auto"/>
              <w:right w:val="single" w:sz="4" w:space="0" w:color="auto"/>
            </w:tcBorders>
            <w:shd w:val="clear" w:color="auto" w:fill="auto"/>
            <w:noWrap/>
            <w:vAlign w:val="bottom"/>
            <w:hideMark/>
          </w:tcPr>
          <w:p w:rsidR="00E15B14" w:rsidRPr="00E15B14" w:rsidRDefault="00E15B14" w:rsidP="00E15B14">
            <w:pPr>
              <w:spacing w:after="0" w:line="240" w:lineRule="auto"/>
              <w:rPr>
                <w:rFonts w:ascii="Times New Roman" w:eastAsia="Times New Roman" w:hAnsi="Times New Roman" w:cs="Times New Roman"/>
                <w:color w:val="000000"/>
                <w:lang w:eastAsia="sk-SK"/>
              </w:rPr>
            </w:pPr>
            <w:r w:rsidRPr="00E15B14">
              <w:rPr>
                <w:rFonts w:ascii="Times New Roman" w:eastAsia="Times New Roman" w:hAnsi="Times New Roman" w:cs="Times New Roman"/>
                <w:color w:val="000000"/>
                <w:lang w:eastAsia="sk-SK"/>
              </w:rPr>
              <w:t xml:space="preserve">      4 117 026 € </w:t>
            </w:r>
          </w:p>
        </w:tc>
      </w:tr>
      <w:tr w:rsidR="00E15B14" w:rsidRPr="00E15B14" w:rsidTr="005C663A">
        <w:trPr>
          <w:trHeight w:val="237"/>
        </w:trPr>
        <w:tc>
          <w:tcPr>
            <w:tcW w:w="4264" w:type="dxa"/>
            <w:tcBorders>
              <w:top w:val="nil"/>
              <w:left w:val="single" w:sz="4" w:space="0" w:color="auto"/>
              <w:bottom w:val="single" w:sz="4" w:space="0" w:color="auto"/>
              <w:right w:val="single" w:sz="4" w:space="0" w:color="auto"/>
            </w:tcBorders>
            <w:shd w:val="clear" w:color="000000" w:fill="DDEBF7"/>
            <w:noWrap/>
            <w:vAlign w:val="bottom"/>
            <w:hideMark/>
          </w:tcPr>
          <w:p w:rsidR="00E15B14" w:rsidRPr="00E15B14" w:rsidRDefault="00E15B14" w:rsidP="00E15B14">
            <w:pPr>
              <w:spacing w:after="0" w:line="240" w:lineRule="auto"/>
              <w:rPr>
                <w:rFonts w:ascii="Times New Roman" w:eastAsia="Times New Roman" w:hAnsi="Times New Roman" w:cs="Times New Roman"/>
                <w:color w:val="000000"/>
                <w:lang w:eastAsia="sk-SK"/>
              </w:rPr>
            </w:pPr>
            <w:r w:rsidRPr="00E15B14">
              <w:rPr>
                <w:rFonts w:ascii="Times New Roman" w:eastAsia="Times New Roman" w:hAnsi="Times New Roman" w:cs="Times New Roman"/>
                <w:color w:val="000000"/>
                <w:lang w:eastAsia="sk-SK"/>
              </w:rPr>
              <w:t>Banskobystrický</w:t>
            </w:r>
          </w:p>
        </w:tc>
        <w:tc>
          <w:tcPr>
            <w:tcW w:w="1518" w:type="dxa"/>
            <w:tcBorders>
              <w:top w:val="nil"/>
              <w:left w:val="nil"/>
              <w:bottom w:val="single" w:sz="4" w:space="0" w:color="auto"/>
              <w:right w:val="single" w:sz="4" w:space="0" w:color="auto"/>
            </w:tcBorders>
            <w:shd w:val="clear" w:color="auto" w:fill="auto"/>
            <w:noWrap/>
            <w:vAlign w:val="bottom"/>
            <w:hideMark/>
          </w:tcPr>
          <w:p w:rsidR="00E15B14" w:rsidRPr="00E15B14" w:rsidRDefault="00E15B14" w:rsidP="00E15B14">
            <w:pPr>
              <w:spacing w:after="0" w:line="240" w:lineRule="auto"/>
              <w:rPr>
                <w:rFonts w:ascii="Times New Roman" w:eastAsia="Times New Roman" w:hAnsi="Times New Roman" w:cs="Times New Roman"/>
                <w:color w:val="000000"/>
                <w:lang w:eastAsia="sk-SK"/>
              </w:rPr>
            </w:pPr>
            <w:r w:rsidRPr="00E15B14">
              <w:rPr>
                <w:rFonts w:ascii="Times New Roman" w:eastAsia="Times New Roman" w:hAnsi="Times New Roman" w:cs="Times New Roman"/>
                <w:color w:val="000000"/>
                <w:lang w:eastAsia="sk-SK"/>
              </w:rPr>
              <w:t xml:space="preserve">    2 034 516 € </w:t>
            </w:r>
          </w:p>
        </w:tc>
        <w:tc>
          <w:tcPr>
            <w:tcW w:w="1664" w:type="dxa"/>
            <w:tcBorders>
              <w:top w:val="nil"/>
              <w:left w:val="nil"/>
              <w:bottom w:val="single" w:sz="4" w:space="0" w:color="auto"/>
              <w:right w:val="single" w:sz="4" w:space="0" w:color="auto"/>
            </w:tcBorders>
            <w:shd w:val="clear" w:color="auto" w:fill="auto"/>
            <w:noWrap/>
            <w:vAlign w:val="bottom"/>
            <w:hideMark/>
          </w:tcPr>
          <w:p w:rsidR="00E15B14" w:rsidRPr="00E15B14" w:rsidRDefault="00E15B14" w:rsidP="00E15B14">
            <w:pPr>
              <w:spacing w:after="0" w:line="240" w:lineRule="auto"/>
              <w:rPr>
                <w:rFonts w:ascii="Times New Roman" w:eastAsia="Times New Roman" w:hAnsi="Times New Roman" w:cs="Times New Roman"/>
                <w:color w:val="000000"/>
                <w:lang w:eastAsia="sk-SK"/>
              </w:rPr>
            </w:pPr>
            <w:r w:rsidRPr="00E15B14">
              <w:rPr>
                <w:rFonts w:ascii="Times New Roman" w:eastAsia="Times New Roman" w:hAnsi="Times New Roman" w:cs="Times New Roman"/>
                <w:color w:val="000000"/>
                <w:lang w:eastAsia="sk-SK"/>
              </w:rPr>
              <w:t xml:space="preserve">      4 588 964 € </w:t>
            </w:r>
          </w:p>
        </w:tc>
        <w:tc>
          <w:tcPr>
            <w:tcW w:w="1622" w:type="dxa"/>
            <w:tcBorders>
              <w:top w:val="nil"/>
              <w:left w:val="nil"/>
              <w:bottom w:val="single" w:sz="4" w:space="0" w:color="auto"/>
              <w:right w:val="single" w:sz="4" w:space="0" w:color="auto"/>
            </w:tcBorders>
            <w:shd w:val="clear" w:color="auto" w:fill="auto"/>
            <w:noWrap/>
            <w:vAlign w:val="bottom"/>
            <w:hideMark/>
          </w:tcPr>
          <w:p w:rsidR="00E15B14" w:rsidRPr="00E15B14" w:rsidRDefault="00E15B14" w:rsidP="00E15B14">
            <w:pPr>
              <w:spacing w:after="0" w:line="240" w:lineRule="auto"/>
              <w:rPr>
                <w:rFonts w:ascii="Times New Roman" w:eastAsia="Times New Roman" w:hAnsi="Times New Roman" w:cs="Times New Roman"/>
                <w:color w:val="000000"/>
                <w:lang w:eastAsia="sk-SK"/>
              </w:rPr>
            </w:pPr>
            <w:r w:rsidRPr="00E15B14">
              <w:rPr>
                <w:rFonts w:ascii="Times New Roman" w:eastAsia="Times New Roman" w:hAnsi="Times New Roman" w:cs="Times New Roman"/>
                <w:color w:val="000000"/>
                <w:lang w:eastAsia="sk-SK"/>
              </w:rPr>
              <w:t xml:space="preserve">      4 722 571 € </w:t>
            </w:r>
          </w:p>
        </w:tc>
      </w:tr>
      <w:tr w:rsidR="00E15B14" w:rsidRPr="00E15B14" w:rsidTr="005C663A">
        <w:trPr>
          <w:trHeight w:val="237"/>
        </w:trPr>
        <w:tc>
          <w:tcPr>
            <w:tcW w:w="4264" w:type="dxa"/>
            <w:tcBorders>
              <w:top w:val="nil"/>
              <w:left w:val="single" w:sz="4" w:space="0" w:color="auto"/>
              <w:bottom w:val="single" w:sz="4" w:space="0" w:color="auto"/>
              <w:right w:val="single" w:sz="4" w:space="0" w:color="auto"/>
            </w:tcBorders>
            <w:shd w:val="clear" w:color="000000" w:fill="DDEBF7"/>
            <w:noWrap/>
            <w:vAlign w:val="bottom"/>
            <w:hideMark/>
          </w:tcPr>
          <w:p w:rsidR="00E15B14" w:rsidRPr="00E15B14" w:rsidRDefault="00E15B14" w:rsidP="00E15B14">
            <w:pPr>
              <w:spacing w:after="0" w:line="240" w:lineRule="auto"/>
              <w:rPr>
                <w:rFonts w:ascii="Times New Roman" w:eastAsia="Times New Roman" w:hAnsi="Times New Roman" w:cs="Times New Roman"/>
                <w:color w:val="000000"/>
                <w:lang w:eastAsia="sk-SK"/>
              </w:rPr>
            </w:pPr>
            <w:r w:rsidRPr="00E15B14">
              <w:rPr>
                <w:rFonts w:ascii="Times New Roman" w:eastAsia="Times New Roman" w:hAnsi="Times New Roman" w:cs="Times New Roman"/>
                <w:color w:val="000000"/>
                <w:lang w:eastAsia="sk-SK"/>
              </w:rPr>
              <w:t xml:space="preserve">Prešovský </w:t>
            </w:r>
          </w:p>
        </w:tc>
        <w:tc>
          <w:tcPr>
            <w:tcW w:w="1518" w:type="dxa"/>
            <w:tcBorders>
              <w:top w:val="nil"/>
              <w:left w:val="nil"/>
              <w:bottom w:val="single" w:sz="4" w:space="0" w:color="auto"/>
              <w:right w:val="single" w:sz="4" w:space="0" w:color="auto"/>
            </w:tcBorders>
            <w:shd w:val="clear" w:color="auto" w:fill="auto"/>
            <w:noWrap/>
            <w:vAlign w:val="bottom"/>
            <w:hideMark/>
          </w:tcPr>
          <w:p w:rsidR="00E15B14" w:rsidRPr="00E15B14" w:rsidRDefault="00E15B14" w:rsidP="00E15B14">
            <w:pPr>
              <w:spacing w:after="0" w:line="240" w:lineRule="auto"/>
              <w:rPr>
                <w:rFonts w:ascii="Times New Roman" w:eastAsia="Times New Roman" w:hAnsi="Times New Roman" w:cs="Times New Roman"/>
                <w:color w:val="000000"/>
                <w:lang w:eastAsia="sk-SK"/>
              </w:rPr>
            </w:pPr>
            <w:r w:rsidRPr="00E15B14">
              <w:rPr>
                <w:rFonts w:ascii="Times New Roman" w:eastAsia="Times New Roman" w:hAnsi="Times New Roman" w:cs="Times New Roman"/>
                <w:color w:val="000000"/>
                <w:lang w:eastAsia="sk-SK"/>
              </w:rPr>
              <w:t xml:space="preserve">    4 307 397 € </w:t>
            </w:r>
          </w:p>
        </w:tc>
        <w:tc>
          <w:tcPr>
            <w:tcW w:w="1664" w:type="dxa"/>
            <w:tcBorders>
              <w:top w:val="nil"/>
              <w:left w:val="nil"/>
              <w:bottom w:val="single" w:sz="4" w:space="0" w:color="auto"/>
              <w:right w:val="single" w:sz="4" w:space="0" w:color="auto"/>
            </w:tcBorders>
            <w:shd w:val="clear" w:color="auto" w:fill="auto"/>
            <w:noWrap/>
            <w:vAlign w:val="bottom"/>
            <w:hideMark/>
          </w:tcPr>
          <w:p w:rsidR="00E15B14" w:rsidRPr="00E15B14" w:rsidRDefault="00E15B14" w:rsidP="00E15B14">
            <w:pPr>
              <w:spacing w:after="0" w:line="240" w:lineRule="auto"/>
              <w:rPr>
                <w:rFonts w:ascii="Times New Roman" w:eastAsia="Times New Roman" w:hAnsi="Times New Roman" w:cs="Times New Roman"/>
                <w:color w:val="000000"/>
                <w:lang w:eastAsia="sk-SK"/>
              </w:rPr>
            </w:pPr>
            <w:r w:rsidRPr="00E15B14">
              <w:rPr>
                <w:rFonts w:ascii="Times New Roman" w:eastAsia="Times New Roman" w:hAnsi="Times New Roman" w:cs="Times New Roman"/>
                <w:color w:val="000000"/>
                <w:lang w:eastAsia="sk-SK"/>
              </w:rPr>
              <w:t xml:space="preserve">      9 412 824 € </w:t>
            </w:r>
          </w:p>
        </w:tc>
        <w:tc>
          <w:tcPr>
            <w:tcW w:w="1622" w:type="dxa"/>
            <w:tcBorders>
              <w:top w:val="nil"/>
              <w:left w:val="nil"/>
              <w:bottom w:val="single" w:sz="4" w:space="0" w:color="auto"/>
              <w:right w:val="single" w:sz="4" w:space="0" w:color="auto"/>
            </w:tcBorders>
            <w:shd w:val="clear" w:color="auto" w:fill="auto"/>
            <w:noWrap/>
            <w:vAlign w:val="bottom"/>
            <w:hideMark/>
          </w:tcPr>
          <w:p w:rsidR="00E15B14" w:rsidRPr="00E15B14" w:rsidRDefault="00E15B14" w:rsidP="00E15B14">
            <w:pPr>
              <w:spacing w:after="0" w:line="240" w:lineRule="auto"/>
              <w:rPr>
                <w:rFonts w:ascii="Times New Roman" w:eastAsia="Times New Roman" w:hAnsi="Times New Roman" w:cs="Times New Roman"/>
                <w:color w:val="000000"/>
                <w:lang w:eastAsia="sk-SK"/>
              </w:rPr>
            </w:pPr>
            <w:r w:rsidRPr="00E15B14">
              <w:rPr>
                <w:rFonts w:ascii="Times New Roman" w:eastAsia="Times New Roman" w:hAnsi="Times New Roman" w:cs="Times New Roman"/>
                <w:color w:val="000000"/>
                <w:lang w:eastAsia="sk-SK"/>
              </w:rPr>
              <w:t xml:space="preserve">      9 953 284 € </w:t>
            </w:r>
          </w:p>
        </w:tc>
      </w:tr>
      <w:tr w:rsidR="00E15B14" w:rsidRPr="00E15B14" w:rsidTr="005C663A">
        <w:trPr>
          <w:trHeight w:val="237"/>
        </w:trPr>
        <w:tc>
          <w:tcPr>
            <w:tcW w:w="4264" w:type="dxa"/>
            <w:tcBorders>
              <w:top w:val="nil"/>
              <w:left w:val="single" w:sz="4" w:space="0" w:color="auto"/>
              <w:bottom w:val="single" w:sz="4" w:space="0" w:color="auto"/>
              <w:right w:val="single" w:sz="4" w:space="0" w:color="auto"/>
            </w:tcBorders>
            <w:shd w:val="clear" w:color="000000" w:fill="DDEBF7"/>
            <w:noWrap/>
            <w:vAlign w:val="bottom"/>
            <w:hideMark/>
          </w:tcPr>
          <w:p w:rsidR="00E15B14" w:rsidRPr="00E15B14" w:rsidRDefault="00E15B14" w:rsidP="00E15B14">
            <w:pPr>
              <w:spacing w:after="0" w:line="240" w:lineRule="auto"/>
              <w:rPr>
                <w:rFonts w:ascii="Times New Roman" w:eastAsia="Times New Roman" w:hAnsi="Times New Roman" w:cs="Times New Roman"/>
                <w:color w:val="000000"/>
                <w:lang w:eastAsia="sk-SK"/>
              </w:rPr>
            </w:pPr>
            <w:r w:rsidRPr="00E15B14">
              <w:rPr>
                <w:rFonts w:ascii="Times New Roman" w:eastAsia="Times New Roman" w:hAnsi="Times New Roman" w:cs="Times New Roman"/>
                <w:color w:val="000000"/>
                <w:lang w:eastAsia="sk-SK"/>
              </w:rPr>
              <w:t>Košický</w:t>
            </w:r>
          </w:p>
        </w:tc>
        <w:tc>
          <w:tcPr>
            <w:tcW w:w="1518" w:type="dxa"/>
            <w:tcBorders>
              <w:top w:val="nil"/>
              <w:left w:val="nil"/>
              <w:bottom w:val="single" w:sz="4" w:space="0" w:color="auto"/>
              <w:right w:val="single" w:sz="4" w:space="0" w:color="auto"/>
            </w:tcBorders>
            <w:shd w:val="clear" w:color="auto" w:fill="auto"/>
            <w:noWrap/>
            <w:vAlign w:val="bottom"/>
            <w:hideMark/>
          </w:tcPr>
          <w:p w:rsidR="00E15B14" w:rsidRPr="00E15B14" w:rsidRDefault="00E15B14" w:rsidP="00E15B14">
            <w:pPr>
              <w:spacing w:after="0" w:line="240" w:lineRule="auto"/>
              <w:rPr>
                <w:rFonts w:ascii="Times New Roman" w:eastAsia="Times New Roman" w:hAnsi="Times New Roman" w:cs="Times New Roman"/>
                <w:color w:val="000000"/>
                <w:lang w:eastAsia="sk-SK"/>
              </w:rPr>
            </w:pPr>
            <w:r w:rsidRPr="00E15B14">
              <w:rPr>
                <w:rFonts w:ascii="Times New Roman" w:eastAsia="Times New Roman" w:hAnsi="Times New Roman" w:cs="Times New Roman"/>
                <w:color w:val="000000"/>
                <w:lang w:eastAsia="sk-SK"/>
              </w:rPr>
              <w:t xml:space="preserve">    2 620 805 € </w:t>
            </w:r>
          </w:p>
        </w:tc>
        <w:tc>
          <w:tcPr>
            <w:tcW w:w="1664" w:type="dxa"/>
            <w:tcBorders>
              <w:top w:val="nil"/>
              <w:left w:val="nil"/>
              <w:bottom w:val="single" w:sz="4" w:space="0" w:color="auto"/>
              <w:right w:val="single" w:sz="4" w:space="0" w:color="auto"/>
            </w:tcBorders>
            <w:shd w:val="clear" w:color="auto" w:fill="auto"/>
            <w:noWrap/>
            <w:vAlign w:val="bottom"/>
            <w:hideMark/>
          </w:tcPr>
          <w:p w:rsidR="00E15B14" w:rsidRPr="00E15B14" w:rsidRDefault="00E15B14" w:rsidP="00E15B14">
            <w:pPr>
              <w:spacing w:after="0" w:line="240" w:lineRule="auto"/>
              <w:rPr>
                <w:rFonts w:ascii="Times New Roman" w:eastAsia="Times New Roman" w:hAnsi="Times New Roman" w:cs="Times New Roman"/>
                <w:color w:val="000000"/>
                <w:lang w:eastAsia="sk-SK"/>
              </w:rPr>
            </w:pPr>
            <w:r w:rsidRPr="00E15B14">
              <w:rPr>
                <w:rFonts w:ascii="Times New Roman" w:eastAsia="Times New Roman" w:hAnsi="Times New Roman" w:cs="Times New Roman"/>
                <w:color w:val="000000"/>
                <w:lang w:eastAsia="sk-SK"/>
              </w:rPr>
              <w:t xml:space="preserve">      5 563 228 € </w:t>
            </w:r>
          </w:p>
        </w:tc>
        <w:tc>
          <w:tcPr>
            <w:tcW w:w="1622" w:type="dxa"/>
            <w:tcBorders>
              <w:top w:val="nil"/>
              <w:left w:val="nil"/>
              <w:bottom w:val="single" w:sz="4" w:space="0" w:color="auto"/>
              <w:right w:val="single" w:sz="4" w:space="0" w:color="auto"/>
            </w:tcBorders>
            <w:shd w:val="clear" w:color="auto" w:fill="auto"/>
            <w:noWrap/>
            <w:vAlign w:val="bottom"/>
            <w:hideMark/>
          </w:tcPr>
          <w:p w:rsidR="00E15B14" w:rsidRPr="00E15B14" w:rsidRDefault="00E15B14" w:rsidP="00E15B14">
            <w:pPr>
              <w:spacing w:after="0" w:line="240" w:lineRule="auto"/>
              <w:rPr>
                <w:rFonts w:ascii="Times New Roman" w:eastAsia="Times New Roman" w:hAnsi="Times New Roman" w:cs="Times New Roman"/>
                <w:color w:val="000000"/>
                <w:lang w:eastAsia="sk-SK"/>
              </w:rPr>
            </w:pPr>
            <w:r w:rsidRPr="00E15B14">
              <w:rPr>
                <w:rFonts w:ascii="Times New Roman" w:eastAsia="Times New Roman" w:hAnsi="Times New Roman" w:cs="Times New Roman"/>
                <w:color w:val="000000"/>
                <w:lang w:eastAsia="sk-SK"/>
              </w:rPr>
              <w:t xml:space="preserve">      5 732 124 € </w:t>
            </w:r>
          </w:p>
        </w:tc>
      </w:tr>
      <w:tr w:rsidR="00E15B14" w:rsidRPr="00E15B14" w:rsidTr="005C663A">
        <w:trPr>
          <w:trHeight w:val="237"/>
        </w:trPr>
        <w:tc>
          <w:tcPr>
            <w:tcW w:w="4264" w:type="dxa"/>
            <w:tcBorders>
              <w:top w:val="nil"/>
              <w:left w:val="single" w:sz="4" w:space="0" w:color="auto"/>
              <w:bottom w:val="single" w:sz="4" w:space="0" w:color="auto"/>
              <w:right w:val="single" w:sz="4" w:space="0" w:color="auto"/>
            </w:tcBorders>
            <w:shd w:val="clear" w:color="000000" w:fill="DDEBF7"/>
            <w:noWrap/>
            <w:vAlign w:val="bottom"/>
            <w:hideMark/>
          </w:tcPr>
          <w:p w:rsidR="00E15B14" w:rsidRPr="00E15B14" w:rsidRDefault="00E15B14" w:rsidP="00E15B14">
            <w:pPr>
              <w:spacing w:after="0" w:line="240" w:lineRule="auto"/>
              <w:rPr>
                <w:rFonts w:ascii="Times New Roman" w:eastAsia="Times New Roman" w:hAnsi="Times New Roman" w:cs="Times New Roman"/>
                <w:b/>
                <w:bCs/>
                <w:color w:val="000000"/>
                <w:lang w:eastAsia="sk-SK"/>
              </w:rPr>
            </w:pPr>
            <w:r w:rsidRPr="00E15B14">
              <w:rPr>
                <w:rFonts w:ascii="Times New Roman" w:eastAsia="Times New Roman" w:hAnsi="Times New Roman" w:cs="Times New Roman"/>
                <w:b/>
                <w:bCs/>
                <w:color w:val="000000"/>
                <w:lang w:eastAsia="sk-SK"/>
              </w:rPr>
              <w:t>Spolu</w:t>
            </w:r>
          </w:p>
        </w:tc>
        <w:tc>
          <w:tcPr>
            <w:tcW w:w="1518" w:type="dxa"/>
            <w:tcBorders>
              <w:top w:val="nil"/>
              <w:left w:val="nil"/>
              <w:bottom w:val="single" w:sz="4" w:space="0" w:color="auto"/>
              <w:right w:val="single" w:sz="4" w:space="0" w:color="auto"/>
            </w:tcBorders>
            <w:shd w:val="clear" w:color="auto" w:fill="auto"/>
            <w:noWrap/>
            <w:vAlign w:val="bottom"/>
            <w:hideMark/>
          </w:tcPr>
          <w:p w:rsidR="00E15B14" w:rsidRPr="00E15B14" w:rsidRDefault="00E15B14" w:rsidP="00E15B14">
            <w:pPr>
              <w:spacing w:after="0" w:line="240" w:lineRule="auto"/>
              <w:rPr>
                <w:rFonts w:ascii="Times New Roman" w:eastAsia="Times New Roman" w:hAnsi="Times New Roman" w:cs="Times New Roman"/>
                <w:b/>
                <w:bCs/>
                <w:color w:val="000000"/>
                <w:lang w:eastAsia="sk-SK"/>
              </w:rPr>
            </w:pPr>
            <w:r w:rsidRPr="00E15B14">
              <w:rPr>
                <w:rFonts w:ascii="Times New Roman" w:eastAsia="Times New Roman" w:hAnsi="Times New Roman" w:cs="Times New Roman"/>
                <w:b/>
                <w:bCs/>
                <w:color w:val="000000"/>
                <w:lang w:eastAsia="sk-SK"/>
              </w:rPr>
              <w:t xml:space="preserve">  21 909 790 € </w:t>
            </w:r>
          </w:p>
        </w:tc>
        <w:tc>
          <w:tcPr>
            <w:tcW w:w="1664" w:type="dxa"/>
            <w:tcBorders>
              <w:top w:val="nil"/>
              <w:left w:val="nil"/>
              <w:bottom w:val="single" w:sz="4" w:space="0" w:color="auto"/>
              <w:right w:val="single" w:sz="4" w:space="0" w:color="auto"/>
            </w:tcBorders>
            <w:shd w:val="clear" w:color="auto" w:fill="auto"/>
            <w:noWrap/>
            <w:vAlign w:val="bottom"/>
            <w:hideMark/>
          </w:tcPr>
          <w:p w:rsidR="00E15B14" w:rsidRPr="00E15B14" w:rsidRDefault="00E15B14" w:rsidP="00E15B14">
            <w:pPr>
              <w:spacing w:after="0" w:line="240" w:lineRule="auto"/>
              <w:rPr>
                <w:rFonts w:ascii="Times New Roman" w:eastAsia="Times New Roman" w:hAnsi="Times New Roman" w:cs="Times New Roman"/>
                <w:b/>
                <w:bCs/>
                <w:color w:val="000000"/>
                <w:lang w:eastAsia="sk-SK"/>
              </w:rPr>
            </w:pPr>
            <w:r w:rsidRPr="00E15B14">
              <w:rPr>
                <w:rFonts w:ascii="Times New Roman" w:eastAsia="Times New Roman" w:hAnsi="Times New Roman" w:cs="Times New Roman"/>
                <w:b/>
                <w:bCs/>
                <w:color w:val="000000"/>
                <w:lang w:eastAsia="sk-SK"/>
              </w:rPr>
              <w:t xml:space="preserve">     50 171 447 € </w:t>
            </w:r>
          </w:p>
        </w:tc>
        <w:tc>
          <w:tcPr>
            <w:tcW w:w="1622" w:type="dxa"/>
            <w:tcBorders>
              <w:top w:val="nil"/>
              <w:left w:val="nil"/>
              <w:bottom w:val="single" w:sz="4" w:space="0" w:color="auto"/>
              <w:right w:val="single" w:sz="4" w:space="0" w:color="auto"/>
            </w:tcBorders>
            <w:shd w:val="clear" w:color="auto" w:fill="auto"/>
            <w:noWrap/>
            <w:vAlign w:val="bottom"/>
            <w:hideMark/>
          </w:tcPr>
          <w:p w:rsidR="00E15B14" w:rsidRPr="00E15B14" w:rsidRDefault="00E15B14" w:rsidP="00E15B14">
            <w:pPr>
              <w:spacing w:after="0" w:line="240" w:lineRule="auto"/>
              <w:rPr>
                <w:rFonts w:ascii="Times New Roman" w:eastAsia="Times New Roman" w:hAnsi="Times New Roman" w:cs="Times New Roman"/>
                <w:b/>
                <w:bCs/>
                <w:color w:val="000000"/>
                <w:lang w:eastAsia="sk-SK"/>
              </w:rPr>
            </w:pPr>
            <w:r w:rsidRPr="00E15B14">
              <w:rPr>
                <w:rFonts w:ascii="Times New Roman" w:eastAsia="Times New Roman" w:hAnsi="Times New Roman" w:cs="Times New Roman"/>
                <w:b/>
                <w:bCs/>
                <w:color w:val="000000"/>
                <w:lang w:eastAsia="sk-SK"/>
              </w:rPr>
              <w:t xml:space="preserve">    51 915 535 € </w:t>
            </w:r>
          </w:p>
        </w:tc>
      </w:tr>
    </w:tbl>
    <w:p w:rsidR="003B316A" w:rsidRDefault="003B316A" w:rsidP="003B316A">
      <w:pPr>
        <w:tabs>
          <w:tab w:val="num" w:pos="1080"/>
        </w:tabs>
        <w:spacing w:after="0" w:line="240" w:lineRule="auto"/>
        <w:jc w:val="both"/>
        <w:rPr>
          <w:rFonts w:ascii="Times New Roman" w:eastAsia="Times New Roman" w:hAnsi="Times New Roman" w:cs="Times New Roman"/>
          <w:bCs/>
          <w:sz w:val="20"/>
          <w:szCs w:val="24"/>
          <w:lang w:eastAsia="sk-SK"/>
        </w:rPr>
      </w:pPr>
      <w:r>
        <w:rPr>
          <w:rFonts w:ascii="Times New Roman" w:eastAsia="Times New Roman" w:hAnsi="Times New Roman" w:cs="Times New Roman"/>
          <w:bCs/>
          <w:sz w:val="20"/>
          <w:szCs w:val="24"/>
          <w:lang w:eastAsia="sk-SK"/>
        </w:rPr>
        <w:t>Zdroj: Informačný systém sociálnych služieb, vlastné prepočty</w:t>
      </w:r>
    </w:p>
    <w:p w:rsidR="003B316A" w:rsidRDefault="003B316A" w:rsidP="006329A3">
      <w:pPr>
        <w:tabs>
          <w:tab w:val="num" w:pos="1080"/>
        </w:tabs>
        <w:spacing w:after="0" w:line="240" w:lineRule="auto"/>
        <w:jc w:val="both"/>
        <w:rPr>
          <w:rFonts w:ascii="Times New Roman" w:eastAsia="Times New Roman" w:hAnsi="Times New Roman" w:cs="Times New Roman"/>
          <w:bCs/>
          <w:sz w:val="24"/>
          <w:szCs w:val="20"/>
          <w:lang w:eastAsia="sk-SK"/>
        </w:rPr>
      </w:pPr>
    </w:p>
    <w:p w:rsidR="00916D02" w:rsidRPr="00434F95" w:rsidRDefault="00916D02" w:rsidP="00916D02">
      <w:pPr>
        <w:tabs>
          <w:tab w:val="num" w:pos="1080"/>
        </w:tabs>
        <w:spacing w:after="0" w:line="240" w:lineRule="auto"/>
        <w:jc w:val="both"/>
        <w:rPr>
          <w:rFonts w:ascii="Times New Roman" w:eastAsia="Times New Roman" w:hAnsi="Times New Roman" w:cs="Times New Roman"/>
          <w:b/>
          <w:bCs/>
          <w:sz w:val="24"/>
          <w:szCs w:val="24"/>
          <w:u w:val="single"/>
          <w:lang w:eastAsia="sk-SK"/>
        </w:rPr>
      </w:pPr>
      <w:r w:rsidRPr="00434F95">
        <w:rPr>
          <w:rFonts w:ascii="Times New Roman" w:eastAsia="Times New Roman" w:hAnsi="Times New Roman" w:cs="Times New Roman"/>
          <w:b/>
          <w:bCs/>
          <w:sz w:val="24"/>
          <w:szCs w:val="24"/>
          <w:u w:val="single"/>
          <w:lang w:eastAsia="sk-SK"/>
        </w:rPr>
        <w:t>Vplyv na</w:t>
      </w:r>
      <w:r>
        <w:rPr>
          <w:rFonts w:ascii="Times New Roman" w:eastAsia="Times New Roman" w:hAnsi="Times New Roman" w:cs="Times New Roman"/>
          <w:b/>
          <w:bCs/>
          <w:sz w:val="24"/>
          <w:szCs w:val="24"/>
          <w:u w:val="single"/>
          <w:lang w:eastAsia="sk-SK"/>
        </w:rPr>
        <w:t xml:space="preserve"> obce</w:t>
      </w:r>
    </w:p>
    <w:p w:rsidR="00916D02" w:rsidRDefault="009E572F" w:rsidP="00916D02">
      <w:pPr>
        <w:tabs>
          <w:tab w:val="num" w:pos="1080"/>
        </w:tabs>
        <w:spacing w:after="0" w:line="240" w:lineRule="auto"/>
        <w:jc w:val="both"/>
        <w:rPr>
          <w:rFonts w:ascii="Times New Roman" w:eastAsia="Times New Roman" w:hAnsi="Times New Roman" w:cs="Times New Roman"/>
          <w:bCs/>
          <w:sz w:val="24"/>
          <w:szCs w:val="20"/>
          <w:lang w:eastAsia="sk-SK"/>
        </w:rPr>
      </w:pPr>
      <w:r>
        <w:rPr>
          <w:rFonts w:ascii="Times New Roman" w:eastAsia="Times New Roman" w:hAnsi="Times New Roman" w:cs="Times New Roman"/>
          <w:bCs/>
          <w:sz w:val="24"/>
          <w:szCs w:val="20"/>
          <w:lang w:eastAsia="sk-SK"/>
        </w:rPr>
        <w:t>Vládny n</w:t>
      </w:r>
      <w:r w:rsidR="00916D02">
        <w:rPr>
          <w:rFonts w:ascii="Times New Roman" w:eastAsia="Times New Roman" w:hAnsi="Times New Roman" w:cs="Times New Roman"/>
          <w:bCs/>
          <w:sz w:val="24"/>
          <w:szCs w:val="20"/>
          <w:lang w:eastAsia="sk-SK"/>
        </w:rPr>
        <w:t xml:space="preserve">ávrh zákona nepredpokladá vplyv na rozpočty obcí. Prenesením povinnosti spolufinancovať pobytové formy neverejných poskytovateľov sa predpokladá, že sa vytvorí priestor pre obce nasmerovať finančné prostriedky do rozvoja sociálnych služieb </w:t>
      </w:r>
      <w:r w:rsidR="002F0B3A">
        <w:rPr>
          <w:rFonts w:ascii="Times New Roman" w:eastAsia="Times New Roman" w:hAnsi="Times New Roman" w:cs="Times New Roman"/>
          <w:bCs/>
          <w:sz w:val="24"/>
          <w:szCs w:val="20"/>
          <w:lang w:eastAsia="sk-SK"/>
        </w:rPr>
        <w:t xml:space="preserve">ako </w:t>
      </w:r>
      <w:r w:rsidR="00916D02">
        <w:rPr>
          <w:rFonts w:ascii="Times New Roman" w:eastAsia="Times New Roman" w:hAnsi="Times New Roman" w:cs="Times New Roman"/>
          <w:bCs/>
          <w:sz w:val="24"/>
          <w:szCs w:val="20"/>
          <w:lang w:eastAsia="sk-SK"/>
        </w:rPr>
        <w:t>denný stacionár a opatrovateľská služb</w:t>
      </w:r>
      <w:r w:rsidR="002F0B3A">
        <w:rPr>
          <w:rFonts w:ascii="Times New Roman" w:eastAsia="Times New Roman" w:hAnsi="Times New Roman" w:cs="Times New Roman"/>
          <w:bCs/>
          <w:sz w:val="24"/>
          <w:szCs w:val="20"/>
          <w:lang w:eastAsia="sk-SK"/>
        </w:rPr>
        <w:t>a</w:t>
      </w:r>
      <w:r w:rsidR="00916D02">
        <w:rPr>
          <w:rFonts w:ascii="Times New Roman" w:eastAsia="Times New Roman" w:hAnsi="Times New Roman" w:cs="Times New Roman"/>
          <w:bCs/>
          <w:sz w:val="24"/>
          <w:szCs w:val="20"/>
          <w:lang w:eastAsia="sk-SK"/>
        </w:rPr>
        <w:t>, ktorá by mala byť základom komunitnej starostlivosti a podpory zotrvania v domácom prostredí. Obciam ostáva povinnosť spolufinancovať zariadenia sociálnych služieb podmienené odkázanosťou, ktoré sami poskytujú alebo zriadili či založili</w:t>
      </w:r>
      <w:r w:rsidR="008B72A5">
        <w:rPr>
          <w:rFonts w:ascii="Times New Roman" w:eastAsia="Times New Roman" w:hAnsi="Times New Roman" w:cs="Times New Roman"/>
          <w:bCs/>
          <w:sz w:val="24"/>
          <w:szCs w:val="20"/>
          <w:lang w:eastAsia="sk-SK"/>
        </w:rPr>
        <w:t>, pričom ostáva zachované aj ich spolufinancovanie z FO z rozpočtu MPSVR SR</w:t>
      </w:r>
      <w:r w:rsidR="00916D02">
        <w:rPr>
          <w:rFonts w:ascii="Times New Roman" w:eastAsia="Times New Roman" w:hAnsi="Times New Roman" w:cs="Times New Roman"/>
          <w:bCs/>
          <w:sz w:val="24"/>
          <w:szCs w:val="20"/>
          <w:lang w:eastAsia="sk-SK"/>
        </w:rPr>
        <w:t>.</w:t>
      </w:r>
    </w:p>
    <w:p w:rsidR="000F2B55" w:rsidRDefault="000F2B55" w:rsidP="006329A3">
      <w:pPr>
        <w:tabs>
          <w:tab w:val="num" w:pos="1080"/>
        </w:tabs>
        <w:spacing w:after="0" w:line="240" w:lineRule="auto"/>
        <w:jc w:val="both"/>
        <w:rPr>
          <w:rFonts w:ascii="Times New Roman" w:eastAsia="Times New Roman" w:hAnsi="Times New Roman" w:cs="Times New Roman"/>
          <w:bCs/>
          <w:sz w:val="24"/>
          <w:szCs w:val="20"/>
          <w:lang w:eastAsia="sk-SK"/>
        </w:rPr>
      </w:pPr>
    </w:p>
    <w:p w:rsidR="00916D02" w:rsidRDefault="00916D02" w:rsidP="00916D02">
      <w:pPr>
        <w:tabs>
          <w:tab w:val="num" w:pos="1080"/>
        </w:tabs>
        <w:spacing w:after="0" w:line="240" w:lineRule="auto"/>
        <w:jc w:val="both"/>
        <w:rPr>
          <w:rFonts w:ascii="Times New Roman" w:eastAsia="Times New Roman" w:hAnsi="Times New Roman" w:cs="Times New Roman"/>
          <w:bCs/>
          <w:sz w:val="24"/>
          <w:szCs w:val="20"/>
          <w:lang w:eastAsia="sk-SK"/>
        </w:rPr>
      </w:pPr>
      <w:r w:rsidRPr="007221C7">
        <w:rPr>
          <w:rFonts w:ascii="Times New Roman" w:eastAsia="Times New Roman" w:hAnsi="Times New Roman" w:cs="Times New Roman"/>
          <w:bCs/>
          <w:sz w:val="24"/>
          <w:szCs w:val="20"/>
          <w:lang w:eastAsia="sk-SK"/>
        </w:rPr>
        <w:t xml:space="preserve">Návrh výšky </w:t>
      </w:r>
      <w:r>
        <w:rPr>
          <w:rFonts w:ascii="Times New Roman" w:eastAsia="Times New Roman" w:hAnsi="Times New Roman" w:cs="Times New Roman"/>
          <w:bCs/>
          <w:sz w:val="24"/>
          <w:szCs w:val="20"/>
          <w:lang w:eastAsia="sk-SK"/>
        </w:rPr>
        <w:t xml:space="preserve">FPP paušálu </w:t>
      </w:r>
      <w:r w:rsidRPr="007221C7">
        <w:rPr>
          <w:rFonts w:ascii="Times New Roman" w:eastAsia="Times New Roman" w:hAnsi="Times New Roman" w:cs="Times New Roman"/>
          <w:bCs/>
          <w:sz w:val="24"/>
          <w:szCs w:val="20"/>
          <w:lang w:eastAsia="sk-SK"/>
        </w:rPr>
        <w:t>vychádza z  celkovej ceny sociálnej služby (priemerných výdavkov na jednotku príslušného druhu sociálnej služby)</w:t>
      </w:r>
      <w:r>
        <w:rPr>
          <w:rFonts w:ascii="Times New Roman" w:eastAsia="Times New Roman" w:hAnsi="Times New Roman" w:cs="Times New Roman"/>
          <w:bCs/>
          <w:sz w:val="24"/>
          <w:szCs w:val="20"/>
          <w:lang w:eastAsia="sk-SK"/>
        </w:rPr>
        <w:t xml:space="preserve"> za rok 2024 podľa údajov od poskytovateľov sociálnych služieb v IS </w:t>
      </w:r>
      <w:proofErr w:type="spellStart"/>
      <w:r>
        <w:rPr>
          <w:rFonts w:ascii="Times New Roman" w:eastAsia="Times New Roman" w:hAnsi="Times New Roman" w:cs="Times New Roman"/>
          <w:bCs/>
          <w:sz w:val="24"/>
          <w:szCs w:val="20"/>
          <w:lang w:eastAsia="sk-SK"/>
        </w:rPr>
        <w:t>SoS</w:t>
      </w:r>
      <w:proofErr w:type="spellEnd"/>
      <w:r>
        <w:rPr>
          <w:rFonts w:ascii="Times New Roman" w:eastAsia="Times New Roman" w:hAnsi="Times New Roman" w:cs="Times New Roman"/>
          <w:bCs/>
          <w:sz w:val="24"/>
          <w:szCs w:val="20"/>
          <w:lang w:eastAsia="sk-SK"/>
        </w:rPr>
        <w:t xml:space="preserve"> </w:t>
      </w:r>
      <w:r w:rsidRPr="007221C7">
        <w:rPr>
          <w:rFonts w:ascii="Times New Roman" w:eastAsia="Times New Roman" w:hAnsi="Times New Roman" w:cs="Times New Roman"/>
          <w:bCs/>
          <w:sz w:val="24"/>
          <w:szCs w:val="20"/>
          <w:lang w:eastAsia="sk-SK"/>
        </w:rPr>
        <w:t>navýšenej o predpokladanú infláciu na rok 2026 a na základe návrhov pracovnej skupiny k reforme financovania sociálnych služieb a výsledkov a</w:t>
      </w:r>
      <w:r>
        <w:rPr>
          <w:rFonts w:ascii="Times New Roman" w:eastAsia="Times New Roman" w:hAnsi="Times New Roman" w:cs="Times New Roman"/>
          <w:bCs/>
          <w:sz w:val="24"/>
          <w:szCs w:val="20"/>
          <w:lang w:eastAsia="sk-SK"/>
        </w:rPr>
        <w:t>nalýzy bol stanovený vo výške 25</w:t>
      </w:r>
      <w:r w:rsidRPr="007221C7">
        <w:rPr>
          <w:rFonts w:ascii="Times New Roman" w:eastAsia="Times New Roman" w:hAnsi="Times New Roman" w:cs="Times New Roman"/>
          <w:bCs/>
          <w:sz w:val="24"/>
          <w:szCs w:val="20"/>
          <w:lang w:eastAsia="sk-SK"/>
        </w:rPr>
        <w:t xml:space="preserve"> % z týchto výdavkov pre sociálne služby v</w:t>
      </w:r>
      <w:r>
        <w:rPr>
          <w:rFonts w:ascii="Times New Roman" w:eastAsia="Times New Roman" w:hAnsi="Times New Roman" w:cs="Times New Roman"/>
          <w:bCs/>
          <w:sz w:val="24"/>
          <w:szCs w:val="20"/>
          <w:lang w:eastAsia="sk-SK"/>
        </w:rPr>
        <w:t> dennom stacionári a 40% celkovej ceny za hodinu opatrovateľskej služby.</w:t>
      </w:r>
    </w:p>
    <w:p w:rsidR="00916D02" w:rsidRDefault="00916D02" w:rsidP="006329A3">
      <w:pPr>
        <w:tabs>
          <w:tab w:val="num" w:pos="1080"/>
        </w:tabs>
        <w:spacing w:after="0" w:line="240" w:lineRule="auto"/>
        <w:jc w:val="both"/>
        <w:rPr>
          <w:rFonts w:ascii="Times New Roman" w:eastAsia="Times New Roman" w:hAnsi="Times New Roman" w:cs="Times New Roman"/>
          <w:bCs/>
          <w:sz w:val="24"/>
          <w:szCs w:val="20"/>
          <w:lang w:eastAsia="sk-SK"/>
        </w:rPr>
      </w:pPr>
    </w:p>
    <w:tbl>
      <w:tblPr>
        <w:tblStyle w:val="Mriekatabuky"/>
        <w:tblW w:w="9063" w:type="dxa"/>
        <w:tblLook w:val="04A0" w:firstRow="1" w:lastRow="0" w:firstColumn="1" w:lastColumn="0" w:noHBand="0" w:noVBand="1"/>
      </w:tblPr>
      <w:tblGrid>
        <w:gridCol w:w="4957"/>
        <w:gridCol w:w="1418"/>
        <w:gridCol w:w="1344"/>
        <w:gridCol w:w="1344"/>
      </w:tblGrid>
      <w:tr w:rsidR="008B72A5" w:rsidRPr="00843E1F" w:rsidTr="008B72A5">
        <w:trPr>
          <w:trHeight w:val="214"/>
        </w:trPr>
        <w:tc>
          <w:tcPr>
            <w:tcW w:w="4957" w:type="dxa"/>
            <w:shd w:val="clear" w:color="auto" w:fill="DBE5F1" w:themeFill="accent1" w:themeFillTint="33"/>
            <w:noWrap/>
            <w:hideMark/>
          </w:tcPr>
          <w:p w:rsidR="008B72A5" w:rsidRPr="00843E1F" w:rsidRDefault="008B72A5" w:rsidP="008B72A5">
            <w:pPr>
              <w:rPr>
                <w:rFonts w:ascii="Times New Roman" w:eastAsia="Times New Roman" w:hAnsi="Times New Roman" w:cs="Times New Roman"/>
                <w:b/>
                <w:bCs/>
                <w:color w:val="000000"/>
                <w:sz w:val="24"/>
                <w:lang w:eastAsia="sk-SK"/>
              </w:rPr>
            </w:pPr>
            <w:r w:rsidRPr="00843E1F">
              <w:rPr>
                <w:rFonts w:ascii="Times New Roman" w:eastAsia="Times New Roman" w:hAnsi="Times New Roman" w:cs="Times New Roman"/>
                <w:b/>
                <w:bCs/>
                <w:color w:val="000000"/>
                <w:sz w:val="24"/>
                <w:lang w:eastAsia="sk-SK"/>
              </w:rPr>
              <w:t>výška FPP paušálu</w:t>
            </w:r>
            <w:r>
              <w:rPr>
                <w:rFonts w:ascii="Times New Roman" w:eastAsia="Times New Roman" w:hAnsi="Times New Roman" w:cs="Times New Roman"/>
                <w:b/>
                <w:bCs/>
                <w:color w:val="000000"/>
                <w:sz w:val="24"/>
                <w:lang w:eastAsia="sk-SK"/>
              </w:rPr>
              <w:t xml:space="preserve"> </w:t>
            </w:r>
          </w:p>
        </w:tc>
        <w:tc>
          <w:tcPr>
            <w:tcW w:w="1418" w:type="dxa"/>
            <w:shd w:val="clear" w:color="auto" w:fill="DBE5F1" w:themeFill="accent1" w:themeFillTint="33"/>
            <w:noWrap/>
            <w:hideMark/>
          </w:tcPr>
          <w:p w:rsidR="008B72A5" w:rsidRPr="00843E1F" w:rsidRDefault="008B72A5" w:rsidP="008B72A5">
            <w:pPr>
              <w:jc w:val="center"/>
              <w:rPr>
                <w:rFonts w:ascii="Times New Roman" w:eastAsia="Times New Roman" w:hAnsi="Times New Roman" w:cs="Times New Roman"/>
                <w:b/>
                <w:bCs/>
                <w:color w:val="000000"/>
                <w:sz w:val="24"/>
                <w:lang w:eastAsia="sk-SK"/>
              </w:rPr>
            </w:pPr>
            <w:r w:rsidRPr="00843E1F">
              <w:rPr>
                <w:rFonts w:ascii="Times New Roman" w:eastAsia="Times New Roman" w:hAnsi="Times New Roman" w:cs="Times New Roman"/>
                <w:b/>
                <w:bCs/>
                <w:color w:val="000000"/>
                <w:sz w:val="24"/>
                <w:lang w:eastAsia="sk-SK"/>
              </w:rPr>
              <w:t>2026</w:t>
            </w:r>
          </w:p>
        </w:tc>
        <w:tc>
          <w:tcPr>
            <w:tcW w:w="1344" w:type="dxa"/>
            <w:shd w:val="clear" w:color="auto" w:fill="DBE5F1" w:themeFill="accent1" w:themeFillTint="33"/>
          </w:tcPr>
          <w:p w:rsidR="008B72A5" w:rsidRPr="00843E1F" w:rsidRDefault="008B72A5" w:rsidP="008B72A5">
            <w:pPr>
              <w:jc w:val="center"/>
              <w:rPr>
                <w:rFonts w:ascii="Times New Roman" w:eastAsia="Times New Roman" w:hAnsi="Times New Roman" w:cs="Times New Roman"/>
                <w:b/>
                <w:bCs/>
                <w:color w:val="000000"/>
                <w:sz w:val="24"/>
                <w:lang w:eastAsia="sk-SK"/>
              </w:rPr>
            </w:pPr>
            <w:r>
              <w:rPr>
                <w:rFonts w:ascii="Times New Roman" w:eastAsia="Times New Roman" w:hAnsi="Times New Roman" w:cs="Times New Roman"/>
                <w:b/>
                <w:bCs/>
                <w:color w:val="000000"/>
                <w:sz w:val="24"/>
                <w:lang w:eastAsia="sk-SK"/>
              </w:rPr>
              <w:t>2027</w:t>
            </w:r>
          </w:p>
        </w:tc>
        <w:tc>
          <w:tcPr>
            <w:tcW w:w="1344" w:type="dxa"/>
            <w:shd w:val="clear" w:color="auto" w:fill="DBE5F1" w:themeFill="accent1" w:themeFillTint="33"/>
          </w:tcPr>
          <w:p w:rsidR="008B72A5" w:rsidRPr="00843E1F" w:rsidRDefault="008B72A5" w:rsidP="000F2B55">
            <w:pPr>
              <w:rPr>
                <w:rFonts w:ascii="Times New Roman" w:eastAsia="Times New Roman" w:hAnsi="Times New Roman" w:cs="Times New Roman"/>
                <w:b/>
                <w:bCs/>
                <w:color w:val="000000"/>
                <w:sz w:val="24"/>
                <w:lang w:eastAsia="sk-SK"/>
              </w:rPr>
            </w:pPr>
            <w:r>
              <w:rPr>
                <w:rFonts w:ascii="Times New Roman" w:eastAsia="Times New Roman" w:hAnsi="Times New Roman" w:cs="Times New Roman"/>
                <w:b/>
                <w:bCs/>
                <w:color w:val="000000"/>
                <w:sz w:val="24"/>
                <w:lang w:eastAsia="sk-SK"/>
              </w:rPr>
              <w:t>2028</w:t>
            </w:r>
          </w:p>
        </w:tc>
      </w:tr>
      <w:tr w:rsidR="00B529A9" w:rsidRPr="00843E1F" w:rsidTr="008B72A5">
        <w:trPr>
          <w:trHeight w:val="214"/>
        </w:trPr>
        <w:tc>
          <w:tcPr>
            <w:tcW w:w="4957" w:type="dxa"/>
            <w:noWrap/>
            <w:hideMark/>
          </w:tcPr>
          <w:p w:rsidR="00B529A9" w:rsidRDefault="00B529A9" w:rsidP="00B529A9">
            <w:pPr>
              <w:rPr>
                <w:rFonts w:ascii="Times New Roman" w:eastAsia="Times New Roman" w:hAnsi="Times New Roman" w:cs="Times New Roman"/>
                <w:color w:val="000000"/>
                <w:sz w:val="24"/>
                <w:lang w:eastAsia="sk-SK"/>
              </w:rPr>
            </w:pPr>
            <w:r w:rsidRPr="00843E1F">
              <w:rPr>
                <w:rFonts w:ascii="Times New Roman" w:eastAsia="Times New Roman" w:hAnsi="Times New Roman" w:cs="Times New Roman"/>
                <w:color w:val="000000"/>
                <w:sz w:val="24"/>
                <w:lang w:eastAsia="sk-SK"/>
              </w:rPr>
              <w:t>Denný stacionár</w:t>
            </w:r>
            <w:r>
              <w:rPr>
                <w:rFonts w:ascii="Times New Roman" w:eastAsia="Times New Roman" w:hAnsi="Times New Roman" w:cs="Times New Roman"/>
                <w:color w:val="000000"/>
                <w:sz w:val="24"/>
                <w:lang w:eastAsia="sk-SK"/>
              </w:rPr>
              <w:t xml:space="preserve"> – ambulantná forma </w:t>
            </w:r>
          </w:p>
          <w:p w:rsidR="00B529A9" w:rsidRPr="00843E1F" w:rsidRDefault="00B529A9" w:rsidP="00B529A9">
            <w:pPr>
              <w:rPr>
                <w:rFonts w:ascii="Times New Roman" w:eastAsia="Times New Roman" w:hAnsi="Times New Roman" w:cs="Times New Roman"/>
                <w:color w:val="000000"/>
                <w:sz w:val="24"/>
                <w:lang w:eastAsia="sk-SK"/>
              </w:rPr>
            </w:pPr>
            <w:r>
              <w:rPr>
                <w:rFonts w:ascii="Times New Roman" w:eastAsia="Times New Roman" w:hAnsi="Times New Roman" w:cs="Times New Roman"/>
                <w:color w:val="000000"/>
                <w:sz w:val="24"/>
                <w:lang w:eastAsia="sk-SK"/>
              </w:rPr>
              <w:t>(na miesto / mesiac)</w:t>
            </w:r>
          </w:p>
        </w:tc>
        <w:tc>
          <w:tcPr>
            <w:tcW w:w="1418" w:type="dxa"/>
            <w:noWrap/>
            <w:hideMark/>
          </w:tcPr>
          <w:p w:rsidR="00B529A9" w:rsidRPr="00843E1F" w:rsidRDefault="00B529A9" w:rsidP="00B529A9">
            <w:pPr>
              <w:jc w:val="right"/>
              <w:rPr>
                <w:rFonts w:ascii="Times New Roman" w:eastAsia="Times New Roman" w:hAnsi="Times New Roman" w:cs="Times New Roman"/>
                <w:color w:val="000000"/>
                <w:sz w:val="24"/>
                <w:lang w:eastAsia="sk-SK"/>
              </w:rPr>
            </w:pPr>
            <w:r w:rsidRPr="00843E1F">
              <w:rPr>
                <w:rFonts w:ascii="Times New Roman" w:eastAsia="Times New Roman" w:hAnsi="Times New Roman" w:cs="Times New Roman"/>
                <w:color w:val="000000"/>
                <w:sz w:val="24"/>
                <w:lang w:eastAsia="sk-SK"/>
              </w:rPr>
              <w:t>119</w:t>
            </w:r>
            <w:r>
              <w:rPr>
                <w:rFonts w:ascii="Times New Roman" w:eastAsia="Times New Roman" w:hAnsi="Times New Roman" w:cs="Times New Roman"/>
                <w:color w:val="000000"/>
                <w:sz w:val="24"/>
                <w:lang w:eastAsia="sk-SK"/>
              </w:rPr>
              <w:t xml:space="preserve"> €</w:t>
            </w:r>
          </w:p>
        </w:tc>
        <w:tc>
          <w:tcPr>
            <w:tcW w:w="1344" w:type="dxa"/>
          </w:tcPr>
          <w:p w:rsidR="00B529A9" w:rsidRPr="00843E1F" w:rsidRDefault="00B529A9" w:rsidP="00B529A9">
            <w:pPr>
              <w:jc w:val="right"/>
              <w:rPr>
                <w:rFonts w:ascii="Times New Roman" w:eastAsia="Times New Roman" w:hAnsi="Times New Roman" w:cs="Times New Roman"/>
                <w:color w:val="000000"/>
                <w:sz w:val="24"/>
                <w:lang w:eastAsia="sk-SK"/>
              </w:rPr>
            </w:pPr>
            <w:r>
              <w:rPr>
                <w:rFonts w:ascii="Times New Roman" w:eastAsia="Times New Roman" w:hAnsi="Times New Roman" w:cs="Times New Roman"/>
                <w:color w:val="000000"/>
                <w:sz w:val="24"/>
                <w:lang w:eastAsia="sk-SK"/>
              </w:rPr>
              <w:t>123 €</w:t>
            </w:r>
          </w:p>
        </w:tc>
        <w:tc>
          <w:tcPr>
            <w:tcW w:w="1344" w:type="dxa"/>
          </w:tcPr>
          <w:p w:rsidR="00B529A9" w:rsidRPr="00843E1F" w:rsidRDefault="00B529A9" w:rsidP="00B529A9">
            <w:pPr>
              <w:jc w:val="right"/>
              <w:rPr>
                <w:rFonts w:ascii="Times New Roman" w:eastAsia="Times New Roman" w:hAnsi="Times New Roman" w:cs="Times New Roman"/>
                <w:color w:val="000000"/>
                <w:sz w:val="24"/>
                <w:lang w:eastAsia="sk-SK"/>
              </w:rPr>
            </w:pPr>
            <w:r>
              <w:rPr>
                <w:rFonts w:ascii="Times New Roman" w:eastAsia="Times New Roman" w:hAnsi="Times New Roman" w:cs="Times New Roman"/>
                <w:color w:val="000000"/>
                <w:sz w:val="24"/>
                <w:lang w:eastAsia="sk-SK"/>
              </w:rPr>
              <w:t>127 €</w:t>
            </w:r>
          </w:p>
        </w:tc>
      </w:tr>
      <w:tr w:rsidR="00B529A9" w:rsidRPr="00843E1F" w:rsidTr="008B72A5">
        <w:trPr>
          <w:trHeight w:val="214"/>
        </w:trPr>
        <w:tc>
          <w:tcPr>
            <w:tcW w:w="4957" w:type="dxa"/>
            <w:noWrap/>
            <w:hideMark/>
          </w:tcPr>
          <w:p w:rsidR="00B529A9" w:rsidRDefault="00B529A9" w:rsidP="00B529A9">
            <w:pPr>
              <w:rPr>
                <w:rFonts w:ascii="Times New Roman" w:eastAsia="Times New Roman" w:hAnsi="Times New Roman" w:cs="Times New Roman"/>
                <w:color w:val="000000"/>
                <w:sz w:val="24"/>
                <w:lang w:eastAsia="sk-SK"/>
              </w:rPr>
            </w:pPr>
            <w:r>
              <w:rPr>
                <w:rFonts w:ascii="Times New Roman" w:eastAsia="Times New Roman" w:hAnsi="Times New Roman" w:cs="Times New Roman"/>
                <w:color w:val="000000"/>
                <w:sz w:val="24"/>
                <w:lang w:eastAsia="sk-SK"/>
              </w:rPr>
              <w:t xml:space="preserve">Opatrovateľská služba – terénna forma </w:t>
            </w:r>
          </w:p>
          <w:p w:rsidR="00B529A9" w:rsidRPr="00843E1F" w:rsidRDefault="00B529A9" w:rsidP="00B529A9">
            <w:pPr>
              <w:rPr>
                <w:rFonts w:ascii="Times New Roman" w:eastAsia="Times New Roman" w:hAnsi="Times New Roman" w:cs="Times New Roman"/>
                <w:color w:val="000000"/>
                <w:sz w:val="24"/>
                <w:lang w:eastAsia="sk-SK"/>
              </w:rPr>
            </w:pPr>
            <w:r>
              <w:rPr>
                <w:rFonts w:ascii="Times New Roman" w:eastAsia="Times New Roman" w:hAnsi="Times New Roman" w:cs="Times New Roman"/>
                <w:color w:val="000000"/>
                <w:sz w:val="24"/>
                <w:lang w:eastAsia="sk-SK"/>
              </w:rPr>
              <w:t>(na hodinu)</w:t>
            </w:r>
          </w:p>
        </w:tc>
        <w:tc>
          <w:tcPr>
            <w:tcW w:w="1418" w:type="dxa"/>
            <w:noWrap/>
            <w:hideMark/>
          </w:tcPr>
          <w:p w:rsidR="00B529A9" w:rsidRPr="00843E1F" w:rsidRDefault="00B529A9" w:rsidP="00B529A9">
            <w:pPr>
              <w:jc w:val="right"/>
              <w:rPr>
                <w:rFonts w:ascii="Times New Roman" w:eastAsia="Times New Roman" w:hAnsi="Times New Roman" w:cs="Times New Roman"/>
                <w:color w:val="000000"/>
                <w:sz w:val="24"/>
                <w:lang w:eastAsia="sk-SK"/>
              </w:rPr>
            </w:pPr>
            <w:r w:rsidRPr="00843E1F">
              <w:rPr>
                <w:rFonts w:ascii="Times New Roman" w:eastAsia="Times New Roman" w:hAnsi="Times New Roman" w:cs="Times New Roman"/>
                <w:color w:val="000000"/>
                <w:sz w:val="24"/>
                <w:lang w:eastAsia="sk-SK"/>
              </w:rPr>
              <w:t>3,7</w:t>
            </w:r>
            <w:r>
              <w:rPr>
                <w:rFonts w:ascii="Times New Roman" w:eastAsia="Times New Roman" w:hAnsi="Times New Roman" w:cs="Times New Roman"/>
                <w:color w:val="000000"/>
                <w:sz w:val="24"/>
                <w:lang w:eastAsia="sk-SK"/>
              </w:rPr>
              <w:t xml:space="preserve"> € </w:t>
            </w:r>
          </w:p>
        </w:tc>
        <w:tc>
          <w:tcPr>
            <w:tcW w:w="1344" w:type="dxa"/>
          </w:tcPr>
          <w:p w:rsidR="00B529A9" w:rsidRPr="00843E1F" w:rsidRDefault="00B529A9" w:rsidP="00B529A9">
            <w:pPr>
              <w:jc w:val="right"/>
              <w:rPr>
                <w:rFonts w:ascii="Times New Roman" w:eastAsia="Times New Roman" w:hAnsi="Times New Roman" w:cs="Times New Roman"/>
                <w:color w:val="000000"/>
                <w:sz w:val="24"/>
                <w:lang w:eastAsia="sk-SK"/>
              </w:rPr>
            </w:pPr>
            <w:r>
              <w:rPr>
                <w:rFonts w:ascii="Times New Roman" w:eastAsia="Times New Roman" w:hAnsi="Times New Roman" w:cs="Times New Roman"/>
                <w:color w:val="000000"/>
                <w:sz w:val="24"/>
                <w:lang w:eastAsia="sk-SK"/>
              </w:rPr>
              <w:t xml:space="preserve">3,8 € </w:t>
            </w:r>
          </w:p>
        </w:tc>
        <w:tc>
          <w:tcPr>
            <w:tcW w:w="1344" w:type="dxa"/>
          </w:tcPr>
          <w:p w:rsidR="00B529A9" w:rsidRPr="00843E1F" w:rsidRDefault="00B529A9" w:rsidP="00B529A9">
            <w:pPr>
              <w:jc w:val="right"/>
              <w:rPr>
                <w:rFonts w:ascii="Times New Roman" w:eastAsia="Times New Roman" w:hAnsi="Times New Roman" w:cs="Times New Roman"/>
                <w:color w:val="000000"/>
                <w:sz w:val="24"/>
                <w:lang w:eastAsia="sk-SK"/>
              </w:rPr>
            </w:pPr>
            <w:r>
              <w:rPr>
                <w:rFonts w:ascii="Times New Roman" w:eastAsia="Times New Roman" w:hAnsi="Times New Roman" w:cs="Times New Roman"/>
                <w:color w:val="000000"/>
                <w:sz w:val="24"/>
                <w:lang w:eastAsia="sk-SK"/>
              </w:rPr>
              <w:t xml:space="preserve">3,9 € </w:t>
            </w:r>
          </w:p>
        </w:tc>
      </w:tr>
    </w:tbl>
    <w:p w:rsidR="002F0B3A" w:rsidRDefault="002F0B3A" w:rsidP="002F0B3A">
      <w:pPr>
        <w:tabs>
          <w:tab w:val="num" w:pos="1080"/>
        </w:tabs>
        <w:spacing w:after="0" w:line="240" w:lineRule="auto"/>
        <w:jc w:val="both"/>
        <w:rPr>
          <w:rFonts w:ascii="Times New Roman" w:eastAsia="Times New Roman" w:hAnsi="Times New Roman" w:cs="Times New Roman"/>
          <w:bCs/>
          <w:sz w:val="20"/>
          <w:szCs w:val="24"/>
          <w:lang w:eastAsia="sk-SK"/>
        </w:rPr>
      </w:pPr>
      <w:r>
        <w:rPr>
          <w:rFonts w:ascii="Times New Roman" w:eastAsia="Times New Roman" w:hAnsi="Times New Roman" w:cs="Times New Roman"/>
          <w:bCs/>
          <w:sz w:val="20"/>
          <w:szCs w:val="24"/>
          <w:lang w:eastAsia="sk-SK"/>
        </w:rPr>
        <w:t>Zdroj: Informačný systém sociálnych služieb, vlastné prepočty</w:t>
      </w:r>
    </w:p>
    <w:p w:rsidR="00843E1F" w:rsidRDefault="00843E1F" w:rsidP="006329A3">
      <w:pPr>
        <w:tabs>
          <w:tab w:val="num" w:pos="1080"/>
        </w:tabs>
        <w:spacing w:after="0" w:line="240" w:lineRule="auto"/>
        <w:jc w:val="both"/>
        <w:rPr>
          <w:rFonts w:ascii="Times New Roman" w:eastAsia="Times New Roman" w:hAnsi="Times New Roman" w:cs="Times New Roman"/>
          <w:bCs/>
          <w:sz w:val="24"/>
          <w:szCs w:val="20"/>
          <w:lang w:eastAsia="sk-SK"/>
        </w:rPr>
      </w:pPr>
    </w:p>
    <w:p w:rsidR="00916D02" w:rsidRDefault="000D364E" w:rsidP="006329A3">
      <w:pPr>
        <w:tabs>
          <w:tab w:val="num" w:pos="1080"/>
        </w:tabs>
        <w:spacing w:after="0" w:line="240" w:lineRule="auto"/>
        <w:jc w:val="both"/>
        <w:rPr>
          <w:rFonts w:ascii="Times New Roman" w:eastAsia="Times New Roman" w:hAnsi="Times New Roman" w:cs="Times New Roman"/>
          <w:bCs/>
          <w:sz w:val="24"/>
          <w:szCs w:val="20"/>
          <w:lang w:eastAsia="sk-SK"/>
        </w:rPr>
      </w:pPr>
      <w:r>
        <w:rPr>
          <w:rFonts w:ascii="Times New Roman" w:eastAsia="Times New Roman" w:hAnsi="Times New Roman" w:cs="Times New Roman"/>
          <w:bCs/>
          <w:sz w:val="24"/>
          <w:szCs w:val="20"/>
          <w:lang w:eastAsia="sk-SK"/>
        </w:rPr>
        <w:t xml:space="preserve">Pri analýze </w:t>
      </w:r>
      <w:r w:rsidRPr="000D364E">
        <w:rPr>
          <w:rFonts w:ascii="Times New Roman" w:eastAsia="Times New Roman" w:hAnsi="Times New Roman" w:cs="Times New Roman"/>
          <w:bCs/>
          <w:sz w:val="24"/>
          <w:szCs w:val="20"/>
          <w:lang w:eastAsia="sk-SK"/>
        </w:rPr>
        <w:t>predpokladaný</w:t>
      </w:r>
      <w:r>
        <w:rPr>
          <w:rFonts w:ascii="Times New Roman" w:eastAsia="Times New Roman" w:hAnsi="Times New Roman" w:cs="Times New Roman"/>
          <w:bCs/>
          <w:sz w:val="24"/>
          <w:szCs w:val="20"/>
          <w:lang w:eastAsia="sk-SK"/>
        </w:rPr>
        <w:t>ch výdavkov obcí na tieto sociálne služby sa zohľadnil</w:t>
      </w:r>
      <w:r w:rsidRPr="000D364E">
        <w:rPr>
          <w:rFonts w:ascii="Times New Roman" w:eastAsia="Times New Roman" w:hAnsi="Times New Roman" w:cs="Times New Roman"/>
          <w:bCs/>
          <w:sz w:val="24"/>
          <w:szCs w:val="20"/>
          <w:lang w:eastAsia="sk-SK"/>
        </w:rPr>
        <w:t xml:space="preserve"> nárast miest v</w:t>
      </w:r>
      <w:r>
        <w:rPr>
          <w:rFonts w:ascii="Times New Roman" w:eastAsia="Times New Roman" w:hAnsi="Times New Roman" w:cs="Times New Roman"/>
          <w:bCs/>
          <w:sz w:val="24"/>
          <w:szCs w:val="20"/>
          <w:lang w:eastAsia="sk-SK"/>
        </w:rPr>
        <w:t> nimi zriadených</w:t>
      </w:r>
      <w:r w:rsidRPr="000D364E">
        <w:rPr>
          <w:rFonts w:ascii="Times New Roman" w:eastAsia="Times New Roman" w:hAnsi="Times New Roman" w:cs="Times New Roman"/>
          <w:bCs/>
          <w:sz w:val="24"/>
          <w:szCs w:val="20"/>
          <w:lang w:eastAsia="sk-SK"/>
        </w:rPr>
        <w:t xml:space="preserve"> zariadeniach</w:t>
      </w:r>
      <w:r>
        <w:rPr>
          <w:rFonts w:ascii="Times New Roman" w:eastAsia="Times New Roman" w:hAnsi="Times New Roman" w:cs="Times New Roman"/>
          <w:bCs/>
          <w:sz w:val="24"/>
          <w:szCs w:val="20"/>
          <w:lang w:eastAsia="sk-SK"/>
        </w:rPr>
        <w:t xml:space="preserve"> sociálnych služieb všetkých foriem, denných stacionároch neverejných poskytovateľov a nárast počtu hodín opatrovateľskej služby. </w:t>
      </w:r>
      <w:r w:rsidR="00B04AC2">
        <w:rPr>
          <w:rFonts w:ascii="Times New Roman" w:eastAsia="Times New Roman" w:hAnsi="Times New Roman" w:cs="Times New Roman"/>
          <w:bCs/>
          <w:sz w:val="24"/>
          <w:szCs w:val="20"/>
          <w:lang w:eastAsia="sk-SK"/>
        </w:rPr>
        <w:t>Tieto výdavky nepresahujú prognózované daňové príjmy obcí z podielu dane z príjmu fyzických osôb podľa kritériá 6,3 % pre osoby staršie ako 62 rokov.</w:t>
      </w:r>
    </w:p>
    <w:p w:rsidR="00916D02" w:rsidRDefault="00916D02" w:rsidP="006329A3">
      <w:pPr>
        <w:tabs>
          <w:tab w:val="num" w:pos="1080"/>
        </w:tabs>
        <w:spacing w:after="0" w:line="240" w:lineRule="auto"/>
        <w:jc w:val="both"/>
        <w:rPr>
          <w:rFonts w:ascii="Times New Roman" w:eastAsia="Times New Roman" w:hAnsi="Times New Roman" w:cs="Times New Roman"/>
          <w:bCs/>
          <w:sz w:val="24"/>
          <w:szCs w:val="20"/>
          <w:lang w:eastAsia="sk-SK"/>
        </w:rPr>
      </w:pPr>
    </w:p>
    <w:tbl>
      <w:tblPr>
        <w:tblStyle w:val="Mriekatabuky"/>
        <w:tblW w:w="9351" w:type="dxa"/>
        <w:tblLook w:val="04A0" w:firstRow="1" w:lastRow="0" w:firstColumn="1" w:lastColumn="0" w:noHBand="0" w:noVBand="1"/>
      </w:tblPr>
      <w:tblGrid>
        <w:gridCol w:w="4957"/>
        <w:gridCol w:w="1559"/>
        <w:gridCol w:w="1417"/>
        <w:gridCol w:w="1418"/>
      </w:tblGrid>
      <w:tr w:rsidR="000D364E" w:rsidRPr="00843E1F" w:rsidTr="00B04AC2">
        <w:trPr>
          <w:trHeight w:val="162"/>
        </w:trPr>
        <w:tc>
          <w:tcPr>
            <w:tcW w:w="4957" w:type="dxa"/>
            <w:noWrap/>
            <w:vAlign w:val="center"/>
            <w:hideMark/>
          </w:tcPr>
          <w:p w:rsidR="000D364E" w:rsidRPr="00843E1F" w:rsidRDefault="000D364E" w:rsidP="000D364E">
            <w:pPr>
              <w:rPr>
                <w:rFonts w:ascii="Times New Roman" w:eastAsia="Times New Roman" w:hAnsi="Times New Roman" w:cs="Times New Roman"/>
                <w:b/>
                <w:bCs/>
                <w:color w:val="000000"/>
                <w:sz w:val="24"/>
                <w:lang w:eastAsia="sk-SK"/>
              </w:rPr>
            </w:pPr>
            <w:r>
              <w:rPr>
                <w:rFonts w:ascii="Times New Roman" w:eastAsia="Times New Roman" w:hAnsi="Times New Roman" w:cs="Times New Roman"/>
                <w:b/>
                <w:bCs/>
                <w:color w:val="000000"/>
                <w:sz w:val="24"/>
                <w:lang w:eastAsia="sk-SK"/>
              </w:rPr>
              <w:t>Počet miest / hodín</w:t>
            </w:r>
          </w:p>
        </w:tc>
        <w:tc>
          <w:tcPr>
            <w:tcW w:w="1559" w:type="dxa"/>
            <w:vAlign w:val="center"/>
          </w:tcPr>
          <w:p w:rsidR="000D364E" w:rsidRPr="000F2B55" w:rsidRDefault="000D364E" w:rsidP="009170E3">
            <w:pPr>
              <w:jc w:val="center"/>
              <w:rPr>
                <w:rFonts w:ascii="Times New Roman" w:eastAsia="Times New Roman" w:hAnsi="Times New Roman" w:cs="Times New Roman"/>
                <w:b/>
                <w:color w:val="000000"/>
                <w:sz w:val="24"/>
                <w:lang w:eastAsia="sk-SK"/>
              </w:rPr>
            </w:pPr>
            <w:r w:rsidRPr="00843E1F">
              <w:rPr>
                <w:rFonts w:ascii="Times New Roman" w:eastAsia="Times New Roman" w:hAnsi="Times New Roman" w:cs="Times New Roman"/>
                <w:b/>
                <w:bCs/>
                <w:color w:val="000000"/>
                <w:sz w:val="24"/>
                <w:lang w:eastAsia="sk-SK"/>
              </w:rPr>
              <w:t>2026</w:t>
            </w:r>
          </w:p>
        </w:tc>
        <w:tc>
          <w:tcPr>
            <w:tcW w:w="1417" w:type="dxa"/>
            <w:noWrap/>
            <w:vAlign w:val="center"/>
            <w:hideMark/>
          </w:tcPr>
          <w:p w:rsidR="000D364E" w:rsidRPr="00843E1F" w:rsidRDefault="000D364E" w:rsidP="009170E3">
            <w:pPr>
              <w:jc w:val="center"/>
              <w:rPr>
                <w:rFonts w:ascii="Times New Roman" w:eastAsia="Times New Roman" w:hAnsi="Times New Roman" w:cs="Times New Roman"/>
                <w:b/>
                <w:color w:val="000000"/>
                <w:sz w:val="24"/>
                <w:lang w:eastAsia="sk-SK"/>
              </w:rPr>
            </w:pPr>
            <w:r w:rsidRPr="000F2B55">
              <w:rPr>
                <w:rFonts w:ascii="Times New Roman" w:eastAsia="Times New Roman" w:hAnsi="Times New Roman" w:cs="Times New Roman"/>
                <w:b/>
                <w:color w:val="000000"/>
                <w:sz w:val="24"/>
                <w:lang w:eastAsia="sk-SK"/>
              </w:rPr>
              <w:t>2027</w:t>
            </w:r>
          </w:p>
        </w:tc>
        <w:tc>
          <w:tcPr>
            <w:tcW w:w="1418" w:type="dxa"/>
            <w:vAlign w:val="center"/>
          </w:tcPr>
          <w:p w:rsidR="000D364E" w:rsidRPr="000F2B55" w:rsidRDefault="000D364E" w:rsidP="009170E3">
            <w:pPr>
              <w:jc w:val="center"/>
              <w:rPr>
                <w:rFonts w:ascii="Times New Roman" w:eastAsia="Times New Roman" w:hAnsi="Times New Roman" w:cs="Times New Roman"/>
                <w:b/>
                <w:color w:val="000000"/>
                <w:sz w:val="24"/>
                <w:lang w:eastAsia="sk-SK"/>
              </w:rPr>
            </w:pPr>
            <w:r w:rsidRPr="000F2B55">
              <w:rPr>
                <w:rFonts w:ascii="Times New Roman" w:eastAsia="Times New Roman" w:hAnsi="Times New Roman" w:cs="Times New Roman"/>
                <w:b/>
                <w:color w:val="000000"/>
                <w:sz w:val="24"/>
                <w:lang w:eastAsia="sk-SK"/>
              </w:rPr>
              <w:t>2028</w:t>
            </w:r>
          </w:p>
        </w:tc>
      </w:tr>
      <w:tr w:rsidR="000D364E" w:rsidRPr="00843E1F" w:rsidTr="00B04AC2">
        <w:trPr>
          <w:trHeight w:val="162"/>
        </w:trPr>
        <w:tc>
          <w:tcPr>
            <w:tcW w:w="4957" w:type="dxa"/>
            <w:noWrap/>
            <w:hideMark/>
          </w:tcPr>
          <w:p w:rsidR="000D364E" w:rsidRPr="00843E1F" w:rsidRDefault="00B04AC2" w:rsidP="00B04AC2">
            <w:pPr>
              <w:rPr>
                <w:rFonts w:ascii="Times New Roman" w:eastAsia="Times New Roman" w:hAnsi="Times New Roman" w:cs="Times New Roman"/>
                <w:color w:val="000000"/>
                <w:sz w:val="24"/>
                <w:lang w:eastAsia="sk-SK"/>
              </w:rPr>
            </w:pPr>
            <w:r>
              <w:rPr>
                <w:rFonts w:ascii="Times New Roman" w:eastAsia="Times New Roman" w:hAnsi="Times New Roman" w:cs="Times New Roman"/>
                <w:color w:val="000000"/>
                <w:sz w:val="24"/>
                <w:lang w:eastAsia="sk-SK"/>
              </w:rPr>
              <w:t xml:space="preserve">Obecní </w:t>
            </w:r>
            <w:r w:rsidR="000D364E">
              <w:rPr>
                <w:rFonts w:ascii="Times New Roman" w:eastAsia="Times New Roman" w:hAnsi="Times New Roman" w:cs="Times New Roman"/>
                <w:color w:val="000000"/>
                <w:sz w:val="24"/>
                <w:lang w:eastAsia="sk-SK"/>
              </w:rPr>
              <w:t>poskytovatelia (ZPS, ZOS, iné</w:t>
            </w:r>
            <w:r>
              <w:rPr>
                <w:rFonts w:ascii="Times New Roman" w:eastAsia="Times New Roman" w:hAnsi="Times New Roman" w:cs="Times New Roman"/>
                <w:color w:val="000000"/>
                <w:sz w:val="24"/>
                <w:lang w:eastAsia="sk-SK"/>
              </w:rPr>
              <w:t xml:space="preserve"> pobytové</w:t>
            </w:r>
            <w:r w:rsidR="000D364E">
              <w:rPr>
                <w:rFonts w:ascii="Times New Roman" w:eastAsia="Times New Roman" w:hAnsi="Times New Roman" w:cs="Times New Roman"/>
                <w:color w:val="000000"/>
                <w:sz w:val="24"/>
                <w:lang w:eastAsia="sk-SK"/>
              </w:rPr>
              <w:t>)</w:t>
            </w:r>
          </w:p>
        </w:tc>
        <w:tc>
          <w:tcPr>
            <w:tcW w:w="1559" w:type="dxa"/>
          </w:tcPr>
          <w:p w:rsidR="000D364E" w:rsidRPr="00843E1F" w:rsidRDefault="00B04AC2" w:rsidP="009170E3">
            <w:pPr>
              <w:jc w:val="right"/>
              <w:rPr>
                <w:rFonts w:ascii="Times New Roman" w:eastAsia="Times New Roman" w:hAnsi="Times New Roman" w:cs="Times New Roman"/>
                <w:color w:val="000000"/>
                <w:sz w:val="24"/>
                <w:lang w:eastAsia="sk-SK"/>
              </w:rPr>
            </w:pPr>
            <w:r>
              <w:rPr>
                <w:rFonts w:ascii="Times New Roman" w:eastAsia="Times New Roman" w:hAnsi="Times New Roman" w:cs="Times New Roman"/>
                <w:color w:val="000000"/>
                <w:sz w:val="24"/>
                <w:lang w:eastAsia="sk-SK"/>
              </w:rPr>
              <w:t>11 397</w:t>
            </w:r>
          </w:p>
        </w:tc>
        <w:tc>
          <w:tcPr>
            <w:tcW w:w="1417" w:type="dxa"/>
            <w:noWrap/>
          </w:tcPr>
          <w:p w:rsidR="000D364E" w:rsidRPr="00843E1F" w:rsidRDefault="00B04AC2" w:rsidP="009170E3">
            <w:pPr>
              <w:jc w:val="right"/>
              <w:rPr>
                <w:rFonts w:ascii="Times New Roman" w:eastAsia="Times New Roman" w:hAnsi="Times New Roman" w:cs="Times New Roman"/>
                <w:color w:val="000000"/>
                <w:sz w:val="24"/>
                <w:lang w:eastAsia="sk-SK"/>
              </w:rPr>
            </w:pPr>
            <w:r>
              <w:rPr>
                <w:rFonts w:ascii="Times New Roman" w:eastAsia="Times New Roman" w:hAnsi="Times New Roman" w:cs="Times New Roman"/>
                <w:color w:val="000000"/>
                <w:sz w:val="24"/>
                <w:lang w:eastAsia="sk-SK"/>
              </w:rPr>
              <w:t>12 583</w:t>
            </w:r>
          </w:p>
        </w:tc>
        <w:tc>
          <w:tcPr>
            <w:tcW w:w="1418" w:type="dxa"/>
          </w:tcPr>
          <w:p w:rsidR="000D364E" w:rsidRPr="00843E1F" w:rsidRDefault="00B04AC2" w:rsidP="009170E3">
            <w:pPr>
              <w:jc w:val="right"/>
              <w:rPr>
                <w:rFonts w:ascii="Times New Roman" w:eastAsia="Times New Roman" w:hAnsi="Times New Roman" w:cs="Times New Roman"/>
                <w:color w:val="000000"/>
                <w:sz w:val="24"/>
                <w:lang w:eastAsia="sk-SK"/>
              </w:rPr>
            </w:pPr>
            <w:r>
              <w:rPr>
                <w:rFonts w:ascii="Times New Roman" w:eastAsia="Times New Roman" w:hAnsi="Times New Roman" w:cs="Times New Roman"/>
                <w:color w:val="000000"/>
                <w:sz w:val="24"/>
                <w:lang w:eastAsia="sk-SK"/>
              </w:rPr>
              <w:t>12 748</w:t>
            </w:r>
          </w:p>
        </w:tc>
      </w:tr>
      <w:tr w:rsidR="000D364E" w:rsidRPr="00843E1F" w:rsidTr="00B04AC2">
        <w:trPr>
          <w:trHeight w:val="162"/>
        </w:trPr>
        <w:tc>
          <w:tcPr>
            <w:tcW w:w="4957" w:type="dxa"/>
            <w:noWrap/>
          </w:tcPr>
          <w:p w:rsidR="000D364E" w:rsidRDefault="000D364E" w:rsidP="000D364E">
            <w:pPr>
              <w:rPr>
                <w:rFonts w:ascii="Times New Roman" w:eastAsia="Times New Roman" w:hAnsi="Times New Roman" w:cs="Times New Roman"/>
                <w:color w:val="000000"/>
                <w:sz w:val="24"/>
                <w:lang w:eastAsia="sk-SK"/>
              </w:rPr>
            </w:pPr>
            <w:r>
              <w:rPr>
                <w:rFonts w:ascii="Times New Roman" w:eastAsia="Times New Roman" w:hAnsi="Times New Roman" w:cs="Times New Roman"/>
                <w:color w:val="000000"/>
                <w:sz w:val="24"/>
                <w:lang w:eastAsia="sk-SK"/>
              </w:rPr>
              <w:t>Denný stacionár (obecní aj neverejní)</w:t>
            </w:r>
          </w:p>
        </w:tc>
        <w:tc>
          <w:tcPr>
            <w:tcW w:w="1559" w:type="dxa"/>
          </w:tcPr>
          <w:p w:rsidR="000D364E" w:rsidRDefault="000D364E" w:rsidP="009170E3">
            <w:pPr>
              <w:jc w:val="right"/>
              <w:rPr>
                <w:rFonts w:ascii="Times New Roman" w:eastAsia="Times New Roman" w:hAnsi="Times New Roman" w:cs="Times New Roman"/>
                <w:color w:val="000000"/>
                <w:sz w:val="24"/>
                <w:lang w:eastAsia="sk-SK"/>
              </w:rPr>
            </w:pPr>
            <w:r>
              <w:rPr>
                <w:rFonts w:ascii="Times New Roman" w:eastAsia="Times New Roman" w:hAnsi="Times New Roman" w:cs="Times New Roman"/>
                <w:color w:val="000000"/>
                <w:sz w:val="24"/>
                <w:lang w:eastAsia="sk-SK"/>
              </w:rPr>
              <w:t>4 496</w:t>
            </w:r>
          </w:p>
        </w:tc>
        <w:tc>
          <w:tcPr>
            <w:tcW w:w="1417" w:type="dxa"/>
            <w:noWrap/>
          </w:tcPr>
          <w:p w:rsidR="000D364E" w:rsidRDefault="000D364E" w:rsidP="009170E3">
            <w:pPr>
              <w:jc w:val="right"/>
              <w:rPr>
                <w:rFonts w:ascii="Times New Roman" w:eastAsia="Times New Roman" w:hAnsi="Times New Roman" w:cs="Times New Roman"/>
                <w:color w:val="000000"/>
                <w:sz w:val="24"/>
                <w:lang w:eastAsia="sk-SK"/>
              </w:rPr>
            </w:pPr>
            <w:r>
              <w:rPr>
                <w:rFonts w:ascii="Times New Roman" w:eastAsia="Times New Roman" w:hAnsi="Times New Roman" w:cs="Times New Roman"/>
                <w:color w:val="000000"/>
                <w:sz w:val="24"/>
                <w:lang w:eastAsia="sk-SK"/>
              </w:rPr>
              <w:t>4</w:t>
            </w:r>
            <w:r w:rsidR="00B04AC2">
              <w:rPr>
                <w:rFonts w:ascii="Times New Roman" w:eastAsia="Times New Roman" w:hAnsi="Times New Roman" w:cs="Times New Roman"/>
                <w:color w:val="000000"/>
                <w:sz w:val="24"/>
                <w:lang w:eastAsia="sk-SK"/>
              </w:rPr>
              <w:t xml:space="preserve"> </w:t>
            </w:r>
            <w:r>
              <w:rPr>
                <w:rFonts w:ascii="Times New Roman" w:eastAsia="Times New Roman" w:hAnsi="Times New Roman" w:cs="Times New Roman"/>
                <w:color w:val="000000"/>
                <w:sz w:val="24"/>
                <w:lang w:eastAsia="sk-SK"/>
              </w:rPr>
              <w:t>509</w:t>
            </w:r>
          </w:p>
        </w:tc>
        <w:tc>
          <w:tcPr>
            <w:tcW w:w="1418" w:type="dxa"/>
          </w:tcPr>
          <w:p w:rsidR="000D364E" w:rsidRDefault="00B04AC2" w:rsidP="009170E3">
            <w:pPr>
              <w:jc w:val="right"/>
              <w:rPr>
                <w:rFonts w:ascii="Times New Roman" w:eastAsia="Times New Roman" w:hAnsi="Times New Roman" w:cs="Times New Roman"/>
                <w:color w:val="000000"/>
                <w:sz w:val="24"/>
                <w:lang w:eastAsia="sk-SK"/>
              </w:rPr>
            </w:pPr>
            <w:r>
              <w:rPr>
                <w:rFonts w:ascii="Times New Roman" w:eastAsia="Times New Roman" w:hAnsi="Times New Roman" w:cs="Times New Roman"/>
                <w:color w:val="000000"/>
                <w:sz w:val="24"/>
                <w:lang w:eastAsia="sk-SK"/>
              </w:rPr>
              <w:t>4 524</w:t>
            </w:r>
          </w:p>
        </w:tc>
      </w:tr>
      <w:tr w:rsidR="000D364E" w:rsidRPr="00843E1F" w:rsidTr="00B04AC2">
        <w:trPr>
          <w:trHeight w:val="162"/>
        </w:trPr>
        <w:tc>
          <w:tcPr>
            <w:tcW w:w="4957" w:type="dxa"/>
            <w:noWrap/>
          </w:tcPr>
          <w:p w:rsidR="000D364E" w:rsidRDefault="000D364E" w:rsidP="000D364E">
            <w:pPr>
              <w:rPr>
                <w:rFonts w:ascii="Times New Roman" w:eastAsia="Times New Roman" w:hAnsi="Times New Roman" w:cs="Times New Roman"/>
                <w:color w:val="000000"/>
                <w:sz w:val="24"/>
                <w:lang w:eastAsia="sk-SK"/>
              </w:rPr>
            </w:pPr>
            <w:r>
              <w:rPr>
                <w:rFonts w:ascii="Times New Roman" w:eastAsia="Times New Roman" w:hAnsi="Times New Roman" w:cs="Times New Roman"/>
                <w:color w:val="000000"/>
                <w:sz w:val="24"/>
                <w:lang w:eastAsia="sk-SK"/>
              </w:rPr>
              <w:t>Opatrovateľská služba</w:t>
            </w:r>
            <w:r w:rsidR="00B04AC2">
              <w:rPr>
                <w:rFonts w:ascii="Times New Roman" w:eastAsia="Times New Roman" w:hAnsi="Times New Roman" w:cs="Times New Roman"/>
                <w:color w:val="000000"/>
                <w:sz w:val="24"/>
                <w:lang w:eastAsia="sk-SK"/>
              </w:rPr>
              <w:t xml:space="preserve"> (obecní aj neverejní)</w:t>
            </w:r>
          </w:p>
        </w:tc>
        <w:tc>
          <w:tcPr>
            <w:tcW w:w="1559" w:type="dxa"/>
          </w:tcPr>
          <w:p w:rsidR="000D364E" w:rsidRDefault="000D364E" w:rsidP="009170E3">
            <w:pPr>
              <w:jc w:val="right"/>
              <w:rPr>
                <w:rFonts w:ascii="Times New Roman" w:eastAsia="Times New Roman" w:hAnsi="Times New Roman" w:cs="Times New Roman"/>
                <w:color w:val="000000"/>
                <w:sz w:val="24"/>
                <w:lang w:eastAsia="sk-SK"/>
              </w:rPr>
            </w:pPr>
            <w:r>
              <w:rPr>
                <w:rFonts w:ascii="Times New Roman" w:eastAsia="Times New Roman" w:hAnsi="Times New Roman" w:cs="Times New Roman"/>
                <w:color w:val="000000"/>
                <w:sz w:val="24"/>
                <w:lang w:eastAsia="sk-SK"/>
              </w:rPr>
              <w:t>10 359 </w:t>
            </w:r>
            <w:r w:rsidR="00B04AC2">
              <w:rPr>
                <w:rFonts w:ascii="Times New Roman" w:eastAsia="Times New Roman" w:hAnsi="Times New Roman" w:cs="Times New Roman"/>
                <w:color w:val="000000"/>
                <w:sz w:val="24"/>
                <w:lang w:eastAsia="sk-SK"/>
              </w:rPr>
              <w:t>360</w:t>
            </w:r>
          </w:p>
        </w:tc>
        <w:tc>
          <w:tcPr>
            <w:tcW w:w="1417" w:type="dxa"/>
            <w:noWrap/>
          </w:tcPr>
          <w:p w:rsidR="000D364E" w:rsidRDefault="00B04AC2" w:rsidP="009170E3">
            <w:pPr>
              <w:jc w:val="right"/>
              <w:rPr>
                <w:rFonts w:ascii="Times New Roman" w:eastAsia="Times New Roman" w:hAnsi="Times New Roman" w:cs="Times New Roman"/>
                <w:color w:val="000000"/>
                <w:sz w:val="24"/>
                <w:lang w:eastAsia="sk-SK"/>
              </w:rPr>
            </w:pPr>
            <w:r>
              <w:rPr>
                <w:rFonts w:ascii="Times New Roman" w:eastAsia="Times New Roman" w:hAnsi="Times New Roman" w:cs="Times New Roman"/>
                <w:color w:val="000000"/>
                <w:sz w:val="24"/>
                <w:lang w:eastAsia="sk-SK"/>
              </w:rPr>
              <w:t>10 618 344</w:t>
            </w:r>
          </w:p>
        </w:tc>
        <w:tc>
          <w:tcPr>
            <w:tcW w:w="1418" w:type="dxa"/>
          </w:tcPr>
          <w:p w:rsidR="000D364E" w:rsidRDefault="00B04AC2" w:rsidP="00B04AC2">
            <w:pPr>
              <w:jc w:val="right"/>
              <w:rPr>
                <w:rFonts w:ascii="Times New Roman" w:eastAsia="Times New Roman" w:hAnsi="Times New Roman" w:cs="Times New Roman"/>
                <w:color w:val="000000"/>
                <w:sz w:val="24"/>
                <w:lang w:eastAsia="sk-SK"/>
              </w:rPr>
            </w:pPr>
            <w:r>
              <w:rPr>
                <w:rFonts w:ascii="Times New Roman" w:eastAsia="Times New Roman" w:hAnsi="Times New Roman" w:cs="Times New Roman"/>
                <w:color w:val="000000"/>
                <w:sz w:val="24"/>
                <w:lang w:eastAsia="sk-SK"/>
              </w:rPr>
              <w:t>10 877 328</w:t>
            </w:r>
          </w:p>
        </w:tc>
      </w:tr>
    </w:tbl>
    <w:p w:rsidR="002F0B3A" w:rsidRDefault="002F0B3A" w:rsidP="002F0B3A">
      <w:pPr>
        <w:tabs>
          <w:tab w:val="num" w:pos="1080"/>
        </w:tabs>
        <w:spacing w:after="0" w:line="240" w:lineRule="auto"/>
        <w:jc w:val="both"/>
        <w:rPr>
          <w:rFonts w:ascii="Times New Roman" w:eastAsia="Times New Roman" w:hAnsi="Times New Roman" w:cs="Times New Roman"/>
          <w:bCs/>
          <w:sz w:val="20"/>
          <w:szCs w:val="24"/>
          <w:lang w:eastAsia="sk-SK"/>
        </w:rPr>
      </w:pPr>
      <w:r>
        <w:rPr>
          <w:rFonts w:ascii="Times New Roman" w:eastAsia="Times New Roman" w:hAnsi="Times New Roman" w:cs="Times New Roman"/>
          <w:bCs/>
          <w:sz w:val="20"/>
          <w:szCs w:val="24"/>
          <w:lang w:eastAsia="sk-SK"/>
        </w:rPr>
        <w:t>Zdroj: Informačný systém sociálnych služieb, vlastné prepočty</w:t>
      </w:r>
    </w:p>
    <w:p w:rsidR="00E65A77" w:rsidRDefault="003408F5" w:rsidP="002F0B3A">
      <w:pPr>
        <w:tabs>
          <w:tab w:val="num" w:pos="1080"/>
        </w:tabs>
        <w:spacing w:after="0" w:line="240" w:lineRule="auto"/>
        <w:rPr>
          <w:rFonts w:ascii="Times New Roman" w:eastAsia="Times New Roman" w:hAnsi="Times New Roman" w:cs="Times New Roman"/>
          <w:bCs/>
          <w:sz w:val="20"/>
          <w:szCs w:val="20"/>
          <w:lang w:eastAsia="sk-SK"/>
        </w:rPr>
      </w:pPr>
      <w:r w:rsidRPr="007B7470">
        <w:rPr>
          <w:rFonts w:ascii="Times New Roman" w:eastAsia="Times New Roman" w:hAnsi="Times New Roman" w:cs="Times New Roman"/>
          <w:bCs/>
          <w:sz w:val="20"/>
          <w:szCs w:val="20"/>
          <w:lang w:eastAsia="sk-SK"/>
        </w:rPr>
        <w:t xml:space="preserve">  </w:t>
      </w:r>
    </w:p>
    <w:p w:rsidR="00115DC5" w:rsidRPr="004D02B4" w:rsidRDefault="009E572F" w:rsidP="00115DC5">
      <w:pPr>
        <w:tabs>
          <w:tab w:val="num" w:pos="1080"/>
        </w:tabs>
        <w:spacing w:after="0" w:line="240" w:lineRule="auto"/>
        <w:jc w:val="both"/>
        <w:rPr>
          <w:rFonts w:ascii="Times New Roman" w:eastAsia="Times New Roman" w:hAnsi="Times New Roman" w:cs="Times New Roman"/>
          <w:bCs/>
          <w:sz w:val="24"/>
          <w:szCs w:val="20"/>
          <w:lang w:eastAsia="sk-SK"/>
        </w:rPr>
      </w:pPr>
      <w:r>
        <w:rPr>
          <w:rFonts w:ascii="Times New Roman" w:eastAsia="Times New Roman" w:hAnsi="Times New Roman" w:cs="Times New Roman"/>
          <w:bCs/>
          <w:sz w:val="24"/>
          <w:szCs w:val="20"/>
          <w:lang w:eastAsia="sk-SK"/>
        </w:rPr>
        <w:t>Vládny n</w:t>
      </w:r>
      <w:r w:rsidR="00115DC5">
        <w:rPr>
          <w:rFonts w:ascii="Times New Roman" w:eastAsia="Times New Roman" w:hAnsi="Times New Roman" w:cs="Times New Roman"/>
          <w:bCs/>
          <w:sz w:val="24"/>
          <w:szCs w:val="20"/>
          <w:lang w:eastAsia="sk-SK"/>
        </w:rPr>
        <w:t>ávrh zákona predpokladá, že istá časť</w:t>
      </w:r>
      <w:r w:rsidR="00115DC5" w:rsidRPr="004D02B4">
        <w:rPr>
          <w:rFonts w:ascii="Times New Roman" w:eastAsia="Times New Roman" w:hAnsi="Times New Roman" w:cs="Times New Roman"/>
          <w:bCs/>
          <w:sz w:val="24"/>
          <w:szCs w:val="20"/>
          <w:lang w:eastAsia="sk-SK"/>
        </w:rPr>
        <w:t xml:space="preserve"> odkázaných osôb</w:t>
      </w:r>
      <w:r w:rsidR="00115DC5">
        <w:rPr>
          <w:rFonts w:ascii="Times New Roman" w:eastAsia="Times New Roman" w:hAnsi="Times New Roman" w:cs="Times New Roman"/>
          <w:bCs/>
          <w:sz w:val="24"/>
          <w:szCs w:val="20"/>
          <w:lang w:eastAsia="sk-SK"/>
        </w:rPr>
        <w:t xml:space="preserve"> nebude mať schopnosť správne využívať priznaný príspevok </w:t>
      </w:r>
      <w:r w:rsidR="002F0B3A">
        <w:rPr>
          <w:rFonts w:ascii="Times New Roman" w:eastAsia="Times New Roman" w:hAnsi="Times New Roman" w:cs="Times New Roman"/>
          <w:bCs/>
          <w:sz w:val="24"/>
          <w:szCs w:val="20"/>
          <w:lang w:eastAsia="sk-SK"/>
        </w:rPr>
        <w:t xml:space="preserve">na pomoc pri odkázanosti </w:t>
      </w:r>
      <w:r w:rsidR="00115DC5">
        <w:rPr>
          <w:rFonts w:ascii="Times New Roman" w:eastAsia="Times New Roman" w:hAnsi="Times New Roman" w:cs="Times New Roman"/>
          <w:bCs/>
          <w:sz w:val="24"/>
          <w:szCs w:val="20"/>
          <w:lang w:eastAsia="sk-SK"/>
        </w:rPr>
        <w:t xml:space="preserve">a zároveň nebude mať </w:t>
      </w:r>
      <w:r w:rsidR="00115DC5" w:rsidRPr="004D02B4">
        <w:rPr>
          <w:rFonts w:ascii="Times New Roman" w:eastAsia="Times New Roman" w:hAnsi="Times New Roman" w:cs="Times New Roman"/>
          <w:bCs/>
          <w:sz w:val="24"/>
          <w:szCs w:val="20"/>
          <w:lang w:eastAsia="sk-SK"/>
        </w:rPr>
        <w:lastRenderedPageBreak/>
        <w:t xml:space="preserve">ustanoveného zákonného zástupcu, </w:t>
      </w:r>
      <w:r w:rsidR="00115DC5">
        <w:rPr>
          <w:rFonts w:ascii="Times New Roman" w:eastAsia="Times New Roman" w:hAnsi="Times New Roman" w:cs="Times New Roman"/>
          <w:bCs/>
          <w:sz w:val="24"/>
          <w:szCs w:val="20"/>
          <w:lang w:eastAsia="sk-SK"/>
        </w:rPr>
        <w:t xml:space="preserve">alebo </w:t>
      </w:r>
      <w:r w:rsidR="00115DC5" w:rsidRPr="004D02B4">
        <w:rPr>
          <w:rFonts w:ascii="Times New Roman" w:eastAsia="Times New Roman" w:hAnsi="Times New Roman" w:cs="Times New Roman"/>
          <w:bCs/>
          <w:sz w:val="24"/>
          <w:szCs w:val="20"/>
          <w:lang w:eastAsia="sk-SK"/>
        </w:rPr>
        <w:t>blízku osobu, ktorej by udelili plnomocenstvo</w:t>
      </w:r>
      <w:r w:rsidR="00115DC5">
        <w:rPr>
          <w:rFonts w:ascii="Times New Roman" w:eastAsia="Times New Roman" w:hAnsi="Times New Roman" w:cs="Times New Roman"/>
          <w:bCs/>
          <w:sz w:val="24"/>
          <w:szCs w:val="20"/>
          <w:lang w:eastAsia="sk-SK"/>
        </w:rPr>
        <w:t>.</w:t>
      </w:r>
      <w:r w:rsidR="00115DC5" w:rsidRPr="004D02B4">
        <w:rPr>
          <w:rFonts w:ascii="Times New Roman" w:eastAsia="Times New Roman" w:hAnsi="Times New Roman" w:cs="Times New Roman"/>
          <w:bCs/>
          <w:sz w:val="24"/>
          <w:szCs w:val="20"/>
          <w:lang w:eastAsia="sk-SK"/>
        </w:rPr>
        <w:t xml:space="preserve"> Právna úprava preto ustanovuje osobitného príjemcu </w:t>
      </w:r>
      <w:r w:rsidR="00115DC5">
        <w:rPr>
          <w:rFonts w:ascii="Times New Roman" w:eastAsia="Times New Roman" w:hAnsi="Times New Roman" w:cs="Times New Roman"/>
          <w:bCs/>
          <w:sz w:val="24"/>
          <w:szCs w:val="20"/>
          <w:lang w:eastAsia="sk-SK"/>
        </w:rPr>
        <w:t>za účelom</w:t>
      </w:r>
      <w:r w:rsidR="00115DC5" w:rsidRPr="004D02B4">
        <w:rPr>
          <w:rFonts w:ascii="Times New Roman" w:eastAsia="Times New Roman" w:hAnsi="Times New Roman" w:cs="Times New Roman"/>
          <w:bCs/>
          <w:sz w:val="24"/>
          <w:szCs w:val="20"/>
          <w:lang w:eastAsia="sk-SK"/>
        </w:rPr>
        <w:t xml:space="preserve"> pomoc</w:t>
      </w:r>
      <w:r w:rsidR="00115DC5">
        <w:rPr>
          <w:rFonts w:ascii="Times New Roman" w:eastAsia="Times New Roman" w:hAnsi="Times New Roman" w:cs="Times New Roman"/>
          <w:bCs/>
          <w:sz w:val="24"/>
          <w:szCs w:val="20"/>
          <w:lang w:eastAsia="sk-SK"/>
        </w:rPr>
        <w:t>i a podpory</w:t>
      </w:r>
      <w:r w:rsidR="00115DC5" w:rsidRPr="004D02B4">
        <w:rPr>
          <w:rFonts w:ascii="Times New Roman" w:eastAsia="Times New Roman" w:hAnsi="Times New Roman" w:cs="Times New Roman"/>
          <w:bCs/>
          <w:sz w:val="24"/>
          <w:szCs w:val="20"/>
          <w:lang w:eastAsia="sk-SK"/>
        </w:rPr>
        <w:t xml:space="preserve"> odkázanej osoby</w:t>
      </w:r>
      <w:r w:rsidR="002F0B3A">
        <w:rPr>
          <w:rFonts w:ascii="Times New Roman" w:eastAsia="Times New Roman" w:hAnsi="Times New Roman" w:cs="Times New Roman"/>
          <w:bCs/>
          <w:sz w:val="24"/>
          <w:szCs w:val="20"/>
          <w:lang w:eastAsia="sk-SK"/>
        </w:rPr>
        <w:t xml:space="preserve"> pri využívaní tohto príspevku</w:t>
      </w:r>
      <w:r w:rsidR="00115DC5">
        <w:rPr>
          <w:rFonts w:ascii="Times New Roman" w:eastAsia="Times New Roman" w:hAnsi="Times New Roman" w:cs="Times New Roman"/>
          <w:bCs/>
          <w:sz w:val="24"/>
          <w:szCs w:val="20"/>
          <w:lang w:eastAsia="sk-SK"/>
        </w:rPr>
        <w:t>. Za istých podmienok osobitným príjemcom môže byť ustanovená aj obec</w:t>
      </w:r>
      <w:r w:rsidR="002F0B3A">
        <w:rPr>
          <w:rFonts w:ascii="Times New Roman" w:eastAsia="Times New Roman" w:hAnsi="Times New Roman" w:cs="Times New Roman"/>
          <w:bCs/>
          <w:sz w:val="24"/>
          <w:szCs w:val="20"/>
          <w:lang w:eastAsia="sk-SK"/>
        </w:rPr>
        <w:t>(ak nemožno výkonom osobitného príjemcu poveriť inú fyzickú alebo právnickú osobu)</w:t>
      </w:r>
      <w:r w:rsidR="00115DC5">
        <w:rPr>
          <w:rFonts w:ascii="Times New Roman" w:eastAsia="Times New Roman" w:hAnsi="Times New Roman" w:cs="Times New Roman"/>
          <w:bCs/>
          <w:sz w:val="24"/>
          <w:szCs w:val="20"/>
          <w:lang w:eastAsia="sk-SK"/>
        </w:rPr>
        <w:t xml:space="preserve">. Aktuálne nie je možné odhadnúť aký počet poberateľov príspevku bude mať ustanoveného osobitného príjemcu a teda ani v akom počte prípadov to bude obec. </w:t>
      </w:r>
      <w:r w:rsidR="007E6AC4">
        <w:rPr>
          <w:rFonts w:ascii="Times New Roman" w:eastAsia="Times New Roman" w:hAnsi="Times New Roman" w:cs="Times New Roman"/>
          <w:bCs/>
          <w:sz w:val="24"/>
          <w:szCs w:val="20"/>
          <w:lang w:eastAsia="sk-SK"/>
        </w:rPr>
        <w:t xml:space="preserve">Dôvodom je skutočnosť </w:t>
      </w:r>
      <w:r w:rsidR="00115DC5">
        <w:rPr>
          <w:rFonts w:ascii="Times New Roman" w:eastAsia="Times New Roman" w:hAnsi="Times New Roman" w:cs="Times New Roman"/>
          <w:bCs/>
          <w:sz w:val="24"/>
          <w:szCs w:val="20"/>
          <w:lang w:eastAsia="sk-SK"/>
        </w:rPr>
        <w:t xml:space="preserve"> že príspevok</w:t>
      </w:r>
      <w:r w:rsidR="007E6AC4">
        <w:rPr>
          <w:rFonts w:ascii="Times New Roman" w:eastAsia="Times New Roman" w:hAnsi="Times New Roman" w:cs="Times New Roman"/>
          <w:bCs/>
          <w:sz w:val="24"/>
          <w:szCs w:val="20"/>
          <w:lang w:eastAsia="sk-SK"/>
        </w:rPr>
        <w:t xml:space="preserve"> na pomoc pri odkázanosti</w:t>
      </w:r>
      <w:r w:rsidR="00115DC5">
        <w:rPr>
          <w:rFonts w:ascii="Times New Roman" w:eastAsia="Times New Roman" w:hAnsi="Times New Roman" w:cs="Times New Roman"/>
          <w:bCs/>
          <w:sz w:val="24"/>
          <w:szCs w:val="20"/>
          <w:lang w:eastAsia="sk-SK"/>
        </w:rPr>
        <w:t xml:space="preserve"> nadväzuje na </w:t>
      </w:r>
      <w:r w:rsidR="007E6AC4">
        <w:rPr>
          <w:rFonts w:ascii="Times New Roman" w:eastAsia="Times New Roman" w:hAnsi="Times New Roman" w:cs="Times New Roman"/>
          <w:bCs/>
          <w:sz w:val="24"/>
          <w:szCs w:val="20"/>
          <w:lang w:eastAsia="sk-SK"/>
        </w:rPr>
        <w:t xml:space="preserve">v súčasnosti poskytovaní </w:t>
      </w:r>
      <w:r w:rsidR="00115DC5">
        <w:rPr>
          <w:rFonts w:ascii="Times New Roman" w:eastAsia="Times New Roman" w:hAnsi="Times New Roman" w:cs="Times New Roman"/>
          <w:bCs/>
          <w:sz w:val="24"/>
          <w:szCs w:val="20"/>
          <w:lang w:eastAsia="sk-SK"/>
        </w:rPr>
        <w:t>peňažný príspevok na opatrovanie a na zmluvný vzťah prijímateľa sociálnej služby s poskytovateľom,</w:t>
      </w:r>
      <w:r w:rsidR="007E6AC4">
        <w:rPr>
          <w:rFonts w:ascii="Times New Roman" w:eastAsia="Times New Roman" w:hAnsi="Times New Roman" w:cs="Times New Roman"/>
          <w:bCs/>
          <w:sz w:val="24"/>
          <w:szCs w:val="20"/>
          <w:lang w:eastAsia="sk-SK"/>
        </w:rPr>
        <w:t xml:space="preserve"> pri ktorých sa </w:t>
      </w:r>
      <w:r w:rsidR="00115DC5">
        <w:rPr>
          <w:rFonts w:ascii="Times New Roman" w:eastAsia="Times New Roman" w:hAnsi="Times New Roman" w:cs="Times New Roman"/>
          <w:bCs/>
          <w:sz w:val="24"/>
          <w:szCs w:val="20"/>
          <w:lang w:eastAsia="sk-SK"/>
        </w:rPr>
        <w:t xml:space="preserve">dnes inštitút osobitného príjemcu </w:t>
      </w:r>
      <w:r w:rsidR="007E6AC4">
        <w:rPr>
          <w:rFonts w:ascii="Times New Roman" w:eastAsia="Times New Roman" w:hAnsi="Times New Roman" w:cs="Times New Roman"/>
          <w:bCs/>
          <w:sz w:val="24"/>
          <w:szCs w:val="20"/>
          <w:lang w:eastAsia="sk-SK"/>
        </w:rPr>
        <w:t>nevyužíva.</w:t>
      </w:r>
    </w:p>
    <w:p w:rsidR="004D02B4" w:rsidRPr="004D02B4" w:rsidRDefault="004D02B4" w:rsidP="004D02B4">
      <w:pPr>
        <w:tabs>
          <w:tab w:val="num" w:pos="1080"/>
        </w:tabs>
        <w:spacing w:after="0" w:line="240" w:lineRule="auto"/>
        <w:rPr>
          <w:rFonts w:ascii="Times New Roman" w:eastAsia="Times New Roman" w:hAnsi="Times New Roman" w:cs="Times New Roman"/>
          <w:bCs/>
          <w:sz w:val="24"/>
          <w:szCs w:val="20"/>
          <w:lang w:eastAsia="sk-SK"/>
        </w:rPr>
      </w:pPr>
    </w:p>
    <w:p w:rsidR="00E65A77" w:rsidRDefault="00E65A77" w:rsidP="003408F5">
      <w:pPr>
        <w:tabs>
          <w:tab w:val="num" w:pos="1080"/>
        </w:tabs>
        <w:spacing w:after="0" w:line="240" w:lineRule="auto"/>
        <w:jc w:val="center"/>
        <w:rPr>
          <w:rFonts w:ascii="Times New Roman" w:eastAsia="Times New Roman" w:hAnsi="Times New Roman" w:cs="Times New Roman"/>
          <w:bCs/>
          <w:sz w:val="20"/>
          <w:szCs w:val="20"/>
          <w:lang w:eastAsia="sk-SK"/>
        </w:rPr>
      </w:pPr>
    </w:p>
    <w:p w:rsidR="004D02B4" w:rsidRDefault="004D02B4" w:rsidP="003408F5">
      <w:pPr>
        <w:tabs>
          <w:tab w:val="num" w:pos="1080"/>
        </w:tabs>
        <w:spacing w:after="0" w:line="240" w:lineRule="auto"/>
        <w:jc w:val="center"/>
        <w:rPr>
          <w:rFonts w:ascii="Times New Roman" w:eastAsia="Times New Roman" w:hAnsi="Times New Roman" w:cs="Times New Roman"/>
          <w:bCs/>
          <w:sz w:val="20"/>
          <w:szCs w:val="20"/>
          <w:lang w:eastAsia="sk-SK"/>
        </w:rPr>
        <w:sectPr w:rsidR="004D02B4" w:rsidSect="008E788A">
          <w:headerReference w:type="even" r:id="rId12"/>
          <w:footerReference w:type="even" r:id="rId13"/>
          <w:footerReference w:type="default" r:id="rId14"/>
          <w:headerReference w:type="first" r:id="rId15"/>
          <w:footerReference w:type="first" r:id="rId16"/>
          <w:pgSz w:w="11906" w:h="16838"/>
          <w:pgMar w:top="1418" w:right="1418" w:bottom="1418" w:left="1418" w:header="709" w:footer="709" w:gutter="0"/>
          <w:cols w:space="708"/>
          <w:docGrid w:linePitch="360"/>
        </w:sectPr>
      </w:pPr>
    </w:p>
    <w:p w:rsidR="007D5748" w:rsidRPr="007B7470" w:rsidRDefault="003408F5" w:rsidP="003408F5">
      <w:pPr>
        <w:tabs>
          <w:tab w:val="num" w:pos="1080"/>
        </w:tabs>
        <w:spacing w:after="0" w:line="240" w:lineRule="auto"/>
        <w:jc w:val="center"/>
        <w:rPr>
          <w:rFonts w:ascii="Times New Roman" w:eastAsia="Times New Roman" w:hAnsi="Times New Roman" w:cs="Times New Roman"/>
          <w:bCs/>
          <w:sz w:val="20"/>
          <w:szCs w:val="20"/>
          <w:lang w:eastAsia="sk-SK"/>
        </w:rPr>
      </w:pPr>
      <w:r w:rsidRPr="007B7470">
        <w:rPr>
          <w:rFonts w:ascii="Times New Roman" w:eastAsia="Times New Roman" w:hAnsi="Times New Roman" w:cs="Times New Roman"/>
          <w:bCs/>
          <w:sz w:val="20"/>
          <w:szCs w:val="20"/>
          <w:lang w:eastAsia="sk-SK"/>
        </w:rPr>
        <w:lastRenderedPageBreak/>
        <w:t xml:space="preserve">                                                                                                                                                                                                                              Tabuľka č. 3</w:t>
      </w:r>
    </w:p>
    <w:tbl>
      <w:tblPr>
        <w:tblpPr w:leftFromText="141" w:rightFromText="141" w:vertAnchor="page" w:horzAnchor="margin" w:tblpXSpec="center" w:tblpY="1711"/>
        <w:tblW w:w="13950" w:type="dxa"/>
        <w:tblCellMar>
          <w:left w:w="70" w:type="dxa"/>
          <w:right w:w="70" w:type="dxa"/>
        </w:tblCellMar>
        <w:tblLook w:val="0000" w:firstRow="0" w:lastRow="0" w:firstColumn="0" w:lastColumn="0" w:noHBand="0" w:noVBand="0"/>
      </w:tblPr>
      <w:tblGrid>
        <w:gridCol w:w="4950"/>
        <w:gridCol w:w="1500"/>
        <w:gridCol w:w="1500"/>
        <w:gridCol w:w="1500"/>
        <w:gridCol w:w="1500"/>
        <w:gridCol w:w="3000"/>
      </w:tblGrid>
      <w:tr w:rsidR="003408F5" w:rsidRPr="007B7470" w:rsidTr="003408F5">
        <w:trPr>
          <w:cantSplit/>
          <w:trHeight w:val="255"/>
        </w:trPr>
        <w:tc>
          <w:tcPr>
            <w:tcW w:w="4950"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3408F5" w:rsidRPr="007B7470" w:rsidRDefault="003408F5" w:rsidP="003408F5">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Príjmy (v eurách)</w:t>
            </w:r>
          </w:p>
        </w:tc>
        <w:tc>
          <w:tcPr>
            <w:tcW w:w="6000" w:type="dxa"/>
            <w:gridSpan w:val="4"/>
            <w:tcBorders>
              <w:top w:val="single" w:sz="4" w:space="0" w:color="auto"/>
              <w:left w:val="nil"/>
              <w:bottom w:val="single" w:sz="4" w:space="0" w:color="auto"/>
              <w:right w:val="single" w:sz="4" w:space="0" w:color="auto"/>
            </w:tcBorders>
            <w:shd w:val="clear" w:color="auto" w:fill="BFBFBF" w:themeFill="background1" w:themeFillShade="BF"/>
          </w:tcPr>
          <w:p w:rsidR="003408F5" w:rsidRPr="007B7470" w:rsidRDefault="003408F5" w:rsidP="003408F5">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Vplyv na rozpočet verejnej správy</w:t>
            </w:r>
          </w:p>
        </w:tc>
        <w:tc>
          <w:tcPr>
            <w:tcW w:w="3000"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rsidR="003408F5" w:rsidRPr="007B7470" w:rsidRDefault="003408F5" w:rsidP="003408F5">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poznámka</w:t>
            </w:r>
          </w:p>
        </w:tc>
      </w:tr>
      <w:tr w:rsidR="007816AE" w:rsidRPr="007B7470" w:rsidTr="003E3525">
        <w:trPr>
          <w:cantSplit/>
          <w:trHeight w:val="255"/>
        </w:trPr>
        <w:tc>
          <w:tcPr>
            <w:tcW w:w="4950" w:type="dxa"/>
            <w:vMerge/>
            <w:tcBorders>
              <w:top w:val="single" w:sz="4" w:space="0" w:color="auto"/>
              <w:left w:val="single" w:sz="4" w:space="0" w:color="auto"/>
              <w:bottom w:val="single" w:sz="4" w:space="0" w:color="auto"/>
              <w:right w:val="single" w:sz="4" w:space="0" w:color="auto"/>
            </w:tcBorders>
            <w:vAlign w:val="center"/>
          </w:tcPr>
          <w:p w:rsidR="007816AE" w:rsidRPr="007B7470" w:rsidRDefault="007816AE" w:rsidP="007816AE">
            <w:pPr>
              <w:spacing w:after="0" w:line="240" w:lineRule="auto"/>
              <w:rPr>
                <w:rFonts w:ascii="Times New Roman" w:eastAsia="Times New Roman" w:hAnsi="Times New Roman" w:cs="Times New Roman"/>
                <w:b/>
                <w:bCs/>
                <w:color w:val="FFFFFF"/>
                <w:sz w:val="24"/>
                <w:szCs w:val="24"/>
                <w:lang w:eastAsia="sk-SK"/>
              </w:rPr>
            </w:pPr>
          </w:p>
        </w:tc>
        <w:tc>
          <w:tcPr>
            <w:tcW w:w="1500" w:type="dxa"/>
            <w:tcBorders>
              <w:top w:val="nil"/>
              <w:left w:val="nil"/>
              <w:bottom w:val="single" w:sz="4" w:space="0" w:color="auto"/>
              <w:right w:val="single" w:sz="4" w:space="0" w:color="auto"/>
            </w:tcBorders>
            <w:shd w:val="clear" w:color="auto" w:fill="BFBFBF" w:themeFill="background1" w:themeFillShade="BF"/>
            <w:vAlign w:val="center"/>
          </w:tcPr>
          <w:p w:rsidR="007816AE" w:rsidRPr="007B7470" w:rsidRDefault="007816AE" w:rsidP="007816AE">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2025</w:t>
            </w:r>
          </w:p>
        </w:tc>
        <w:tc>
          <w:tcPr>
            <w:tcW w:w="1500" w:type="dxa"/>
            <w:tcBorders>
              <w:top w:val="nil"/>
              <w:left w:val="nil"/>
              <w:bottom w:val="single" w:sz="4" w:space="0" w:color="auto"/>
              <w:right w:val="single" w:sz="4" w:space="0" w:color="auto"/>
            </w:tcBorders>
            <w:shd w:val="clear" w:color="auto" w:fill="BFBFBF" w:themeFill="background1" w:themeFillShade="BF"/>
            <w:vAlign w:val="center"/>
          </w:tcPr>
          <w:p w:rsidR="007816AE" w:rsidRPr="007B7470" w:rsidRDefault="007816AE" w:rsidP="007816AE">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2026</w:t>
            </w:r>
          </w:p>
        </w:tc>
        <w:tc>
          <w:tcPr>
            <w:tcW w:w="1500" w:type="dxa"/>
            <w:tcBorders>
              <w:top w:val="nil"/>
              <w:left w:val="nil"/>
              <w:bottom w:val="single" w:sz="4" w:space="0" w:color="auto"/>
              <w:right w:val="single" w:sz="4" w:space="0" w:color="auto"/>
            </w:tcBorders>
            <w:shd w:val="clear" w:color="auto" w:fill="BFBFBF" w:themeFill="background1" w:themeFillShade="BF"/>
            <w:vAlign w:val="center"/>
          </w:tcPr>
          <w:p w:rsidR="007816AE" w:rsidRPr="007B7470" w:rsidRDefault="007816AE" w:rsidP="007816AE">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2027</w:t>
            </w:r>
          </w:p>
        </w:tc>
        <w:tc>
          <w:tcPr>
            <w:tcW w:w="1500" w:type="dxa"/>
            <w:tcBorders>
              <w:top w:val="nil"/>
              <w:left w:val="nil"/>
              <w:bottom w:val="single" w:sz="4" w:space="0" w:color="auto"/>
              <w:right w:val="single" w:sz="4" w:space="0" w:color="auto"/>
            </w:tcBorders>
            <w:shd w:val="clear" w:color="auto" w:fill="BFBFBF" w:themeFill="background1" w:themeFillShade="BF"/>
            <w:vAlign w:val="center"/>
          </w:tcPr>
          <w:p w:rsidR="007816AE" w:rsidRPr="007B7470" w:rsidRDefault="007816AE" w:rsidP="007816AE">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2028</w:t>
            </w:r>
          </w:p>
        </w:tc>
        <w:tc>
          <w:tcPr>
            <w:tcW w:w="3000" w:type="dxa"/>
            <w:vMerge/>
            <w:tcBorders>
              <w:top w:val="single" w:sz="4" w:space="0" w:color="auto"/>
              <w:left w:val="single" w:sz="4" w:space="0" w:color="auto"/>
              <w:bottom w:val="single" w:sz="4" w:space="0" w:color="auto"/>
              <w:right w:val="single" w:sz="4" w:space="0" w:color="auto"/>
            </w:tcBorders>
            <w:vAlign w:val="center"/>
          </w:tcPr>
          <w:p w:rsidR="007816AE" w:rsidRPr="007B7470" w:rsidRDefault="007816AE" w:rsidP="007816AE">
            <w:pPr>
              <w:spacing w:after="0" w:line="240" w:lineRule="auto"/>
              <w:rPr>
                <w:rFonts w:ascii="Times New Roman" w:eastAsia="Times New Roman" w:hAnsi="Times New Roman" w:cs="Times New Roman"/>
                <w:b/>
                <w:bCs/>
                <w:color w:val="FFFFFF"/>
                <w:sz w:val="24"/>
                <w:szCs w:val="24"/>
                <w:lang w:eastAsia="sk-SK"/>
              </w:rPr>
            </w:pPr>
          </w:p>
        </w:tc>
      </w:tr>
      <w:tr w:rsidR="003408F5" w:rsidRPr="007B7470" w:rsidTr="003408F5">
        <w:trPr>
          <w:trHeight w:val="255"/>
        </w:trPr>
        <w:tc>
          <w:tcPr>
            <w:tcW w:w="4950" w:type="dxa"/>
            <w:tcBorders>
              <w:top w:val="nil"/>
              <w:left w:val="single" w:sz="4" w:space="0" w:color="auto"/>
              <w:bottom w:val="single" w:sz="4" w:space="0" w:color="auto"/>
              <w:right w:val="single" w:sz="4" w:space="0" w:color="auto"/>
            </w:tcBorders>
          </w:tcPr>
          <w:p w:rsidR="003408F5" w:rsidRPr="007B7470" w:rsidRDefault="003408F5" w:rsidP="003408F5">
            <w:pPr>
              <w:spacing w:after="0" w:line="240" w:lineRule="auto"/>
              <w:rPr>
                <w:rFonts w:ascii="Times New Roman" w:eastAsia="Times New Roman" w:hAnsi="Times New Roman" w:cs="Times New Roman"/>
                <w:b/>
                <w:bCs/>
                <w:sz w:val="24"/>
                <w:szCs w:val="24"/>
                <w:vertAlign w:val="superscript"/>
                <w:lang w:eastAsia="sk-SK"/>
              </w:rPr>
            </w:pPr>
            <w:r w:rsidRPr="007B7470">
              <w:rPr>
                <w:rFonts w:ascii="Times New Roman" w:eastAsia="Times New Roman" w:hAnsi="Times New Roman" w:cs="Times New Roman"/>
                <w:b/>
                <w:bCs/>
                <w:sz w:val="24"/>
                <w:szCs w:val="24"/>
                <w:lang w:eastAsia="sk-SK"/>
              </w:rPr>
              <w:t>Daňové príjmy (100)</w:t>
            </w:r>
            <w:r w:rsidRPr="007B7470">
              <w:rPr>
                <w:rFonts w:ascii="Times New Roman" w:eastAsia="Times New Roman" w:hAnsi="Times New Roman" w:cs="Times New Roman"/>
                <w:b/>
                <w:bCs/>
                <w:sz w:val="24"/>
                <w:szCs w:val="24"/>
                <w:vertAlign w:val="superscript"/>
                <w:lang w:eastAsia="sk-SK"/>
              </w:rPr>
              <w:t>1</w:t>
            </w:r>
          </w:p>
        </w:tc>
        <w:tc>
          <w:tcPr>
            <w:tcW w:w="1500" w:type="dxa"/>
            <w:tcBorders>
              <w:top w:val="nil"/>
              <w:left w:val="nil"/>
              <w:bottom w:val="single" w:sz="4" w:space="0" w:color="auto"/>
              <w:right w:val="single" w:sz="4" w:space="0" w:color="auto"/>
            </w:tcBorders>
          </w:tcPr>
          <w:p w:rsidR="003408F5" w:rsidRPr="007B7470" w:rsidRDefault="003408F5" w:rsidP="003408F5">
            <w:pPr>
              <w:spacing w:after="0" w:line="240" w:lineRule="auto"/>
              <w:jc w:val="center"/>
              <w:rPr>
                <w:rFonts w:ascii="Times New Roman" w:eastAsia="Times New Roman" w:hAnsi="Times New Roman" w:cs="Times New Roman"/>
                <w:b/>
                <w:bCs/>
                <w:sz w:val="24"/>
                <w:szCs w:val="24"/>
                <w:lang w:eastAsia="sk-SK"/>
              </w:rPr>
            </w:pPr>
          </w:p>
        </w:tc>
        <w:tc>
          <w:tcPr>
            <w:tcW w:w="1500" w:type="dxa"/>
            <w:tcBorders>
              <w:top w:val="nil"/>
              <w:left w:val="nil"/>
              <w:bottom w:val="single" w:sz="4" w:space="0" w:color="auto"/>
              <w:right w:val="single" w:sz="4" w:space="0" w:color="auto"/>
            </w:tcBorders>
          </w:tcPr>
          <w:p w:rsidR="003408F5" w:rsidRPr="007B7470" w:rsidRDefault="003408F5" w:rsidP="003408F5">
            <w:pPr>
              <w:spacing w:after="0" w:line="240" w:lineRule="auto"/>
              <w:jc w:val="center"/>
              <w:rPr>
                <w:rFonts w:ascii="Times New Roman" w:eastAsia="Times New Roman" w:hAnsi="Times New Roman" w:cs="Times New Roman"/>
                <w:b/>
                <w:bCs/>
                <w:sz w:val="24"/>
                <w:szCs w:val="24"/>
                <w:lang w:eastAsia="sk-SK"/>
              </w:rPr>
            </w:pPr>
          </w:p>
        </w:tc>
        <w:tc>
          <w:tcPr>
            <w:tcW w:w="1500" w:type="dxa"/>
            <w:tcBorders>
              <w:top w:val="nil"/>
              <w:left w:val="nil"/>
              <w:bottom w:val="single" w:sz="4" w:space="0" w:color="auto"/>
              <w:right w:val="single" w:sz="4" w:space="0" w:color="auto"/>
            </w:tcBorders>
          </w:tcPr>
          <w:p w:rsidR="003408F5" w:rsidRPr="007B7470" w:rsidRDefault="003408F5" w:rsidP="003408F5">
            <w:pPr>
              <w:spacing w:after="0" w:line="240" w:lineRule="auto"/>
              <w:jc w:val="center"/>
              <w:rPr>
                <w:rFonts w:ascii="Times New Roman" w:eastAsia="Times New Roman" w:hAnsi="Times New Roman" w:cs="Times New Roman"/>
                <w:b/>
                <w:bCs/>
                <w:sz w:val="24"/>
                <w:szCs w:val="24"/>
                <w:lang w:eastAsia="sk-SK"/>
              </w:rPr>
            </w:pPr>
          </w:p>
        </w:tc>
        <w:tc>
          <w:tcPr>
            <w:tcW w:w="1500" w:type="dxa"/>
            <w:tcBorders>
              <w:top w:val="nil"/>
              <w:left w:val="nil"/>
              <w:bottom w:val="single" w:sz="4" w:space="0" w:color="auto"/>
              <w:right w:val="single" w:sz="4" w:space="0" w:color="auto"/>
            </w:tcBorders>
          </w:tcPr>
          <w:p w:rsidR="003408F5" w:rsidRPr="007B7470" w:rsidRDefault="003408F5" w:rsidP="003408F5">
            <w:pPr>
              <w:spacing w:after="0" w:line="240" w:lineRule="auto"/>
              <w:jc w:val="center"/>
              <w:rPr>
                <w:rFonts w:ascii="Times New Roman" w:eastAsia="Times New Roman" w:hAnsi="Times New Roman" w:cs="Times New Roman"/>
                <w:b/>
                <w:bCs/>
                <w:sz w:val="24"/>
                <w:szCs w:val="24"/>
                <w:lang w:eastAsia="sk-SK"/>
              </w:rPr>
            </w:pPr>
          </w:p>
        </w:tc>
        <w:tc>
          <w:tcPr>
            <w:tcW w:w="3000" w:type="dxa"/>
            <w:tcBorders>
              <w:top w:val="nil"/>
              <w:left w:val="nil"/>
              <w:bottom w:val="single" w:sz="4" w:space="0" w:color="auto"/>
              <w:right w:val="single" w:sz="4" w:space="0" w:color="auto"/>
            </w:tcBorders>
            <w:noWrap/>
            <w:vAlign w:val="bottom"/>
          </w:tcPr>
          <w:p w:rsidR="003408F5" w:rsidRPr="007B7470" w:rsidRDefault="003408F5" w:rsidP="003408F5">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r>
      <w:tr w:rsidR="003408F5" w:rsidRPr="007B7470" w:rsidTr="003408F5">
        <w:trPr>
          <w:trHeight w:val="255"/>
        </w:trPr>
        <w:tc>
          <w:tcPr>
            <w:tcW w:w="4950" w:type="dxa"/>
            <w:tcBorders>
              <w:top w:val="nil"/>
              <w:left w:val="single" w:sz="4" w:space="0" w:color="auto"/>
              <w:bottom w:val="single" w:sz="4" w:space="0" w:color="auto"/>
              <w:right w:val="single" w:sz="4" w:space="0" w:color="auto"/>
            </w:tcBorders>
          </w:tcPr>
          <w:p w:rsidR="003408F5" w:rsidRPr="007B7470" w:rsidRDefault="003408F5" w:rsidP="003408F5">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Nedaňové príjmy (200)</w:t>
            </w:r>
            <w:r w:rsidRPr="007B7470">
              <w:rPr>
                <w:rFonts w:ascii="Times New Roman" w:eastAsia="Times New Roman" w:hAnsi="Times New Roman" w:cs="Times New Roman"/>
                <w:b/>
                <w:bCs/>
                <w:sz w:val="24"/>
                <w:szCs w:val="24"/>
                <w:vertAlign w:val="superscript"/>
                <w:lang w:eastAsia="sk-SK"/>
              </w:rPr>
              <w:t>1</w:t>
            </w:r>
          </w:p>
        </w:tc>
        <w:tc>
          <w:tcPr>
            <w:tcW w:w="1500" w:type="dxa"/>
            <w:tcBorders>
              <w:top w:val="nil"/>
              <w:left w:val="nil"/>
              <w:bottom w:val="single" w:sz="4" w:space="0" w:color="auto"/>
              <w:right w:val="single" w:sz="4" w:space="0" w:color="auto"/>
            </w:tcBorders>
          </w:tcPr>
          <w:p w:rsidR="003408F5" w:rsidRPr="007B7470" w:rsidRDefault="003408F5" w:rsidP="003408F5">
            <w:pPr>
              <w:spacing w:after="0" w:line="240" w:lineRule="auto"/>
              <w:jc w:val="center"/>
              <w:rPr>
                <w:rFonts w:ascii="Times New Roman" w:eastAsia="Times New Roman" w:hAnsi="Times New Roman" w:cs="Times New Roman"/>
                <w:b/>
                <w:bCs/>
                <w:sz w:val="24"/>
                <w:szCs w:val="24"/>
                <w:lang w:eastAsia="sk-SK"/>
              </w:rPr>
            </w:pPr>
          </w:p>
        </w:tc>
        <w:tc>
          <w:tcPr>
            <w:tcW w:w="1500" w:type="dxa"/>
            <w:tcBorders>
              <w:top w:val="nil"/>
              <w:left w:val="nil"/>
              <w:bottom w:val="single" w:sz="4" w:space="0" w:color="auto"/>
              <w:right w:val="single" w:sz="4" w:space="0" w:color="auto"/>
            </w:tcBorders>
          </w:tcPr>
          <w:p w:rsidR="003408F5" w:rsidRPr="007B7470" w:rsidRDefault="003408F5" w:rsidP="003408F5">
            <w:pPr>
              <w:spacing w:after="0" w:line="240" w:lineRule="auto"/>
              <w:jc w:val="center"/>
              <w:rPr>
                <w:rFonts w:ascii="Times New Roman" w:eastAsia="Times New Roman" w:hAnsi="Times New Roman" w:cs="Times New Roman"/>
                <w:b/>
                <w:bCs/>
                <w:sz w:val="24"/>
                <w:szCs w:val="24"/>
                <w:lang w:eastAsia="sk-SK"/>
              </w:rPr>
            </w:pPr>
          </w:p>
        </w:tc>
        <w:tc>
          <w:tcPr>
            <w:tcW w:w="1500" w:type="dxa"/>
            <w:tcBorders>
              <w:top w:val="nil"/>
              <w:left w:val="nil"/>
              <w:bottom w:val="single" w:sz="4" w:space="0" w:color="auto"/>
              <w:right w:val="single" w:sz="4" w:space="0" w:color="auto"/>
            </w:tcBorders>
          </w:tcPr>
          <w:p w:rsidR="003408F5" w:rsidRPr="007B7470" w:rsidRDefault="003408F5" w:rsidP="003408F5">
            <w:pPr>
              <w:spacing w:after="0" w:line="240" w:lineRule="auto"/>
              <w:jc w:val="center"/>
              <w:rPr>
                <w:rFonts w:ascii="Times New Roman" w:eastAsia="Times New Roman" w:hAnsi="Times New Roman" w:cs="Times New Roman"/>
                <w:b/>
                <w:bCs/>
                <w:sz w:val="24"/>
                <w:szCs w:val="24"/>
                <w:lang w:eastAsia="sk-SK"/>
              </w:rPr>
            </w:pPr>
          </w:p>
        </w:tc>
        <w:tc>
          <w:tcPr>
            <w:tcW w:w="1500" w:type="dxa"/>
            <w:tcBorders>
              <w:top w:val="nil"/>
              <w:left w:val="nil"/>
              <w:bottom w:val="single" w:sz="4" w:space="0" w:color="auto"/>
              <w:right w:val="single" w:sz="4" w:space="0" w:color="auto"/>
            </w:tcBorders>
          </w:tcPr>
          <w:p w:rsidR="003408F5" w:rsidRPr="007B7470" w:rsidRDefault="003408F5" w:rsidP="003408F5">
            <w:pPr>
              <w:spacing w:after="0" w:line="240" w:lineRule="auto"/>
              <w:jc w:val="center"/>
              <w:rPr>
                <w:rFonts w:ascii="Times New Roman" w:eastAsia="Times New Roman" w:hAnsi="Times New Roman" w:cs="Times New Roman"/>
                <w:b/>
                <w:bCs/>
                <w:sz w:val="24"/>
                <w:szCs w:val="24"/>
                <w:lang w:eastAsia="sk-SK"/>
              </w:rPr>
            </w:pPr>
          </w:p>
        </w:tc>
        <w:tc>
          <w:tcPr>
            <w:tcW w:w="3000" w:type="dxa"/>
            <w:tcBorders>
              <w:top w:val="nil"/>
              <w:left w:val="nil"/>
              <w:bottom w:val="single" w:sz="4" w:space="0" w:color="auto"/>
              <w:right w:val="single" w:sz="4" w:space="0" w:color="auto"/>
            </w:tcBorders>
            <w:noWrap/>
            <w:vAlign w:val="bottom"/>
          </w:tcPr>
          <w:p w:rsidR="003408F5" w:rsidRPr="007B7470" w:rsidRDefault="003408F5" w:rsidP="003408F5">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r>
      <w:tr w:rsidR="003408F5" w:rsidRPr="007B7470" w:rsidTr="003408F5">
        <w:trPr>
          <w:trHeight w:val="255"/>
        </w:trPr>
        <w:tc>
          <w:tcPr>
            <w:tcW w:w="4950" w:type="dxa"/>
            <w:tcBorders>
              <w:top w:val="nil"/>
              <w:left w:val="single" w:sz="4" w:space="0" w:color="auto"/>
              <w:bottom w:val="single" w:sz="4" w:space="0" w:color="auto"/>
              <w:right w:val="single" w:sz="4" w:space="0" w:color="auto"/>
            </w:tcBorders>
          </w:tcPr>
          <w:p w:rsidR="003408F5" w:rsidRPr="007B7470" w:rsidRDefault="003408F5" w:rsidP="003408F5">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Granty a transfery (300)</w:t>
            </w:r>
            <w:r w:rsidRPr="007B7470">
              <w:rPr>
                <w:rFonts w:ascii="Times New Roman" w:eastAsia="Times New Roman" w:hAnsi="Times New Roman" w:cs="Times New Roman"/>
                <w:b/>
                <w:bCs/>
                <w:sz w:val="24"/>
                <w:szCs w:val="24"/>
                <w:vertAlign w:val="superscript"/>
                <w:lang w:eastAsia="sk-SK"/>
              </w:rPr>
              <w:t>1</w:t>
            </w:r>
          </w:p>
        </w:tc>
        <w:tc>
          <w:tcPr>
            <w:tcW w:w="1500" w:type="dxa"/>
            <w:tcBorders>
              <w:top w:val="nil"/>
              <w:left w:val="nil"/>
              <w:bottom w:val="single" w:sz="4" w:space="0" w:color="auto"/>
              <w:right w:val="single" w:sz="4" w:space="0" w:color="auto"/>
            </w:tcBorders>
          </w:tcPr>
          <w:p w:rsidR="003408F5" w:rsidRPr="007B7470" w:rsidRDefault="003408F5" w:rsidP="003408F5">
            <w:pPr>
              <w:spacing w:after="0" w:line="240" w:lineRule="auto"/>
              <w:jc w:val="center"/>
              <w:rPr>
                <w:rFonts w:ascii="Times New Roman" w:eastAsia="Times New Roman" w:hAnsi="Times New Roman" w:cs="Times New Roman"/>
                <w:b/>
                <w:bCs/>
                <w:sz w:val="24"/>
                <w:szCs w:val="24"/>
                <w:lang w:eastAsia="sk-SK"/>
              </w:rPr>
            </w:pPr>
          </w:p>
        </w:tc>
        <w:tc>
          <w:tcPr>
            <w:tcW w:w="1500" w:type="dxa"/>
            <w:tcBorders>
              <w:top w:val="nil"/>
              <w:left w:val="nil"/>
              <w:bottom w:val="single" w:sz="4" w:space="0" w:color="auto"/>
              <w:right w:val="single" w:sz="4" w:space="0" w:color="auto"/>
            </w:tcBorders>
          </w:tcPr>
          <w:p w:rsidR="003408F5" w:rsidRPr="007B7470" w:rsidRDefault="003408F5" w:rsidP="003408F5">
            <w:pPr>
              <w:spacing w:after="0" w:line="240" w:lineRule="auto"/>
              <w:jc w:val="center"/>
              <w:rPr>
                <w:rFonts w:ascii="Times New Roman" w:eastAsia="Times New Roman" w:hAnsi="Times New Roman" w:cs="Times New Roman"/>
                <w:b/>
                <w:bCs/>
                <w:sz w:val="24"/>
                <w:szCs w:val="24"/>
                <w:lang w:eastAsia="sk-SK"/>
              </w:rPr>
            </w:pPr>
          </w:p>
        </w:tc>
        <w:tc>
          <w:tcPr>
            <w:tcW w:w="1500" w:type="dxa"/>
            <w:tcBorders>
              <w:top w:val="nil"/>
              <w:left w:val="nil"/>
              <w:bottom w:val="single" w:sz="4" w:space="0" w:color="auto"/>
              <w:right w:val="single" w:sz="4" w:space="0" w:color="auto"/>
            </w:tcBorders>
          </w:tcPr>
          <w:p w:rsidR="003408F5" w:rsidRPr="007B7470" w:rsidRDefault="003408F5" w:rsidP="003408F5">
            <w:pPr>
              <w:spacing w:after="0" w:line="240" w:lineRule="auto"/>
              <w:jc w:val="center"/>
              <w:rPr>
                <w:rFonts w:ascii="Times New Roman" w:eastAsia="Times New Roman" w:hAnsi="Times New Roman" w:cs="Times New Roman"/>
                <w:b/>
                <w:bCs/>
                <w:sz w:val="24"/>
                <w:szCs w:val="24"/>
                <w:lang w:eastAsia="sk-SK"/>
              </w:rPr>
            </w:pPr>
          </w:p>
        </w:tc>
        <w:tc>
          <w:tcPr>
            <w:tcW w:w="1500" w:type="dxa"/>
            <w:tcBorders>
              <w:top w:val="nil"/>
              <w:left w:val="nil"/>
              <w:bottom w:val="single" w:sz="4" w:space="0" w:color="auto"/>
              <w:right w:val="single" w:sz="4" w:space="0" w:color="auto"/>
            </w:tcBorders>
          </w:tcPr>
          <w:p w:rsidR="003408F5" w:rsidRPr="007B7470" w:rsidRDefault="003408F5" w:rsidP="003408F5">
            <w:pPr>
              <w:spacing w:after="0" w:line="240" w:lineRule="auto"/>
              <w:jc w:val="center"/>
              <w:rPr>
                <w:rFonts w:ascii="Times New Roman" w:eastAsia="Times New Roman" w:hAnsi="Times New Roman" w:cs="Times New Roman"/>
                <w:b/>
                <w:bCs/>
                <w:sz w:val="24"/>
                <w:szCs w:val="24"/>
                <w:lang w:eastAsia="sk-SK"/>
              </w:rPr>
            </w:pPr>
          </w:p>
        </w:tc>
        <w:tc>
          <w:tcPr>
            <w:tcW w:w="3000" w:type="dxa"/>
            <w:tcBorders>
              <w:top w:val="nil"/>
              <w:left w:val="nil"/>
              <w:bottom w:val="single" w:sz="4" w:space="0" w:color="auto"/>
              <w:right w:val="single" w:sz="4" w:space="0" w:color="auto"/>
            </w:tcBorders>
            <w:noWrap/>
            <w:vAlign w:val="bottom"/>
          </w:tcPr>
          <w:p w:rsidR="003408F5" w:rsidRPr="007B7470" w:rsidRDefault="003408F5" w:rsidP="003408F5">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r>
      <w:tr w:rsidR="003408F5" w:rsidRPr="007B7470" w:rsidTr="007B7470">
        <w:trPr>
          <w:trHeight w:val="255"/>
        </w:trPr>
        <w:tc>
          <w:tcPr>
            <w:tcW w:w="4950" w:type="dxa"/>
            <w:tcBorders>
              <w:top w:val="nil"/>
              <w:left w:val="single" w:sz="4" w:space="0" w:color="auto"/>
              <w:bottom w:val="single" w:sz="4" w:space="0" w:color="auto"/>
              <w:right w:val="single" w:sz="4" w:space="0" w:color="auto"/>
            </w:tcBorders>
          </w:tcPr>
          <w:p w:rsidR="003408F5" w:rsidRPr="007B7470" w:rsidRDefault="003408F5" w:rsidP="003408F5">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Príjmy z transakcií s finančnými aktívami a finančnými pasívami (400)</w:t>
            </w:r>
          </w:p>
        </w:tc>
        <w:tc>
          <w:tcPr>
            <w:tcW w:w="1500" w:type="dxa"/>
            <w:tcBorders>
              <w:top w:val="nil"/>
              <w:left w:val="nil"/>
              <w:bottom w:val="single" w:sz="4" w:space="0" w:color="auto"/>
              <w:right w:val="single" w:sz="4" w:space="0" w:color="auto"/>
            </w:tcBorders>
            <w:shd w:val="clear" w:color="auto" w:fill="auto"/>
          </w:tcPr>
          <w:p w:rsidR="003408F5" w:rsidRPr="007B7470" w:rsidRDefault="003408F5" w:rsidP="003408F5">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 </w:t>
            </w:r>
          </w:p>
        </w:tc>
        <w:tc>
          <w:tcPr>
            <w:tcW w:w="1500" w:type="dxa"/>
            <w:tcBorders>
              <w:top w:val="nil"/>
              <w:left w:val="nil"/>
              <w:bottom w:val="single" w:sz="4" w:space="0" w:color="auto"/>
              <w:right w:val="single" w:sz="4" w:space="0" w:color="auto"/>
            </w:tcBorders>
            <w:shd w:val="clear" w:color="auto" w:fill="auto"/>
          </w:tcPr>
          <w:p w:rsidR="003408F5" w:rsidRPr="007B7470" w:rsidRDefault="003408F5" w:rsidP="003408F5">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 </w:t>
            </w:r>
          </w:p>
        </w:tc>
        <w:tc>
          <w:tcPr>
            <w:tcW w:w="1500" w:type="dxa"/>
            <w:tcBorders>
              <w:top w:val="nil"/>
              <w:left w:val="nil"/>
              <w:bottom w:val="single" w:sz="4" w:space="0" w:color="auto"/>
              <w:right w:val="single" w:sz="4" w:space="0" w:color="auto"/>
            </w:tcBorders>
            <w:shd w:val="clear" w:color="auto" w:fill="auto"/>
          </w:tcPr>
          <w:p w:rsidR="003408F5" w:rsidRPr="007B7470" w:rsidRDefault="003408F5" w:rsidP="003408F5">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 </w:t>
            </w:r>
          </w:p>
        </w:tc>
        <w:tc>
          <w:tcPr>
            <w:tcW w:w="1500" w:type="dxa"/>
            <w:tcBorders>
              <w:top w:val="nil"/>
              <w:left w:val="nil"/>
              <w:bottom w:val="single" w:sz="4" w:space="0" w:color="auto"/>
              <w:right w:val="single" w:sz="4" w:space="0" w:color="auto"/>
            </w:tcBorders>
            <w:shd w:val="clear" w:color="auto" w:fill="auto"/>
          </w:tcPr>
          <w:p w:rsidR="003408F5" w:rsidRPr="007B7470" w:rsidRDefault="003408F5" w:rsidP="003408F5">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 </w:t>
            </w:r>
          </w:p>
        </w:tc>
        <w:tc>
          <w:tcPr>
            <w:tcW w:w="3000" w:type="dxa"/>
            <w:tcBorders>
              <w:top w:val="nil"/>
              <w:left w:val="nil"/>
              <w:bottom w:val="single" w:sz="4" w:space="0" w:color="auto"/>
              <w:right w:val="single" w:sz="4" w:space="0" w:color="auto"/>
            </w:tcBorders>
            <w:noWrap/>
            <w:vAlign w:val="bottom"/>
          </w:tcPr>
          <w:p w:rsidR="003408F5" w:rsidRPr="007B7470" w:rsidRDefault="003408F5" w:rsidP="003408F5">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r>
      <w:tr w:rsidR="003408F5" w:rsidRPr="007B7470" w:rsidTr="007B7470">
        <w:trPr>
          <w:trHeight w:val="255"/>
        </w:trPr>
        <w:tc>
          <w:tcPr>
            <w:tcW w:w="4950" w:type="dxa"/>
            <w:tcBorders>
              <w:top w:val="nil"/>
              <w:left w:val="single" w:sz="4" w:space="0" w:color="auto"/>
              <w:bottom w:val="single" w:sz="4" w:space="0" w:color="auto"/>
              <w:right w:val="single" w:sz="4" w:space="0" w:color="auto"/>
            </w:tcBorders>
          </w:tcPr>
          <w:p w:rsidR="003408F5" w:rsidRPr="007B7470" w:rsidRDefault="003408F5" w:rsidP="003408F5">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Prijaté úvery, pôžičky a návratné finančné výpomoci (500)</w:t>
            </w:r>
          </w:p>
        </w:tc>
        <w:tc>
          <w:tcPr>
            <w:tcW w:w="1500" w:type="dxa"/>
            <w:tcBorders>
              <w:top w:val="nil"/>
              <w:left w:val="nil"/>
              <w:bottom w:val="single" w:sz="4" w:space="0" w:color="auto"/>
              <w:right w:val="single" w:sz="4" w:space="0" w:color="auto"/>
            </w:tcBorders>
            <w:shd w:val="clear" w:color="auto" w:fill="auto"/>
          </w:tcPr>
          <w:p w:rsidR="003408F5" w:rsidRPr="007B7470" w:rsidRDefault="003408F5" w:rsidP="003408F5">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 </w:t>
            </w:r>
          </w:p>
        </w:tc>
        <w:tc>
          <w:tcPr>
            <w:tcW w:w="1500" w:type="dxa"/>
            <w:tcBorders>
              <w:top w:val="nil"/>
              <w:left w:val="nil"/>
              <w:bottom w:val="single" w:sz="4" w:space="0" w:color="auto"/>
              <w:right w:val="single" w:sz="4" w:space="0" w:color="auto"/>
            </w:tcBorders>
            <w:shd w:val="clear" w:color="auto" w:fill="auto"/>
          </w:tcPr>
          <w:p w:rsidR="003408F5" w:rsidRPr="007B7470" w:rsidRDefault="003408F5" w:rsidP="003408F5">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 </w:t>
            </w:r>
          </w:p>
        </w:tc>
        <w:tc>
          <w:tcPr>
            <w:tcW w:w="1500" w:type="dxa"/>
            <w:tcBorders>
              <w:top w:val="nil"/>
              <w:left w:val="nil"/>
              <w:bottom w:val="single" w:sz="4" w:space="0" w:color="auto"/>
              <w:right w:val="single" w:sz="4" w:space="0" w:color="auto"/>
            </w:tcBorders>
            <w:shd w:val="clear" w:color="auto" w:fill="auto"/>
          </w:tcPr>
          <w:p w:rsidR="003408F5" w:rsidRPr="007B7470" w:rsidRDefault="003408F5" w:rsidP="003408F5">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 </w:t>
            </w:r>
          </w:p>
        </w:tc>
        <w:tc>
          <w:tcPr>
            <w:tcW w:w="1500" w:type="dxa"/>
            <w:tcBorders>
              <w:top w:val="nil"/>
              <w:left w:val="nil"/>
              <w:bottom w:val="single" w:sz="4" w:space="0" w:color="auto"/>
              <w:right w:val="single" w:sz="4" w:space="0" w:color="auto"/>
            </w:tcBorders>
            <w:shd w:val="clear" w:color="auto" w:fill="auto"/>
          </w:tcPr>
          <w:p w:rsidR="003408F5" w:rsidRPr="007B7470" w:rsidRDefault="003408F5" w:rsidP="003408F5">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 </w:t>
            </w:r>
          </w:p>
        </w:tc>
        <w:tc>
          <w:tcPr>
            <w:tcW w:w="3000" w:type="dxa"/>
            <w:tcBorders>
              <w:top w:val="nil"/>
              <w:left w:val="nil"/>
              <w:bottom w:val="single" w:sz="4" w:space="0" w:color="auto"/>
              <w:right w:val="single" w:sz="4" w:space="0" w:color="auto"/>
            </w:tcBorders>
            <w:noWrap/>
            <w:vAlign w:val="bottom"/>
          </w:tcPr>
          <w:p w:rsidR="003408F5" w:rsidRPr="007B7470" w:rsidRDefault="003408F5" w:rsidP="003408F5">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r>
      <w:tr w:rsidR="003408F5" w:rsidRPr="007B7470" w:rsidTr="003408F5">
        <w:trPr>
          <w:trHeight w:val="255"/>
        </w:trPr>
        <w:tc>
          <w:tcPr>
            <w:tcW w:w="4950" w:type="dxa"/>
            <w:tcBorders>
              <w:top w:val="nil"/>
              <w:left w:val="single" w:sz="4" w:space="0" w:color="auto"/>
              <w:bottom w:val="single" w:sz="4" w:space="0" w:color="auto"/>
              <w:right w:val="single" w:sz="4" w:space="0" w:color="auto"/>
            </w:tcBorders>
            <w:shd w:val="clear" w:color="auto" w:fill="BFBFBF" w:themeFill="background1" w:themeFillShade="BF"/>
          </w:tcPr>
          <w:p w:rsidR="003408F5" w:rsidRPr="007B7470" w:rsidRDefault="003408F5" w:rsidP="003408F5">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Vplyv na príjmy verejnej správy celkom</w:t>
            </w:r>
          </w:p>
        </w:tc>
        <w:tc>
          <w:tcPr>
            <w:tcW w:w="1500" w:type="dxa"/>
            <w:tcBorders>
              <w:top w:val="nil"/>
              <w:left w:val="nil"/>
              <w:bottom w:val="single" w:sz="4" w:space="0" w:color="auto"/>
              <w:right w:val="single" w:sz="4" w:space="0" w:color="auto"/>
            </w:tcBorders>
            <w:shd w:val="clear" w:color="auto" w:fill="BFBFBF" w:themeFill="background1" w:themeFillShade="BF"/>
          </w:tcPr>
          <w:p w:rsidR="003408F5" w:rsidRPr="007B7470" w:rsidRDefault="003408F5" w:rsidP="003408F5">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0</w:t>
            </w:r>
          </w:p>
        </w:tc>
        <w:tc>
          <w:tcPr>
            <w:tcW w:w="1500" w:type="dxa"/>
            <w:tcBorders>
              <w:top w:val="nil"/>
              <w:left w:val="nil"/>
              <w:bottom w:val="single" w:sz="4" w:space="0" w:color="auto"/>
              <w:right w:val="single" w:sz="4" w:space="0" w:color="auto"/>
            </w:tcBorders>
            <w:shd w:val="clear" w:color="auto" w:fill="BFBFBF" w:themeFill="background1" w:themeFillShade="BF"/>
          </w:tcPr>
          <w:p w:rsidR="003408F5" w:rsidRPr="007B7470" w:rsidRDefault="003408F5" w:rsidP="003408F5">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0</w:t>
            </w:r>
          </w:p>
        </w:tc>
        <w:tc>
          <w:tcPr>
            <w:tcW w:w="1500" w:type="dxa"/>
            <w:tcBorders>
              <w:top w:val="nil"/>
              <w:left w:val="nil"/>
              <w:bottom w:val="single" w:sz="4" w:space="0" w:color="auto"/>
              <w:right w:val="single" w:sz="4" w:space="0" w:color="auto"/>
            </w:tcBorders>
            <w:shd w:val="clear" w:color="auto" w:fill="BFBFBF" w:themeFill="background1" w:themeFillShade="BF"/>
          </w:tcPr>
          <w:p w:rsidR="003408F5" w:rsidRPr="007B7470" w:rsidRDefault="003408F5" w:rsidP="003408F5">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0</w:t>
            </w:r>
          </w:p>
        </w:tc>
        <w:tc>
          <w:tcPr>
            <w:tcW w:w="1500" w:type="dxa"/>
            <w:tcBorders>
              <w:top w:val="nil"/>
              <w:left w:val="nil"/>
              <w:bottom w:val="single" w:sz="4" w:space="0" w:color="auto"/>
              <w:right w:val="single" w:sz="4" w:space="0" w:color="auto"/>
            </w:tcBorders>
            <w:shd w:val="clear" w:color="auto" w:fill="BFBFBF" w:themeFill="background1" w:themeFillShade="BF"/>
          </w:tcPr>
          <w:p w:rsidR="003408F5" w:rsidRPr="007B7470" w:rsidRDefault="003408F5" w:rsidP="003408F5">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0</w:t>
            </w:r>
          </w:p>
        </w:tc>
        <w:tc>
          <w:tcPr>
            <w:tcW w:w="3000" w:type="dxa"/>
            <w:tcBorders>
              <w:top w:val="nil"/>
              <w:left w:val="nil"/>
              <w:bottom w:val="single" w:sz="4" w:space="0" w:color="auto"/>
              <w:right w:val="single" w:sz="4" w:space="0" w:color="auto"/>
            </w:tcBorders>
            <w:shd w:val="clear" w:color="auto" w:fill="BFBFBF" w:themeFill="background1" w:themeFillShade="BF"/>
            <w:noWrap/>
            <w:vAlign w:val="bottom"/>
          </w:tcPr>
          <w:p w:rsidR="003408F5" w:rsidRPr="007B7470" w:rsidRDefault="003408F5" w:rsidP="003408F5">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r>
    </w:tbl>
    <w:p w:rsidR="007D5748" w:rsidRPr="007B7470" w:rsidRDefault="007D5748" w:rsidP="007D5748">
      <w:pPr>
        <w:tabs>
          <w:tab w:val="num" w:pos="1080"/>
        </w:tabs>
        <w:spacing w:after="0" w:line="240" w:lineRule="auto"/>
        <w:jc w:val="both"/>
        <w:rPr>
          <w:rFonts w:ascii="Times New Roman" w:eastAsia="Times New Roman" w:hAnsi="Times New Roman" w:cs="Times New Roman"/>
          <w:bCs/>
          <w:sz w:val="20"/>
          <w:szCs w:val="20"/>
          <w:lang w:eastAsia="sk-SK"/>
        </w:rPr>
      </w:pPr>
      <w:r w:rsidRPr="007B7470">
        <w:rPr>
          <w:rFonts w:ascii="Times New Roman" w:eastAsia="Times New Roman" w:hAnsi="Times New Roman" w:cs="Times New Roman"/>
          <w:bCs/>
          <w:sz w:val="20"/>
          <w:szCs w:val="20"/>
          <w:lang w:eastAsia="sk-SK"/>
        </w:rPr>
        <w:t>1 –  príjmy rozpísať až do položiek platnej ekonomickej klasifikácie</w:t>
      </w:r>
    </w:p>
    <w:p w:rsidR="007D5748" w:rsidRPr="007B7470" w:rsidRDefault="007D5748" w:rsidP="007D5748">
      <w:pPr>
        <w:tabs>
          <w:tab w:val="num" w:pos="1080"/>
        </w:tabs>
        <w:spacing w:after="0" w:line="240" w:lineRule="auto"/>
        <w:jc w:val="both"/>
        <w:rPr>
          <w:rFonts w:ascii="Times New Roman" w:eastAsia="Times New Roman" w:hAnsi="Times New Roman" w:cs="Times New Roman"/>
          <w:bCs/>
          <w:sz w:val="24"/>
          <w:szCs w:val="20"/>
          <w:lang w:eastAsia="sk-SK"/>
        </w:rPr>
      </w:pPr>
    </w:p>
    <w:p w:rsidR="007D5748" w:rsidRPr="007B7470" w:rsidRDefault="007D5748" w:rsidP="007D5748">
      <w:pPr>
        <w:tabs>
          <w:tab w:val="num" w:pos="1080"/>
        </w:tabs>
        <w:spacing w:after="0" w:line="240" w:lineRule="auto"/>
        <w:jc w:val="both"/>
        <w:rPr>
          <w:rFonts w:ascii="Times New Roman" w:eastAsia="Times New Roman" w:hAnsi="Times New Roman" w:cs="Times New Roman"/>
          <w:b/>
          <w:bCs/>
          <w:sz w:val="24"/>
          <w:szCs w:val="20"/>
          <w:lang w:eastAsia="sk-SK"/>
        </w:rPr>
      </w:pPr>
      <w:r w:rsidRPr="007B7470">
        <w:rPr>
          <w:rFonts w:ascii="Times New Roman" w:eastAsia="Times New Roman" w:hAnsi="Times New Roman" w:cs="Times New Roman"/>
          <w:b/>
          <w:bCs/>
          <w:sz w:val="24"/>
          <w:szCs w:val="20"/>
          <w:lang w:eastAsia="sk-SK"/>
        </w:rPr>
        <w:t>Poznámka:</w:t>
      </w:r>
    </w:p>
    <w:p w:rsidR="007D5748" w:rsidRPr="007B7470" w:rsidRDefault="007D5748" w:rsidP="007D5748">
      <w:pPr>
        <w:tabs>
          <w:tab w:val="num" w:pos="1080"/>
        </w:tabs>
        <w:spacing w:after="0" w:line="240" w:lineRule="auto"/>
        <w:jc w:val="both"/>
        <w:rPr>
          <w:rFonts w:ascii="Times New Roman" w:eastAsia="Times New Roman" w:hAnsi="Times New Roman" w:cs="Times New Roman"/>
          <w:bCs/>
          <w:sz w:val="24"/>
          <w:szCs w:val="20"/>
          <w:lang w:eastAsia="sk-SK"/>
        </w:rPr>
      </w:pPr>
      <w:r w:rsidRPr="007B7470">
        <w:rPr>
          <w:rFonts w:ascii="Times New Roman" w:eastAsia="Times New Roman" w:hAnsi="Times New Roman" w:cs="Times New Roman"/>
          <w:bCs/>
          <w:sz w:val="24"/>
          <w:szCs w:val="20"/>
          <w:lang w:eastAsia="sk-SK"/>
        </w:rPr>
        <w:t>Ak sa vplyv týka viacerých subjektov verejnej správy, vypĺňa sa samostatná tabuľka za každý subjekt.</w:t>
      </w:r>
    </w:p>
    <w:p w:rsidR="007D5748" w:rsidRPr="007B7470" w:rsidRDefault="007D5748"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r w:rsidRPr="007B7470">
        <w:rPr>
          <w:rFonts w:ascii="Times New Roman" w:eastAsia="Times New Roman" w:hAnsi="Times New Roman" w:cs="Times New Roman"/>
          <w:bCs/>
          <w:sz w:val="24"/>
          <w:szCs w:val="24"/>
          <w:lang w:eastAsia="sk-SK"/>
        </w:rPr>
        <w:t xml:space="preserve"> </w:t>
      </w:r>
    </w:p>
    <w:p w:rsidR="007D5748" w:rsidRPr="007B7470" w:rsidRDefault="007D5748"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p>
    <w:p w:rsidR="007D5748" w:rsidRPr="007B7470" w:rsidRDefault="007D5748"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p>
    <w:p w:rsidR="007D5748" w:rsidRPr="007B7470" w:rsidRDefault="007D5748"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p>
    <w:p w:rsidR="007D5748" w:rsidRPr="007B7470" w:rsidRDefault="007D5748"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p>
    <w:p w:rsidR="007D5748" w:rsidRDefault="007D5748"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p>
    <w:p w:rsidR="00D3614B" w:rsidRDefault="00D3614B"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p>
    <w:p w:rsidR="00D3614B" w:rsidRDefault="00D3614B"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p>
    <w:p w:rsidR="00D3614B" w:rsidRDefault="00D3614B"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p>
    <w:p w:rsidR="00D3614B" w:rsidRDefault="00D3614B"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p>
    <w:p w:rsidR="00D3614B" w:rsidRDefault="00D3614B"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p>
    <w:p w:rsidR="00D3614B" w:rsidRPr="007B7470" w:rsidRDefault="00D3614B"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p>
    <w:p w:rsidR="003408F5" w:rsidRPr="007B7470" w:rsidRDefault="003408F5"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p>
    <w:p w:rsidR="003408F5" w:rsidRPr="007B7470" w:rsidRDefault="003408F5"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p>
    <w:p w:rsidR="007D5748" w:rsidRPr="007B7470" w:rsidRDefault="007D5748"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p>
    <w:p w:rsidR="007D5748" w:rsidRPr="007B7470" w:rsidRDefault="007D5748"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p>
    <w:p w:rsidR="007D5748" w:rsidRPr="007B7470" w:rsidRDefault="007D5748"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p>
    <w:p w:rsidR="00D3614B" w:rsidRPr="003318FB" w:rsidRDefault="00D3614B" w:rsidP="00D3614B">
      <w:pPr>
        <w:spacing w:after="0" w:line="240" w:lineRule="auto"/>
        <w:rPr>
          <w:rFonts w:ascii="Times New Roman" w:eastAsia="Times New Roman" w:hAnsi="Times New Roman" w:cs="Times New Roman"/>
          <w:bCs/>
          <w:sz w:val="24"/>
          <w:szCs w:val="20"/>
          <w:lang w:eastAsia="sk-SK"/>
        </w:rPr>
      </w:pPr>
      <w:r w:rsidRPr="00C94821">
        <w:rPr>
          <w:rFonts w:ascii="Times New Roman" w:eastAsia="Times New Roman" w:hAnsi="Times New Roman" w:cs="Times New Roman"/>
          <w:b/>
          <w:bCs/>
          <w:szCs w:val="20"/>
          <w:lang w:eastAsia="sk-SK"/>
        </w:rPr>
        <w:lastRenderedPageBreak/>
        <w:t>Ministerstvo práce, sociálnych vecí a rodiny SR</w:t>
      </w:r>
      <w:r w:rsidRPr="003318FB">
        <w:rPr>
          <w:rFonts w:ascii="Times New Roman" w:eastAsia="Times New Roman" w:hAnsi="Times New Roman" w:cs="Times New Roman"/>
          <w:bCs/>
          <w:szCs w:val="20"/>
          <w:lang w:eastAsia="sk-SK"/>
        </w:rPr>
        <w:t xml:space="preserve">  </w:t>
      </w:r>
      <w:r w:rsidRPr="003318FB">
        <w:rPr>
          <w:rFonts w:ascii="Times New Roman" w:eastAsia="Times New Roman" w:hAnsi="Times New Roman" w:cs="Times New Roman"/>
          <w:bCs/>
          <w:szCs w:val="20"/>
          <w:lang w:eastAsia="sk-SK"/>
        </w:rPr>
        <w:tab/>
      </w:r>
      <w:r w:rsidRPr="003318FB">
        <w:rPr>
          <w:rFonts w:ascii="Times New Roman" w:eastAsia="Times New Roman" w:hAnsi="Times New Roman" w:cs="Times New Roman"/>
          <w:bCs/>
          <w:szCs w:val="20"/>
          <w:lang w:eastAsia="sk-SK"/>
        </w:rPr>
        <w:tab/>
      </w:r>
      <w:r w:rsidRPr="003318FB">
        <w:rPr>
          <w:rFonts w:ascii="Times New Roman" w:eastAsia="Times New Roman" w:hAnsi="Times New Roman" w:cs="Times New Roman"/>
          <w:bCs/>
          <w:szCs w:val="20"/>
          <w:lang w:eastAsia="sk-SK"/>
        </w:rPr>
        <w:tab/>
      </w:r>
      <w:r w:rsidRPr="003318FB">
        <w:rPr>
          <w:rFonts w:ascii="Times New Roman" w:eastAsia="Times New Roman" w:hAnsi="Times New Roman" w:cs="Times New Roman"/>
          <w:bCs/>
          <w:szCs w:val="20"/>
          <w:lang w:eastAsia="sk-SK"/>
        </w:rPr>
        <w:tab/>
      </w:r>
      <w:r w:rsidRPr="003318FB">
        <w:rPr>
          <w:rFonts w:ascii="Times New Roman" w:eastAsia="Times New Roman" w:hAnsi="Times New Roman" w:cs="Times New Roman"/>
          <w:bCs/>
          <w:szCs w:val="20"/>
          <w:lang w:eastAsia="sk-SK"/>
        </w:rPr>
        <w:tab/>
      </w:r>
      <w:r w:rsidRPr="003318FB">
        <w:rPr>
          <w:rFonts w:ascii="Times New Roman" w:eastAsia="Times New Roman" w:hAnsi="Times New Roman" w:cs="Times New Roman"/>
          <w:bCs/>
          <w:szCs w:val="20"/>
          <w:lang w:eastAsia="sk-SK"/>
        </w:rPr>
        <w:tab/>
      </w:r>
      <w:r w:rsidRPr="003318FB">
        <w:rPr>
          <w:rFonts w:ascii="Times New Roman" w:eastAsia="Times New Roman" w:hAnsi="Times New Roman" w:cs="Times New Roman"/>
          <w:bCs/>
          <w:szCs w:val="20"/>
          <w:lang w:eastAsia="sk-SK"/>
        </w:rPr>
        <w:tab/>
      </w:r>
      <w:r w:rsidRPr="003318FB">
        <w:rPr>
          <w:rFonts w:ascii="Times New Roman" w:eastAsia="Times New Roman" w:hAnsi="Times New Roman" w:cs="Times New Roman"/>
          <w:bCs/>
          <w:szCs w:val="20"/>
          <w:lang w:eastAsia="sk-SK"/>
        </w:rPr>
        <w:tab/>
      </w:r>
      <w:r w:rsidRPr="003318FB">
        <w:rPr>
          <w:rFonts w:ascii="Times New Roman" w:eastAsia="Times New Roman" w:hAnsi="Times New Roman" w:cs="Times New Roman"/>
          <w:bCs/>
          <w:szCs w:val="20"/>
          <w:lang w:eastAsia="sk-SK"/>
        </w:rPr>
        <w:tab/>
      </w:r>
      <w:r w:rsidRPr="003318FB">
        <w:rPr>
          <w:rFonts w:ascii="Times New Roman" w:eastAsia="Times New Roman" w:hAnsi="Times New Roman" w:cs="Times New Roman"/>
          <w:bCs/>
          <w:szCs w:val="20"/>
          <w:lang w:eastAsia="sk-SK"/>
        </w:rPr>
        <w:tab/>
      </w:r>
      <w:r w:rsidRPr="003318FB">
        <w:rPr>
          <w:rFonts w:ascii="Times New Roman" w:eastAsia="Times New Roman" w:hAnsi="Times New Roman" w:cs="Times New Roman"/>
          <w:bCs/>
          <w:szCs w:val="20"/>
          <w:lang w:eastAsia="sk-SK"/>
        </w:rPr>
        <w:tab/>
        <w:t>Tabuľka č. 4/A</w:t>
      </w:r>
    </w:p>
    <w:tbl>
      <w:tblPr>
        <w:tblpPr w:leftFromText="141" w:rightFromText="141" w:vertAnchor="text" w:horzAnchor="page" w:tblpX="629" w:tblpY="2"/>
        <w:tblW w:w="14879" w:type="dxa"/>
        <w:tblCellMar>
          <w:left w:w="70" w:type="dxa"/>
          <w:right w:w="70" w:type="dxa"/>
        </w:tblCellMar>
        <w:tblLook w:val="0000" w:firstRow="0" w:lastRow="0" w:firstColumn="0" w:lastColumn="0" w:noHBand="0" w:noVBand="0"/>
      </w:tblPr>
      <w:tblGrid>
        <w:gridCol w:w="7070"/>
        <w:gridCol w:w="1430"/>
        <w:gridCol w:w="1650"/>
        <w:gridCol w:w="1540"/>
        <w:gridCol w:w="1540"/>
        <w:gridCol w:w="1649"/>
      </w:tblGrid>
      <w:tr w:rsidR="00D3614B" w:rsidRPr="007B7470" w:rsidTr="0092049C">
        <w:trPr>
          <w:cantSplit/>
          <w:trHeight w:val="255"/>
        </w:trPr>
        <w:tc>
          <w:tcPr>
            <w:tcW w:w="7070" w:type="dxa"/>
            <w:vMerge w:val="restart"/>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tcPr>
          <w:p w:rsidR="00D3614B" w:rsidRPr="007B7470" w:rsidRDefault="00D3614B" w:rsidP="0092049C">
            <w:pPr>
              <w:spacing w:after="0" w:line="240" w:lineRule="auto"/>
              <w:jc w:val="center"/>
              <w:rPr>
                <w:rFonts w:ascii="Times New Roman" w:eastAsia="Times New Roman" w:hAnsi="Times New Roman" w:cs="Times New Roman"/>
                <w:b/>
                <w:bCs/>
                <w:sz w:val="20"/>
                <w:szCs w:val="20"/>
                <w:lang w:eastAsia="sk-SK"/>
              </w:rPr>
            </w:pPr>
            <w:r w:rsidRPr="007B7470">
              <w:rPr>
                <w:rFonts w:ascii="Times New Roman" w:eastAsia="Times New Roman" w:hAnsi="Times New Roman" w:cs="Times New Roman"/>
                <w:b/>
                <w:bCs/>
                <w:sz w:val="20"/>
                <w:szCs w:val="20"/>
                <w:lang w:eastAsia="sk-SK"/>
              </w:rPr>
              <w:t>Výdavky (v eurách)</w:t>
            </w:r>
          </w:p>
        </w:tc>
        <w:tc>
          <w:tcPr>
            <w:tcW w:w="6160" w:type="dxa"/>
            <w:gridSpan w:val="4"/>
            <w:tcBorders>
              <w:top w:val="single" w:sz="4" w:space="0" w:color="auto"/>
              <w:left w:val="nil"/>
              <w:bottom w:val="single" w:sz="4" w:space="0" w:color="auto"/>
              <w:right w:val="single" w:sz="4" w:space="0" w:color="auto"/>
            </w:tcBorders>
            <w:shd w:val="clear" w:color="auto" w:fill="BFBFBF" w:themeFill="background1" w:themeFillShade="BF"/>
          </w:tcPr>
          <w:p w:rsidR="00D3614B" w:rsidRPr="007B7470" w:rsidRDefault="00D3614B" w:rsidP="0092049C">
            <w:pPr>
              <w:spacing w:after="0" w:line="240" w:lineRule="auto"/>
              <w:jc w:val="center"/>
              <w:rPr>
                <w:rFonts w:ascii="Times New Roman" w:eastAsia="Times New Roman" w:hAnsi="Times New Roman" w:cs="Times New Roman"/>
                <w:b/>
                <w:bCs/>
                <w:sz w:val="20"/>
                <w:szCs w:val="20"/>
                <w:lang w:eastAsia="sk-SK"/>
              </w:rPr>
            </w:pPr>
            <w:r w:rsidRPr="007B7470">
              <w:rPr>
                <w:rFonts w:ascii="Times New Roman" w:eastAsia="Times New Roman" w:hAnsi="Times New Roman" w:cs="Times New Roman"/>
                <w:b/>
                <w:bCs/>
                <w:sz w:val="20"/>
                <w:szCs w:val="20"/>
                <w:lang w:eastAsia="sk-SK"/>
              </w:rPr>
              <w:t>Vplyv na rozpočet verejnej správy</w:t>
            </w:r>
          </w:p>
        </w:tc>
        <w:tc>
          <w:tcPr>
            <w:tcW w:w="1649"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rsidR="00D3614B" w:rsidRPr="007B7470" w:rsidRDefault="00D3614B" w:rsidP="0092049C">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poznámka</w:t>
            </w:r>
          </w:p>
        </w:tc>
      </w:tr>
      <w:tr w:rsidR="00D3614B" w:rsidRPr="007B7470" w:rsidTr="0092049C">
        <w:trPr>
          <w:cantSplit/>
          <w:trHeight w:val="255"/>
        </w:trPr>
        <w:tc>
          <w:tcPr>
            <w:tcW w:w="7070" w:type="dxa"/>
            <w:vMerge/>
            <w:tcBorders>
              <w:top w:val="single" w:sz="4" w:space="0" w:color="auto"/>
              <w:left w:val="single" w:sz="4" w:space="0" w:color="auto"/>
              <w:bottom w:val="single" w:sz="4" w:space="0" w:color="000000"/>
              <w:right w:val="single" w:sz="4" w:space="0" w:color="auto"/>
            </w:tcBorders>
            <w:vAlign w:val="center"/>
          </w:tcPr>
          <w:p w:rsidR="00D3614B" w:rsidRPr="007B7470" w:rsidRDefault="00D3614B" w:rsidP="0092049C">
            <w:pPr>
              <w:spacing w:after="0" w:line="240" w:lineRule="auto"/>
              <w:rPr>
                <w:rFonts w:ascii="Times New Roman" w:eastAsia="Times New Roman" w:hAnsi="Times New Roman" w:cs="Times New Roman"/>
                <w:b/>
                <w:bCs/>
                <w:color w:val="FFFFFF"/>
                <w:sz w:val="20"/>
                <w:szCs w:val="20"/>
                <w:lang w:eastAsia="sk-SK"/>
              </w:rPr>
            </w:pPr>
          </w:p>
        </w:tc>
        <w:tc>
          <w:tcPr>
            <w:tcW w:w="1430" w:type="dxa"/>
            <w:tcBorders>
              <w:top w:val="nil"/>
              <w:left w:val="nil"/>
              <w:bottom w:val="single" w:sz="4" w:space="0" w:color="auto"/>
              <w:right w:val="single" w:sz="4" w:space="0" w:color="auto"/>
            </w:tcBorders>
            <w:shd w:val="clear" w:color="auto" w:fill="BFBFBF" w:themeFill="background1" w:themeFillShade="BF"/>
            <w:vAlign w:val="center"/>
          </w:tcPr>
          <w:p w:rsidR="00D3614B" w:rsidRPr="007B7470" w:rsidRDefault="00D3614B" w:rsidP="0092049C">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2025</w:t>
            </w:r>
          </w:p>
        </w:tc>
        <w:tc>
          <w:tcPr>
            <w:tcW w:w="1650" w:type="dxa"/>
            <w:tcBorders>
              <w:top w:val="nil"/>
              <w:left w:val="nil"/>
              <w:bottom w:val="single" w:sz="4" w:space="0" w:color="auto"/>
              <w:right w:val="single" w:sz="4" w:space="0" w:color="auto"/>
            </w:tcBorders>
            <w:shd w:val="clear" w:color="auto" w:fill="BFBFBF" w:themeFill="background1" w:themeFillShade="BF"/>
            <w:vAlign w:val="center"/>
          </w:tcPr>
          <w:p w:rsidR="00D3614B" w:rsidRPr="007B7470" w:rsidRDefault="00D3614B" w:rsidP="0092049C">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2026</w:t>
            </w:r>
          </w:p>
        </w:tc>
        <w:tc>
          <w:tcPr>
            <w:tcW w:w="1540" w:type="dxa"/>
            <w:tcBorders>
              <w:top w:val="nil"/>
              <w:left w:val="nil"/>
              <w:bottom w:val="single" w:sz="4" w:space="0" w:color="auto"/>
              <w:right w:val="single" w:sz="4" w:space="0" w:color="auto"/>
            </w:tcBorders>
            <w:shd w:val="clear" w:color="auto" w:fill="BFBFBF" w:themeFill="background1" w:themeFillShade="BF"/>
            <w:vAlign w:val="center"/>
          </w:tcPr>
          <w:p w:rsidR="00D3614B" w:rsidRPr="007B7470" w:rsidRDefault="00D3614B" w:rsidP="0092049C">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2027</w:t>
            </w:r>
          </w:p>
        </w:tc>
        <w:tc>
          <w:tcPr>
            <w:tcW w:w="1540" w:type="dxa"/>
            <w:tcBorders>
              <w:top w:val="nil"/>
              <w:left w:val="nil"/>
              <w:bottom w:val="single" w:sz="4" w:space="0" w:color="auto"/>
              <w:right w:val="single" w:sz="4" w:space="0" w:color="auto"/>
            </w:tcBorders>
            <w:shd w:val="clear" w:color="auto" w:fill="BFBFBF" w:themeFill="background1" w:themeFillShade="BF"/>
            <w:vAlign w:val="center"/>
          </w:tcPr>
          <w:p w:rsidR="00D3614B" w:rsidRPr="007B7470" w:rsidRDefault="00D3614B" w:rsidP="0092049C">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2028</w:t>
            </w:r>
          </w:p>
        </w:tc>
        <w:tc>
          <w:tcPr>
            <w:tcW w:w="1649" w:type="dxa"/>
            <w:vMerge/>
            <w:tcBorders>
              <w:top w:val="single" w:sz="4" w:space="0" w:color="auto"/>
              <w:left w:val="single" w:sz="4" w:space="0" w:color="auto"/>
              <w:bottom w:val="single" w:sz="4" w:space="0" w:color="auto"/>
              <w:right w:val="single" w:sz="4" w:space="0" w:color="auto"/>
            </w:tcBorders>
            <w:vAlign w:val="center"/>
          </w:tcPr>
          <w:p w:rsidR="00D3614B" w:rsidRPr="007B7470" w:rsidRDefault="00D3614B" w:rsidP="0092049C">
            <w:pPr>
              <w:spacing w:after="0" w:line="240" w:lineRule="auto"/>
              <w:rPr>
                <w:rFonts w:ascii="Times New Roman" w:eastAsia="Times New Roman" w:hAnsi="Times New Roman" w:cs="Times New Roman"/>
                <w:b/>
                <w:bCs/>
                <w:color w:val="FFFFFF"/>
                <w:sz w:val="24"/>
                <w:szCs w:val="24"/>
                <w:lang w:eastAsia="sk-SK"/>
              </w:rPr>
            </w:pPr>
          </w:p>
        </w:tc>
      </w:tr>
      <w:tr w:rsidR="00D3614B" w:rsidRPr="007B7470" w:rsidTr="0092049C">
        <w:trPr>
          <w:trHeight w:val="422"/>
        </w:trPr>
        <w:tc>
          <w:tcPr>
            <w:tcW w:w="7070" w:type="dxa"/>
            <w:tcBorders>
              <w:top w:val="nil"/>
              <w:left w:val="single" w:sz="4" w:space="0" w:color="auto"/>
              <w:bottom w:val="single" w:sz="4" w:space="0" w:color="auto"/>
              <w:right w:val="single" w:sz="4" w:space="0" w:color="auto"/>
            </w:tcBorders>
            <w:vAlign w:val="center"/>
          </w:tcPr>
          <w:p w:rsidR="00D3614B" w:rsidRPr="007B7470" w:rsidRDefault="00D3614B" w:rsidP="0092049C">
            <w:pPr>
              <w:spacing w:after="0" w:line="240" w:lineRule="auto"/>
              <w:rPr>
                <w:rFonts w:ascii="Times New Roman" w:eastAsia="Times New Roman" w:hAnsi="Times New Roman" w:cs="Times New Roman"/>
                <w:b/>
                <w:bCs/>
                <w:sz w:val="20"/>
                <w:szCs w:val="20"/>
                <w:lang w:eastAsia="sk-SK"/>
              </w:rPr>
            </w:pPr>
            <w:r w:rsidRPr="007B7470">
              <w:rPr>
                <w:rFonts w:ascii="Times New Roman" w:eastAsia="Times New Roman" w:hAnsi="Times New Roman" w:cs="Times New Roman"/>
                <w:b/>
                <w:bCs/>
                <w:sz w:val="20"/>
                <w:szCs w:val="20"/>
                <w:lang w:eastAsia="sk-SK"/>
              </w:rPr>
              <w:t>Bežné výdavky (600)</w:t>
            </w:r>
          </w:p>
        </w:tc>
        <w:tc>
          <w:tcPr>
            <w:tcW w:w="1430" w:type="dxa"/>
            <w:tcBorders>
              <w:top w:val="nil"/>
              <w:left w:val="nil"/>
              <w:bottom w:val="single" w:sz="4" w:space="0" w:color="auto"/>
              <w:right w:val="single" w:sz="4" w:space="0" w:color="auto"/>
            </w:tcBorders>
            <w:vAlign w:val="center"/>
          </w:tcPr>
          <w:p w:rsidR="00D3614B" w:rsidRPr="007B7470" w:rsidRDefault="00D3614B" w:rsidP="0092049C">
            <w:pPr>
              <w:spacing w:after="0" w:line="240" w:lineRule="auto"/>
              <w:jc w:val="center"/>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0</w:t>
            </w:r>
          </w:p>
        </w:tc>
        <w:tc>
          <w:tcPr>
            <w:tcW w:w="1650" w:type="dxa"/>
            <w:tcBorders>
              <w:top w:val="nil"/>
              <w:left w:val="nil"/>
              <w:bottom w:val="single" w:sz="4" w:space="0" w:color="auto"/>
              <w:right w:val="single" w:sz="4" w:space="0" w:color="auto"/>
            </w:tcBorders>
            <w:vAlign w:val="center"/>
          </w:tcPr>
          <w:p w:rsidR="00D3614B" w:rsidRPr="00C94821" w:rsidRDefault="00D3614B" w:rsidP="0092049C">
            <w:pPr>
              <w:spacing w:after="0" w:line="240" w:lineRule="auto"/>
              <w:jc w:val="center"/>
              <w:rPr>
                <w:rFonts w:ascii="Times New Roman" w:eastAsia="Times New Roman" w:hAnsi="Times New Roman" w:cs="Times New Roman"/>
                <w:b/>
                <w:bCs/>
                <w:sz w:val="24"/>
                <w:szCs w:val="24"/>
                <w:lang w:eastAsia="sk-SK"/>
              </w:rPr>
            </w:pPr>
            <w:r w:rsidRPr="00C94821">
              <w:rPr>
                <w:rFonts w:ascii="Times New Roman" w:eastAsia="Times New Roman" w:hAnsi="Times New Roman" w:cs="Times New Roman"/>
                <w:b/>
                <w:bCs/>
                <w:sz w:val="24"/>
                <w:szCs w:val="24"/>
                <w:lang w:eastAsia="sk-SK"/>
              </w:rPr>
              <w:t>5 933 374</w:t>
            </w:r>
          </w:p>
        </w:tc>
        <w:tc>
          <w:tcPr>
            <w:tcW w:w="1540" w:type="dxa"/>
            <w:tcBorders>
              <w:top w:val="nil"/>
              <w:left w:val="nil"/>
              <w:bottom w:val="single" w:sz="4" w:space="0" w:color="auto"/>
              <w:right w:val="single" w:sz="4" w:space="0" w:color="auto"/>
            </w:tcBorders>
            <w:vAlign w:val="center"/>
          </w:tcPr>
          <w:p w:rsidR="00D3614B" w:rsidRPr="00C94821" w:rsidRDefault="00D3614B" w:rsidP="0092049C">
            <w:pPr>
              <w:spacing w:after="0" w:line="240" w:lineRule="auto"/>
              <w:jc w:val="center"/>
              <w:rPr>
                <w:rFonts w:ascii="Times New Roman" w:eastAsia="Times New Roman" w:hAnsi="Times New Roman" w:cs="Times New Roman"/>
                <w:b/>
                <w:bCs/>
                <w:sz w:val="24"/>
                <w:szCs w:val="24"/>
                <w:lang w:eastAsia="sk-SK"/>
              </w:rPr>
            </w:pPr>
            <w:r w:rsidRPr="00C94821">
              <w:rPr>
                <w:rFonts w:ascii="Times New Roman" w:eastAsia="Times New Roman" w:hAnsi="Times New Roman" w:cs="Times New Roman"/>
                <w:b/>
                <w:bCs/>
                <w:sz w:val="24"/>
                <w:szCs w:val="24"/>
                <w:lang w:eastAsia="sk-SK"/>
              </w:rPr>
              <w:t>273 973 968</w:t>
            </w:r>
          </w:p>
        </w:tc>
        <w:tc>
          <w:tcPr>
            <w:tcW w:w="1540" w:type="dxa"/>
            <w:tcBorders>
              <w:top w:val="nil"/>
              <w:left w:val="nil"/>
              <w:bottom w:val="single" w:sz="4" w:space="0" w:color="auto"/>
              <w:right w:val="single" w:sz="4" w:space="0" w:color="auto"/>
            </w:tcBorders>
            <w:vAlign w:val="center"/>
          </w:tcPr>
          <w:p w:rsidR="00D3614B" w:rsidRPr="00C94821" w:rsidRDefault="00D3614B" w:rsidP="0092049C">
            <w:pPr>
              <w:spacing w:after="0" w:line="240" w:lineRule="auto"/>
              <w:jc w:val="center"/>
              <w:rPr>
                <w:rFonts w:ascii="Times New Roman" w:eastAsia="Times New Roman" w:hAnsi="Times New Roman" w:cs="Times New Roman"/>
                <w:b/>
                <w:bCs/>
                <w:sz w:val="24"/>
                <w:szCs w:val="24"/>
                <w:lang w:eastAsia="sk-SK"/>
              </w:rPr>
            </w:pPr>
            <w:r w:rsidRPr="00C94821">
              <w:rPr>
                <w:rFonts w:ascii="Times New Roman" w:eastAsia="Times New Roman" w:hAnsi="Times New Roman" w:cs="Times New Roman"/>
                <w:b/>
                <w:bCs/>
                <w:sz w:val="24"/>
                <w:szCs w:val="24"/>
                <w:lang w:eastAsia="sk-SK"/>
              </w:rPr>
              <w:t xml:space="preserve"> 290 289 667</w:t>
            </w:r>
          </w:p>
        </w:tc>
        <w:tc>
          <w:tcPr>
            <w:tcW w:w="1649" w:type="dxa"/>
            <w:tcBorders>
              <w:top w:val="nil"/>
              <w:left w:val="nil"/>
              <w:bottom w:val="single" w:sz="4" w:space="0" w:color="auto"/>
              <w:right w:val="single" w:sz="4" w:space="0" w:color="auto"/>
            </w:tcBorders>
            <w:noWrap/>
            <w:vAlign w:val="bottom"/>
          </w:tcPr>
          <w:p w:rsidR="00D3614B" w:rsidRPr="007B7470" w:rsidRDefault="00D3614B" w:rsidP="0092049C">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r>
      <w:tr w:rsidR="00D3614B" w:rsidRPr="007B7470" w:rsidTr="0092049C">
        <w:trPr>
          <w:trHeight w:val="255"/>
        </w:trPr>
        <w:tc>
          <w:tcPr>
            <w:tcW w:w="7070" w:type="dxa"/>
            <w:tcBorders>
              <w:top w:val="nil"/>
              <w:left w:val="single" w:sz="4" w:space="0" w:color="auto"/>
              <w:bottom w:val="single" w:sz="4" w:space="0" w:color="auto"/>
              <w:right w:val="single" w:sz="4" w:space="0" w:color="auto"/>
            </w:tcBorders>
          </w:tcPr>
          <w:p w:rsidR="00D3614B" w:rsidRPr="007B7470" w:rsidRDefault="00D3614B" w:rsidP="0092049C">
            <w:pPr>
              <w:spacing w:after="0" w:line="240" w:lineRule="auto"/>
              <w:rPr>
                <w:rFonts w:ascii="Times New Roman" w:eastAsia="Times New Roman" w:hAnsi="Times New Roman" w:cs="Times New Roman"/>
                <w:sz w:val="20"/>
                <w:szCs w:val="20"/>
                <w:lang w:eastAsia="sk-SK"/>
              </w:rPr>
            </w:pPr>
            <w:r w:rsidRPr="007B7470">
              <w:rPr>
                <w:rFonts w:ascii="Times New Roman" w:eastAsia="Times New Roman" w:hAnsi="Times New Roman" w:cs="Times New Roman"/>
                <w:sz w:val="20"/>
                <w:szCs w:val="20"/>
                <w:lang w:eastAsia="sk-SK"/>
              </w:rPr>
              <w:t xml:space="preserve">  Mzdy, platy, služobné príjmy a ostatné osobné vyrovnania (610)</w:t>
            </w:r>
          </w:p>
        </w:tc>
        <w:tc>
          <w:tcPr>
            <w:tcW w:w="1430" w:type="dxa"/>
            <w:tcBorders>
              <w:top w:val="nil"/>
              <w:left w:val="nil"/>
              <w:bottom w:val="single" w:sz="4" w:space="0" w:color="auto"/>
              <w:right w:val="single" w:sz="4" w:space="0" w:color="auto"/>
            </w:tcBorders>
          </w:tcPr>
          <w:p w:rsidR="00D3614B" w:rsidRPr="007B7470" w:rsidRDefault="00D3614B" w:rsidP="0092049C">
            <w:pPr>
              <w:spacing w:after="0" w:line="240" w:lineRule="auto"/>
              <w:jc w:val="center"/>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0</w:t>
            </w:r>
          </w:p>
        </w:tc>
        <w:tc>
          <w:tcPr>
            <w:tcW w:w="1650" w:type="dxa"/>
            <w:tcBorders>
              <w:top w:val="nil"/>
              <w:left w:val="nil"/>
              <w:bottom w:val="single" w:sz="4" w:space="0" w:color="auto"/>
              <w:right w:val="single" w:sz="4" w:space="0" w:color="auto"/>
            </w:tcBorders>
          </w:tcPr>
          <w:p w:rsidR="00D3614B" w:rsidRPr="00C94821" w:rsidRDefault="00D3614B" w:rsidP="0092049C">
            <w:pPr>
              <w:spacing w:after="0" w:line="240" w:lineRule="auto"/>
              <w:jc w:val="center"/>
              <w:rPr>
                <w:rFonts w:ascii="Times New Roman" w:eastAsia="Times New Roman" w:hAnsi="Times New Roman" w:cs="Times New Roman"/>
                <w:sz w:val="24"/>
                <w:szCs w:val="24"/>
                <w:lang w:eastAsia="sk-SK"/>
              </w:rPr>
            </w:pPr>
            <w:r w:rsidRPr="00C94821">
              <w:rPr>
                <w:rFonts w:ascii="Times New Roman" w:eastAsia="Times New Roman" w:hAnsi="Times New Roman" w:cs="Times New Roman"/>
                <w:sz w:val="24"/>
                <w:szCs w:val="24"/>
                <w:lang w:eastAsia="sk-SK"/>
              </w:rPr>
              <w:t>594 924</w:t>
            </w:r>
          </w:p>
        </w:tc>
        <w:tc>
          <w:tcPr>
            <w:tcW w:w="1540" w:type="dxa"/>
            <w:tcBorders>
              <w:top w:val="nil"/>
              <w:left w:val="nil"/>
              <w:bottom w:val="single" w:sz="4" w:space="0" w:color="auto"/>
              <w:right w:val="single" w:sz="4" w:space="0" w:color="auto"/>
            </w:tcBorders>
          </w:tcPr>
          <w:p w:rsidR="00D3614B" w:rsidRPr="00C94821" w:rsidRDefault="00D3614B" w:rsidP="0092049C">
            <w:pPr>
              <w:spacing w:after="0" w:line="240" w:lineRule="auto"/>
              <w:jc w:val="center"/>
              <w:rPr>
                <w:rFonts w:ascii="Times New Roman" w:eastAsia="Times New Roman" w:hAnsi="Times New Roman" w:cs="Times New Roman"/>
                <w:sz w:val="24"/>
                <w:szCs w:val="24"/>
                <w:lang w:eastAsia="sk-SK"/>
              </w:rPr>
            </w:pPr>
            <w:r w:rsidRPr="00C94821">
              <w:rPr>
                <w:rFonts w:ascii="Times New Roman" w:eastAsia="Times New Roman" w:hAnsi="Times New Roman" w:cs="Times New Roman"/>
                <w:sz w:val="24"/>
                <w:szCs w:val="24"/>
                <w:lang w:eastAsia="sk-SK"/>
              </w:rPr>
              <w:t>3 569 544</w:t>
            </w:r>
          </w:p>
        </w:tc>
        <w:tc>
          <w:tcPr>
            <w:tcW w:w="1540" w:type="dxa"/>
            <w:tcBorders>
              <w:top w:val="nil"/>
              <w:left w:val="nil"/>
              <w:bottom w:val="single" w:sz="4" w:space="0" w:color="auto"/>
              <w:right w:val="single" w:sz="4" w:space="0" w:color="auto"/>
            </w:tcBorders>
          </w:tcPr>
          <w:p w:rsidR="00D3614B" w:rsidRPr="00067574" w:rsidRDefault="00D3614B" w:rsidP="0092049C">
            <w:pPr>
              <w:spacing w:after="0" w:line="240" w:lineRule="auto"/>
              <w:jc w:val="center"/>
              <w:rPr>
                <w:rFonts w:ascii="Times New Roman" w:eastAsia="Times New Roman" w:hAnsi="Times New Roman" w:cs="Times New Roman"/>
                <w:sz w:val="24"/>
                <w:szCs w:val="24"/>
                <w:lang w:eastAsia="sk-SK"/>
              </w:rPr>
            </w:pPr>
            <w:r w:rsidRPr="00C94821">
              <w:rPr>
                <w:rFonts w:ascii="Times New Roman" w:eastAsia="Times New Roman" w:hAnsi="Times New Roman" w:cs="Times New Roman"/>
                <w:sz w:val="24"/>
                <w:szCs w:val="24"/>
                <w:lang w:eastAsia="sk-SK"/>
              </w:rPr>
              <w:t>3 569 544</w:t>
            </w:r>
          </w:p>
        </w:tc>
        <w:tc>
          <w:tcPr>
            <w:tcW w:w="1649" w:type="dxa"/>
            <w:tcBorders>
              <w:top w:val="nil"/>
              <w:left w:val="nil"/>
              <w:bottom w:val="single" w:sz="4" w:space="0" w:color="auto"/>
              <w:right w:val="single" w:sz="4" w:space="0" w:color="auto"/>
            </w:tcBorders>
            <w:noWrap/>
            <w:vAlign w:val="bottom"/>
          </w:tcPr>
          <w:p w:rsidR="00D3614B" w:rsidRPr="007B7470" w:rsidRDefault="00D3614B" w:rsidP="0092049C">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r>
      <w:tr w:rsidR="00D3614B" w:rsidRPr="007B7470" w:rsidTr="0092049C">
        <w:trPr>
          <w:trHeight w:val="255"/>
        </w:trPr>
        <w:tc>
          <w:tcPr>
            <w:tcW w:w="7070" w:type="dxa"/>
            <w:tcBorders>
              <w:top w:val="nil"/>
              <w:left w:val="single" w:sz="4" w:space="0" w:color="auto"/>
              <w:bottom w:val="single" w:sz="4" w:space="0" w:color="auto"/>
              <w:right w:val="single" w:sz="4" w:space="0" w:color="auto"/>
            </w:tcBorders>
          </w:tcPr>
          <w:p w:rsidR="00D3614B" w:rsidRPr="007B7470" w:rsidRDefault="00D3614B" w:rsidP="0092049C">
            <w:pPr>
              <w:spacing w:after="0" w:line="240" w:lineRule="auto"/>
              <w:rPr>
                <w:rFonts w:ascii="Times New Roman" w:eastAsia="Times New Roman" w:hAnsi="Times New Roman" w:cs="Times New Roman"/>
                <w:sz w:val="20"/>
                <w:szCs w:val="20"/>
                <w:vertAlign w:val="superscript"/>
                <w:lang w:eastAsia="sk-SK"/>
              </w:rPr>
            </w:pPr>
            <w:r w:rsidRPr="007B7470">
              <w:rPr>
                <w:rFonts w:ascii="Times New Roman" w:eastAsia="Times New Roman" w:hAnsi="Times New Roman" w:cs="Times New Roman"/>
                <w:sz w:val="20"/>
                <w:szCs w:val="20"/>
                <w:lang w:eastAsia="sk-SK"/>
              </w:rPr>
              <w:t xml:space="preserve">  Poistné a príspevok do poisťovní (620)</w:t>
            </w:r>
          </w:p>
        </w:tc>
        <w:tc>
          <w:tcPr>
            <w:tcW w:w="1430" w:type="dxa"/>
            <w:tcBorders>
              <w:top w:val="nil"/>
              <w:left w:val="nil"/>
              <w:bottom w:val="single" w:sz="4" w:space="0" w:color="auto"/>
              <w:right w:val="single" w:sz="4" w:space="0" w:color="auto"/>
            </w:tcBorders>
          </w:tcPr>
          <w:p w:rsidR="00D3614B" w:rsidRPr="007B7470" w:rsidRDefault="00D3614B" w:rsidP="0092049C">
            <w:pPr>
              <w:spacing w:after="0" w:line="240" w:lineRule="auto"/>
              <w:jc w:val="center"/>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0</w:t>
            </w:r>
          </w:p>
        </w:tc>
        <w:tc>
          <w:tcPr>
            <w:tcW w:w="1650" w:type="dxa"/>
            <w:tcBorders>
              <w:top w:val="nil"/>
              <w:left w:val="nil"/>
              <w:bottom w:val="single" w:sz="4" w:space="0" w:color="auto"/>
              <w:right w:val="single" w:sz="4" w:space="0" w:color="auto"/>
            </w:tcBorders>
          </w:tcPr>
          <w:p w:rsidR="00D3614B" w:rsidRPr="00C94821" w:rsidRDefault="00D3614B" w:rsidP="0092049C">
            <w:pPr>
              <w:spacing w:after="0" w:line="240" w:lineRule="auto"/>
              <w:jc w:val="center"/>
              <w:rPr>
                <w:rFonts w:ascii="Times New Roman" w:eastAsia="Times New Roman" w:hAnsi="Times New Roman" w:cs="Times New Roman"/>
                <w:sz w:val="24"/>
                <w:szCs w:val="24"/>
                <w:lang w:eastAsia="sk-SK"/>
              </w:rPr>
            </w:pPr>
            <w:r w:rsidRPr="00C94821">
              <w:rPr>
                <w:rFonts w:ascii="Times New Roman" w:eastAsia="Times New Roman" w:hAnsi="Times New Roman" w:cs="Times New Roman"/>
                <w:sz w:val="24"/>
                <w:szCs w:val="24"/>
                <w:lang w:eastAsia="sk-SK"/>
              </w:rPr>
              <w:t>221 876</w:t>
            </w:r>
          </w:p>
        </w:tc>
        <w:tc>
          <w:tcPr>
            <w:tcW w:w="1540" w:type="dxa"/>
            <w:tcBorders>
              <w:top w:val="nil"/>
              <w:left w:val="nil"/>
              <w:bottom w:val="single" w:sz="4" w:space="0" w:color="auto"/>
              <w:right w:val="single" w:sz="4" w:space="0" w:color="auto"/>
            </w:tcBorders>
          </w:tcPr>
          <w:p w:rsidR="00D3614B" w:rsidRPr="00C94821" w:rsidRDefault="00D3614B" w:rsidP="0092049C">
            <w:pPr>
              <w:spacing w:after="0" w:line="240" w:lineRule="auto"/>
              <w:jc w:val="center"/>
              <w:rPr>
                <w:rFonts w:ascii="Times New Roman" w:eastAsia="Times New Roman" w:hAnsi="Times New Roman" w:cs="Times New Roman"/>
                <w:sz w:val="24"/>
                <w:szCs w:val="24"/>
                <w:lang w:eastAsia="sk-SK"/>
              </w:rPr>
            </w:pPr>
            <w:r w:rsidRPr="00C94821">
              <w:rPr>
                <w:rFonts w:ascii="Times New Roman" w:eastAsia="Times New Roman" w:hAnsi="Times New Roman" w:cs="Times New Roman"/>
                <w:sz w:val="24"/>
                <w:szCs w:val="24"/>
                <w:lang w:eastAsia="sk-SK"/>
              </w:rPr>
              <w:t>1 331 256</w:t>
            </w:r>
          </w:p>
        </w:tc>
        <w:tc>
          <w:tcPr>
            <w:tcW w:w="1540" w:type="dxa"/>
            <w:tcBorders>
              <w:top w:val="nil"/>
              <w:left w:val="nil"/>
              <w:bottom w:val="single" w:sz="4" w:space="0" w:color="auto"/>
              <w:right w:val="single" w:sz="4" w:space="0" w:color="auto"/>
            </w:tcBorders>
          </w:tcPr>
          <w:p w:rsidR="00D3614B" w:rsidRPr="00067574" w:rsidRDefault="00D3614B" w:rsidP="0092049C">
            <w:pPr>
              <w:spacing w:after="0" w:line="240" w:lineRule="auto"/>
              <w:jc w:val="center"/>
              <w:rPr>
                <w:rFonts w:ascii="Times New Roman" w:eastAsia="Times New Roman" w:hAnsi="Times New Roman" w:cs="Times New Roman"/>
                <w:sz w:val="24"/>
                <w:szCs w:val="24"/>
                <w:lang w:eastAsia="sk-SK"/>
              </w:rPr>
            </w:pPr>
            <w:r w:rsidRPr="00C94821">
              <w:rPr>
                <w:rFonts w:ascii="Times New Roman" w:eastAsia="Times New Roman" w:hAnsi="Times New Roman" w:cs="Times New Roman"/>
                <w:sz w:val="24"/>
                <w:szCs w:val="24"/>
                <w:lang w:eastAsia="sk-SK"/>
              </w:rPr>
              <w:t>1 331 256</w:t>
            </w:r>
          </w:p>
        </w:tc>
        <w:tc>
          <w:tcPr>
            <w:tcW w:w="1649" w:type="dxa"/>
            <w:tcBorders>
              <w:top w:val="nil"/>
              <w:left w:val="nil"/>
              <w:bottom w:val="single" w:sz="4" w:space="0" w:color="auto"/>
              <w:right w:val="single" w:sz="4" w:space="0" w:color="auto"/>
            </w:tcBorders>
            <w:noWrap/>
            <w:vAlign w:val="bottom"/>
          </w:tcPr>
          <w:p w:rsidR="00D3614B" w:rsidRPr="007B7470" w:rsidRDefault="00D3614B" w:rsidP="0092049C">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r>
      <w:tr w:rsidR="00D3614B" w:rsidRPr="007B7470" w:rsidTr="0092049C">
        <w:trPr>
          <w:trHeight w:val="255"/>
        </w:trPr>
        <w:tc>
          <w:tcPr>
            <w:tcW w:w="7070" w:type="dxa"/>
            <w:tcBorders>
              <w:top w:val="nil"/>
              <w:left w:val="single" w:sz="4" w:space="0" w:color="auto"/>
              <w:bottom w:val="single" w:sz="4" w:space="0" w:color="auto"/>
              <w:right w:val="single" w:sz="4" w:space="0" w:color="auto"/>
            </w:tcBorders>
          </w:tcPr>
          <w:p w:rsidR="00D3614B" w:rsidRPr="007B7470" w:rsidRDefault="00D3614B" w:rsidP="0092049C">
            <w:pPr>
              <w:spacing w:after="0" w:line="240" w:lineRule="auto"/>
              <w:rPr>
                <w:rFonts w:ascii="Times New Roman" w:eastAsia="Times New Roman" w:hAnsi="Times New Roman" w:cs="Times New Roman"/>
                <w:sz w:val="20"/>
                <w:szCs w:val="20"/>
                <w:vertAlign w:val="superscript"/>
                <w:lang w:eastAsia="sk-SK"/>
              </w:rPr>
            </w:pPr>
            <w:r w:rsidRPr="007B7470">
              <w:rPr>
                <w:rFonts w:ascii="Times New Roman" w:eastAsia="Times New Roman" w:hAnsi="Times New Roman" w:cs="Times New Roman"/>
                <w:sz w:val="20"/>
                <w:szCs w:val="20"/>
                <w:lang w:eastAsia="sk-SK"/>
              </w:rPr>
              <w:t xml:space="preserve">  Tovary a služby (630)</w:t>
            </w:r>
            <w:r w:rsidRPr="007B7470">
              <w:rPr>
                <w:rFonts w:ascii="Times New Roman" w:eastAsia="Times New Roman" w:hAnsi="Times New Roman" w:cs="Times New Roman"/>
                <w:sz w:val="20"/>
                <w:szCs w:val="20"/>
                <w:vertAlign w:val="superscript"/>
                <w:lang w:eastAsia="sk-SK"/>
              </w:rPr>
              <w:t>2</w:t>
            </w:r>
          </w:p>
        </w:tc>
        <w:tc>
          <w:tcPr>
            <w:tcW w:w="1430" w:type="dxa"/>
            <w:tcBorders>
              <w:top w:val="nil"/>
              <w:left w:val="nil"/>
              <w:bottom w:val="single" w:sz="4" w:space="0" w:color="auto"/>
              <w:right w:val="single" w:sz="4" w:space="0" w:color="auto"/>
            </w:tcBorders>
          </w:tcPr>
          <w:p w:rsidR="00D3614B" w:rsidRPr="007B7470" w:rsidRDefault="00D3614B" w:rsidP="0092049C">
            <w:pPr>
              <w:spacing w:after="0" w:line="240" w:lineRule="auto"/>
              <w:jc w:val="center"/>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0</w:t>
            </w:r>
          </w:p>
        </w:tc>
        <w:tc>
          <w:tcPr>
            <w:tcW w:w="1650" w:type="dxa"/>
            <w:tcBorders>
              <w:top w:val="nil"/>
              <w:left w:val="nil"/>
              <w:bottom w:val="single" w:sz="4" w:space="0" w:color="auto"/>
              <w:right w:val="single" w:sz="4" w:space="0" w:color="auto"/>
            </w:tcBorders>
          </w:tcPr>
          <w:p w:rsidR="00D3614B" w:rsidRPr="00C94821" w:rsidRDefault="00D3614B" w:rsidP="0092049C">
            <w:pPr>
              <w:spacing w:after="0" w:line="240" w:lineRule="auto"/>
              <w:jc w:val="center"/>
              <w:rPr>
                <w:rFonts w:ascii="Times New Roman" w:eastAsia="Times New Roman" w:hAnsi="Times New Roman" w:cs="Times New Roman"/>
                <w:sz w:val="24"/>
                <w:szCs w:val="24"/>
                <w:lang w:eastAsia="sk-SK"/>
              </w:rPr>
            </w:pPr>
            <w:r w:rsidRPr="00C94821">
              <w:rPr>
                <w:rFonts w:ascii="Times New Roman" w:eastAsia="Times New Roman" w:hAnsi="Times New Roman" w:cs="Times New Roman"/>
                <w:sz w:val="24"/>
                <w:szCs w:val="24"/>
                <w:lang w:eastAsia="sk-SK"/>
              </w:rPr>
              <w:t xml:space="preserve">5 076 574 </w:t>
            </w:r>
          </w:p>
        </w:tc>
        <w:tc>
          <w:tcPr>
            <w:tcW w:w="1540" w:type="dxa"/>
            <w:tcBorders>
              <w:top w:val="nil"/>
              <w:left w:val="nil"/>
              <w:bottom w:val="single" w:sz="4" w:space="0" w:color="auto"/>
              <w:right w:val="single" w:sz="4" w:space="0" w:color="auto"/>
            </w:tcBorders>
          </w:tcPr>
          <w:p w:rsidR="00D3614B" w:rsidRPr="00C94821" w:rsidRDefault="00D3614B" w:rsidP="0092049C">
            <w:pPr>
              <w:spacing w:after="0" w:line="240" w:lineRule="auto"/>
              <w:jc w:val="center"/>
              <w:rPr>
                <w:rFonts w:ascii="Times New Roman" w:eastAsia="Times New Roman" w:hAnsi="Times New Roman" w:cs="Times New Roman"/>
                <w:sz w:val="24"/>
                <w:szCs w:val="24"/>
                <w:lang w:eastAsia="sk-SK"/>
              </w:rPr>
            </w:pPr>
            <w:r w:rsidRPr="00C94821">
              <w:rPr>
                <w:rFonts w:ascii="Times New Roman" w:eastAsia="Times New Roman" w:hAnsi="Times New Roman" w:cs="Times New Roman"/>
                <w:sz w:val="24"/>
                <w:szCs w:val="24"/>
                <w:lang w:eastAsia="sk-SK"/>
              </w:rPr>
              <w:t>1 026 912</w:t>
            </w:r>
          </w:p>
        </w:tc>
        <w:tc>
          <w:tcPr>
            <w:tcW w:w="1540" w:type="dxa"/>
            <w:tcBorders>
              <w:top w:val="nil"/>
              <w:left w:val="nil"/>
              <w:bottom w:val="single" w:sz="4" w:space="0" w:color="auto"/>
              <w:right w:val="single" w:sz="4" w:space="0" w:color="auto"/>
            </w:tcBorders>
          </w:tcPr>
          <w:p w:rsidR="00D3614B" w:rsidRPr="00067574" w:rsidRDefault="00D3614B" w:rsidP="0092049C">
            <w:pPr>
              <w:spacing w:after="0" w:line="240" w:lineRule="auto"/>
              <w:jc w:val="center"/>
              <w:rPr>
                <w:rFonts w:ascii="Times New Roman" w:eastAsia="Times New Roman" w:hAnsi="Times New Roman" w:cs="Times New Roman"/>
                <w:sz w:val="24"/>
                <w:szCs w:val="24"/>
                <w:lang w:eastAsia="sk-SK"/>
              </w:rPr>
            </w:pPr>
            <w:r w:rsidRPr="00C94821">
              <w:rPr>
                <w:rFonts w:ascii="Times New Roman" w:eastAsia="Times New Roman" w:hAnsi="Times New Roman" w:cs="Times New Roman"/>
                <w:sz w:val="24"/>
                <w:szCs w:val="24"/>
                <w:lang w:eastAsia="sk-SK"/>
              </w:rPr>
              <w:t>1 026 912</w:t>
            </w:r>
          </w:p>
        </w:tc>
        <w:tc>
          <w:tcPr>
            <w:tcW w:w="1649" w:type="dxa"/>
            <w:tcBorders>
              <w:top w:val="nil"/>
              <w:left w:val="nil"/>
              <w:bottom w:val="single" w:sz="4" w:space="0" w:color="auto"/>
              <w:right w:val="single" w:sz="4" w:space="0" w:color="auto"/>
            </w:tcBorders>
            <w:noWrap/>
            <w:vAlign w:val="bottom"/>
          </w:tcPr>
          <w:p w:rsidR="00D3614B" w:rsidRPr="007B7470" w:rsidRDefault="00D3614B" w:rsidP="0092049C">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r>
      <w:tr w:rsidR="00D3614B" w:rsidRPr="007B7470" w:rsidTr="0092049C">
        <w:trPr>
          <w:trHeight w:val="255"/>
        </w:trPr>
        <w:tc>
          <w:tcPr>
            <w:tcW w:w="7070" w:type="dxa"/>
            <w:tcBorders>
              <w:top w:val="nil"/>
              <w:left w:val="single" w:sz="4" w:space="0" w:color="auto"/>
              <w:bottom w:val="single" w:sz="4" w:space="0" w:color="auto"/>
              <w:right w:val="single" w:sz="4" w:space="0" w:color="auto"/>
            </w:tcBorders>
          </w:tcPr>
          <w:p w:rsidR="00D3614B" w:rsidRPr="007B7470" w:rsidRDefault="00D3614B" w:rsidP="0092049C">
            <w:pPr>
              <w:spacing w:after="0" w:line="240" w:lineRule="auto"/>
              <w:rPr>
                <w:rFonts w:ascii="Times New Roman" w:eastAsia="Times New Roman" w:hAnsi="Times New Roman" w:cs="Times New Roman"/>
                <w:sz w:val="20"/>
                <w:szCs w:val="20"/>
                <w:lang w:eastAsia="sk-SK"/>
              </w:rPr>
            </w:pPr>
            <w:r w:rsidRPr="007B7470">
              <w:rPr>
                <w:rFonts w:ascii="Times New Roman" w:eastAsia="Times New Roman" w:hAnsi="Times New Roman" w:cs="Times New Roman"/>
                <w:sz w:val="20"/>
                <w:szCs w:val="20"/>
                <w:lang w:eastAsia="sk-SK"/>
              </w:rPr>
              <w:t xml:space="preserve">  Bežné transfery (640)</w:t>
            </w:r>
            <w:r w:rsidRPr="007B7470">
              <w:rPr>
                <w:rFonts w:ascii="Times New Roman" w:eastAsia="Times New Roman" w:hAnsi="Times New Roman" w:cs="Times New Roman"/>
                <w:sz w:val="20"/>
                <w:szCs w:val="20"/>
                <w:vertAlign w:val="superscript"/>
                <w:lang w:eastAsia="sk-SK"/>
              </w:rPr>
              <w:t>2</w:t>
            </w:r>
            <w:r>
              <w:rPr>
                <w:rFonts w:ascii="Times New Roman" w:eastAsia="Times New Roman" w:hAnsi="Times New Roman" w:cs="Times New Roman"/>
                <w:sz w:val="20"/>
                <w:szCs w:val="20"/>
                <w:vertAlign w:val="superscript"/>
                <w:lang w:eastAsia="sk-SK"/>
              </w:rPr>
              <w:t xml:space="preserve">  </w:t>
            </w:r>
            <w:r>
              <w:rPr>
                <w:rFonts w:ascii="Times New Roman" w:eastAsia="Times New Roman" w:hAnsi="Times New Roman" w:cs="Times New Roman"/>
                <w:sz w:val="20"/>
                <w:szCs w:val="20"/>
                <w:lang w:eastAsia="sk-SK"/>
              </w:rPr>
              <w:t xml:space="preserve"> 642014</w:t>
            </w:r>
          </w:p>
        </w:tc>
        <w:tc>
          <w:tcPr>
            <w:tcW w:w="1430" w:type="dxa"/>
            <w:tcBorders>
              <w:top w:val="nil"/>
              <w:left w:val="nil"/>
              <w:bottom w:val="single" w:sz="4" w:space="0" w:color="auto"/>
              <w:right w:val="single" w:sz="4" w:space="0" w:color="auto"/>
            </w:tcBorders>
          </w:tcPr>
          <w:p w:rsidR="00D3614B" w:rsidRPr="007B7470" w:rsidRDefault="00D3614B" w:rsidP="0092049C">
            <w:pPr>
              <w:spacing w:after="0" w:line="240" w:lineRule="auto"/>
              <w:jc w:val="center"/>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0</w:t>
            </w:r>
          </w:p>
        </w:tc>
        <w:tc>
          <w:tcPr>
            <w:tcW w:w="1650" w:type="dxa"/>
            <w:tcBorders>
              <w:top w:val="nil"/>
              <w:left w:val="nil"/>
              <w:bottom w:val="single" w:sz="4" w:space="0" w:color="auto"/>
              <w:right w:val="single" w:sz="4" w:space="0" w:color="auto"/>
            </w:tcBorders>
          </w:tcPr>
          <w:p w:rsidR="00D3614B" w:rsidRPr="00C94821" w:rsidRDefault="00D3614B" w:rsidP="0092049C">
            <w:pPr>
              <w:spacing w:after="0" w:line="240" w:lineRule="auto"/>
              <w:jc w:val="center"/>
              <w:rPr>
                <w:rFonts w:ascii="Times New Roman" w:eastAsia="Times New Roman" w:hAnsi="Times New Roman" w:cs="Times New Roman"/>
                <w:color w:val="FF0000"/>
                <w:sz w:val="24"/>
                <w:szCs w:val="24"/>
                <w:lang w:eastAsia="sk-SK"/>
              </w:rPr>
            </w:pPr>
            <w:r w:rsidRPr="00C94821">
              <w:rPr>
                <w:rFonts w:ascii="Times New Roman" w:eastAsia="Times New Roman" w:hAnsi="Times New Roman" w:cs="Times New Roman"/>
                <w:sz w:val="24"/>
                <w:szCs w:val="24"/>
                <w:lang w:eastAsia="sk-SK"/>
              </w:rPr>
              <w:t>40 000</w:t>
            </w:r>
          </w:p>
        </w:tc>
        <w:tc>
          <w:tcPr>
            <w:tcW w:w="1540" w:type="dxa"/>
            <w:tcBorders>
              <w:top w:val="nil"/>
              <w:left w:val="nil"/>
              <w:bottom w:val="single" w:sz="4" w:space="0" w:color="auto"/>
              <w:right w:val="single" w:sz="4" w:space="0" w:color="auto"/>
            </w:tcBorders>
          </w:tcPr>
          <w:p w:rsidR="00D3614B" w:rsidRPr="00C94821" w:rsidRDefault="00D3614B" w:rsidP="0092049C">
            <w:pPr>
              <w:spacing w:after="0" w:line="240" w:lineRule="auto"/>
              <w:jc w:val="center"/>
              <w:rPr>
                <w:rFonts w:ascii="Times New Roman" w:eastAsia="Times New Roman" w:hAnsi="Times New Roman" w:cs="Times New Roman"/>
                <w:sz w:val="24"/>
                <w:szCs w:val="24"/>
                <w:lang w:eastAsia="sk-SK"/>
              </w:rPr>
            </w:pPr>
            <w:r w:rsidRPr="00C94821">
              <w:rPr>
                <w:rFonts w:ascii="Times New Roman" w:eastAsia="Times New Roman" w:hAnsi="Times New Roman" w:cs="Times New Roman"/>
                <w:sz w:val="24"/>
                <w:szCs w:val="24"/>
                <w:lang w:eastAsia="sk-SK"/>
              </w:rPr>
              <w:t>  268 046 256</w:t>
            </w:r>
          </w:p>
        </w:tc>
        <w:tc>
          <w:tcPr>
            <w:tcW w:w="1540" w:type="dxa"/>
            <w:tcBorders>
              <w:top w:val="nil"/>
              <w:left w:val="nil"/>
              <w:bottom w:val="single" w:sz="4" w:space="0" w:color="auto"/>
              <w:right w:val="single" w:sz="4" w:space="0" w:color="auto"/>
            </w:tcBorders>
          </w:tcPr>
          <w:p w:rsidR="00D3614B" w:rsidRPr="00067574" w:rsidRDefault="00D3614B" w:rsidP="0092049C">
            <w:pPr>
              <w:spacing w:after="0" w:line="240" w:lineRule="auto"/>
              <w:jc w:val="center"/>
              <w:rPr>
                <w:rFonts w:ascii="Times New Roman" w:eastAsia="Times New Roman" w:hAnsi="Times New Roman" w:cs="Times New Roman"/>
                <w:sz w:val="24"/>
                <w:szCs w:val="24"/>
                <w:lang w:eastAsia="sk-SK"/>
              </w:rPr>
            </w:pPr>
            <w:r w:rsidRPr="00C94821">
              <w:rPr>
                <w:rFonts w:ascii="Times New Roman" w:eastAsia="Times New Roman" w:hAnsi="Times New Roman" w:cs="Times New Roman"/>
                <w:sz w:val="24"/>
                <w:szCs w:val="24"/>
                <w:lang w:eastAsia="sk-SK"/>
              </w:rPr>
              <w:t>  284 361 955</w:t>
            </w:r>
          </w:p>
        </w:tc>
        <w:tc>
          <w:tcPr>
            <w:tcW w:w="1649" w:type="dxa"/>
            <w:tcBorders>
              <w:top w:val="nil"/>
              <w:left w:val="nil"/>
              <w:bottom w:val="single" w:sz="4" w:space="0" w:color="auto"/>
              <w:right w:val="single" w:sz="4" w:space="0" w:color="auto"/>
            </w:tcBorders>
            <w:noWrap/>
            <w:vAlign w:val="bottom"/>
          </w:tcPr>
          <w:p w:rsidR="00D3614B" w:rsidRPr="007B7470" w:rsidRDefault="00D3614B" w:rsidP="0092049C">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r>
      <w:tr w:rsidR="00D3614B" w:rsidRPr="007B7470" w:rsidTr="0092049C">
        <w:trPr>
          <w:trHeight w:val="255"/>
        </w:trPr>
        <w:tc>
          <w:tcPr>
            <w:tcW w:w="7070" w:type="dxa"/>
            <w:tcBorders>
              <w:top w:val="nil"/>
              <w:left w:val="single" w:sz="4" w:space="0" w:color="auto"/>
              <w:bottom w:val="single" w:sz="4" w:space="0" w:color="auto"/>
              <w:right w:val="single" w:sz="4" w:space="0" w:color="auto"/>
            </w:tcBorders>
            <w:vAlign w:val="center"/>
          </w:tcPr>
          <w:p w:rsidR="00D3614B" w:rsidRPr="007B7470" w:rsidRDefault="00D3614B" w:rsidP="0092049C">
            <w:pPr>
              <w:spacing w:after="0" w:line="240" w:lineRule="auto"/>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z toho:</w:t>
            </w:r>
            <w:r w:rsidRPr="00090EAC">
              <w:rPr>
                <w:rFonts w:ascii="Times New Roman" w:eastAsia="Times New Roman" w:hAnsi="Times New Roman" w:cs="Times New Roman"/>
                <w:sz w:val="20"/>
                <w:szCs w:val="20"/>
                <w:lang w:eastAsia="sk-SK"/>
              </w:rPr>
              <w:t>07C Sociálna inklúzia/</w:t>
            </w:r>
            <w:r>
              <w:rPr>
                <w:rFonts w:ascii="Times New Roman" w:eastAsia="Times New Roman" w:hAnsi="Times New Roman" w:cs="Times New Roman"/>
                <w:sz w:val="20"/>
                <w:szCs w:val="20"/>
                <w:lang w:eastAsia="sk-SK"/>
              </w:rPr>
              <w:t xml:space="preserve"> Nový Príspevok</w:t>
            </w:r>
            <w:r w:rsidRPr="002C5BC7">
              <w:rPr>
                <w:rFonts w:ascii="Times New Roman" w:eastAsia="Times New Roman" w:hAnsi="Times New Roman" w:cs="Times New Roman"/>
                <w:sz w:val="20"/>
                <w:szCs w:val="20"/>
                <w:lang w:eastAsia="sk-SK"/>
              </w:rPr>
              <w:t xml:space="preserve"> PPO</w:t>
            </w:r>
            <w:r>
              <w:rPr>
                <w:rFonts w:ascii="Times New Roman" w:eastAsia="Times New Roman" w:hAnsi="Times New Roman" w:cs="Times New Roman"/>
                <w:sz w:val="20"/>
                <w:szCs w:val="20"/>
                <w:lang w:eastAsia="sk-SK"/>
              </w:rPr>
              <w:t xml:space="preserve"> (640) 642014</w:t>
            </w:r>
          </w:p>
        </w:tc>
        <w:tc>
          <w:tcPr>
            <w:tcW w:w="1430" w:type="dxa"/>
            <w:tcBorders>
              <w:top w:val="nil"/>
              <w:left w:val="nil"/>
              <w:bottom w:val="single" w:sz="4" w:space="0" w:color="auto"/>
              <w:right w:val="single" w:sz="4" w:space="0" w:color="auto"/>
            </w:tcBorders>
          </w:tcPr>
          <w:p w:rsidR="00D3614B" w:rsidRPr="007B7470" w:rsidRDefault="00D3614B" w:rsidP="0092049C">
            <w:pPr>
              <w:spacing w:after="0" w:line="240" w:lineRule="auto"/>
              <w:jc w:val="center"/>
              <w:rPr>
                <w:rFonts w:ascii="Times New Roman" w:eastAsia="Times New Roman" w:hAnsi="Times New Roman" w:cs="Times New Roman"/>
                <w:sz w:val="20"/>
                <w:szCs w:val="20"/>
                <w:lang w:eastAsia="sk-SK"/>
              </w:rPr>
            </w:pPr>
          </w:p>
        </w:tc>
        <w:tc>
          <w:tcPr>
            <w:tcW w:w="1650" w:type="dxa"/>
            <w:tcBorders>
              <w:top w:val="nil"/>
              <w:left w:val="nil"/>
              <w:bottom w:val="single" w:sz="4" w:space="0" w:color="auto"/>
              <w:right w:val="single" w:sz="4" w:space="0" w:color="auto"/>
            </w:tcBorders>
          </w:tcPr>
          <w:p w:rsidR="00D3614B" w:rsidRPr="000C7F9E" w:rsidRDefault="00D3614B" w:rsidP="0092049C">
            <w:pPr>
              <w:spacing w:after="0" w:line="240" w:lineRule="auto"/>
              <w:jc w:val="center"/>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0</w:t>
            </w:r>
          </w:p>
        </w:tc>
        <w:tc>
          <w:tcPr>
            <w:tcW w:w="1540" w:type="dxa"/>
            <w:tcBorders>
              <w:top w:val="nil"/>
              <w:left w:val="nil"/>
              <w:bottom w:val="single" w:sz="4" w:space="0" w:color="auto"/>
              <w:right w:val="single" w:sz="4" w:space="0" w:color="auto"/>
            </w:tcBorders>
            <w:vAlign w:val="center"/>
          </w:tcPr>
          <w:p w:rsidR="00D3614B" w:rsidRDefault="00D3614B" w:rsidP="0092049C">
            <w:pPr>
              <w:spacing w:after="0" w:line="240" w:lineRule="auto"/>
              <w:jc w:val="center"/>
              <w:rPr>
                <w:rFonts w:ascii="Times New Roman" w:eastAsia="Times New Roman" w:hAnsi="Times New Roman" w:cs="Times New Roman"/>
                <w:sz w:val="20"/>
                <w:szCs w:val="20"/>
                <w:lang w:eastAsia="sk-SK"/>
              </w:rPr>
            </w:pPr>
            <w:r w:rsidRPr="00090EAC">
              <w:rPr>
                <w:rFonts w:ascii="Times New Roman" w:eastAsia="Times New Roman" w:hAnsi="Times New Roman" w:cs="Times New Roman"/>
                <w:sz w:val="20"/>
                <w:szCs w:val="20"/>
                <w:lang w:eastAsia="sk-SK"/>
              </w:rPr>
              <w:t xml:space="preserve"> 958 150 546</w:t>
            </w:r>
          </w:p>
        </w:tc>
        <w:tc>
          <w:tcPr>
            <w:tcW w:w="1540" w:type="dxa"/>
            <w:tcBorders>
              <w:top w:val="nil"/>
              <w:left w:val="nil"/>
              <w:bottom w:val="single" w:sz="4" w:space="0" w:color="auto"/>
              <w:right w:val="single" w:sz="4" w:space="0" w:color="auto"/>
            </w:tcBorders>
            <w:vAlign w:val="center"/>
          </w:tcPr>
          <w:p w:rsidR="00D3614B" w:rsidRDefault="00D3614B" w:rsidP="0092049C">
            <w:pPr>
              <w:spacing w:after="0" w:line="240" w:lineRule="auto"/>
              <w:jc w:val="center"/>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 xml:space="preserve"> 1 044 864 124</w:t>
            </w:r>
          </w:p>
        </w:tc>
        <w:tc>
          <w:tcPr>
            <w:tcW w:w="1649" w:type="dxa"/>
            <w:tcBorders>
              <w:top w:val="nil"/>
              <w:left w:val="nil"/>
              <w:bottom w:val="single" w:sz="4" w:space="0" w:color="auto"/>
              <w:right w:val="single" w:sz="4" w:space="0" w:color="auto"/>
            </w:tcBorders>
            <w:noWrap/>
            <w:vAlign w:val="bottom"/>
          </w:tcPr>
          <w:p w:rsidR="00D3614B" w:rsidRPr="007B7470" w:rsidRDefault="00D3614B" w:rsidP="0092049C">
            <w:pPr>
              <w:spacing w:after="0" w:line="240" w:lineRule="auto"/>
              <w:rPr>
                <w:rFonts w:ascii="Times New Roman" w:eastAsia="Times New Roman" w:hAnsi="Times New Roman" w:cs="Times New Roman"/>
                <w:sz w:val="24"/>
                <w:szCs w:val="24"/>
                <w:lang w:eastAsia="sk-SK"/>
              </w:rPr>
            </w:pPr>
          </w:p>
        </w:tc>
      </w:tr>
      <w:tr w:rsidR="00D3614B" w:rsidRPr="007B7470" w:rsidTr="0092049C">
        <w:trPr>
          <w:trHeight w:val="255"/>
        </w:trPr>
        <w:tc>
          <w:tcPr>
            <w:tcW w:w="7070" w:type="dxa"/>
            <w:tcBorders>
              <w:top w:val="nil"/>
              <w:left w:val="single" w:sz="4" w:space="0" w:color="auto"/>
              <w:bottom w:val="single" w:sz="4" w:space="0" w:color="auto"/>
              <w:right w:val="single" w:sz="4" w:space="0" w:color="auto"/>
            </w:tcBorders>
            <w:vAlign w:val="center"/>
          </w:tcPr>
          <w:p w:rsidR="00D3614B" w:rsidRPr="007B7470" w:rsidRDefault="00D3614B" w:rsidP="0092049C">
            <w:pPr>
              <w:spacing w:after="0" w:line="240" w:lineRule="auto"/>
              <w:rPr>
                <w:rFonts w:ascii="Times New Roman" w:eastAsia="Times New Roman" w:hAnsi="Times New Roman" w:cs="Times New Roman"/>
                <w:sz w:val="20"/>
                <w:szCs w:val="20"/>
                <w:lang w:eastAsia="sk-SK"/>
              </w:rPr>
            </w:pPr>
            <w:r w:rsidRPr="009F3FFE">
              <w:rPr>
                <w:rFonts w:ascii="Times New Roman" w:eastAsia="Times New Roman" w:hAnsi="Times New Roman" w:cs="Times New Roman"/>
                <w:sz w:val="20"/>
                <w:szCs w:val="20"/>
                <w:lang w:eastAsia="sk-SK"/>
              </w:rPr>
              <w:t>z toho:07C03</w:t>
            </w:r>
            <w:r>
              <w:rPr>
                <w:rFonts w:ascii="Times New Roman" w:eastAsia="Times New Roman" w:hAnsi="Times New Roman" w:cs="Times New Roman"/>
                <w:sz w:val="20"/>
                <w:szCs w:val="20"/>
                <w:lang w:eastAsia="sk-SK"/>
              </w:rPr>
              <w:t>/K</w:t>
            </w:r>
            <w:r w:rsidRPr="009F3FFE">
              <w:rPr>
                <w:rFonts w:ascii="Times New Roman" w:eastAsia="Times New Roman" w:hAnsi="Times New Roman" w:cs="Times New Roman"/>
                <w:sz w:val="20"/>
                <w:szCs w:val="20"/>
                <w:lang w:eastAsia="sk-SK"/>
              </w:rPr>
              <w:t>ompenzácia sociálnych dôsledkov ŤZP</w:t>
            </w:r>
            <w:r>
              <w:rPr>
                <w:rFonts w:ascii="Times New Roman" w:eastAsia="Times New Roman" w:hAnsi="Times New Roman" w:cs="Times New Roman"/>
                <w:sz w:val="20"/>
                <w:szCs w:val="20"/>
                <w:lang w:eastAsia="sk-SK"/>
              </w:rPr>
              <w:t xml:space="preserve"> (640) 642027</w:t>
            </w:r>
          </w:p>
        </w:tc>
        <w:tc>
          <w:tcPr>
            <w:tcW w:w="1430" w:type="dxa"/>
            <w:tcBorders>
              <w:top w:val="nil"/>
              <w:left w:val="nil"/>
              <w:bottom w:val="single" w:sz="4" w:space="0" w:color="auto"/>
              <w:right w:val="single" w:sz="4" w:space="0" w:color="auto"/>
            </w:tcBorders>
          </w:tcPr>
          <w:p w:rsidR="00D3614B" w:rsidRPr="007B7470" w:rsidRDefault="00D3614B" w:rsidP="0092049C">
            <w:pPr>
              <w:spacing w:after="0" w:line="240" w:lineRule="auto"/>
              <w:jc w:val="center"/>
              <w:rPr>
                <w:rFonts w:ascii="Times New Roman" w:eastAsia="Times New Roman" w:hAnsi="Times New Roman" w:cs="Times New Roman"/>
                <w:sz w:val="20"/>
                <w:szCs w:val="20"/>
                <w:lang w:eastAsia="sk-SK"/>
              </w:rPr>
            </w:pPr>
          </w:p>
        </w:tc>
        <w:tc>
          <w:tcPr>
            <w:tcW w:w="1650" w:type="dxa"/>
            <w:tcBorders>
              <w:top w:val="nil"/>
              <w:left w:val="nil"/>
              <w:bottom w:val="single" w:sz="4" w:space="0" w:color="auto"/>
              <w:right w:val="single" w:sz="4" w:space="0" w:color="auto"/>
            </w:tcBorders>
          </w:tcPr>
          <w:p w:rsidR="00D3614B" w:rsidRPr="000C7F9E" w:rsidRDefault="00D3614B" w:rsidP="0092049C">
            <w:pPr>
              <w:spacing w:after="0" w:line="240" w:lineRule="auto"/>
              <w:jc w:val="center"/>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0</w:t>
            </w:r>
          </w:p>
        </w:tc>
        <w:tc>
          <w:tcPr>
            <w:tcW w:w="1540" w:type="dxa"/>
            <w:tcBorders>
              <w:top w:val="nil"/>
              <w:left w:val="nil"/>
              <w:bottom w:val="single" w:sz="4" w:space="0" w:color="auto"/>
              <w:right w:val="single" w:sz="4" w:space="0" w:color="auto"/>
            </w:tcBorders>
            <w:vAlign w:val="center"/>
          </w:tcPr>
          <w:p w:rsidR="00D3614B" w:rsidRDefault="00D3614B" w:rsidP="0092049C">
            <w:pPr>
              <w:spacing w:after="0" w:line="240" w:lineRule="auto"/>
              <w:jc w:val="center"/>
              <w:rPr>
                <w:rFonts w:ascii="Times New Roman" w:eastAsia="Times New Roman" w:hAnsi="Times New Roman" w:cs="Times New Roman"/>
                <w:sz w:val="20"/>
                <w:szCs w:val="20"/>
                <w:lang w:eastAsia="sk-SK"/>
              </w:rPr>
            </w:pPr>
            <w:r w:rsidRPr="00090EAC">
              <w:rPr>
                <w:rFonts w:ascii="Times New Roman" w:eastAsia="Times New Roman" w:hAnsi="Times New Roman" w:cs="Times New Roman"/>
                <w:sz w:val="20"/>
                <w:szCs w:val="20"/>
                <w:lang w:eastAsia="sk-SK"/>
              </w:rPr>
              <w:t xml:space="preserve"> -654 322 162</w:t>
            </w:r>
          </w:p>
        </w:tc>
        <w:tc>
          <w:tcPr>
            <w:tcW w:w="1540" w:type="dxa"/>
            <w:tcBorders>
              <w:top w:val="nil"/>
              <w:left w:val="nil"/>
              <w:bottom w:val="single" w:sz="4" w:space="0" w:color="auto"/>
              <w:right w:val="single" w:sz="4" w:space="0" w:color="auto"/>
            </w:tcBorders>
            <w:vAlign w:val="center"/>
          </w:tcPr>
          <w:p w:rsidR="00D3614B" w:rsidRDefault="00D3614B" w:rsidP="0092049C">
            <w:pPr>
              <w:spacing w:after="0" w:line="240" w:lineRule="auto"/>
              <w:jc w:val="center"/>
              <w:rPr>
                <w:rFonts w:ascii="Times New Roman" w:eastAsia="Times New Roman" w:hAnsi="Times New Roman" w:cs="Times New Roman"/>
                <w:sz w:val="20"/>
                <w:szCs w:val="20"/>
                <w:lang w:eastAsia="sk-SK"/>
              </w:rPr>
            </w:pPr>
            <w:r w:rsidRPr="00090EAC">
              <w:rPr>
                <w:rFonts w:ascii="Times New Roman" w:eastAsia="Times New Roman" w:hAnsi="Times New Roman" w:cs="Times New Roman"/>
                <w:sz w:val="20"/>
                <w:szCs w:val="20"/>
                <w:lang w:eastAsia="sk-SK"/>
              </w:rPr>
              <w:t>-724 720 041</w:t>
            </w:r>
          </w:p>
        </w:tc>
        <w:tc>
          <w:tcPr>
            <w:tcW w:w="1649" w:type="dxa"/>
            <w:tcBorders>
              <w:top w:val="nil"/>
              <w:left w:val="nil"/>
              <w:bottom w:val="single" w:sz="4" w:space="0" w:color="auto"/>
              <w:right w:val="single" w:sz="4" w:space="0" w:color="auto"/>
            </w:tcBorders>
            <w:noWrap/>
            <w:vAlign w:val="bottom"/>
          </w:tcPr>
          <w:p w:rsidR="00D3614B" w:rsidRPr="007B7470" w:rsidRDefault="00D3614B" w:rsidP="0092049C">
            <w:pPr>
              <w:spacing w:after="0" w:line="240" w:lineRule="auto"/>
              <w:rPr>
                <w:rFonts w:ascii="Times New Roman" w:eastAsia="Times New Roman" w:hAnsi="Times New Roman" w:cs="Times New Roman"/>
                <w:sz w:val="24"/>
                <w:szCs w:val="24"/>
                <w:lang w:eastAsia="sk-SK"/>
              </w:rPr>
            </w:pPr>
          </w:p>
        </w:tc>
      </w:tr>
      <w:tr w:rsidR="00D3614B" w:rsidRPr="007B7470" w:rsidTr="0092049C">
        <w:trPr>
          <w:trHeight w:val="255"/>
        </w:trPr>
        <w:tc>
          <w:tcPr>
            <w:tcW w:w="7070" w:type="dxa"/>
            <w:tcBorders>
              <w:top w:val="nil"/>
              <w:left w:val="single" w:sz="4" w:space="0" w:color="auto"/>
              <w:bottom w:val="single" w:sz="4" w:space="0" w:color="auto"/>
              <w:right w:val="single" w:sz="4" w:space="0" w:color="auto"/>
            </w:tcBorders>
            <w:vAlign w:val="center"/>
          </w:tcPr>
          <w:p w:rsidR="00D3614B" w:rsidRDefault="00D3614B" w:rsidP="0092049C">
            <w:pPr>
              <w:spacing w:after="0" w:line="240" w:lineRule="auto"/>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z toho:</w:t>
            </w:r>
            <w:r w:rsidRPr="009F3FFE">
              <w:rPr>
                <w:rFonts w:ascii="Times New Roman" w:eastAsia="Times New Roman" w:hAnsi="Times New Roman" w:cs="Times New Roman"/>
                <w:sz w:val="20"/>
                <w:szCs w:val="20"/>
                <w:lang w:eastAsia="sk-SK"/>
              </w:rPr>
              <w:t>07C0</w:t>
            </w:r>
            <w:r>
              <w:rPr>
                <w:rFonts w:ascii="Times New Roman" w:eastAsia="Times New Roman" w:hAnsi="Times New Roman" w:cs="Times New Roman"/>
                <w:sz w:val="20"/>
                <w:szCs w:val="20"/>
                <w:lang w:eastAsia="sk-SK"/>
              </w:rPr>
              <w:t>A/Podpora sociálnych služieb (640) 641, 642 *</w:t>
            </w:r>
          </w:p>
        </w:tc>
        <w:tc>
          <w:tcPr>
            <w:tcW w:w="1430" w:type="dxa"/>
            <w:tcBorders>
              <w:top w:val="nil"/>
              <w:left w:val="nil"/>
              <w:bottom w:val="single" w:sz="4" w:space="0" w:color="auto"/>
              <w:right w:val="single" w:sz="4" w:space="0" w:color="auto"/>
            </w:tcBorders>
          </w:tcPr>
          <w:p w:rsidR="00D3614B" w:rsidRPr="007B7470" w:rsidRDefault="00D3614B" w:rsidP="0092049C">
            <w:pPr>
              <w:spacing w:after="0" w:line="240" w:lineRule="auto"/>
              <w:jc w:val="center"/>
              <w:rPr>
                <w:rFonts w:ascii="Times New Roman" w:eastAsia="Times New Roman" w:hAnsi="Times New Roman" w:cs="Times New Roman"/>
                <w:sz w:val="20"/>
                <w:szCs w:val="20"/>
                <w:lang w:eastAsia="sk-SK"/>
              </w:rPr>
            </w:pPr>
          </w:p>
        </w:tc>
        <w:tc>
          <w:tcPr>
            <w:tcW w:w="1650" w:type="dxa"/>
            <w:tcBorders>
              <w:top w:val="nil"/>
              <w:left w:val="nil"/>
              <w:bottom w:val="single" w:sz="4" w:space="0" w:color="auto"/>
              <w:right w:val="single" w:sz="4" w:space="0" w:color="auto"/>
            </w:tcBorders>
          </w:tcPr>
          <w:p w:rsidR="00D3614B" w:rsidRPr="000C7F9E" w:rsidRDefault="00D3614B" w:rsidP="0092049C">
            <w:pPr>
              <w:spacing w:after="0" w:line="240" w:lineRule="auto"/>
              <w:jc w:val="center"/>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0</w:t>
            </w:r>
          </w:p>
        </w:tc>
        <w:tc>
          <w:tcPr>
            <w:tcW w:w="1540" w:type="dxa"/>
            <w:tcBorders>
              <w:top w:val="nil"/>
              <w:left w:val="nil"/>
              <w:bottom w:val="single" w:sz="4" w:space="0" w:color="auto"/>
              <w:right w:val="single" w:sz="4" w:space="0" w:color="auto"/>
            </w:tcBorders>
            <w:vAlign w:val="center"/>
          </w:tcPr>
          <w:p w:rsidR="00D3614B" w:rsidRDefault="00D3614B" w:rsidP="0092049C">
            <w:pPr>
              <w:spacing w:after="0" w:line="240" w:lineRule="auto"/>
              <w:jc w:val="center"/>
              <w:rPr>
                <w:rFonts w:ascii="Times New Roman" w:eastAsia="Times New Roman" w:hAnsi="Times New Roman" w:cs="Times New Roman"/>
                <w:sz w:val="20"/>
                <w:szCs w:val="20"/>
                <w:lang w:eastAsia="sk-SK"/>
              </w:rPr>
            </w:pPr>
            <w:r w:rsidRPr="00090EAC">
              <w:rPr>
                <w:rFonts w:ascii="Times New Roman" w:eastAsia="Times New Roman" w:hAnsi="Times New Roman" w:cs="Times New Roman"/>
                <w:sz w:val="20"/>
                <w:szCs w:val="20"/>
                <w:lang w:eastAsia="sk-SK"/>
              </w:rPr>
              <w:t>-36  022 128</w:t>
            </w:r>
          </w:p>
        </w:tc>
        <w:tc>
          <w:tcPr>
            <w:tcW w:w="1540" w:type="dxa"/>
            <w:tcBorders>
              <w:top w:val="nil"/>
              <w:left w:val="nil"/>
              <w:bottom w:val="single" w:sz="4" w:space="0" w:color="auto"/>
              <w:right w:val="single" w:sz="4" w:space="0" w:color="auto"/>
            </w:tcBorders>
            <w:vAlign w:val="center"/>
          </w:tcPr>
          <w:p w:rsidR="00D3614B" w:rsidRDefault="00D3614B" w:rsidP="0092049C">
            <w:pPr>
              <w:spacing w:after="0" w:line="240" w:lineRule="auto"/>
              <w:jc w:val="center"/>
              <w:rPr>
                <w:rFonts w:ascii="Times New Roman" w:eastAsia="Times New Roman" w:hAnsi="Times New Roman" w:cs="Times New Roman"/>
                <w:sz w:val="20"/>
                <w:szCs w:val="20"/>
                <w:lang w:eastAsia="sk-SK"/>
              </w:rPr>
            </w:pPr>
            <w:r w:rsidRPr="00090EAC">
              <w:rPr>
                <w:rFonts w:ascii="Times New Roman" w:eastAsia="Times New Roman" w:hAnsi="Times New Roman" w:cs="Times New Roman"/>
                <w:sz w:val="20"/>
                <w:szCs w:val="20"/>
                <w:lang w:eastAsia="sk-SK"/>
              </w:rPr>
              <w:t>-36 022 128</w:t>
            </w:r>
          </w:p>
        </w:tc>
        <w:tc>
          <w:tcPr>
            <w:tcW w:w="1649" w:type="dxa"/>
            <w:tcBorders>
              <w:top w:val="nil"/>
              <w:left w:val="nil"/>
              <w:bottom w:val="single" w:sz="4" w:space="0" w:color="auto"/>
              <w:right w:val="single" w:sz="4" w:space="0" w:color="auto"/>
            </w:tcBorders>
            <w:noWrap/>
            <w:vAlign w:val="bottom"/>
          </w:tcPr>
          <w:p w:rsidR="00D3614B" w:rsidRPr="00090EAC" w:rsidRDefault="00D3614B" w:rsidP="0092049C">
            <w:pPr>
              <w:spacing w:after="0" w:line="240" w:lineRule="auto"/>
              <w:rPr>
                <w:rFonts w:ascii="Times New Roman" w:eastAsia="Times New Roman" w:hAnsi="Times New Roman" w:cs="Times New Roman"/>
                <w:sz w:val="18"/>
                <w:szCs w:val="18"/>
                <w:lang w:eastAsia="sk-SK"/>
              </w:rPr>
            </w:pPr>
            <w:r w:rsidRPr="00090EAC">
              <w:rPr>
                <w:rFonts w:ascii="Times New Roman" w:eastAsia="Times New Roman" w:hAnsi="Times New Roman" w:cs="Times New Roman"/>
                <w:sz w:val="18"/>
                <w:szCs w:val="18"/>
                <w:lang w:eastAsia="sk-SK"/>
              </w:rPr>
              <w:t>* podľa typu prijímateľa</w:t>
            </w:r>
          </w:p>
        </w:tc>
      </w:tr>
      <w:tr w:rsidR="00D3614B" w:rsidRPr="007B7470" w:rsidTr="0092049C">
        <w:trPr>
          <w:trHeight w:val="255"/>
        </w:trPr>
        <w:tc>
          <w:tcPr>
            <w:tcW w:w="7070" w:type="dxa"/>
            <w:tcBorders>
              <w:top w:val="nil"/>
              <w:left w:val="single" w:sz="4" w:space="0" w:color="auto"/>
              <w:bottom w:val="single" w:sz="4" w:space="0" w:color="auto"/>
              <w:right w:val="single" w:sz="4" w:space="0" w:color="auto"/>
            </w:tcBorders>
            <w:vAlign w:val="center"/>
          </w:tcPr>
          <w:p w:rsidR="00D3614B" w:rsidRDefault="00D3614B" w:rsidP="0092049C">
            <w:pPr>
              <w:spacing w:after="0" w:line="240" w:lineRule="auto"/>
              <w:rPr>
                <w:rFonts w:ascii="Times New Roman" w:eastAsia="Times New Roman" w:hAnsi="Times New Roman" w:cs="Times New Roman"/>
                <w:sz w:val="20"/>
                <w:szCs w:val="20"/>
                <w:lang w:eastAsia="sk-SK"/>
              </w:rPr>
            </w:pPr>
            <w:r w:rsidRPr="009F3FFE">
              <w:rPr>
                <w:rFonts w:ascii="Times New Roman" w:eastAsia="Times New Roman" w:hAnsi="Times New Roman" w:cs="Times New Roman"/>
                <w:sz w:val="20"/>
                <w:szCs w:val="20"/>
                <w:lang w:eastAsia="sk-SK"/>
              </w:rPr>
              <w:t>z toho:07</w:t>
            </w:r>
            <w:r>
              <w:rPr>
                <w:rFonts w:ascii="Times New Roman" w:eastAsia="Times New Roman" w:hAnsi="Times New Roman" w:cs="Times New Roman"/>
                <w:sz w:val="20"/>
                <w:szCs w:val="20"/>
                <w:lang w:eastAsia="sk-SK"/>
              </w:rPr>
              <w:t>E04/Výkon štátnej správy na úseku soc. vecí, rodiny, práce a zamestnanosti (640) 642014</w:t>
            </w:r>
          </w:p>
        </w:tc>
        <w:tc>
          <w:tcPr>
            <w:tcW w:w="1430" w:type="dxa"/>
            <w:tcBorders>
              <w:top w:val="nil"/>
              <w:left w:val="nil"/>
              <w:bottom w:val="single" w:sz="4" w:space="0" w:color="auto"/>
              <w:right w:val="single" w:sz="4" w:space="0" w:color="auto"/>
            </w:tcBorders>
          </w:tcPr>
          <w:p w:rsidR="00D3614B" w:rsidRPr="007B7470" w:rsidRDefault="00D3614B" w:rsidP="0092049C">
            <w:pPr>
              <w:spacing w:after="0" w:line="240" w:lineRule="auto"/>
              <w:jc w:val="center"/>
              <w:rPr>
                <w:rFonts w:ascii="Times New Roman" w:eastAsia="Times New Roman" w:hAnsi="Times New Roman" w:cs="Times New Roman"/>
                <w:sz w:val="20"/>
                <w:szCs w:val="20"/>
                <w:lang w:eastAsia="sk-SK"/>
              </w:rPr>
            </w:pPr>
          </w:p>
        </w:tc>
        <w:tc>
          <w:tcPr>
            <w:tcW w:w="1650" w:type="dxa"/>
            <w:tcBorders>
              <w:top w:val="nil"/>
              <w:left w:val="nil"/>
              <w:bottom w:val="single" w:sz="4" w:space="0" w:color="auto"/>
              <w:right w:val="single" w:sz="4" w:space="0" w:color="auto"/>
            </w:tcBorders>
          </w:tcPr>
          <w:p w:rsidR="00D3614B" w:rsidRPr="000C7F9E" w:rsidRDefault="00D3614B" w:rsidP="0092049C">
            <w:pPr>
              <w:spacing w:after="0" w:line="240" w:lineRule="auto"/>
              <w:jc w:val="center"/>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40 000</w:t>
            </w:r>
          </w:p>
        </w:tc>
        <w:tc>
          <w:tcPr>
            <w:tcW w:w="1540" w:type="dxa"/>
            <w:tcBorders>
              <w:top w:val="nil"/>
              <w:left w:val="nil"/>
              <w:bottom w:val="single" w:sz="4" w:space="0" w:color="auto"/>
              <w:right w:val="single" w:sz="4" w:space="0" w:color="auto"/>
            </w:tcBorders>
          </w:tcPr>
          <w:p w:rsidR="00D3614B" w:rsidRDefault="00D3614B" w:rsidP="0092049C">
            <w:pPr>
              <w:spacing w:after="0" w:line="240" w:lineRule="auto"/>
              <w:jc w:val="center"/>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240 000</w:t>
            </w:r>
          </w:p>
        </w:tc>
        <w:tc>
          <w:tcPr>
            <w:tcW w:w="1540" w:type="dxa"/>
            <w:tcBorders>
              <w:top w:val="nil"/>
              <w:left w:val="nil"/>
              <w:bottom w:val="single" w:sz="4" w:space="0" w:color="auto"/>
              <w:right w:val="single" w:sz="4" w:space="0" w:color="auto"/>
            </w:tcBorders>
          </w:tcPr>
          <w:p w:rsidR="00D3614B" w:rsidRDefault="00D3614B" w:rsidP="0092049C">
            <w:pPr>
              <w:spacing w:after="0" w:line="240" w:lineRule="auto"/>
              <w:jc w:val="center"/>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240 000</w:t>
            </w:r>
          </w:p>
        </w:tc>
        <w:tc>
          <w:tcPr>
            <w:tcW w:w="1649" w:type="dxa"/>
            <w:tcBorders>
              <w:top w:val="nil"/>
              <w:left w:val="nil"/>
              <w:bottom w:val="single" w:sz="4" w:space="0" w:color="auto"/>
              <w:right w:val="single" w:sz="4" w:space="0" w:color="auto"/>
            </w:tcBorders>
            <w:noWrap/>
            <w:vAlign w:val="bottom"/>
          </w:tcPr>
          <w:p w:rsidR="00D3614B" w:rsidRPr="007B7470" w:rsidRDefault="00D3614B" w:rsidP="0092049C">
            <w:pPr>
              <w:spacing w:after="0" w:line="240" w:lineRule="auto"/>
              <w:rPr>
                <w:rFonts w:ascii="Times New Roman" w:eastAsia="Times New Roman" w:hAnsi="Times New Roman" w:cs="Times New Roman"/>
                <w:sz w:val="24"/>
                <w:szCs w:val="24"/>
                <w:lang w:eastAsia="sk-SK"/>
              </w:rPr>
            </w:pPr>
          </w:p>
        </w:tc>
      </w:tr>
      <w:tr w:rsidR="00D3614B" w:rsidRPr="007B7470" w:rsidTr="0092049C">
        <w:trPr>
          <w:trHeight w:val="255"/>
        </w:trPr>
        <w:tc>
          <w:tcPr>
            <w:tcW w:w="7070" w:type="dxa"/>
            <w:tcBorders>
              <w:top w:val="nil"/>
              <w:left w:val="single" w:sz="4" w:space="0" w:color="auto"/>
              <w:bottom w:val="single" w:sz="4" w:space="0" w:color="auto"/>
              <w:right w:val="single" w:sz="4" w:space="0" w:color="auto"/>
            </w:tcBorders>
            <w:vAlign w:val="center"/>
          </w:tcPr>
          <w:p w:rsidR="00D3614B" w:rsidRPr="007B7470" w:rsidRDefault="00D3614B" w:rsidP="0092049C">
            <w:pPr>
              <w:spacing w:after="0" w:line="240" w:lineRule="auto"/>
              <w:rPr>
                <w:rFonts w:ascii="Times New Roman" w:eastAsia="Times New Roman" w:hAnsi="Times New Roman" w:cs="Times New Roman"/>
                <w:sz w:val="20"/>
                <w:szCs w:val="20"/>
                <w:lang w:eastAsia="sk-SK"/>
              </w:rPr>
            </w:pPr>
            <w:r w:rsidRPr="007B7470">
              <w:rPr>
                <w:rFonts w:ascii="Times New Roman" w:eastAsia="Times New Roman" w:hAnsi="Times New Roman" w:cs="Times New Roman"/>
                <w:sz w:val="20"/>
                <w:szCs w:val="20"/>
                <w:lang w:eastAsia="sk-SK"/>
              </w:rPr>
              <w:t xml:space="preserve">  Splácanie úrokov a ostatné platby súvisiace s </w:t>
            </w:r>
            <w:r w:rsidRPr="007B7470">
              <w:t xml:space="preserve"> </w:t>
            </w:r>
            <w:r w:rsidRPr="007B7470">
              <w:rPr>
                <w:rFonts w:ascii="Times New Roman" w:eastAsia="Times New Roman" w:hAnsi="Times New Roman" w:cs="Times New Roman"/>
                <w:sz w:val="20"/>
                <w:szCs w:val="20"/>
                <w:lang w:eastAsia="sk-SK"/>
              </w:rPr>
              <w:t>úverom, pôžičkou, návratnou finančnou výpomocou a finančným prenájmom (650)</w:t>
            </w:r>
            <w:r w:rsidRPr="007B7470">
              <w:rPr>
                <w:rFonts w:ascii="Times New Roman" w:eastAsia="Times New Roman" w:hAnsi="Times New Roman" w:cs="Times New Roman"/>
                <w:sz w:val="20"/>
                <w:szCs w:val="20"/>
                <w:vertAlign w:val="superscript"/>
                <w:lang w:eastAsia="sk-SK"/>
              </w:rPr>
              <w:t>2</w:t>
            </w:r>
          </w:p>
        </w:tc>
        <w:tc>
          <w:tcPr>
            <w:tcW w:w="1430" w:type="dxa"/>
            <w:tcBorders>
              <w:top w:val="nil"/>
              <w:left w:val="nil"/>
              <w:bottom w:val="single" w:sz="4" w:space="0" w:color="auto"/>
              <w:right w:val="single" w:sz="4" w:space="0" w:color="auto"/>
            </w:tcBorders>
          </w:tcPr>
          <w:p w:rsidR="00D3614B" w:rsidRPr="007B7470" w:rsidRDefault="00D3614B" w:rsidP="0092049C">
            <w:pPr>
              <w:spacing w:after="0" w:line="240" w:lineRule="auto"/>
              <w:jc w:val="center"/>
              <w:rPr>
                <w:rFonts w:ascii="Times New Roman" w:eastAsia="Times New Roman" w:hAnsi="Times New Roman" w:cs="Times New Roman"/>
                <w:sz w:val="20"/>
                <w:szCs w:val="20"/>
                <w:lang w:eastAsia="sk-SK"/>
              </w:rPr>
            </w:pPr>
          </w:p>
        </w:tc>
        <w:tc>
          <w:tcPr>
            <w:tcW w:w="1650" w:type="dxa"/>
            <w:tcBorders>
              <w:top w:val="nil"/>
              <w:left w:val="nil"/>
              <w:bottom w:val="single" w:sz="4" w:space="0" w:color="auto"/>
              <w:right w:val="single" w:sz="4" w:space="0" w:color="auto"/>
            </w:tcBorders>
          </w:tcPr>
          <w:p w:rsidR="00D3614B" w:rsidRPr="007B7470" w:rsidRDefault="00D3614B" w:rsidP="0092049C">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rsidR="00D3614B" w:rsidRPr="007B7470" w:rsidRDefault="00D3614B" w:rsidP="0092049C">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rsidR="00D3614B" w:rsidRPr="007B7470" w:rsidRDefault="00D3614B" w:rsidP="0092049C">
            <w:pPr>
              <w:spacing w:after="0" w:line="240" w:lineRule="auto"/>
              <w:jc w:val="center"/>
              <w:rPr>
                <w:rFonts w:ascii="Times New Roman" w:eastAsia="Times New Roman" w:hAnsi="Times New Roman" w:cs="Times New Roman"/>
                <w:sz w:val="24"/>
                <w:szCs w:val="24"/>
                <w:lang w:eastAsia="sk-SK"/>
              </w:rPr>
            </w:pPr>
          </w:p>
        </w:tc>
        <w:tc>
          <w:tcPr>
            <w:tcW w:w="1649" w:type="dxa"/>
            <w:tcBorders>
              <w:top w:val="nil"/>
              <w:left w:val="nil"/>
              <w:bottom w:val="single" w:sz="4" w:space="0" w:color="auto"/>
              <w:right w:val="single" w:sz="4" w:space="0" w:color="auto"/>
            </w:tcBorders>
            <w:noWrap/>
            <w:vAlign w:val="bottom"/>
          </w:tcPr>
          <w:p w:rsidR="00D3614B" w:rsidRPr="007B7470" w:rsidRDefault="00D3614B" w:rsidP="0092049C">
            <w:pPr>
              <w:spacing w:after="0" w:line="240" w:lineRule="auto"/>
              <w:rPr>
                <w:rFonts w:ascii="Times New Roman" w:eastAsia="Times New Roman" w:hAnsi="Times New Roman" w:cs="Times New Roman"/>
                <w:sz w:val="24"/>
                <w:szCs w:val="24"/>
                <w:lang w:eastAsia="sk-SK"/>
              </w:rPr>
            </w:pPr>
          </w:p>
        </w:tc>
      </w:tr>
      <w:tr w:rsidR="00D3614B" w:rsidRPr="007B7470" w:rsidTr="0092049C">
        <w:trPr>
          <w:trHeight w:val="255"/>
        </w:trPr>
        <w:tc>
          <w:tcPr>
            <w:tcW w:w="7070" w:type="dxa"/>
            <w:tcBorders>
              <w:top w:val="nil"/>
              <w:left w:val="single" w:sz="4" w:space="0" w:color="auto"/>
              <w:bottom w:val="single" w:sz="4" w:space="0" w:color="auto"/>
              <w:right w:val="single" w:sz="4" w:space="0" w:color="auto"/>
            </w:tcBorders>
          </w:tcPr>
          <w:p w:rsidR="00D3614B" w:rsidRPr="007B7470" w:rsidRDefault="00D3614B" w:rsidP="0092049C">
            <w:pPr>
              <w:spacing w:after="0" w:line="240" w:lineRule="auto"/>
              <w:rPr>
                <w:rFonts w:ascii="Times New Roman" w:eastAsia="Times New Roman" w:hAnsi="Times New Roman" w:cs="Times New Roman"/>
                <w:b/>
                <w:bCs/>
                <w:sz w:val="20"/>
                <w:szCs w:val="20"/>
                <w:lang w:eastAsia="sk-SK"/>
              </w:rPr>
            </w:pPr>
            <w:r w:rsidRPr="007B7470">
              <w:rPr>
                <w:rFonts w:ascii="Times New Roman" w:eastAsia="Times New Roman" w:hAnsi="Times New Roman" w:cs="Times New Roman"/>
                <w:b/>
                <w:bCs/>
                <w:sz w:val="20"/>
                <w:szCs w:val="20"/>
                <w:lang w:eastAsia="sk-SK"/>
              </w:rPr>
              <w:t>Kapitálové výdavky (700)</w:t>
            </w:r>
          </w:p>
        </w:tc>
        <w:tc>
          <w:tcPr>
            <w:tcW w:w="1430" w:type="dxa"/>
            <w:tcBorders>
              <w:top w:val="nil"/>
              <w:left w:val="nil"/>
              <w:bottom w:val="single" w:sz="4" w:space="0" w:color="auto"/>
              <w:right w:val="single" w:sz="4" w:space="0" w:color="auto"/>
            </w:tcBorders>
          </w:tcPr>
          <w:p w:rsidR="00D3614B" w:rsidRPr="007B7470" w:rsidRDefault="00D3614B" w:rsidP="0092049C">
            <w:pPr>
              <w:spacing w:after="0" w:line="240" w:lineRule="auto"/>
              <w:jc w:val="center"/>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0</w:t>
            </w:r>
          </w:p>
        </w:tc>
        <w:tc>
          <w:tcPr>
            <w:tcW w:w="1650" w:type="dxa"/>
            <w:tcBorders>
              <w:top w:val="nil"/>
              <w:left w:val="nil"/>
              <w:bottom w:val="single" w:sz="4" w:space="0" w:color="auto"/>
              <w:right w:val="single" w:sz="4" w:space="0" w:color="auto"/>
            </w:tcBorders>
          </w:tcPr>
          <w:p w:rsidR="00D3614B" w:rsidRPr="007B7470" w:rsidRDefault="00D3614B" w:rsidP="0092049C">
            <w:pPr>
              <w:spacing w:after="0" w:line="240" w:lineRule="auto"/>
              <w:jc w:val="center"/>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0</w:t>
            </w:r>
          </w:p>
        </w:tc>
        <w:tc>
          <w:tcPr>
            <w:tcW w:w="1540" w:type="dxa"/>
            <w:tcBorders>
              <w:top w:val="nil"/>
              <w:left w:val="nil"/>
              <w:bottom w:val="single" w:sz="4" w:space="0" w:color="auto"/>
              <w:right w:val="single" w:sz="4" w:space="0" w:color="auto"/>
            </w:tcBorders>
          </w:tcPr>
          <w:p w:rsidR="00D3614B" w:rsidRPr="007B7470" w:rsidRDefault="00D3614B" w:rsidP="0092049C">
            <w:pPr>
              <w:spacing w:after="0" w:line="240" w:lineRule="auto"/>
              <w:jc w:val="center"/>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0</w:t>
            </w:r>
          </w:p>
        </w:tc>
        <w:tc>
          <w:tcPr>
            <w:tcW w:w="1540" w:type="dxa"/>
            <w:tcBorders>
              <w:top w:val="nil"/>
              <w:left w:val="nil"/>
              <w:bottom w:val="single" w:sz="4" w:space="0" w:color="auto"/>
              <w:right w:val="single" w:sz="4" w:space="0" w:color="auto"/>
            </w:tcBorders>
          </w:tcPr>
          <w:p w:rsidR="00D3614B" w:rsidRPr="007B7470" w:rsidRDefault="00D3614B" w:rsidP="0092049C">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0</w:t>
            </w:r>
          </w:p>
        </w:tc>
        <w:tc>
          <w:tcPr>
            <w:tcW w:w="1649" w:type="dxa"/>
            <w:tcBorders>
              <w:top w:val="nil"/>
              <w:left w:val="nil"/>
              <w:bottom w:val="single" w:sz="4" w:space="0" w:color="auto"/>
              <w:right w:val="single" w:sz="4" w:space="0" w:color="auto"/>
            </w:tcBorders>
            <w:noWrap/>
            <w:vAlign w:val="bottom"/>
          </w:tcPr>
          <w:p w:rsidR="00D3614B" w:rsidRPr="007B7470" w:rsidRDefault="00D3614B" w:rsidP="0092049C">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r>
      <w:tr w:rsidR="00D3614B" w:rsidRPr="007B7470" w:rsidTr="0092049C">
        <w:trPr>
          <w:trHeight w:val="255"/>
        </w:trPr>
        <w:tc>
          <w:tcPr>
            <w:tcW w:w="7070" w:type="dxa"/>
            <w:tcBorders>
              <w:top w:val="nil"/>
              <w:left w:val="single" w:sz="4" w:space="0" w:color="auto"/>
              <w:bottom w:val="single" w:sz="4" w:space="0" w:color="auto"/>
              <w:right w:val="single" w:sz="4" w:space="0" w:color="auto"/>
            </w:tcBorders>
          </w:tcPr>
          <w:p w:rsidR="00D3614B" w:rsidRPr="007B7470" w:rsidRDefault="00D3614B" w:rsidP="0092049C">
            <w:pPr>
              <w:spacing w:after="0" w:line="240" w:lineRule="auto"/>
              <w:rPr>
                <w:rFonts w:ascii="Times New Roman" w:eastAsia="Times New Roman" w:hAnsi="Times New Roman" w:cs="Times New Roman"/>
                <w:sz w:val="20"/>
                <w:szCs w:val="20"/>
                <w:lang w:eastAsia="sk-SK"/>
              </w:rPr>
            </w:pPr>
            <w:r w:rsidRPr="007B7470">
              <w:rPr>
                <w:rFonts w:ascii="Times New Roman" w:eastAsia="Times New Roman" w:hAnsi="Times New Roman" w:cs="Times New Roman"/>
                <w:sz w:val="20"/>
                <w:szCs w:val="20"/>
                <w:lang w:eastAsia="sk-SK"/>
              </w:rPr>
              <w:t xml:space="preserve">  Obstarávanie kapitálových aktív (710)</w:t>
            </w:r>
            <w:r w:rsidRPr="007B7470">
              <w:rPr>
                <w:rFonts w:ascii="Times New Roman" w:eastAsia="Times New Roman" w:hAnsi="Times New Roman" w:cs="Times New Roman"/>
                <w:sz w:val="20"/>
                <w:szCs w:val="20"/>
                <w:vertAlign w:val="superscript"/>
                <w:lang w:eastAsia="sk-SK"/>
              </w:rPr>
              <w:t>2</w:t>
            </w:r>
          </w:p>
        </w:tc>
        <w:tc>
          <w:tcPr>
            <w:tcW w:w="1430" w:type="dxa"/>
            <w:tcBorders>
              <w:top w:val="nil"/>
              <w:left w:val="nil"/>
              <w:bottom w:val="single" w:sz="4" w:space="0" w:color="auto"/>
              <w:right w:val="single" w:sz="4" w:space="0" w:color="auto"/>
            </w:tcBorders>
          </w:tcPr>
          <w:p w:rsidR="00D3614B" w:rsidRPr="007B7470" w:rsidRDefault="00D3614B" w:rsidP="0092049C">
            <w:pPr>
              <w:spacing w:after="0" w:line="240" w:lineRule="auto"/>
              <w:jc w:val="center"/>
              <w:rPr>
                <w:rFonts w:ascii="Times New Roman" w:eastAsia="Times New Roman" w:hAnsi="Times New Roman" w:cs="Times New Roman"/>
                <w:sz w:val="20"/>
                <w:szCs w:val="20"/>
                <w:lang w:eastAsia="sk-SK"/>
              </w:rPr>
            </w:pPr>
          </w:p>
        </w:tc>
        <w:tc>
          <w:tcPr>
            <w:tcW w:w="1650" w:type="dxa"/>
            <w:tcBorders>
              <w:top w:val="nil"/>
              <w:left w:val="nil"/>
              <w:bottom w:val="single" w:sz="4" w:space="0" w:color="auto"/>
              <w:right w:val="single" w:sz="4" w:space="0" w:color="auto"/>
            </w:tcBorders>
          </w:tcPr>
          <w:p w:rsidR="00D3614B" w:rsidRPr="007B7470" w:rsidRDefault="00D3614B" w:rsidP="0092049C">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rsidR="00D3614B" w:rsidRPr="007B7470" w:rsidRDefault="00D3614B" w:rsidP="0092049C">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rsidR="00D3614B" w:rsidRPr="007B7470" w:rsidRDefault="00D3614B" w:rsidP="0092049C">
            <w:pPr>
              <w:spacing w:after="0" w:line="240" w:lineRule="auto"/>
              <w:jc w:val="center"/>
              <w:rPr>
                <w:rFonts w:ascii="Times New Roman" w:eastAsia="Times New Roman" w:hAnsi="Times New Roman" w:cs="Times New Roman"/>
                <w:sz w:val="24"/>
                <w:szCs w:val="24"/>
                <w:lang w:eastAsia="sk-SK"/>
              </w:rPr>
            </w:pPr>
          </w:p>
        </w:tc>
        <w:tc>
          <w:tcPr>
            <w:tcW w:w="1649" w:type="dxa"/>
            <w:tcBorders>
              <w:top w:val="nil"/>
              <w:left w:val="nil"/>
              <w:bottom w:val="single" w:sz="4" w:space="0" w:color="auto"/>
              <w:right w:val="single" w:sz="4" w:space="0" w:color="auto"/>
            </w:tcBorders>
            <w:noWrap/>
            <w:vAlign w:val="bottom"/>
          </w:tcPr>
          <w:p w:rsidR="00D3614B" w:rsidRPr="007B7470" w:rsidRDefault="00D3614B" w:rsidP="0092049C">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r>
      <w:tr w:rsidR="00D3614B" w:rsidRPr="007B7470" w:rsidTr="0092049C">
        <w:trPr>
          <w:trHeight w:val="255"/>
        </w:trPr>
        <w:tc>
          <w:tcPr>
            <w:tcW w:w="7070" w:type="dxa"/>
            <w:tcBorders>
              <w:top w:val="nil"/>
              <w:left w:val="single" w:sz="4" w:space="0" w:color="auto"/>
              <w:bottom w:val="single" w:sz="4" w:space="0" w:color="auto"/>
              <w:right w:val="single" w:sz="4" w:space="0" w:color="auto"/>
            </w:tcBorders>
          </w:tcPr>
          <w:p w:rsidR="00D3614B" w:rsidRPr="007B7470" w:rsidRDefault="00D3614B" w:rsidP="0092049C">
            <w:pPr>
              <w:spacing w:after="0" w:line="240" w:lineRule="auto"/>
              <w:rPr>
                <w:rFonts w:ascii="Times New Roman" w:eastAsia="Times New Roman" w:hAnsi="Times New Roman" w:cs="Times New Roman"/>
                <w:sz w:val="20"/>
                <w:szCs w:val="20"/>
                <w:lang w:eastAsia="sk-SK"/>
              </w:rPr>
            </w:pPr>
            <w:r w:rsidRPr="007B7470">
              <w:rPr>
                <w:rFonts w:ascii="Times New Roman" w:eastAsia="Times New Roman" w:hAnsi="Times New Roman" w:cs="Times New Roman"/>
                <w:sz w:val="20"/>
                <w:szCs w:val="20"/>
                <w:lang w:eastAsia="sk-SK"/>
              </w:rPr>
              <w:t xml:space="preserve">  Kapitálové transfery (720)</w:t>
            </w:r>
            <w:r w:rsidRPr="007B7470">
              <w:rPr>
                <w:rFonts w:ascii="Times New Roman" w:eastAsia="Times New Roman" w:hAnsi="Times New Roman" w:cs="Times New Roman"/>
                <w:sz w:val="20"/>
                <w:szCs w:val="20"/>
                <w:vertAlign w:val="superscript"/>
                <w:lang w:eastAsia="sk-SK"/>
              </w:rPr>
              <w:t>2</w:t>
            </w:r>
          </w:p>
        </w:tc>
        <w:tc>
          <w:tcPr>
            <w:tcW w:w="1430" w:type="dxa"/>
            <w:tcBorders>
              <w:top w:val="nil"/>
              <w:left w:val="nil"/>
              <w:bottom w:val="single" w:sz="4" w:space="0" w:color="auto"/>
              <w:right w:val="single" w:sz="4" w:space="0" w:color="auto"/>
            </w:tcBorders>
          </w:tcPr>
          <w:p w:rsidR="00D3614B" w:rsidRPr="007B7470" w:rsidRDefault="00D3614B" w:rsidP="0092049C">
            <w:pPr>
              <w:spacing w:after="0" w:line="240" w:lineRule="auto"/>
              <w:jc w:val="center"/>
              <w:rPr>
                <w:rFonts w:ascii="Times New Roman" w:eastAsia="Times New Roman" w:hAnsi="Times New Roman" w:cs="Times New Roman"/>
                <w:sz w:val="20"/>
                <w:szCs w:val="20"/>
                <w:lang w:eastAsia="sk-SK"/>
              </w:rPr>
            </w:pPr>
          </w:p>
        </w:tc>
        <w:tc>
          <w:tcPr>
            <w:tcW w:w="1650" w:type="dxa"/>
            <w:tcBorders>
              <w:top w:val="nil"/>
              <w:left w:val="nil"/>
              <w:bottom w:val="single" w:sz="4" w:space="0" w:color="auto"/>
              <w:right w:val="single" w:sz="4" w:space="0" w:color="auto"/>
            </w:tcBorders>
          </w:tcPr>
          <w:p w:rsidR="00D3614B" w:rsidRPr="007B7470" w:rsidRDefault="00D3614B" w:rsidP="0092049C">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rsidR="00D3614B" w:rsidRPr="007B7470" w:rsidRDefault="00D3614B" w:rsidP="0092049C">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rsidR="00D3614B" w:rsidRPr="007B7470" w:rsidRDefault="00D3614B" w:rsidP="0092049C">
            <w:pPr>
              <w:spacing w:after="0" w:line="240" w:lineRule="auto"/>
              <w:jc w:val="center"/>
              <w:rPr>
                <w:rFonts w:ascii="Times New Roman" w:eastAsia="Times New Roman" w:hAnsi="Times New Roman" w:cs="Times New Roman"/>
                <w:sz w:val="24"/>
                <w:szCs w:val="24"/>
                <w:lang w:eastAsia="sk-SK"/>
              </w:rPr>
            </w:pPr>
          </w:p>
        </w:tc>
        <w:tc>
          <w:tcPr>
            <w:tcW w:w="1649" w:type="dxa"/>
            <w:tcBorders>
              <w:top w:val="nil"/>
              <w:left w:val="nil"/>
              <w:bottom w:val="single" w:sz="4" w:space="0" w:color="auto"/>
              <w:right w:val="single" w:sz="4" w:space="0" w:color="auto"/>
            </w:tcBorders>
            <w:noWrap/>
            <w:vAlign w:val="bottom"/>
          </w:tcPr>
          <w:p w:rsidR="00D3614B" w:rsidRPr="007B7470" w:rsidRDefault="00D3614B" w:rsidP="0092049C">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r>
      <w:tr w:rsidR="00D3614B" w:rsidRPr="007B7470" w:rsidTr="0092049C">
        <w:trPr>
          <w:trHeight w:val="255"/>
        </w:trPr>
        <w:tc>
          <w:tcPr>
            <w:tcW w:w="7070" w:type="dxa"/>
            <w:tcBorders>
              <w:top w:val="nil"/>
              <w:left w:val="single" w:sz="4" w:space="0" w:color="auto"/>
              <w:bottom w:val="single" w:sz="4" w:space="0" w:color="auto"/>
              <w:right w:val="single" w:sz="4" w:space="0" w:color="auto"/>
            </w:tcBorders>
          </w:tcPr>
          <w:p w:rsidR="00D3614B" w:rsidRPr="007B7470" w:rsidRDefault="00D3614B" w:rsidP="0092049C">
            <w:pPr>
              <w:spacing w:after="0" w:line="240" w:lineRule="auto"/>
              <w:rPr>
                <w:rFonts w:ascii="Times New Roman" w:eastAsia="Times New Roman" w:hAnsi="Times New Roman" w:cs="Times New Roman"/>
                <w:b/>
                <w:bCs/>
                <w:sz w:val="20"/>
                <w:szCs w:val="20"/>
                <w:lang w:eastAsia="sk-SK"/>
              </w:rPr>
            </w:pPr>
            <w:r w:rsidRPr="007B7470">
              <w:rPr>
                <w:rFonts w:ascii="Times New Roman" w:eastAsia="Times New Roman" w:hAnsi="Times New Roman" w:cs="Times New Roman"/>
                <w:b/>
                <w:bCs/>
                <w:sz w:val="20"/>
                <w:szCs w:val="20"/>
                <w:lang w:eastAsia="sk-SK"/>
              </w:rPr>
              <w:t>Výdavky z transakcií s finančnými aktívami a finančnými pasívami (800)</w:t>
            </w:r>
          </w:p>
        </w:tc>
        <w:tc>
          <w:tcPr>
            <w:tcW w:w="1430" w:type="dxa"/>
            <w:tcBorders>
              <w:top w:val="nil"/>
              <w:left w:val="nil"/>
              <w:bottom w:val="single" w:sz="4" w:space="0" w:color="auto"/>
              <w:right w:val="single" w:sz="4" w:space="0" w:color="auto"/>
            </w:tcBorders>
            <w:shd w:val="clear" w:color="auto" w:fill="auto"/>
          </w:tcPr>
          <w:p w:rsidR="00D3614B" w:rsidRPr="007B7470" w:rsidRDefault="00D3614B" w:rsidP="0092049C">
            <w:pPr>
              <w:spacing w:after="0" w:line="240" w:lineRule="auto"/>
              <w:jc w:val="center"/>
              <w:rPr>
                <w:rFonts w:ascii="Times New Roman" w:eastAsia="Times New Roman" w:hAnsi="Times New Roman" w:cs="Times New Roman"/>
                <w:b/>
                <w:bCs/>
                <w:sz w:val="20"/>
                <w:szCs w:val="20"/>
                <w:lang w:eastAsia="sk-SK"/>
              </w:rPr>
            </w:pPr>
            <w:r w:rsidRPr="007B7470">
              <w:rPr>
                <w:rFonts w:ascii="Times New Roman" w:eastAsia="Times New Roman" w:hAnsi="Times New Roman" w:cs="Times New Roman"/>
                <w:b/>
                <w:bCs/>
                <w:sz w:val="20"/>
                <w:szCs w:val="20"/>
                <w:lang w:eastAsia="sk-SK"/>
              </w:rPr>
              <w:t> </w:t>
            </w:r>
          </w:p>
        </w:tc>
        <w:tc>
          <w:tcPr>
            <w:tcW w:w="1650" w:type="dxa"/>
            <w:tcBorders>
              <w:top w:val="nil"/>
              <w:left w:val="nil"/>
              <w:bottom w:val="single" w:sz="4" w:space="0" w:color="auto"/>
              <w:right w:val="single" w:sz="4" w:space="0" w:color="auto"/>
            </w:tcBorders>
            <w:shd w:val="clear" w:color="auto" w:fill="auto"/>
          </w:tcPr>
          <w:p w:rsidR="00D3614B" w:rsidRPr="007B7470" w:rsidRDefault="00D3614B" w:rsidP="0092049C">
            <w:pPr>
              <w:spacing w:after="0" w:line="240" w:lineRule="auto"/>
              <w:jc w:val="center"/>
              <w:rPr>
                <w:rFonts w:ascii="Times New Roman" w:eastAsia="Times New Roman" w:hAnsi="Times New Roman" w:cs="Times New Roman"/>
                <w:b/>
                <w:bCs/>
                <w:sz w:val="20"/>
                <w:szCs w:val="20"/>
                <w:lang w:eastAsia="sk-SK"/>
              </w:rPr>
            </w:pPr>
            <w:r w:rsidRPr="007B7470">
              <w:rPr>
                <w:rFonts w:ascii="Times New Roman" w:eastAsia="Times New Roman" w:hAnsi="Times New Roman" w:cs="Times New Roman"/>
                <w:b/>
                <w:bCs/>
                <w:sz w:val="20"/>
                <w:szCs w:val="20"/>
                <w:lang w:eastAsia="sk-SK"/>
              </w:rPr>
              <w:t> </w:t>
            </w:r>
          </w:p>
        </w:tc>
        <w:tc>
          <w:tcPr>
            <w:tcW w:w="1540" w:type="dxa"/>
            <w:tcBorders>
              <w:top w:val="nil"/>
              <w:left w:val="nil"/>
              <w:bottom w:val="single" w:sz="4" w:space="0" w:color="auto"/>
              <w:right w:val="single" w:sz="4" w:space="0" w:color="auto"/>
            </w:tcBorders>
            <w:shd w:val="clear" w:color="auto" w:fill="auto"/>
          </w:tcPr>
          <w:p w:rsidR="00D3614B" w:rsidRPr="007B7470" w:rsidRDefault="00D3614B" w:rsidP="0092049C">
            <w:pPr>
              <w:spacing w:after="0" w:line="240" w:lineRule="auto"/>
              <w:jc w:val="center"/>
              <w:rPr>
                <w:rFonts w:ascii="Times New Roman" w:eastAsia="Times New Roman" w:hAnsi="Times New Roman" w:cs="Times New Roman"/>
                <w:b/>
                <w:bCs/>
                <w:sz w:val="20"/>
                <w:szCs w:val="20"/>
                <w:lang w:eastAsia="sk-SK"/>
              </w:rPr>
            </w:pPr>
            <w:r w:rsidRPr="007B7470">
              <w:rPr>
                <w:rFonts w:ascii="Times New Roman" w:eastAsia="Times New Roman" w:hAnsi="Times New Roman" w:cs="Times New Roman"/>
                <w:b/>
                <w:bCs/>
                <w:sz w:val="20"/>
                <w:szCs w:val="20"/>
                <w:lang w:eastAsia="sk-SK"/>
              </w:rPr>
              <w:t> </w:t>
            </w:r>
          </w:p>
        </w:tc>
        <w:tc>
          <w:tcPr>
            <w:tcW w:w="1540" w:type="dxa"/>
            <w:tcBorders>
              <w:top w:val="nil"/>
              <w:left w:val="nil"/>
              <w:bottom w:val="single" w:sz="4" w:space="0" w:color="auto"/>
              <w:right w:val="single" w:sz="4" w:space="0" w:color="auto"/>
            </w:tcBorders>
            <w:shd w:val="clear" w:color="auto" w:fill="auto"/>
          </w:tcPr>
          <w:p w:rsidR="00D3614B" w:rsidRPr="007B7470" w:rsidRDefault="00D3614B" w:rsidP="0092049C">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 </w:t>
            </w:r>
          </w:p>
        </w:tc>
        <w:tc>
          <w:tcPr>
            <w:tcW w:w="1649" w:type="dxa"/>
            <w:tcBorders>
              <w:top w:val="nil"/>
              <w:left w:val="nil"/>
              <w:bottom w:val="single" w:sz="4" w:space="0" w:color="auto"/>
              <w:right w:val="single" w:sz="4" w:space="0" w:color="auto"/>
            </w:tcBorders>
            <w:noWrap/>
            <w:vAlign w:val="bottom"/>
          </w:tcPr>
          <w:p w:rsidR="00D3614B" w:rsidRPr="007B7470" w:rsidRDefault="00D3614B" w:rsidP="0092049C">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r>
      <w:tr w:rsidR="00D3614B" w:rsidRPr="007B7470" w:rsidTr="0092049C">
        <w:trPr>
          <w:trHeight w:val="325"/>
        </w:trPr>
        <w:tc>
          <w:tcPr>
            <w:tcW w:w="707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3614B" w:rsidRPr="007B7470" w:rsidRDefault="00D3614B" w:rsidP="0092049C">
            <w:pPr>
              <w:spacing w:after="0" w:line="240" w:lineRule="auto"/>
              <w:rPr>
                <w:rFonts w:ascii="Times New Roman" w:eastAsia="Times New Roman" w:hAnsi="Times New Roman" w:cs="Times New Roman"/>
                <w:b/>
                <w:bCs/>
                <w:sz w:val="20"/>
                <w:szCs w:val="20"/>
                <w:lang w:eastAsia="sk-SK"/>
              </w:rPr>
            </w:pPr>
            <w:r w:rsidRPr="007B7470">
              <w:rPr>
                <w:rFonts w:ascii="Times New Roman" w:eastAsia="Times New Roman" w:hAnsi="Times New Roman" w:cs="Times New Roman"/>
                <w:b/>
                <w:bCs/>
                <w:sz w:val="20"/>
                <w:szCs w:val="20"/>
                <w:lang w:eastAsia="sk-SK"/>
              </w:rPr>
              <w:t>Vplyv na výdavky verejnej správy celkom</w:t>
            </w:r>
          </w:p>
        </w:tc>
        <w:tc>
          <w:tcPr>
            <w:tcW w:w="1430"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D3614B" w:rsidRPr="007B7470" w:rsidRDefault="00D3614B" w:rsidP="0092049C">
            <w:pPr>
              <w:spacing w:after="0" w:line="240" w:lineRule="auto"/>
              <w:jc w:val="center"/>
              <w:rPr>
                <w:rFonts w:ascii="Times New Roman" w:eastAsia="Times New Roman" w:hAnsi="Times New Roman" w:cs="Times New Roman"/>
                <w:b/>
                <w:bCs/>
                <w:sz w:val="20"/>
                <w:szCs w:val="20"/>
                <w:lang w:eastAsia="sk-SK"/>
              </w:rPr>
            </w:pPr>
            <w:r w:rsidRPr="007B7470">
              <w:rPr>
                <w:rFonts w:ascii="Times New Roman" w:eastAsia="Times New Roman" w:hAnsi="Times New Roman" w:cs="Times New Roman"/>
                <w:b/>
                <w:bCs/>
                <w:sz w:val="20"/>
                <w:szCs w:val="20"/>
                <w:lang w:eastAsia="sk-SK"/>
              </w:rPr>
              <w:t>0</w:t>
            </w:r>
          </w:p>
        </w:tc>
        <w:tc>
          <w:tcPr>
            <w:tcW w:w="1650"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D3614B" w:rsidRPr="00C94821" w:rsidRDefault="00D3614B" w:rsidP="0092049C">
            <w:pPr>
              <w:spacing w:after="0" w:line="240" w:lineRule="auto"/>
              <w:jc w:val="center"/>
              <w:rPr>
                <w:rFonts w:ascii="Times New Roman" w:eastAsia="Times New Roman" w:hAnsi="Times New Roman" w:cs="Times New Roman"/>
                <w:b/>
                <w:bCs/>
                <w:sz w:val="24"/>
                <w:szCs w:val="24"/>
                <w:lang w:eastAsia="sk-SK"/>
              </w:rPr>
            </w:pPr>
            <w:r w:rsidRPr="00C94821">
              <w:rPr>
                <w:rFonts w:ascii="Times New Roman" w:eastAsia="Times New Roman" w:hAnsi="Times New Roman" w:cs="Times New Roman"/>
                <w:b/>
                <w:bCs/>
                <w:sz w:val="24"/>
                <w:szCs w:val="24"/>
                <w:lang w:eastAsia="sk-SK"/>
              </w:rPr>
              <w:t>5 933 374</w:t>
            </w:r>
          </w:p>
        </w:tc>
        <w:tc>
          <w:tcPr>
            <w:tcW w:w="1540"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D3614B" w:rsidRPr="00C94821" w:rsidRDefault="00D3614B" w:rsidP="0092049C">
            <w:pPr>
              <w:spacing w:after="0" w:line="240" w:lineRule="auto"/>
              <w:jc w:val="center"/>
              <w:rPr>
                <w:rFonts w:ascii="Times New Roman" w:eastAsia="Times New Roman" w:hAnsi="Times New Roman" w:cs="Times New Roman"/>
                <w:b/>
                <w:bCs/>
                <w:sz w:val="24"/>
                <w:szCs w:val="24"/>
                <w:lang w:eastAsia="sk-SK"/>
              </w:rPr>
            </w:pPr>
            <w:r w:rsidRPr="00C94821">
              <w:rPr>
                <w:rFonts w:ascii="Times New Roman" w:eastAsia="Times New Roman" w:hAnsi="Times New Roman" w:cs="Times New Roman"/>
                <w:b/>
                <w:bCs/>
                <w:sz w:val="24"/>
                <w:szCs w:val="24"/>
                <w:lang w:eastAsia="sk-SK"/>
              </w:rPr>
              <w:t>273 973 968</w:t>
            </w:r>
          </w:p>
        </w:tc>
        <w:tc>
          <w:tcPr>
            <w:tcW w:w="1540"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D3614B" w:rsidRPr="00067574" w:rsidRDefault="00D3614B" w:rsidP="0092049C">
            <w:pPr>
              <w:spacing w:after="0" w:line="240" w:lineRule="auto"/>
              <w:jc w:val="center"/>
              <w:rPr>
                <w:rFonts w:ascii="Times New Roman" w:eastAsia="Times New Roman" w:hAnsi="Times New Roman" w:cs="Times New Roman"/>
                <w:b/>
                <w:bCs/>
                <w:sz w:val="24"/>
                <w:szCs w:val="24"/>
                <w:lang w:eastAsia="sk-SK"/>
              </w:rPr>
            </w:pPr>
            <w:r w:rsidRPr="00C94821">
              <w:rPr>
                <w:rFonts w:ascii="Times New Roman" w:eastAsia="Times New Roman" w:hAnsi="Times New Roman" w:cs="Times New Roman"/>
                <w:b/>
                <w:bCs/>
                <w:sz w:val="24"/>
                <w:szCs w:val="24"/>
                <w:lang w:eastAsia="sk-SK"/>
              </w:rPr>
              <w:t xml:space="preserve"> 290 289 667</w:t>
            </w:r>
          </w:p>
        </w:tc>
        <w:tc>
          <w:tcPr>
            <w:tcW w:w="1649"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rsidR="00D3614B" w:rsidRPr="007B7470" w:rsidRDefault="00D3614B" w:rsidP="0092049C">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r>
    </w:tbl>
    <w:p w:rsidR="00D3614B" w:rsidRPr="007B7470" w:rsidRDefault="00D3614B" w:rsidP="00D3614B">
      <w:pPr>
        <w:tabs>
          <w:tab w:val="num" w:pos="1080"/>
        </w:tabs>
        <w:spacing w:after="0" w:line="240" w:lineRule="auto"/>
        <w:ind w:left="-900"/>
        <w:jc w:val="both"/>
        <w:rPr>
          <w:rFonts w:ascii="Times New Roman" w:eastAsia="Times New Roman" w:hAnsi="Times New Roman" w:cs="Times New Roman"/>
          <w:bCs/>
          <w:sz w:val="20"/>
          <w:szCs w:val="20"/>
          <w:lang w:eastAsia="sk-SK"/>
        </w:rPr>
      </w:pPr>
      <w:r w:rsidRPr="007B7470">
        <w:rPr>
          <w:rFonts w:ascii="Times New Roman" w:eastAsia="Times New Roman" w:hAnsi="Times New Roman" w:cs="Times New Roman"/>
          <w:bCs/>
          <w:sz w:val="20"/>
          <w:szCs w:val="20"/>
          <w:lang w:eastAsia="sk-SK"/>
        </w:rPr>
        <w:t xml:space="preserve">  2 –  výdavky rozpísať až do položiek platnej ekonomickej klasifikácie</w:t>
      </w:r>
    </w:p>
    <w:p w:rsidR="007D5748" w:rsidRPr="007B7470" w:rsidRDefault="007D5748"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p>
    <w:p w:rsidR="007D5748" w:rsidRPr="007B7470" w:rsidRDefault="007D5748"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p>
    <w:p w:rsidR="007D5748" w:rsidRPr="007B7470" w:rsidRDefault="007D5748"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p>
    <w:p w:rsidR="007D5748" w:rsidRPr="007B7470" w:rsidRDefault="007D5748"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p>
    <w:p w:rsidR="007D5748" w:rsidRPr="007B7470" w:rsidRDefault="007D5748"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p>
    <w:p w:rsidR="007D5748" w:rsidRPr="007B7470" w:rsidRDefault="007D5748"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p>
    <w:p w:rsidR="008635B3" w:rsidRDefault="008635B3" w:rsidP="007D5748">
      <w:pPr>
        <w:tabs>
          <w:tab w:val="num" w:pos="1080"/>
        </w:tabs>
        <w:spacing w:after="0" w:line="240" w:lineRule="auto"/>
        <w:ind w:left="-900"/>
        <w:jc w:val="both"/>
        <w:rPr>
          <w:rFonts w:ascii="Times New Roman" w:eastAsia="Times New Roman" w:hAnsi="Times New Roman" w:cs="Times New Roman"/>
          <w:bCs/>
          <w:sz w:val="24"/>
          <w:szCs w:val="20"/>
          <w:lang w:eastAsia="sk-SK"/>
        </w:rPr>
      </w:pPr>
    </w:p>
    <w:p w:rsidR="008635B3" w:rsidRDefault="008635B3" w:rsidP="007D5748">
      <w:pPr>
        <w:tabs>
          <w:tab w:val="num" w:pos="1080"/>
        </w:tabs>
        <w:spacing w:after="0" w:line="240" w:lineRule="auto"/>
        <w:ind w:left="-900"/>
        <w:jc w:val="both"/>
        <w:rPr>
          <w:rFonts w:ascii="Times New Roman" w:eastAsia="Times New Roman" w:hAnsi="Times New Roman" w:cs="Times New Roman"/>
          <w:bCs/>
          <w:sz w:val="24"/>
          <w:szCs w:val="20"/>
          <w:lang w:eastAsia="sk-SK"/>
        </w:rPr>
      </w:pPr>
    </w:p>
    <w:p w:rsidR="008635B3" w:rsidRDefault="008635B3" w:rsidP="007D5748">
      <w:pPr>
        <w:tabs>
          <w:tab w:val="num" w:pos="1080"/>
        </w:tabs>
        <w:spacing w:after="0" w:line="240" w:lineRule="auto"/>
        <w:ind w:left="-900"/>
        <w:jc w:val="both"/>
        <w:rPr>
          <w:rFonts w:ascii="Times New Roman" w:eastAsia="Times New Roman" w:hAnsi="Times New Roman" w:cs="Times New Roman"/>
          <w:bCs/>
          <w:sz w:val="24"/>
          <w:szCs w:val="20"/>
          <w:lang w:eastAsia="sk-SK"/>
        </w:rPr>
      </w:pPr>
    </w:p>
    <w:p w:rsidR="008635B3" w:rsidRDefault="008635B3" w:rsidP="007D5748">
      <w:pPr>
        <w:tabs>
          <w:tab w:val="num" w:pos="1080"/>
        </w:tabs>
        <w:spacing w:after="0" w:line="240" w:lineRule="auto"/>
        <w:ind w:left="-900"/>
        <w:jc w:val="both"/>
        <w:rPr>
          <w:rFonts w:ascii="Times New Roman" w:eastAsia="Times New Roman" w:hAnsi="Times New Roman" w:cs="Times New Roman"/>
          <w:bCs/>
          <w:sz w:val="24"/>
          <w:szCs w:val="20"/>
          <w:lang w:eastAsia="sk-SK"/>
        </w:rPr>
      </w:pPr>
    </w:p>
    <w:p w:rsidR="008635B3" w:rsidRDefault="008635B3" w:rsidP="007D5748">
      <w:pPr>
        <w:tabs>
          <w:tab w:val="num" w:pos="1080"/>
        </w:tabs>
        <w:spacing w:after="0" w:line="240" w:lineRule="auto"/>
        <w:ind w:left="-900"/>
        <w:jc w:val="both"/>
        <w:rPr>
          <w:rFonts w:ascii="Times New Roman" w:eastAsia="Times New Roman" w:hAnsi="Times New Roman" w:cs="Times New Roman"/>
          <w:bCs/>
          <w:sz w:val="24"/>
          <w:szCs w:val="20"/>
          <w:lang w:eastAsia="sk-SK"/>
        </w:rPr>
      </w:pPr>
    </w:p>
    <w:p w:rsidR="00C7539B" w:rsidRPr="008635B3" w:rsidRDefault="00C7539B" w:rsidP="00C7539B">
      <w:pPr>
        <w:tabs>
          <w:tab w:val="num" w:pos="1080"/>
        </w:tabs>
        <w:spacing w:after="0" w:line="240" w:lineRule="auto"/>
        <w:rPr>
          <w:rFonts w:ascii="Times New Roman" w:eastAsia="Times New Roman" w:hAnsi="Times New Roman" w:cs="Times New Roman"/>
          <w:b/>
          <w:bCs/>
          <w:lang w:eastAsia="sk-SK"/>
        </w:rPr>
      </w:pPr>
      <w:r w:rsidRPr="008635B3">
        <w:rPr>
          <w:rFonts w:ascii="Times New Roman" w:eastAsia="Times New Roman" w:hAnsi="Times New Roman" w:cs="Times New Roman"/>
          <w:b/>
          <w:bCs/>
          <w:lang w:eastAsia="sk-SK"/>
        </w:rPr>
        <w:t xml:space="preserve">Verejné zdravotné poistenie             </w:t>
      </w:r>
    </w:p>
    <w:tbl>
      <w:tblPr>
        <w:tblpPr w:leftFromText="141" w:rightFromText="141" w:vertAnchor="text" w:horzAnchor="page" w:tblpX="629" w:tblpY="2"/>
        <w:tblW w:w="14737" w:type="dxa"/>
        <w:tblCellMar>
          <w:left w:w="70" w:type="dxa"/>
          <w:right w:w="70" w:type="dxa"/>
        </w:tblCellMar>
        <w:tblLook w:val="0000" w:firstRow="0" w:lastRow="0" w:firstColumn="0" w:lastColumn="0" w:noHBand="0" w:noVBand="0"/>
      </w:tblPr>
      <w:tblGrid>
        <w:gridCol w:w="7070"/>
        <w:gridCol w:w="1005"/>
        <w:gridCol w:w="1650"/>
        <w:gridCol w:w="1540"/>
        <w:gridCol w:w="1540"/>
        <w:gridCol w:w="9"/>
        <w:gridCol w:w="1923"/>
      </w:tblGrid>
      <w:tr w:rsidR="00C7539B" w:rsidRPr="007B7470" w:rsidTr="00632954">
        <w:trPr>
          <w:cantSplit/>
          <w:trHeight w:val="255"/>
        </w:trPr>
        <w:tc>
          <w:tcPr>
            <w:tcW w:w="7070" w:type="dxa"/>
            <w:vMerge w:val="restart"/>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tcPr>
          <w:p w:rsidR="00C7539B" w:rsidRPr="007B7470" w:rsidRDefault="00C7539B" w:rsidP="00B023AC">
            <w:pPr>
              <w:spacing w:after="0" w:line="240" w:lineRule="auto"/>
              <w:jc w:val="center"/>
              <w:rPr>
                <w:rFonts w:ascii="Times New Roman" w:eastAsia="Times New Roman" w:hAnsi="Times New Roman" w:cs="Times New Roman"/>
                <w:b/>
                <w:bCs/>
                <w:color w:val="000000" w:themeColor="text1"/>
                <w:sz w:val="20"/>
                <w:szCs w:val="20"/>
                <w:lang w:eastAsia="sk-SK"/>
              </w:rPr>
            </w:pPr>
            <w:r w:rsidRPr="007B7470">
              <w:rPr>
                <w:rFonts w:ascii="Times New Roman" w:eastAsia="Times New Roman" w:hAnsi="Times New Roman" w:cs="Times New Roman"/>
                <w:b/>
                <w:bCs/>
                <w:sz w:val="20"/>
                <w:szCs w:val="20"/>
                <w:lang w:eastAsia="sk-SK"/>
              </w:rPr>
              <w:t>Výdavky (v eurách)</w:t>
            </w:r>
          </w:p>
        </w:tc>
        <w:tc>
          <w:tcPr>
            <w:tcW w:w="5744" w:type="dxa"/>
            <w:gridSpan w:val="5"/>
            <w:tcBorders>
              <w:top w:val="single" w:sz="4" w:space="0" w:color="auto"/>
              <w:left w:val="nil"/>
              <w:bottom w:val="single" w:sz="4" w:space="0" w:color="auto"/>
              <w:right w:val="single" w:sz="4" w:space="0" w:color="auto"/>
            </w:tcBorders>
            <w:shd w:val="clear" w:color="auto" w:fill="BFBFBF" w:themeFill="background1" w:themeFillShade="BF"/>
          </w:tcPr>
          <w:p w:rsidR="00C7539B" w:rsidRPr="007B7470" w:rsidRDefault="00E7601E" w:rsidP="00B023AC">
            <w:pPr>
              <w:spacing w:after="0" w:line="240" w:lineRule="auto"/>
              <w:jc w:val="center"/>
              <w:rPr>
                <w:rFonts w:ascii="Times New Roman" w:eastAsia="Times New Roman" w:hAnsi="Times New Roman" w:cs="Times New Roman"/>
                <w:b/>
                <w:bCs/>
                <w:color w:val="000000" w:themeColor="text1"/>
                <w:sz w:val="20"/>
                <w:szCs w:val="20"/>
                <w:lang w:eastAsia="sk-SK"/>
              </w:rPr>
            </w:pPr>
            <w:r w:rsidRPr="00E7601E">
              <w:rPr>
                <w:rFonts w:ascii="Times New Roman" w:eastAsia="Times New Roman" w:hAnsi="Times New Roman" w:cs="Times New Roman"/>
                <w:b/>
                <w:bCs/>
                <w:color w:val="000000" w:themeColor="text1"/>
                <w:sz w:val="20"/>
                <w:szCs w:val="20"/>
                <w:lang w:eastAsia="sk-SK"/>
              </w:rPr>
              <w:t>Vplyv na rozpočet verejnej správy</w:t>
            </w:r>
          </w:p>
        </w:tc>
        <w:tc>
          <w:tcPr>
            <w:tcW w:w="1923"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rsidR="00C7539B" w:rsidRPr="007B7470" w:rsidRDefault="00C7539B" w:rsidP="00B023AC">
            <w:pPr>
              <w:spacing w:after="0" w:line="240" w:lineRule="auto"/>
              <w:jc w:val="center"/>
              <w:rPr>
                <w:rFonts w:ascii="Times New Roman" w:eastAsia="Times New Roman" w:hAnsi="Times New Roman" w:cs="Times New Roman"/>
                <w:b/>
                <w:bCs/>
                <w:color w:val="000000" w:themeColor="text1"/>
                <w:sz w:val="24"/>
                <w:szCs w:val="24"/>
                <w:lang w:eastAsia="sk-SK"/>
              </w:rPr>
            </w:pPr>
            <w:r w:rsidRPr="007B7470">
              <w:rPr>
                <w:rFonts w:ascii="Times New Roman" w:eastAsia="Times New Roman" w:hAnsi="Times New Roman" w:cs="Times New Roman"/>
                <w:b/>
                <w:bCs/>
                <w:color w:val="000000" w:themeColor="text1"/>
                <w:sz w:val="24"/>
                <w:szCs w:val="24"/>
                <w:lang w:eastAsia="sk-SK"/>
              </w:rPr>
              <w:t>poznámka</w:t>
            </w:r>
          </w:p>
        </w:tc>
      </w:tr>
      <w:tr w:rsidR="00C7539B" w:rsidRPr="007B7470" w:rsidTr="00632954">
        <w:trPr>
          <w:cantSplit/>
          <w:trHeight w:val="255"/>
        </w:trPr>
        <w:tc>
          <w:tcPr>
            <w:tcW w:w="7070" w:type="dxa"/>
            <w:vMerge/>
            <w:tcBorders>
              <w:top w:val="single" w:sz="4" w:space="0" w:color="auto"/>
              <w:left w:val="single" w:sz="4" w:space="0" w:color="auto"/>
              <w:bottom w:val="single" w:sz="4" w:space="0" w:color="000000"/>
              <w:right w:val="single" w:sz="4" w:space="0" w:color="auto"/>
            </w:tcBorders>
            <w:vAlign w:val="center"/>
          </w:tcPr>
          <w:p w:rsidR="00C7539B" w:rsidRPr="007B7470" w:rsidRDefault="00C7539B" w:rsidP="00B023AC">
            <w:pPr>
              <w:spacing w:after="0" w:line="240" w:lineRule="auto"/>
              <w:rPr>
                <w:rFonts w:ascii="Times New Roman" w:eastAsia="Times New Roman" w:hAnsi="Times New Roman" w:cs="Times New Roman"/>
                <w:b/>
                <w:bCs/>
                <w:color w:val="000000" w:themeColor="text1"/>
                <w:sz w:val="20"/>
                <w:szCs w:val="20"/>
                <w:lang w:eastAsia="sk-SK"/>
              </w:rPr>
            </w:pPr>
          </w:p>
        </w:tc>
        <w:tc>
          <w:tcPr>
            <w:tcW w:w="1005" w:type="dxa"/>
            <w:tcBorders>
              <w:top w:val="nil"/>
              <w:left w:val="nil"/>
              <w:bottom w:val="single" w:sz="4" w:space="0" w:color="auto"/>
              <w:right w:val="single" w:sz="4" w:space="0" w:color="auto"/>
            </w:tcBorders>
            <w:shd w:val="clear" w:color="auto" w:fill="BFBFBF" w:themeFill="background1" w:themeFillShade="BF"/>
            <w:vAlign w:val="center"/>
          </w:tcPr>
          <w:p w:rsidR="00C7539B" w:rsidRPr="007B7470" w:rsidRDefault="00C7539B" w:rsidP="00B023AC">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2025</w:t>
            </w:r>
          </w:p>
        </w:tc>
        <w:tc>
          <w:tcPr>
            <w:tcW w:w="1650" w:type="dxa"/>
            <w:tcBorders>
              <w:top w:val="nil"/>
              <w:left w:val="nil"/>
              <w:bottom w:val="single" w:sz="4" w:space="0" w:color="auto"/>
              <w:right w:val="single" w:sz="4" w:space="0" w:color="auto"/>
            </w:tcBorders>
            <w:shd w:val="clear" w:color="auto" w:fill="BFBFBF" w:themeFill="background1" w:themeFillShade="BF"/>
            <w:vAlign w:val="center"/>
          </w:tcPr>
          <w:p w:rsidR="00C7539B" w:rsidRPr="007B7470" w:rsidRDefault="00C7539B" w:rsidP="00B023AC">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2026</w:t>
            </w:r>
          </w:p>
        </w:tc>
        <w:tc>
          <w:tcPr>
            <w:tcW w:w="1540" w:type="dxa"/>
            <w:tcBorders>
              <w:top w:val="nil"/>
              <w:left w:val="nil"/>
              <w:bottom w:val="single" w:sz="4" w:space="0" w:color="auto"/>
              <w:right w:val="single" w:sz="4" w:space="0" w:color="auto"/>
            </w:tcBorders>
            <w:shd w:val="clear" w:color="auto" w:fill="BFBFBF" w:themeFill="background1" w:themeFillShade="BF"/>
            <w:vAlign w:val="center"/>
          </w:tcPr>
          <w:p w:rsidR="00C7539B" w:rsidRPr="007B7470" w:rsidRDefault="00C7539B" w:rsidP="00B023AC">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2027</w:t>
            </w:r>
          </w:p>
        </w:tc>
        <w:tc>
          <w:tcPr>
            <w:tcW w:w="1540" w:type="dxa"/>
            <w:tcBorders>
              <w:top w:val="nil"/>
              <w:left w:val="nil"/>
              <w:bottom w:val="single" w:sz="4" w:space="0" w:color="auto"/>
              <w:right w:val="single" w:sz="4" w:space="0" w:color="auto"/>
            </w:tcBorders>
            <w:shd w:val="clear" w:color="auto" w:fill="BFBFBF" w:themeFill="background1" w:themeFillShade="BF"/>
            <w:vAlign w:val="center"/>
          </w:tcPr>
          <w:p w:rsidR="00C7539B" w:rsidRPr="007B7470" w:rsidRDefault="00C7539B" w:rsidP="00B023AC">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2028</w:t>
            </w:r>
          </w:p>
        </w:tc>
        <w:tc>
          <w:tcPr>
            <w:tcW w:w="1932" w:type="dxa"/>
            <w:gridSpan w:val="2"/>
            <w:tcBorders>
              <w:top w:val="single" w:sz="4" w:space="0" w:color="auto"/>
              <w:left w:val="single" w:sz="4" w:space="0" w:color="auto"/>
              <w:bottom w:val="single" w:sz="4" w:space="0" w:color="auto"/>
              <w:right w:val="single" w:sz="4" w:space="0" w:color="auto"/>
            </w:tcBorders>
            <w:vAlign w:val="center"/>
          </w:tcPr>
          <w:p w:rsidR="00C7539B" w:rsidRPr="007B7470" w:rsidRDefault="00C7539B" w:rsidP="00B023AC">
            <w:pPr>
              <w:spacing w:after="0" w:line="240" w:lineRule="auto"/>
              <w:rPr>
                <w:rFonts w:ascii="Times New Roman" w:eastAsia="Times New Roman" w:hAnsi="Times New Roman" w:cs="Times New Roman"/>
                <w:b/>
                <w:bCs/>
                <w:color w:val="000000" w:themeColor="text1"/>
                <w:sz w:val="24"/>
                <w:szCs w:val="24"/>
                <w:lang w:eastAsia="sk-SK"/>
              </w:rPr>
            </w:pPr>
          </w:p>
        </w:tc>
      </w:tr>
      <w:tr w:rsidR="00041939" w:rsidRPr="007B7470" w:rsidTr="00632954">
        <w:trPr>
          <w:trHeight w:val="255"/>
        </w:trPr>
        <w:tc>
          <w:tcPr>
            <w:tcW w:w="7070" w:type="dxa"/>
            <w:tcBorders>
              <w:top w:val="nil"/>
              <w:left w:val="single" w:sz="4" w:space="0" w:color="auto"/>
              <w:bottom w:val="single" w:sz="4" w:space="0" w:color="auto"/>
              <w:right w:val="single" w:sz="4" w:space="0" w:color="auto"/>
            </w:tcBorders>
          </w:tcPr>
          <w:p w:rsidR="00041939" w:rsidRPr="007B7470" w:rsidRDefault="00041939" w:rsidP="00041939">
            <w:pPr>
              <w:spacing w:after="0" w:line="240" w:lineRule="auto"/>
              <w:rPr>
                <w:rFonts w:ascii="Times New Roman" w:eastAsia="Times New Roman" w:hAnsi="Times New Roman" w:cs="Times New Roman"/>
                <w:b/>
                <w:bCs/>
                <w:color w:val="000000" w:themeColor="text1"/>
                <w:sz w:val="20"/>
                <w:szCs w:val="20"/>
                <w:lang w:eastAsia="sk-SK"/>
              </w:rPr>
            </w:pPr>
            <w:r w:rsidRPr="007B7470">
              <w:rPr>
                <w:rFonts w:ascii="Times New Roman" w:eastAsia="Times New Roman" w:hAnsi="Times New Roman" w:cs="Times New Roman"/>
                <w:b/>
                <w:bCs/>
                <w:color w:val="000000" w:themeColor="text1"/>
                <w:sz w:val="20"/>
                <w:szCs w:val="20"/>
                <w:lang w:eastAsia="sk-SK"/>
              </w:rPr>
              <w:t>Bežné výdavky (600)</w:t>
            </w:r>
          </w:p>
        </w:tc>
        <w:tc>
          <w:tcPr>
            <w:tcW w:w="1005" w:type="dxa"/>
            <w:tcBorders>
              <w:top w:val="nil"/>
              <w:left w:val="nil"/>
              <w:bottom w:val="single" w:sz="4" w:space="0" w:color="auto"/>
              <w:right w:val="single" w:sz="4" w:space="0" w:color="auto"/>
            </w:tcBorders>
          </w:tcPr>
          <w:p w:rsidR="00041939" w:rsidRPr="007B7470" w:rsidRDefault="00041939" w:rsidP="00041939">
            <w:pPr>
              <w:spacing w:after="0" w:line="240" w:lineRule="auto"/>
              <w:jc w:val="center"/>
              <w:rPr>
                <w:rFonts w:ascii="Times New Roman" w:eastAsia="Times New Roman" w:hAnsi="Times New Roman" w:cs="Times New Roman"/>
                <w:b/>
                <w:bCs/>
                <w:color w:val="000000" w:themeColor="text1"/>
                <w:sz w:val="20"/>
                <w:szCs w:val="20"/>
                <w:lang w:eastAsia="sk-SK"/>
              </w:rPr>
            </w:pPr>
            <w:r w:rsidRPr="00842CDB">
              <w:t>0</w:t>
            </w:r>
          </w:p>
        </w:tc>
        <w:tc>
          <w:tcPr>
            <w:tcW w:w="1650" w:type="dxa"/>
            <w:tcBorders>
              <w:top w:val="nil"/>
              <w:left w:val="nil"/>
              <w:bottom w:val="single" w:sz="4" w:space="0" w:color="auto"/>
              <w:right w:val="single" w:sz="4" w:space="0" w:color="auto"/>
            </w:tcBorders>
          </w:tcPr>
          <w:p w:rsidR="00041939" w:rsidRPr="008635B3" w:rsidRDefault="00041939" w:rsidP="00041939">
            <w:pPr>
              <w:spacing w:after="0" w:line="240" w:lineRule="auto"/>
              <w:jc w:val="center"/>
              <w:rPr>
                <w:rFonts w:ascii="Times New Roman" w:eastAsia="Times New Roman" w:hAnsi="Times New Roman" w:cs="Times New Roman"/>
                <w:b/>
                <w:bCs/>
                <w:color w:val="000000" w:themeColor="text1"/>
                <w:sz w:val="24"/>
                <w:szCs w:val="24"/>
                <w:lang w:eastAsia="sk-SK"/>
              </w:rPr>
            </w:pPr>
            <w:r w:rsidRPr="008635B3">
              <w:rPr>
                <w:rFonts w:ascii="Times New Roman" w:hAnsi="Times New Roman" w:cs="Times New Roman"/>
                <w:sz w:val="24"/>
                <w:szCs w:val="24"/>
              </w:rPr>
              <w:t>12 757 084</w:t>
            </w:r>
          </w:p>
        </w:tc>
        <w:tc>
          <w:tcPr>
            <w:tcW w:w="1540" w:type="dxa"/>
            <w:tcBorders>
              <w:top w:val="nil"/>
              <w:left w:val="nil"/>
              <w:bottom w:val="single" w:sz="4" w:space="0" w:color="auto"/>
              <w:right w:val="single" w:sz="4" w:space="0" w:color="auto"/>
            </w:tcBorders>
            <w:vAlign w:val="center"/>
          </w:tcPr>
          <w:p w:rsidR="00041939" w:rsidRPr="008635B3" w:rsidRDefault="00041939" w:rsidP="00041939">
            <w:pPr>
              <w:spacing w:after="0" w:line="240" w:lineRule="auto"/>
              <w:jc w:val="center"/>
              <w:rPr>
                <w:rFonts w:ascii="Times New Roman" w:eastAsia="Times New Roman" w:hAnsi="Times New Roman" w:cs="Times New Roman"/>
                <w:b/>
                <w:bCs/>
                <w:color w:val="000000" w:themeColor="text1"/>
                <w:sz w:val="24"/>
                <w:szCs w:val="24"/>
                <w:lang w:eastAsia="sk-SK"/>
              </w:rPr>
            </w:pPr>
            <w:r w:rsidRPr="00067574">
              <w:rPr>
                <w:rFonts w:ascii="Times New Roman" w:hAnsi="Times New Roman" w:cs="Times New Roman"/>
                <w:sz w:val="24"/>
                <w:szCs w:val="24"/>
              </w:rPr>
              <w:t>17 789 697</w:t>
            </w:r>
          </w:p>
        </w:tc>
        <w:tc>
          <w:tcPr>
            <w:tcW w:w="1540" w:type="dxa"/>
            <w:tcBorders>
              <w:top w:val="nil"/>
              <w:left w:val="nil"/>
              <w:bottom w:val="single" w:sz="4" w:space="0" w:color="auto"/>
              <w:right w:val="single" w:sz="4" w:space="0" w:color="auto"/>
            </w:tcBorders>
            <w:vAlign w:val="center"/>
          </w:tcPr>
          <w:p w:rsidR="00041939" w:rsidRPr="00067574" w:rsidRDefault="00041939" w:rsidP="00041939">
            <w:pPr>
              <w:spacing w:after="0" w:line="240" w:lineRule="auto"/>
              <w:jc w:val="center"/>
              <w:rPr>
                <w:rFonts w:ascii="Times New Roman" w:eastAsia="Times New Roman" w:hAnsi="Times New Roman" w:cs="Times New Roman"/>
                <w:b/>
                <w:bCs/>
                <w:color w:val="000000" w:themeColor="text1"/>
                <w:sz w:val="24"/>
                <w:szCs w:val="24"/>
                <w:lang w:eastAsia="sk-SK"/>
              </w:rPr>
            </w:pPr>
            <w:r w:rsidRPr="00067574">
              <w:rPr>
                <w:rFonts w:ascii="Times New Roman" w:hAnsi="Times New Roman" w:cs="Times New Roman"/>
                <w:sz w:val="24"/>
                <w:szCs w:val="24"/>
              </w:rPr>
              <w:t>22 321 804</w:t>
            </w:r>
          </w:p>
        </w:tc>
        <w:tc>
          <w:tcPr>
            <w:tcW w:w="1932" w:type="dxa"/>
            <w:gridSpan w:val="2"/>
            <w:tcBorders>
              <w:top w:val="nil"/>
              <w:left w:val="nil"/>
              <w:bottom w:val="single" w:sz="4" w:space="0" w:color="auto"/>
              <w:right w:val="single" w:sz="4" w:space="0" w:color="auto"/>
            </w:tcBorders>
            <w:noWrap/>
            <w:vAlign w:val="bottom"/>
          </w:tcPr>
          <w:p w:rsidR="00041939" w:rsidRPr="007B7470" w:rsidRDefault="00041939" w:rsidP="00041939">
            <w:pPr>
              <w:spacing w:after="0" w:line="240" w:lineRule="auto"/>
              <w:rPr>
                <w:rFonts w:ascii="Times New Roman" w:eastAsia="Times New Roman" w:hAnsi="Times New Roman" w:cs="Times New Roman"/>
                <w:color w:val="000000" w:themeColor="text1"/>
                <w:sz w:val="24"/>
                <w:szCs w:val="24"/>
                <w:lang w:eastAsia="sk-SK"/>
              </w:rPr>
            </w:pPr>
            <w:r w:rsidRPr="007B7470">
              <w:rPr>
                <w:rFonts w:ascii="Times New Roman" w:eastAsia="Times New Roman" w:hAnsi="Times New Roman" w:cs="Times New Roman"/>
                <w:color w:val="000000" w:themeColor="text1"/>
                <w:sz w:val="24"/>
                <w:szCs w:val="24"/>
                <w:lang w:eastAsia="sk-SK"/>
              </w:rPr>
              <w:t> </w:t>
            </w:r>
          </w:p>
        </w:tc>
      </w:tr>
      <w:tr w:rsidR="00C7539B" w:rsidRPr="007B7470" w:rsidTr="00632954">
        <w:trPr>
          <w:trHeight w:val="255"/>
        </w:trPr>
        <w:tc>
          <w:tcPr>
            <w:tcW w:w="7070" w:type="dxa"/>
            <w:tcBorders>
              <w:top w:val="nil"/>
              <w:left w:val="single" w:sz="4" w:space="0" w:color="auto"/>
              <w:bottom w:val="single" w:sz="4" w:space="0" w:color="auto"/>
              <w:right w:val="single" w:sz="4" w:space="0" w:color="auto"/>
            </w:tcBorders>
          </w:tcPr>
          <w:p w:rsidR="00C7539B" w:rsidRPr="007B7470" w:rsidRDefault="00C7539B" w:rsidP="00B023AC">
            <w:pPr>
              <w:spacing w:after="0" w:line="240" w:lineRule="auto"/>
              <w:rPr>
                <w:rFonts w:ascii="Times New Roman" w:eastAsia="Times New Roman" w:hAnsi="Times New Roman" w:cs="Times New Roman"/>
                <w:color w:val="000000" w:themeColor="text1"/>
                <w:sz w:val="20"/>
                <w:szCs w:val="20"/>
                <w:lang w:eastAsia="sk-SK"/>
              </w:rPr>
            </w:pPr>
            <w:r w:rsidRPr="007B7470">
              <w:rPr>
                <w:rFonts w:ascii="Times New Roman" w:eastAsia="Times New Roman" w:hAnsi="Times New Roman" w:cs="Times New Roman"/>
                <w:color w:val="000000" w:themeColor="text1"/>
                <w:sz w:val="20"/>
                <w:szCs w:val="20"/>
                <w:lang w:eastAsia="sk-SK"/>
              </w:rPr>
              <w:t xml:space="preserve">  Mzdy, platy, služobné príjmy a ostatné osobné vyrovnania (610)</w:t>
            </w:r>
          </w:p>
        </w:tc>
        <w:tc>
          <w:tcPr>
            <w:tcW w:w="1005" w:type="dxa"/>
            <w:tcBorders>
              <w:top w:val="nil"/>
              <w:left w:val="nil"/>
              <w:bottom w:val="single" w:sz="4" w:space="0" w:color="auto"/>
              <w:right w:val="single" w:sz="4" w:space="0" w:color="auto"/>
            </w:tcBorders>
          </w:tcPr>
          <w:p w:rsidR="00C7539B" w:rsidRPr="007B7470" w:rsidRDefault="00C7539B" w:rsidP="00B023AC">
            <w:pPr>
              <w:spacing w:after="0" w:line="240" w:lineRule="auto"/>
              <w:jc w:val="center"/>
              <w:rPr>
                <w:rFonts w:ascii="Times New Roman" w:eastAsia="Times New Roman" w:hAnsi="Times New Roman" w:cs="Times New Roman"/>
                <w:color w:val="000000" w:themeColor="text1"/>
                <w:sz w:val="20"/>
                <w:szCs w:val="20"/>
                <w:lang w:eastAsia="sk-SK"/>
              </w:rPr>
            </w:pPr>
          </w:p>
        </w:tc>
        <w:tc>
          <w:tcPr>
            <w:tcW w:w="1650" w:type="dxa"/>
            <w:tcBorders>
              <w:top w:val="nil"/>
              <w:left w:val="nil"/>
              <w:bottom w:val="single" w:sz="4" w:space="0" w:color="auto"/>
              <w:right w:val="single" w:sz="4" w:space="0" w:color="auto"/>
            </w:tcBorders>
          </w:tcPr>
          <w:p w:rsidR="00C7539B" w:rsidRPr="008635B3" w:rsidRDefault="00C7539B" w:rsidP="00B023AC">
            <w:pPr>
              <w:spacing w:after="0" w:line="240" w:lineRule="auto"/>
              <w:jc w:val="center"/>
              <w:rPr>
                <w:rFonts w:ascii="Times New Roman" w:eastAsia="Times New Roman" w:hAnsi="Times New Roman" w:cs="Times New Roman"/>
                <w:color w:val="000000" w:themeColor="text1"/>
                <w:sz w:val="24"/>
                <w:szCs w:val="24"/>
                <w:lang w:eastAsia="sk-SK"/>
              </w:rPr>
            </w:pPr>
          </w:p>
        </w:tc>
        <w:tc>
          <w:tcPr>
            <w:tcW w:w="1540" w:type="dxa"/>
            <w:tcBorders>
              <w:top w:val="nil"/>
              <w:left w:val="nil"/>
              <w:bottom w:val="single" w:sz="4" w:space="0" w:color="auto"/>
              <w:right w:val="single" w:sz="4" w:space="0" w:color="auto"/>
            </w:tcBorders>
          </w:tcPr>
          <w:p w:rsidR="00C7539B" w:rsidRPr="008635B3" w:rsidRDefault="00C7539B" w:rsidP="00B023AC">
            <w:pPr>
              <w:spacing w:after="0" w:line="240" w:lineRule="auto"/>
              <w:jc w:val="center"/>
              <w:rPr>
                <w:rFonts w:ascii="Times New Roman" w:eastAsia="Times New Roman" w:hAnsi="Times New Roman" w:cs="Times New Roman"/>
                <w:color w:val="000000" w:themeColor="text1"/>
                <w:sz w:val="24"/>
                <w:szCs w:val="24"/>
                <w:lang w:eastAsia="sk-SK"/>
              </w:rPr>
            </w:pPr>
          </w:p>
        </w:tc>
        <w:tc>
          <w:tcPr>
            <w:tcW w:w="1540" w:type="dxa"/>
            <w:tcBorders>
              <w:top w:val="nil"/>
              <w:left w:val="nil"/>
              <w:bottom w:val="single" w:sz="4" w:space="0" w:color="auto"/>
              <w:right w:val="single" w:sz="4" w:space="0" w:color="auto"/>
            </w:tcBorders>
          </w:tcPr>
          <w:p w:rsidR="00C7539B" w:rsidRPr="00067574" w:rsidRDefault="00C7539B" w:rsidP="00B023AC">
            <w:pPr>
              <w:spacing w:after="0" w:line="240" w:lineRule="auto"/>
              <w:jc w:val="center"/>
              <w:rPr>
                <w:rFonts w:ascii="Times New Roman" w:eastAsia="Times New Roman" w:hAnsi="Times New Roman" w:cs="Times New Roman"/>
                <w:color w:val="000000" w:themeColor="text1"/>
                <w:sz w:val="24"/>
                <w:szCs w:val="24"/>
                <w:lang w:eastAsia="sk-SK"/>
              </w:rPr>
            </w:pPr>
          </w:p>
        </w:tc>
        <w:tc>
          <w:tcPr>
            <w:tcW w:w="1932" w:type="dxa"/>
            <w:gridSpan w:val="2"/>
            <w:tcBorders>
              <w:top w:val="nil"/>
              <w:left w:val="nil"/>
              <w:bottom w:val="single" w:sz="4" w:space="0" w:color="auto"/>
              <w:right w:val="single" w:sz="4" w:space="0" w:color="auto"/>
            </w:tcBorders>
            <w:noWrap/>
            <w:vAlign w:val="bottom"/>
          </w:tcPr>
          <w:p w:rsidR="00C7539B" w:rsidRPr="007B7470" w:rsidRDefault="00C7539B" w:rsidP="00B023AC">
            <w:pPr>
              <w:spacing w:after="0" w:line="240" w:lineRule="auto"/>
              <w:rPr>
                <w:rFonts w:ascii="Times New Roman" w:eastAsia="Times New Roman" w:hAnsi="Times New Roman" w:cs="Times New Roman"/>
                <w:color w:val="000000" w:themeColor="text1"/>
                <w:sz w:val="24"/>
                <w:szCs w:val="24"/>
                <w:lang w:eastAsia="sk-SK"/>
              </w:rPr>
            </w:pPr>
            <w:r w:rsidRPr="007B7470">
              <w:rPr>
                <w:rFonts w:ascii="Times New Roman" w:eastAsia="Times New Roman" w:hAnsi="Times New Roman" w:cs="Times New Roman"/>
                <w:color w:val="000000" w:themeColor="text1"/>
                <w:sz w:val="24"/>
                <w:szCs w:val="24"/>
                <w:lang w:eastAsia="sk-SK"/>
              </w:rPr>
              <w:t> </w:t>
            </w:r>
          </w:p>
        </w:tc>
      </w:tr>
      <w:tr w:rsidR="00C7539B" w:rsidRPr="007B7470" w:rsidTr="00632954">
        <w:trPr>
          <w:trHeight w:val="255"/>
        </w:trPr>
        <w:tc>
          <w:tcPr>
            <w:tcW w:w="7070" w:type="dxa"/>
            <w:tcBorders>
              <w:top w:val="nil"/>
              <w:left w:val="single" w:sz="4" w:space="0" w:color="auto"/>
              <w:bottom w:val="single" w:sz="4" w:space="0" w:color="auto"/>
              <w:right w:val="single" w:sz="4" w:space="0" w:color="auto"/>
            </w:tcBorders>
          </w:tcPr>
          <w:p w:rsidR="00C7539B" w:rsidRPr="007B7470" w:rsidRDefault="00C7539B" w:rsidP="00B023AC">
            <w:pPr>
              <w:spacing w:after="0" w:line="240" w:lineRule="auto"/>
              <w:rPr>
                <w:rFonts w:ascii="Times New Roman" w:eastAsia="Times New Roman" w:hAnsi="Times New Roman" w:cs="Times New Roman"/>
                <w:color w:val="000000" w:themeColor="text1"/>
                <w:sz w:val="20"/>
                <w:szCs w:val="20"/>
                <w:vertAlign w:val="superscript"/>
                <w:lang w:eastAsia="sk-SK"/>
              </w:rPr>
            </w:pPr>
            <w:r w:rsidRPr="007B7470">
              <w:rPr>
                <w:rFonts w:ascii="Times New Roman" w:eastAsia="Times New Roman" w:hAnsi="Times New Roman" w:cs="Times New Roman"/>
                <w:color w:val="000000" w:themeColor="text1"/>
                <w:sz w:val="20"/>
                <w:szCs w:val="20"/>
                <w:lang w:eastAsia="sk-SK"/>
              </w:rPr>
              <w:t xml:space="preserve">  Poistné a príspevok do poisťovní (620)</w:t>
            </w:r>
          </w:p>
        </w:tc>
        <w:tc>
          <w:tcPr>
            <w:tcW w:w="1005" w:type="dxa"/>
            <w:tcBorders>
              <w:top w:val="nil"/>
              <w:left w:val="nil"/>
              <w:bottom w:val="single" w:sz="4" w:space="0" w:color="auto"/>
              <w:right w:val="single" w:sz="4" w:space="0" w:color="auto"/>
            </w:tcBorders>
          </w:tcPr>
          <w:p w:rsidR="00C7539B" w:rsidRPr="007B7470" w:rsidRDefault="00C7539B" w:rsidP="00B023AC">
            <w:pPr>
              <w:spacing w:after="0" w:line="240" w:lineRule="auto"/>
              <w:jc w:val="center"/>
              <w:rPr>
                <w:rFonts w:ascii="Times New Roman" w:eastAsia="Times New Roman" w:hAnsi="Times New Roman" w:cs="Times New Roman"/>
                <w:color w:val="000000" w:themeColor="text1"/>
                <w:sz w:val="20"/>
                <w:szCs w:val="20"/>
                <w:lang w:eastAsia="sk-SK"/>
              </w:rPr>
            </w:pPr>
          </w:p>
        </w:tc>
        <w:tc>
          <w:tcPr>
            <w:tcW w:w="1650" w:type="dxa"/>
            <w:tcBorders>
              <w:top w:val="nil"/>
              <w:left w:val="nil"/>
              <w:bottom w:val="single" w:sz="4" w:space="0" w:color="auto"/>
              <w:right w:val="single" w:sz="4" w:space="0" w:color="auto"/>
            </w:tcBorders>
          </w:tcPr>
          <w:p w:rsidR="00C7539B" w:rsidRPr="008635B3" w:rsidRDefault="00C7539B" w:rsidP="00B023AC">
            <w:pPr>
              <w:spacing w:after="0" w:line="240" w:lineRule="auto"/>
              <w:jc w:val="center"/>
              <w:rPr>
                <w:rFonts w:ascii="Times New Roman" w:eastAsia="Times New Roman" w:hAnsi="Times New Roman" w:cs="Times New Roman"/>
                <w:color w:val="000000" w:themeColor="text1"/>
                <w:sz w:val="24"/>
                <w:szCs w:val="24"/>
                <w:lang w:eastAsia="sk-SK"/>
              </w:rPr>
            </w:pPr>
          </w:p>
        </w:tc>
        <w:tc>
          <w:tcPr>
            <w:tcW w:w="1540" w:type="dxa"/>
            <w:tcBorders>
              <w:top w:val="nil"/>
              <w:left w:val="nil"/>
              <w:bottom w:val="single" w:sz="4" w:space="0" w:color="auto"/>
              <w:right w:val="single" w:sz="4" w:space="0" w:color="auto"/>
            </w:tcBorders>
          </w:tcPr>
          <w:p w:rsidR="00C7539B" w:rsidRPr="008635B3" w:rsidRDefault="00C7539B" w:rsidP="00B023AC">
            <w:pPr>
              <w:spacing w:after="0" w:line="240" w:lineRule="auto"/>
              <w:jc w:val="center"/>
              <w:rPr>
                <w:rFonts w:ascii="Times New Roman" w:eastAsia="Times New Roman" w:hAnsi="Times New Roman" w:cs="Times New Roman"/>
                <w:color w:val="000000" w:themeColor="text1"/>
                <w:sz w:val="24"/>
                <w:szCs w:val="24"/>
                <w:lang w:eastAsia="sk-SK"/>
              </w:rPr>
            </w:pPr>
          </w:p>
        </w:tc>
        <w:tc>
          <w:tcPr>
            <w:tcW w:w="1540" w:type="dxa"/>
            <w:tcBorders>
              <w:top w:val="nil"/>
              <w:left w:val="nil"/>
              <w:bottom w:val="single" w:sz="4" w:space="0" w:color="auto"/>
              <w:right w:val="single" w:sz="4" w:space="0" w:color="auto"/>
            </w:tcBorders>
          </w:tcPr>
          <w:p w:rsidR="00C7539B" w:rsidRPr="00067574" w:rsidRDefault="00C7539B" w:rsidP="00B023AC">
            <w:pPr>
              <w:spacing w:after="0" w:line="240" w:lineRule="auto"/>
              <w:jc w:val="center"/>
              <w:rPr>
                <w:rFonts w:ascii="Times New Roman" w:eastAsia="Times New Roman" w:hAnsi="Times New Roman" w:cs="Times New Roman"/>
                <w:color w:val="000000" w:themeColor="text1"/>
                <w:sz w:val="24"/>
                <w:szCs w:val="24"/>
                <w:lang w:eastAsia="sk-SK"/>
              </w:rPr>
            </w:pPr>
          </w:p>
        </w:tc>
        <w:tc>
          <w:tcPr>
            <w:tcW w:w="1932" w:type="dxa"/>
            <w:gridSpan w:val="2"/>
            <w:tcBorders>
              <w:top w:val="nil"/>
              <w:left w:val="nil"/>
              <w:bottom w:val="single" w:sz="4" w:space="0" w:color="auto"/>
              <w:right w:val="single" w:sz="4" w:space="0" w:color="auto"/>
            </w:tcBorders>
            <w:noWrap/>
            <w:vAlign w:val="bottom"/>
          </w:tcPr>
          <w:p w:rsidR="00C7539B" w:rsidRPr="007B7470" w:rsidRDefault="00C7539B" w:rsidP="00B023AC">
            <w:pPr>
              <w:spacing w:after="0" w:line="240" w:lineRule="auto"/>
              <w:rPr>
                <w:rFonts w:ascii="Times New Roman" w:eastAsia="Times New Roman" w:hAnsi="Times New Roman" w:cs="Times New Roman"/>
                <w:color w:val="000000" w:themeColor="text1"/>
                <w:sz w:val="24"/>
                <w:szCs w:val="24"/>
                <w:lang w:eastAsia="sk-SK"/>
              </w:rPr>
            </w:pPr>
            <w:r w:rsidRPr="007B7470">
              <w:rPr>
                <w:rFonts w:ascii="Times New Roman" w:eastAsia="Times New Roman" w:hAnsi="Times New Roman" w:cs="Times New Roman"/>
                <w:color w:val="000000" w:themeColor="text1"/>
                <w:sz w:val="24"/>
                <w:szCs w:val="24"/>
                <w:lang w:eastAsia="sk-SK"/>
              </w:rPr>
              <w:t> </w:t>
            </w:r>
          </w:p>
        </w:tc>
      </w:tr>
      <w:tr w:rsidR="00041939" w:rsidRPr="007B7470" w:rsidTr="00632954">
        <w:trPr>
          <w:trHeight w:val="255"/>
        </w:trPr>
        <w:tc>
          <w:tcPr>
            <w:tcW w:w="7070" w:type="dxa"/>
            <w:tcBorders>
              <w:top w:val="nil"/>
              <w:left w:val="single" w:sz="4" w:space="0" w:color="auto"/>
              <w:bottom w:val="single" w:sz="4" w:space="0" w:color="auto"/>
              <w:right w:val="single" w:sz="4" w:space="0" w:color="auto"/>
            </w:tcBorders>
          </w:tcPr>
          <w:p w:rsidR="00041939" w:rsidRPr="007B7470" w:rsidRDefault="00041939" w:rsidP="00041939">
            <w:pPr>
              <w:spacing w:after="0" w:line="240" w:lineRule="auto"/>
              <w:rPr>
                <w:rFonts w:ascii="Times New Roman" w:eastAsia="Times New Roman" w:hAnsi="Times New Roman" w:cs="Times New Roman"/>
                <w:color w:val="000000" w:themeColor="text1"/>
                <w:sz w:val="20"/>
                <w:szCs w:val="20"/>
                <w:vertAlign w:val="superscript"/>
                <w:lang w:eastAsia="sk-SK"/>
              </w:rPr>
            </w:pPr>
            <w:r w:rsidRPr="007B7470">
              <w:rPr>
                <w:rFonts w:ascii="Times New Roman" w:eastAsia="Times New Roman" w:hAnsi="Times New Roman" w:cs="Times New Roman"/>
                <w:color w:val="000000" w:themeColor="text1"/>
                <w:sz w:val="20"/>
                <w:szCs w:val="20"/>
                <w:lang w:eastAsia="sk-SK"/>
              </w:rPr>
              <w:t xml:space="preserve">  Tovary a služby (630)</w:t>
            </w:r>
            <w:r w:rsidRPr="007B7470">
              <w:rPr>
                <w:rFonts w:ascii="Times New Roman" w:eastAsia="Times New Roman" w:hAnsi="Times New Roman" w:cs="Times New Roman"/>
                <w:color w:val="000000" w:themeColor="text1"/>
                <w:sz w:val="20"/>
                <w:szCs w:val="20"/>
                <w:vertAlign w:val="superscript"/>
                <w:lang w:eastAsia="sk-SK"/>
              </w:rPr>
              <w:t>2</w:t>
            </w:r>
          </w:p>
        </w:tc>
        <w:tc>
          <w:tcPr>
            <w:tcW w:w="1005" w:type="dxa"/>
            <w:tcBorders>
              <w:top w:val="nil"/>
              <w:left w:val="nil"/>
              <w:bottom w:val="single" w:sz="4" w:space="0" w:color="auto"/>
              <w:right w:val="single" w:sz="4" w:space="0" w:color="auto"/>
            </w:tcBorders>
          </w:tcPr>
          <w:p w:rsidR="00041939" w:rsidRPr="007B7470" w:rsidRDefault="00041939" w:rsidP="00041939">
            <w:pPr>
              <w:spacing w:after="0" w:line="240" w:lineRule="auto"/>
              <w:jc w:val="center"/>
              <w:rPr>
                <w:rFonts w:ascii="Times New Roman" w:eastAsia="Times New Roman" w:hAnsi="Times New Roman" w:cs="Times New Roman"/>
                <w:color w:val="000000" w:themeColor="text1"/>
                <w:sz w:val="20"/>
                <w:szCs w:val="20"/>
                <w:lang w:eastAsia="sk-SK"/>
              </w:rPr>
            </w:pPr>
            <w:r>
              <w:rPr>
                <w:rFonts w:ascii="Times New Roman" w:eastAsia="Times New Roman" w:hAnsi="Times New Roman" w:cs="Times New Roman"/>
                <w:color w:val="000000" w:themeColor="text1"/>
                <w:sz w:val="20"/>
                <w:szCs w:val="20"/>
                <w:lang w:eastAsia="sk-SK"/>
              </w:rPr>
              <w:t>0</w:t>
            </w:r>
          </w:p>
        </w:tc>
        <w:tc>
          <w:tcPr>
            <w:tcW w:w="1650" w:type="dxa"/>
            <w:tcBorders>
              <w:top w:val="nil"/>
              <w:left w:val="nil"/>
              <w:bottom w:val="single" w:sz="4" w:space="0" w:color="auto"/>
              <w:right w:val="single" w:sz="4" w:space="0" w:color="auto"/>
            </w:tcBorders>
            <w:vAlign w:val="center"/>
          </w:tcPr>
          <w:p w:rsidR="00041939" w:rsidRPr="008635B3" w:rsidRDefault="00041939" w:rsidP="00041939">
            <w:pPr>
              <w:spacing w:after="0" w:line="240" w:lineRule="auto"/>
              <w:jc w:val="center"/>
              <w:rPr>
                <w:rFonts w:ascii="Times New Roman" w:eastAsia="Times New Roman" w:hAnsi="Times New Roman" w:cs="Times New Roman"/>
                <w:color w:val="000000" w:themeColor="text1"/>
                <w:sz w:val="24"/>
                <w:szCs w:val="24"/>
                <w:lang w:eastAsia="sk-SK"/>
              </w:rPr>
            </w:pPr>
            <w:r w:rsidRPr="00067574">
              <w:rPr>
                <w:rFonts w:ascii="Times New Roman" w:hAnsi="Times New Roman" w:cs="Times New Roman"/>
                <w:sz w:val="24"/>
                <w:szCs w:val="24"/>
              </w:rPr>
              <w:t>12 757 084</w:t>
            </w:r>
          </w:p>
        </w:tc>
        <w:tc>
          <w:tcPr>
            <w:tcW w:w="1540" w:type="dxa"/>
            <w:tcBorders>
              <w:top w:val="nil"/>
              <w:left w:val="nil"/>
              <w:bottom w:val="single" w:sz="4" w:space="0" w:color="auto"/>
              <w:right w:val="single" w:sz="4" w:space="0" w:color="auto"/>
            </w:tcBorders>
            <w:vAlign w:val="center"/>
          </w:tcPr>
          <w:p w:rsidR="00041939" w:rsidRPr="008635B3" w:rsidRDefault="00041939" w:rsidP="00041939">
            <w:pPr>
              <w:spacing w:after="0" w:line="240" w:lineRule="auto"/>
              <w:jc w:val="center"/>
              <w:rPr>
                <w:rFonts w:ascii="Times New Roman" w:eastAsia="Times New Roman" w:hAnsi="Times New Roman" w:cs="Times New Roman"/>
                <w:color w:val="000000" w:themeColor="text1"/>
                <w:sz w:val="24"/>
                <w:szCs w:val="24"/>
                <w:lang w:eastAsia="sk-SK"/>
              </w:rPr>
            </w:pPr>
            <w:r w:rsidRPr="00067574">
              <w:rPr>
                <w:rFonts w:ascii="Times New Roman" w:hAnsi="Times New Roman" w:cs="Times New Roman"/>
                <w:sz w:val="24"/>
                <w:szCs w:val="24"/>
              </w:rPr>
              <w:t>17 789 697</w:t>
            </w:r>
          </w:p>
        </w:tc>
        <w:tc>
          <w:tcPr>
            <w:tcW w:w="1540" w:type="dxa"/>
            <w:tcBorders>
              <w:top w:val="nil"/>
              <w:left w:val="nil"/>
              <w:bottom w:val="single" w:sz="4" w:space="0" w:color="auto"/>
              <w:right w:val="single" w:sz="4" w:space="0" w:color="auto"/>
            </w:tcBorders>
            <w:vAlign w:val="center"/>
          </w:tcPr>
          <w:p w:rsidR="00041939" w:rsidRPr="00067574" w:rsidRDefault="00041939" w:rsidP="00041939">
            <w:pPr>
              <w:spacing w:after="0" w:line="240" w:lineRule="auto"/>
              <w:jc w:val="center"/>
              <w:rPr>
                <w:rFonts w:ascii="Times New Roman" w:eastAsia="Times New Roman" w:hAnsi="Times New Roman" w:cs="Times New Roman"/>
                <w:color w:val="000000" w:themeColor="text1"/>
                <w:sz w:val="24"/>
                <w:szCs w:val="24"/>
                <w:lang w:eastAsia="sk-SK"/>
              </w:rPr>
            </w:pPr>
            <w:r w:rsidRPr="00067574">
              <w:rPr>
                <w:rFonts w:ascii="Times New Roman" w:hAnsi="Times New Roman" w:cs="Times New Roman"/>
                <w:sz w:val="24"/>
                <w:szCs w:val="24"/>
              </w:rPr>
              <w:t>22 321 804</w:t>
            </w:r>
          </w:p>
        </w:tc>
        <w:tc>
          <w:tcPr>
            <w:tcW w:w="1932" w:type="dxa"/>
            <w:gridSpan w:val="2"/>
            <w:tcBorders>
              <w:top w:val="nil"/>
              <w:left w:val="nil"/>
              <w:bottom w:val="single" w:sz="4" w:space="0" w:color="auto"/>
              <w:right w:val="single" w:sz="4" w:space="0" w:color="auto"/>
            </w:tcBorders>
            <w:noWrap/>
            <w:vAlign w:val="bottom"/>
          </w:tcPr>
          <w:p w:rsidR="00041939" w:rsidRPr="007B7470" w:rsidRDefault="00041939" w:rsidP="00041939">
            <w:pPr>
              <w:spacing w:after="0" w:line="240" w:lineRule="auto"/>
              <w:rPr>
                <w:rFonts w:ascii="Times New Roman" w:eastAsia="Times New Roman" w:hAnsi="Times New Roman" w:cs="Times New Roman"/>
                <w:color w:val="000000" w:themeColor="text1"/>
                <w:sz w:val="24"/>
                <w:szCs w:val="24"/>
                <w:lang w:eastAsia="sk-SK"/>
              </w:rPr>
            </w:pPr>
            <w:r w:rsidRPr="00FE374F">
              <w:rPr>
                <w:rFonts w:ascii="Times New Roman" w:eastAsia="Times New Roman" w:hAnsi="Times New Roman" w:cs="Times New Roman"/>
                <w:color w:val="000000" w:themeColor="text1"/>
                <w:szCs w:val="24"/>
                <w:lang w:eastAsia="sk-SK"/>
              </w:rPr>
              <w:t>Úhrada ošetrovateľskej starostlivosti v zariadenia sociálnych služieb</w:t>
            </w:r>
          </w:p>
        </w:tc>
      </w:tr>
      <w:tr w:rsidR="00C7539B" w:rsidRPr="007B7470" w:rsidTr="00632954">
        <w:trPr>
          <w:trHeight w:val="255"/>
        </w:trPr>
        <w:tc>
          <w:tcPr>
            <w:tcW w:w="7070" w:type="dxa"/>
            <w:tcBorders>
              <w:top w:val="nil"/>
              <w:left w:val="single" w:sz="4" w:space="0" w:color="auto"/>
              <w:bottom w:val="single" w:sz="4" w:space="0" w:color="auto"/>
              <w:right w:val="single" w:sz="4" w:space="0" w:color="auto"/>
            </w:tcBorders>
          </w:tcPr>
          <w:p w:rsidR="00C7539B" w:rsidRPr="007B7470" w:rsidRDefault="00C7539B" w:rsidP="00E7601E">
            <w:pPr>
              <w:spacing w:after="0" w:line="240" w:lineRule="auto"/>
              <w:rPr>
                <w:rFonts w:ascii="Times New Roman" w:eastAsia="Times New Roman" w:hAnsi="Times New Roman" w:cs="Times New Roman"/>
                <w:color w:val="000000" w:themeColor="text1"/>
                <w:sz w:val="20"/>
                <w:szCs w:val="20"/>
                <w:lang w:eastAsia="sk-SK"/>
              </w:rPr>
            </w:pPr>
            <w:r w:rsidRPr="007B7470">
              <w:rPr>
                <w:rFonts w:ascii="Times New Roman" w:eastAsia="Times New Roman" w:hAnsi="Times New Roman" w:cs="Times New Roman"/>
                <w:color w:val="000000" w:themeColor="text1"/>
                <w:sz w:val="20"/>
                <w:szCs w:val="20"/>
                <w:lang w:eastAsia="sk-SK"/>
              </w:rPr>
              <w:t xml:space="preserve">  Bežné transfery</w:t>
            </w:r>
            <w:r>
              <w:rPr>
                <w:rFonts w:ascii="Times New Roman" w:eastAsia="Times New Roman" w:hAnsi="Times New Roman" w:cs="Times New Roman"/>
                <w:color w:val="000000" w:themeColor="text1"/>
                <w:sz w:val="20"/>
                <w:szCs w:val="20"/>
                <w:lang w:eastAsia="sk-SK"/>
              </w:rPr>
              <w:t xml:space="preserve"> </w:t>
            </w:r>
            <w:r w:rsidRPr="007B7470">
              <w:rPr>
                <w:rFonts w:ascii="Times New Roman" w:eastAsia="Times New Roman" w:hAnsi="Times New Roman" w:cs="Times New Roman"/>
                <w:color w:val="000000" w:themeColor="text1"/>
                <w:sz w:val="20"/>
                <w:szCs w:val="20"/>
                <w:lang w:eastAsia="sk-SK"/>
              </w:rPr>
              <w:t xml:space="preserve"> (640)</w:t>
            </w:r>
            <w:r w:rsidRPr="007B7470">
              <w:rPr>
                <w:rFonts w:ascii="Times New Roman" w:eastAsia="Times New Roman" w:hAnsi="Times New Roman" w:cs="Times New Roman"/>
                <w:color w:val="000000" w:themeColor="text1"/>
                <w:sz w:val="20"/>
                <w:szCs w:val="20"/>
                <w:vertAlign w:val="superscript"/>
                <w:lang w:eastAsia="sk-SK"/>
              </w:rPr>
              <w:t>2</w:t>
            </w:r>
            <w:r>
              <w:rPr>
                <w:rFonts w:ascii="Times New Roman" w:eastAsia="Times New Roman" w:hAnsi="Times New Roman" w:cs="Times New Roman"/>
                <w:color w:val="000000" w:themeColor="text1"/>
                <w:sz w:val="20"/>
                <w:szCs w:val="20"/>
                <w:vertAlign w:val="superscript"/>
                <w:lang w:eastAsia="sk-SK"/>
              </w:rPr>
              <w:t xml:space="preserve">   </w:t>
            </w:r>
          </w:p>
        </w:tc>
        <w:tc>
          <w:tcPr>
            <w:tcW w:w="1005" w:type="dxa"/>
            <w:tcBorders>
              <w:top w:val="nil"/>
              <w:left w:val="nil"/>
              <w:bottom w:val="single" w:sz="4" w:space="0" w:color="auto"/>
              <w:right w:val="single" w:sz="4" w:space="0" w:color="auto"/>
            </w:tcBorders>
          </w:tcPr>
          <w:p w:rsidR="00C7539B" w:rsidRPr="007B7470" w:rsidRDefault="00C7539B" w:rsidP="00B023AC">
            <w:pPr>
              <w:spacing w:after="0" w:line="240" w:lineRule="auto"/>
              <w:jc w:val="center"/>
              <w:rPr>
                <w:rFonts w:ascii="Times New Roman" w:eastAsia="Times New Roman" w:hAnsi="Times New Roman" w:cs="Times New Roman"/>
                <w:color w:val="000000" w:themeColor="text1"/>
                <w:sz w:val="20"/>
                <w:szCs w:val="20"/>
                <w:lang w:eastAsia="sk-SK"/>
              </w:rPr>
            </w:pPr>
          </w:p>
        </w:tc>
        <w:tc>
          <w:tcPr>
            <w:tcW w:w="1650" w:type="dxa"/>
            <w:tcBorders>
              <w:top w:val="nil"/>
              <w:left w:val="nil"/>
              <w:bottom w:val="single" w:sz="4" w:space="0" w:color="auto"/>
              <w:right w:val="single" w:sz="4" w:space="0" w:color="auto"/>
            </w:tcBorders>
          </w:tcPr>
          <w:p w:rsidR="00C7539B" w:rsidRPr="00067574" w:rsidRDefault="00C7539B" w:rsidP="00B023AC">
            <w:pPr>
              <w:spacing w:after="0" w:line="240" w:lineRule="auto"/>
              <w:jc w:val="center"/>
              <w:rPr>
                <w:rFonts w:ascii="Times New Roman" w:eastAsia="Times New Roman" w:hAnsi="Times New Roman" w:cs="Times New Roman"/>
                <w:color w:val="000000" w:themeColor="text1"/>
                <w:sz w:val="20"/>
                <w:szCs w:val="20"/>
                <w:lang w:eastAsia="sk-SK"/>
              </w:rPr>
            </w:pPr>
          </w:p>
        </w:tc>
        <w:tc>
          <w:tcPr>
            <w:tcW w:w="1540" w:type="dxa"/>
            <w:tcBorders>
              <w:top w:val="nil"/>
              <w:left w:val="nil"/>
              <w:bottom w:val="single" w:sz="4" w:space="0" w:color="auto"/>
              <w:right w:val="single" w:sz="4" w:space="0" w:color="auto"/>
            </w:tcBorders>
          </w:tcPr>
          <w:p w:rsidR="00C7539B" w:rsidRPr="00067574" w:rsidRDefault="00C7539B" w:rsidP="00B023AC">
            <w:pPr>
              <w:spacing w:after="0" w:line="240" w:lineRule="auto"/>
              <w:jc w:val="center"/>
              <w:rPr>
                <w:rFonts w:ascii="Times New Roman" w:eastAsia="Times New Roman" w:hAnsi="Times New Roman" w:cs="Times New Roman"/>
                <w:color w:val="000000" w:themeColor="text1"/>
                <w:sz w:val="20"/>
                <w:szCs w:val="20"/>
                <w:lang w:eastAsia="sk-SK"/>
              </w:rPr>
            </w:pPr>
          </w:p>
        </w:tc>
        <w:tc>
          <w:tcPr>
            <w:tcW w:w="1540" w:type="dxa"/>
            <w:tcBorders>
              <w:top w:val="nil"/>
              <w:left w:val="nil"/>
              <w:bottom w:val="single" w:sz="4" w:space="0" w:color="auto"/>
              <w:right w:val="single" w:sz="4" w:space="0" w:color="auto"/>
            </w:tcBorders>
          </w:tcPr>
          <w:p w:rsidR="00C7539B" w:rsidRPr="008635B3" w:rsidRDefault="00C7539B" w:rsidP="00B023AC">
            <w:pPr>
              <w:spacing w:after="0" w:line="240" w:lineRule="auto"/>
              <w:jc w:val="center"/>
              <w:rPr>
                <w:rFonts w:ascii="Times New Roman" w:eastAsia="Times New Roman" w:hAnsi="Times New Roman" w:cs="Times New Roman"/>
                <w:color w:val="000000" w:themeColor="text1"/>
                <w:sz w:val="20"/>
                <w:szCs w:val="20"/>
                <w:lang w:eastAsia="sk-SK"/>
              </w:rPr>
            </w:pPr>
          </w:p>
        </w:tc>
        <w:tc>
          <w:tcPr>
            <w:tcW w:w="1932" w:type="dxa"/>
            <w:gridSpan w:val="2"/>
            <w:tcBorders>
              <w:top w:val="nil"/>
              <w:left w:val="nil"/>
              <w:bottom w:val="single" w:sz="4" w:space="0" w:color="auto"/>
              <w:right w:val="single" w:sz="4" w:space="0" w:color="auto"/>
            </w:tcBorders>
            <w:noWrap/>
            <w:vAlign w:val="bottom"/>
          </w:tcPr>
          <w:p w:rsidR="00C7539B" w:rsidRPr="007B7470" w:rsidRDefault="00C7539B" w:rsidP="00B023AC">
            <w:pPr>
              <w:spacing w:after="0" w:line="240" w:lineRule="auto"/>
              <w:rPr>
                <w:rFonts w:ascii="Times New Roman" w:eastAsia="Times New Roman" w:hAnsi="Times New Roman" w:cs="Times New Roman"/>
                <w:color w:val="000000" w:themeColor="text1"/>
                <w:sz w:val="24"/>
                <w:szCs w:val="24"/>
                <w:lang w:eastAsia="sk-SK"/>
              </w:rPr>
            </w:pPr>
            <w:r w:rsidRPr="007B7470">
              <w:rPr>
                <w:rFonts w:ascii="Times New Roman" w:eastAsia="Times New Roman" w:hAnsi="Times New Roman" w:cs="Times New Roman"/>
                <w:color w:val="000000" w:themeColor="text1"/>
                <w:sz w:val="24"/>
                <w:szCs w:val="24"/>
                <w:lang w:eastAsia="sk-SK"/>
              </w:rPr>
              <w:t> </w:t>
            </w:r>
          </w:p>
        </w:tc>
      </w:tr>
      <w:tr w:rsidR="00C7539B" w:rsidRPr="007B7470" w:rsidTr="00632954">
        <w:trPr>
          <w:trHeight w:val="255"/>
        </w:trPr>
        <w:tc>
          <w:tcPr>
            <w:tcW w:w="7070" w:type="dxa"/>
            <w:tcBorders>
              <w:top w:val="nil"/>
              <w:left w:val="single" w:sz="4" w:space="0" w:color="auto"/>
              <w:bottom w:val="single" w:sz="4" w:space="0" w:color="auto"/>
              <w:right w:val="single" w:sz="4" w:space="0" w:color="auto"/>
            </w:tcBorders>
            <w:vAlign w:val="center"/>
          </w:tcPr>
          <w:p w:rsidR="00C7539B" w:rsidRPr="007B7470" w:rsidRDefault="00C7539B" w:rsidP="00B023AC">
            <w:pPr>
              <w:spacing w:after="0" w:line="240" w:lineRule="auto"/>
              <w:rPr>
                <w:rFonts w:ascii="Times New Roman" w:eastAsia="Times New Roman" w:hAnsi="Times New Roman" w:cs="Times New Roman"/>
                <w:color w:val="000000" w:themeColor="text1"/>
                <w:sz w:val="20"/>
                <w:szCs w:val="20"/>
                <w:lang w:eastAsia="sk-SK"/>
              </w:rPr>
            </w:pPr>
            <w:r w:rsidRPr="007B7470">
              <w:rPr>
                <w:rFonts w:ascii="Times New Roman" w:eastAsia="Times New Roman" w:hAnsi="Times New Roman" w:cs="Times New Roman"/>
                <w:color w:val="000000" w:themeColor="text1"/>
                <w:sz w:val="20"/>
                <w:szCs w:val="20"/>
                <w:lang w:eastAsia="sk-SK"/>
              </w:rPr>
              <w:t xml:space="preserve">  Splácanie úrokov a ostatné platby súvisiace s </w:t>
            </w:r>
            <w:r w:rsidRPr="007B7470">
              <w:rPr>
                <w:color w:val="000000" w:themeColor="text1"/>
              </w:rPr>
              <w:t xml:space="preserve"> </w:t>
            </w:r>
            <w:r w:rsidRPr="007B7470">
              <w:rPr>
                <w:rFonts w:ascii="Times New Roman" w:eastAsia="Times New Roman" w:hAnsi="Times New Roman" w:cs="Times New Roman"/>
                <w:color w:val="000000" w:themeColor="text1"/>
                <w:sz w:val="20"/>
                <w:szCs w:val="20"/>
                <w:lang w:eastAsia="sk-SK"/>
              </w:rPr>
              <w:t>úverom, pôžičkou, návratnou finančnou výpomocou a finančným prenájmom (650)</w:t>
            </w:r>
            <w:r w:rsidRPr="007B7470">
              <w:rPr>
                <w:rFonts w:ascii="Times New Roman" w:eastAsia="Times New Roman" w:hAnsi="Times New Roman" w:cs="Times New Roman"/>
                <w:color w:val="000000" w:themeColor="text1"/>
                <w:sz w:val="20"/>
                <w:szCs w:val="20"/>
                <w:vertAlign w:val="superscript"/>
                <w:lang w:eastAsia="sk-SK"/>
              </w:rPr>
              <w:t>2</w:t>
            </w:r>
          </w:p>
        </w:tc>
        <w:tc>
          <w:tcPr>
            <w:tcW w:w="1005" w:type="dxa"/>
            <w:tcBorders>
              <w:top w:val="nil"/>
              <w:left w:val="nil"/>
              <w:bottom w:val="single" w:sz="4" w:space="0" w:color="auto"/>
              <w:right w:val="single" w:sz="4" w:space="0" w:color="auto"/>
            </w:tcBorders>
          </w:tcPr>
          <w:p w:rsidR="00C7539B" w:rsidRPr="007B7470" w:rsidRDefault="00C7539B" w:rsidP="00B023AC">
            <w:pPr>
              <w:spacing w:after="0" w:line="240" w:lineRule="auto"/>
              <w:jc w:val="center"/>
              <w:rPr>
                <w:rFonts w:ascii="Times New Roman" w:eastAsia="Times New Roman" w:hAnsi="Times New Roman" w:cs="Times New Roman"/>
                <w:color w:val="000000" w:themeColor="text1"/>
                <w:sz w:val="20"/>
                <w:szCs w:val="20"/>
                <w:lang w:eastAsia="sk-SK"/>
              </w:rPr>
            </w:pPr>
          </w:p>
        </w:tc>
        <w:tc>
          <w:tcPr>
            <w:tcW w:w="1650" w:type="dxa"/>
            <w:tcBorders>
              <w:top w:val="nil"/>
              <w:left w:val="nil"/>
              <w:bottom w:val="single" w:sz="4" w:space="0" w:color="auto"/>
              <w:right w:val="single" w:sz="4" w:space="0" w:color="auto"/>
            </w:tcBorders>
          </w:tcPr>
          <w:p w:rsidR="00C7539B" w:rsidRPr="00067574" w:rsidRDefault="00C7539B" w:rsidP="00B023AC">
            <w:pPr>
              <w:spacing w:after="0" w:line="240" w:lineRule="auto"/>
              <w:jc w:val="center"/>
              <w:rPr>
                <w:rFonts w:ascii="Times New Roman" w:eastAsia="Times New Roman" w:hAnsi="Times New Roman" w:cs="Times New Roman"/>
                <w:color w:val="000000" w:themeColor="text1"/>
                <w:sz w:val="20"/>
                <w:szCs w:val="20"/>
                <w:lang w:eastAsia="sk-SK"/>
              </w:rPr>
            </w:pPr>
          </w:p>
        </w:tc>
        <w:tc>
          <w:tcPr>
            <w:tcW w:w="1540" w:type="dxa"/>
            <w:tcBorders>
              <w:top w:val="nil"/>
              <w:left w:val="nil"/>
              <w:bottom w:val="single" w:sz="4" w:space="0" w:color="auto"/>
              <w:right w:val="single" w:sz="4" w:space="0" w:color="auto"/>
            </w:tcBorders>
          </w:tcPr>
          <w:p w:rsidR="00C7539B" w:rsidRPr="00067574" w:rsidRDefault="00C7539B" w:rsidP="00B023AC">
            <w:pPr>
              <w:spacing w:after="0" w:line="240" w:lineRule="auto"/>
              <w:jc w:val="center"/>
              <w:rPr>
                <w:rFonts w:ascii="Times New Roman" w:eastAsia="Times New Roman" w:hAnsi="Times New Roman" w:cs="Times New Roman"/>
                <w:color w:val="000000" w:themeColor="text1"/>
                <w:sz w:val="20"/>
                <w:szCs w:val="20"/>
                <w:lang w:eastAsia="sk-SK"/>
              </w:rPr>
            </w:pPr>
          </w:p>
        </w:tc>
        <w:tc>
          <w:tcPr>
            <w:tcW w:w="1540" w:type="dxa"/>
            <w:tcBorders>
              <w:top w:val="nil"/>
              <w:left w:val="nil"/>
              <w:bottom w:val="single" w:sz="4" w:space="0" w:color="auto"/>
              <w:right w:val="single" w:sz="4" w:space="0" w:color="auto"/>
            </w:tcBorders>
          </w:tcPr>
          <w:p w:rsidR="00C7539B" w:rsidRPr="008635B3" w:rsidRDefault="00C7539B" w:rsidP="00B023AC">
            <w:pPr>
              <w:spacing w:after="0" w:line="240" w:lineRule="auto"/>
              <w:jc w:val="center"/>
              <w:rPr>
                <w:rFonts w:ascii="Times New Roman" w:eastAsia="Times New Roman" w:hAnsi="Times New Roman" w:cs="Times New Roman"/>
                <w:color w:val="000000" w:themeColor="text1"/>
                <w:sz w:val="20"/>
                <w:szCs w:val="20"/>
                <w:lang w:eastAsia="sk-SK"/>
              </w:rPr>
            </w:pPr>
          </w:p>
        </w:tc>
        <w:tc>
          <w:tcPr>
            <w:tcW w:w="1932" w:type="dxa"/>
            <w:gridSpan w:val="2"/>
            <w:tcBorders>
              <w:top w:val="nil"/>
              <w:left w:val="nil"/>
              <w:bottom w:val="single" w:sz="4" w:space="0" w:color="auto"/>
              <w:right w:val="single" w:sz="4" w:space="0" w:color="auto"/>
            </w:tcBorders>
            <w:noWrap/>
            <w:vAlign w:val="bottom"/>
          </w:tcPr>
          <w:p w:rsidR="00C7539B" w:rsidRPr="007B7470" w:rsidRDefault="00C7539B" w:rsidP="00B023AC">
            <w:pPr>
              <w:spacing w:after="0" w:line="240" w:lineRule="auto"/>
              <w:rPr>
                <w:rFonts w:ascii="Times New Roman" w:eastAsia="Times New Roman" w:hAnsi="Times New Roman" w:cs="Times New Roman"/>
                <w:color w:val="000000" w:themeColor="text1"/>
                <w:sz w:val="24"/>
                <w:szCs w:val="24"/>
                <w:lang w:eastAsia="sk-SK"/>
              </w:rPr>
            </w:pPr>
          </w:p>
        </w:tc>
      </w:tr>
      <w:tr w:rsidR="00C7539B" w:rsidRPr="007B7470" w:rsidTr="00632954">
        <w:trPr>
          <w:trHeight w:val="255"/>
        </w:trPr>
        <w:tc>
          <w:tcPr>
            <w:tcW w:w="7070" w:type="dxa"/>
            <w:tcBorders>
              <w:top w:val="nil"/>
              <w:left w:val="single" w:sz="4" w:space="0" w:color="auto"/>
              <w:bottom w:val="single" w:sz="4" w:space="0" w:color="auto"/>
              <w:right w:val="single" w:sz="4" w:space="0" w:color="auto"/>
            </w:tcBorders>
          </w:tcPr>
          <w:p w:rsidR="00C7539B" w:rsidRPr="007B7470" w:rsidRDefault="00C7539B" w:rsidP="00B023AC">
            <w:pPr>
              <w:spacing w:after="0" w:line="240" w:lineRule="auto"/>
              <w:rPr>
                <w:rFonts w:ascii="Times New Roman" w:eastAsia="Times New Roman" w:hAnsi="Times New Roman" w:cs="Times New Roman"/>
                <w:b/>
                <w:bCs/>
                <w:color w:val="000000" w:themeColor="text1"/>
                <w:sz w:val="20"/>
                <w:szCs w:val="20"/>
                <w:lang w:eastAsia="sk-SK"/>
              </w:rPr>
            </w:pPr>
            <w:r w:rsidRPr="007B7470">
              <w:rPr>
                <w:rFonts w:ascii="Times New Roman" w:eastAsia="Times New Roman" w:hAnsi="Times New Roman" w:cs="Times New Roman"/>
                <w:b/>
                <w:bCs/>
                <w:color w:val="000000" w:themeColor="text1"/>
                <w:sz w:val="20"/>
                <w:szCs w:val="20"/>
                <w:lang w:eastAsia="sk-SK"/>
              </w:rPr>
              <w:t>Kapitálové výdavky (700)</w:t>
            </w:r>
          </w:p>
        </w:tc>
        <w:tc>
          <w:tcPr>
            <w:tcW w:w="1005" w:type="dxa"/>
            <w:tcBorders>
              <w:top w:val="nil"/>
              <w:left w:val="nil"/>
              <w:bottom w:val="single" w:sz="4" w:space="0" w:color="auto"/>
              <w:right w:val="single" w:sz="4" w:space="0" w:color="auto"/>
            </w:tcBorders>
          </w:tcPr>
          <w:p w:rsidR="00C7539B" w:rsidRPr="007B7470" w:rsidRDefault="00C7539B" w:rsidP="00B023AC">
            <w:pPr>
              <w:spacing w:after="0" w:line="240" w:lineRule="auto"/>
              <w:jc w:val="center"/>
              <w:rPr>
                <w:rFonts w:ascii="Times New Roman" w:eastAsia="Times New Roman" w:hAnsi="Times New Roman" w:cs="Times New Roman"/>
                <w:b/>
                <w:bCs/>
                <w:color w:val="000000" w:themeColor="text1"/>
                <w:sz w:val="20"/>
                <w:szCs w:val="20"/>
                <w:lang w:eastAsia="sk-SK"/>
              </w:rPr>
            </w:pPr>
          </w:p>
        </w:tc>
        <w:tc>
          <w:tcPr>
            <w:tcW w:w="1650" w:type="dxa"/>
            <w:tcBorders>
              <w:top w:val="nil"/>
              <w:left w:val="nil"/>
              <w:bottom w:val="single" w:sz="4" w:space="0" w:color="auto"/>
              <w:right w:val="single" w:sz="4" w:space="0" w:color="auto"/>
            </w:tcBorders>
          </w:tcPr>
          <w:p w:rsidR="00C7539B" w:rsidRPr="00067574" w:rsidRDefault="00C7539B" w:rsidP="00B023AC">
            <w:pPr>
              <w:spacing w:after="0" w:line="240" w:lineRule="auto"/>
              <w:jc w:val="center"/>
              <w:rPr>
                <w:rFonts w:ascii="Times New Roman" w:eastAsia="Times New Roman" w:hAnsi="Times New Roman" w:cs="Times New Roman"/>
                <w:b/>
                <w:bCs/>
                <w:color w:val="000000" w:themeColor="text1"/>
                <w:sz w:val="20"/>
                <w:szCs w:val="20"/>
                <w:lang w:eastAsia="sk-SK"/>
              </w:rPr>
            </w:pPr>
          </w:p>
        </w:tc>
        <w:tc>
          <w:tcPr>
            <w:tcW w:w="1540" w:type="dxa"/>
            <w:tcBorders>
              <w:top w:val="nil"/>
              <w:left w:val="nil"/>
              <w:bottom w:val="single" w:sz="4" w:space="0" w:color="auto"/>
              <w:right w:val="single" w:sz="4" w:space="0" w:color="auto"/>
            </w:tcBorders>
          </w:tcPr>
          <w:p w:rsidR="00C7539B" w:rsidRPr="00067574" w:rsidRDefault="00C7539B" w:rsidP="00B023AC">
            <w:pPr>
              <w:spacing w:after="0" w:line="240" w:lineRule="auto"/>
              <w:jc w:val="center"/>
              <w:rPr>
                <w:rFonts w:ascii="Times New Roman" w:eastAsia="Times New Roman" w:hAnsi="Times New Roman" w:cs="Times New Roman"/>
                <w:b/>
                <w:bCs/>
                <w:color w:val="000000" w:themeColor="text1"/>
                <w:sz w:val="20"/>
                <w:szCs w:val="20"/>
                <w:lang w:eastAsia="sk-SK"/>
              </w:rPr>
            </w:pPr>
          </w:p>
        </w:tc>
        <w:tc>
          <w:tcPr>
            <w:tcW w:w="1540" w:type="dxa"/>
            <w:tcBorders>
              <w:top w:val="nil"/>
              <w:left w:val="nil"/>
              <w:bottom w:val="single" w:sz="4" w:space="0" w:color="auto"/>
              <w:right w:val="single" w:sz="4" w:space="0" w:color="auto"/>
            </w:tcBorders>
          </w:tcPr>
          <w:p w:rsidR="00C7539B" w:rsidRPr="008635B3" w:rsidRDefault="00C7539B" w:rsidP="00B023AC">
            <w:pPr>
              <w:spacing w:after="0" w:line="240" w:lineRule="auto"/>
              <w:jc w:val="center"/>
              <w:rPr>
                <w:rFonts w:ascii="Times New Roman" w:eastAsia="Times New Roman" w:hAnsi="Times New Roman" w:cs="Times New Roman"/>
                <w:b/>
                <w:bCs/>
                <w:color w:val="000000" w:themeColor="text1"/>
                <w:sz w:val="20"/>
                <w:szCs w:val="20"/>
                <w:lang w:eastAsia="sk-SK"/>
              </w:rPr>
            </w:pPr>
          </w:p>
        </w:tc>
        <w:tc>
          <w:tcPr>
            <w:tcW w:w="1932" w:type="dxa"/>
            <w:gridSpan w:val="2"/>
            <w:tcBorders>
              <w:top w:val="nil"/>
              <w:left w:val="nil"/>
              <w:bottom w:val="single" w:sz="4" w:space="0" w:color="auto"/>
              <w:right w:val="single" w:sz="4" w:space="0" w:color="auto"/>
            </w:tcBorders>
            <w:noWrap/>
            <w:vAlign w:val="bottom"/>
          </w:tcPr>
          <w:p w:rsidR="00C7539B" w:rsidRPr="007B7470" w:rsidRDefault="00C7539B" w:rsidP="00B023AC">
            <w:pPr>
              <w:spacing w:after="0" w:line="240" w:lineRule="auto"/>
              <w:rPr>
                <w:rFonts w:ascii="Times New Roman" w:eastAsia="Times New Roman" w:hAnsi="Times New Roman" w:cs="Times New Roman"/>
                <w:color w:val="000000" w:themeColor="text1"/>
                <w:sz w:val="24"/>
                <w:szCs w:val="24"/>
                <w:lang w:eastAsia="sk-SK"/>
              </w:rPr>
            </w:pPr>
            <w:r w:rsidRPr="007B7470">
              <w:rPr>
                <w:rFonts w:ascii="Times New Roman" w:eastAsia="Times New Roman" w:hAnsi="Times New Roman" w:cs="Times New Roman"/>
                <w:color w:val="000000" w:themeColor="text1"/>
                <w:sz w:val="24"/>
                <w:szCs w:val="24"/>
                <w:lang w:eastAsia="sk-SK"/>
              </w:rPr>
              <w:t> </w:t>
            </w:r>
          </w:p>
        </w:tc>
      </w:tr>
      <w:tr w:rsidR="00C7539B" w:rsidRPr="007B7470" w:rsidTr="00632954">
        <w:trPr>
          <w:trHeight w:val="255"/>
        </w:trPr>
        <w:tc>
          <w:tcPr>
            <w:tcW w:w="7070" w:type="dxa"/>
            <w:tcBorders>
              <w:top w:val="nil"/>
              <w:left w:val="single" w:sz="4" w:space="0" w:color="auto"/>
              <w:bottom w:val="single" w:sz="4" w:space="0" w:color="auto"/>
              <w:right w:val="single" w:sz="4" w:space="0" w:color="auto"/>
            </w:tcBorders>
          </w:tcPr>
          <w:p w:rsidR="00C7539B" w:rsidRPr="007B7470" w:rsidRDefault="00C7539B" w:rsidP="00B023AC">
            <w:pPr>
              <w:spacing w:after="0" w:line="240" w:lineRule="auto"/>
              <w:rPr>
                <w:rFonts w:ascii="Times New Roman" w:eastAsia="Times New Roman" w:hAnsi="Times New Roman" w:cs="Times New Roman"/>
                <w:color w:val="000000" w:themeColor="text1"/>
                <w:sz w:val="20"/>
                <w:szCs w:val="20"/>
                <w:lang w:eastAsia="sk-SK"/>
              </w:rPr>
            </w:pPr>
            <w:r w:rsidRPr="007B7470">
              <w:rPr>
                <w:rFonts w:ascii="Times New Roman" w:eastAsia="Times New Roman" w:hAnsi="Times New Roman" w:cs="Times New Roman"/>
                <w:color w:val="000000" w:themeColor="text1"/>
                <w:sz w:val="20"/>
                <w:szCs w:val="20"/>
                <w:lang w:eastAsia="sk-SK"/>
              </w:rPr>
              <w:t xml:space="preserve">  Obstarávanie kapitálových aktív (710)</w:t>
            </w:r>
            <w:r w:rsidRPr="007B7470">
              <w:rPr>
                <w:rFonts w:ascii="Times New Roman" w:eastAsia="Times New Roman" w:hAnsi="Times New Roman" w:cs="Times New Roman"/>
                <w:color w:val="000000" w:themeColor="text1"/>
                <w:sz w:val="20"/>
                <w:szCs w:val="20"/>
                <w:vertAlign w:val="superscript"/>
                <w:lang w:eastAsia="sk-SK"/>
              </w:rPr>
              <w:t>2</w:t>
            </w:r>
          </w:p>
        </w:tc>
        <w:tc>
          <w:tcPr>
            <w:tcW w:w="1005" w:type="dxa"/>
            <w:tcBorders>
              <w:top w:val="nil"/>
              <w:left w:val="nil"/>
              <w:bottom w:val="single" w:sz="4" w:space="0" w:color="auto"/>
              <w:right w:val="single" w:sz="4" w:space="0" w:color="auto"/>
            </w:tcBorders>
          </w:tcPr>
          <w:p w:rsidR="00C7539B" w:rsidRPr="007B7470" w:rsidRDefault="00C7539B" w:rsidP="00B023AC">
            <w:pPr>
              <w:spacing w:after="0" w:line="240" w:lineRule="auto"/>
              <w:jc w:val="center"/>
              <w:rPr>
                <w:rFonts w:ascii="Times New Roman" w:eastAsia="Times New Roman" w:hAnsi="Times New Roman" w:cs="Times New Roman"/>
                <w:color w:val="000000" w:themeColor="text1"/>
                <w:sz w:val="20"/>
                <w:szCs w:val="20"/>
                <w:lang w:eastAsia="sk-SK"/>
              </w:rPr>
            </w:pPr>
          </w:p>
        </w:tc>
        <w:tc>
          <w:tcPr>
            <w:tcW w:w="1650" w:type="dxa"/>
            <w:tcBorders>
              <w:top w:val="nil"/>
              <w:left w:val="nil"/>
              <w:bottom w:val="single" w:sz="4" w:space="0" w:color="auto"/>
              <w:right w:val="single" w:sz="4" w:space="0" w:color="auto"/>
            </w:tcBorders>
          </w:tcPr>
          <w:p w:rsidR="00C7539B" w:rsidRPr="00067574" w:rsidRDefault="00C7539B" w:rsidP="00B023AC">
            <w:pPr>
              <w:spacing w:after="0" w:line="240" w:lineRule="auto"/>
              <w:jc w:val="center"/>
              <w:rPr>
                <w:rFonts w:ascii="Times New Roman" w:eastAsia="Times New Roman" w:hAnsi="Times New Roman" w:cs="Times New Roman"/>
                <w:color w:val="000000" w:themeColor="text1"/>
                <w:sz w:val="20"/>
                <w:szCs w:val="20"/>
                <w:lang w:eastAsia="sk-SK"/>
              </w:rPr>
            </w:pPr>
          </w:p>
        </w:tc>
        <w:tc>
          <w:tcPr>
            <w:tcW w:w="1540" w:type="dxa"/>
            <w:tcBorders>
              <w:top w:val="nil"/>
              <w:left w:val="nil"/>
              <w:bottom w:val="single" w:sz="4" w:space="0" w:color="auto"/>
              <w:right w:val="single" w:sz="4" w:space="0" w:color="auto"/>
            </w:tcBorders>
          </w:tcPr>
          <w:p w:rsidR="00C7539B" w:rsidRPr="00067574" w:rsidRDefault="00C7539B" w:rsidP="00B023AC">
            <w:pPr>
              <w:spacing w:after="0" w:line="240" w:lineRule="auto"/>
              <w:jc w:val="center"/>
              <w:rPr>
                <w:rFonts w:ascii="Times New Roman" w:eastAsia="Times New Roman" w:hAnsi="Times New Roman" w:cs="Times New Roman"/>
                <w:color w:val="000000" w:themeColor="text1"/>
                <w:sz w:val="20"/>
                <w:szCs w:val="20"/>
                <w:lang w:eastAsia="sk-SK"/>
              </w:rPr>
            </w:pPr>
          </w:p>
        </w:tc>
        <w:tc>
          <w:tcPr>
            <w:tcW w:w="1540" w:type="dxa"/>
            <w:tcBorders>
              <w:top w:val="nil"/>
              <w:left w:val="nil"/>
              <w:bottom w:val="single" w:sz="4" w:space="0" w:color="auto"/>
              <w:right w:val="single" w:sz="4" w:space="0" w:color="auto"/>
            </w:tcBorders>
          </w:tcPr>
          <w:p w:rsidR="00C7539B" w:rsidRPr="008635B3" w:rsidRDefault="00C7539B" w:rsidP="00B023AC">
            <w:pPr>
              <w:spacing w:after="0" w:line="240" w:lineRule="auto"/>
              <w:jc w:val="center"/>
              <w:rPr>
                <w:rFonts w:ascii="Times New Roman" w:eastAsia="Times New Roman" w:hAnsi="Times New Roman" w:cs="Times New Roman"/>
                <w:color w:val="000000" w:themeColor="text1"/>
                <w:sz w:val="20"/>
                <w:szCs w:val="20"/>
                <w:lang w:eastAsia="sk-SK"/>
              </w:rPr>
            </w:pPr>
          </w:p>
        </w:tc>
        <w:tc>
          <w:tcPr>
            <w:tcW w:w="1932" w:type="dxa"/>
            <w:gridSpan w:val="2"/>
            <w:tcBorders>
              <w:top w:val="nil"/>
              <w:left w:val="nil"/>
              <w:bottom w:val="single" w:sz="4" w:space="0" w:color="auto"/>
              <w:right w:val="single" w:sz="4" w:space="0" w:color="auto"/>
            </w:tcBorders>
            <w:noWrap/>
            <w:vAlign w:val="bottom"/>
          </w:tcPr>
          <w:p w:rsidR="00C7539B" w:rsidRPr="007B7470" w:rsidRDefault="00C7539B" w:rsidP="00B023AC">
            <w:pPr>
              <w:spacing w:after="0" w:line="240" w:lineRule="auto"/>
              <w:rPr>
                <w:rFonts w:ascii="Times New Roman" w:eastAsia="Times New Roman" w:hAnsi="Times New Roman" w:cs="Times New Roman"/>
                <w:color w:val="000000" w:themeColor="text1"/>
                <w:sz w:val="24"/>
                <w:szCs w:val="24"/>
                <w:lang w:eastAsia="sk-SK"/>
              </w:rPr>
            </w:pPr>
            <w:r w:rsidRPr="007B7470">
              <w:rPr>
                <w:rFonts w:ascii="Times New Roman" w:eastAsia="Times New Roman" w:hAnsi="Times New Roman" w:cs="Times New Roman"/>
                <w:color w:val="000000" w:themeColor="text1"/>
                <w:sz w:val="24"/>
                <w:szCs w:val="24"/>
                <w:lang w:eastAsia="sk-SK"/>
              </w:rPr>
              <w:t> </w:t>
            </w:r>
          </w:p>
        </w:tc>
      </w:tr>
      <w:tr w:rsidR="00C7539B" w:rsidRPr="007B7470" w:rsidTr="00632954">
        <w:trPr>
          <w:trHeight w:val="255"/>
        </w:trPr>
        <w:tc>
          <w:tcPr>
            <w:tcW w:w="7070" w:type="dxa"/>
            <w:tcBorders>
              <w:top w:val="nil"/>
              <w:left w:val="single" w:sz="4" w:space="0" w:color="auto"/>
              <w:bottom w:val="single" w:sz="4" w:space="0" w:color="auto"/>
              <w:right w:val="single" w:sz="4" w:space="0" w:color="auto"/>
            </w:tcBorders>
          </w:tcPr>
          <w:p w:rsidR="00C7539B" w:rsidRPr="007B7470" w:rsidRDefault="00C7539B" w:rsidP="00B023AC">
            <w:pPr>
              <w:spacing w:after="0" w:line="240" w:lineRule="auto"/>
              <w:rPr>
                <w:rFonts w:ascii="Times New Roman" w:eastAsia="Times New Roman" w:hAnsi="Times New Roman" w:cs="Times New Roman"/>
                <w:color w:val="000000" w:themeColor="text1"/>
                <w:sz w:val="20"/>
                <w:szCs w:val="20"/>
                <w:lang w:eastAsia="sk-SK"/>
              </w:rPr>
            </w:pPr>
            <w:r w:rsidRPr="007B7470">
              <w:rPr>
                <w:rFonts w:ascii="Times New Roman" w:eastAsia="Times New Roman" w:hAnsi="Times New Roman" w:cs="Times New Roman"/>
                <w:color w:val="000000" w:themeColor="text1"/>
                <w:sz w:val="20"/>
                <w:szCs w:val="20"/>
                <w:lang w:eastAsia="sk-SK"/>
              </w:rPr>
              <w:t xml:space="preserve">  Kapitálové transfery (720)</w:t>
            </w:r>
            <w:r w:rsidRPr="007B7470">
              <w:rPr>
                <w:rFonts w:ascii="Times New Roman" w:eastAsia="Times New Roman" w:hAnsi="Times New Roman" w:cs="Times New Roman"/>
                <w:color w:val="000000" w:themeColor="text1"/>
                <w:sz w:val="20"/>
                <w:szCs w:val="20"/>
                <w:vertAlign w:val="superscript"/>
                <w:lang w:eastAsia="sk-SK"/>
              </w:rPr>
              <w:t>2</w:t>
            </w:r>
          </w:p>
        </w:tc>
        <w:tc>
          <w:tcPr>
            <w:tcW w:w="1005" w:type="dxa"/>
            <w:tcBorders>
              <w:top w:val="nil"/>
              <w:left w:val="nil"/>
              <w:bottom w:val="single" w:sz="4" w:space="0" w:color="auto"/>
              <w:right w:val="single" w:sz="4" w:space="0" w:color="auto"/>
            </w:tcBorders>
          </w:tcPr>
          <w:p w:rsidR="00C7539B" w:rsidRPr="007B7470" w:rsidRDefault="00C7539B" w:rsidP="00B023AC">
            <w:pPr>
              <w:spacing w:after="0" w:line="240" w:lineRule="auto"/>
              <w:jc w:val="center"/>
              <w:rPr>
                <w:rFonts w:ascii="Times New Roman" w:eastAsia="Times New Roman" w:hAnsi="Times New Roman" w:cs="Times New Roman"/>
                <w:color w:val="000000" w:themeColor="text1"/>
                <w:sz w:val="20"/>
                <w:szCs w:val="20"/>
                <w:lang w:eastAsia="sk-SK"/>
              </w:rPr>
            </w:pPr>
          </w:p>
        </w:tc>
        <w:tc>
          <w:tcPr>
            <w:tcW w:w="1650" w:type="dxa"/>
            <w:tcBorders>
              <w:top w:val="nil"/>
              <w:left w:val="nil"/>
              <w:bottom w:val="single" w:sz="4" w:space="0" w:color="auto"/>
              <w:right w:val="single" w:sz="4" w:space="0" w:color="auto"/>
            </w:tcBorders>
          </w:tcPr>
          <w:p w:rsidR="00C7539B" w:rsidRPr="00067574" w:rsidRDefault="00C7539B" w:rsidP="00B023AC">
            <w:pPr>
              <w:spacing w:after="0" w:line="240" w:lineRule="auto"/>
              <w:jc w:val="center"/>
              <w:rPr>
                <w:rFonts w:ascii="Times New Roman" w:eastAsia="Times New Roman" w:hAnsi="Times New Roman" w:cs="Times New Roman"/>
                <w:color w:val="000000" w:themeColor="text1"/>
                <w:sz w:val="20"/>
                <w:szCs w:val="20"/>
                <w:lang w:eastAsia="sk-SK"/>
              </w:rPr>
            </w:pPr>
          </w:p>
        </w:tc>
        <w:tc>
          <w:tcPr>
            <w:tcW w:w="1540" w:type="dxa"/>
            <w:tcBorders>
              <w:top w:val="nil"/>
              <w:left w:val="nil"/>
              <w:bottom w:val="single" w:sz="4" w:space="0" w:color="auto"/>
              <w:right w:val="single" w:sz="4" w:space="0" w:color="auto"/>
            </w:tcBorders>
          </w:tcPr>
          <w:p w:rsidR="00C7539B" w:rsidRPr="00067574" w:rsidRDefault="00C7539B" w:rsidP="00B023AC">
            <w:pPr>
              <w:spacing w:after="0" w:line="240" w:lineRule="auto"/>
              <w:jc w:val="center"/>
              <w:rPr>
                <w:rFonts w:ascii="Times New Roman" w:eastAsia="Times New Roman" w:hAnsi="Times New Roman" w:cs="Times New Roman"/>
                <w:color w:val="000000" w:themeColor="text1"/>
                <w:sz w:val="20"/>
                <w:szCs w:val="20"/>
                <w:lang w:eastAsia="sk-SK"/>
              </w:rPr>
            </w:pPr>
          </w:p>
        </w:tc>
        <w:tc>
          <w:tcPr>
            <w:tcW w:w="1540" w:type="dxa"/>
            <w:tcBorders>
              <w:top w:val="nil"/>
              <w:left w:val="nil"/>
              <w:bottom w:val="single" w:sz="4" w:space="0" w:color="auto"/>
              <w:right w:val="single" w:sz="4" w:space="0" w:color="auto"/>
            </w:tcBorders>
          </w:tcPr>
          <w:p w:rsidR="00C7539B" w:rsidRPr="008635B3" w:rsidRDefault="00C7539B" w:rsidP="00B023AC">
            <w:pPr>
              <w:spacing w:after="0" w:line="240" w:lineRule="auto"/>
              <w:jc w:val="center"/>
              <w:rPr>
                <w:rFonts w:ascii="Times New Roman" w:eastAsia="Times New Roman" w:hAnsi="Times New Roman" w:cs="Times New Roman"/>
                <w:color w:val="000000" w:themeColor="text1"/>
                <w:sz w:val="20"/>
                <w:szCs w:val="20"/>
                <w:lang w:eastAsia="sk-SK"/>
              </w:rPr>
            </w:pPr>
          </w:p>
        </w:tc>
        <w:tc>
          <w:tcPr>
            <w:tcW w:w="1932" w:type="dxa"/>
            <w:gridSpan w:val="2"/>
            <w:tcBorders>
              <w:top w:val="nil"/>
              <w:left w:val="nil"/>
              <w:bottom w:val="single" w:sz="4" w:space="0" w:color="auto"/>
              <w:right w:val="single" w:sz="4" w:space="0" w:color="auto"/>
            </w:tcBorders>
            <w:noWrap/>
            <w:vAlign w:val="bottom"/>
          </w:tcPr>
          <w:p w:rsidR="00C7539B" w:rsidRPr="007B7470" w:rsidRDefault="00C7539B" w:rsidP="00B023AC">
            <w:pPr>
              <w:spacing w:after="0" w:line="240" w:lineRule="auto"/>
              <w:rPr>
                <w:rFonts w:ascii="Times New Roman" w:eastAsia="Times New Roman" w:hAnsi="Times New Roman" w:cs="Times New Roman"/>
                <w:color w:val="000000" w:themeColor="text1"/>
                <w:sz w:val="24"/>
                <w:szCs w:val="24"/>
                <w:lang w:eastAsia="sk-SK"/>
              </w:rPr>
            </w:pPr>
            <w:r w:rsidRPr="007B7470">
              <w:rPr>
                <w:rFonts w:ascii="Times New Roman" w:eastAsia="Times New Roman" w:hAnsi="Times New Roman" w:cs="Times New Roman"/>
                <w:color w:val="000000" w:themeColor="text1"/>
                <w:sz w:val="24"/>
                <w:szCs w:val="24"/>
                <w:lang w:eastAsia="sk-SK"/>
              </w:rPr>
              <w:t> </w:t>
            </w:r>
          </w:p>
        </w:tc>
      </w:tr>
      <w:tr w:rsidR="00041939" w:rsidRPr="007B7470" w:rsidTr="00632954">
        <w:trPr>
          <w:trHeight w:val="255"/>
        </w:trPr>
        <w:tc>
          <w:tcPr>
            <w:tcW w:w="707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41939" w:rsidRPr="007B7470" w:rsidRDefault="00041939" w:rsidP="00041939">
            <w:pPr>
              <w:spacing w:after="0" w:line="240" w:lineRule="auto"/>
              <w:rPr>
                <w:rFonts w:ascii="Times New Roman" w:eastAsia="Times New Roman" w:hAnsi="Times New Roman" w:cs="Times New Roman"/>
                <w:b/>
                <w:bCs/>
                <w:color w:val="000000" w:themeColor="text1"/>
                <w:sz w:val="20"/>
                <w:szCs w:val="20"/>
                <w:lang w:eastAsia="sk-SK"/>
              </w:rPr>
            </w:pPr>
            <w:r w:rsidRPr="00E7601E">
              <w:rPr>
                <w:rFonts w:ascii="Times New Roman" w:eastAsia="Times New Roman" w:hAnsi="Times New Roman" w:cs="Times New Roman"/>
                <w:b/>
                <w:bCs/>
                <w:color w:val="000000" w:themeColor="text1"/>
                <w:sz w:val="20"/>
                <w:szCs w:val="20"/>
                <w:lang w:eastAsia="sk-SK"/>
              </w:rPr>
              <w:t>Vplyv na výdavky verejnej správy celkom</w:t>
            </w:r>
          </w:p>
        </w:tc>
        <w:tc>
          <w:tcPr>
            <w:tcW w:w="1005" w:type="dxa"/>
            <w:tcBorders>
              <w:top w:val="single" w:sz="4" w:space="0" w:color="auto"/>
              <w:left w:val="nil"/>
              <w:bottom w:val="single" w:sz="4" w:space="0" w:color="auto"/>
              <w:right w:val="single" w:sz="4" w:space="0" w:color="auto"/>
            </w:tcBorders>
            <w:shd w:val="clear" w:color="auto" w:fill="BFBFBF" w:themeFill="background1" w:themeFillShade="BF"/>
          </w:tcPr>
          <w:p w:rsidR="00041939" w:rsidRPr="007B7470" w:rsidRDefault="00041939" w:rsidP="00041939">
            <w:pPr>
              <w:spacing w:after="0" w:line="240" w:lineRule="auto"/>
              <w:jc w:val="center"/>
              <w:rPr>
                <w:rFonts w:ascii="Times New Roman" w:eastAsia="Times New Roman" w:hAnsi="Times New Roman" w:cs="Times New Roman"/>
                <w:b/>
                <w:bCs/>
                <w:color w:val="000000" w:themeColor="text1"/>
                <w:sz w:val="20"/>
                <w:szCs w:val="20"/>
                <w:lang w:eastAsia="sk-SK"/>
              </w:rPr>
            </w:pPr>
            <w:r>
              <w:rPr>
                <w:rFonts w:ascii="Times New Roman" w:eastAsia="Times New Roman" w:hAnsi="Times New Roman" w:cs="Times New Roman"/>
                <w:b/>
                <w:bCs/>
                <w:color w:val="000000" w:themeColor="text1"/>
                <w:sz w:val="20"/>
                <w:szCs w:val="20"/>
                <w:lang w:eastAsia="sk-SK"/>
              </w:rPr>
              <w:t>0</w:t>
            </w:r>
          </w:p>
        </w:tc>
        <w:tc>
          <w:tcPr>
            <w:tcW w:w="1650"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041939" w:rsidRPr="00C95B26" w:rsidRDefault="00041939" w:rsidP="00041939">
            <w:pPr>
              <w:spacing w:after="0" w:line="240" w:lineRule="auto"/>
              <w:jc w:val="center"/>
              <w:rPr>
                <w:rFonts w:ascii="Times New Roman" w:eastAsia="Times New Roman" w:hAnsi="Times New Roman" w:cs="Times New Roman"/>
                <w:b/>
                <w:bCs/>
                <w:color w:val="000000" w:themeColor="text1"/>
                <w:sz w:val="20"/>
                <w:szCs w:val="20"/>
                <w:lang w:eastAsia="sk-SK"/>
              </w:rPr>
            </w:pPr>
            <w:r w:rsidRPr="00C95B26">
              <w:rPr>
                <w:rFonts w:ascii="Times New Roman" w:hAnsi="Times New Roman" w:cs="Times New Roman"/>
                <w:b/>
                <w:sz w:val="20"/>
                <w:szCs w:val="20"/>
              </w:rPr>
              <w:t>12 757 084</w:t>
            </w:r>
          </w:p>
        </w:tc>
        <w:tc>
          <w:tcPr>
            <w:tcW w:w="1540"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041939" w:rsidRPr="00C95B26" w:rsidRDefault="00041939" w:rsidP="00041939">
            <w:pPr>
              <w:spacing w:after="0" w:line="240" w:lineRule="auto"/>
              <w:jc w:val="center"/>
              <w:rPr>
                <w:rFonts w:ascii="Times New Roman" w:eastAsia="Times New Roman" w:hAnsi="Times New Roman" w:cs="Times New Roman"/>
                <w:b/>
                <w:bCs/>
                <w:color w:val="000000" w:themeColor="text1"/>
                <w:sz w:val="20"/>
                <w:szCs w:val="20"/>
                <w:lang w:eastAsia="sk-SK"/>
              </w:rPr>
            </w:pPr>
            <w:r w:rsidRPr="00C95B26">
              <w:rPr>
                <w:rFonts w:ascii="Times New Roman" w:hAnsi="Times New Roman" w:cs="Times New Roman"/>
                <w:b/>
                <w:sz w:val="20"/>
                <w:szCs w:val="20"/>
              </w:rPr>
              <w:t>17 789 697</w:t>
            </w:r>
          </w:p>
        </w:tc>
        <w:tc>
          <w:tcPr>
            <w:tcW w:w="1540"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041939" w:rsidRPr="00C95B26" w:rsidRDefault="00041939" w:rsidP="00041939">
            <w:pPr>
              <w:spacing w:after="0" w:line="240" w:lineRule="auto"/>
              <w:jc w:val="center"/>
              <w:rPr>
                <w:rFonts w:ascii="Times New Roman" w:eastAsia="Times New Roman" w:hAnsi="Times New Roman" w:cs="Times New Roman"/>
                <w:b/>
                <w:bCs/>
                <w:color w:val="000000" w:themeColor="text1"/>
                <w:sz w:val="20"/>
                <w:szCs w:val="20"/>
                <w:lang w:eastAsia="sk-SK"/>
              </w:rPr>
            </w:pPr>
            <w:r w:rsidRPr="00C95B26">
              <w:rPr>
                <w:rFonts w:ascii="Times New Roman" w:hAnsi="Times New Roman" w:cs="Times New Roman"/>
                <w:b/>
                <w:sz w:val="20"/>
                <w:szCs w:val="20"/>
              </w:rPr>
              <w:t>22 321 804</w:t>
            </w:r>
          </w:p>
        </w:tc>
        <w:tc>
          <w:tcPr>
            <w:tcW w:w="1932" w:type="dxa"/>
            <w:gridSpan w:val="2"/>
            <w:tcBorders>
              <w:top w:val="single" w:sz="4" w:space="0" w:color="auto"/>
              <w:left w:val="nil"/>
              <w:bottom w:val="single" w:sz="4" w:space="0" w:color="auto"/>
              <w:right w:val="single" w:sz="4" w:space="0" w:color="auto"/>
            </w:tcBorders>
            <w:shd w:val="clear" w:color="auto" w:fill="BFBFBF" w:themeFill="background1" w:themeFillShade="BF"/>
            <w:noWrap/>
            <w:vAlign w:val="bottom"/>
          </w:tcPr>
          <w:p w:rsidR="00041939" w:rsidRPr="007B7470" w:rsidRDefault="00041939" w:rsidP="00041939">
            <w:pPr>
              <w:spacing w:after="0" w:line="240" w:lineRule="auto"/>
              <w:rPr>
                <w:rFonts w:ascii="Times New Roman" w:eastAsia="Times New Roman" w:hAnsi="Times New Roman" w:cs="Times New Roman"/>
                <w:color w:val="000000" w:themeColor="text1"/>
                <w:sz w:val="24"/>
                <w:szCs w:val="24"/>
                <w:lang w:eastAsia="sk-SK"/>
              </w:rPr>
            </w:pPr>
            <w:r w:rsidRPr="007B7470">
              <w:rPr>
                <w:rFonts w:ascii="Times New Roman" w:eastAsia="Times New Roman" w:hAnsi="Times New Roman" w:cs="Times New Roman"/>
                <w:color w:val="000000" w:themeColor="text1"/>
                <w:sz w:val="24"/>
                <w:szCs w:val="24"/>
                <w:lang w:eastAsia="sk-SK"/>
              </w:rPr>
              <w:t> </w:t>
            </w:r>
          </w:p>
        </w:tc>
      </w:tr>
    </w:tbl>
    <w:p w:rsidR="00C7539B" w:rsidRPr="007B7470" w:rsidRDefault="00C7539B" w:rsidP="007D5748">
      <w:pPr>
        <w:tabs>
          <w:tab w:val="num" w:pos="1080"/>
        </w:tabs>
        <w:spacing w:after="0" w:line="240" w:lineRule="auto"/>
        <w:ind w:left="-900"/>
        <w:jc w:val="both"/>
        <w:rPr>
          <w:rFonts w:ascii="Times New Roman" w:eastAsia="Times New Roman" w:hAnsi="Times New Roman" w:cs="Times New Roman"/>
          <w:bCs/>
          <w:sz w:val="24"/>
          <w:szCs w:val="20"/>
          <w:lang w:eastAsia="sk-SK"/>
        </w:rPr>
      </w:pPr>
    </w:p>
    <w:p w:rsidR="007D5748" w:rsidRPr="007B7470" w:rsidRDefault="003408F5" w:rsidP="007D5748">
      <w:pPr>
        <w:tabs>
          <w:tab w:val="num" w:pos="1080"/>
        </w:tabs>
        <w:spacing w:after="0" w:line="240" w:lineRule="auto"/>
        <w:ind w:left="-900"/>
        <w:jc w:val="both"/>
        <w:rPr>
          <w:rFonts w:ascii="Times New Roman" w:eastAsia="Times New Roman" w:hAnsi="Times New Roman" w:cs="Times New Roman"/>
          <w:b/>
          <w:bCs/>
          <w:sz w:val="20"/>
          <w:szCs w:val="20"/>
          <w:lang w:eastAsia="sk-SK"/>
        </w:rPr>
      </w:pPr>
      <w:r w:rsidRPr="007B7470">
        <w:rPr>
          <w:rFonts w:ascii="Times New Roman" w:eastAsia="Times New Roman" w:hAnsi="Times New Roman" w:cs="Times New Roman"/>
          <w:b/>
          <w:bCs/>
          <w:sz w:val="24"/>
          <w:szCs w:val="20"/>
          <w:lang w:eastAsia="sk-SK"/>
        </w:rPr>
        <w:t xml:space="preserve">  </w:t>
      </w:r>
      <w:r w:rsidR="007D5748" w:rsidRPr="007B7470">
        <w:rPr>
          <w:rFonts w:ascii="Times New Roman" w:eastAsia="Times New Roman" w:hAnsi="Times New Roman" w:cs="Times New Roman"/>
          <w:b/>
          <w:bCs/>
          <w:sz w:val="24"/>
          <w:szCs w:val="20"/>
          <w:lang w:eastAsia="sk-SK"/>
        </w:rPr>
        <w:t>Poznámka:</w:t>
      </w:r>
    </w:p>
    <w:p w:rsidR="007D5748" w:rsidRDefault="003408F5" w:rsidP="007D5748">
      <w:pPr>
        <w:tabs>
          <w:tab w:val="num" w:pos="1080"/>
        </w:tabs>
        <w:spacing w:after="0" w:line="240" w:lineRule="auto"/>
        <w:ind w:left="-900"/>
        <w:jc w:val="both"/>
        <w:rPr>
          <w:rFonts w:ascii="Times New Roman" w:eastAsia="Times New Roman" w:hAnsi="Times New Roman" w:cs="Times New Roman"/>
          <w:bCs/>
          <w:sz w:val="24"/>
          <w:szCs w:val="20"/>
          <w:lang w:eastAsia="sk-SK"/>
        </w:rPr>
      </w:pPr>
      <w:r w:rsidRPr="007B7470">
        <w:rPr>
          <w:rFonts w:ascii="Times New Roman" w:eastAsia="Times New Roman" w:hAnsi="Times New Roman" w:cs="Times New Roman"/>
          <w:bCs/>
          <w:sz w:val="24"/>
          <w:szCs w:val="20"/>
          <w:lang w:eastAsia="sk-SK"/>
        </w:rPr>
        <w:t xml:space="preserve">  </w:t>
      </w:r>
      <w:r w:rsidR="007D5748" w:rsidRPr="007B7470">
        <w:rPr>
          <w:rFonts w:ascii="Times New Roman" w:eastAsia="Times New Roman" w:hAnsi="Times New Roman" w:cs="Times New Roman"/>
          <w:bCs/>
          <w:sz w:val="24"/>
          <w:szCs w:val="20"/>
          <w:lang w:eastAsia="sk-SK"/>
        </w:rPr>
        <w:t>Ak sa vplyv týka viacerých subjektov verejnej správy, vypĺňa sa samostatná tabuľka za každý subjekt.</w:t>
      </w:r>
    </w:p>
    <w:p w:rsidR="004B3B24" w:rsidRDefault="004B3B24" w:rsidP="007D5748">
      <w:pPr>
        <w:tabs>
          <w:tab w:val="num" w:pos="1080"/>
        </w:tabs>
        <w:spacing w:after="0" w:line="240" w:lineRule="auto"/>
        <w:ind w:left="-900"/>
        <w:jc w:val="both"/>
        <w:rPr>
          <w:rFonts w:ascii="Times New Roman" w:eastAsia="Times New Roman" w:hAnsi="Times New Roman" w:cs="Times New Roman"/>
          <w:bCs/>
          <w:sz w:val="24"/>
          <w:szCs w:val="20"/>
          <w:lang w:eastAsia="sk-SK"/>
        </w:rPr>
      </w:pPr>
    </w:p>
    <w:p w:rsidR="00440A16" w:rsidRPr="007B7470" w:rsidRDefault="00440A16"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440A16" w:rsidRPr="007B7470" w:rsidRDefault="00440A16"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440A16" w:rsidRPr="007B7470" w:rsidRDefault="00440A16"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440A16" w:rsidRPr="007B7470" w:rsidRDefault="00440A16"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440A16" w:rsidRPr="007B7470" w:rsidRDefault="00440A16"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440A16" w:rsidRDefault="00440A16"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D3614B" w:rsidRDefault="00D3614B"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D3614B" w:rsidRDefault="00D3614B"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D3614B" w:rsidRDefault="00D3614B"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D3614B" w:rsidRDefault="00D3614B"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D3614B" w:rsidRPr="007B7470" w:rsidRDefault="00D3614B"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440A16" w:rsidRPr="007B7470" w:rsidRDefault="00440A16"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440A16" w:rsidRPr="007B7470" w:rsidRDefault="00440A16"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B801BA" w:rsidRPr="007B7470" w:rsidRDefault="00B801BA"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r w:rsidRPr="007B7470">
        <w:rPr>
          <w:rFonts w:ascii="Times New Roman" w:eastAsia="Times New Roman" w:hAnsi="Times New Roman" w:cs="Times New Roman"/>
          <w:bCs/>
          <w:sz w:val="20"/>
          <w:szCs w:val="20"/>
          <w:lang w:eastAsia="sk-SK"/>
        </w:rPr>
        <w:t xml:space="preserve">                                                                                                                                                                                                                                                                            Tabuľka č. 4/B</w:t>
      </w:r>
    </w:p>
    <w:tbl>
      <w:tblPr>
        <w:tblpPr w:leftFromText="141" w:rightFromText="141" w:vertAnchor="text" w:horzAnchor="page" w:tblpX="629" w:tblpY="2"/>
        <w:tblW w:w="14879" w:type="dxa"/>
        <w:tblCellMar>
          <w:left w:w="70" w:type="dxa"/>
          <w:right w:w="70" w:type="dxa"/>
        </w:tblCellMar>
        <w:tblLook w:val="0000" w:firstRow="0" w:lastRow="0" w:firstColumn="0" w:lastColumn="0" w:noHBand="0" w:noVBand="0"/>
      </w:tblPr>
      <w:tblGrid>
        <w:gridCol w:w="7070"/>
        <w:gridCol w:w="1430"/>
        <w:gridCol w:w="1650"/>
        <w:gridCol w:w="1540"/>
        <w:gridCol w:w="1540"/>
        <w:gridCol w:w="1649"/>
      </w:tblGrid>
      <w:tr w:rsidR="00A738C0" w:rsidRPr="007B7470" w:rsidTr="00C16C1B">
        <w:trPr>
          <w:cantSplit/>
          <w:trHeight w:val="255"/>
        </w:trPr>
        <w:tc>
          <w:tcPr>
            <w:tcW w:w="7070" w:type="dxa"/>
            <w:vMerge w:val="restart"/>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tcPr>
          <w:p w:rsidR="00440A16" w:rsidRPr="007B7470" w:rsidRDefault="00F20986" w:rsidP="00C16C1B">
            <w:pPr>
              <w:spacing w:after="0" w:line="240" w:lineRule="auto"/>
              <w:jc w:val="center"/>
              <w:rPr>
                <w:rFonts w:ascii="Times New Roman" w:eastAsia="Times New Roman" w:hAnsi="Times New Roman" w:cs="Times New Roman"/>
                <w:b/>
                <w:bCs/>
                <w:color w:val="000000" w:themeColor="text1"/>
                <w:sz w:val="20"/>
                <w:szCs w:val="20"/>
                <w:lang w:eastAsia="sk-SK"/>
              </w:rPr>
            </w:pPr>
            <w:r w:rsidRPr="007B7470">
              <w:rPr>
                <w:rFonts w:ascii="Times New Roman" w:eastAsia="Times New Roman" w:hAnsi="Times New Roman" w:cs="Times New Roman"/>
                <w:b/>
                <w:bCs/>
                <w:color w:val="000000" w:themeColor="text1"/>
                <w:sz w:val="20"/>
                <w:szCs w:val="20"/>
                <w:lang w:eastAsia="sk-SK"/>
              </w:rPr>
              <w:t>Vplyvy</w:t>
            </w:r>
            <w:r w:rsidR="003408F5" w:rsidRPr="007B7470">
              <w:rPr>
                <w:rFonts w:ascii="Times New Roman" w:eastAsia="Times New Roman" w:hAnsi="Times New Roman" w:cs="Times New Roman"/>
                <w:b/>
                <w:bCs/>
                <w:color w:val="000000" w:themeColor="text1"/>
                <w:sz w:val="20"/>
                <w:szCs w:val="20"/>
                <w:lang w:eastAsia="sk-SK"/>
              </w:rPr>
              <w:t xml:space="preserve"> (v metodike ESA 2010</w:t>
            </w:r>
            <w:r w:rsidR="00440A16" w:rsidRPr="007B7470">
              <w:rPr>
                <w:rFonts w:ascii="Times New Roman" w:eastAsia="Times New Roman" w:hAnsi="Times New Roman" w:cs="Times New Roman"/>
                <w:b/>
                <w:bCs/>
                <w:color w:val="000000" w:themeColor="text1"/>
                <w:sz w:val="20"/>
                <w:szCs w:val="20"/>
                <w:lang w:eastAsia="sk-SK"/>
              </w:rPr>
              <w:t>)</w:t>
            </w:r>
          </w:p>
        </w:tc>
        <w:tc>
          <w:tcPr>
            <w:tcW w:w="6160" w:type="dxa"/>
            <w:gridSpan w:val="4"/>
            <w:tcBorders>
              <w:top w:val="single" w:sz="4" w:space="0" w:color="auto"/>
              <w:left w:val="nil"/>
              <w:bottom w:val="single" w:sz="4" w:space="0" w:color="auto"/>
              <w:right w:val="single" w:sz="4" w:space="0" w:color="auto"/>
            </w:tcBorders>
            <w:shd w:val="clear" w:color="auto" w:fill="BFBFBF" w:themeFill="background1" w:themeFillShade="BF"/>
          </w:tcPr>
          <w:p w:rsidR="00440A16" w:rsidRPr="007B7470" w:rsidRDefault="00440A16" w:rsidP="00C16C1B">
            <w:pPr>
              <w:spacing w:after="0" w:line="240" w:lineRule="auto"/>
              <w:jc w:val="center"/>
              <w:rPr>
                <w:rFonts w:ascii="Times New Roman" w:eastAsia="Times New Roman" w:hAnsi="Times New Roman" w:cs="Times New Roman"/>
                <w:b/>
                <w:bCs/>
                <w:color w:val="000000" w:themeColor="text1"/>
                <w:sz w:val="20"/>
                <w:szCs w:val="20"/>
                <w:lang w:eastAsia="sk-SK"/>
              </w:rPr>
            </w:pPr>
            <w:r w:rsidRPr="007B7470">
              <w:rPr>
                <w:rFonts w:ascii="Times New Roman" w:eastAsia="Times New Roman" w:hAnsi="Times New Roman" w:cs="Times New Roman"/>
                <w:b/>
                <w:bCs/>
                <w:color w:val="000000" w:themeColor="text1"/>
                <w:sz w:val="20"/>
                <w:szCs w:val="20"/>
                <w:lang w:eastAsia="sk-SK"/>
              </w:rPr>
              <w:t>V</w:t>
            </w:r>
            <w:r w:rsidR="003408F5" w:rsidRPr="007B7470">
              <w:rPr>
                <w:rFonts w:ascii="Times New Roman" w:eastAsia="Times New Roman" w:hAnsi="Times New Roman" w:cs="Times New Roman"/>
                <w:b/>
                <w:bCs/>
                <w:color w:val="000000" w:themeColor="text1"/>
                <w:sz w:val="20"/>
                <w:szCs w:val="20"/>
                <w:lang w:eastAsia="sk-SK"/>
              </w:rPr>
              <w:t>plyv na limit verejných výdavkov subjektu verejnej správy</w:t>
            </w:r>
          </w:p>
        </w:tc>
        <w:tc>
          <w:tcPr>
            <w:tcW w:w="1649"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rsidR="00440A16" w:rsidRPr="007B7470" w:rsidRDefault="00440A16" w:rsidP="00C16C1B">
            <w:pPr>
              <w:spacing w:after="0" w:line="240" w:lineRule="auto"/>
              <w:jc w:val="center"/>
              <w:rPr>
                <w:rFonts w:ascii="Times New Roman" w:eastAsia="Times New Roman" w:hAnsi="Times New Roman" w:cs="Times New Roman"/>
                <w:b/>
                <w:bCs/>
                <w:color w:val="000000" w:themeColor="text1"/>
                <w:sz w:val="24"/>
                <w:szCs w:val="24"/>
                <w:lang w:eastAsia="sk-SK"/>
              </w:rPr>
            </w:pPr>
            <w:r w:rsidRPr="007B7470">
              <w:rPr>
                <w:rFonts w:ascii="Times New Roman" w:eastAsia="Times New Roman" w:hAnsi="Times New Roman" w:cs="Times New Roman"/>
                <w:b/>
                <w:bCs/>
                <w:color w:val="000000" w:themeColor="text1"/>
                <w:sz w:val="24"/>
                <w:szCs w:val="24"/>
                <w:lang w:eastAsia="sk-SK"/>
              </w:rPr>
              <w:t>poznámka</w:t>
            </w:r>
          </w:p>
        </w:tc>
      </w:tr>
      <w:tr w:rsidR="007816AE" w:rsidRPr="007B7470" w:rsidTr="003E3525">
        <w:trPr>
          <w:cantSplit/>
          <w:trHeight w:val="255"/>
        </w:trPr>
        <w:tc>
          <w:tcPr>
            <w:tcW w:w="7070" w:type="dxa"/>
            <w:vMerge/>
            <w:tcBorders>
              <w:top w:val="single" w:sz="4" w:space="0" w:color="auto"/>
              <w:left w:val="single" w:sz="4" w:space="0" w:color="auto"/>
              <w:bottom w:val="single" w:sz="4" w:space="0" w:color="000000"/>
              <w:right w:val="single" w:sz="4" w:space="0" w:color="auto"/>
            </w:tcBorders>
            <w:vAlign w:val="center"/>
          </w:tcPr>
          <w:p w:rsidR="007816AE" w:rsidRPr="007B7470" w:rsidRDefault="007816AE" w:rsidP="007816AE">
            <w:pPr>
              <w:spacing w:after="0" w:line="240" w:lineRule="auto"/>
              <w:rPr>
                <w:rFonts w:ascii="Times New Roman" w:eastAsia="Times New Roman" w:hAnsi="Times New Roman" w:cs="Times New Roman"/>
                <w:b/>
                <w:bCs/>
                <w:color w:val="000000" w:themeColor="text1"/>
                <w:sz w:val="20"/>
                <w:szCs w:val="20"/>
                <w:lang w:eastAsia="sk-SK"/>
              </w:rPr>
            </w:pPr>
          </w:p>
        </w:tc>
        <w:tc>
          <w:tcPr>
            <w:tcW w:w="1430" w:type="dxa"/>
            <w:tcBorders>
              <w:top w:val="nil"/>
              <w:left w:val="nil"/>
              <w:bottom w:val="single" w:sz="4" w:space="0" w:color="auto"/>
              <w:right w:val="single" w:sz="4" w:space="0" w:color="auto"/>
            </w:tcBorders>
            <w:shd w:val="clear" w:color="auto" w:fill="BFBFBF" w:themeFill="background1" w:themeFillShade="BF"/>
            <w:vAlign w:val="center"/>
          </w:tcPr>
          <w:p w:rsidR="007816AE" w:rsidRPr="007B7470" w:rsidRDefault="007816AE" w:rsidP="007816AE">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2025</w:t>
            </w:r>
          </w:p>
        </w:tc>
        <w:tc>
          <w:tcPr>
            <w:tcW w:w="1650" w:type="dxa"/>
            <w:tcBorders>
              <w:top w:val="nil"/>
              <w:left w:val="nil"/>
              <w:bottom w:val="single" w:sz="4" w:space="0" w:color="auto"/>
              <w:right w:val="single" w:sz="4" w:space="0" w:color="auto"/>
            </w:tcBorders>
            <w:shd w:val="clear" w:color="auto" w:fill="BFBFBF" w:themeFill="background1" w:themeFillShade="BF"/>
            <w:vAlign w:val="center"/>
          </w:tcPr>
          <w:p w:rsidR="007816AE" w:rsidRPr="007B7470" w:rsidRDefault="007816AE" w:rsidP="007816AE">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2026</w:t>
            </w:r>
          </w:p>
        </w:tc>
        <w:tc>
          <w:tcPr>
            <w:tcW w:w="1540" w:type="dxa"/>
            <w:tcBorders>
              <w:top w:val="nil"/>
              <w:left w:val="nil"/>
              <w:bottom w:val="single" w:sz="4" w:space="0" w:color="auto"/>
              <w:right w:val="single" w:sz="4" w:space="0" w:color="auto"/>
            </w:tcBorders>
            <w:shd w:val="clear" w:color="auto" w:fill="BFBFBF" w:themeFill="background1" w:themeFillShade="BF"/>
            <w:vAlign w:val="center"/>
          </w:tcPr>
          <w:p w:rsidR="007816AE" w:rsidRPr="007B7470" w:rsidRDefault="007816AE" w:rsidP="007816AE">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2027</w:t>
            </w:r>
          </w:p>
        </w:tc>
        <w:tc>
          <w:tcPr>
            <w:tcW w:w="1540" w:type="dxa"/>
            <w:tcBorders>
              <w:top w:val="nil"/>
              <w:left w:val="nil"/>
              <w:bottom w:val="single" w:sz="4" w:space="0" w:color="auto"/>
              <w:right w:val="single" w:sz="4" w:space="0" w:color="auto"/>
            </w:tcBorders>
            <w:shd w:val="clear" w:color="auto" w:fill="BFBFBF" w:themeFill="background1" w:themeFillShade="BF"/>
            <w:vAlign w:val="center"/>
          </w:tcPr>
          <w:p w:rsidR="007816AE" w:rsidRPr="007B7470" w:rsidRDefault="007816AE" w:rsidP="007816AE">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2028</w:t>
            </w:r>
          </w:p>
        </w:tc>
        <w:tc>
          <w:tcPr>
            <w:tcW w:w="1649" w:type="dxa"/>
            <w:vMerge/>
            <w:tcBorders>
              <w:top w:val="single" w:sz="4" w:space="0" w:color="auto"/>
              <w:left w:val="single" w:sz="4" w:space="0" w:color="auto"/>
              <w:bottom w:val="single" w:sz="4" w:space="0" w:color="auto"/>
              <w:right w:val="single" w:sz="4" w:space="0" w:color="auto"/>
            </w:tcBorders>
            <w:vAlign w:val="center"/>
          </w:tcPr>
          <w:p w:rsidR="007816AE" w:rsidRPr="007B7470" w:rsidRDefault="007816AE" w:rsidP="007816AE">
            <w:pPr>
              <w:spacing w:after="0" w:line="240" w:lineRule="auto"/>
              <w:rPr>
                <w:rFonts w:ascii="Times New Roman" w:eastAsia="Times New Roman" w:hAnsi="Times New Roman" w:cs="Times New Roman"/>
                <w:b/>
                <w:bCs/>
                <w:color w:val="000000" w:themeColor="text1"/>
                <w:sz w:val="24"/>
                <w:szCs w:val="24"/>
                <w:lang w:eastAsia="sk-SK"/>
              </w:rPr>
            </w:pPr>
          </w:p>
        </w:tc>
      </w:tr>
      <w:tr w:rsidR="00A738C0" w:rsidRPr="007B7470" w:rsidTr="00C16C1B">
        <w:trPr>
          <w:trHeight w:val="255"/>
        </w:trPr>
        <w:tc>
          <w:tcPr>
            <w:tcW w:w="7070" w:type="dxa"/>
            <w:tcBorders>
              <w:top w:val="nil"/>
              <w:left w:val="single" w:sz="4" w:space="0" w:color="auto"/>
              <w:bottom w:val="single" w:sz="4" w:space="0" w:color="auto"/>
              <w:right w:val="single" w:sz="4" w:space="0" w:color="auto"/>
            </w:tcBorders>
          </w:tcPr>
          <w:p w:rsidR="00F20986" w:rsidRPr="007B7470" w:rsidRDefault="00F20986" w:rsidP="00C16C1B">
            <w:pPr>
              <w:spacing w:after="0" w:line="240" w:lineRule="auto"/>
              <w:rPr>
                <w:rFonts w:ascii="Times New Roman" w:eastAsia="Times New Roman" w:hAnsi="Times New Roman" w:cs="Times New Roman"/>
                <w:b/>
                <w:bCs/>
                <w:color w:val="000000" w:themeColor="text1"/>
                <w:sz w:val="20"/>
                <w:szCs w:val="20"/>
                <w:lang w:eastAsia="sk-SK"/>
              </w:rPr>
            </w:pPr>
            <w:r w:rsidRPr="007B7470">
              <w:rPr>
                <w:rFonts w:ascii="Times New Roman" w:eastAsia="Times New Roman" w:hAnsi="Times New Roman" w:cs="Times New Roman"/>
                <w:b/>
                <w:bCs/>
                <w:color w:val="000000" w:themeColor="text1"/>
                <w:sz w:val="20"/>
                <w:szCs w:val="20"/>
                <w:lang w:eastAsia="sk-SK"/>
              </w:rPr>
              <w:t>Kapitálové príjmy (230)</w:t>
            </w:r>
          </w:p>
        </w:tc>
        <w:tc>
          <w:tcPr>
            <w:tcW w:w="1430" w:type="dxa"/>
            <w:tcBorders>
              <w:top w:val="nil"/>
              <w:left w:val="nil"/>
              <w:bottom w:val="single" w:sz="4" w:space="0" w:color="auto"/>
              <w:right w:val="single" w:sz="4" w:space="0" w:color="auto"/>
            </w:tcBorders>
          </w:tcPr>
          <w:p w:rsidR="00F20986" w:rsidRPr="007B7470" w:rsidRDefault="00F20986" w:rsidP="00C16C1B">
            <w:pPr>
              <w:spacing w:after="0" w:line="240" w:lineRule="auto"/>
              <w:jc w:val="center"/>
              <w:rPr>
                <w:rFonts w:ascii="Times New Roman" w:eastAsia="Times New Roman" w:hAnsi="Times New Roman" w:cs="Times New Roman"/>
                <w:b/>
                <w:bCs/>
                <w:color w:val="000000" w:themeColor="text1"/>
                <w:sz w:val="20"/>
                <w:szCs w:val="20"/>
                <w:lang w:eastAsia="sk-SK"/>
              </w:rPr>
            </w:pPr>
          </w:p>
        </w:tc>
        <w:tc>
          <w:tcPr>
            <w:tcW w:w="1650" w:type="dxa"/>
            <w:tcBorders>
              <w:top w:val="nil"/>
              <w:left w:val="nil"/>
              <w:bottom w:val="single" w:sz="4" w:space="0" w:color="auto"/>
              <w:right w:val="single" w:sz="4" w:space="0" w:color="auto"/>
            </w:tcBorders>
          </w:tcPr>
          <w:p w:rsidR="00F20986" w:rsidRPr="008635B3" w:rsidRDefault="00F20986" w:rsidP="00C16C1B">
            <w:pPr>
              <w:spacing w:after="0" w:line="240" w:lineRule="auto"/>
              <w:jc w:val="center"/>
              <w:rPr>
                <w:rFonts w:ascii="Times New Roman" w:eastAsia="Times New Roman" w:hAnsi="Times New Roman" w:cs="Times New Roman"/>
                <w:b/>
                <w:bCs/>
                <w:color w:val="000000" w:themeColor="text1"/>
                <w:sz w:val="24"/>
                <w:szCs w:val="24"/>
                <w:lang w:eastAsia="sk-SK"/>
              </w:rPr>
            </w:pPr>
          </w:p>
        </w:tc>
        <w:tc>
          <w:tcPr>
            <w:tcW w:w="1540" w:type="dxa"/>
            <w:tcBorders>
              <w:top w:val="nil"/>
              <w:left w:val="nil"/>
              <w:bottom w:val="single" w:sz="4" w:space="0" w:color="auto"/>
              <w:right w:val="single" w:sz="4" w:space="0" w:color="auto"/>
            </w:tcBorders>
          </w:tcPr>
          <w:p w:rsidR="00F20986" w:rsidRPr="008635B3" w:rsidRDefault="00F20986" w:rsidP="00C16C1B">
            <w:pPr>
              <w:spacing w:after="0" w:line="240" w:lineRule="auto"/>
              <w:jc w:val="center"/>
              <w:rPr>
                <w:rFonts w:ascii="Times New Roman" w:eastAsia="Times New Roman" w:hAnsi="Times New Roman" w:cs="Times New Roman"/>
                <w:b/>
                <w:bCs/>
                <w:color w:val="000000" w:themeColor="text1"/>
                <w:sz w:val="24"/>
                <w:szCs w:val="24"/>
                <w:lang w:eastAsia="sk-SK"/>
              </w:rPr>
            </w:pPr>
          </w:p>
        </w:tc>
        <w:tc>
          <w:tcPr>
            <w:tcW w:w="1540" w:type="dxa"/>
            <w:tcBorders>
              <w:top w:val="nil"/>
              <w:left w:val="nil"/>
              <w:bottom w:val="single" w:sz="4" w:space="0" w:color="auto"/>
              <w:right w:val="single" w:sz="4" w:space="0" w:color="auto"/>
            </w:tcBorders>
          </w:tcPr>
          <w:p w:rsidR="00F20986" w:rsidRPr="00067574" w:rsidRDefault="00F20986" w:rsidP="00C16C1B">
            <w:pPr>
              <w:spacing w:after="0" w:line="240" w:lineRule="auto"/>
              <w:jc w:val="center"/>
              <w:rPr>
                <w:rFonts w:ascii="Times New Roman" w:eastAsia="Times New Roman" w:hAnsi="Times New Roman" w:cs="Times New Roman"/>
                <w:b/>
                <w:bCs/>
                <w:color w:val="000000" w:themeColor="text1"/>
                <w:sz w:val="24"/>
                <w:szCs w:val="24"/>
                <w:lang w:eastAsia="sk-SK"/>
              </w:rPr>
            </w:pPr>
          </w:p>
        </w:tc>
        <w:tc>
          <w:tcPr>
            <w:tcW w:w="1649" w:type="dxa"/>
            <w:tcBorders>
              <w:top w:val="nil"/>
              <w:left w:val="nil"/>
              <w:bottom w:val="single" w:sz="4" w:space="0" w:color="auto"/>
              <w:right w:val="single" w:sz="4" w:space="0" w:color="auto"/>
            </w:tcBorders>
            <w:noWrap/>
            <w:vAlign w:val="bottom"/>
          </w:tcPr>
          <w:p w:rsidR="00F20986" w:rsidRPr="007B7470" w:rsidRDefault="00F20986" w:rsidP="00C16C1B">
            <w:pPr>
              <w:spacing w:after="0" w:line="240" w:lineRule="auto"/>
              <w:rPr>
                <w:rFonts w:ascii="Times New Roman" w:eastAsia="Times New Roman" w:hAnsi="Times New Roman" w:cs="Times New Roman"/>
                <w:color w:val="000000" w:themeColor="text1"/>
                <w:sz w:val="24"/>
                <w:szCs w:val="24"/>
                <w:lang w:eastAsia="sk-SK"/>
              </w:rPr>
            </w:pPr>
          </w:p>
        </w:tc>
      </w:tr>
      <w:tr w:rsidR="00C95B26" w:rsidRPr="007B7470" w:rsidTr="0092049C">
        <w:trPr>
          <w:trHeight w:val="255"/>
        </w:trPr>
        <w:tc>
          <w:tcPr>
            <w:tcW w:w="7070" w:type="dxa"/>
            <w:tcBorders>
              <w:top w:val="nil"/>
              <w:left w:val="single" w:sz="4" w:space="0" w:color="auto"/>
              <w:bottom w:val="single" w:sz="4" w:space="0" w:color="auto"/>
              <w:right w:val="single" w:sz="4" w:space="0" w:color="auto"/>
            </w:tcBorders>
          </w:tcPr>
          <w:p w:rsidR="00C95B26" w:rsidRPr="007B7470" w:rsidRDefault="00C95B26" w:rsidP="00C95B26">
            <w:pPr>
              <w:spacing w:after="0" w:line="240" w:lineRule="auto"/>
              <w:rPr>
                <w:rFonts w:ascii="Times New Roman" w:eastAsia="Times New Roman" w:hAnsi="Times New Roman" w:cs="Times New Roman"/>
                <w:b/>
                <w:bCs/>
                <w:color w:val="000000" w:themeColor="text1"/>
                <w:sz w:val="20"/>
                <w:szCs w:val="20"/>
                <w:lang w:eastAsia="sk-SK"/>
              </w:rPr>
            </w:pPr>
            <w:r w:rsidRPr="007B7470">
              <w:rPr>
                <w:rFonts w:ascii="Times New Roman" w:eastAsia="Times New Roman" w:hAnsi="Times New Roman" w:cs="Times New Roman"/>
                <w:b/>
                <w:bCs/>
                <w:color w:val="000000" w:themeColor="text1"/>
                <w:sz w:val="20"/>
                <w:szCs w:val="20"/>
                <w:lang w:eastAsia="sk-SK"/>
              </w:rPr>
              <w:t>Bežné výdavky (600)</w:t>
            </w:r>
          </w:p>
        </w:tc>
        <w:tc>
          <w:tcPr>
            <w:tcW w:w="1430" w:type="dxa"/>
            <w:tcBorders>
              <w:top w:val="nil"/>
              <w:left w:val="nil"/>
              <w:bottom w:val="single" w:sz="4" w:space="0" w:color="auto"/>
              <w:right w:val="single" w:sz="4" w:space="0" w:color="auto"/>
            </w:tcBorders>
          </w:tcPr>
          <w:p w:rsidR="00C95B26" w:rsidRPr="007B7470" w:rsidRDefault="00C95B26" w:rsidP="00C95B26">
            <w:pPr>
              <w:spacing w:after="0" w:line="240" w:lineRule="auto"/>
              <w:jc w:val="center"/>
              <w:rPr>
                <w:rFonts w:ascii="Times New Roman" w:eastAsia="Times New Roman" w:hAnsi="Times New Roman" w:cs="Times New Roman"/>
                <w:b/>
                <w:bCs/>
                <w:color w:val="000000" w:themeColor="text1"/>
                <w:sz w:val="20"/>
                <w:szCs w:val="20"/>
                <w:lang w:eastAsia="sk-SK"/>
              </w:rPr>
            </w:pPr>
          </w:p>
        </w:tc>
        <w:tc>
          <w:tcPr>
            <w:tcW w:w="1650" w:type="dxa"/>
            <w:tcBorders>
              <w:top w:val="nil"/>
              <w:left w:val="nil"/>
              <w:bottom w:val="single" w:sz="4" w:space="0" w:color="auto"/>
              <w:right w:val="single" w:sz="4" w:space="0" w:color="auto"/>
            </w:tcBorders>
          </w:tcPr>
          <w:p w:rsidR="00C95B26" w:rsidRPr="001432ED" w:rsidRDefault="00C95B26" w:rsidP="00C95B26">
            <w:pPr>
              <w:spacing w:after="0" w:line="240" w:lineRule="auto"/>
              <w:jc w:val="center"/>
              <w:rPr>
                <w:rFonts w:ascii="Times New Roman" w:eastAsia="Times New Roman" w:hAnsi="Times New Roman" w:cs="Times New Roman"/>
                <w:b/>
                <w:bCs/>
                <w:color w:val="000000" w:themeColor="text1"/>
                <w:sz w:val="24"/>
                <w:szCs w:val="24"/>
                <w:lang w:eastAsia="sk-SK"/>
              </w:rPr>
            </w:pPr>
            <w:r w:rsidRPr="001432ED">
              <w:rPr>
                <w:rFonts w:ascii="Times New Roman" w:eastAsia="Times New Roman" w:hAnsi="Times New Roman" w:cs="Times New Roman"/>
                <w:b/>
                <w:bCs/>
                <w:color w:val="000000" w:themeColor="text1"/>
                <w:sz w:val="24"/>
                <w:szCs w:val="24"/>
                <w:lang w:eastAsia="sk-SK"/>
              </w:rPr>
              <w:t>0</w:t>
            </w:r>
          </w:p>
        </w:tc>
        <w:tc>
          <w:tcPr>
            <w:tcW w:w="1540" w:type="dxa"/>
            <w:tcBorders>
              <w:top w:val="nil"/>
              <w:left w:val="nil"/>
              <w:bottom w:val="single" w:sz="4" w:space="0" w:color="auto"/>
              <w:right w:val="single" w:sz="4" w:space="0" w:color="auto"/>
            </w:tcBorders>
            <w:vAlign w:val="bottom"/>
          </w:tcPr>
          <w:p w:rsidR="00C95B26" w:rsidRPr="001432ED" w:rsidRDefault="00C95B26" w:rsidP="00C95B26">
            <w:pPr>
              <w:spacing w:after="0" w:line="240" w:lineRule="auto"/>
              <w:jc w:val="center"/>
              <w:rPr>
                <w:rFonts w:ascii="Times New Roman" w:eastAsia="Times New Roman" w:hAnsi="Times New Roman" w:cs="Times New Roman"/>
                <w:b/>
                <w:bCs/>
                <w:color w:val="000000" w:themeColor="text1"/>
                <w:sz w:val="24"/>
                <w:szCs w:val="24"/>
                <w:lang w:eastAsia="sk-SK"/>
              </w:rPr>
            </w:pPr>
            <w:r w:rsidRPr="00CF3E4B">
              <w:rPr>
                <w:rFonts w:ascii="Times New Roman" w:hAnsi="Times New Roman" w:cs="Times New Roman"/>
                <w:color w:val="000000"/>
                <w:sz w:val="24"/>
                <w:szCs w:val="24"/>
              </w:rPr>
              <w:t>267 806 256</w:t>
            </w:r>
          </w:p>
        </w:tc>
        <w:tc>
          <w:tcPr>
            <w:tcW w:w="1540" w:type="dxa"/>
            <w:tcBorders>
              <w:top w:val="nil"/>
              <w:left w:val="nil"/>
              <w:bottom w:val="single" w:sz="4" w:space="0" w:color="auto"/>
              <w:right w:val="single" w:sz="4" w:space="0" w:color="auto"/>
            </w:tcBorders>
            <w:vAlign w:val="bottom"/>
          </w:tcPr>
          <w:p w:rsidR="00C95B26" w:rsidRPr="001432ED" w:rsidRDefault="00C95B26" w:rsidP="00C95B26">
            <w:pPr>
              <w:spacing w:after="0" w:line="240" w:lineRule="auto"/>
              <w:jc w:val="center"/>
              <w:rPr>
                <w:rFonts w:ascii="Times New Roman" w:eastAsia="Times New Roman" w:hAnsi="Times New Roman" w:cs="Times New Roman"/>
                <w:b/>
                <w:bCs/>
                <w:color w:val="000000" w:themeColor="text1"/>
                <w:sz w:val="24"/>
                <w:szCs w:val="24"/>
                <w:lang w:eastAsia="sk-SK"/>
              </w:rPr>
            </w:pPr>
            <w:r w:rsidRPr="00CF3E4B">
              <w:rPr>
                <w:rFonts w:ascii="Times New Roman" w:hAnsi="Times New Roman" w:cs="Times New Roman"/>
                <w:color w:val="000000"/>
                <w:sz w:val="24"/>
                <w:szCs w:val="24"/>
              </w:rPr>
              <w:t>284 121 955</w:t>
            </w:r>
          </w:p>
        </w:tc>
        <w:tc>
          <w:tcPr>
            <w:tcW w:w="1649" w:type="dxa"/>
            <w:tcBorders>
              <w:top w:val="nil"/>
              <w:left w:val="nil"/>
              <w:bottom w:val="single" w:sz="4" w:space="0" w:color="auto"/>
              <w:right w:val="single" w:sz="4" w:space="0" w:color="auto"/>
            </w:tcBorders>
            <w:noWrap/>
            <w:vAlign w:val="bottom"/>
          </w:tcPr>
          <w:p w:rsidR="00C95B26" w:rsidRPr="007B7470" w:rsidRDefault="00C95B26" w:rsidP="00C95B26">
            <w:pPr>
              <w:spacing w:after="0" w:line="240" w:lineRule="auto"/>
              <w:rPr>
                <w:rFonts w:ascii="Times New Roman" w:eastAsia="Times New Roman" w:hAnsi="Times New Roman" w:cs="Times New Roman"/>
                <w:color w:val="000000" w:themeColor="text1"/>
                <w:sz w:val="24"/>
                <w:szCs w:val="24"/>
                <w:lang w:eastAsia="sk-SK"/>
              </w:rPr>
            </w:pPr>
            <w:r w:rsidRPr="007B7470">
              <w:rPr>
                <w:rFonts w:ascii="Times New Roman" w:eastAsia="Times New Roman" w:hAnsi="Times New Roman" w:cs="Times New Roman"/>
                <w:color w:val="000000" w:themeColor="text1"/>
                <w:sz w:val="24"/>
                <w:szCs w:val="24"/>
                <w:lang w:eastAsia="sk-SK"/>
              </w:rPr>
              <w:t> </w:t>
            </w:r>
          </w:p>
        </w:tc>
      </w:tr>
      <w:tr w:rsidR="00C95B26" w:rsidRPr="007B7470" w:rsidTr="00C16C1B">
        <w:trPr>
          <w:trHeight w:val="255"/>
        </w:trPr>
        <w:tc>
          <w:tcPr>
            <w:tcW w:w="7070" w:type="dxa"/>
            <w:tcBorders>
              <w:top w:val="nil"/>
              <w:left w:val="single" w:sz="4" w:space="0" w:color="auto"/>
              <w:bottom w:val="single" w:sz="4" w:space="0" w:color="auto"/>
              <w:right w:val="single" w:sz="4" w:space="0" w:color="auto"/>
            </w:tcBorders>
          </w:tcPr>
          <w:p w:rsidR="00C95B26" w:rsidRPr="007B7470" w:rsidRDefault="00C95B26" w:rsidP="00C95B26">
            <w:pPr>
              <w:spacing w:after="0" w:line="240" w:lineRule="auto"/>
              <w:rPr>
                <w:rFonts w:ascii="Times New Roman" w:eastAsia="Times New Roman" w:hAnsi="Times New Roman" w:cs="Times New Roman"/>
                <w:color w:val="000000" w:themeColor="text1"/>
                <w:sz w:val="20"/>
                <w:szCs w:val="20"/>
                <w:lang w:eastAsia="sk-SK"/>
              </w:rPr>
            </w:pPr>
            <w:r w:rsidRPr="007B7470">
              <w:rPr>
                <w:rFonts w:ascii="Times New Roman" w:eastAsia="Times New Roman" w:hAnsi="Times New Roman" w:cs="Times New Roman"/>
                <w:color w:val="000000" w:themeColor="text1"/>
                <w:sz w:val="20"/>
                <w:szCs w:val="20"/>
                <w:lang w:eastAsia="sk-SK"/>
              </w:rPr>
              <w:t xml:space="preserve">  Mzdy, platy, služobné príjmy a ostatné osobné vyrovnania (610)</w:t>
            </w:r>
          </w:p>
        </w:tc>
        <w:tc>
          <w:tcPr>
            <w:tcW w:w="1430" w:type="dxa"/>
            <w:tcBorders>
              <w:top w:val="nil"/>
              <w:left w:val="nil"/>
              <w:bottom w:val="single" w:sz="4" w:space="0" w:color="auto"/>
              <w:right w:val="single" w:sz="4" w:space="0" w:color="auto"/>
            </w:tcBorders>
          </w:tcPr>
          <w:p w:rsidR="00C95B26" w:rsidRPr="007B7470" w:rsidRDefault="00C95B26" w:rsidP="00C95B26">
            <w:pPr>
              <w:spacing w:after="0" w:line="240" w:lineRule="auto"/>
              <w:jc w:val="center"/>
              <w:rPr>
                <w:rFonts w:ascii="Times New Roman" w:eastAsia="Times New Roman" w:hAnsi="Times New Roman" w:cs="Times New Roman"/>
                <w:color w:val="000000" w:themeColor="text1"/>
                <w:sz w:val="20"/>
                <w:szCs w:val="20"/>
                <w:lang w:eastAsia="sk-SK"/>
              </w:rPr>
            </w:pPr>
          </w:p>
        </w:tc>
        <w:tc>
          <w:tcPr>
            <w:tcW w:w="1650" w:type="dxa"/>
            <w:tcBorders>
              <w:top w:val="nil"/>
              <w:left w:val="nil"/>
              <w:bottom w:val="single" w:sz="4" w:space="0" w:color="auto"/>
              <w:right w:val="single" w:sz="4" w:space="0" w:color="auto"/>
            </w:tcBorders>
          </w:tcPr>
          <w:p w:rsidR="00C95B26" w:rsidRPr="001432ED" w:rsidRDefault="00C95B26" w:rsidP="00C95B26">
            <w:pPr>
              <w:spacing w:after="0" w:line="240" w:lineRule="auto"/>
              <w:jc w:val="center"/>
              <w:rPr>
                <w:rFonts w:ascii="Times New Roman" w:eastAsia="Times New Roman" w:hAnsi="Times New Roman" w:cs="Times New Roman"/>
                <w:color w:val="000000" w:themeColor="text1"/>
                <w:sz w:val="24"/>
                <w:szCs w:val="24"/>
                <w:lang w:eastAsia="sk-SK"/>
              </w:rPr>
            </w:pPr>
            <w:r w:rsidRPr="001432ED">
              <w:rPr>
                <w:rFonts w:ascii="Times New Roman" w:eastAsia="Times New Roman" w:hAnsi="Times New Roman" w:cs="Times New Roman"/>
                <w:color w:val="000000" w:themeColor="text1"/>
                <w:sz w:val="24"/>
                <w:szCs w:val="24"/>
                <w:lang w:eastAsia="sk-SK"/>
              </w:rPr>
              <w:t>0</w:t>
            </w:r>
          </w:p>
        </w:tc>
        <w:tc>
          <w:tcPr>
            <w:tcW w:w="1540" w:type="dxa"/>
            <w:tcBorders>
              <w:top w:val="nil"/>
              <w:left w:val="nil"/>
              <w:bottom w:val="single" w:sz="4" w:space="0" w:color="auto"/>
              <w:right w:val="single" w:sz="4" w:space="0" w:color="auto"/>
            </w:tcBorders>
          </w:tcPr>
          <w:p w:rsidR="00C95B26" w:rsidRPr="001432ED" w:rsidRDefault="00C95B26" w:rsidP="00C95B26">
            <w:pPr>
              <w:spacing w:after="0" w:line="240" w:lineRule="auto"/>
              <w:jc w:val="center"/>
              <w:rPr>
                <w:rFonts w:ascii="Times New Roman" w:eastAsia="Times New Roman" w:hAnsi="Times New Roman" w:cs="Times New Roman"/>
                <w:color w:val="000000" w:themeColor="text1"/>
                <w:sz w:val="24"/>
                <w:szCs w:val="24"/>
                <w:lang w:eastAsia="sk-SK"/>
              </w:rPr>
            </w:pPr>
          </w:p>
        </w:tc>
        <w:tc>
          <w:tcPr>
            <w:tcW w:w="1540" w:type="dxa"/>
            <w:tcBorders>
              <w:top w:val="nil"/>
              <w:left w:val="nil"/>
              <w:bottom w:val="single" w:sz="4" w:space="0" w:color="auto"/>
              <w:right w:val="single" w:sz="4" w:space="0" w:color="auto"/>
            </w:tcBorders>
          </w:tcPr>
          <w:p w:rsidR="00C95B26" w:rsidRPr="001432ED" w:rsidRDefault="00C95B26" w:rsidP="00C95B26">
            <w:pPr>
              <w:spacing w:after="0" w:line="240" w:lineRule="auto"/>
              <w:jc w:val="center"/>
              <w:rPr>
                <w:rFonts w:ascii="Times New Roman" w:eastAsia="Times New Roman" w:hAnsi="Times New Roman" w:cs="Times New Roman"/>
                <w:color w:val="000000" w:themeColor="text1"/>
                <w:sz w:val="24"/>
                <w:szCs w:val="24"/>
                <w:lang w:eastAsia="sk-SK"/>
              </w:rPr>
            </w:pPr>
          </w:p>
        </w:tc>
        <w:tc>
          <w:tcPr>
            <w:tcW w:w="1649" w:type="dxa"/>
            <w:tcBorders>
              <w:top w:val="nil"/>
              <w:left w:val="nil"/>
              <w:bottom w:val="single" w:sz="4" w:space="0" w:color="auto"/>
              <w:right w:val="single" w:sz="4" w:space="0" w:color="auto"/>
            </w:tcBorders>
            <w:noWrap/>
            <w:vAlign w:val="bottom"/>
          </w:tcPr>
          <w:p w:rsidR="00C95B26" w:rsidRPr="007B7470" w:rsidRDefault="00C95B26" w:rsidP="00C95B26">
            <w:pPr>
              <w:spacing w:after="0" w:line="240" w:lineRule="auto"/>
              <w:rPr>
                <w:rFonts w:ascii="Times New Roman" w:eastAsia="Times New Roman" w:hAnsi="Times New Roman" w:cs="Times New Roman"/>
                <w:color w:val="000000" w:themeColor="text1"/>
                <w:sz w:val="24"/>
                <w:szCs w:val="24"/>
                <w:lang w:eastAsia="sk-SK"/>
              </w:rPr>
            </w:pPr>
            <w:r w:rsidRPr="007B7470">
              <w:rPr>
                <w:rFonts w:ascii="Times New Roman" w:eastAsia="Times New Roman" w:hAnsi="Times New Roman" w:cs="Times New Roman"/>
                <w:color w:val="000000" w:themeColor="text1"/>
                <w:sz w:val="24"/>
                <w:szCs w:val="24"/>
                <w:lang w:eastAsia="sk-SK"/>
              </w:rPr>
              <w:t> </w:t>
            </w:r>
          </w:p>
        </w:tc>
      </w:tr>
      <w:tr w:rsidR="00C95B26" w:rsidRPr="007B7470" w:rsidTr="00C16C1B">
        <w:trPr>
          <w:trHeight w:val="255"/>
        </w:trPr>
        <w:tc>
          <w:tcPr>
            <w:tcW w:w="7070" w:type="dxa"/>
            <w:tcBorders>
              <w:top w:val="nil"/>
              <w:left w:val="single" w:sz="4" w:space="0" w:color="auto"/>
              <w:bottom w:val="single" w:sz="4" w:space="0" w:color="auto"/>
              <w:right w:val="single" w:sz="4" w:space="0" w:color="auto"/>
            </w:tcBorders>
          </w:tcPr>
          <w:p w:rsidR="00C95B26" w:rsidRPr="007B7470" w:rsidRDefault="00C95B26" w:rsidP="00C95B26">
            <w:pPr>
              <w:spacing w:after="0" w:line="240" w:lineRule="auto"/>
              <w:rPr>
                <w:rFonts w:ascii="Times New Roman" w:eastAsia="Times New Roman" w:hAnsi="Times New Roman" w:cs="Times New Roman"/>
                <w:color w:val="000000" w:themeColor="text1"/>
                <w:sz w:val="20"/>
                <w:szCs w:val="20"/>
                <w:vertAlign w:val="superscript"/>
                <w:lang w:eastAsia="sk-SK"/>
              </w:rPr>
            </w:pPr>
            <w:r w:rsidRPr="007B7470">
              <w:rPr>
                <w:rFonts w:ascii="Times New Roman" w:eastAsia="Times New Roman" w:hAnsi="Times New Roman" w:cs="Times New Roman"/>
                <w:color w:val="000000" w:themeColor="text1"/>
                <w:sz w:val="20"/>
                <w:szCs w:val="20"/>
                <w:lang w:eastAsia="sk-SK"/>
              </w:rPr>
              <w:t xml:space="preserve">  Poistné a príspevok do poisťovní (620)</w:t>
            </w:r>
          </w:p>
        </w:tc>
        <w:tc>
          <w:tcPr>
            <w:tcW w:w="1430" w:type="dxa"/>
            <w:tcBorders>
              <w:top w:val="nil"/>
              <w:left w:val="nil"/>
              <w:bottom w:val="single" w:sz="4" w:space="0" w:color="auto"/>
              <w:right w:val="single" w:sz="4" w:space="0" w:color="auto"/>
            </w:tcBorders>
          </w:tcPr>
          <w:p w:rsidR="00C95B26" w:rsidRPr="007B7470" w:rsidRDefault="00C95B26" w:rsidP="00C95B26">
            <w:pPr>
              <w:spacing w:after="0" w:line="240" w:lineRule="auto"/>
              <w:jc w:val="center"/>
              <w:rPr>
                <w:rFonts w:ascii="Times New Roman" w:eastAsia="Times New Roman" w:hAnsi="Times New Roman" w:cs="Times New Roman"/>
                <w:color w:val="000000" w:themeColor="text1"/>
                <w:sz w:val="20"/>
                <w:szCs w:val="20"/>
                <w:lang w:eastAsia="sk-SK"/>
              </w:rPr>
            </w:pPr>
          </w:p>
        </w:tc>
        <w:tc>
          <w:tcPr>
            <w:tcW w:w="1650" w:type="dxa"/>
            <w:tcBorders>
              <w:top w:val="nil"/>
              <w:left w:val="nil"/>
              <w:bottom w:val="single" w:sz="4" w:space="0" w:color="auto"/>
              <w:right w:val="single" w:sz="4" w:space="0" w:color="auto"/>
            </w:tcBorders>
          </w:tcPr>
          <w:p w:rsidR="00C95B26" w:rsidRPr="001432ED" w:rsidRDefault="00C95B26" w:rsidP="00C95B26">
            <w:pPr>
              <w:spacing w:after="0" w:line="240" w:lineRule="auto"/>
              <w:jc w:val="center"/>
              <w:rPr>
                <w:rFonts w:ascii="Times New Roman" w:eastAsia="Times New Roman" w:hAnsi="Times New Roman" w:cs="Times New Roman"/>
                <w:color w:val="000000" w:themeColor="text1"/>
                <w:sz w:val="24"/>
                <w:szCs w:val="24"/>
                <w:lang w:eastAsia="sk-SK"/>
              </w:rPr>
            </w:pPr>
            <w:r w:rsidRPr="001432ED">
              <w:rPr>
                <w:rFonts w:ascii="Times New Roman" w:eastAsia="Times New Roman" w:hAnsi="Times New Roman" w:cs="Times New Roman"/>
                <w:color w:val="000000" w:themeColor="text1"/>
                <w:sz w:val="24"/>
                <w:szCs w:val="24"/>
                <w:lang w:eastAsia="sk-SK"/>
              </w:rPr>
              <w:t>0</w:t>
            </w:r>
          </w:p>
        </w:tc>
        <w:tc>
          <w:tcPr>
            <w:tcW w:w="1540" w:type="dxa"/>
            <w:tcBorders>
              <w:top w:val="nil"/>
              <w:left w:val="nil"/>
              <w:bottom w:val="single" w:sz="4" w:space="0" w:color="auto"/>
              <w:right w:val="single" w:sz="4" w:space="0" w:color="auto"/>
            </w:tcBorders>
          </w:tcPr>
          <w:p w:rsidR="00C95B26" w:rsidRPr="001432ED" w:rsidRDefault="00C95B26" w:rsidP="00C95B26">
            <w:pPr>
              <w:spacing w:after="0" w:line="240" w:lineRule="auto"/>
              <w:jc w:val="center"/>
              <w:rPr>
                <w:rFonts w:ascii="Times New Roman" w:eastAsia="Times New Roman" w:hAnsi="Times New Roman" w:cs="Times New Roman"/>
                <w:color w:val="000000" w:themeColor="text1"/>
                <w:sz w:val="24"/>
                <w:szCs w:val="24"/>
                <w:lang w:eastAsia="sk-SK"/>
              </w:rPr>
            </w:pPr>
          </w:p>
        </w:tc>
        <w:tc>
          <w:tcPr>
            <w:tcW w:w="1540" w:type="dxa"/>
            <w:tcBorders>
              <w:top w:val="nil"/>
              <w:left w:val="nil"/>
              <w:bottom w:val="single" w:sz="4" w:space="0" w:color="auto"/>
              <w:right w:val="single" w:sz="4" w:space="0" w:color="auto"/>
            </w:tcBorders>
          </w:tcPr>
          <w:p w:rsidR="00C95B26" w:rsidRPr="001432ED" w:rsidRDefault="00C95B26" w:rsidP="00C95B26">
            <w:pPr>
              <w:spacing w:after="0" w:line="240" w:lineRule="auto"/>
              <w:jc w:val="center"/>
              <w:rPr>
                <w:rFonts w:ascii="Times New Roman" w:eastAsia="Times New Roman" w:hAnsi="Times New Roman" w:cs="Times New Roman"/>
                <w:color w:val="000000" w:themeColor="text1"/>
                <w:sz w:val="24"/>
                <w:szCs w:val="24"/>
                <w:lang w:eastAsia="sk-SK"/>
              </w:rPr>
            </w:pPr>
          </w:p>
        </w:tc>
        <w:tc>
          <w:tcPr>
            <w:tcW w:w="1649" w:type="dxa"/>
            <w:tcBorders>
              <w:top w:val="nil"/>
              <w:left w:val="nil"/>
              <w:bottom w:val="single" w:sz="4" w:space="0" w:color="auto"/>
              <w:right w:val="single" w:sz="4" w:space="0" w:color="auto"/>
            </w:tcBorders>
            <w:noWrap/>
            <w:vAlign w:val="bottom"/>
          </w:tcPr>
          <w:p w:rsidR="00C95B26" w:rsidRPr="007B7470" w:rsidRDefault="00C95B26" w:rsidP="00C95B26">
            <w:pPr>
              <w:spacing w:after="0" w:line="240" w:lineRule="auto"/>
              <w:rPr>
                <w:rFonts w:ascii="Times New Roman" w:eastAsia="Times New Roman" w:hAnsi="Times New Roman" w:cs="Times New Roman"/>
                <w:color w:val="000000" w:themeColor="text1"/>
                <w:sz w:val="24"/>
                <w:szCs w:val="24"/>
                <w:lang w:eastAsia="sk-SK"/>
              </w:rPr>
            </w:pPr>
            <w:r w:rsidRPr="007B7470">
              <w:rPr>
                <w:rFonts w:ascii="Times New Roman" w:eastAsia="Times New Roman" w:hAnsi="Times New Roman" w:cs="Times New Roman"/>
                <w:color w:val="000000" w:themeColor="text1"/>
                <w:sz w:val="24"/>
                <w:szCs w:val="24"/>
                <w:lang w:eastAsia="sk-SK"/>
              </w:rPr>
              <w:t> </w:t>
            </w:r>
          </w:p>
        </w:tc>
      </w:tr>
      <w:tr w:rsidR="00C95B26" w:rsidRPr="007B7470" w:rsidTr="00C16C1B">
        <w:trPr>
          <w:trHeight w:val="255"/>
        </w:trPr>
        <w:tc>
          <w:tcPr>
            <w:tcW w:w="7070" w:type="dxa"/>
            <w:tcBorders>
              <w:top w:val="nil"/>
              <w:left w:val="single" w:sz="4" w:space="0" w:color="auto"/>
              <w:bottom w:val="single" w:sz="4" w:space="0" w:color="auto"/>
              <w:right w:val="single" w:sz="4" w:space="0" w:color="auto"/>
            </w:tcBorders>
          </w:tcPr>
          <w:p w:rsidR="00C95B26" w:rsidRPr="007B7470" w:rsidRDefault="00C95B26" w:rsidP="00C95B26">
            <w:pPr>
              <w:spacing w:after="0" w:line="240" w:lineRule="auto"/>
              <w:rPr>
                <w:rFonts w:ascii="Times New Roman" w:eastAsia="Times New Roman" w:hAnsi="Times New Roman" w:cs="Times New Roman"/>
                <w:color w:val="000000" w:themeColor="text1"/>
                <w:sz w:val="20"/>
                <w:szCs w:val="20"/>
                <w:vertAlign w:val="superscript"/>
                <w:lang w:eastAsia="sk-SK"/>
              </w:rPr>
            </w:pPr>
            <w:r w:rsidRPr="007B7470">
              <w:rPr>
                <w:rFonts w:ascii="Times New Roman" w:eastAsia="Times New Roman" w:hAnsi="Times New Roman" w:cs="Times New Roman"/>
                <w:color w:val="000000" w:themeColor="text1"/>
                <w:sz w:val="20"/>
                <w:szCs w:val="20"/>
                <w:lang w:eastAsia="sk-SK"/>
              </w:rPr>
              <w:t xml:space="preserve">  Tovary a služby (630)</w:t>
            </w:r>
            <w:r w:rsidRPr="007B7470">
              <w:rPr>
                <w:rFonts w:ascii="Times New Roman" w:eastAsia="Times New Roman" w:hAnsi="Times New Roman" w:cs="Times New Roman"/>
                <w:color w:val="000000" w:themeColor="text1"/>
                <w:sz w:val="20"/>
                <w:szCs w:val="20"/>
                <w:vertAlign w:val="superscript"/>
                <w:lang w:eastAsia="sk-SK"/>
              </w:rPr>
              <w:t>2</w:t>
            </w:r>
          </w:p>
        </w:tc>
        <w:tc>
          <w:tcPr>
            <w:tcW w:w="1430" w:type="dxa"/>
            <w:tcBorders>
              <w:top w:val="nil"/>
              <w:left w:val="nil"/>
              <w:bottom w:val="single" w:sz="4" w:space="0" w:color="auto"/>
              <w:right w:val="single" w:sz="4" w:space="0" w:color="auto"/>
            </w:tcBorders>
          </w:tcPr>
          <w:p w:rsidR="00C95B26" w:rsidRPr="007B7470" w:rsidRDefault="00C95B26" w:rsidP="00C95B26">
            <w:pPr>
              <w:spacing w:after="0" w:line="240" w:lineRule="auto"/>
              <w:jc w:val="center"/>
              <w:rPr>
                <w:rFonts w:ascii="Times New Roman" w:eastAsia="Times New Roman" w:hAnsi="Times New Roman" w:cs="Times New Roman"/>
                <w:color w:val="000000" w:themeColor="text1"/>
                <w:sz w:val="20"/>
                <w:szCs w:val="20"/>
                <w:lang w:eastAsia="sk-SK"/>
              </w:rPr>
            </w:pPr>
          </w:p>
        </w:tc>
        <w:tc>
          <w:tcPr>
            <w:tcW w:w="1650" w:type="dxa"/>
            <w:tcBorders>
              <w:top w:val="nil"/>
              <w:left w:val="nil"/>
              <w:bottom w:val="single" w:sz="4" w:space="0" w:color="auto"/>
              <w:right w:val="single" w:sz="4" w:space="0" w:color="auto"/>
            </w:tcBorders>
          </w:tcPr>
          <w:p w:rsidR="00C95B26" w:rsidRPr="001432ED" w:rsidRDefault="00C95B26" w:rsidP="00C95B26">
            <w:pPr>
              <w:spacing w:after="0" w:line="240" w:lineRule="auto"/>
              <w:jc w:val="center"/>
              <w:rPr>
                <w:rFonts w:ascii="Times New Roman" w:eastAsia="Times New Roman" w:hAnsi="Times New Roman" w:cs="Times New Roman"/>
                <w:color w:val="000000" w:themeColor="text1"/>
                <w:sz w:val="24"/>
                <w:szCs w:val="24"/>
                <w:lang w:eastAsia="sk-SK"/>
              </w:rPr>
            </w:pPr>
            <w:r w:rsidRPr="001432ED">
              <w:rPr>
                <w:rFonts w:ascii="Times New Roman" w:eastAsia="Times New Roman" w:hAnsi="Times New Roman" w:cs="Times New Roman"/>
                <w:color w:val="000000" w:themeColor="text1"/>
                <w:sz w:val="24"/>
                <w:szCs w:val="24"/>
                <w:lang w:eastAsia="sk-SK"/>
              </w:rPr>
              <w:t>0</w:t>
            </w:r>
          </w:p>
        </w:tc>
        <w:tc>
          <w:tcPr>
            <w:tcW w:w="1540" w:type="dxa"/>
            <w:tcBorders>
              <w:top w:val="nil"/>
              <w:left w:val="nil"/>
              <w:bottom w:val="single" w:sz="4" w:space="0" w:color="auto"/>
              <w:right w:val="single" w:sz="4" w:space="0" w:color="auto"/>
            </w:tcBorders>
          </w:tcPr>
          <w:p w:rsidR="00C95B26" w:rsidRPr="001432ED" w:rsidRDefault="00C95B26" w:rsidP="00C95B26">
            <w:pPr>
              <w:spacing w:after="0" w:line="240" w:lineRule="auto"/>
              <w:jc w:val="center"/>
              <w:rPr>
                <w:rFonts w:ascii="Times New Roman" w:eastAsia="Times New Roman" w:hAnsi="Times New Roman" w:cs="Times New Roman"/>
                <w:color w:val="000000" w:themeColor="text1"/>
                <w:sz w:val="24"/>
                <w:szCs w:val="24"/>
                <w:lang w:eastAsia="sk-SK"/>
              </w:rPr>
            </w:pPr>
          </w:p>
        </w:tc>
        <w:tc>
          <w:tcPr>
            <w:tcW w:w="1540" w:type="dxa"/>
            <w:tcBorders>
              <w:top w:val="nil"/>
              <w:left w:val="nil"/>
              <w:bottom w:val="single" w:sz="4" w:space="0" w:color="auto"/>
              <w:right w:val="single" w:sz="4" w:space="0" w:color="auto"/>
            </w:tcBorders>
          </w:tcPr>
          <w:p w:rsidR="00C95B26" w:rsidRPr="001432ED" w:rsidRDefault="00C95B26" w:rsidP="00C95B26">
            <w:pPr>
              <w:spacing w:after="0" w:line="240" w:lineRule="auto"/>
              <w:jc w:val="center"/>
              <w:rPr>
                <w:rFonts w:ascii="Times New Roman" w:eastAsia="Times New Roman" w:hAnsi="Times New Roman" w:cs="Times New Roman"/>
                <w:color w:val="000000" w:themeColor="text1"/>
                <w:sz w:val="24"/>
                <w:szCs w:val="24"/>
                <w:lang w:eastAsia="sk-SK"/>
              </w:rPr>
            </w:pPr>
          </w:p>
        </w:tc>
        <w:tc>
          <w:tcPr>
            <w:tcW w:w="1649" w:type="dxa"/>
            <w:tcBorders>
              <w:top w:val="nil"/>
              <w:left w:val="nil"/>
              <w:bottom w:val="single" w:sz="4" w:space="0" w:color="auto"/>
              <w:right w:val="single" w:sz="4" w:space="0" w:color="auto"/>
            </w:tcBorders>
            <w:noWrap/>
            <w:vAlign w:val="bottom"/>
          </w:tcPr>
          <w:p w:rsidR="00C95B26" w:rsidRPr="007B7470" w:rsidRDefault="00C95B26" w:rsidP="00C95B26">
            <w:pPr>
              <w:spacing w:after="0" w:line="240" w:lineRule="auto"/>
              <w:rPr>
                <w:rFonts w:ascii="Times New Roman" w:eastAsia="Times New Roman" w:hAnsi="Times New Roman" w:cs="Times New Roman"/>
                <w:color w:val="000000" w:themeColor="text1"/>
                <w:sz w:val="24"/>
                <w:szCs w:val="24"/>
                <w:lang w:eastAsia="sk-SK"/>
              </w:rPr>
            </w:pPr>
            <w:r w:rsidRPr="007B7470">
              <w:rPr>
                <w:rFonts w:ascii="Times New Roman" w:eastAsia="Times New Roman" w:hAnsi="Times New Roman" w:cs="Times New Roman"/>
                <w:color w:val="000000" w:themeColor="text1"/>
                <w:sz w:val="24"/>
                <w:szCs w:val="24"/>
                <w:lang w:eastAsia="sk-SK"/>
              </w:rPr>
              <w:t> </w:t>
            </w:r>
          </w:p>
        </w:tc>
      </w:tr>
      <w:tr w:rsidR="00C95B26" w:rsidRPr="007B7470" w:rsidTr="0092049C">
        <w:trPr>
          <w:trHeight w:val="255"/>
        </w:trPr>
        <w:tc>
          <w:tcPr>
            <w:tcW w:w="7070" w:type="dxa"/>
            <w:tcBorders>
              <w:top w:val="nil"/>
              <w:left w:val="single" w:sz="4" w:space="0" w:color="auto"/>
              <w:bottom w:val="single" w:sz="4" w:space="0" w:color="auto"/>
              <w:right w:val="single" w:sz="4" w:space="0" w:color="auto"/>
            </w:tcBorders>
          </w:tcPr>
          <w:p w:rsidR="00C95B26" w:rsidRPr="007B7470" w:rsidRDefault="00C95B26" w:rsidP="00C95B26">
            <w:pPr>
              <w:spacing w:after="0" w:line="240" w:lineRule="auto"/>
              <w:rPr>
                <w:rFonts w:ascii="Times New Roman" w:eastAsia="Times New Roman" w:hAnsi="Times New Roman" w:cs="Times New Roman"/>
                <w:color w:val="000000" w:themeColor="text1"/>
                <w:sz w:val="20"/>
                <w:szCs w:val="20"/>
                <w:lang w:eastAsia="sk-SK"/>
              </w:rPr>
            </w:pPr>
            <w:r w:rsidRPr="007B7470">
              <w:rPr>
                <w:rFonts w:ascii="Times New Roman" w:eastAsia="Times New Roman" w:hAnsi="Times New Roman" w:cs="Times New Roman"/>
                <w:color w:val="000000" w:themeColor="text1"/>
                <w:sz w:val="20"/>
                <w:szCs w:val="20"/>
                <w:lang w:eastAsia="sk-SK"/>
              </w:rPr>
              <w:t xml:space="preserve">  Bežné transfery</w:t>
            </w:r>
            <w:r>
              <w:rPr>
                <w:rFonts w:ascii="Times New Roman" w:eastAsia="Times New Roman" w:hAnsi="Times New Roman" w:cs="Times New Roman"/>
                <w:color w:val="000000" w:themeColor="text1"/>
                <w:sz w:val="20"/>
                <w:szCs w:val="20"/>
                <w:lang w:eastAsia="sk-SK"/>
              </w:rPr>
              <w:t xml:space="preserve"> </w:t>
            </w:r>
            <w:r w:rsidRPr="007B7470">
              <w:rPr>
                <w:rFonts w:ascii="Times New Roman" w:eastAsia="Times New Roman" w:hAnsi="Times New Roman" w:cs="Times New Roman"/>
                <w:color w:val="000000" w:themeColor="text1"/>
                <w:sz w:val="20"/>
                <w:szCs w:val="20"/>
                <w:lang w:eastAsia="sk-SK"/>
              </w:rPr>
              <w:t xml:space="preserve"> (640)</w:t>
            </w:r>
            <w:r w:rsidRPr="007B7470">
              <w:rPr>
                <w:rFonts w:ascii="Times New Roman" w:eastAsia="Times New Roman" w:hAnsi="Times New Roman" w:cs="Times New Roman"/>
                <w:color w:val="000000" w:themeColor="text1"/>
                <w:sz w:val="20"/>
                <w:szCs w:val="20"/>
                <w:vertAlign w:val="superscript"/>
                <w:lang w:eastAsia="sk-SK"/>
              </w:rPr>
              <w:t>2</w:t>
            </w:r>
            <w:r>
              <w:rPr>
                <w:rFonts w:ascii="Times New Roman" w:eastAsia="Times New Roman" w:hAnsi="Times New Roman" w:cs="Times New Roman"/>
                <w:color w:val="000000" w:themeColor="text1"/>
                <w:sz w:val="20"/>
                <w:szCs w:val="20"/>
                <w:vertAlign w:val="superscript"/>
                <w:lang w:eastAsia="sk-SK"/>
              </w:rPr>
              <w:t xml:space="preserve">   </w:t>
            </w:r>
            <w:r>
              <w:rPr>
                <w:rFonts w:ascii="Times New Roman" w:eastAsia="Times New Roman" w:hAnsi="Times New Roman" w:cs="Times New Roman"/>
                <w:color w:val="000000" w:themeColor="text1"/>
                <w:sz w:val="20"/>
                <w:szCs w:val="20"/>
                <w:lang w:eastAsia="sk-SK"/>
              </w:rPr>
              <w:t>642014</w:t>
            </w:r>
          </w:p>
        </w:tc>
        <w:tc>
          <w:tcPr>
            <w:tcW w:w="1430" w:type="dxa"/>
            <w:tcBorders>
              <w:top w:val="nil"/>
              <w:left w:val="nil"/>
              <w:bottom w:val="single" w:sz="4" w:space="0" w:color="auto"/>
              <w:right w:val="single" w:sz="4" w:space="0" w:color="auto"/>
            </w:tcBorders>
          </w:tcPr>
          <w:p w:rsidR="00C95B26" w:rsidRPr="007B7470" w:rsidRDefault="00C95B26" w:rsidP="00C95B26">
            <w:pPr>
              <w:spacing w:after="0" w:line="240" w:lineRule="auto"/>
              <w:jc w:val="center"/>
              <w:rPr>
                <w:rFonts w:ascii="Times New Roman" w:eastAsia="Times New Roman" w:hAnsi="Times New Roman" w:cs="Times New Roman"/>
                <w:color w:val="000000" w:themeColor="text1"/>
                <w:sz w:val="20"/>
                <w:szCs w:val="20"/>
                <w:lang w:eastAsia="sk-SK"/>
              </w:rPr>
            </w:pPr>
          </w:p>
        </w:tc>
        <w:tc>
          <w:tcPr>
            <w:tcW w:w="1650" w:type="dxa"/>
            <w:tcBorders>
              <w:top w:val="nil"/>
              <w:left w:val="nil"/>
              <w:bottom w:val="single" w:sz="4" w:space="0" w:color="auto"/>
              <w:right w:val="single" w:sz="4" w:space="0" w:color="auto"/>
            </w:tcBorders>
          </w:tcPr>
          <w:p w:rsidR="00C95B26" w:rsidRPr="001432ED" w:rsidRDefault="00C95B26" w:rsidP="00C95B26">
            <w:pPr>
              <w:spacing w:after="0" w:line="240" w:lineRule="auto"/>
              <w:jc w:val="center"/>
              <w:rPr>
                <w:rFonts w:ascii="Times New Roman" w:eastAsia="Times New Roman" w:hAnsi="Times New Roman" w:cs="Times New Roman"/>
                <w:color w:val="000000" w:themeColor="text1"/>
                <w:sz w:val="24"/>
                <w:szCs w:val="24"/>
                <w:lang w:eastAsia="sk-SK"/>
              </w:rPr>
            </w:pPr>
            <w:r w:rsidRPr="001432ED">
              <w:rPr>
                <w:rFonts w:ascii="Times New Roman" w:eastAsia="Times New Roman" w:hAnsi="Times New Roman" w:cs="Times New Roman"/>
                <w:color w:val="000000" w:themeColor="text1"/>
                <w:sz w:val="24"/>
                <w:szCs w:val="24"/>
                <w:lang w:eastAsia="sk-SK"/>
              </w:rPr>
              <w:t>0</w:t>
            </w:r>
          </w:p>
        </w:tc>
        <w:tc>
          <w:tcPr>
            <w:tcW w:w="1540" w:type="dxa"/>
            <w:tcBorders>
              <w:top w:val="nil"/>
              <w:left w:val="nil"/>
              <w:bottom w:val="single" w:sz="4" w:space="0" w:color="auto"/>
              <w:right w:val="single" w:sz="4" w:space="0" w:color="auto"/>
            </w:tcBorders>
            <w:vAlign w:val="bottom"/>
          </w:tcPr>
          <w:p w:rsidR="00C95B26" w:rsidRPr="001432ED" w:rsidRDefault="00C95B26" w:rsidP="00C95B26">
            <w:pPr>
              <w:spacing w:after="0" w:line="240" w:lineRule="auto"/>
              <w:jc w:val="center"/>
              <w:rPr>
                <w:rFonts w:ascii="Times New Roman" w:eastAsia="Times New Roman" w:hAnsi="Times New Roman" w:cs="Times New Roman"/>
                <w:color w:val="000000" w:themeColor="text1"/>
                <w:sz w:val="24"/>
                <w:szCs w:val="24"/>
                <w:lang w:eastAsia="sk-SK"/>
              </w:rPr>
            </w:pPr>
            <w:r w:rsidRPr="00CF3E4B">
              <w:rPr>
                <w:rFonts w:ascii="Times New Roman" w:hAnsi="Times New Roman" w:cs="Times New Roman"/>
                <w:color w:val="000000"/>
                <w:sz w:val="24"/>
                <w:szCs w:val="24"/>
              </w:rPr>
              <w:t>267 806 256</w:t>
            </w:r>
          </w:p>
        </w:tc>
        <w:tc>
          <w:tcPr>
            <w:tcW w:w="1540" w:type="dxa"/>
            <w:tcBorders>
              <w:top w:val="nil"/>
              <w:left w:val="nil"/>
              <w:bottom w:val="single" w:sz="4" w:space="0" w:color="auto"/>
              <w:right w:val="single" w:sz="4" w:space="0" w:color="auto"/>
            </w:tcBorders>
            <w:vAlign w:val="bottom"/>
          </w:tcPr>
          <w:p w:rsidR="00C95B26" w:rsidRPr="001432ED" w:rsidRDefault="00C95B26" w:rsidP="00C95B26">
            <w:pPr>
              <w:spacing w:after="0" w:line="240" w:lineRule="auto"/>
              <w:jc w:val="center"/>
              <w:rPr>
                <w:rFonts w:ascii="Times New Roman" w:eastAsia="Times New Roman" w:hAnsi="Times New Roman" w:cs="Times New Roman"/>
                <w:color w:val="000000" w:themeColor="text1"/>
                <w:sz w:val="24"/>
                <w:szCs w:val="24"/>
                <w:lang w:eastAsia="sk-SK"/>
              </w:rPr>
            </w:pPr>
            <w:r w:rsidRPr="00CF3E4B">
              <w:rPr>
                <w:rFonts w:ascii="Times New Roman" w:hAnsi="Times New Roman" w:cs="Times New Roman"/>
                <w:color w:val="000000"/>
                <w:sz w:val="24"/>
                <w:szCs w:val="24"/>
              </w:rPr>
              <w:t>284 121 955</w:t>
            </w:r>
          </w:p>
        </w:tc>
        <w:tc>
          <w:tcPr>
            <w:tcW w:w="1649" w:type="dxa"/>
            <w:tcBorders>
              <w:top w:val="nil"/>
              <w:left w:val="nil"/>
              <w:bottom w:val="single" w:sz="4" w:space="0" w:color="auto"/>
              <w:right w:val="single" w:sz="4" w:space="0" w:color="auto"/>
            </w:tcBorders>
            <w:noWrap/>
            <w:vAlign w:val="bottom"/>
          </w:tcPr>
          <w:p w:rsidR="00C95B26" w:rsidRPr="007B7470" w:rsidRDefault="00C95B26" w:rsidP="00C95B26">
            <w:pPr>
              <w:spacing w:after="0" w:line="240" w:lineRule="auto"/>
              <w:rPr>
                <w:rFonts w:ascii="Times New Roman" w:eastAsia="Times New Roman" w:hAnsi="Times New Roman" w:cs="Times New Roman"/>
                <w:color w:val="000000" w:themeColor="text1"/>
                <w:sz w:val="24"/>
                <w:szCs w:val="24"/>
                <w:lang w:eastAsia="sk-SK"/>
              </w:rPr>
            </w:pPr>
            <w:r w:rsidRPr="007B7470">
              <w:rPr>
                <w:rFonts w:ascii="Times New Roman" w:eastAsia="Times New Roman" w:hAnsi="Times New Roman" w:cs="Times New Roman"/>
                <w:color w:val="000000" w:themeColor="text1"/>
                <w:sz w:val="24"/>
                <w:szCs w:val="24"/>
                <w:lang w:eastAsia="sk-SK"/>
              </w:rPr>
              <w:t> </w:t>
            </w:r>
          </w:p>
        </w:tc>
      </w:tr>
      <w:tr w:rsidR="00C95B26" w:rsidRPr="007B7470" w:rsidTr="00C16C1B">
        <w:trPr>
          <w:trHeight w:val="255"/>
        </w:trPr>
        <w:tc>
          <w:tcPr>
            <w:tcW w:w="7070" w:type="dxa"/>
            <w:tcBorders>
              <w:top w:val="nil"/>
              <w:left w:val="single" w:sz="4" w:space="0" w:color="auto"/>
              <w:bottom w:val="single" w:sz="4" w:space="0" w:color="auto"/>
              <w:right w:val="single" w:sz="4" w:space="0" w:color="auto"/>
            </w:tcBorders>
            <w:vAlign w:val="center"/>
          </w:tcPr>
          <w:p w:rsidR="00C95B26" w:rsidRPr="007B7470" w:rsidRDefault="00C95B26" w:rsidP="00C95B26">
            <w:pPr>
              <w:spacing w:after="0" w:line="240" w:lineRule="auto"/>
              <w:rPr>
                <w:rFonts w:ascii="Times New Roman" w:eastAsia="Times New Roman" w:hAnsi="Times New Roman" w:cs="Times New Roman"/>
                <w:color w:val="000000" w:themeColor="text1"/>
                <w:sz w:val="20"/>
                <w:szCs w:val="20"/>
                <w:lang w:eastAsia="sk-SK"/>
              </w:rPr>
            </w:pPr>
            <w:r w:rsidRPr="007B7470">
              <w:rPr>
                <w:rFonts w:ascii="Times New Roman" w:eastAsia="Times New Roman" w:hAnsi="Times New Roman" w:cs="Times New Roman"/>
                <w:color w:val="000000" w:themeColor="text1"/>
                <w:sz w:val="20"/>
                <w:szCs w:val="20"/>
                <w:lang w:eastAsia="sk-SK"/>
              </w:rPr>
              <w:t xml:space="preserve">  Splácanie úrokov a ostatné platby súvisiace s </w:t>
            </w:r>
            <w:r w:rsidRPr="007B7470">
              <w:rPr>
                <w:color w:val="000000" w:themeColor="text1"/>
              </w:rPr>
              <w:t xml:space="preserve"> </w:t>
            </w:r>
            <w:r w:rsidRPr="007B7470">
              <w:rPr>
                <w:rFonts w:ascii="Times New Roman" w:eastAsia="Times New Roman" w:hAnsi="Times New Roman" w:cs="Times New Roman"/>
                <w:color w:val="000000" w:themeColor="text1"/>
                <w:sz w:val="20"/>
                <w:szCs w:val="20"/>
                <w:lang w:eastAsia="sk-SK"/>
              </w:rPr>
              <w:t>úverom, pôžičkou, návratnou finančnou výpomocou a finančným prenájmom (650)</w:t>
            </w:r>
            <w:r w:rsidRPr="007B7470">
              <w:rPr>
                <w:rFonts w:ascii="Times New Roman" w:eastAsia="Times New Roman" w:hAnsi="Times New Roman" w:cs="Times New Roman"/>
                <w:color w:val="000000" w:themeColor="text1"/>
                <w:sz w:val="20"/>
                <w:szCs w:val="20"/>
                <w:vertAlign w:val="superscript"/>
                <w:lang w:eastAsia="sk-SK"/>
              </w:rPr>
              <w:t>2</w:t>
            </w:r>
          </w:p>
        </w:tc>
        <w:tc>
          <w:tcPr>
            <w:tcW w:w="1430" w:type="dxa"/>
            <w:tcBorders>
              <w:top w:val="nil"/>
              <w:left w:val="nil"/>
              <w:bottom w:val="single" w:sz="4" w:space="0" w:color="auto"/>
              <w:right w:val="single" w:sz="4" w:space="0" w:color="auto"/>
            </w:tcBorders>
          </w:tcPr>
          <w:p w:rsidR="00C95B26" w:rsidRPr="007B7470" w:rsidRDefault="00C95B26" w:rsidP="00C95B26">
            <w:pPr>
              <w:spacing w:after="0" w:line="240" w:lineRule="auto"/>
              <w:jc w:val="center"/>
              <w:rPr>
                <w:rFonts w:ascii="Times New Roman" w:eastAsia="Times New Roman" w:hAnsi="Times New Roman" w:cs="Times New Roman"/>
                <w:color w:val="000000" w:themeColor="text1"/>
                <w:sz w:val="20"/>
                <w:szCs w:val="20"/>
                <w:lang w:eastAsia="sk-SK"/>
              </w:rPr>
            </w:pPr>
          </w:p>
        </w:tc>
        <w:tc>
          <w:tcPr>
            <w:tcW w:w="1650" w:type="dxa"/>
            <w:tcBorders>
              <w:top w:val="nil"/>
              <w:left w:val="nil"/>
              <w:bottom w:val="single" w:sz="4" w:space="0" w:color="auto"/>
              <w:right w:val="single" w:sz="4" w:space="0" w:color="auto"/>
            </w:tcBorders>
          </w:tcPr>
          <w:p w:rsidR="00C95B26" w:rsidRPr="001432ED" w:rsidRDefault="00C95B26" w:rsidP="00C95B26">
            <w:pPr>
              <w:spacing w:after="0" w:line="240" w:lineRule="auto"/>
              <w:jc w:val="center"/>
              <w:rPr>
                <w:rFonts w:ascii="Times New Roman" w:eastAsia="Times New Roman" w:hAnsi="Times New Roman" w:cs="Times New Roman"/>
                <w:color w:val="000000" w:themeColor="text1"/>
                <w:sz w:val="24"/>
                <w:szCs w:val="24"/>
                <w:lang w:eastAsia="sk-SK"/>
              </w:rPr>
            </w:pPr>
          </w:p>
        </w:tc>
        <w:tc>
          <w:tcPr>
            <w:tcW w:w="1540" w:type="dxa"/>
            <w:tcBorders>
              <w:top w:val="nil"/>
              <w:left w:val="nil"/>
              <w:bottom w:val="single" w:sz="4" w:space="0" w:color="auto"/>
              <w:right w:val="single" w:sz="4" w:space="0" w:color="auto"/>
            </w:tcBorders>
          </w:tcPr>
          <w:p w:rsidR="00C95B26" w:rsidRPr="001432ED" w:rsidRDefault="00C95B26" w:rsidP="00C95B26">
            <w:pPr>
              <w:spacing w:after="0" w:line="240" w:lineRule="auto"/>
              <w:jc w:val="center"/>
              <w:rPr>
                <w:rFonts w:ascii="Times New Roman" w:eastAsia="Times New Roman" w:hAnsi="Times New Roman" w:cs="Times New Roman"/>
                <w:color w:val="000000" w:themeColor="text1"/>
                <w:sz w:val="24"/>
                <w:szCs w:val="24"/>
                <w:lang w:eastAsia="sk-SK"/>
              </w:rPr>
            </w:pPr>
          </w:p>
        </w:tc>
        <w:tc>
          <w:tcPr>
            <w:tcW w:w="1540" w:type="dxa"/>
            <w:tcBorders>
              <w:top w:val="nil"/>
              <w:left w:val="nil"/>
              <w:bottom w:val="single" w:sz="4" w:space="0" w:color="auto"/>
              <w:right w:val="single" w:sz="4" w:space="0" w:color="auto"/>
            </w:tcBorders>
          </w:tcPr>
          <w:p w:rsidR="00C95B26" w:rsidRPr="001432ED" w:rsidRDefault="00C95B26" w:rsidP="00C95B26">
            <w:pPr>
              <w:spacing w:after="0" w:line="240" w:lineRule="auto"/>
              <w:jc w:val="center"/>
              <w:rPr>
                <w:rFonts w:ascii="Times New Roman" w:eastAsia="Times New Roman" w:hAnsi="Times New Roman" w:cs="Times New Roman"/>
                <w:color w:val="000000" w:themeColor="text1"/>
                <w:sz w:val="24"/>
                <w:szCs w:val="24"/>
                <w:lang w:eastAsia="sk-SK"/>
              </w:rPr>
            </w:pPr>
          </w:p>
        </w:tc>
        <w:tc>
          <w:tcPr>
            <w:tcW w:w="1649" w:type="dxa"/>
            <w:tcBorders>
              <w:top w:val="nil"/>
              <w:left w:val="nil"/>
              <w:bottom w:val="single" w:sz="4" w:space="0" w:color="auto"/>
              <w:right w:val="single" w:sz="4" w:space="0" w:color="auto"/>
            </w:tcBorders>
            <w:noWrap/>
            <w:vAlign w:val="bottom"/>
          </w:tcPr>
          <w:p w:rsidR="00C95B26" w:rsidRPr="007B7470" w:rsidRDefault="00C95B26" w:rsidP="00C95B26">
            <w:pPr>
              <w:spacing w:after="0" w:line="240" w:lineRule="auto"/>
              <w:rPr>
                <w:rFonts w:ascii="Times New Roman" w:eastAsia="Times New Roman" w:hAnsi="Times New Roman" w:cs="Times New Roman"/>
                <w:color w:val="000000" w:themeColor="text1"/>
                <w:sz w:val="24"/>
                <w:szCs w:val="24"/>
                <w:lang w:eastAsia="sk-SK"/>
              </w:rPr>
            </w:pPr>
          </w:p>
        </w:tc>
      </w:tr>
      <w:tr w:rsidR="00C95B26" w:rsidRPr="007B7470" w:rsidTr="00C16C1B">
        <w:trPr>
          <w:trHeight w:val="255"/>
        </w:trPr>
        <w:tc>
          <w:tcPr>
            <w:tcW w:w="7070" w:type="dxa"/>
            <w:tcBorders>
              <w:top w:val="nil"/>
              <w:left w:val="single" w:sz="4" w:space="0" w:color="auto"/>
              <w:bottom w:val="single" w:sz="4" w:space="0" w:color="auto"/>
              <w:right w:val="single" w:sz="4" w:space="0" w:color="auto"/>
            </w:tcBorders>
          </w:tcPr>
          <w:p w:rsidR="00C95B26" w:rsidRPr="007B7470" w:rsidRDefault="00C95B26" w:rsidP="00C95B26">
            <w:pPr>
              <w:spacing w:after="0" w:line="240" w:lineRule="auto"/>
              <w:rPr>
                <w:rFonts w:ascii="Times New Roman" w:eastAsia="Times New Roman" w:hAnsi="Times New Roman" w:cs="Times New Roman"/>
                <w:b/>
                <w:bCs/>
                <w:color w:val="000000" w:themeColor="text1"/>
                <w:sz w:val="20"/>
                <w:szCs w:val="20"/>
                <w:lang w:eastAsia="sk-SK"/>
              </w:rPr>
            </w:pPr>
            <w:r w:rsidRPr="007B7470">
              <w:rPr>
                <w:rFonts w:ascii="Times New Roman" w:eastAsia="Times New Roman" w:hAnsi="Times New Roman" w:cs="Times New Roman"/>
                <w:b/>
                <w:bCs/>
                <w:color w:val="000000" w:themeColor="text1"/>
                <w:sz w:val="20"/>
                <w:szCs w:val="20"/>
                <w:lang w:eastAsia="sk-SK"/>
              </w:rPr>
              <w:t>Kapitálové výdavky (700)</w:t>
            </w:r>
          </w:p>
        </w:tc>
        <w:tc>
          <w:tcPr>
            <w:tcW w:w="1430" w:type="dxa"/>
            <w:tcBorders>
              <w:top w:val="nil"/>
              <w:left w:val="nil"/>
              <w:bottom w:val="single" w:sz="4" w:space="0" w:color="auto"/>
              <w:right w:val="single" w:sz="4" w:space="0" w:color="auto"/>
            </w:tcBorders>
          </w:tcPr>
          <w:p w:rsidR="00C95B26" w:rsidRPr="007B7470" w:rsidRDefault="00C95B26" w:rsidP="00C95B26">
            <w:pPr>
              <w:spacing w:after="0" w:line="240" w:lineRule="auto"/>
              <w:jc w:val="center"/>
              <w:rPr>
                <w:rFonts w:ascii="Times New Roman" w:eastAsia="Times New Roman" w:hAnsi="Times New Roman" w:cs="Times New Roman"/>
                <w:b/>
                <w:bCs/>
                <w:color w:val="000000" w:themeColor="text1"/>
                <w:sz w:val="20"/>
                <w:szCs w:val="20"/>
                <w:lang w:eastAsia="sk-SK"/>
              </w:rPr>
            </w:pPr>
          </w:p>
        </w:tc>
        <w:tc>
          <w:tcPr>
            <w:tcW w:w="1650" w:type="dxa"/>
            <w:tcBorders>
              <w:top w:val="nil"/>
              <w:left w:val="nil"/>
              <w:bottom w:val="single" w:sz="4" w:space="0" w:color="auto"/>
              <w:right w:val="single" w:sz="4" w:space="0" w:color="auto"/>
            </w:tcBorders>
          </w:tcPr>
          <w:p w:rsidR="00C95B26" w:rsidRPr="001432ED" w:rsidRDefault="00C95B26" w:rsidP="00C95B26">
            <w:pPr>
              <w:spacing w:after="0" w:line="240" w:lineRule="auto"/>
              <w:jc w:val="center"/>
              <w:rPr>
                <w:rFonts w:ascii="Times New Roman" w:eastAsia="Times New Roman" w:hAnsi="Times New Roman" w:cs="Times New Roman"/>
                <w:b/>
                <w:bCs/>
                <w:color w:val="000000" w:themeColor="text1"/>
                <w:sz w:val="24"/>
                <w:szCs w:val="24"/>
                <w:lang w:eastAsia="sk-SK"/>
              </w:rPr>
            </w:pPr>
          </w:p>
        </w:tc>
        <w:tc>
          <w:tcPr>
            <w:tcW w:w="1540" w:type="dxa"/>
            <w:tcBorders>
              <w:top w:val="nil"/>
              <w:left w:val="nil"/>
              <w:bottom w:val="single" w:sz="4" w:space="0" w:color="auto"/>
              <w:right w:val="single" w:sz="4" w:space="0" w:color="auto"/>
            </w:tcBorders>
          </w:tcPr>
          <w:p w:rsidR="00C95B26" w:rsidRPr="001432ED" w:rsidRDefault="00C95B26" w:rsidP="00C95B26">
            <w:pPr>
              <w:spacing w:after="0" w:line="240" w:lineRule="auto"/>
              <w:jc w:val="center"/>
              <w:rPr>
                <w:rFonts w:ascii="Times New Roman" w:eastAsia="Times New Roman" w:hAnsi="Times New Roman" w:cs="Times New Roman"/>
                <w:b/>
                <w:bCs/>
                <w:color w:val="000000" w:themeColor="text1"/>
                <w:sz w:val="24"/>
                <w:szCs w:val="24"/>
                <w:lang w:eastAsia="sk-SK"/>
              </w:rPr>
            </w:pPr>
          </w:p>
        </w:tc>
        <w:tc>
          <w:tcPr>
            <w:tcW w:w="1540" w:type="dxa"/>
            <w:tcBorders>
              <w:top w:val="nil"/>
              <w:left w:val="nil"/>
              <w:bottom w:val="single" w:sz="4" w:space="0" w:color="auto"/>
              <w:right w:val="single" w:sz="4" w:space="0" w:color="auto"/>
            </w:tcBorders>
          </w:tcPr>
          <w:p w:rsidR="00C95B26" w:rsidRPr="001432ED" w:rsidRDefault="00C95B26" w:rsidP="00C95B26">
            <w:pPr>
              <w:spacing w:after="0" w:line="240" w:lineRule="auto"/>
              <w:jc w:val="center"/>
              <w:rPr>
                <w:rFonts w:ascii="Times New Roman" w:eastAsia="Times New Roman" w:hAnsi="Times New Roman" w:cs="Times New Roman"/>
                <w:b/>
                <w:bCs/>
                <w:color w:val="000000" w:themeColor="text1"/>
                <w:sz w:val="24"/>
                <w:szCs w:val="24"/>
                <w:lang w:eastAsia="sk-SK"/>
              </w:rPr>
            </w:pPr>
          </w:p>
        </w:tc>
        <w:tc>
          <w:tcPr>
            <w:tcW w:w="1649" w:type="dxa"/>
            <w:tcBorders>
              <w:top w:val="nil"/>
              <w:left w:val="nil"/>
              <w:bottom w:val="single" w:sz="4" w:space="0" w:color="auto"/>
              <w:right w:val="single" w:sz="4" w:space="0" w:color="auto"/>
            </w:tcBorders>
            <w:noWrap/>
            <w:vAlign w:val="bottom"/>
          </w:tcPr>
          <w:p w:rsidR="00C95B26" w:rsidRPr="007B7470" w:rsidRDefault="00C95B26" w:rsidP="00C95B26">
            <w:pPr>
              <w:spacing w:after="0" w:line="240" w:lineRule="auto"/>
              <w:rPr>
                <w:rFonts w:ascii="Times New Roman" w:eastAsia="Times New Roman" w:hAnsi="Times New Roman" w:cs="Times New Roman"/>
                <w:color w:val="000000" w:themeColor="text1"/>
                <w:sz w:val="24"/>
                <w:szCs w:val="24"/>
                <w:lang w:eastAsia="sk-SK"/>
              </w:rPr>
            </w:pPr>
            <w:r w:rsidRPr="007B7470">
              <w:rPr>
                <w:rFonts w:ascii="Times New Roman" w:eastAsia="Times New Roman" w:hAnsi="Times New Roman" w:cs="Times New Roman"/>
                <w:color w:val="000000" w:themeColor="text1"/>
                <w:sz w:val="24"/>
                <w:szCs w:val="24"/>
                <w:lang w:eastAsia="sk-SK"/>
              </w:rPr>
              <w:t> </w:t>
            </w:r>
          </w:p>
        </w:tc>
      </w:tr>
      <w:tr w:rsidR="00C95B26" w:rsidRPr="007B7470" w:rsidTr="00C16C1B">
        <w:trPr>
          <w:trHeight w:val="255"/>
        </w:trPr>
        <w:tc>
          <w:tcPr>
            <w:tcW w:w="7070" w:type="dxa"/>
            <w:tcBorders>
              <w:top w:val="nil"/>
              <w:left w:val="single" w:sz="4" w:space="0" w:color="auto"/>
              <w:bottom w:val="single" w:sz="4" w:space="0" w:color="auto"/>
              <w:right w:val="single" w:sz="4" w:space="0" w:color="auto"/>
            </w:tcBorders>
          </w:tcPr>
          <w:p w:rsidR="00C95B26" w:rsidRPr="007B7470" w:rsidRDefault="00C95B26" w:rsidP="00C95B26">
            <w:pPr>
              <w:spacing w:after="0" w:line="240" w:lineRule="auto"/>
              <w:rPr>
                <w:rFonts w:ascii="Times New Roman" w:eastAsia="Times New Roman" w:hAnsi="Times New Roman" w:cs="Times New Roman"/>
                <w:color w:val="000000" w:themeColor="text1"/>
                <w:sz w:val="20"/>
                <w:szCs w:val="20"/>
                <w:lang w:eastAsia="sk-SK"/>
              </w:rPr>
            </w:pPr>
            <w:r w:rsidRPr="007B7470">
              <w:rPr>
                <w:rFonts w:ascii="Times New Roman" w:eastAsia="Times New Roman" w:hAnsi="Times New Roman" w:cs="Times New Roman"/>
                <w:color w:val="000000" w:themeColor="text1"/>
                <w:sz w:val="20"/>
                <w:szCs w:val="20"/>
                <w:lang w:eastAsia="sk-SK"/>
              </w:rPr>
              <w:t xml:space="preserve">  Obstarávanie kapitálových aktív (710)</w:t>
            </w:r>
            <w:r w:rsidRPr="007B7470">
              <w:rPr>
                <w:rFonts w:ascii="Times New Roman" w:eastAsia="Times New Roman" w:hAnsi="Times New Roman" w:cs="Times New Roman"/>
                <w:color w:val="000000" w:themeColor="text1"/>
                <w:sz w:val="20"/>
                <w:szCs w:val="20"/>
                <w:vertAlign w:val="superscript"/>
                <w:lang w:eastAsia="sk-SK"/>
              </w:rPr>
              <w:t>2</w:t>
            </w:r>
          </w:p>
        </w:tc>
        <w:tc>
          <w:tcPr>
            <w:tcW w:w="1430" w:type="dxa"/>
            <w:tcBorders>
              <w:top w:val="nil"/>
              <w:left w:val="nil"/>
              <w:bottom w:val="single" w:sz="4" w:space="0" w:color="auto"/>
              <w:right w:val="single" w:sz="4" w:space="0" w:color="auto"/>
            </w:tcBorders>
          </w:tcPr>
          <w:p w:rsidR="00C95B26" w:rsidRPr="007B7470" w:rsidRDefault="00C95B26" w:rsidP="00C95B26">
            <w:pPr>
              <w:spacing w:after="0" w:line="240" w:lineRule="auto"/>
              <w:jc w:val="center"/>
              <w:rPr>
                <w:rFonts w:ascii="Times New Roman" w:eastAsia="Times New Roman" w:hAnsi="Times New Roman" w:cs="Times New Roman"/>
                <w:color w:val="000000" w:themeColor="text1"/>
                <w:sz w:val="20"/>
                <w:szCs w:val="20"/>
                <w:lang w:eastAsia="sk-SK"/>
              </w:rPr>
            </w:pPr>
          </w:p>
        </w:tc>
        <w:tc>
          <w:tcPr>
            <w:tcW w:w="1650" w:type="dxa"/>
            <w:tcBorders>
              <w:top w:val="nil"/>
              <w:left w:val="nil"/>
              <w:bottom w:val="single" w:sz="4" w:space="0" w:color="auto"/>
              <w:right w:val="single" w:sz="4" w:space="0" w:color="auto"/>
            </w:tcBorders>
          </w:tcPr>
          <w:p w:rsidR="00C95B26" w:rsidRPr="001432ED" w:rsidRDefault="00C95B26" w:rsidP="00C95B26">
            <w:pPr>
              <w:spacing w:after="0" w:line="240" w:lineRule="auto"/>
              <w:jc w:val="center"/>
              <w:rPr>
                <w:rFonts w:ascii="Times New Roman" w:eastAsia="Times New Roman" w:hAnsi="Times New Roman" w:cs="Times New Roman"/>
                <w:color w:val="000000" w:themeColor="text1"/>
                <w:sz w:val="24"/>
                <w:szCs w:val="24"/>
                <w:lang w:eastAsia="sk-SK"/>
              </w:rPr>
            </w:pPr>
          </w:p>
        </w:tc>
        <w:tc>
          <w:tcPr>
            <w:tcW w:w="1540" w:type="dxa"/>
            <w:tcBorders>
              <w:top w:val="nil"/>
              <w:left w:val="nil"/>
              <w:bottom w:val="single" w:sz="4" w:space="0" w:color="auto"/>
              <w:right w:val="single" w:sz="4" w:space="0" w:color="auto"/>
            </w:tcBorders>
          </w:tcPr>
          <w:p w:rsidR="00C95B26" w:rsidRPr="001432ED" w:rsidRDefault="00C95B26" w:rsidP="00C95B26">
            <w:pPr>
              <w:spacing w:after="0" w:line="240" w:lineRule="auto"/>
              <w:jc w:val="center"/>
              <w:rPr>
                <w:rFonts w:ascii="Times New Roman" w:eastAsia="Times New Roman" w:hAnsi="Times New Roman" w:cs="Times New Roman"/>
                <w:color w:val="000000" w:themeColor="text1"/>
                <w:sz w:val="24"/>
                <w:szCs w:val="24"/>
                <w:lang w:eastAsia="sk-SK"/>
              </w:rPr>
            </w:pPr>
          </w:p>
        </w:tc>
        <w:tc>
          <w:tcPr>
            <w:tcW w:w="1540" w:type="dxa"/>
            <w:tcBorders>
              <w:top w:val="nil"/>
              <w:left w:val="nil"/>
              <w:bottom w:val="single" w:sz="4" w:space="0" w:color="auto"/>
              <w:right w:val="single" w:sz="4" w:space="0" w:color="auto"/>
            </w:tcBorders>
          </w:tcPr>
          <w:p w:rsidR="00C95B26" w:rsidRPr="001432ED" w:rsidRDefault="00C95B26" w:rsidP="00C95B26">
            <w:pPr>
              <w:spacing w:after="0" w:line="240" w:lineRule="auto"/>
              <w:jc w:val="center"/>
              <w:rPr>
                <w:rFonts w:ascii="Times New Roman" w:eastAsia="Times New Roman" w:hAnsi="Times New Roman" w:cs="Times New Roman"/>
                <w:color w:val="000000" w:themeColor="text1"/>
                <w:sz w:val="24"/>
                <w:szCs w:val="24"/>
                <w:lang w:eastAsia="sk-SK"/>
              </w:rPr>
            </w:pPr>
          </w:p>
        </w:tc>
        <w:tc>
          <w:tcPr>
            <w:tcW w:w="1649" w:type="dxa"/>
            <w:tcBorders>
              <w:top w:val="nil"/>
              <w:left w:val="nil"/>
              <w:bottom w:val="single" w:sz="4" w:space="0" w:color="auto"/>
              <w:right w:val="single" w:sz="4" w:space="0" w:color="auto"/>
            </w:tcBorders>
            <w:noWrap/>
            <w:vAlign w:val="bottom"/>
          </w:tcPr>
          <w:p w:rsidR="00C95B26" w:rsidRPr="007B7470" w:rsidRDefault="00C95B26" w:rsidP="00C95B26">
            <w:pPr>
              <w:spacing w:after="0" w:line="240" w:lineRule="auto"/>
              <w:rPr>
                <w:rFonts w:ascii="Times New Roman" w:eastAsia="Times New Roman" w:hAnsi="Times New Roman" w:cs="Times New Roman"/>
                <w:color w:val="000000" w:themeColor="text1"/>
                <w:sz w:val="24"/>
                <w:szCs w:val="24"/>
                <w:lang w:eastAsia="sk-SK"/>
              </w:rPr>
            </w:pPr>
            <w:r w:rsidRPr="007B7470">
              <w:rPr>
                <w:rFonts w:ascii="Times New Roman" w:eastAsia="Times New Roman" w:hAnsi="Times New Roman" w:cs="Times New Roman"/>
                <w:color w:val="000000" w:themeColor="text1"/>
                <w:sz w:val="24"/>
                <w:szCs w:val="24"/>
                <w:lang w:eastAsia="sk-SK"/>
              </w:rPr>
              <w:t> </w:t>
            </w:r>
          </w:p>
        </w:tc>
      </w:tr>
      <w:tr w:rsidR="00C95B26" w:rsidRPr="007B7470" w:rsidTr="00C16C1B">
        <w:trPr>
          <w:trHeight w:val="255"/>
        </w:trPr>
        <w:tc>
          <w:tcPr>
            <w:tcW w:w="7070" w:type="dxa"/>
            <w:tcBorders>
              <w:top w:val="nil"/>
              <w:left w:val="single" w:sz="4" w:space="0" w:color="auto"/>
              <w:bottom w:val="single" w:sz="4" w:space="0" w:color="auto"/>
              <w:right w:val="single" w:sz="4" w:space="0" w:color="auto"/>
            </w:tcBorders>
          </w:tcPr>
          <w:p w:rsidR="00C95B26" w:rsidRPr="007B7470" w:rsidRDefault="00C95B26" w:rsidP="00C95B26">
            <w:pPr>
              <w:spacing w:after="0" w:line="240" w:lineRule="auto"/>
              <w:rPr>
                <w:rFonts w:ascii="Times New Roman" w:eastAsia="Times New Roman" w:hAnsi="Times New Roman" w:cs="Times New Roman"/>
                <w:color w:val="000000" w:themeColor="text1"/>
                <w:sz w:val="20"/>
                <w:szCs w:val="20"/>
                <w:lang w:eastAsia="sk-SK"/>
              </w:rPr>
            </w:pPr>
            <w:r w:rsidRPr="007B7470">
              <w:rPr>
                <w:rFonts w:ascii="Times New Roman" w:eastAsia="Times New Roman" w:hAnsi="Times New Roman" w:cs="Times New Roman"/>
                <w:color w:val="000000" w:themeColor="text1"/>
                <w:sz w:val="20"/>
                <w:szCs w:val="20"/>
                <w:lang w:eastAsia="sk-SK"/>
              </w:rPr>
              <w:t xml:space="preserve">  Kapitálové transfery (720)</w:t>
            </w:r>
            <w:r w:rsidRPr="007B7470">
              <w:rPr>
                <w:rFonts w:ascii="Times New Roman" w:eastAsia="Times New Roman" w:hAnsi="Times New Roman" w:cs="Times New Roman"/>
                <w:color w:val="000000" w:themeColor="text1"/>
                <w:sz w:val="20"/>
                <w:szCs w:val="20"/>
                <w:vertAlign w:val="superscript"/>
                <w:lang w:eastAsia="sk-SK"/>
              </w:rPr>
              <w:t>2</w:t>
            </w:r>
          </w:p>
        </w:tc>
        <w:tc>
          <w:tcPr>
            <w:tcW w:w="1430" w:type="dxa"/>
            <w:tcBorders>
              <w:top w:val="nil"/>
              <w:left w:val="nil"/>
              <w:bottom w:val="single" w:sz="4" w:space="0" w:color="auto"/>
              <w:right w:val="single" w:sz="4" w:space="0" w:color="auto"/>
            </w:tcBorders>
          </w:tcPr>
          <w:p w:rsidR="00C95B26" w:rsidRPr="007B7470" w:rsidRDefault="00C95B26" w:rsidP="00C95B26">
            <w:pPr>
              <w:spacing w:after="0" w:line="240" w:lineRule="auto"/>
              <w:jc w:val="center"/>
              <w:rPr>
                <w:rFonts w:ascii="Times New Roman" w:eastAsia="Times New Roman" w:hAnsi="Times New Roman" w:cs="Times New Roman"/>
                <w:color w:val="000000" w:themeColor="text1"/>
                <w:sz w:val="20"/>
                <w:szCs w:val="20"/>
                <w:lang w:eastAsia="sk-SK"/>
              </w:rPr>
            </w:pPr>
          </w:p>
        </w:tc>
        <w:tc>
          <w:tcPr>
            <w:tcW w:w="1650" w:type="dxa"/>
            <w:tcBorders>
              <w:top w:val="nil"/>
              <w:left w:val="nil"/>
              <w:bottom w:val="single" w:sz="4" w:space="0" w:color="auto"/>
              <w:right w:val="single" w:sz="4" w:space="0" w:color="auto"/>
            </w:tcBorders>
          </w:tcPr>
          <w:p w:rsidR="00C95B26" w:rsidRPr="001432ED" w:rsidRDefault="00C95B26" w:rsidP="00C95B26">
            <w:pPr>
              <w:spacing w:after="0" w:line="240" w:lineRule="auto"/>
              <w:jc w:val="center"/>
              <w:rPr>
                <w:rFonts w:ascii="Times New Roman" w:eastAsia="Times New Roman" w:hAnsi="Times New Roman" w:cs="Times New Roman"/>
                <w:color w:val="000000" w:themeColor="text1"/>
                <w:sz w:val="24"/>
                <w:szCs w:val="24"/>
                <w:lang w:eastAsia="sk-SK"/>
              </w:rPr>
            </w:pPr>
          </w:p>
        </w:tc>
        <w:tc>
          <w:tcPr>
            <w:tcW w:w="1540" w:type="dxa"/>
            <w:tcBorders>
              <w:top w:val="nil"/>
              <w:left w:val="nil"/>
              <w:bottom w:val="single" w:sz="4" w:space="0" w:color="auto"/>
              <w:right w:val="single" w:sz="4" w:space="0" w:color="auto"/>
            </w:tcBorders>
          </w:tcPr>
          <w:p w:rsidR="00C95B26" w:rsidRPr="001432ED" w:rsidRDefault="00C95B26" w:rsidP="00C95B26">
            <w:pPr>
              <w:spacing w:after="0" w:line="240" w:lineRule="auto"/>
              <w:jc w:val="center"/>
              <w:rPr>
                <w:rFonts w:ascii="Times New Roman" w:eastAsia="Times New Roman" w:hAnsi="Times New Roman" w:cs="Times New Roman"/>
                <w:color w:val="000000" w:themeColor="text1"/>
                <w:sz w:val="24"/>
                <w:szCs w:val="24"/>
                <w:lang w:eastAsia="sk-SK"/>
              </w:rPr>
            </w:pPr>
          </w:p>
        </w:tc>
        <w:tc>
          <w:tcPr>
            <w:tcW w:w="1540" w:type="dxa"/>
            <w:tcBorders>
              <w:top w:val="nil"/>
              <w:left w:val="nil"/>
              <w:bottom w:val="single" w:sz="4" w:space="0" w:color="auto"/>
              <w:right w:val="single" w:sz="4" w:space="0" w:color="auto"/>
            </w:tcBorders>
          </w:tcPr>
          <w:p w:rsidR="00C95B26" w:rsidRPr="001432ED" w:rsidRDefault="00C95B26" w:rsidP="00C95B26">
            <w:pPr>
              <w:spacing w:after="0" w:line="240" w:lineRule="auto"/>
              <w:jc w:val="center"/>
              <w:rPr>
                <w:rFonts w:ascii="Times New Roman" w:eastAsia="Times New Roman" w:hAnsi="Times New Roman" w:cs="Times New Roman"/>
                <w:color w:val="000000" w:themeColor="text1"/>
                <w:sz w:val="24"/>
                <w:szCs w:val="24"/>
                <w:lang w:eastAsia="sk-SK"/>
              </w:rPr>
            </w:pPr>
          </w:p>
        </w:tc>
        <w:tc>
          <w:tcPr>
            <w:tcW w:w="1649" w:type="dxa"/>
            <w:tcBorders>
              <w:top w:val="nil"/>
              <w:left w:val="nil"/>
              <w:bottom w:val="single" w:sz="4" w:space="0" w:color="auto"/>
              <w:right w:val="single" w:sz="4" w:space="0" w:color="auto"/>
            </w:tcBorders>
            <w:noWrap/>
            <w:vAlign w:val="bottom"/>
          </w:tcPr>
          <w:p w:rsidR="00C95B26" w:rsidRPr="007B7470" w:rsidRDefault="00C95B26" w:rsidP="00C95B26">
            <w:pPr>
              <w:spacing w:after="0" w:line="240" w:lineRule="auto"/>
              <w:rPr>
                <w:rFonts w:ascii="Times New Roman" w:eastAsia="Times New Roman" w:hAnsi="Times New Roman" w:cs="Times New Roman"/>
                <w:color w:val="000000" w:themeColor="text1"/>
                <w:sz w:val="24"/>
                <w:szCs w:val="24"/>
                <w:lang w:eastAsia="sk-SK"/>
              </w:rPr>
            </w:pPr>
            <w:r w:rsidRPr="007B7470">
              <w:rPr>
                <w:rFonts w:ascii="Times New Roman" w:eastAsia="Times New Roman" w:hAnsi="Times New Roman" w:cs="Times New Roman"/>
                <w:color w:val="000000" w:themeColor="text1"/>
                <w:sz w:val="24"/>
                <w:szCs w:val="24"/>
                <w:lang w:eastAsia="sk-SK"/>
              </w:rPr>
              <w:t> </w:t>
            </w:r>
          </w:p>
        </w:tc>
      </w:tr>
      <w:tr w:rsidR="00C95B26" w:rsidRPr="007B7470" w:rsidTr="0092049C">
        <w:trPr>
          <w:trHeight w:val="255"/>
        </w:trPr>
        <w:tc>
          <w:tcPr>
            <w:tcW w:w="707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95B26" w:rsidRPr="007B7470" w:rsidRDefault="00C95B26" w:rsidP="00C95B26">
            <w:pPr>
              <w:spacing w:after="0" w:line="240" w:lineRule="auto"/>
              <w:rPr>
                <w:rFonts w:ascii="Times New Roman" w:eastAsia="Times New Roman" w:hAnsi="Times New Roman" w:cs="Times New Roman"/>
                <w:b/>
                <w:bCs/>
                <w:color w:val="000000" w:themeColor="text1"/>
                <w:sz w:val="20"/>
                <w:szCs w:val="20"/>
                <w:lang w:eastAsia="sk-SK"/>
              </w:rPr>
            </w:pPr>
            <w:r w:rsidRPr="007B7470">
              <w:rPr>
                <w:rFonts w:ascii="Times New Roman" w:eastAsia="Times New Roman" w:hAnsi="Times New Roman" w:cs="Times New Roman"/>
                <w:b/>
                <w:bCs/>
                <w:color w:val="000000" w:themeColor="text1"/>
                <w:sz w:val="20"/>
                <w:szCs w:val="20"/>
                <w:lang w:eastAsia="sk-SK"/>
              </w:rPr>
              <w:t>Vplyv na limit verejných výdavkov subjektu verejnej správy celkom</w:t>
            </w:r>
          </w:p>
        </w:tc>
        <w:tc>
          <w:tcPr>
            <w:tcW w:w="1430" w:type="dxa"/>
            <w:tcBorders>
              <w:top w:val="single" w:sz="4" w:space="0" w:color="auto"/>
              <w:left w:val="nil"/>
              <w:bottom w:val="single" w:sz="4" w:space="0" w:color="auto"/>
              <w:right w:val="single" w:sz="4" w:space="0" w:color="auto"/>
            </w:tcBorders>
            <w:shd w:val="clear" w:color="auto" w:fill="BFBFBF" w:themeFill="background1" w:themeFillShade="BF"/>
          </w:tcPr>
          <w:p w:rsidR="00C95B26" w:rsidRPr="007B7470" w:rsidRDefault="00C95B26" w:rsidP="00C95B26">
            <w:pPr>
              <w:spacing w:after="0" w:line="240" w:lineRule="auto"/>
              <w:jc w:val="center"/>
              <w:rPr>
                <w:rFonts w:ascii="Times New Roman" w:eastAsia="Times New Roman" w:hAnsi="Times New Roman" w:cs="Times New Roman"/>
                <w:b/>
                <w:bCs/>
                <w:color w:val="000000" w:themeColor="text1"/>
                <w:sz w:val="20"/>
                <w:szCs w:val="20"/>
                <w:lang w:eastAsia="sk-SK"/>
              </w:rPr>
            </w:pPr>
            <w:r w:rsidRPr="007B7470">
              <w:rPr>
                <w:rFonts w:ascii="Times New Roman" w:eastAsia="Times New Roman" w:hAnsi="Times New Roman" w:cs="Times New Roman"/>
                <w:b/>
                <w:bCs/>
                <w:color w:val="000000" w:themeColor="text1"/>
                <w:sz w:val="20"/>
                <w:szCs w:val="20"/>
                <w:lang w:eastAsia="sk-SK"/>
              </w:rPr>
              <w:t>0</w:t>
            </w:r>
          </w:p>
        </w:tc>
        <w:tc>
          <w:tcPr>
            <w:tcW w:w="1650" w:type="dxa"/>
            <w:tcBorders>
              <w:top w:val="single" w:sz="4" w:space="0" w:color="auto"/>
              <w:left w:val="nil"/>
              <w:bottom w:val="single" w:sz="4" w:space="0" w:color="auto"/>
              <w:right w:val="single" w:sz="4" w:space="0" w:color="auto"/>
            </w:tcBorders>
            <w:shd w:val="clear" w:color="auto" w:fill="BFBFBF" w:themeFill="background1" w:themeFillShade="BF"/>
          </w:tcPr>
          <w:p w:rsidR="00C95B26" w:rsidRPr="001432ED" w:rsidRDefault="00C95B26" w:rsidP="00C95B26">
            <w:pPr>
              <w:spacing w:after="0" w:line="240" w:lineRule="auto"/>
              <w:jc w:val="center"/>
              <w:rPr>
                <w:rFonts w:ascii="Times New Roman" w:eastAsia="Times New Roman" w:hAnsi="Times New Roman" w:cs="Times New Roman"/>
                <w:b/>
                <w:bCs/>
                <w:color w:val="000000" w:themeColor="text1"/>
                <w:sz w:val="24"/>
                <w:szCs w:val="24"/>
                <w:lang w:eastAsia="sk-SK"/>
              </w:rPr>
            </w:pPr>
            <w:r w:rsidRPr="001432ED">
              <w:rPr>
                <w:rFonts w:ascii="Times New Roman" w:eastAsia="Times New Roman" w:hAnsi="Times New Roman" w:cs="Times New Roman"/>
                <w:b/>
                <w:bCs/>
                <w:color w:val="000000" w:themeColor="text1"/>
                <w:sz w:val="24"/>
                <w:szCs w:val="24"/>
                <w:lang w:eastAsia="sk-SK"/>
              </w:rPr>
              <w:t>0</w:t>
            </w:r>
          </w:p>
        </w:tc>
        <w:tc>
          <w:tcPr>
            <w:tcW w:w="1540" w:type="dxa"/>
            <w:tcBorders>
              <w:top w:val="single" w:sz="4" w:space="0" w:color="auto"/>
              <w:left w:val="nil"/>
              <w:bottom w:val="single" w:sz="4" w:space="0" w:color="auto"/>
              <w:right w:val="single" w:sz="4" w:space="0" w:color="auto"/>
            </w:tcBorders>
            <w:shd w:val="clear" w:color="auto" w:fill="BFBFBF" w:themeFill="background1" w:themeFillShade="BF"/>
            <w:vAlign w:val="bottom"/>
          </w:tcPr>
          <w:p w:rsidR="00C95B26" w:rsidRPr="00C95B26" w:rsidRDefault="00C95B26" w:rsidP="00C95B26">
            <w:pPr>
              <w:spacing w:after="0" w:line="240" w:lineRule="auto"/>
              <w:jc w:val="center"/>
              <w:rPr>
                <w:rFonts w:ascii="Times New Roman" w:eastAsia="Times New Roman" w:hAnsi="Times New Roman" w:cs="Times New Roman"/>
                <w:b/>
                <w:bCs/>
                <w:color w:val="000000" w:themeColor="text1"/>
                <w:sz w:val="24"/>
                <w:szCs w:val="24"/>
                <w:lang w:eastAsia="sk-SK"/>
              </w:rPr>
            </w:pPr>
            <w:r w:rsidRPr="00C95B26">
              <w:rPr>
                <w:rFonts w:ascii="Times New Roman" w:hAnsi="Times New Roman" w:cs="Times New Roman"/>
                <w:b/>
                <w:color w:val="000000"/>
                <w:sz w:val="24"/>
                <w:szCs w:val="24"/>
              </w:rPr>
              <w:t>267 806 256</w:t>
            </w:r>
          </w:p>
        </w:tc>
        <w:tc>
          <w:tcPr>
            <w:tcW w:w="1540" w:type="dxa"/>
            <w:tcBorders>
              <w:top w:val="single" w:sz="4" w:space="0" w:color="auto"/>
              <w:left w:val="nil"/>
              <w:bottom w:val="single" w:sz="4" w:space="0" w:color="auto"/>
              <w:right w:val="single" w:sz="4" w:space="0" w:color="auto"/>
            </w:tcBorders>
            <w:shd w:val="clear" w:color="auto" w:fill="BFBFBF" w:themeFill="background1" w:themeFillShade="BF"/>
            <w:vAlign w:val="bottom"/>
          </w:tcPr>
          <w:p w:rsidR="00C95B26" w:rsidRPr="00C95B26" w:rsidRDefault="00C95B26" w:rsidP="00C95B26">
            <w:pPr>
              <w:spacing w:after="0" w:line="240" w:lineRule="auto"/>
              <w:jc w:val="center"/>
              <w:rPr>
                <w:rFonts w:ascii="Times New Roman" w:eastAsia="Times New Roman" w:hAnsi="Times New Roman" w:cs="Times New Roman"/>
                <w:b/>
                <w:bCs/>
                <w:color w:val="000000" w:themeColor="text1"/>
                <w:sz w:val="24"/>
                <w:szCs w:val="24"/>
                <w:lang w:eastAsia="sk-SK"/>
              </w:rPr>
            </w:pPr>
            <w:r w:rsidRPr="00C95B26">
              <w:rPr>
                <w:rFonts w:ascii="Times New Roman" w:hAnsi="Times New Roman" w:cs="Times New Roman"/>
                <w:b/>
                <w:color w:val="000000"/>
                <w:sz w:val="24"/>
                <w:szCs w:val="24"/>
              </w:rPr>
              <w:t>284 121 955</w:t>
            </w:r>
          </w:p>
        </w:tc>
        <w:tc>
          <w:tcPr>
            <w:tcW w:w="1649"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rsidR="00C95B26" w:rsidRPr="007B7470" w:rsidRDefault="00C95B26" w:rsidP="00C95B26">
            <w:pPr>
              <w:spacing w:after="0" w:line="240" w:lineRule="auto"/>
              <w:rPr>
                <w:rFonts w:ascii="Times New Roman" w:eastAsia="Times New Roman" w:hAnsi="Times New Roman" w:cs="Times New Roman"/>
                <w:color w:val="000000" w:themeColor="text1"/>
                <w:sz w:val="24"/>
                <w:szCs w:val="24"/>
                <w:lang w:eastAsia="sk-SK"/>
              </w:rPr>
            </w:pPr>
            <w:r w:rsidRPr="007B7470">
              <w:rPr>
                <w:rFonts w:ascii="Times New Roman" w:eastAsia="Times New Roman" w:hAnsi="Times New Roman" w:cs="Times New Roman"/>
                <w:color w:val="000000" w:themeColor="text1"/>
                <w:sz w:val="24"/>
                <w:szCs w:val="24"/>
                <w:lang w:eastAsia="sk-SK"/>
              </w:rPr>
              <w:t> </w:t>
            </w:r>
          </w:p>
        </w:tc>
      </w:tr>
    </w:tbl>
    <w:p w:rsidR="007D5748" w:rsidRPr="007B7470" w:rsidRDefault="007D5748" w:rsidP="007D5748">
      <w:pPr>
        <w:tabs>
          <w:tab w:val="num" w:pos="1080"/>
        </w:tabs>
        <w:spacing w:after="0" w:line="240" w:lineRule="auto"/>
        <w:jc w:val="right"/>
        <w:rPr>
          <w:rFonts w:ascii="Times New Roman" w:eastAsia="Times New Roman" w:hAnsi="Times New Roman" w:cs="Times New Roman"/>
          <w:bCs/>
          <w:sz w:val="24"/>
          <w:szCs w:val="24"/>
          <w:lang w:eastAsia="sk-SK"/>
        </w:rPr>
      </w:pPr>
      <w:r w:rsidRPr="007B7470">
        <w:rPr>
          <w:rFonts w:ascii="Times New Roman" w:eastAsia="Times New Roman" w:hAnsi="Times New Roman" w:cs="Times New Roman"/>
          <w:bCs/>
          <w:sz w:val="24"/>
          <w:szCs w:val="24"/>
          <w:lang w:eastAsia="sk-SK"/>
        </w:rPr>
        <w:t xml:space="preserve">                </w:t>
      </w:r>
    </w:p>
    <w:p w:rsidR="007D5748" w:rsidRPr="007B7470" w:rsidRDefault="00B801BA" w:rsidP="007D5748">
      <w:pPr>
        <w:tabs>
          <w:tab w:val="num" w:pos="1080"/>
        </w:tabs>
        <w:spacing w:after="0" w:line="240" w:lineRule="auto"/>
        <w:jc w:val="both"/>
        <w:rPr>
          <w:rFonts w:ascii="Times New Roman" w:eastAsia="Times New Roman" w:hAnsi="Times New Roman" w:cs="Times New Roman"/>
          <w:bCs/>
          <w:sz w:val="20"/>
          <w:szCs w:val="20"/>
          <w:lang w:eastAsia="sk-SK"/>
        </w:rPr>
      </w:pPr>
      <w:r w:rsidRPr="007B7470">
        <w:rPr>
          <w:rFonts w:ascii="Times New Roman" w:eastAsia="Times New Roman" w:hAnsi="Times New Roman" w:cs="Times New Roman"/>
          <w:bCs/>
          <w:sz w:val="20"/>
          <w:szCs w:val="20"/>
          <w:lang w:eastAsia="sk-SK"/>
        </w:rPr>
        <w:t xml:space="preserve">                                                                                                                                                                                                                                                                  Tabuľka č. 5</w:t>
      </w:r>
    </w:p>
    <w:tbl>
      <w:tblPr>
        <w:tblW w:w="14954" w:type="dxa"/>
        <w:tblInd w:w="-784" w:type="dxa"/>
        <w:tblCellMar>
          <w:left w:w="70" w:type="dxa"/>
          <w:right w:w="70" w:type="dxa"/>
        </w:tblCellMar>
        <w:tblLook w:val="0000" w:firstRow="0" w:lastRow="0" w:firstColumn="0" w:lastColumn="0" w:noHBand="0" w:noVBand="0"/>
      </w:tblPr>
      <w:tblGrid>
        <w:gridCol w:w="6188"/>
        <w:gridCol w:w="1698"/>
        <w:gridCol w:w="1788"/>
        <w:gridCol w:w="1878"/>
        <w:gridCol w:w="1560"/>
        <w:gridCol w:w="1842"/>
      </w:tblGrid>
      <w:tr w:rsidR="007D5748" w:rsidRPr="007B7470" w:rsidTr="005E3699">
        <w:trPr>
          <w:cantSplit/>
          <w:trHeight w:val="255"/>
        </w:trPr>
        <w:tc>
          <w:tcPr>
            <w:tcW w:w="6188"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D5748" w:rsidRPr="007B7470" w:rsidRDefault="007D5748" w:rsidP="007D5748">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Zamestnanosť</w:t>
            </w:r>
          </w:p>
        </w:tc>
        <w:tc>
          <w:tcPr>
            <w:tcW w:w="6924" w:type="dxa"/>
            <w:gridSpan w:val="4"/>
            <w:tcBorders>
              <w:top w:val="single" w:sz="4" w:space="0" w:color="auto"/>
              <w:left w:val="nil"/>
              <w:bottom w:val="single" w:sz="4" w:space="0" w:color="auto"/>
              <w:right w:val="single" w:sz="4" w:space="0" w:color="auto"/>
            </w:tcBorders>
            <w:shd w:val="clear" w:color="auto" w:fill="BFBFBF" w:themeFill="background1" w:themeFillShade="BF"/>
          </w:tcPr>
          <w:p w:rsidR="007D5748" w:rsidRPr="007B7470" w:rsidRDefault="007D5748" w:rsidP="007D5748">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Vplyv na rozpočet verejnej správy</w:t>
            </w:r>
          </w:p>
        </w:tc>
        <w:tc>
          <w:tcPr>
            <w:tcW w:w="1842"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rsidR="007D5748" w:rsidRPr="007B7470" w:rsidRDefault="007D5748" w:rsidP="007D5748">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poznámka</w:t>
            </w:r>
          </w:p>
        </w:tc>
      </w:tr>
      <w:tr w:rsidR="007816AE" w:rsidRPr="007B7470" w:rsidTr="003E3525">
        <w:trPr>
          <w:cantSplit/>
          <w:trHeight w:val="255"/>
        </w:trPr>
        <w:tc>
          <w:tcPr>
            <w:tcW w:w="6188" w:type="dxa"/>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816AE" w:rsidRPr="007B7470" w:rsidRDefault="007816AE" w:rsidP="007816AE">
            <w:pPr>
              <w:spacing w:after="0" w:line="240" w:lineRule="auto"/>
              <w:rPr>
                <w:rFonts w:ascii="Times New Roman" w:eastAsia="Times New Roman" w:hAnsi="Times New Roman" w:cs="Times New Roman"/>
                <w:b/>
                <w:bCs/>
                <w:sz w:val="24"/>
                <w:szCs w:val="24"/>
                <w:lang w:eastAsia="sk-SK"/>
              </w:rPr>
            </w:pPr>
          </w:p>
        </w:tc>
        <w:tc>
          <w:tcPr>
            <w:tcW w:w="1698" w:type="dxa"/>
            <w:tcBorders>
              <w:top w:val="nil"/>
              <w:left w:val="nil"/>
              <w:bottom w:val="single" w:sz="4" w:space="0" w:color="auto"/>
              <w:right w:val="single" w:sz="4" w:space="0" w:color="auto"/>
            </w:tcBorders>
            <w:shd w:val="clear" w:color="auto" w:fill="BFBFBF" w:themeFill="background1" w:themeFillShade="BF"/>
            <w:vAlign w:val="center"/>
          </w:tcPr>
          <w:p w:rsidR="007816AE" w:rsidRPr="007B7470" w:rsidRDefault="007816AE" w:rsidP="007816AE">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2025</w:t>
            </w:r>
          </w:p>
        </w:tc>
        <w:tc>
          <w:tcPr>
            <w:tcW w:w="1788" w:type="dxa"/>
            <w:tcBorders>
              <w:top w:val="nil"/>
              <w:left w:val="nil"/>
              <w:bottom w:val="single" w:sz="4" w:space="0" w:color="auto"/>
              <w:right w:val="single" w:sz="4" w:space="0" w:color="auto"/>
            </w:tcBorders>
            <w:shd w:val="clear" w:color="auto" w:fill="BFBFBF" w:themeFill="background1" w:themeFillShade="BF"/>
            <w:vAlign w:val="center"/>
          </w:tcPr>
          <w:p w:rsidR="007816AE" w:rsidRPr="007B7470" w:rsidRDefault="007816AE" w:rsidP="007816AE">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2026</w:t>
            </w:r>
          </w:p>
        </w:tc>
        <w:tc>
          <w:tcPr>
            <w:tcW w:w="1878" w:type="dxa"/>
            <w:tcBorders>
              <w:top w:val="nil"/>
              <w:left w:val="nil"/>
              <w:bottom w:val="single" w:sz="4" w:space="0" w:color="auto"/>
              <w:right w:val="single" w:sz="4" w:space="0" w:color="auto"/>
            </w:tcBorders>
            <w:shd w:val="clear" w:color="auto" w:fill="BFBFBF" w:themeFill="background1" w:themeFillShade="BF"/>
            <w:vAlign w:val="center"/>
          </w:tcPr>
          <w:p w:rsidR="007816AE" w:rsidRPr="007B7470" w:rsidRDefault="007816AE" w:rsidP="007816AE">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2027</w:t>
            </w:r>
          </w:p>
        </w:tc>
        <w:tc>
          <w:tcPr>
            <w:tcW w:w="1560" w:type="dxa"/>
            <w:tcBorders>
              <w:top w:val="nil"/>
              <w:left w:val="nil"/>
              <w:bottom w:val="single" w:sz="4" w:space="0" w:color="auto"/>
              <w:right w:val="single" w:sz="4" w:space="0" w:color="auto"/>
            </w:tcBorders>
            <w:shd w:val="clear" w:color="auto" w:fill="BFBFBF" w:themeFill="background1" w:themeFillShade="BF"/>
            <w:vAlign w:val="center"/>
          </w:tcPr>
          <w:p w:rsidR="007816AE" w:rsidRPr="007B7470" w:rsidRDefault="007816AE" w:rsidP="007816AE">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2028</w:t>
            </w:r>
          </w:p>
        </w:tc>
        <w:tc>
          <w:tcPr>
            <w:tcW w:w="1842" w:type="dxa"/>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816AE" w:rsidRPr="007B7470" w:rsidRDefault="007816AE" w:rsidP="007816AE">
            <w:pPr>
              <w:spacing w:after="0" w:line="240" w:lineRule="auto"/>
              <w:rPr>
                <w:rFonts w:ascii="Times New Roman" w:eastAsia="Times New Roman" w:hAnsi="Times New Roman" w:cs="Times New Roman"/>
                <w:b/>
                <w:bCs/>
                <w:color w:val="FFFFFF"/>
                <w:sz w:val="24"/>
                <w:szCs w:val="24"/>
                <w:lang w:eastAsia="sk-SK"/>
              </w:rPr>
            </w:pPr>
          </w:p>
        </w:tc>
      </w:tr>
      <w:tr w:rsidR="00C95B26" w:rsidRPr="007B7470" w:rsidTr="005E3699">
        <w:trPr>
          <w:trHeight w:val="255"/>
        </w:trPr>
        <w:tc>
          <w:tcPr>
            <w:tcW w:w="6188" w:type="dxa"/>
            <w:tcBorders>
              <w:top w:val="nil"/>
              <w:left w:val="single" w:sz="4" w:space="0" w:color="auto"/>
              <w:bottom w:val="single" w:sz="4" w:space="0" w:color="auto"/>
              <w:right w:val="single" w:sz="4" w:space="0" w:color="auto"/>
            </w:tcBorders>
          </w:tcPr>
          <w:p w:rsidR="00C95B26" w:rsidRPr="007B7470" w:rsidRDefault="00C95B26" w:rsidP="00C95B26">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Počet zamestnancov celkom</w:t>
            </w:r>
          </w:p>
        </w:tc>
        <w:tc>
          <w:tcPr>
            <w:tcW w:w="1698" w:type="dxa"/>
            <w:tcBorders>
              <w:top w:val="nil"/>
              <w:left w:val="nil"/>
              <w:bottom w:val="single" w:sz="4" w:space="0" w:color="auto"/>
              <w:right w:val="single" w:sz="4" w:space="0" w:color="auto"/>
            </w:tcBorders>
          </w:tcPr>
          <w:p w:rsidR="00C95B26" w:rsidRPr="007B7470" w:rsidRDefault="00C95B26" w:rsidP="00C95B26">
            <w:pPr>
              <w:spacing w:after="0" w:line="240" w:lineRule="auto"/>
              <w:jc w:val="center"/>
              <w:rPr>
                <w:rFonts w:ascii="Times New Roman" w:eastAsia="Times New Roman" w:hAnsi="Times New Roman" w:cs="Times New Roman"/>
                <w:b/>
                <w:bCs/>
                <w:sz w:val="24"/>
                <w:szCs w:val="24"/>
                <w:lang w:eastAsia="sk-SK"/>
              </w:rPr>
            </w:pPr>
          </w:p>
        </w:tc>
        <w:tc>
          <w:tcPr>
            <w:tcW w:w="1788" w:type="dxa"/>
            <w:tcBorders>
              <w:top w:val="nil"/>
              <w:left w:val="nil"/>
              <w:bottom w:val="single" w:sz="4" w:space="0" w:color="auto"/>
              <w:right w:val="single" w:sz="4" w:space="0" w:color="auto"/>
            </w:tcBorders>
          </w:tcPr>
          <w:p w:rsidR="00C95B26" w:rsidRPr="007B7470" w:rsidRDefault="00C95B26" w:rsidP="00C95B26">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33</w:t>
            </w:r>
          </w:p>
        </w:tc>
        <w:tc>
          <w:tcPr>
            <w:tcW w:w="1878" w:type="dxa"/>
            <w:tcBorders>
              <w:top w:val="nil"/>
              <w:left w:val="nil"/>
              <w:bottom w:val="single" w:sz="4" w:space="0" w:color="auto"/>
              <w:right w:val="single" w:sz="4" w:space="0" w:color="auto"/>
            </w:tcBorders>
          </w:tcPr>
          <w:p w:rsidR="00C95B26" w:rsidRPr="007B7470" w:rsidRDefault="00C95B26" w:rsidP="00C95B26">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200</w:t>
            </w:r>
          </w:p>
        </w:tc>
        <w:tc>
          <w:tcPr>
            <w:tcW w:w="1560" w:type="dxa"/>
            <w:tcBorders>
              <w:top w:val="nil"/>
              <w:left w:val="nil"/>
              <w:bottom w:val="single" w:sz="4" w:space="0" w:color="auto"/>
              <w:right w:val="single" w:sz="4" w:space="0" w:color="auto"/>
            </w:tcBorders>
          </w:tcPr>
          <w:p w:rsidR="00C95B26" w:rsidRPr="007B7470" w:rsidRDefault="00C95B26" w:rsidP="00C95B26">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200</w:t>
            </w:r>
          </w:p>
        </w:tc>
        <w:tc>
          <w:tcPr>
            <w:tcW w:w="1842" w:type="dxa"/>
            <w:tcBorders>
              <w:top w:val="nil"/>
              <w:left w:val="nil"/>
              <w:bottom w:val="single" w:sz="4" w:space="0" w:color="auto"/>
              <w:right w:val="single" w:sz="4" w:space="0" w:color="auto"/>
            </w:tcBorders>
            <w:noWrap/>
            <w:vAlign w:val="bottom"/>
          </w:tcPr>
          <w:p w:rsidR="00C95B26" w:rsidRPr="009F3FFE" w:rsidRDefault="00C95B26" w:rsidP="00C95B26">
            <w:pPr>
              <w:spacing w:after="0" w:line="240" w:lineRule="auto"/>
              <w:rPr>
                <w:rFonts w:ascii="Times New Roman" w:eastAsia="Times New Roman" w:hAnsi="Times New Roman" w:cs="Times New Roman"/>
                <w:sz w:val="16"/>
                <w:szCs w:val="16"/>
                <w:lang w:eastAsia="sk-SK"/>
              </w:rPr>
            </w:pPr>
            <w:r>
              <w:rPr>
                <w:rFonts w:ascii="Times New Roman" w:eastAsia="Times New Roman" w:hAnsi="Times New Roman" w:cs="Times New Roman"/>
                <w:sz w:val="16"/>
                <w:szCs w:val="16"/>
                <w:lang w:eastAsia="sk-SK"/>
              </w:rPr>
              <w:t>V</w:t>
            </w:r>
            <w:r w:rsidRPr="009F3FFE">
              <w:rPr>
                <w:rFonts w:ascii="Times New Roman" w:eastAsia="Times New Roman" w:hAnsi="Times New Roman" w:cs="Times New Roman"/>
                <w:sz w:val="16"/>
                <w:szCs w:val="16"/>
                <w:lang w:eastAsia="sk-SK"/>
              </w:rPr>
              <w:t xml:space="preserve"> rok</w:t>
            </w:r>
            <w:r>
              <w:rPr>
                <w:rFonts w:ascii="Times New Roman" w:eastAsia="Times New Roman" w:hAnsi="Times New Roman" w:cs="Times New Roman"/>
                <w:sz w:val="16"/>
                <w:szCs w:val="16"/>
                <w:lang w:eastAsia="sk-SK"/>
              </w:rPr>
              <w:t>u</w:t>
            </w:r>
            <w:r w:rsidRPr="009F3FFE">
              <w:rPr>
                <w:rFonts w:ascii="Times New Roman" w:eastAsia="Times New Roman" w:hAnsi="Times New Roman" w:cs="Times New Roman"/>
                <w:sz w:val="16"/>
                <w:szCs w:val="16"/>
                <w:lang w:eastAsia="sk-SK"/>
              </w:rPr>
              <w:t xml:space="preserve"> 2026</w:t>
            </w:r>
            <w:r>
              <w:rPr>
                <w:rFonts w:ascii="Times New Roman" w:eastAsia="Times New Roman" w:hAnsi="Times New Roman" w:cs="Times New Roman"/>
                <w:sz w:val="16"/>
                <w:szCs w:val="16"/>
                <w:lang w:eastAsia="sk-SK"/>
              </w:rPr>
              <w:t xml:space="preserve"> – 200 zamestnancov od 1. novembra 2026</w:t>
            </w:r>
            <w:r w:rsidRPr="009F3FFE">
              <w:rPr>
                <w:rFonts w:ascii="Times New Roman" w:eastAsia="Times New Roman" w:hAnsi="Times New Roman" w:cs="Times New Roman"/>
                <w:sz w:val="16"/>
                <w:szCs w:val="16"/>
                <w:lang w:eastAsia="sk-SK"/>
              </w:rPr>
              <w:t xml:space="preserve"> </w:t>
            </w:r>
          </w:p>
        </w:tc>
      </w:tr>
      <w:tr w:rsidR="00C95B26" w:rsidRPr="007B7470" w:rsidTr="005E3699">
        <w:trPr>
          <w:trHeight w:val="255"/>
        </w:trPr>
        <w:tc>
          <w:tcPr>
            <w:tcW w:w="6188" w:type="dxa"/>
            <w:tcBorders>
              <w:top w:val="nil"/>
              <w:left w:val="single" w:sz="4" w:space="0" w:color="auto"/>
              <w:bottom w:val="single" w:sz="4" w:space="0" w:color="auto"/>
              <w:right w:val="single" w:sz="4" w:space="0" w:color="auto"/>
            </w:tcBorders>
          </w:tcPr>
          <w:p w:rsidR="00C95B26" w:rsidRPr="007B7470" w:rsidRDefault="00C95B26" w:rsidP="00C95B26">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 xml:space="preserve">   z toho vplyv na ŠR</w:t>
            </w:r>
          </w:p>
        </w:tc>
        <w:tc>
          <w:tcPr>
            <w:tcW w:w="1698" w:type="dxa"/>
            <w:tcBorders>
              <w:top w:val="single" w:sz="4" w:space="0" w:color="auto"/>
              <w:left w:val="nil"/>
              <w:bottom w:val="single" w:sz="4" w:space="0" w:color="auto"/>
              <w:right w:val="single" w:sz="4" w:space="0" w:color="auto"/>
            </w:tcBorders>
          </w:tcPr>
          <w:p w:rsidR="00C95B26" w:rsidRPr="007B7470" w:rsidRDefault="00C95B26" w:rsidP="00C95B26">
            <w:pPr>
              <w:spacing w:after="0" w:line="240" w:lineRule="auto"/>
              <w:jc w:val="center"/>
              <w:rPr>
                <w:rFonts w:ascii="Times New Roman" w:eastAsia="Times New Roman" w:hAnsi="Times New Roman" w:cs="Times New Roman"/>
                <w:b/>
                <w:bCs/>
                <w:sz w:val="24"/>
                <w:szCs w:val="24"/>
                <w:lang w:eastAsia="sk-SK"/>
              </w:rPr>
            </w:pPr>
          </w:p>
        </w:tc>
        <w:tc>
          <w:tcPr>
            <w:tcW w:w="1788" w:type="dxa"/>
            <w:tcBorders>
              <w:top w:val="single" w:sz="4" w:space="0" w:color="auto"/>
              <w:left w:val="nil"/>
              <w:bottom w:val="single" w:sz="4" w:space="0" w:color="auto"/>
              <w:right w:val="single" w:sz="4" w:space="0" w:color="auto"/>
            </w:tcBorders>
          </w:tcPr>
          <w:p w:rsidR="00C95B26" w:rsidRPr="007B7470" w:rsidRDefault="00C95B26" w:rsidP="00C95B26">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33</w:t>
            </w:r>
          </w:p>
        </w:tc>
        <w:tc>
          <w:tcPr>
            <w:tcW w:w="1878" w:type="dxa"/>
            <w:tcBorders>
              <w:top w:val="single" w:sz="4" w:space="0" w:color="auto"/>
              <w:left w:val="nil"/>
              <w:bottom w:val="single" w:sz="4" w:space="0" w:color="auto"/>
              <w:right w:val="single" w:sz="4" w:space="0" w:color="auto"/>
            </w:tcBorders>
          </w:tcPr>
          <w:p w:rsidR="00C95B26" w:rsidRPr="007B7470" w:rsidRDefault="00C95B26" w:rsidP="00C95B26">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200</w:t>
            </w:r>
          </w:p>
        </w:tc>
        <w:tc>
          <w:tcPr>
            <w:tcW w:w="1560" w:type="dxa"/>
            <w:tcBorders>
              <w:top w:val="single" w:sz="4" w:space="0" w:color="auto"/>
              <w:left w:val="nil"/>
              <w:bottom w:val="single" w:sz="4" w:space="0" w:color="auto"/>
              <w:right w:val="single" w:sz="4" w:space="0" w:color="auto"/>
            </w:tcBorders>
          </w:tcPr>
          <w:p w:rsidR="00C95B26" w:rsidRPr="007B7470" w:rsidRDefault="00C95B26" w:rsidP="00C95B26">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200</w:t>
            </w:r>
          </w:p>
        </w:tc>
        <w:tc>
          <w:tcPr>
            <w:tcW w:w="1842" w:type="dxa"/>
            <w:tcBorders>
              <w:top w:val="nil"/>
              <w:left w:val="nil"/>
              <w:bottom w:val="single" w:sz="4" w:space="0" w:color="auto"/>
              <w:right w:val="single" w:sz="4" w:space="0" w:color="auto"/>
            </w:tcBorders>
            <w:noWrap/>
            <w:vAlign w:val="bottom"/>
          </w:tcPr>
          <w:p w:rsidR="00C95B26" w:rsidRPr="007B7470" w:rsidRDefault="00C95B26" w:rsidP="00C95B26">
            <w:pPr>
              <w:spacing w:after="0" w:line="240" w:lineRule="auto"/>
              <w:rPr>
                <w:rFonts w:ascii="Times New Roman" w:eastAsia="Times New Roman" w:hAnsi="Times New Roman" w:cs="Times New Roman"/>
                <w:sz w:val="24"/>
                <w:szCs w:val="24"/>
                <w:lang w:eastAsia="sk-SK"/>
              </w:rPr>
            </w:pPr>
          </w:p>
        </w:tc>
      </w:tr>
      <w:tr w:rsidR="00C95B26" w:rsidRPr="007B7470" w:rsidTr="005E3699">
        <w:trPr>
          <w:trHeight w:val="255"/>
        </w:trPr>
        <w:tc>
          <w:tcPr>
            <w:tcW w:w="6188" w:type="dxa"/>
            <w:tcBorders>
              <w:top w:val="nil"/>
              <w:left w:val="single" w:sz="4" w:space="0" w:color="auto"/>
              <w:bottom w:val="single" w:sz="4" w:space="0" w:color="auto"/>
              <w:right w:val="single" w:sz="4" w:space="0" w:color="auto"/>
            </w:tcBorders>
          </w:tcPr>
          <w:p w:rsidR="00C95B26" w:rsidRPr="007B7470" w:rsidRDefault="00C95B26" w:rsidP="00C95B26">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Priemerný mzdový výdavok (v eurách)</w:t>
            </w:r>
          </w:p>
        </w:tc>
        <w:tc>
          <w:tcPr>
            <w:tcW w:w="1698" w:type="dxa"/>
            <w:tcBorders>
              <w:top w:val="single" w:sz="4" w:space="0" w:color="auto"/>
              <w:left w:val="nil"/>
              <w:bottom w:val="single" w:sz="4" w:space="0" w:color="auto"/>
              <w:right w:val="single" w:sz="4" w:space="0" w:color="auto"/>
            </w:tcBorders>
          </w:tcPr>
          <w:p w:rsidR="00C95B26" w:rsidRPr="007B7470" w:rsidRDefault="00C95B26" w:rsidP="00C95B26">
            <w:pPr>
              <w:spacing w:after="0" w:line="240" w:lineRule="auto"/>
              <w:jc w:val="center"/>
              <w:rPr>
                <w:rFonts w:ascii="Times New Roman" w:eastAsia="Times New Roman" w:hAnsi="Times New Roman" w:cs="Times New Roman"/>
                <w:b/>
                <w:bCs/>
                <w:sz w:val="24"/>
                <w:szCs w:val="24"/>
                <w:lang w:eastAsia="sk-SK"/>
              </w:rPr>
            </w:pPr>
          </w:p>
        </w:tc>
        <w:tc>
          <w:tcPr>
            <w:tcW w:w="1788" w:type="dxa"/>
            <w:tcBorders>
              <w:top w:val="single" w:sz="4" w:space="0" w:color="auto"/>
              <w:left w:val="nil"/>
              <w:bottom w:val="single" w:sz="4" w:space="0" w:color="auto"/>
              <w:right w:val="single" w:sz="4" w:space="0" w:color="auto"/>
            </w:tcBorders>
          </w:tcPr>
          <w:p w:rsidR="00C95B26" w:rsidRPr="007B7470" w:rsidRDefault="00C95B26" w:rsidP="00C95B26">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0"/>
                <w:szCs w:val="20"/>
                <w:lang w:eastAsia="sk-SK"/>
              </w:rPr>
              <w:t>1 487</w:t>
            </w:r>
          </w:p>
        </w:tc>
        <w:tc>
          <w:tcPr>
            <w:tcW w:w="1878" w:type="dxa"/>
            <w:tcBorders>
              <w:top w:val="single" w:sz="4" w:space="0" w:color="auto"/>
              <w:left w:val="nil"/>
              <w:bottom w:val="single" w:sz="4" w:space="0" w:color="auto"/>
              <w:right w:val="single" w:sz="4" w:space="0" w:color="auto"/>
            </w:tcBorders>
          </w:tcPr>
          <w:p w:rsidR="00C95B26" w:rsidRPr="007B7470" w:rsidRDefault="00C95B26" w:rsidP="00C95B26">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0"/>
                <w:szCs w:val="20"/>
                <w:lang w:eastAsia="sk-SK"/>
              </w:rPr>
              <w:t>1 487</w:t>
            </w:r>
          </w:p>
        </w:tc>
        <w:tc>
          <w:tcPr>
            <w:tcW w:w="1560" w:type="dxa"/>
            <w:tcBorders>
              <w:top w:val="single" w:sz="4" w:space="0" w:color="auto"/>
              <w:left w:val="nil"/>
              <w:bottom w:val="single" w:sz="4" w:space="0" w:color="auto"/>
              <w:right w:val="single" w:sz="4" w:space="0" w:color="auto"/>
            </w:tcBorders>
          </w:tcPr>
          <w:p w:rsidR="00C95B26" w:rsidRPr="007B7470" w:rsidRDefault="00C95B26" w:rsidP="00C95B26">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0"/>
                <w:szCs w:val="20"/>
                <w:lang w:eastAsia="sk-SK"/>
              </w:rPr>
              <w:t>1 487</w:t>
            </w:r>
          </w:p>
        </w:tc>
        <w:tc>
          <w:tcPr>
            <w:tcW w:w="1842" w:type="dxa"/>
            <w:tcBorders>
              <w:top w:val="nil"/>
              <w:left w:val="nil"/>
              <w:bottom w:val="single" w:sz="4" w:space="0" w:color="auto"/>
              <w:right w:val="single" w:sz="4" w:space="0" w:color="auto"/>
            </w:tcBorders>
            <w:noWrap/>
            <w:vAlign w:val="bottom"/>
          </w:tcPr>
          <w:p w:rsidR="00C95B26" w:rsidRPr="007B7470" w:rsidRDefault="00C95B26" w:rsidP="00C95B26">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r>
      <w:tr w:rsidR="00C95B26" w:rsidRPr="007B7470" w:rsidTr="005E3699">
        <w:trPr>
          <w:trHeight w:val="255"/>
        </w:trPr>
        <w:tc>
          <w:tcPr>
            <w:tcW w:w="6188" w:type="dxa"/>
            <w:tcBorders>
              <w:top w:val="nil"/>
              <w:left w:val="single" w:sz="4" w:space="0" w:color="auto"/>
              <w:bottom w:val="single" w:sz="4" w:space="0" w:color="auto"/>
              <w:right w:val="single" w:sz="4" w:space="0" w:color="auto"/>
            </w:tcBorders>
          </w:tcPr>
          <w:p w:rsidR="00C95B26" w:rsidRPr="007B7470" w:rsidRDefault="00C95B26" w:rsidP="00C95B26">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b/>
                <w:bCs/>
                <w:sz w:val="24"/>
                <w:szCs w:val="24"/>
                <w:lang w:eastAsia="sk-SK"/>
              </w:rPr>
              <w:t xml:space="preserve">   z toho vplyv na ŠR</w:t>
            </w:r>
          </w:p>
        </w:tc>
        <w:tc>
          <w:tcPr>
            <w:tcW w:w="1698" w:type="dxa"/>
            <w:tcBorders>
              <w:top w:val="single" w:sz="4" w:space="0" w:color="auto"/>
              <w:left w:val="nil"/>
              <w:bottom w:val="single" w:sz="4" w:space="0" w:color="auto"/>
              <w:right w:val="single" w:sz="4" w:space="0" w:color="auto"/>
            </w:tcBorders>
          </w:tcPr>
          <w:p w:rsidR="00C95B26" w:rsidRPr="007B7470" w:rsidRDefault="00C95B26" w:rsidP="00C95B26">
            <w:pPr>
              <w:spacing w:after="0" w:line="240" w:lineRule="auto"/>
              <w:jc w:val="center"/>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c>
          <w:tcPr>
            <w:tcW w:w="1788" w:type="dxa"/>
            <w:tcBorders>
              <w:top w:val="single" w:sz="4" w:space="0" w:color="auto"/>
              <w:left w:val="nil"/>
              <w:bottom w:val="single" w:sz="4" w:space="0" w:color="auto"/>
              <w:right w:val="single" w:sz="4" w:space="0" w:color="auto"/>
            </w:tcBorders>
          </w:tcPr>
          <w:p w:rsidR="00C95B26" w:rsidRPr="007B7470" w:rsidRDefault="00C95B26" w:rsidP="00C95B26">
            <w:pPr>
              <w:spacing w:after="0" w:line="240" w:lineRule="auto"/>
              <w:jc w:val="center"/>
              <w:rPr>
                <w:rFonts w:ascii="Times New Roman" w:eastAsia="Times New Roman" w:hAnsi="Times New Roman" w:cs="Times New Roman"/>
                <w:sz w:val="24"/>
                <w:szCs w:val="24"/>
                <w:lang w:eastAsia="sk-SK"/>
              </w:rPr>
            </w:pPr>
            <w:r>
              <w:rPr>
                <w:rFonts w:ascii="Times New Roman" w:eastAsia="Times New Roman" w:hAnsi="Times New Roman" w:cs="Times New Roman"/>
                <w:b/>
                <w:sz w:val="20"/>
                <w:szCs w:val="20"/>
                <w:lang w:eastAsia="sk-SK"/>
              </w:rPr>
              <w:t>1 487</w:t>
            </w:r>
            <w:r w:rsidRPr="007D69B0">
              <w:rPr>
                <w:rFonts w:ascii="Times New Roman" w:eastAsia="Times New Roman" w:hAnsi="Times New Roman" w:cs="Times New Roman"/>
                <w:b/>
                <w:sz w:val="20"/>
                <w:szCs w:val="20"/>
                <w:lang w:eastAsia="sk-SK"/>
              </w:rPr>
              <w:t> </w:t>
            </w:r>
          </w:p>
        </w:tc>
        <w:tc>
          <w:tcPr>
            <w:tcW w:w="1878" w:type="dxa"/>
            <w:tcBorders>
              <w:top w:val="single" w:sz="4" w:space="0" w:color="auto"/>
              <w:left w:val="nil"/>
              <w:bottom w:val="single" w:sz="4" w:space="0" w:color="auto"/>
              <w:right w:val="single" w:sz="4" w:space="0" w:color="auto"/>
            </w:tcBorders>
          </w:tcPr>
          <w:p w:rsidR="00C95B26" w:rsidRPr="007B7470" w:rsidRDefault="00C95B26" w:rsidP="00C95B26">
            <w:pPr>
              <w:spacing w:after="0" w:line="240" w:lineRule="auto"/>
              <w:jc w:val="center"/>
              <w:rPr>
                <w:rFonts w:ascii="Times New Roman" w:eastAsia="Times New Roman" w:hAnsi="Times New Roman" w:cs="Times New Roman"/>
                <w:sz w:val="24"/>
                <w:szCs w:val="24"/>
                <w:lang w:eastAsia="sk-SK"/>
              </w:rPr>
            </w:pPr>
            <w:r>
              <w:rPr>
                <w:rFonts w:ascii="Times New Roman" w:eastAsia="Times New Roman" w:hAnsi="Times New Roman" w:cs="Times New Roman"/>
                <w:b/>
                <w:sz w:val="20"/>
                <w:szCs w:val="20"/>
                <w:lang w:eastAsia="sk-SK"/>
              </w:rPr>
              <w:t>1 487</w:t>
            </w:r>
          </w:p>
        </w:tc>
        <w:tc>
          <w:tcPr>
            <w:tcW w:w="1560" w:type="dxa"/>
            <w:tcBorders>
              <w:top w:val="single" w:sz="4" w:space="0" w:color="auto"/>
              <w:left w:val="nil"/>
              <w:bottom w:val="single" w:sz="4" w:space="0" w:color="auto"/>
              <w:right w:val="single" w:sz="4" w:space="0" w:color="auto"/>
            </w:tcBorders>
          </w:tcPr>
          <w:p w:rsidR="00C95B26" w:rsidRPr="007B7470" w:rsidRDefault="00C95B26" w:rsidP="00C95B26">
            <w:pPr>
              <w:spacing w:after="0" w:line="240" w:lineRule="auto"/>
              <w:jc w:val="center"/>
              <w:rPr>
                <w:rFonts w:ascii="Times New Roman" w:eastAsia="Times New Roman" w:hAnsi="Times New Roman" w:cs="Times New Roman"/>
                <w:sz w:val="24"/>
                <w:szCs w:val="24"/>
                <w:lang w:eastAsia="sk-SK"/>
              </w:rPr>
            </w:pPr>
            <w:r>
              <w:rPr>
                <w:rFonts w:ascii="Times New Roman" w:eastAsia="Times New Roman" w:hAnsi="Times New Roman" w:cs="Times New Roman"/>
                <w:b/>
                <w:sz w:val="20"/>
                <w:szCs w:val="20"/>
                <w:lang w:eastAsia="sk-SK"/>
              </w:rPr>
              <w:t>1 487</w:t>
            </w:r>
          </w:p>
        </w:tc>
        <w:tc>
          <w:tcPr>
            <w:tcW w:w="1842" w:type="dxa"/>
            <w:tcBorders>
              <w:top w:val="nil"/>
              <w:left w:val="nil"/>
              <w:bottom w:val="single" w:sz="4" w:space="0" w:color="auto"/>
              <w:right w:val="single" w:sz="4" w:space="0" w:color="auto"/>
            </w:tcBorders>
            <w:noWrap/>
            <w:vAlign w:val="bottom"/>
          </w:tcPr>
          <w:p w:rsidR="00C95B26" w:rsidRPr="007B7470" w:rsidRDefault="00C95B26" w:rsidP="00C95B26">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r>
      <w:tr w:rsidR="00C95B26" w:rsidRPr="007B7470" w:rsidTr="005E3699">
        <w:trPr>
          <w:trHeight w:val="255"/>
        </w:trPr>
        <w:tc>
          <w:tcPr>
            <w:tcW w:w="6188" w:type="dxa"/>
            <w:tcBorders>
              <w:top w:val="nil"/>
              <w:left w:val="single" w:sz="4" w:space="0" w:color="auto"/>
              <w:bottom w:val="single" w:sz="4" w:space="0" w:color="auto"/>
              <w:right w:val="single" w:sz="4" w:space="0" w:color="auto"/>
            </w:tcBorders>
            <w:shd w:val="clear" w:color="auto" w:fill="BFBFBF" w:themeFill="background1" w:themeFillShade="BF"/>
          </w:tcPr>
          <w:p w:rsidR="00C95B26" w:rsidRPr="007B7470" w:rsidRDefault="00C95B26" w:rsidP="00C95B26">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Osobné výdavky celkom (v eurách)</w:t>
            </w:r>
          </w:p>
        </w:tc>
        <w:tc>
          <w:tcPr>
            <w:tcW w:w="1698" w:type="dxa"/>
            <w:tcBorders>
              <w:top w:val="nil"/>
              <w:left w:val="nil"/>
              <w:bottom w:val="single" w:sz="4" w:space="0" w:color="auto"/>
              <w:right w:val="single" w:sz="4" w:space="0" w:color="auto"/>
            </w:tcBorders>
            <w:shd w:val="clear" w:color="auto" w:fill="BFBFBF" w:themeFill="background1" w:themeFillShade="BF"/>
          </w:tcPr>
          <w:p w:rsidR="00C95B26" w:rsidRPr="007B7470" w:rsidRDefault="00C95B26" w:rsidP="00C95B26">
            <w:pPr>
              <w:spacing w:after="0" w:line="240" w:lineRule="auto"/>
              <w:jc w:val="center"/>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0</w:t>
            </w:r>
          </w:p>
        </w:tc>
        <w:tc>
          <w:tcPr>
            <w:tcW w:w="1788" w:type="dxa"/>
            <w:tcBorders>
              <w:top w:val="nil"/>
              <w:left w:val="nil"/>
              <w:bottom w:val="single" w:sz="4" w:space="0" w:color="auto"/>
              <w:right w:val="single" w:sz="4" w:space="0" w:color="auto"/>
            </w:tcBorders>
            <w:shd w:val="clear" w:color="auto" w:fill="BFBFBF" w:themeFill="background1" w:themeFillShade="BF"/>
          </w:tcPr>
          <w:p w:rsidR="00C95B26" w:rsidRPr="007B7470" w:rsidRDefault="00C95B26" w:rsidP="00C95B26">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816 800</w:t>
            </w:r>
          </w:p>
        </w:tc>
        <w:tc>
          <w:tcPr>
            <w:tcW w:w="1878" w:type="dxa"/>
            <w:tcBorders>
              <w:top w:val="nil"/>
              <w:left w:val="nil"/>
              <w:bottom w:val="single" w:sz="4" w:space="0" w:color="auto"/>
              <w:right w:val="single" w:sz="4" w:space="0" w:color="auto"/>
            </w:tcBorders>
            <w:shd w:val="clear" w:color="auto" w:fill="BFBFBF" w:themeFill="background1" w:themeFillShade="BF"/>
          </w:tcPr>
          <w:p w:rsidR="00C95B26" w:rsidRPr="007B7470" w:rsidRDefault="00C95B26" w:rsidP="00C95B26">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4 900 800</w:t>
            </w:r>
          </w:p>
        </w:tc>
        <w:tc>
          <w:tcPr>
            <w:tcW w:w="1560" w:type="dxa"/>
            <w:tcBorders>
              <w:top w:val="nil"/>
              <w:left w:val="nil"/>
              <w:bottom w:val="single" w:sz="4" w:space="0" w:color="auto"/>
              <w:right w:val="single" w:sz="4" w:space="0" w:color="auto"/>
            </w:tcBorders>
            <w:shd w:val="clear" w:color="auto" w:fill="BFBFBF" w:themeFill="background1" w:themeFillShade="BF"/>
          </w:tcPr>
          <w:p w:rsidR="00C95B26" w:rsidRPr="007B7470" w:rsidRDefault="00C95B26" w:rsidP="00C95B26">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4 900 800</w:t>
            </w:r>
          </w:p>
        </w:tc>
        <w:tc>
          <w:tcPr>
            <w:tcW w:w="1842" w:type="dxa"/>
            <w:tcBorders>
              <w:top w:val="nil"/>
              <w:left w:val="nil"/>
              <w:bottom w:val="single" w:sz="4" w:space="0" w:color="auto"/>
              <w:right w:val="single" w:sz="4" w:space="0" w:color="auto"/>
            </w:tcBorders>
            <w:shd w:val="clear" w:color="auto" w:fill="BFBFBF" w:themeFill="background1" w:themeFillShade="BF"/>
            <w:noWrap/>
            <w:vAlign w:val="bottom"/>
          </w:tcPr>
          <w:p w:rsidR="00C95B26" w:rsidRPr="007B7470" w:rsidRDefault="00C95B26" w:rsidP="00C95B26">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 </w:t>
            </w:r>
          </w:p>
        </w:tc>
      </w:tr>
      <w:tr w:rsidR="00C95B26" w:rsidRPr="007B7470" w:rsidTr="00704913">
        <w:trPr>
          <w:trHeight w:val="255"/>
        </w:trPr>
        <w:tc>
          <w:tcPr>
            <w:tcW w:w="6188" w:type="dxa"/>
            <w:tcBorders>
              <w:top w:val="nil"/>
              <w:left w:val="single" w:sz="4" w:space="0" w:color="auto"/>
              <w:bottom w:val="single" w:sz="4" w:space="0" w:color="auto"/>
              <w:right w:val="single" w:sz="4" w:space="0" w:color="auto"/>
            </w:tcBorders>
          </w:tcPr>
          <w:p w:rsidR="00C95B26" w:rsidRPr="007B7470" w:rsidRDefault="00C95B26" w:rsidP="00C95B26">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Mzdy, platy, služobné príjmy a ostatné osobné vyrovnania (610)</w:t>
            </w:r>
          </w:p>
        </w:tc>
        <w:tc>
          <w:tcPr>
            <w:tcW w:w="1698" w:type="dxa"/>
            <w:tcBorders>
              <w:top w:val="nil"/>
              <w:left w:val="nil"/>
              <w:bottom w:val="single" w:sz="4" w:space="0" w:color="auto"/>
              <w:right w:val="single" w:sz="4" w:space="0" w:color="auto"/>
            </w:tcBorders>
          </w:tcPr>
          <w:p w:rsidR="00C95B26" w:rsidRPr="007B7470" w:rsidRDefault="00C95B26" w:rsidP="00C95B26">
            <w:pPr>
              <w:spacing w:after="0" w:line="240" w:lineRule="auto"/>
              <w:jc w:val="center"/>
              <w:rPr>
                <w:rFonts w:ascii="Times New Roman" w:eastAsia="Times New Roman" w:hAnsi="Times New Roman" w:cs="Times New Roman"/>
                <w:b/>
                <w:bCs/>
                <w:sz w:val="24"/>
                <w:szCs w:val="24"/>
                <w:lang w:eastAsia="sk-SK"/>
              </w:rPr>
            </w:pPr>
          </w:p>
        </w:tc>
        <w:tc>
          <w:tcPr>
            <w:tcW w:w="1788" w:type="dxa"/>
            <w:tcBorders>
              <w:top w:val="nil"/>
              <w:left w:val="nil"/>
              <w:bottom w:val="single" w:sz="4" w:space="0" w:color="auto"/>
              <w:right w:val="single" w:sz="4" w:space="0" w:color="auto"/>
            </w:tcBorders>
            <w:vAlign w:val="bottom"/>
          </w:tcPr>
          <w:p w:rsidR="00C95B26" w:rsidRPr="007B7470" w:rsidRDefault="00C95B26" w:rsidP="00C95B26">
            <w:pPr>
              <w:spacing w:after="0" w:line="240" w:lineRule="auto"/>
              <w:jc w:val="center"/>
              <w:rPr>
                <w:rFonts w:ascii="Times New Roman" w:eastAsia="Times New Roman" w:hAnsi="Times New Roman" w:cs="Times New Roman"/>
                <w:b/>
                <w:bCs/>
                <w:sz w:val="24"/>
                <w:szCs w:val="24"/>
                <w:lang w:eastAsia="sk-SK"/>
              </w:rPr>
            </w:pPr>
            <w:r w:rsidRPr="0089606D">
              <w:rPr>
                <w:rFonts w:ascii="Times New Roman" w:eastAsia="Times New Roman" w:hAnsi="Times New Roman" w:cs="Times New Roman"/>
                <w:b/>
                <w:bCs/>
                <w:sz w:val="24"/>
                <w:szCs w:val="24"/>
                <w:lang w:eastAsia="sk-SK"/>
              </w:rPr>
              <w:t xml:space="preserve">          594 924 </w:t>
            </w:r>
          </w:p>
        </w:tc>
        <w:tc>
          <w:tcPr>
            <w:tcW w:w="1878" w:type="dxa"/>
            <w:tcBorders>
              <w:top w:val="nil"/>
              <w:left w:val="nil"/>
              <w:bottom w:val="single" w:sz="4" w:space="0" w:color="auto"/>
              <w:right w:val="single" w:sz="4" w:space="0" w:color="auto"/>
            </w:tcBorders>
            <w:vAlign w:val="bottom"/>
          </w:tcPr>
          <w:p w:rsidR="00C95B26" w:rsidRPr="007B7470" w:rsidRDefault="00C95B26" w:rsidP="00C95B26">
            <w:pPr>
              <w:spacing w:after="0" w:line="240" w:lineRule="auto"/>
              <w:jc w:val="center"/>
              <w:rPr>
                <w:rFonts w:ascii="Times New Roman" w:eastAsia="Times New Roman" w:hAnsi="Times New Roman" w:cs="Times New Roman"/>
                <w:b/>
                <w:bCs/>
                <w:sz w:val="24"/>
                <w:szCs w:val="24"/>
                <w:lang w:eastAsia="sk-SK"/>
              </w:rPr>
            </w:pPr>
            <w:r w:rsidRPr="0089606D">
              <w:rPr>
                <w:rFonts w:ascii="Times New Roman" w:eastAsia="Times New Roman" w:hAnsi="Times New Roman" w:cs="Times New Roman"/>
                <w:b/>
                <w:bCs/>
                <w:sz w:val="24"/>
                <w:szCs w:val="24"/>
                <w:lang w:eastAsia="sk-SK"/>
              </w:rPr>
              <w:t xml:space="preserve"> 3 569 544 </w:t>
            </w:r>
          </w:p>
        </w:tc>
        <w:tc>
          <w:tcPr>
            <w:tcW w:w="1560" w:type="dxa"/>
            <w:tcBorders>
              <w:top w:val="nil"/>
              <w:left w:val="nil"/>
              <w:bottom w:val="single" w:sz="4" w:space="0" w:color="auto"/>
              <w:right w:val="single" w:sz="4" w:space="0" w:color="auto"/>
            </w:tcBorders>
            <w:vAlign w:val="bottom"/>
          </w:tcPr>
          <w:p w:rsidR="00C95B26" w:rsidRPr="007B7470" w:rsidRDefault="00C95B26" w:rsidP="00C95B26">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 xml:space="preserve"> </w:t>
            </w:r>
            <w:r w:rsidRPr="0089606D">
              <w:rPr>
                <w:rFonts w:ascii="Times New Roman" w:eastAsia="Times New Roman" w:hAnsi="Times New Roman" w:cs="Times New Roman"/>
                <w:b/>
                <w:bCs/>
                <w:sz w:val="24"/>
                <w:szCs w:val="24"/>
                <w:lang w:eastAsia="sk-SK"/>
              </w:rPr>
              <w:t xml:space="preserve"> 3 569 544 </w:t>
            </w:r>
          </w:p>
        </w:tc>
        <w:tc>
          <w:tcPr>
            <w:tcW w:w="1842" w:type="dxa"/>
            <w:tcBorders>
              <w:top w:val="nil"/>
              <w:left w:val="nil"/>
              <w:bottom w:val="single" w:sz="4" w:space="0" w:color="auto"/>
              <w:right w:val="single" w:sz="4" w:space="0" w:color="auto"/>
            </w:tcBorders>
            <w:noWrap/>
            <w:vAlign w:val="bottom"/>
          </w:tcPr>
          <w:p w:rsidR="00C95B26" w:rsidRPr="007B7470" w:rsidRDefault="00C95B26" w:rsidP="00C95B26">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 </w:t>
            </w:r>
          </w:p>
        </w:tc>
      </w:tr>
      <w:tr w:rsidR="00C95B26" w:rsidRPr="007B7470" w:rsidTr="00704913">
        <w:trPr>
          <w:trHeight w:val="255"/>
        </w:trPr>
        <w:tc>
          <w:tcPr>
            <w:tcW w:w="6188" w:type="dxa"/>
            <w:tcBorders>
              <w:top w:val="nil"/>
              <w:left w:val="single" w:sz="4" w:space="0" w:color="auto"/>
              <w:bottom w:val="single" w:sz="4" w:space="0" w:color="auto"/>
              <w:right w:val="single" w:sz="4" w:space="0" w:color="auto"/>
            </w:tcBorders>
          </w:tcPr>
          <w:p w:rsidR="00C95B26" w:rsidRPr="007B7470" w:rsidRDefault="00C95B26" w:rsidP="00C95B26">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b/>
                <w:bCs/>
                <w:sz w:val="24"/>
                <w:szCs w:val="24"/>
                <w:lang w:eastAsia="sk-SK"/>
              </w:rPr>
              <w:t xml:space="preserve">   z toho vplyv na ŠR</w:t>
            </w:r>
          </w:p>
        </w:tc>
        <w:tc>
          <w:tcPr>
            <w:tcW w:w="1698" w:type="dxa"/>
            <w:tcBorders>
              <w:top w:val="nil"/>
              <w:left w:val="nil"/>
              <w:bottom w:val="single" w:sz="4" w:space="0" w:color="auto"/>
              <w:right w:val="single" w:sz="4" w:space="0" w:color="auto"/>
            </w:tcBorders>
          </w:tcPr>
          <w:p w:rsidR="00C95B26" w:rsidRPr="007B7470" w:rsidRDefault="00C95B26" w:rsidP="00C95B26">
            <w:pPr>
              <w:spacing w:after="0" w:line="240" w:lineRule="auto"/>
              <w:jc w:val="center"/>
              <w:rPr>
                <w:rFonts w:ascii="Times New Roman" w:eastAsia="Times New Roman" w:hAnsi="Times New Roman" w:cs="Times New Roman"/>
                <w:sz w:val="24"/>
                <w:szCs w:val="24"/>
                <w:lang w:eastAsia="sk-SK"/>
              </w:rPr>
            </w:pPr>
          </w:p>
        </w:tc>
        <w:tc>
          <w:tcPr>
            <w:tcW w:w="1788" w:type="dxa"/>
            <w:tcBorders>
              <w:top w:val="single" w:sz="4" w:space="0" w:color="auto"/>
              <w:left w:val="single" w:sz="4" w:space="0" w:color="auto"/>
              <w:bottom w:val="single" w:sz="4" w:space="0" w:color="auto"/>
              <w:right w:val="single" w:sz="4" w:space="0" w:color="auto"/>
            </w:tcBorders>
            <w:shd w:val="clear" w:color="auto" w:fill="auto"/>
            <w:vAlign w:val="bottom"/>
          </w:tcPr>
          <w:p w:rsidR="00C95B26" w:rsidRPr="0089606D" w:rsidRDefault="00C95B26" w:rsidP="00C95B26">
            <w:pPr>
              <w:spacing w:after="0" w:line="240" w:lineRule="auto"/>
              <w:jc w:val="center"/>
              <w:rPr>
                <w:rFonts w:ascii="Times New Roman" w:eastAsia="Times New Roman" w:hAnsi="Times New Roman" w:cs="Times New Roman"/>
                <w:b/>
                <w:bCs/>
                <w:sz w:val="24"/>
                <w:szCs w:val="24"/>
                <w:lang w:eastAsia="sk-SK"/>
              </w:rPr>
            </w:pPr>
            <w:r w:rsidRPr="0089606D">
              <w:rPr>
                <w:rFonts w:ascii="Times New Roman" w:eastAsia="Times New Roman" w:hAnsi="Times New Roman" w:cs="Times New Roman"/>
                <w:b/>
                <w:bCs/>
                <w:sz w:val="24"/>
                <w:szCs w:val="24"/>
                <w:lang w:eastAsia="sk-SK"/>
              </w:rPr>
              <w:t xml:space="preserve">          594 924 </w:t>
            </w:r>
          </w:p>
        </w:tc>
        <w:tc>
          <w:tcPr>
            <w:tcW w:w="1878" w:type="dxa"/>
            <w:tcBorders>
              <w:top w:val="single" w:sz="4" w:space="0" w:color="auto"/>
              <w:left w:val="nil"/>
              <w:bottom w:val="single" w:sz="4" w:space="0" w:color="auto"/>
              <w:right w:val="single" w:sz="4" w:space="0" w:color="auto"/>
            </w:tcBorders>
            <w:shd w:val="clear" w:color="auto" w:fill="auto"/>
            <w:vAlign w:val="bottom"/>
          </w:tcPr>
          <w:p w:rsidR="00C95B26" w:rsidRPr="0089606D" w:rsidRDefault="00C95B26" w:rsidP="00C95B26">
            <w:pPr>
              <w:spacing w:after="0" w:line="240" w:lineRule="auto"/>
              <w:jc w:val="center"/>
              <w:rPr>
                <w:rFonts w:ascii="Times New Roman" w:eastAsia="Times New Roman" w:hAnsi="Times New Roman" w:cs="Times New Roman"/>
                <w:b/>
                <w:bCs/>
                <w:sz w:val="24"/>
                <w:szCs w:val="24"/>
                <w:lang w:eastAsia="sk-SK"/>
              </w:rPr>
            </w:pPr>
            <w:r w:rsidRPr="0089606D">
              <w:rPr>
                <w:rFonts w:ascii="Times New Roman" w:eastAsia="Times New Roman" w:hAnsi="Times New Roman" w:cs="Times New Roman"/>
                <w:b/>
                <w:bCs/>
                <w:sz w:val="24"/>
                <w:szCs w:val="24"/>
                <w:lang w:eastAsia="sk-SK"/>
              </w:rPr>
              <w:t xml:space="preserve">3 569 544 </w:t>
            </w:r>
          </w:p>
        </w:tc>
        <w:tc>
          <w:tcPr>
            <w:tcW w:w="1560" w:type="dxa"/>
            <w:tcBorders>
              <w:top w:val="single" w:sz="4" w:space="0" w:color="auto"/>
              <w:left w:val="nil"/>
              <w:bottom w:val="single" w:sz="4" w:space="0" w:color="auto"/>
              <w:right w:val="single" w:sz="4" w:space="0" w:color="auto"/>
            </w:tcBorders>
            <w:shd w:val="clear" w:color="auto" w:fill="auto"/>
            <w:vAlign w:val="bottom"/>
          </w:tcPr>
          <w:p w:rsidR="00C95B26" w:rsidRPr="0089606D" w:rsidRDefault="00C95B26" w:rsidP="00C95B26">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 xml:space="preserve"> </w:t>
            </w:r>
            <w:r w:rsidRPr="0089606D">
              <w:rPr>
                <w:rFonts w:ascii="Times New Roman" w:eastAsia="Times New Roman" w:hAnsi="Times New Roman" w:cs="Times New Roman"/>
                <w:b/>
                <w:bCs/>
                <w:sz w:val="24"/>
                <w:szCs w:val="24"/>
                <w:lang w:eastAsia="sk-SK"/>
              </w:rPr>
              <w:t xml:space="preserve"> 3 569 544 </w:t>
            </w:r>
          </w:p>
        </w:tc>
        <w:tc>
          <w:tcPr>
            <w:tcW w:w="1842" w:type="dxa"/>
            <w:tcBorders>
              <w:top w:val="nil"/>
              <w:left w:val="nil"/>
              <w:bottom w:val="single" w:sz="4" w:space="0" w:color="auto"/>
              <w:right w:val="single" w:sz="4" w:space="0" w:color="auto"/>
            </w:tcBorders>
            <w:noWrap/>
            <w:vAlign w:val="bottom"/>
          </w:tcPr>
          <w:p w:rsidR="00C95B26" w:rsidRPr="007B7470" w:rsidRDefault="00C95B26" w:rsidP="00C95B26">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r>
      <w:tr w:rsidR="00C95B26" w:rsidRPr="007B7470" w:rsidTr="005E3699">
        <w:trPr>
          <w:trHeight w:val="255"/>
        </w:trPr>
        <w:tc>
          <w:tcPr>
            <w:tcW w:w="6188" w:type="dxa"/>
            <w:tcBorders>
              <w:top w:val="nil"/>
              <w:left w:val="single" w:sz="4" w:space="0" w:color="auto"/>
              <w:bottom w:val="single" w:sz="4" w:space="0" w:color="auto"/>
              <w:right w:val="single" w:sz="4" w:space="0" w:color="auto"/>
            </w:tcBorders>
          </w:tcPr>
          <w:p w:rsidR="00C95B26" w:rsidRPr="007B7470" w:rsidRDefault="00C95B26" w:rsidP="00C95B26">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Poistné a príspevok do poisťovní (620)</w:t>
            </w:r>
          </w:p>
        </w:tc>
        <w:tc>
          <w:tcPr>
            <w:tcW w:w="1698" w:type="dxa"/>
            <w:tcBorders>
              <w:top w:val="nil"/>
              <w:left w:val="nil"/>
              <w:bottom w:val="single" w:sz="4" w:space="0" w:color="auto"/>
              <w:right w:val="single" w:sz="4" w:space="0" w:color="auto"/>
            </w:tcBorders>
          </w:tcPr>
          <w:p w:rsidR="00C95B26" w:rsidRPr="007B7470" w:rsidRDefault="00C95B26" w:rsidP="00C95B26">
            <w:pPr>
              <w:spacing w:after="0" w:line="240" w:lineRule="auto"/>
              <w:jc w:val="center"/>
              <w:rPr>
                <w:rFonts w:ascii="Times New Roman" w:eastAsia="Times New Roman" w:hAnsi="Times New Roman" w:cs="Times New Roman"/>
                <w:b/>
                <w:bCs/>
                <w:sz w:val="24"/>
                <w:szCs w:val="24"/>
                <w:lang w:eastAsia="sk-SK"/>
              </w:rPr>
            </w:pPr>
          </w:p>
        </w:tc>
        <w:tc>
          <w:tcPr>
            <w:tcW w:w="1788" w:type="dxa"/>
            <w:tcBorders>
              <w:top w:val="nil"/>
              <w:left w:val="nil"/>
              <w:bottom w:val="single" w:sz="4" w:space="0" w:color="auto"/>
              <w:right w:val="single" w:sz="4" w:space="0" w:color="auto"/>
            </w:tcBorders>
          </w:tcPr>
          <w:p w:rsidR="00C95B26" w:rsidRPr="007B7470" w:rsidRDefault="00C95B26" w:rsidP="00C95B26">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 xml:space="preserve">         221 876 </w:t>
            </w:r>
          </w:p>
        </w:tc>
        <w:tc>
          <w:tcPr>
            <w:tcW w:w="1878" w:type="dxa"/>
            <w:tcBorders>
              <w:top w:val="nil"/>
              <w:left w:val="nil"/>
              <w:bottom w:val="single" w:sz="4" w:space="0" w:color="auto"/>
              <w:right w:val="single" w:sz="4" w:space="0" w:color="auto"/>
            </w:tcBorders>
          </w:tcPr>
          <w:p w:rsidR="00C95B26" w:rsidRPr="007B7470" w:rsidRDefault="00C95B26" w:rsidP="00C95B26">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 xml:space="preserve">1 331 256 </w:t>
            </w:r>
          </w:p>
        </w:tc>
        <w:tc>
          <w:tcPr>
            <w:tcW w:w="1560" w:type="dxa"/>
            <w:tcBorders>
              <w:top w:val="nil"/>
              <w:left w:val="nil"/>
              <w:bottom w:val="single" w:sz="4" w:space="0" w:color="auto"/>
              <w:right w:val="single" w:sz="4" w:space="0" w:color="auto"/>
            </w:tcBorders>
          </w:tcPr>
          <w:p w:rsidR="00C95B26" w:rsidRPr="007B7470" w:rsidRDefault="00C95B26" w:rsidP="00C95B26">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 xml:space="preserve">  1 331 256 </w:t>
            </w:r>
          </w:p>
        </w:tc>
        <w:tc>
          <w:tcPr>
            <w:tcW w:w="1842" w:type="dxa"/>
            <w:tcBorders>
              <w:top w:val="nil"/>
              <w:left w:val="nil"/>
              <w:bottom w:val="single" w:sz="4" w:space="0" w:color="auto"/>
              <w:right w:val="single" w:sz="4" w:space="0" w:color="auto"/>
            </w:tcBorders>
            <w:noWrap/>
            <w:vAlign w:val="bottom"/>
          </w:tcPr>
          <w:p w:rsidR="00C95B26" w:rsidRPr="007B7470" w:rsidRDefault="00C95B26" w:rsidP="00C95B26">
            <w:pPr>
              <w:spacing w:after="0" w:line="240" w:lineRule="auto"/>
              <w:rPr>
                <w:rFonts w:ascii="Times New Roman" w:eastAsia="Times New Roman" w:hAnsi="Times New Roman" w:cs="Times New Roman"/>
                <w:b/>
                <w:bCs/>
                <w:sz w:val="24"/>
                <w:szCs w:val="24"/>
                <w:lang w:eastAsia="sk-SK"/>
              </w:rPr>
            </w:pPr>
            <w:r w:rsidRPr="007B7470">
              <w:rPr>
                <w:rFonts w:ascii="Times New Roman" w:eastAsia="Times New Roman" w:hAnsi="Times New Roman" w:cs="Times New Roman"/>
                <w:b/>
                <w:bCs/>
                <w:sz w:val="24"/>
                <w:szCs w:val="24"/>
                <w:lang w:eastAsia="sk-SK"/>
              </w:rPr>
              <w:t> </w:t>
            </w:r>
          </w:p>
        </w:tc>
      </w:tr>
      <w:tr w:rsidR="00C95B26" w:rsidRPr="007B7470" w:rsidTr="005E3699">
        <w:trPr>
          <w:trHeight w:val="255"/>
        </w:trPr>
        <w:tc>
          <w:tcPr>
            <w:tcW w:w="6188" w:type="dxa"/>
            <w:tcBorders>
              <w:top w:val="nil"/>
              <w:left w:val="single" w:sz="4" w:space="0" w:color="auto"/>
              <w:bottom w:val="single" w:sz="4" w:space="0" w:color="auto"/>
              <w:right w:val="single" w:sz="4" w:space="0" w:color="auto"/>
            </w:tcBorders>
          </w:tcPr>
          <w:p w:rsidR="00C95B26" w:rsidRPr="007B7470" w:rsidRDefault="00C95B26" w:rsidP="00C95B26">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b/>
                <w:bCs/>
                <w:sz w:val="24"/>
                <w:szCs w:val="24"/>
                <w:lang w:eastAsia="sk-SK"/>
              </w:rPr>
              <w:t xml:space="preserve">   z toho vplyv na ŠR</w:t>
            </w:r>
          </w:p>
        </w:tc>
        <w:tc>
          <w:tcPr>
            <w:tcW w:w="1698" w:type="dxa"/>
            <w:tcBorders>
              <w:top w:val="nil"/>
              <w:left w:val="nil"/>
              <w:bottom w:val="single" w:sz="4" w:space="0" w:color="auto"/>
              <w:right w:val="single" w:sz="4" w:space="0" w:color="auto"/>
            </w:tcBorders>
          </w:tcPr>
          <w:p w:rsidR="00C95B26" w:rsidRPr="007B7470" w:rsidRDefault="00C95B26" w:rsidP="00C95B26">
            <w:pPr>
              <w:spacing w:after="0" w:line="240" w:lineRule="auto"/>
              <w:jc w:val="center"/>
              <w:rPr>
                <w:rFonts w:ascii="Times New Roman" w:eastAsia="Times New Roman" w:hAnsi="Times New Roman" w:cs="Times New Roman"/>
                <w:sz w:val="24"/>
                <w:szCs w:val="24"/>
                <w:lang w:eastAsia="sk-SK"/>
              </w:rPr>
            </w:pPr>
          </w:p>
        </w:tc>
        <w:tc>
          <w:tcPr>
            <w:tcW w:w="1788" w:type="dxa"/>
            <w:tcBorders>
              <w:top w:val="nil"/>
              <w:left w:val="nil"/>
              <w:bottom w:val="single" w:sz="4" w:space="0" w:color="auto"/>
              <w:right w:val="single" w:sz="4" w:space="0" w:color="auto"/>
            </w:tcBorders>
          </w:tcPr>
          <w:p w:rsidR="00C95B26" w:rsidRPr="007B7470" w:rsidRDefault="00C95B26" w:rsidP="00C95B26">
            <w:pPr>
              <w:spacing w:after="0" w:line="240" w:lineRule="auto"/>
              <w:jc w:val="center"/>
              <w:rPr>
                <w:rFonts w:ascii="Times New Roman" w:eastAsia="Times New Roman" w:hAnsi="Times New Roman" w:cs="Times New Roman"/>
                <w:sz w:val="24"/>
                <w:szCs w:val="24"/>
                <w:lang w:eastAsia="sk-SK"/>
              </w:rPr>
            </w:pPr>
            <w:r>
              <w:rPr>
                <w:rFonts w:ascii="Times New Roman" w:eastAsia="Times New Roman" w:hAnsi="Times New Roman" w:cs="Times New Roman"/>
                <w:b/>
                <w:bCs/>
                <w:sz w:val="24"/>
                <w:szCs w:val="24"/>
                <w:lang w:eastAsia="sk-SK"/>
              </w:rPr>
              <w:t xml:space="preserve">         221 876 </w:t>
            </w:r>
          </w:p>
        </w:tc>
        <w:tc>
          <w:tcPr>
            <w:tcW w:w="1878" w:type="dxa"/>
            <w:tcBorders>
              <w:top w:val="nil"/>
              <w:left w:val="nil"/>
              <w:bottom w:val="single" w:sz="4" w:space="0" w:color="auto"/>
              <w:right w:val="single" w:sz="4" w:space="0" w:color="auto"/>
            </w:tcBorders>
          </w:tcPr>
          <w:p w:rsidR="00C95B26" w:rsidRPr="007B7470" w:rsidRDefault="00C95B26" w:rsidP="00C95B26">
            <w:pPr>
              <w:spacing w:after="0" w:line="240" w:lineRule="auto"/>
              <w:jc w:val="center"/>
              <w:rPr>
                <w:rFonts w:ascii="Times New Roman" w:eastAsia="Times New Roman" w:hAnsi="Times New Roman" w:cs="Times New Roman"/>
                <w:sz w:val="24"/>
                <w:szCs w:val="24"/>
                <w:lang w:eastAsia="sk-SK"/>
              </w:rPr>
            </w:pPr>
            <w:r>
              <w:rPr>
                <w:rFonts w:ascii="Times New Roman" w:eastAsia="Times New Roman" w:hAnsi="Times New Roman" w:cs="Times New Roman"/>
                <w:b/>
                <w:bCs/>
                <w:sz w:val="24"/>
                <w:szCs w:val="24"/>
                <w:lang w:eastAsia="sk-SK"/>
              </w:rPr>
              <w:t xml:space="preserve">1 331 256 </w:t>
            </w:r>
          </w:p>
        </w:tc>
        <w:tc>
          <w:tcPr>
            <w:tcW w:w="1560" w:type="dxa"/>
            <w:tcBorders>
              <w:top w:val="nil"/>
              <w:left w:val="nil"/>
              <w:bottom w:val="single" w:sz="4" w:space="0" w:color="auto"/>
              <w:right w:val="single" w:sz="4" w:space="0" w:color="auto"/>
            </w:tcBorders>
          </w:tcPr>
          <w:p w:rsidR="00C95B26" w:rsidRPr="007B7470" w:rsidRDefault="00C95B26" w:rsidP="00C95B26">
            <w:pPr>
              <w:spacing w:after="0" w:line="240" w:lineRule="auto"/>
              <w:jc w:val="center"/>
              <w:rPr>
                <w:rFonts w:ascii="Times New Roman" w:eastAsia="Times New Roman" w:hAnsi="Times New Roman" w:cs="Times New Roman"/>
                <w:sz w:val="24"/>
                <w:szCs w:val="24"/>
                <w:lang w:eastAsia="sk-SK"/>
              </w:rPr>
            </w:pPr>
            <w:r>
              <w:rPr>
                <w:rFonts w:ascii="Times New Roman" w:eastAsia="Times New Roman" w:hAnsi="Times New Roman" w:cs="Times New Roman"/>
                <w:b/>
                <w:bCs/>
                <w:sz w:val="24"/>
                <w:szCs w:val="24"/>
                <w:lang w:eastAsia="sk-SK"/>
              </w:rPr>
              <w:t xml:space="preserve">  1 331 256 </w:t>
            </w:r>
          </w:p>
        </w:tc>
        <w:tc>
          <w:tcPr>
            <w:tcW w:w="1842" w:type="dxa"/>
            <w:tcBorders>
              <w:top w:val="nil"/>
              <w:left w:val="nil"/>
              <w:bottom w:val="single" w:sz="4" w:space="0" w:color="auto"/>
              <w:right w:val="single" w:sz="4" w:space="0" w:color="auto"/>
            </w:tcBorders>
            <w:noWrap/>
            <w:vAlign w:val="bottom"/>
          </w:tcPr>
          <w:p w:rsidR="00C95B26" w:rsidRPr="007B7470" w:rsidRDefault="00C95B26" w:rsidP="00C95B26">
            <w:pPr>
              <w:spacing w:after="0" w:line="240" w:lineRule="auto"/>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w:t>
            </w:r>
          </w:p>
        </w:tc>
      </w:tr>
    </w:tbl>
    <w:p w:rsidR="00090EAC" w:rsidRPr="00090EAC" w:rsidRDefault="00090EAC" w:rsidP="00090EAC">
      <w:pPr>
        <w:spacing w:after="0" w:line="240" w:lineRule="auto"/>
        <w:rPr>
          <w:rFonts w:ascii="Times New Roman" w:eastAsia="Times New Roman" w:hAnsi="Times New Roman" w:cs="Times New Roman"/>
          <w:bCs/>
          <w:sz w:val="20"/>
          <w:szCs w:val="24"/>
          <w:lang w:eastAsia="sk-SK"/>
        </w:rPr>
      </w:pPr>
      <w:r w:rsidRPr="00090EAC">
        <w:rPr>
          <w:rFonts w:ascii="Times New Roman" w:eastAsia="Times New Roman" w:hAnsi="Times New Roman" w:cs="Times New Roman"/>
          <w:bCs/>
          <w:sz w:val="20"/>
          <w:szCs w:val="24"/>
          <w:lang w:eastAsia="sk-SK"/>
        </w:rPr>
        <w:t>Poznámka:</w:t>
      </w:r>
      <w:r w:rsidRPr="00090EAC">
        <w:rPr>
          <w:rFonts w:ascii="Times New Roman" w:eastAsia="Times New Roman" w:hAnsi="Times New Roman" w:cs="Times New Roman"/>
          <w:bCs/>
          <w:sz w:val="20"/>
          <w:szCs w:val="24"/>
          <w:lang w:eastAsia="sk-SK"/>
        </w:rPr>
        <w:tab/>
      </w:r>
      <w:r w:rsidRPr="00090EAC">
        <w:rPr>
          <w:rFonts w:ascii="Times New Roman" w:eastAsia="Times New Roman" w:hAnsi="Times New Roman" w:cs="Times New Roman"/>
          <w:bCs/>
          <w:sz w:val="20"/>
          <w:szCs w:val="24"/>
          <w:lang w:eastAsia="sk-SK"/>
        </w:rPr>
        <w:tab/>
      </w:r>
      <w:r w:rsidRPr="00090EAC">
        <w:rPr>
          <w:rFonts w:ascii="Times New Roman" w:eastAsia="Times New Roman" w:hAnsi="Times New Roman" w:cs="Times New Roman"/>
          <w:bCs/>
          <w:sz w:val="20"/>
          <w:szCs w:val="24"/>
          <w:lang w:eastAsia="sk-SK"/>
        </w:rPr>
        <w:tab/>
      </w:r>
      <w:r w:rsidRPr="00090EAC">
        <w:rPr>
          <w:rFonts w:ascii="Times New Roman" w:eastAsia="Times New Roman" w:hAnsi="Times New Roman" w:cs="Times New Roman"/>
          <w:bCs/>
          <w:sz w:val="20"/>
          <w:szCs w:val="24"/>
          <w:lang w:eastAsia="sk-SK"/>
        </w:rPr>
        <w:tab/>
      </w:r>
      <w:r w:rsidRPr="00090EAC">
        <w:rPr>
          <w:rFonts w:ascii="Times New Roman" w:eastAsia="Times New Roman" w:hAnsi="Times New Roman" w:cs="Times New Roman"/>
          <w:bCs/>
          <w:sz w:val="20"/>
          <w:szCs w:val="24"/>
          <w:lang w:eastAsia="sk-SK"/>
        </w:rPr>
        <w:tab/>
      </w:r>
    </w:p>
    <w:p w:rsidR="00090EAC" w:rsidRPr="00090EAC" w:rsidRDefault="00090EAC" w:rsidP="00090EAC">
      <w:pPr>
        <w:spacing w:after="0" w:line="240" w:lineRule="auto"/>
        <w:rPr>
          <w:rFonts w:ascii="Times New Roman" w:eastAsia="Times New Roman" w:hAnsi="Times New Roman" w:cs="Times New Roman"/>
          <w:bCs/>
          <w:sz w:val="20"/>
          <w:szCs w:val="24"/>
          <w:lang w:eastAsia="sk-SK"/>
        </w:rPr>
      </w:pPr>
      <w:r w:rsidRPr="00090EAC">
        <w:rPr>
          <w:rFonts w:ascii="Times New Roman" w:eastAsia="Times New Roman" w:hAnsi="Times New Roman" w:cs="Times New Roman"/>
          <w:bCs/>
          <w:sz w:val="20"/>
          <w:szCs w:val="24"/>
          <w:lang w:eastAsia="sk-SK"/>
        </w:rPr>
        <w:t>Priemerný mzdový výdavok je tvorený podielom mzdových výdavkov na jedného zamestnanca na jeden kalendárny mesiac bežného roka.</w:t>
      </w:r>
      <w:r w:rsidRPr="00090EAC">
        <w:rPr>
          <w:rFonts w:ascii="Times New Roman" w:eastAsia="Times New Roman" w:hAnsi="Times New Roman" w:cs="Times New Roman"/>
          <w:bCs/>
          <w:sz w:val="20"/>
          <w:szCs w:val="24"/>
          <w:lang w:eastAsia="sk-SK"/>
        </w:rPr>
        <w:tab/>
      </w:r>
    </w:p>
    <w:p w:rsidR="002B63FD" w:rsidRPr="00090EAC" w:rsidRDefault="00090EAC" w:rsidP="00090EAC">
      <w:pPr>
        <w:spacing w:after="0" w:line="240" w:lineRule="auto"/>
        <w:rPr>
          <w:rFonts w:ascii="Times New Roman" w:eastAsia="Times New Roman" w:hAnsi="Times New Roman" w:cs="Times New Roman"/>
          <w:bCs/>
          <w:sz w:val="20"/>
          <w:szCs w:val="24"/>
          <w:lang w:eastAsia="sk-SK"/>
        </w:rPr>
      </w:pPr>
      <w:r w:rsidRPr="00090EAC">
        <w:rPr>
          <w:rFonts w:ascii="Times New Roman" w:eastAsia="Times New Roman" w:hAnsi="Times New Roman" w:cs="Times New Roman"/>
          <w:bCs/>
          <w:sz w:val="20"/>
          <w:szCs w:val="24"/>
          <w:lang w:eastAsia="sk-SK"/>
        </w:rPr>
        <w:lastRenderedPageBreak/>
        <w:t>Kategórie 610 a 620 sú z tejto prílohy prenášané do príslušných kategórií prílohy „výdavky“.</w:t>
      </w:r>
      <w:r w:rsidRPr="00090EAC">
        <w:rPr>
          <w:rFonts w:ascii="Times New Roman" w:eastAsia="Times New Roman" w:hAnsi="Times New Roman" w:cs="Times New Roman"/>
          <w:bCs/>
          <w:sz w:val="20"/>
          <w:szCs w:val="24"/>
          <w:lang w:eastAsia="sk-SK"/>
        </w:rPr>
        <w:tab/>
      </w:r>
      <w:r w:rsidRPr="00090EAC">
        <w:rPr>
          <w:rFonts w:ascii="Times New Roman" w:eastAsia="Times New Roman" w:hAnsi="Times New Roman" w:cs="Times New Roman"/>
          <w:bCs/>
          <w:sz w:val="20"/>
          <w:szCs w:val="24"/>
          <w:lang w:eastAsia="sk-SK"/>
        </w:rPr>
        <w:tab/>
      </w:r>
      <w:r w:rsidRPr="00090EAC">
        <w:rPr>
          <w:rFonts w:ascii="Times New Roman" w:eastAsia="Times New Roman" w:hAnsi="Times New Roman" w:cs="Times New Roman"/>
          <w:bCs/>
          <w:sz w:val="20"/>
          <w:szCs w:val="24"/>
          <w:lang w:eastAsia="sk-SK"/>
        </w:rPr>
        <w:tab/>
      </w:r>
    </w:p>
    <w:p w:rsidR="002B63FD" w:rsidRPr="007B7470" w:rsidRDefault="002B63FD" w:rsidP="002B63FD">
      <w:pPr>
        <w:spacing w:after="0" w:line="240" w:lineRule="auto"/>
        <w:jc w:val="both"/>
        <w:rPr>
          <w:rFonts w:ascii="Times New Roman" w:eastAsia="Times New Roman" w:hAnsi="Times New Roman" w:cs="Times New Roman"/>
          <w:b/>
          <w:sz w:val="24"/>
          <w:szCs w:val="24"/>
          <w:lang w:eastAsia="sk-SK"/>
        </w:rPr>
      </w:pPr>
      <w:r w:rsidRPr="007B7470">
        <w:rPr>
          <w:rFonts w:ascii="Times New Roman" w:eastAsia="Times New Roman" w:hAnsi="Times New Roman" w:cs="Times New Roman"/>
          <w:b/>
          <w:sz w:val="24"/>
          <w:szCs w:val="24"/>
          <w:lang w:eastAsia="sk-SK"/>
        </w:rPr>
        <w:t xml:space="preserve">2.2.5. Výpočet vplyvov na dlhodobú udržateľnosť verejných financií </w:t>
      </w:r>
    </w:p>
    <w:p w:rsidR="002B63FD" w:rsidRPr="007B7470" w:rsidRDefault="002B63FD" w:rsidP="002B63FD">
      <w:pPr>
        <w:spacing w:after="0" w:line="240" w:lineRule="auto"/>
        <w:jc w:val="both"/>
        <w:rPr>
          <w:rFonts w:ascii="Times New Roman" w:eastAsia="Times New Roman" w:hAnsi="Times New Roman" w:cs="Times New Roman"/>
          <w:sz w:val="24"/>
          <w:szCs w:val="24"/>
          <w:lang w:eastAsia="sk-SK"/>
        </w:rPr>
      </w:pPr>
    </w:p>
    <w:p w:rsidR="002B63FD" w:rsidRDefault="002B63FD" w:rsidP="00AB5919">
      <w:pPr>
        <w:spacing w:after="0" w:line="240" w:lineRule="auto"/>
        <w:ind w:firstLine="708"/>
        <w:jc w:val="both"/>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xml:space="preserve">Uveďte model, ktorý bol použitý na stanovenie vplyvov na príjmy a výdavky v dlhodobom horizonte, ako aj predpoklady, z ktorých ste vychádzali a boli v modeli zahrnuté. Popíšte použitý model spolu s jeho modifikáciami, ak boli pri výpočte vykonané. </w:t>
      </w:r>
    </w:p>
    <w:p w:rsidR="003318FB" w:rsidRPr="007B7470" w:rsidRDefault="003318FB" w:rsidP="00AB5919">
      <w:pPr>
        <w:spacing w:after="0" w:line="240" w:lineRule="auto"/>
        <w:ind w:firstLine="708"/>
        <w:jc w:val="both"/>
        <w:rPr>
          <w:rFonts w:ascii="Times New Roman" w:eastAsia="Times New Roman" w:hAnsi="Times New Roman" w:cs="Times New Roman"/>
          <w:sz w:val="24"/>
          <w:szCs w:val="24"/>
          <w:lang w:eastAsia="sk-SK"/>
        </w:rPr>
      </w:pPr>
    </w:p>
    <w:p w:rsidR="00943733" w:rsidRPr="007B7470" w:rsidRDefault="005B051A" w:rsidP="002B63FD">
      <w:pPr>
        <w:spacing w:after="0" w:line="240" w:lineRule="auto"/>
        <w:jc w:val="both"/>
        <w:rPr>
          <w:rFonts w:ascii="Times New Roman" w:eastAsia="Times New Roman" w:hAnsi="Times New Roman" w:cs="Times New Roman"/>
          <w:sz w:val="20"/>
          <w:szCs w:val="20"/>
          <w:lang w:eastAsia="sk-SK"/>
        </w:rPr>
      </w:pPr>
      <w:r w:rsidRPr="007B7470">
        <w:rPr>
          <w:rFonts w:ascii="Times New Roman" w:eastAsia="Times New Roman" w:hAnsi="Times New Roman" w:cs="Times New Roman"/>
          <w:sz w:val="20"/>
          <w:szCs w:val="20"/>
          <w:lang w:eastAsia="sk-SK"/>
        </w:rPr>
        <w:t xml:space="preserve">              </w:t>
      </w:r>
      <w:r w:rsidR="00024E31" w:rsidRPr="007B7470">
        <w:rPr>
          <w:rFonts w:ascii="Times New Roman" w:eastAsia="Times New Roman" w:hAnsi="Times New Roman" w:cs="Times New Roman"/>
          <w:sz w:val="20"/>
          <w:szCs w:val="20"/>
          <w:lang w:eastAsia="sk-SK"/>
        </w:rPr>
        <w:t xml:space="preserve">                                                                                                                                                                                                                                                </w:t>
      </w:r>
      <w:r w:rsidRPr="007B7470">
        <w:rPr>
          <w:rFonts w:ascii="Times New Roman" w:eastAsia="Times New Roman" w:hAnsi="Times New Roman" w:cs="Times New Roman"/>
          <w:sz w:val="20"/>
          <w:szCs w:val="20"/>
          <w:lang w:eastAsia="sk-SK"/>
        </w:rPr>
        <w:t xml:space="preserve">  Tabuľka č. 6</w:t>
      </w: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447"/>
        <w:gridCol w:w="1559"/>
        <w:gridCol w:w="1559"/>
        <w:gridCol w:w="1418"/>
        <w:gridCol w:w="1984"/>
        <w:gridCol w:w="3119"/>
      </w:tblGrid>
      <w:tr w:rsidR="002B63FD" w:rsidRPr="007B7470" w:rsidTr="005E3699">
        <w:trPr>
          <w:trHeight w:val="284"/>
        </w:trPr>
        <w:tc>
          <w:tcPr>
            <w:tcW w:w="2943" w:type="dxa"/>
            <w:vMerge w:val="restart"/>
            <w:shd w:val="clear" w:color="auto" w:fill="BFBFBF" w:themeFill="background1" w:themeFillShade="BF"/>
            <w:vAlign w:val="center"/>
          </w:tcPr>
          <w:p w:rsidR="002B63FD" w:rsidRPr="007B7470" w:rsidRDefault="002B63FD" w:rsidP="00D922E5">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sk-SK"/>
              </w:rPr>
            </w:pPr>
            <w:r w:rsidRPr="007B7470">
              <w:rPr>
                <w:rFonts w:ascii="Times New Roman" w:eastAsia="Times New Roman" w:hAnsi="Times New Roman" w:cs="Times New Roman"/>
                <w:b/>
                <w:sz w:val="24"/>
                <w:szCs w:val="24"/>
                <w:lang w:eastAsia="sk-SK"/>
              </w:rPr>
              <w:t>Dlhodobá udržateľnosť</w:t>
            </w:r>
          </w:p>
        </w:tc>
        <w:tc>
          <w:tcPr>
            <w:tcW w:w="7967" w:type="dxa"/>
            <w:gridSpan w:val="5"/>
            <w:shd w:val="clear" w:color="auto" w:fill="BFBFBF" w:themeFill="background1" w:themeFillShade="BF"/>
          </w:tcPr>
          <w:p w:rsidR="002B63FD" w:rsidRPr="007B7470" w:rsidRDefault="002B63FD" w:rsidP="00D922E5">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sk-SK"/>
              </w:rPr>
            </w:pPr>
            <w:r w:rsidRPr="007B7470">
              <w:rPr>
                <w:rFonts w:ascii="Times New Roman" w:eastAsia="Times New Roman" w:hAnsi="Times New Roman" w:cs="Times New Roman"/>
                <w:b/>
                <w:sz w:val="24"/>
                <w:szCs w:val="24"/>
                <w:lang w:eastAsia="sk-SK"/>
              </w:rPr>
              <w:t>Vplyv na verejné financie</w:t>
            </w:r>
          </w:p>
        </w:tc>
        <w:tc>
          <w:tcPr>
            <w:tcW w:w="3119" w:type="dxa"/>
            <w:vMerge w:val="restart"/>
            <w:shd w:val="clear" w:color="auto" w:fill="BFBFBF" w:themeFill="background1" w:themeFillShade="BF"/>
            <w:vAlign w:val="center"/>
          </w:tcPr>
          <w:p w:rsidR="002B63FD" w:rsidRPr="007B7470" w:rsidRDefault="002B63FD" w:rsidP="00D922E5">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sk-SK"/>
              </w:rPr>
            </w:pPr>
            <w:r w:rsidRPr="007B7470">
              <w:rPr>
                <w:rFonts w:ascii="Times New Roman" w:eastAsia="Times New Roman" w:hAnsi="Times New Roman" w:cs="Times New Roman"/>
                <w:b/>
                <w:sz w:val="24"/>
                <w:szCs w:val="24"/>
                <w:lang w:eastAsia="sk-SK"/>
              </w:rPr>
              <w:t>Poznámka</w:t>
            </w:r>
          </w:p>
        </w:tc>
      </w:tr>
      <w:tr w:rsidR="002B63FD" w:rsidRPr="007B7470" w:rsidTr="005E3699">
        <w:trPr>
          <w:trHeight w:val="284"/>
        </w:trPr>
        <w:tc>
          <w:tcPr>
            <w:tcW w:w="2943" w:type="dxa"/>
            <w:vMerge/>
            <w:shd w:val="clear" w:color="auto" w:fill="BFBFBF" w:themeFill="background1" w:themeFillShade="BF"/>
          </w:tcPr>
          <w:p w:rsidR="002B63FD" w:rsidRPr="007B7470"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c>
          <w:tcPr>
            <w:tcW w:w="1447" w:type="dxa"/>
            <w:shd w:val="clear" w:color="auto" w:fill="BFBFBF" w:themeFill="background1" w:themeFillShade="BF"/>
          </w:tcPr>
          <w:p w:rsidR="002B63FD" w:rsidRPr="007B7470" w:rsidRDefault="002B63FD" w:rsidP="00D922E5">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d</w:t>
            </w:r>
          </w:p>
        </w:tc>
        <w:tc>
          <w:tcPr>
            <w:tcW w:w="1559" w:type="dxa"/>
            <w:shd w:val="clear" w:color="auto" w:fill="BFBFBF" w:themeFill="background1" w:themeFillShade="BF"/>
          </w:tcPr>
          <w:p w:rsidR="002B63FD" w:rsidRPr="007B7470" w:rsidRDefault="00024E31" w:rsidP="00D922E5">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xml:space="preserve">d </w:t>
            </w:r>
            <w:r w:rsidR="002B63FD" w:rsidRPr="007B7470">
              <w:rPr>
                <w:rFonts w:ascii="Times New Roman" w:eastAsia="Times New Roman" w:hAnsi="Times New Roman" w:cs="Times New Roman"/>
                <w:sz w:val="24"/>
                <w:szCs w:val="24"/>
                <w:lang w:eastAsia="sk-SK"/>
              </w:rPr>
              <w:t>+</w:t>
            </w:r>
            <w:r w:rsidRPr="007B7470">
              <w:rPr>
                <w:rFonts w:ascii="Times New Roman" w:eastAsia="Times New Roman" w:hAnsi="Times New Roman" w:cs="Times New Roman"/>
                <w:sz w:val="24"/>
                <w:szCs w:val="24"/>
                <w:lang w:eastAsia="sk-SK"/>
              </w:rPr>
              <w:t xml:space="preserve"> </w:t>
            </w:r>
            <w:r w:rsidR="002B63FD" w:rsidRPr="007B7470">
              <w:rPr>
                <w:rFonts w:ascii="Times New Roman" w:eastAsia="Times New Roman" w:hAnsi="Times New Roman" w:cs="Times New Roman"/>
                <w:sz w:val="24"/>
                <w:szCs w:val="24"/>
                <w:lang w:eastAsia="sk-SK"/>
              </w:rPr>
              <w:t>10</w:t>
            </w:r>
          </w:p>
        </w:tc>
        <w:tc>
          <w:tcPr>
            <w:tcW w:w="1559" w:type="dxa"/>
            <w:shd w:val="clear" w:color="auto" w:fill="BFBFBF" w:themeFill="background1" w:themeFillShade="BF"/>
          </w:tcPr>
          <w:p w:rsidR="002B63FD" w:rsidRPr="007B7470" w:rsidRDefault="00024E31" w:rsidP="00D922E5">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xml:space="preserve">d </w:t>
            </w:r>
            <w:r w:rsidR="002B63FD" w:rsidRPr="007B7470">
              <w:rPr>
                <w:rFonts w:ascii="Times New Roman" w:eastAsia="Times New Roman" w:hAnsi="Times New Roman" w:cs="Times New Roman"/>
                <w:sz w:val="24"/>
                <w:szCs w:val="24"/>
                <w:lang w:eastAsia="sk-SK"/>
              </w:rPr>
              <w:t>+</w:t>
            </w:r>
            <w:r w:rsidRPr="007B7470">
              <w:rPr>
                <w:rFonts w:ascii="Times New Roman" w:eastAsia="Times New Roman" w:hAnsi="Times New Roman" w:cs="Times New Roman"/>
                <w:sz w:val="24"/>
                <w:szCs w:val="24"/>
                <w:lang w:eastAsia="sk-SK"/>
              </w:rPr>
              <w:t xml:space="preserve"> </w:t>
            </w:r>
            <w:r w:rsidR="002B63FD" w:rsidRPr="007B7470">
              <w:rPr>
                <w:rFonts w:ascii="Times New Roman" w:eastAsia="Times New Roman" w:hAnsi="Times New Roman" w:cs="Times New Roman"/>
                <w:sz w:val="24"/>
                <w:szCs w:val="24"/>
                <w:lang w:eastAsia="sk-SK"/>
              </w:rPr>
              <w:t>20</w:t>
            </w:r>
          </w:p>
        </w:tc>
        <w:tc>
          <w:tcPr>
            <w:tcW w:w="1418" w:type="dxa"/>
            <w:shd w:val="clear" w:color="auto" w:fill="BFBFBF" w:themeFill="background1" w:themeFillShade="BF"/>
          </w:tcPr>
          <w:p w:rsidR="002B63FD" w:rsidRPr="007B7470" w:rsidRDefault="00024E31" w:rsidP="00D922E5">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xml:space="preserve">d </w:t>
            </w:r>
            <w:r w:rsidR="002B63FD" w:rsidRPr="007B7470">
              <w:rPr>
                <w:rFonts w:ascii="Times New Roman" w:eastAsia="Times New Roman" w:hAnsi="Times New Roman" w:cs="Times New Roman"/>
                <w:sz w:val="24"/>
                <w:szCs w:val="24"/>
                <w:lang w:eastAsia="sk-SK"/>
              </w:rPr>
              <w:t>+</w:t>
            </w:r>
            <w:r w:rsidRPr="007B7470">
              <w:rPr>
                <w:rFonts w:ascii="Times New Roman" w:eastAsia="Times New Roman" w:hAnsi="Times New Roman" w:cs="Times New Roman"/>
                <w:sz w:val="24"/>
                <w:szCs w:val="24"/>
                <w:lang w:eastAsia="sk-SK"/>
              </w:rPr>
              <w:t xml:space="preserve"> </w:t>
            </w:r>
            <w:r w:rsidR="002B63FD" w:rsidRPr="007B7470">
              <w:rPr>
                <w:rFonts w:ascii="Times New Roman" w:eastAsia="Times New Roman" w:hAnsi="Times New Roman" w:cs="Times New Roman"/>
                <w:sz w:val="24"/>
                <w:szCs w:val="24"/>
                <w:lang w:eastAsia="sk-SK"/>
              </w:rPr>
              <w:t>30</w:t>
            </w:r>
          </w:p>
        </w:tc>
        <w:tc>
          <w:tcPr>
            <w:tcW w:w="1984" w:type="dxa"/>
            <w:shd w:val="clear" w:color="auto" w:fill="BFBFBF" w:themeFill="background1" w:themeFillShade="BF"/>
          </w:tcPr>
          <w:p w:rsidR="002B63FD" w:rsidRPr="007B7470" w:rsidRDefault="00024E31" w:rsidP="00D922E5">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xml:space="preserve">d </w:t>
            </w:r>
            <w:r w:rsidR="002B63FD" w:rsidRPr="007B7470">
              <w:rPr>
                <w:rFonts w:ascii="Times New Roman" w:eastAsia="Times New Roman" w:hAnsi="Times New Roman" w:cs="Times New Roman"/>
                <w:sz w:val="24"/>
                <w:szCs w:val="24"/>
                <w:lang w:eastAsia="sk-SK"/>
              </w:rPr>
              <w:t>+</w:t>
            </w:r>
            <w:r w:rsidRPr="007B7470">
              <w:rPr>
                <w:rFonts w:ascii="Times New Roman" w:eastAsia="Times New Roman" w:hAnsi="Times New Roman" w:cs="Times New Roman"/>
                <w:sz w:val="24"/>
                <w:szCs w:val="24"/>
                <w:lang w:eastAsia="sk-SK"/>
              </w:rPr>
              <w:t xml:space="preserve"> </w:t>
            </w:r>
            <w:r w:rsidR="002B63FD" w:rsidRPr="007B7470">
              <w:rPr>
                <w:rFonts w:ascii="Times New Roman" w:eastAsia="Times New Roman" w:hAnsi="Times New Roman" w:cs="Times New Roman"/>
                <w:sz w:val="24"/>
                <w:szCs w:val="24"/>
                <w:lang w:eastAsia="sk-SK"/>
              </w:rPr>
              <w:t>40</w:t>
            </w:r>
          </w:p>
        </w:tc>
        <w:tc>
          <w:tcPr>
            <w:tcW w:w="3119" w:type="dxa"/>
            <w:vMerge/>
            <w:shd w:val="clear" w:color="auto" w:fill="BFBFBF" w:themeFill="background1" w:themeFillShade="BF"/>
          </w:tcPr>
          <w:p w:rsidR="002B63FD" w:rsidRPr="007B7470"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r>
      <w:tr w:rsidR="002B63FD" w:rsidRPr="007B7470" w:rsidTr="005E3699">
        <w:trPr>
          <w:trHeight w:val="284"/>
        </w:trPr>
        <w:tc>
          <w:tcPr>
            <w:tcW w:w="2943" w:type="dxa"/>
            <w:shd w:val="clear" w:color="auto" w:fill="auto"/>
            <w:vAlign w:val="bottom"/>
          </w:tcPr>
          <w:p w:rsidR="002B63FD" w:rsidRPr="007B7470" w:rsidRDefault="002B63FD" w:rsidP="00D922E5">
            <w:pPr>
              <w:widowControl w:val="0"/>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Vplyv na výdavky v p. b. HDP</w:t>
            </w:r>
          </w:p>
        </w:tc>
        <w:tc>
          <w:tcPr>
            <w:tcW w:w="1447" w:type="dxa"/>
            <w:shd w:val="clear" w:color="auto" w:fill="auto"/>
          </w:tcPr>
          <w:p w:rsidR="002B63FD" w:rsidRPr="007B7470"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c>
          <w:tcPr>
            <w:tcW w:w="1559" w:type="dxa"/>
            <w:shd w:val="clear" w:color="auto" w:fill="auto"/>
          </w:tcPr>
          <w:p w:rsidR="002B63FD" w:rsidRPr="007B7470"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c>
          <w:tcPr>
            <w:tcW w:w="1559" w:type="dxa"/>
            <w:shd w:val="clear" w:color="auto" w:fill="auto"/>
          </w:tcPr>
          <w:p w:rsidR="002B63FD" w:rsidRPr="007B7470"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c>
          <w:tcPr>
            <w:tcW w:w="1418" w:type="dxa"/>
            <w:shd w:val="clear" w:color="auto" w:fill="auto"/>
          </w:tcPr>
          <w:p w:rsidR="002B63FD" w:rsidRPr="007B7470"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c>
          <w:tcPr>
            <w:tcW w:w="1984" w:type="dxa"/>
            <w:shd w:val="clear" w:color="auto" w:fill="auto"/>
          </w:tcPr>
          <w:p w:rsidR="002B63FD" w:rsidRPr="007B7470"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c>
          <w:tcPr>
            <w:tcW w:w="3119" w:type="dxa"/>
            <w:shd w:val="clear" w:color="auto" w:fill="auto"/>
          </w:tcPr>
          <w:p w:rsidR="002B63FD" w:rsidRPr="007B7470"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r>
      <w:tr w:rsidR="002B63FD" w:rsidRPr="007B7470" w:rsidTr="005E3699">
        <w:trPr>
          <w:trHeight w:val="284"/>
        </w:trPr>
        <w:tc>
          <w:tcPr>
            <w:tcW w:w="2943" w:type="dxa"/>
            <w:shd w:val="clear" w:color="auto" w:fill="auto"/>
          </w:tcPr>
          <w:p w:rsidR="002B63FD" w:rsidRPr="007B7470" w:rsidRDefault="002B63FD" w:rsidP="00D922E5">
            <w:pPr>
              <w:widowControl w:val="0"/>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Vplyv na príjmy v p. b. HDP</w:t>
            </w:r>
          </w:p>
        </w:tc>
        <w:tc>
          <w:tcPr>
            <w:tcW w:w="1447" w:type="dxa"/>
            <w:shd w:val="clear" w:color="auto" w:fill="auto"/>
          </w:tcPr>
          <w:p w:rsidR="002B63FD" w:rsidRPr="007B7470"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c>
          <w:tcPr>
            <w:tcW w:w="1559" w:type="dxa"/>
            <w:shd w:val="clear" w:color="auto" w:fill="auto"/>
          </w:tcPr>
          <w:p w:rsidR="002B63FD" w:rsidRPr="007B7470"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c>
          <w:tcPr>
            <w:tcW w:w="1559" w:type="dxa"/>
            <w:shd w:val="clear" w:color="auto" w:fill="auto"/>
          </w:tcPr>
          <w:p w:rsidR="002B63FD" w:rsidRPr="007B7470"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c>
          <w:tcPr>
            <w:tcW w:w="1418" w:type="dxa"/>
            <w:shd w:val="clear" w:color="auto" w:fill="auto"/>
          </w:tcPr>
          <w:p w:rsidR="002B63FD" w:rsidRPr="007B7470"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c>
          <w:tcPr>
            <w:tcW w:w="1984" w:type="dxa"/>
            <w:shd w:val="clear" w:color="auto" w:fill="auto"/>
          </w:tcPr>
          <w:p w:rsidR="002B63FD" w:rsidRPr="007B7470"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c>
          <w:tcPr>
            <w:tcW w:w="3119" w:type="dxa"/>
            <w:shd w:val="clear" w:color="auto" w:fill="auto"/>
          </w:tcPr>
          <w:p w:rsidR="002B63FD" w:rsidRPr="007B7470"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r>
      <w:tr w:rsidR="002B63FD" w:rsidRPr="007B7470" w:rsidTr="005E3699">
        <w:trPr>
          <w:trHeight w:val="284"/>
        </w:trPr>
        <w:tc>
          <w:tcPr>
            <w:tcW w:w="2943" w:type="dxa"/>
            <w:shd w:val="clear" w:color="auto" w:fill="auto"/>
          </w:tcPr>
          <w:p w:rsidR="002B63FD" w:rsidRPr="007B7470" w:rsidRDefault="002B63FD" w:rsidP="00D922E5">
            <w:pPr>
              <w:widowControl w:val="0"/>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Vplyv na bilanciu  v p. b. HDP</w:t>
            </w:r>
          </w:p>
        </w:tc>
        <w:tc>
          <w:tcPr>
            <w:tcW w:w="1447" w:type="dxa"/>
            <w:shd w:val="clear" w:color="auto" w:fill="auto"/>
          </w:tcPr>
          <w:p w:rsidR="002B63FD" w:rsidRPr="007B7470"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c>
          <w:tcPr>
            <w:tcW w:w="1559" w:type="dxa"/>
            <w:shd w:val="clear" w:color="auto" w:fill="auto"/>
          </w:tcPr>
          <w:p w:rsidR="002B63FD" w:rsidRPr="007B7470"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c>
          <w:tcPr>
            <w:tcW w:w="1559" w:type="dxa"/>
            <w:shd w:val="clear" w:color="auto" w:fill="auto"/>
          </w:tcPr>
          <w:p w:rsidR="002B63FD" w:rsidRPr="007B7470"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c>
          <w:tcPr>
            <w:tcW w:w="1418" w:type="dxa"/>
            <w:shd w:val="clear" w:color="auto" w:fill="auto"/>
          </w:tcPr>
          <w:p w:rsidR="002B63FD" w:rsidRPr="007B7470"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c>
          <w:tcPr>
            <w:tcW w:w="1984" w:type="dxa"/>
            <w:shd w:val="clear" w:color="auto" w:fill="auto"/>
          </w:tcPr>
          <w:p w:rsidR="002B63FD" w:rsidRPr="007B7470"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c>
          <w:tcPr>
            <w:tcW w:w="3119" w:type="dxa"/>
            <w:shd w:val="clear" w:color="auto" w:fill="auto"/>
          </w:tcPr>
          <w:p w:rsidR="002B63FD" w:rsidRPr="007B7470" w:rsidRDefault="002B63FD" w:rsidP="002B63F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sk-SK"/>
              </w:rPr>
            </w:pPr>
          </w:p>
        </w:tc>
      </w:tr>
    </w:tbl>
    <w:p w:rsidR="002B63FD" w:rsidRPr="007B7470" w:rsidRDefault="002B63FD" w:rsidP="002B63FD">
      <w:pPr>
        <w:spacing w:after="0" w:line="240" w:lineRule="auto"/>
        <w:jc w:val="both"/>
        <w:rPr>
          <w:rFonts w:ascii="Times New Roman" w:eastAsia="Times New Roman" w:hAnsi="Times New Roman" w:cs="Times New Roman"/>
          <w:sz w:val="24"/>
          <w:szCs w:val="24"/>
          <w:lang w:eastAsia="sk-SK"/>
        </w:rPr>
      </w:pPr>
    </w:p>
    <w:p w:rsidR="002B63FD" w:rsidRPr="007B7470" w:rsidRDefault="00D922E5" w:rsidP="002B63FD">
      <w:pPr>
        <w:spacing w:after="0" w:line="240" w:lineRule="auto"/>
        <w:jc w:val="both"/>
        <w:rPr>
          <w:rFonts w:ascii="Times New Roman" w:eastAsia="Times New Roman" w:hAnsi="Times New Roman" w:cs="Times New Roman"/>
          <w:b/>
          <w:sz w:val="24"/>
          <w:szCs w:val="24"/>
          <w:lang w:eastAsia="sk-SK"/>
        </w:rPr>
      </w:pPr>
      <w:r w:rsidRPr="007B7470">
        <w:rPr>
          <w:rFonts w:ascii="Times New Roman" w:eastAsia="Times New Roman" w:hAnsi="Times New Roman" w:cs="Times New Roman"/>
          <w:b/>
          <w:sz w:val="24"/>
          <w:szCs w:val="24"/>
          <w:lang w:eastAsia="sk-SK"/>
        </w:rPr>
        <w:t>Poznámka</w:t>
      </w:r>
      <w:r w:rsidR="002B63FD" w:rsidRPr="007B7470">
        <w:rPr>
          <w:rFonts w:ascii="Times New Roman" w:eastAsia="Times New Roman" w:hAnsi="Times New Roman" w:cs="Times New Roman"/>
          <w:b/>
          <w:sz w:val="24"/>
          <w:szCs w:val="24"/>
          <w:lang w:eastAsia="sk-SK"/>
        </w:rPr>
        <w:t xml:space="preserve">: </w:t>
      </w:r>
    </w:p>
    <w:p w:rsidR="002B63FD" w:rsidRPr="007B7470" w:rsidRDefault="002B63FD" w:rsidP="002B63FD">
      <w:pPr>
        <w:spacing w:after="0" w:line="240" w:lineRule="auto"/>
        <w:jc w:val="both"/>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xml:space="preserve">Písmeno „d“ označuje prvý rok nasledujúcej dekády. </w:t>
      </w:r>
    </w:p>
    <w:p w:rsidR="002B63FD" w:rsidRPr="007B7470" w:rsidRDefault="002B63FD" w:rsidP="002B63FD">
      <w:pPr>
        <w:spacing w:after="0" w:line="240" w:lineRule="auto"/>
        <w:jc w:val="both"/>
        <w:rPr>
          <w:rFonts w:ascii="Times New Roman" w:eastAsia="Times New Roman" w:hAnsi="Times New Roman" w:cs="Times New Roman"/>
          <w:sz w:val="24"/>
          <w:szCs w:val="24"/>
          <w:lang w:eastAsia="sk-SK"/>
        </w:rPr>
      </w:pPr>
      <w:r w:rsidRPr="007B7470">
        <w:rPr>
          <w:rFonts w:ascii="Times New Roman" w:eastAsia="Times New Roman" w:hAnsi="Times New Roman" w:cs="Times New Roman"/>
          <w:sz w:val="24"/>
          <w:szCs w:val="24"/>
          <w:lang w:eastAsia="sk-SK"/>
        </w:rPr>
        <w:t xml:space="preserve">Tabuľka sa vypĺňa pre každé opatrenie samostatne. V prípade zavádzania viacerých opatrení sa vyplní aj tabuľka obsahujúca aj kumulatívny efekt zavedenia všetkých opatrení súčasne.“  </w:t>
      </w:r>
    </w:p>
    <w:p w:rsidR="00CB3623" w:rsidRPr="00A738C0" w:rsidRDefault="00CB3623">
      <w:pPr>
        <w:rPr>
          <w:color w:val="000000" w:themeColor="text1"/>
        </w:rPr>
      </w:pPr>
    </w:p>
    <w:sectPr w:rsidR="00CB3623" w:rsidRPr="00A738C0" w:rsidSect="003318FB">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2BFA" w:rsidRDefault="009D2BFA">
      <w:pPr>
        <w:spacing w:after="0" w:line="240" w:lineRule="auto"/>
      </w:pPr>
      <w:r>
        <w:separator/>
      </w:r>
    </w:p>
  </w:endnote>
  <w:endnote w:type="continuationSeparator" w:id="0">
    <w:p w:rsidR="009D2BFA" w:rsidRDefault="009D2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49C" w:rsidRDefault="0092049C">
    <w:pPr>
      <w:pStyle w:val="Pta"/>
      <w:framePr w:wrap="around" w:vAnchor="text" w:hAnchor="margin" w:xAlign="right" w:y="1"/>
      <w:rPr>
        <w:rStyle w:val="slostrany"/>
      </w:rPr>
    </w:pPr>
    <w:r>
      <w:rPr>
        <w:rStyle w:val="slostrany"/>
      </w:rPr>
      <w:fldChar w:fldCharType="begin"/>
    </w:r>
    <w:r>
      <w:rPr>
        <w:rStyle w:val="slostrany"/>
      </w:rPr>
      <w:instrText xml:space="preserve">PAGE  </w:instrText>
    </w:r>
    <w:r>
      <w:rPr>
        <w:rStyle w:val="slostrany"/>
      </w:rPr>
      <w:fldChar w:fldCharType="separate"/>
    </w:r>
    <w:r>
      <w:rPr>
        <w:rStyle w:val="slostrany"/>
        <w:noProof/>
      </w:rPr>
      <w:t>10</w:t>
    </w:r>
    <w:r>
      <w:rPr>
        <w:rStyle w:val="slostrany"/>
      </w:rPr>
      <w:fldChar w:fldCharType="end"/>
    </w:r>
  </w:p>
  <w:p w:rsidR="0092049C" w:rsidRDefault="0092049C">
    <w:pPr>
      <w:pStyle w:val="Pt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49C" w:rsidRDefault="0092049C">
    <w:pPr>
      <w:pStyle w:val="Pta"/>
      <w:jc w:val="right"/>
    </w:pPr>
    <w:r>
      <w:fldChar w:fldCharType="begin"/>
    </w:r>
    <w:r>
      <w:instrText>PAGE   \* MERGEFORMAT</w:instrText>
    </w:r>
    <w:r>
      <w:fldChar w:fldCharType="separate"/>
    </w:r>
    <w:r w:rsidR="001C4FE4">
      <w:rPr>
        <w:noProof/>
      </w:rPr>
      <w:t>22</w:t>
    </w:r>
    <w:r>
      <w:fldChar w:fldCharType="end"/>
    </w:r>
  </w:p>
  <w:p w:rsidR="0092049C" w:rsidRDefault="0092049C">
    <w:pPr>
      <w:pStyle w:val="Pta"/>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49C" w:rsidRDefault="0092049C">
    <w:pPr>
      <w:pStyle w:val="Pta"/>
      <w:jc w:val="right"/>
    </w:pPr>
    <w:r>
      <w:fldChar w:fldCharType="begin"/>
    </w:r>
    <w:r>
      <w:instrText>PAGE   \* MERGEFORMAT</w:instrText>
    </w:r>
    <w:r>
      <w:fldChar w:fldCharType="separate"/>
    </w:r>
    <w:r>
      <w:rPr>
        <w:noProof/>
      </w:rPr>
      <w:t>0</w:t>
    </w:r>
    <w:r>
      <w:fldChar w:fldCharType="end"/>
    </w:r>
  </w:p>
  <w:p w:rsidR="0092049C" w:rsidRDefault="0092049C">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2BFA" w:rsidRDefault="009D2BFA">
      <w:pPr>
        <w:spacing w:after="0" w:line="240" w:lineRule="auto"/>
      </w:pPr>
      <w:r>
        <w:separator/>
      </w:r>
    </w:p>
  </w:footnote>
  <w:footnote w:type="continuationSeparator" w:id="0">
    <w:p w:rsidR="009D2BFA" w:rsidRDefault="009D2B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49C" w:rsidRDefault="0092049C" w:rsidP="002B63FD">
    <w:pPr>
      <w:pStyle w:val="Hlavika"/>
      <w:jc w:val="right"/>
      <w:rPr>
        <w:sz w:val="24"/>
        <w:szCs w:val="24"/>
      </w:rPr>
    </w:pPr>
    <w:r>
      <w:rPr>
        <w:sz w:val="24"/>
        <w:szCs w:val="24"/>
      </w:rPr>
      <w:t>Príloha č. 2</w:t>
    </w:r>
  </w:p>
  <w:p w:rsidR="0092049C" w:rsidRPr="00EB59C8" w:rsidRDefault="0092049C" w:rsidP="002B63FD">
    <w:pPr>
      <w:pStyle w:val="Hlavika"/>
      <w:jc w:val="righ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49C" w:rsidRPr="000A15AE" w:rsidRDefault="0092049C" w:rsidP="002B63FD">
    <w:pPr>
      <w:pStyle w:val="Hlavika"/>
      <w:jc w:val="right"/>
      <w:rPr>
        <w:sz w:val="24"/>
        <w:szCs w:val="24"/>
      </w:rPr>
    </w:pPr>
    <w:r>
      <w:rPr>
        <w:sz w:val="24"/>
        <w:szCs w:val="24"/>
      </w:rPr>
      <w:t>Príloha č. 2</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D741B6"/>
    <w:multiLevelType w:val="hybridMultilevel"/>
    <w:tmpl w:val="06040940"/>
    <w:lvl w:ilvl="0" w:tplc="1FE27210">
      <w:start w:val="1"/>
      <w:numFmt w:val="bullet"/>
      <w:lvlText w:val=""/>
      <w:lvlJc w:val="left"/>
      <w:pPr>
        <w:tabs>
          <w:tab w:val="num" w:pos="720"/>
        </w:tabs>
        <w:ind w:left="720" w:hanging="360"/>
      </w:pPr>
      <w:rPr>
        <w:rFonts w:ascii="Symbol" w:hAnsi="Symbol" w:hint="default"/>
      </w:rPr>
    </w:lvl>
    <w:lvl w:ilvl="1" w:tplc="041B0003">
      <w:start w:val="1"/>
      <w:numFmt w:val="bullet"/>
      <w:lvlText w:val="o"/>
      <w:lvlJc w:val="left"/>
      <w:pPr>
        <w:tabs>
          <w:tab w:val="num" w:pos="1440"/>
        </w:tabs>
        <w:ind w:left="1440" w:hanging="360"/>
      </w:pPr>
      <w:rPr>
        <w:rFonts w:ascii="Courier New" w:hAnsi="Courier New" w:hint="default"/>
      </w:rPr>
    </w:lvl>
    <w:lvl w:ilvl="2" w:tplc="041B0005">
      <w:start w:val="1"/>
      <w:numFmt w:val="bullet"/>
      <w:lvlText w:val=""/>
      <w:lvlJc w:val="left"/>
      <w:pPr>
        <w:tabs>
          <w:tab w:val="num" w:pos="2160"/>
        </w:tabs>
        <w:ind w:left="2160" w:hanging="360"/>
      </w:pPr>
      <w:rPr>
        <w:rFonts w:ascii="Wingdings" w:hAnsi="Wingdings" w:hint="default"/>
      </w:rPr>
    </w:lvl>
    <w:lvl w:ilvl="3" w:tplc="041B0001">
      <w:start w:val="1"/>
      <w:numFmt w:val="bullet"/>
      <w:lvlText w:val=""/>
      <w:lvlJc w:val="left"/>
      <w:pPr>
        <w:tabs>
          <w:tab w:val="num" w:pos="2880"/>
        </w:tabs>
        <w:ind w:left="2880" w:hanging="360"/>
      </w:pPr>
      <w:rPr>
        <w:rFonts w:ascii="Symbol" w:hAnsi="Symbol" w:hint="default"/>
      </w:rPr>
    </w:lvl>
    <w:lvl w:ilvl="4" w:tplc="041B0003">
      <w:start w:val="1"/>
      <w:numFmt w:val="bullet"/>
      <w:lvlText w:val="o"/>
      <w:lvlJc w:val="left"/>
      <w:pPr>
        <w:tabs>
          <w:tab w:val="num" w:pos="3600"/>
        </w:tabs>
        <w:ind w:left="3600" w:hanging="360"/>
      </w:pPr>
      <w:rPr>
        <w:rFonts w:ascii="Courier New" w:hAnsi="Courier New" w:hint="default"/>
      </w:rPr>
    </w:lvl>
    <w:lvl w:ilvl="5" w:tplc="041B0005">
      <w:start w:val="1"/>
      <w:numFmt w:val="bullet"/>
      <w:lvlText w:val=""/>
      <w:lvlJc w:val="left"/>
      <w:pPr>
        <w:tabs>
          <w:tab w:val="num" w:pos="4320"/>
        </w:tabs>
        <w:ind w:left="4320" w:hanging="360"/>
      </w:pPr>
      <w:rPr>
        <w:rFonts w:ascii="Wingdings" w:hAnsi="Wingdings" w:hint="default"/>
      </w:rPr>
    </w:lvl>
    <w:lvl w:ilvl="6" w:tplc="041B0001">
      <w:start w:val="1"/>
      <w:numFmt w:val="bullet"/>
      <w:lvlText w:val=""/>
      <w:lvlJc w:val="left"/>
      <w:pPr>
        <w:tabs>
          <w:tab w:val="num" w:pos="5040"/>
        </w:tabs>
        <w:ind w:left="5040" w:hanging="360"/>
      </w:pPr>
      <w:rPr>
        <w:rFonts w:ascii="Symbol" w:hAnsi="Symbol" w:hint="default"/>
      </w:rPr>
    </w:lvl>
    <w:lvl w:ilvl="7" w:tplc="041B0003">
      <w:start w:val="1"/>
      <w:numFmt w:val="bullet"/>
      <w:lvlText w:val="o"/>
      <w:lvlJc w:val="left"/>
      <w:pPr>
        <w:tabs>
          <w:tab w:val="num" w:pos="5760"/>
        </w:tabs>
        <w:ind w:left="5760" w:hanging="360"/>
      </w:pPr>
      <w:rPr>
        <w:rFonts w:ascii="Courier New" w:hAnsi="Courier New" w:hint="default"/>
      </w:rPr>
    </w:lvl>
    <w:lvl w:ilvl="8" w:tplc="041B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F769F9"/>
    <w:multiLevelType w:val="hybridMultilevel"/>
    <w:tmpl w:val="6BCC06F8"/>
    <w:lvl w:ilvl="0" w:tplc="1B10A566">
      <w:start w:val="180"/>
      <w:numFmt w:val="bullet"/>
      <w:lvlText w:val="-"/>
      <w:lvlJc w:val="left"/>
      <w:pPr>
        <w:ind w:left="1068" w:hanging="360"/>
      </w:pPr>
      <w:rPr>
        <w:rFonts w:ascii="Calibri" w:eastAsiaTheme="minorEastAsia" w:hAnsi="Calibri" w:cs="Calibri" w:hint="default"/>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2" w15:restartNumberingAfterBreak="0">
    <w:nsid w:val="22EC70E7"/>
    <w:multiLevelType w:val="hybridMultilevel"/>
    <w:tmpl w:val="2FD8FA24"/>
    <w:lvl w:ilvl="0" w:tplc="1FE27210">
      <w:start w:val="1"/>
      <w:numFmt w:val="bullet"/>
      <w:lvlText w:val=""/>
      <w:lvlJc w:val="left"/>
      <w:pPr>
        <w:tabs>
          <w:tab w:val="num" w:pos="720"/>
        </w:tabs>
        <w:ind w:left="720" w:hanging="360"/>
      </w:pPr>
      <w:rPr>
        <w:rFonts w:ascii="Symbol" w:hAnsi="Symbol" w:hint="default"/>
      </w:rPr>
    </w:lvl>
    <w:lvl w:ilvl="1" w:tplc="041B0003">
      <w:start w:val="1"/>
      <w:numFmt w:val="bullet"/>
      <w:lvlText w:val="o"/>
      <w:lvlJc w:val="left"/>
      <w:pPr>
        <w:tabs>
          <w:tab w:val="num" w:pos="1440"/>
        </w:tabs>
        <w:ind w:left="1440" w:hanging="360"/>
      </w:pPr>
      <w:rPr>
        <w:rFonts w:ascii="Courier New" w:hAnsi="Courier New" w:hint="default"/>
      </w:rPr>
    </w:lvl>
    <w:lvl w:ilvl="2" w:tplc="041B0005">
      <w:start w:val="1"/>
      <w:numFmt w:val="bullet"/>
      <w:lvlText w:val=""/>
      <w:lvlJc w:val="left"/>
      <w:pPr>
        <w:tabs>
          <w:tab w:val="num" w:pos="2160"/>
        </w:tabs>
        <w:ind w:left="2160" w:hanging="360"/>
      </w:pPr>
      <w:rPr>
        <w:rFonts w:ascii="Wingdings" w:hAnsi="Wingdings" w:hint="default"/>
      </w:rPr>
    </w:lvl>
    <w:lvl w:ilvl="3" w:tplc="041B0001">
      <w:start w:val="1"/>
      <w:numFmt w:val="bullet"/>
      <w:lvlText w:val=""/>
      <w:lvlJc w:val="left"/>
      <w:pPr>
        <w:tabs>
          <w:tab w:val="num" w:pos="2880"/>
        </w:tabs>
        <w:ind w:left="2880" w:hanging="360"/>
      </w:pPr>
      <w:rPr>
        <w:rFonts w:ascii="Symbol" w:hAnsi="Symbol" w:hint="default"/>
      </w:rPr>
    </w:lvl>
    <w:lvl w:ilvl="4" w:tplc="041B0003">
      <w:start w:val="1"/>
      <w:numFmt w:val="bullet"/>
      <w:lvlText w:val="o"/>
      <w:lvlJc w:val="left"/>
      <w:pPr>
        <w:tabs>
          <w:tab w:val="num" w:pos="3600"/>
        </w:tabs>
        <w:ind w:left="3600" w:hanging="360"/>
      </w:pPr>
      <w:rPr>
        <w:rFonts w:ascii="Courier New" w:hAnsi="Courier New" w:hint="default"/>
      </w:rPr>
    </w:lvl>
    <w:lvl w:ilvl="5" w:tplc="041B0005">
      <w:start w:val="1"/>
      <w:numFmt w:val="bullet"/>
      <w:lvlText w:val=""/>
      <w:lvlJc w:val="left"/>
      <w:pPr>
        <w:tabs>
          <w:tab w:val="num" w:pos="4320"/>
        </w:tabs>
        <w:ind w:left="4320" w:hanging="360"/>
      </w:pPr>
      <w:rPr>
        <w:rFonts w:ascii="Wingdings" w:hAnsi="Wingdings" w:hint="default"/>
      </w:rPr>
    </w:lvl>
    <w:lvl w:ilvl="6" w:tplc="041B0001">
      <w:start w:val="1"/>
      <w:numFmt w:val="bullet"/>
      <w:lvlText w:val=""/>
      <w:lvlJc w:val="left"/>
      <w:pPr>
        <w:tabs>
          <w:tab w:val="num" w:pos="5040"/>
        </w:tabs>
        <w:ind w:left="5040" w:hanging="360"/>
      </w:pPr>
      <w:rPr>
        <w:rFonts w:ascii="Symbol" w:hAnsi="Symbol" w:hint="default"/>
      </w:rPr>
    </w:lvl>
    <w:lvl w:ilvl="7" w:tplc="041B0003">
      <w:start w:val="1"/>
      <w:numFmt w:val="bullet"/>
      <w:lvlText w:val="o"/>
      <w:lvlJc w:val="left"/>
      <w:pPr>
        <w:tabs>
          <w:tab w:val="num" w:pos="5760"/>
        </w:tabs>
        <w:ind w:left="5760" w:hanging="360"/>
      </w:pPr>
      <w:rPr>
        <w:rFonts w:ascii="Courier New" w:hAnsi="Courier New" w:hint="default"/>
      </w:rPr>
    </w:lvl>
    <w:lvl w:ilvl="8" w:tplc="041B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4D5708"/>
    <w:multiLevelType w:val="hybridMultilevel"/>
    <w:tmpl w:val="05921554"/>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4" w15:restartNumberingAfterBreak="0">
    <w:nsid w:val="36D12712"/>
    <w:multiLevelType w:val="hybridMultilevel"/>
    <w:tmpl w:val="93661344"/>
    <w:lvl w:ilvl="0" w:tplc="1FE27210">
      <w:start w:val="1"/>
      <w:numFmt w:val="bullet"/>
      <w:lvlText w:val=""/>
      <w:lvlJc w:val="left"/>
      <w:pPr>
        <w:tabs>
          <w:tab w:val="num" w:pos="720"/>
        </w:tabs>
        <w:ind w:left="720" w:hanging="360"/>
      </w:pPr>
      <w:rPr>
        <w:rFonts w:ascii="Symbol" w:hAnsi="Symbol" w:hint="default"/>
      </w:rPr>
    </w:lvl>
    <w:lvl w:ilvl="1" w:tplc="041B0003">
      <w:start w:val="1"/>
      <w:numFmt w:val="bullet"/>
      <w:lvlText w:val="o"/>
      <w:lvlJc w:val="left"/>
      <w:pPr>
        <w:tabs>
          <w:tab w:val="num" w:pos="1440"/>
        </w:tabs>
        <w:ind w:left="1440" w:hanging="360"/>
      </w:pPr>
      <w:rPr>
        <w:rFonts w:ascii="Courier New" w:hAnsi="Courier New" w:hint="default"/>
      </w:rPr>
    </w:lvl>
    <w:lvl w:ilvl="2" w:tplc="041B0005">
      <w:start w:val="1"/>
      <w:numFmt w:val="bullet"/>
      <w:lvlText w:val=""/>
      <w:lvlJc w:val="left"/>
      <w:pPr>
        <w:tabs>
          <w:tab w:val="num" w:pos="2160"/>
        </w:tabs>
        <w:ind w:left="2160" w:hanging="360"/>
      </w:pPr>
      <w:rPr>
        <w:rFonts w:ascii="Wingdings" w:hAnsi="Wingdings" w:hint="default"/>
      </w:rPr>
    </w:lvl>
    <w:lvl w:ilvl="3" w:tplc="041B0001">
      <w:start w:val="1"/>
      <w:numFmt w:val="bullet"/>
      <w:lvlText w:val=""/>
      <w:lvlJc w:val="left"/>
      <w:pPr>
        <w:tabs>
          <w:tab w:val="num" w:pos="2880"/>
        </w:tabs>
        <w:ind w:left="2880" w:hanging="360"/>
      </w:pPr>
      <w:rPr>
        <w:rFonts w:ascii="Symbol" w:hAnsi="Symbol" w:hint="default"/>
      </w:rPr>
    </w:lvl>
    <w:lvl w:ilvl="4" w:tplc="041B0003">
      <w:start w:val="1"/>
      <w:numFmt w:val="bullet"/>
      <w:lvlText w:val="o"/>
      <w:lvlJc w:val="left"/>
      <w:pPr>
        <w:tabs>
          <w:tab w:val="num" w:pos="3600"/>
        </w:tabs>
        <w:ind w:left="3600" w:hanging="360"/>
      </w:pPr>
      <w:rPr>
        <w:rFonts w:ascii="Courier New" w:hAnsi="Courier New" w:hint="default"/>
      </w:rPr>
    </w:lvl>
    <w:lvl w:ilvl="5" w:tplc="041B0005">
      <w:start w:val="1"/>
      <w:numFmt w:val="bullet"/>
      <w:lvlText w:val=""/>
      <w:lvlJc w:val="left"/>
      <w:pPr>
        <w:tabs>
          <w:tab w:val="num" w:pos="4320"/>
        </w:tabs>
        <w:ind w:left="4320" w:hanging="360"/>
      </w:pPr>
      <w:rPr>
        <w:rFonts w:ascii="Wingdings" w:hAnsi="Wingdings" w:hint="default"/>
      </w:rPr>
    </w:lvl>
    <w:lvl w:ilvl="6" w:tplc="041B0001">
      <w:start w:val="1"/>
      <w:numFmt w:val="bullet"/>
      <w:lvlText w:val=""/>
      <w:lvlJc w:val="left"/>
      <w:pPr>
        <w:tabs>
          <w:tab w:val="num" w:pos="5040"/>
        </w:tabs>
        <w:ind w:left="5040" w:hanging="360"/>
      </w:pPr>
      <w:rPr>
        <w:rFonts w:ascii="Symbol" w:hAnsi="Symbol" w:hint="default"/>
      </w:rPr>
    </w:lvl>
    <w:lvl w:ilvl="7" w:tplc="041B0003">
      <w:start w:val="1"/>
      <w:numFmt w:val="bullet"/>
      <w:lvlText w:val="o"/>
      <w:lvlJc w:val="left"/>
      <w:pPr>
        <w:tabs>
          <w:tab w:val="num" w:pos="5760"/>
        </w:tabs>
        <w:ind w:left="5760" w:hanging="360"/>
      </w:pPr>
      <w:rPr>
        <w:rFonts w:ascii="Courier New" w:hAnsi="Courier New" w:hint="default"/>
      </w:rPr>
    </w:lvl>
    <w:lvl w:ilvl="8" w:tplc="041B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1FF1626"/>
    <w:multiLevelType w:val="hybridMultilevel"/>
    <w:tmpl w:val="5672C486"/>
    <w:lvl w:ilvl="0" w:tplc="F05C92AE">
      <w:start w:val="2"/>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45627D8C"/>
    <w:multiLevelType w:val="hybridMultilevel"/>
    <w:tmpl w:val="4964DC7A"/>
    <w:lvl w:ilvl="0" w:tplc="5C522E7A">
      <w:start w:val="1"/>
      <w:numFmt w:val="upperLetter"/>
      <w:lvlText w:val="%1."/>
      <w:lvlJc w:val="left"/>
      <w:pPr>
        <w:ind w:left="786" w:hanging="360"/>
      </w:pPr>
      <w:rPr>
        <w:rFonts w:hint="default"/>
        <w:b/>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7" w15:restartNumberingAfterBreak="0">
    <w:nsid w:val="664067B6"/>
    <w:multiLevelType w:val="hybridMultilevel"/>
    <w:tmpl w:val="9C90B090"/>
    <w:lvl w:ilvl="0" w:tplc="F05C92AE">
      <w:start w:val="2"/>
      <w:numFmt w:val="bullet"/>
      <w:lvlText w:val="-"/>
      <w:lvlJc w:val="left"/>
      <w:pPr>
        <w:ind w:left="720" w:hanging="360"/>
      </w:pPr>
      <w:rPr>
        <w:rFonts w:ascii="Times New Roman" w:eastAsia="Times New Roman" w:hAnsi="Times New Roman"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75B444B1"/>
    <w:multiLevelType w:val="hybridMultilevel"/>
    <w:tmpl w:val="E79E2326"/>
    <w:lvl w:ilvl="0" w:tplc="814CB40A">
      <w:start w:val="5"/>
      <w:numFmt w:val="bullet"/>
      <w:lvlText w:val="-"/>
      <w:lvlJc w:val="left"/>
      <w:pPr>
        <w:ind w:left="720" w:hanging="360"/>
      </w:pPr>
      <w:rPr>
        <w:rFonts w:ascii="Calibri" w:eastAsiaTheme="minorHAnsi"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7A7B208E"/>
    <w:multiLevelType w:val="hybridMultilevel"/>
    <w:tmpl w:val="1386431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7"/>
  </w:num>
  <w:num w:numId="5">
    <w:abstractNumId w:val="9"/>
  </w:num>
  <w:num w:numId="6">
    <w:abstractNumId w:val="6"/>
  </w:num>
  <w:num w:numId="7">
    <w:abstractNumId w:val="1"/>
  </w:num>
  <w:num w:numId="8">
    <w:abstractNumId w:val="8"/>
  </w:num>
  <w:num w:numId="9">
    <w:abstractNumId w:val="5"/>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05EC"/>
    <w:rsid w:val="000073F1"/>
    <w:rsid w:val="00021DFF"/>
    <w:rsid w:val="00024E31"/>
    <w:rsid w:val="00027959"/>
    <w:rsid w:val="00035EB6"/>
    <w:rsid w:val="00041939"/>
    <w:rsid w:val="00042FCB"/>
    <w:rsid w:val="000441A0"/>
    <w:rsid w:val="000451CA"/>
    <w:rsid w:val="00057135"/>
    <w:rsid w:val="0006684F"/>
    <w:rsid w:val="00067574"/>
    <w:rsid w:val="00077939"/>
    <w:rsid w:val="00087A66"/>
    <w:rsid w:val="00090EAC"/>
    <w:rsid w:val="000918ED"/>
    <w:rsid w:val="00092698"/>
    <w:rsid w:val="0009414B"/>
    <w:rsid w:val="000A72F8"/>
    <w:rsid w:val="000B509B"/>
    <w:rsid w:val="000C63BD"/>
    <w:rsid w:val="000C773C"/>
    <w:rsid w:val="000C7F9E"/>
    <w:rsid w:val="000D079F"/>
    <w:rsid w:val="000D364E"/>
    <w:rsid w:val="000D3CDF"/>
    <w:rsid w:val="000E1B7E"/>
    <w:rsid w:val="000E400A"/>
    <w:rsid w:val="000F00DA"/>
    <w:rsid w:val="000F2B55"/>
    <w:rsid w:val="00100C7B"/>
    <w:rsid w:val="001050E5"/>
    <w:rsid w:val="001127A8"/>
    <w:rsid w:val="00115DC5"/>
    <w:rsid w:val="00116F99"/>
    <w:rsid w:val="00126FD9"/>
    <w:rsid w:val="00131D97"/>
    <w:rsid w:val="00152332"/>
    <w:rsid w:val="001546EE"/>
    <w:rsid w:val="00162F75"/>
    <w:rsid w:val="00167EFB"/>
    <w:rsid w:val="00170D2B"/>
    <w:rsid w:val="001809E4"/>
    <w:rsid w:val="001866B1"/>
    <w:rsid w:val="001A5D56"/>
    <w:rsid w:val="001C4FE4"/>
    <w:rsid w:val="001C6B82"/>
    <w:rsid w:val="001C721D"/>
    <w:rsid w:val="001D7CB6"/>
    <w:rsid w:val="001F30EC"/>
    <w:rsid w:val="001F5D86"/>
    <w:rsid w:val="001F5ECD"/>
    <w:rsid w:val="001F624A"/>
    <w:rsid w:val="00200898"/>
    <w:rsid w:val="00212894"/>
    <w:rsid w:val="002135D4"/>
    <w:rsid w:val="0021734E"/>
    <w:rsid w:val="002177DB"/>
    <w:rsid w:val="002309F4"/>
    <w:rsid w:val="00234D01"/>
    <w:rsid w:val="00237737"/>
    <w:rsid w:val="00254B59"/>
    <w:rsid w:val="0025634C"/>
    <w:rsid w:val="00273E87"/>
    <w:rsid w:val="002823CE"/>
    <w:rsid w:val="002B5AD4"/>
    <w:rsid w:val="002B63FD"/>
    <w:rsid w:val="002C6076"/>
    <w:rsid w:val="002F0B3A"/>
    <w:rsid w:val="00312DCF"/>
    <w:rsid w:val="00315A15"/>
    <w:rsid w:val="00315CD6"/>
    <w:rsid w:val="0031625E"/>
    <w:rsid w:val="00317B90"/>
    <w:rsid w:val="003318FB"/>
    <w:rsid w:val="003408F5"/>
    <w:rsid w:val="0037259D"/>
    <w:rsid w:val="00384737"/>
    <w:rsid w:val="0039138E"/>
    <w:rsid w:val="00392122"/>
    <w:rsid w:val="003A72D7"/>
    <w:rsid w:val="003B316A"/>
    <w:rsid w:val="003B423D"/>
    <w:rsid w:val="003B5063"/>
    <w:rsid w:val="003B7684"/>
    <w:rsid w:val="003C162F"/>
    <w:rsid w:val="003C5D33"/>
    <w:rsid w:val="003C7D5B"/>
    <w:rsid w:val="003D2708"/>
    <w:rsid w:val="003D3220"/>
    <w:rsid w:val="003D5D97"/>
    <w:rsid w:val="003E284D"/>
    <w:rsid w:val="003E295C"/>
    <w:rsid w:val="003E3525"/>
    <w:rsid w:val="003E4C19"/>
    <w:rsid w:val="003F0BE2"/>
    <w:rsid w:val="003F1AF7"/>
    <w:rsid w:val="003F2382"/>
    <w:rsid w:val="003F35B7"/>
    <w:rsid w:val="003F784F"/>
    <w:rsid w:val="00407A99"/>
    <w:rsid w:val="004114D4"/>
    <w:rsid w:val="00417CE3"/>
    <w:rsid w:val="0042480F"/>
    <w:rsid w:val="00427648"/>
    <w:rsid w:val="00430F7E"/>
    <w:rsid w:val="00432CE7"/>
    <w:rsid w:val="00434F95"/>
    <w:rsid w:val="004408E6"/>
    <w:rsid w:val="00440A16"/>
    <w:rsid w:val="00446310"/>
    <w:rsid w:val="00447C49"/>
    <w:rsid w:val="004616B7"/>
    <w:rsid w:val="004724A3"/>
    <w:rsid w:val="00474F11"/>
    <w:rsid w:val="0048590C"/>
    <w:rsid w:val="00487203"/>
    <w:rsid w:val="0049683A"/>
    <w:rsid w:val="004A4209"/>
    <w:rsid w:val="004A4F4D"/>
    <w:rsid w:val="004B14D5"/>
    <w:rsid w:val="004B2FBE"/>
    <w:rsid w:val="004B3B24"/>
    <w:rsid w:val="004C1FB0"/>
    <w:rsid w:val="004C26D1"/>
    <w:rsid w:val="004C665F"/>
    <w:rsid w:val="004C7CC2"/>
    <w:rsid w:val="004D02B4"/>
    <w:rsid w:val="004D169C"/>
    <w:rsid w:val="004D2F21"/>
    <w:rsid w:val="004E0726"/>
    <w:rsid w:val="004E4EFC"/>
    <w:rsid w:val="004E5E76"/>
    <w:rsid w:val="004F51E1"/>
    <w:rsid w:val="005005EC"/>
    <w:rsid w:val="00507763"/>
    <w:rsid w:val="0052085C"/>
    <w:rsid w:val="005307FC"/>
    <w:rsid w:val="0055194D"/>
    <w:rsid w:val="00551FCE"/>
    <w:rsid w:val="00553992"/>
    <w:rsid w:val="00556778"/>
    <w:rsid w:val="00566F0C"/>
    <w:rsid w:val="00592E96"/>
    <w:rsid w:val="005963EB"/>
    <w:rsid w:val="005B051A"/>
    <w:rsid w:val="005C1A2B"/>
    <w:rsid w:val="005C663A"/>
    <w:rsid w:val="005D2CAB"/>
    <w:rsid w:val="005D4AF4"/>
    <w:rsid w:val="005E3699"/>
    <w:rsid w:val="005E379F"/>
    <w:rsid w:val="005F2ACA"/>
    <w:rsid w:val="00632954"/>
    <w:rsid w:val="006329A3"/>
    <w:rsid w:val="00653550"/>
    <w:rsid w:val="00656B84"/>
    <w:rsid w:val="00672953"/>
    <w:rsid w:val="00685FF2"/>
    <w:rsid w:val="006900C9"/>
    <w:rsid w:val="006917AE"/>
    <w:rsid w:val="006A2947"/>
    <w:rsid w:val="006B08C7"/>
    <w:rsid w:val="006B3B2B"/>
    <w:rsid w:val="006D1FC5"/>
    <w:rsid w:val="00704913"/>
    <w:rsid w:val="007120BB"/>
    <w:rsid w:val="00713A4A"/>
    <w:rsid w:val="007166AD"/>
    <w:rsid w:val="007221C7"/>
    <w:rsid w:val="007226D3"/>
    <w:rsid w:val="007246BD"/>
    <w:rsid w:val="00727689"/>
    <w:rsid w:val="0075438A"/>
    <w:rsid w:val="00767A61"/>
    <w:rsid w:val="00771110"/>
    <w:rsid w:val="0077530D"/>
    <w:rsid w:val="0077707D"/>
    <w:rsid w:val="007816AE"/>
    <w:rsid w:val="007822EF"/>
    <w:rsid w:val="00782B91"/>
    <w:rsid w:val="00785085"/>
    <w:rsid w:val="007871E4"/>
    <w:rsid w:val="00790BA1"/>
    <w:rsid w:val="007A4928"/>
    <w:rsid w:val="007A4E9F"/>
    <w:rsid w:val="007A5ED6"/>
    <w:rsid w:val="007B0FCE"/>
    <w:rsid w:val="007B4CDC"/>
    <w:rsid w:val="007B7470"/>
    <w:rsid w:val="007C3C3F"/>
    <w:rsid w:val="007D055D"/>
    <w:rsid w:val="007D4475"/>
    <w:rsid w:val="007D5748"/>
    <w:rsid w:val="007E6AC4"/>
    <w:rsid w:val="007F130C"/>
    <w:rsid w:val="007F4A15"/>
    <w:rsid w:val="00803DBD"/>
    <w:rsid w:val="008167A6"/>
    <w:rsid w:val="008205B7"/>
    <w:rsid w:val="00822A06"/>
    <w:rsid w:val="00822F1C"/>
    <w:rsid w:val="00832D80"/>
    <w:rsid w:val="00843E1F"/>
    <w:rsid w:val="00853312"/>
    <w:rsid w:val="008624FF"/>
    <w:rsid w:val="008635B3"/>
    <w:rsid w:val="00866C8B"/>
    <w:rsid w:val="0086734C"/>
    <w:rsid w:val="00882D8D"/>
    <w:rsid w:val="00883145"/>
    <w:rsid w:val="008832B2"/>
    <w:rsid w:val="008865FF"/>
    <w:rsid w:val="008876BF"/>
    <w:rsid w:val="00893B20"/>
    <w:rsid w:val="00893B76"/>
    <w:rsid w:val="00894706"/>
    <w:rsid w:val="0089606D"/>
    <w:rsid w:val="00897BE7"/>
    <w:rsid w:val="008B72A5"/>
    <w:rsid w:val="008C0A3B"/>
    <w:rsid w:val="008C40BF"/>
    <w:rsid w:val="008D339D"/>
    <w:rsid w:val="008D432A"/>
    <w:rsid w:val="008E2736"/>
    <w:rsid w:val="008E788A"/>
    <w:rsid w:val="008F0E51"/>
    <w:rsid w:val="008F6A94"/>
    <w:rsid w:val="00900E4B"/>
    <w:rsid w:val="00912DCF"/>
    <w:rsid w:val="00916D02"/>
    <w:rsid w:val="009170E3"/>
    <w:rsid w:val="0091718C"/>
    <w:rsid w:val="0092049C"/>
    <w:rsid w:val="00931EDF"/>
    <w:rsid w:val="00942DA2"/>
    <w:rsid w:val="00943733"/>
    <w:rsid w:val="00945A2A"/>
    <w:rsid w:val="00951D64"/>
    <w:rsid w:val="00960F26"/>
    <w:rsid w:val="009706B7"/>
    <w:rsid w:val="00970746"/>
    <w:rsid w:val="009B1F78"/>
    <w:rsid w:val="009C4B64"/>
    <w:rsid w:val="009D2BFA"/>
    <w:rsid w:val="009E1FF4"/>
    <w:rsid w:val="009E572F"/>
    <w:rsid w:val="009F3FFE"/>
    <w:rsid w:val="00A0143A"/>
    <w:rsid w:val="00A34166"/>
    <w:rsid w:val="00A3687A"/>
    <w:rsid w:val="00A43014"/>
    <w:rsid w:val="00A45A1A"/>
    <w:rsid w:val="00A502BB"/>
    <w:rsid w:val="00A54FEB"/>
    <w:rsid w:val="00A65556"/>
    <w:rsid w:val="00A70F01"/>
    <w:rsid w:val="00A72E75"/>
    <w:rsid w:val="00A738C0"/>
    <w:rsid w:val="00A82C2B"/>
    <w:rsid w:val="00A82EFF"/>
    <w:rsid w:val="00A87ED5"/>
    <w:rsid w:val="00AB5919"/>
    <w:rsid w:val="00AB5B1C"/>
    <w:rsid w:val="00AD00E7"/>
    <w:rsid w:val="00AD1CA4"/>
    <w:rsid w:val="00AD7EBC"/>
    <w:rsid w:val="00AE59AC"/>
    <w:rsid w:val="00AE5DBD"/>
    <w:rsid w:val="00AF52FB"/>
    <w:rsid w:val="00B023AC"/>
    <w:rsid w:val="00B04AC2"/>
    <w:rsid w:val="00B04C9A"/>
    <w:rsid w:val="00B15B33"/>
    <w:rsid w:val="00B20071"/>
    <w:rsid w:val="00B35580"/>
    <w:rsid w:val="00B453B5"/>
    <w:rsid w:val="00B529A9"/>
    <w:rsid w:val="00B5535C"/>
    <w:rsid w:val="00B6373D"/>
    <w:rsid w:val="00B801BA"/>
    <w:rsid w:val="00B90C02"/>
    <w:rsid w:val="00B92F23"/>
    <w:rsid w:val="00B93DA2"/>
    <w:rsid w:val="00B945C5"/>
    <w:rsid w:val="00B96AA4"/>
    <w:rsid w:val="00BB0907"/>
    <w:rsid w:val="00BB4F8E"/>
    <w:rsid w:val="00BB6E2A"/>
    <w:rsid w:val="00BB7495"/>
    <w:rsid w:val="00BC1E4E"/>
    <w:rsid w:val="00BF0104"/>
    <w:rsid w:val="00BF21A2"/>
    <w:rsid w:val="00BF2C03"/>
    <w:rsid w:val="00BF2EC3"/>
    <w:rsid w:val="00C15212"/>
    <w:rsid w:val="00C15D88"/>
    <w:rsid w:val="00C16C1B"/>
    <w:rsid w:val="00C330E7"/>
    <w:rsid w:val="00C455E9"/>
    <w:rsid w:val="00C51FD4"/>
    <w:rsid w:val="00C543F7"/>
    <w:rsid w:val="00C60F2A"/>
    <w:rsid w:val="00C611AD"/>
    <w:rsid w:val="00C62799"/>
    <w:rsid w:val="00C64BDB"/>
    <w:rsid w:val="00C653D7"/>
    <w:rsid w:val="00C7539B"/>
    <w:rsid w:val="00C84405"/>
    <w:rsid w:val="00C95B26"/>
    <w:rsid w:val="00CA18F2"/>
    <w:rsid w:val="00CA5286"/>
    <w:rsid w:val="00CB04E9"/>
    <w:rsid w:val="00CB3623"/>
    <w:rsid w:val="00CB53CF"/>
    <w:rsid w:val="00CB59E5"/>
    <w:rsid w:val="00CC0E46"/>
    <w:rsid w:val="00CC30AC"/>
    <w:rsid w:val="00CC4BE4"/>
    <w:rsid w:val="00CC7C92"/>
    <w:rsid w:val="00CD3740"/>
    <w:rsid w:val="00CE299A"/>
    <w:rsid w:val="00CE359E"/>
    <w:rsid w:val="00CE37D9"/>
    <w:rsid w:val="00CF2619"/>
    <w:rsid w:val="00CF2C35"/>
    <w:rsid w:val="00D06B61"/>
    <w:rsid w:val="00D074DD"/>
    <w:rsid w:val="00D15EA0"/>
    <w:rsid w:val="00D16CFB"/>
    <w:rsid w:val="00D200BE"/>
    <w:rsid w:val="00D23A62"/>
    <w:rsid w:val="00D34A42"/>
    <w:rsid w:val="00D3614B"/>
    <w:rsid w:val="00D638F5"/>
    <w:rsid w:val="00D64CAB"/>
    <w:rsid w:val="00D65EBB"/>
    <w:rsid w:val="00D7236A"/>
    <w:rsid w:val="00D73A58"/>
    <w:rsid w:val="00D805E8"/>
    <w:rsid w:val="00D84230"/>
    <w:rsid w:val="00D85029"/>
    <w:rsid w:val="00D9171A"/>
    <w:rsid w:val="00D922E5"/>
    <w:rsid w:val="00D97B32"/>
    <w:rsid w:val="00DA2E73"/>
    <w:rsid w:val="00DA4C0E"/>
    <w:rsid w:val="00DC06C2"/>
    <w:rsid w:val="00DD257F"/>
    <w:rsid w:val="00DE04C5"/>
    <w:rsid w:val="00DE4CCA"/>
    <w:rsid w:val="00DE5BF1"/>
    <w:rsid w:val="00DE6AB1"/>
    <w:rsid w:val="00DF6C38"/>
    <w:rsid w:val="00E009FD"/>
    <w:rsid w:val="00E07CE9"/>
    <w:rsid w:val="00E120DF"/>
    <w:rsid w:val="00E15B14"/>
    <w:rsid w:val="00E4770B"/>
    <w:rsid w:val="00E546DF"/>
    <w:rsid w:val="00E65A77"/>
    <w:rsid w:val="00E7601E"/>
    <w:rsid w:val="00E963A3"/>
    <w:rsid w:val="00EA1E90"/>
    <w:rsid w:val="00EB549E"/>
    <w:rsid w:val="00EC4649"/>
    <w:rsid w:val="00EC4FDA"/>
    <w:rsid w:val="00ED2B29"/>
    <w:rsid w:val="00EE0B1E"/>
    <w:rsid w:val="00EE0CA3"/>
    <w:rsid w:val="00EE28EB"/>
    <w:rsid w:val="00EE576C"/>
    <w:rsid w:val="00F03306"/>
    <w:rsid w:val="00F06456"/>
    <w:rsid w:val="00F20986"/>
    <w:rsid w:val="00F21397"/>
    <w:rsid w:val="00F21D90"/>
    <w:rsid w:val="00F2530E"/>
    <w:rsid w:val="00F348E6"/>
    <w:rsid w:val="00F40136"/>
    <w:rsid w:val="00F47304"/>
    <w:rsid w:val="00F6304E"/>
    <w:rsid w:val="00F679F7"/>
    <w:rsid w:val="00FA29E0"/>
    <w:rsid w:val="00FB2467"/>
    <w:rsid w:val="00FB333F"/>
    <w:rsid w:val="00FB3CC3"/>
    <w:rsid w:val="00FB4A4A"/>
    <w:rsid w:val="00FB6350"/>
    <w:rsid w:val="00FC2357"/>
    <w:rsid w:val="00FD7419"/>
    <w:rsid w:val="00FE374F"/>
    <w:rsid w:val="00FF2F51"/>
    <w:rsid w:val="00FF3052"/>
    <w:rsid w:val="00FF68D4"/>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3CC93B0-175D-45A4-A6D4-3CD8A0EEE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3408F5"/>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7D5748"/>
    <w:pPr>
      <w:tabs>
        <w:tab w:val="center" w:pos="4536"/>
        <w:tab w:val="right" w:pos="9072"/>
      </w:tabs>
      <w:spacing w:after="0" w:line="240" w:lineRule="auto"/>
    </w:pPr>
    <w:rPr>
      <w:rFonts w:ascii="Times New Roman" w:eastAsia="Times New Roman" w:hAnsi="Times New Roman" w:cs="Times New Roman"/>
      <w:sz w:val="20"/>
      <w:szCs w:val="20"/>
      <w:lang w:eastAsia="sk-SK"/>
    </w:rPr>
  </w:style>
  <w:style w:type="character" w:customStyle="1" w:styleId="HlavikaChar">
    <w:name w:val="Hlavička Char"/>
    <w:basedOn w:val="Predvolenpsmoodseku"/>
    <w:link w:val="Hlavika"/>
    <w:uiPriority w:val="99"/>
    <w:rsid w:val="007D5748"/>
    <w:rPr>
      <w:rFonts w:ascii="Times New Roman" w:eastAsia="Times New Roman" w:hAnsi="Times New Roman" w:cs="Times New Roman"/>
      <w:sz w:val="20"/>
      <w:szCs w:val="20"/>
      <w:lang w:eastAsia="sk-SK"/>
    </w:rPr>
  </w:style>
  <w:style w:type="paragraph" w:styleId="Pta">
    <w:name w:val="footer"/>
    <w:basedOn w:val="Normlny"/>
    <w:link w:val="PtaChar"/>
    <w:uiPriority w:val="99"/>
    <w:unhideWhenUsed/>
    <w:rsid w:val="007D5748"/>
    <w:pPr>
      <w:tabs>
        <w:tab w:val="center" w:pos="4536"/>
        <w:tab w:val="right" w:pos="9072"/>
      </w:tabs>
      <w:spacing w:after="0" w:line="240" w:lineRule="auto"/>
    </w:pPr>
    <w:rPr>
      <w:rFonts w:ascii="Times New Roman" w:eastAsia="Times New Roman" w:hAnsi="Times New Roman" w:cs="Times New Roman"/>
      <w:sz w:val="20"/>
      <w:szCs w:val="20"/>
      <w:lang w:eastAsia="sk-SK"/>
    </w:rPr>
  </w:style>
  <w:style w:type="character" w:customStyle="1" w:styleId="PtaChar">
    <w:name w:val="Päta Char"/>
    <w:basedOn w:val="Predvolenpsmoodseku"/>
    <w:link w:val="Pta"/>
    <w:uiPriority w:val="99"/>
    <w:rsid w:val="007D5748"/>
    <w:rPr>
      <w:rFonts w:ascii="Times New Roman" w:eastAsia="Times New Roman" w:hAnsi="Times New Roman" w:cs="Times New Roman"/>
      <w:sz w:val="20"/>
      <w:szCs w:val="20"/>
      <w:lang w:eastAsia="sk-SK"/>
    </w:rPr>
  </w:style>
  <w:style w:type="character" w:styleId="slostrany">
    <w:name w:val="page number"/>
    <w:basedOn w:val="Predvolenpsmoodseku"/>
    <w:uiPriority w:val="99"/>
    <w:rsid w:val="007D5748"/>
    <w:rPr>
      <w:rFonts w:cs="Times New Roman"/>
    </w:rPr>
  </w:style>
  <w:style w:type="paragraph" w:styleId="Textbubliny">
    <w:name w:val="Balloon Text"/>
    <w:basedOn w:val="Normlny"/>
    <w:link w:val="TextbublinyChar"/>
    <w:uiPriority w:val="99"/>
    <w:semiHidden/>
    <w:unhideWhenUsed/>
    <w:rsid w:val="00317B90"/>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317B90"/>
    <w:rPr>
      <w:rFonts w:ascii="Tahoma" w:hAnsi="Tahoma" w:cs="Tahoma"/>
      <w:sz w:val="16"/>
      <w:szCs w:val="16"/>
    </w:rPr>
  </w:style>
  <w:style w:type="table" w:styleId="Mriekatabuky">
    <w:name w:val="Table Grid"/>
    <w:basedOn w:val="Normlnatabuka"/>
    <w:uiPriority w:val="39"/>
    <w:rsid w:val="001F62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r">
    <w:name w:val="annotation reference"/>
    <w:basedOn w:val="Predvolenpsmoodseku"/>
    <w:uiPriority w:val="99"/>
    <w:unhideWhenUsed/>
    <w:rsid w:val="008865FF"/>
    <w:rPr>
      <w:sz w:val="16"/>
      <w:szCs w:val="16"/>
    </w:rPr>
  </w:style>
  <w:style w:type="paragraph" w:styleId="Textkomentra">
    <w:name w:val="annotation text"/>
    <w:basedOn w:val="Normlny"/>
    <w:link w:val="TextkomentraChar"/>
    <w:uiPriority w:val="99"/>
    <w:unhideWhenUsed/>
    <w:rsid w:val="008865FF"/>
    <w:pPr>
      <w:spacing w:line="240" w:lineRule="auto"/>
    </w:pPr>
    <w:rPr>
      <w:sz w:val="20"/>
      <w:szCs w:val="20"/>
    </w:rPr>
  </w:style>
  <w:style w:type="character" w:customStyle="1" w:styleId="TextkomentraChar">
    <w:name w:val="Text komentára Char"/>
    <w:basedOn w:val="Predvolenpsmoodseku"/>
    <w:link w:val="Textkomentra"/>
    <w:uiPriority w:val="99"/>
    <w:rsid w:val="008865FF"/>
    <w:rPr>
      <w:sz w:val="20"/>
      <w:szCs w:val="20"/>
    </w:rPr>
  </w:style>
  <w:style w:type="paragraph" w:styleId="Predmetkomentra">
    <w:name w:val="annotation subject"/>
    <w:basedOn w:val="Textkomentra"/>
    <w:next w:val="Textkomentra"/>
    <w:link w:val="PredmetkomentraChar"/>
    <w:uiPriority w:val="99"/>
    <w:semiHidden/>
    <w:unhideWhenUsed/>
    <w:rsid w:val="008865FF"/>
    <w:rPr>
      <w:b/>
      <w:bCs/>
    </w:rPr>
  </w:style>
  <w:style w:type="character" w:customStyle="1" w:styleId="PredmetkomentraChar">
    <w:name w:val="Predmet komentára Char"/>
    <w:basedOn w:val="TextkomentraChar"/>
    <w:link w:val="Predmetkomentra"/>
    <w:uiPriority w:val="99"/>
    <w:semiHidden/>
    <w:rsid w:val="008865FF"/>
    <w:rPr>
      <w:b/>
      <w:bCs/>
      <w:sz w:val="20"/>
      <w:szCs w:val="20"/>
    </w:rPr>
  </w:style>
  <w:style w:type="paragraph" w:styleId="Odsekzoznamu">
    <w:name w:val="List Paragraph"/>
    <w:aliases w:val="body,Odsek zoznamu2,Odsek zoznamu1,numbered list,2,OBC Bullet,Normal 1,Task Body,Viñetas (Inicio Parrafo),Paragrafo elenco,3 Txt tabla,Zerrenda-paragrafoa,Fiche List Paragraph,Dot pt,F5 List Paragraph,List Paragraph1,No Spacing1,Bullet 1"/>
    <w:basedOn w:val="Normlny"/>
    <w:link w:val="OdsekzoznamuChar"/>
    <w:uiPriority w:val="34"/>
    <w:qFormat/>
    <w:rsid w:val="008865FF"/>
    <w:pPr>
      <w:spacing w:after="160" w:line="259" w:lineRule="auto"/>
      <w:ind w:left="720"/>
      <w:contextualSpacing/>
    </w:pPr>
  </w:style>
  <w:style w:type="character" w:customStyle="1" w:styleId="OdsekzoznamuChar">
    <w:name w:val="Odsek zoznamu Char"/>
    <w:aliases w:val="body Char,Odsek zoznamu2 Char,Odsek zoznamu1 Char,numbered list Char,2 Char,OBC Bullet Char,Normal 1 Char,Task Body Char,Viñetas (Inicio Parrafo) Char,Paragrafo elenco Char,3 Txt tabla Char,Zerrenda-paragrafoa Char,Dot pt Char"/>
    <w:link w:val="Odsekzoznamu"/>
    <w:uiPriority w:val="34"/>
    <w:qFormat/>
    <w:rsid w:val="00FB3CC3"/>
  </w:style>
  <w:style w:type="paragraph" w:styleId="Textpoznmkypodiarou">
    <w:name w:val="footnote text"/>
    <w:aliases w:val="Text poznámky pod čiarou 007,_Poznámka pod čiarou,Schriftart: 9 pt,Schriftart: 10 pt,Schriftart: 8 pt,Schriftart: 8 pt Char Char Char,Schriftart: 8 pt Char,Char4,Text poznámky pod eiarou 007,Text poznámky pod èiarou 007,o, Char4"/>
    <w:basedOn w:val="Normlny"/>
    <w:link w:val="TextpoznmkypodiarouChar"/>
    <w:uiPriority w:val="99"/>
    <w:unhideWhenUsed/>
    <w:qFormat/>
    <w:rsid w:val="003E3525"/>
    <w:pPr>
      <w:spacing w:after="0" w:line="240" w:lineRule="auto"/>
      <w:jc w:val="both"/>
    </w:pPr>
    <w:rPr>
      <w:rFonts w:eastAsiaTheme="minorEastAsia" w:cstheme="minorHAnsi"/>
      <w:bCs/>
      <w:sz w:val="20"/>
      <w:szCs w:val="20"/>
    </w:rPr>
  </w:style>
  <w:style w:type="character" w:customStyle="1" w:styleId="TextpoznmkypodiarouChar">
    <w:name w:val="Text poznámky pod čiarou Char"/>
    <w:aliases w:val="Text poznámky pod čiarou 007 Char,_Poznámka pod čiarou Char,Schriftart: 9 pt Char,Schriftart: 10 pt Char,Schriftart: 8 pt Char1,Schriftart: 8 pt Char Char Char Char,Schriftart: 8 pt Char Char,Char4 Char,o Char, Char4 Char"/>
    <w:basedOn w:val="Predvolenpsmoodseku"/>
    <w:link w:val="Textpoznmkypodiarou"/>
    <w:uiPriority w:val="99"/>
    <w:rsid w:val="003E3525"/>
    <w:rPr>
      <w:rFonts w:eastAsiaTheme="minorEastAsia" w:cstheme="minorHAnsi"/>
      <w:bCs/>
      <w:sz w:val="20"/>
      <w:szCs w:val="20"/>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basedOn w:val="Predvolenpsmoodseku"/>
    <w:link w:val="FootnoteReferneceChar"/>
    <w:uiPriority w:val="99"/>
    <w:unhideWhenUsed/>
    <w:qFormat/>
    <w:rsid w:val="003E3525"/>
    <w:rPr>
      <w:vertAlign w:val="superscript"/>
    </w:rPr>
  </w:style>
  <w:style w:type="paragraph" w:customStyle="1" w:styleId="FootnoteReferneceChar">
    <w:name w:val="Footnote Refernece Char"/>
    <w:aliases w:val="BVI fnr Char Char Char Char Char Char Char Char Char,BVI fnr Car Car Char Char Char Char Char Char Char Char Char,BVI fnr Car Char Char Char Char Char Char Char Char Char Char,Footnote Refernece Char Char Char Char"/>
    <w:basedOn w:val="Normlny"/>
    <w:link w:val="Odkaznapoznmkupodiarou"/>
    <w:uiPriority w:val="99"/>
    <w:rsid w:val="003E3525"/>
    <w:pPr>
      <w:spacing w:before="240" w:line="240" w:lineRule="exact"/>
      <w:jc w:val="both"/>
    </w:pPr>
    <w:rPr>
      <w:vertAlign w:val="superscript"/>
    </w:rPr>
  </w:style>
  <w:style w:type="paragraph" w:customStyle="1" w:styleId="xxmsonormal">
    <w:name w:val="x_x_msonormal"/>
    <w:basedOn w:val="Normlny"/>
    <w:rsid w:val="00B96AA4"/>
    <w:pPr>
      <w:spacing w:before="100" w:beforeAutospacing="1" w:after="100" w:afterAutospacing="1" w:line="240" w:lineRule="auto"/>
    </w:pPr>
    <w:rPr>
      <w:rFonts w:ascii="Times New Roman" w:eastAsia="Times New Roman" w:hAnsi="Times New Roman" w:cs="Times New Roman"/>
      <w:sz w:val="24"/>
      <w:szCs w:val="24"/>
      <w:lang w:eastAsia="sk-SK"/>
    </w:rPr>
  </w:style>
  <w:style w:type="paragraph" w:styleId="Revzia">
    <w:name w:val="Revision"/>
    <w:hidden/>
    <w:uiPriority w:val="99"/>
    <w:semiHidden/>
    <w:rsid w:val="002C6076"/>
    <w:pPr>
      <w:spacing w:after="0" w:line="240" w:lineRule="auto"/>
    </w:pPr>
  </w:style>
  <w:style w:type="character" w:customStyle="1" w:styleId="normaltextrun">
    <w:name w:val="normaltextrun"/>
    <w:basedOn w:val="Predvolenpsmoodseku"/>
    <w:rsid w:val="000441A0"/>
  </w:style>
  <w:style w:type="character" w:customStyle="1" w:styleId="eop">
    <w:name w:val="eop"/>
    <w:basedOn w:val="Predvolenpsmoodseku"/>
    <w:rsid w:val="000441A0"/>
  </w:style>
  <w:style w:type="character" w:styleId="Hypertextovprepojenie">
    <w:name w:val="Hyperlink"/>
    <w:basedOn w:val="Predvolenpsmoodseku"/>
    <w:uiPriority w:val="99"/>
    <w:unhideWhenUsed/>
    <w:rsid w:val="000C773C"/>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46726">
      <w:bodyDiv w:val="1"/>
      <w:marLeft w:val="0"/>
      <w:marRight w:val="0"/>
      <w:marTop w:val="0"/>
      <w:marBottom w:val="0"/>
      <w:divBdr>
        <w:top w:val="none" w:sz="0" w:space="0" w:color="auto"/>
        <w:left w:val="none" w:sz="0" w:space="0" w:color="auto"/>
        <w:bottom w:val="none" w:sz="0" w:space="0" w:color="auto"/>
        <w:right w:val="none" w:sz="0" w:space="0" w:color="auto"/>
      </w:divBdr>
    </w:div>
    <w:div w:id="36467054">
      <w:bodyDiv w:val="1"/>
      <w:marLeft w:val="0"/>
      <w:marRight w:val="0"/>
      <w:marTop w:val="0"/>
      <w:marBottom w:val="0"/>
      <w:divBdr>
        <w:top w:val="none" w:sz="0" w:space="0" w:color="auto"/>
        <w:left w:val="none" w:sz="0" w:space="0" w:color="auto"/>
        <w:bottom w:val="none" w:sz="0" w:space="0" w:color="auto"/>
        <w:right w:val="none" w:sz="0" w:space="0" w:color="auto"/>
      </w:divBdr>
    </w:div>
    <w:div w:id="95291607">
      <w:bodyDiv w:val="1"/>
      <w:marLeft w:val="0"/>
      <w:marRight w:val="0"/>
      <w:marTop w:val="0"/>
      <w:marBottom w:val="0"/>
      <w:divBdr>
        <w:top w:val="none" w:sz="0" w:space="0" w:color="auto"/>
        <w:left w:val="none" w:sz="0" w:space="0" w:color="auto"/>
        <w:bottom w:val="none" w:sz="0" w:space="0" w:color="auto"/>
        <w:right w:val="none" w:sz="0" w:space="0" w:color="auto"/>
      </w:divBdr>
    </w:div>
    <w:div w:id="101345878">
      <w:bodyDiv w:val="1"/>
      <w:marLeft w:val="0"/>
      <w:marRight w:val="0"/>
      <w:marTop w:val="0"/>
      <w:marBottom w:val="0"/>
      <w:divBdr>
        <w:top w:val="none" w:sz="0" w:space="0" w:color="auto"/>
        <w:left w:val="none" w:sz="0" w:space="0" w:color="auto"/>
        <w:bottom w:val="none" w:sz="0" w:space="0" w:color="auto"/>
        <w:right w:val="none" w:sz="0" w:space="0" w:color="auto"/>
      </w:divBdr>
    </w:div>
    <w:div w:id="104272899">
      <w:bodyDiv w:val="1"/>
      <w:marLeft w:val="0"/>
      <w:marRight w:val="0"/>
      <w:marTop w:val="0"/>
      <w:marBottom w:val="0"/>
      <w:divBdr>
        <w:top w:val="none" w:sz="0" w:space="0" w:color="auto"/>
        <w:left w:val="none" w:sz="0" w:space="0" w:color="auto"/>
        <w:bottom w:val="none" w:sz="0" w:space="0" w:color="auto"/>
        <w:right w:val="none" w:sz="0" w:space="0" w:color="auto"/>
      </w:divBdr>
    </w:div>
    <w:div w:id="118838839">
      <w:bodyDiv w:val="1"/>
      <w:marLeft w:val="0"/>
      <w:marRight w:val="0"/>
      <w:marTop w:val="0"/>
      <w:marBottom w:val="0"/>
      <w:divBdr>
        <w:top w:val="none" w:sz="0" w:space="0" w:color="auto"/>
        <w:left w:val="none" w:sz="0" w:space="0" w:color="auto"/>
        <w:bottom w:val="none" w:sz="0" w:space="0" w:color="auto"/>
        <w:right w:val="none" w:sz="0" w:space="0" w:color="auto"/>
      </w:divBdr>
    </w:div>
    <w:div w:id="328801089">
      <w:bodyDiv w:val="1"/>
      <w:marLeft w:val="0"/>
      <w:marRight w:val="0"/>
      <w:marTop w:val="0"/>
      <w:marBottom w:val="0"/>
      <w:divBdr>
        <w:top w:val="none" w:sz="0" w:space="0" w:color="auto"/>
        <w:left w:val="none" w:sz="0" w:space="0" w:color="auto"/>
        <w:bottom w:val="none" w:sz="0" w:space="0" w:color="auto"/>
        <w:right w:val="none" w:sz="0" w:space="0" w:color="auto"/>
      </w:divBdr>
    </w:div>
    <w:div w:id="358240954">
      <w:bodyDiv w:val="1"/>
      <w:marLeft w:val="0"/>
      <w:marRight w:val="0"/>
      <w:marTop w:val="0"/>
      <w:marBottom w:val="0"/>
      <w:divBdr>
        <w:top w:val="none" w:sz="0" w:space="0" w:color="auto"/>
        <w:left w:val="none" w:sz="0" w:space="0" w:color="auto"/>
        <w:bottom w:val="none" w:sz="0" w:space="0" w:color="auto"/>
        <w:right w:val="none" w:sz="0" w:space="0" w:color="auto"/>
      </w:divBdr>
    </w:div>
    <w:div w:id="358315999">
      <w:bodyDiv w:val="1"/>
      <w:marLeft w:val="0"/>
      <w:marRight w:val="0"/>
      <w:marTop w:val="0"/>
      <w:marBottom w:val="0"/>
      <w:divBdr>
        <w:top w:val="none" w:sz="0" w:space="0" w:color="auto"/>
        <w:left w:val="none" w:sz="0" w:space="0" w:color="auto"/>
        <w:bottom w:val="none" w:sz="0" w:space="0" w:color="auto"/>
        <w:right w:val="none" w:sz="0" w:space="0" w:color="auto"/>
      </w:divBdr>
    </w:div>
    <w:div w:id="368843832">
      <w:bodyDiv w:val="1"/>
      <w:marLeft w:val="0"/>
      <w:marRight w:val="0"/>
      <w:marTop w:val="0"/>
      <w:marBottom w:val="0"/>
      <w:divBdr>
        <w:top w:val="none" w:sz="0" w:space="0" w:color="auto"/>
        <w:left w:val="none" w:sz="0" w:space="0" w:color="auto"/>
        <w:bottom w:val="none" w:sz="0" w:space="0" w:color="auto"/>
        <w:right w:val="none" w:sz="0" w:space="0" w:color="auto"/>
      </w:divBdr>
    </w:div>
    <w:div w:id="379403091">
      <w:bodyDiv w:val="1"/>
      <w:marLeft w:val="0"/>
      <w:marRight w:val="0"/>
      <w:marTop w:val="0"/>
      <w:marBottom w:val="0"/>
      <w:divBdr>
        <w:top w:val="none" w:sz="0" w:space="0" w:color="auto"/>
        <w:left w:val="none" w:sz="0" w:space="0" w:color="auto"/>
        <w:bottom w:val="none" w:sz="0" w:space="0" w:color="auto"/>
        <w:right w:val="none" w:sz="0" w:space="0" w:color="auto"/>
      </w:divBdr>
    </w:div>
    <w:div w:id="379860889">
      <w:bodyDiv w:val="1"/>
      <w:marLeft w:val="0"/>
      <w:marRight w:val="0"/>
      <w:marTop w:val="0"/>
      <w:marBottom w:val="0"/>
      <w:divBdr>
        <w:top w:val="none" w:sz="0" w:space="0" w:color="auto"/>
        <w:left w:val="none" w:sz="0" w:space="0" w:color="auto"/>
        <w:bottom w:val="none" w:sz="0" w:space="0" w:color="auto"/>
        <w:right w:val="none" w:sz="0" w:space="0" w:color="auto"/>
      </w:divBdr>
    </w:div>
    <w:div w:id="484709655">
      <w:bodyDiv w:val="1"/>
      <w:marLeft w:val="0"/>
      <w:marRight w:val="0"/>
      <w:marTop w:val="0"/>
      <w:marBottom w:val="0"/>
      <w:divBdr>
        <w:top w:val="none" w:sz="0" w:space="0" w:color="auto"/>
        <w:left w:val="none" w:sz="0" w:space="0" w:color="auto"/>
        <w:bottom w:val="none" w:sz="0" w:space="0" w:color="auto"/>
        <w:right w:val="none" w:sz="0" w:space="0" w:color="auto"/>
      </w:divBdr>
    </w:div>
    <w:div w:id="524103932">
      <w:bodyDiv w:val="1"/>
      <w:marLeft w:val="0"/>
      <w:marRight w:val="0"/>
      <w:marTop w:val="0"/>
      <w:marBottom w:val="0"/>
      <w:divBdr>
        <w:top w:val="none" w:sz="0" w:space="0" w:color="auto"/>
        <w:left w:val="none" w:sz="0" w:space="0" w:color="auto"/>
        <w:bottom w:val="none" w:sz="0" w:space="0" w:color="auto"/>
        <w:right w:val="none" w:sz="0" w:space="0" w:color="auto"/>
      </w:divBdr>
    </w:div>
    <w:div w:id="582296801">
      <w:bodyDiv w:val="1"/>
      <w:marLeft w:val="0"/>
      <w:marRight w:val="0"/>
      <w:marTop w:val="0"/>
      <w:marBottom w:val="0"/>
      <w:divBdr>
        <w:top w:val="none" w:sz="0" w:space="0" w:color="auto"/>
        <w:left w:val="none" w:sz="0" w:space="0" w:color="auto"/>
        <w:bottom w:val="none" w:sz="0" w:space="0" w:color="auto"/>
        <w:right w:val="none" w:sz="0" w:space="0" w:color="auto"/>
      </w:divBdr>
    </w:div>
    <w:div w:id="589312834">
      <w:bodyDiv w:val="1"/>
      <w:marLeft w:val="0"/>
      <w:marRight w:val="0"/>
      <w:marTop w:val="0"/>
      <w:marBottom w:val="0"/>
      <w:divBdr>
        <w:top w:val="none" w:sz="0" w:space="0" w:color="auto"/>
        <w:left w:val="none" w:sz="0" w:space="0" w:color="auto"/>
        <w:bottom w:val="none" w:sz="0" w:space="0" w:color="auto"/>
        <w:right w:val="none" w:sz="0" w:space="0" w:color="auto"/>
      </w:divBdr>
    </w:div>
    <w:div w:id="629478249">
      <w:bodyDiv w:val="1"/>
      <w:marLeft w:val="0"/>
      <w:marRight w:val="0"/>
      <w:marTop w:val="0"/>
      <w:marBottom w:val="0"/>
      <w:divBdr>
        <w:top w:val="none" w:sz="0" w:space="0" w:color="auto"/>
        <w:left w:val="none" w:sz="0" w:space="0" w:color="auto"/>
        <w:bottom w:val="none" w:sz="0" w:space="0" w:color="auto"/>
        <w:right w:val="none" w:sz="0" w:space="0" w:color="auto"/>
      </w:divBdr>
    </w:div>
    <w:div w:id="739407855">
      <w:bodyDiv w:val="1"/>
      <w:marLeft w:val="0"/>
      <w:marRight w:val="0"/>
      <w:marTop w:val="0"/>
      <w:marBottom w:val="0"/>
      <w:divBdr>
        <w:top w:val="none" w:sz="0" w:space="0" w:color="auto"/>
        <w:left w:val="none" w:sz="0" w:space="0" w:color="auto"/>
        <w:bottom w:val="none" w:sz="0" w:space="0" w:color="auto"/>
        <w:right w:val="none" w:sz="0" w:space="0" w:color="auto"/>
      </w:divBdr>
    </w:div>
    <w:div w:id="878125642">
      <w:bodyDiv w:val="1"/>
      <w:marLeft w:val="0"/>
      <w:marRight w:val="0"/>
      <w:marTop w:val="0"/>
      <w:marBottom w:val="0"/>
      <w:divBdr>
        <w:top w:val="none" w:sz="0" w:space="0" w:color="auto"/>
        <w:left w:val="none" w:sz="0" w:space="0" w:color="auto"/>
        <w:bottom w:val="none" w:sz="0" w:space="0" w:color="auto"/>
        <w:right w:val="none" w:sz="0" w:space="0" w:color="auto"/>
      </w:divBdr>
    </w:div>
    <w:div w:id="952437944">
      <w:bodyDiv w:val="1"/>
      <w:marLeft w:val="0"/>
      <w:marRight w:val="0"/>
      <w:marTop w:val="0"/>
      <w:marBottom w:val="0"/>
      <w:divBdr>
        <w:top w:val="none" w:sz="0" w:space="0" w:color="auto"/>
        <w:left w:val="none" w:sz="0" w:space="0" w:color="auto"/>
        <w:bottom w:val="none" w:sz="0" w:space="0" w:color="auto"/>
        <w:right w:val="none" w:sz="0" w:space="0" w:color="auto"/>
      </w:divBdr>
    </w:div>
    <w:div w:id="964892595">
      <w:bodyDiv w:val="1"/>
      <w:marLeft w:val="0"/>
      <w:marRight w:val="0"/>
      <w:marTop w:val="0"/>
      <w:marBottom w:val="0"/>
      <w:divBdr>
        <w:top w:val="none" w:sz="0" w:space="0" w:color="auto"/>
        <w:left w:val="none" w:sz="0" w:space="0" w:color="auto"/>
        <w:bottom w:val="none" w:sz="0" w:space="0" w:color="auto"/>
        <w:right w:val="none" w:sz="0" w:space="0" w:color="auto"/>
      </w:divBdr>
    </w:div>
    <w:div w:id="983437522">
      <w:bodyDiv w:val="1"/>
      <w:marLeft w:val="0"/>
      <w:marRight w:val="0"/>
      <w:marTop w:val="0"/>
      <w:marBottom w:val="0"/>
      <w:divBdr>
        <w:top w:val="none" w:sz="0" w:space="0" w:color="auto"/>
        <w:left w:val="none" w:sz="0" w:space="0" w:color="auto"/>
        <w:bottom w:val="none" w:sz="0" w:space="0" w:color="auto"/>
        <w:right w:val="none" w:sz="0" w:space="0" w:color="auto"/>
      </w:divBdr>
    </w:div>
    <w:div w:id="1267225465">
      <w:bodyDiv w:val="1"/>
      <w:marLeft w:val="0"/>
      <w:marRight w:val="0"/>
      <w:marTop w:val="0"/>
      <w:marBottom w:val="0"/>
      <w:divBdr>
        <w:top w:val="none" w:sz="0" w:space="0" w:color="auto"/>
        <w:left w:val="none" w:sz="0" w:space="0" w:color="auto"/>
        <w:bottom w:val="none" w:sz="0" w:space="0" w:color="auto"/>
        <w:right w:val="none" w:sz="0" w:space="0" w:color="auto"/>
      </w:divBdr>
    </w:div>
    <w:div w:id="1325276035">
      <w:bodyDiv w:val="1"/>
      <w:marLeft w:val="0"/>
      <w:marRight w:val="0"/>
      <w:marTop w:val="0"/>
      <w:marBottom w:val="0"/>
      <w:divBdr>
        <w:top w:val="none" w:sz="0" w:space="0" w:color="auto"/>
        <w:left w:val="none" w:sz="0" w:space="0" w:color="auto"/>
        <w:bottom w:val="none" w:sz="0" w:space="0" w:color="auto"/>
        <w:right w:val="none" w:sz="0" w:space="0" w:color="auto"/>
      </w:divBdr>
    </w:div>
    <w:div w:id="1335570728">
      <w:bodyDiv w:val="1"/>
      <w:marLeft w:val="0"/>
      <w:marRight w:val="0"/>
      <w:marTop w:val="0"/>
      <w:marBottom w:val="0"/>
      <w:divBdr>
        <w:top w:val="none" w:sz="0" w:space="0" w:color="auto"/>
        <w:left w:val="none" w:sz="0" w:space="0" w:color="auto"/>
        <w:bottom w:val="none" w:sz="0" w:space="0" w:color="auto"/>
        <w:right w:val="none" w:sz="0" w:space="0" w:color="auto"/>
      </w:divBdr>
    </w:div>
    <w:div w:id="1392731000">
      <w:bodyDiv w:val="1"/>
      <w:marLeft w:val="0"/>
      <w:marRight w:val="0"/>
      <w:marTop w:val="0"/>
      <w:marBottom w:val="0"/>
      <w:divBdr>
        <w:top w:val="none" w:sz="0" w:space="0" w:color="auto"/>
        <w:left w:val="none" w:sz="0" w:space="0" w:color="auto"/>
        <w:bottom w:val="none" w:sz="0" w:space="0" w:color="auto"/>
        <w:right w:val="none" w:sz="0" w:space="0" w:color="auto"/>
      </w:divBdr>
    </w:div>
    <w:div w:id="1447894951">
      <w:bodyDiv w:val="1"/>
      <w:marLeft w:val="0"/>
      <w:marRight w:val="0"/>
      <w:marTop w:val="0"/>
      <w:marBottom w:val="0"/>
      <w:divBdr>
        <w:top w:val="none" w:sz="0" w:space="0" w:color="auto"/>
        <w:left w:val="none" w:sz="0" w:space="0" w:color="auto"/>
        <w:bottom w:val="none" w:sz="0" w:space="0" w:color="auto"/>
        <w:right w:val="none" w:sz="0" w:space="0" w:color="auto"/>
      </w:divBdr>
    </w:div>
    <w:div w:id="1508866234">
      <w:bodyDiv w:val="1"/>
      <w:marLeft w:val="0"/>
      <w:marRight w:val="0"/>
      <w:marTop w:val="0"/>
      <w:marBottom w:val="0"/>
      <w:divBdr>
        <w:top w:val="none" w:sz="0" w:space="0" w:color="auto"/>
        <w:left w:val="none" w:sz="0" w:space="0" w:color="auto"/>
        <w:bottom w:val="none" w:sz="0" w:space="0" w:color="auto"/>
        <w:right w:val="none" w:sz="0" w:space="0" w:color="auto"/>
      </w:divBdr>
    </w:div>
    <w:div w:id="1515611866">
      <w:bodyDiv w:val="1"/>
      <w:marLeft w:val="0"/>
      <w:marRight w:val="0"/>
      <w:marTop w:val="0"/>
      <w:marBottom w:val="0"/>
      <w:divBdr>
        <w:top w:val="none" w:sz="0" w:space="0" w:color="auto"/>
        <w:left w:val="none" w:sz="0" w:space="0" w:color="auto"/>
        <w:bottom w:val="none" w:sz="0" w:space="0" w:color="auto"/>
        <w:right w:val="none" w:sz="0" w:space="0" w:color="auto"/>
      </w:divBdr>
    </w:div>
    <w:div w:id="1586452249">
      <w:bodyDiv w:val="1"/>
      <w:marLeft w:val="0"/>
      <w:marRight w:val="0"/>
      <w:marTop w:val="0"/>
      <w:marBottom w:val="0"/>
      <w:divBdr>
        <w:top w:val="none" w:sz="0" w:space="0" w:color="auto"/>
        <w:left w:val="none" w:sz="0" w:space="0" w:color="auto"/>
        <w:bottom w:val="none" w:sz="0" w:space="0" w:color="auto"/>
        <w:right w:val="none" w:sz="0" w:space="0" w:color="auto"/>
      </w:divBdr>
    </w:div>
    <w:div w:id="1630163210">
      <w:bodyDiv w:val="1"/>
      <w:marLeft w:val="0"/>
      <w:marRight w:val="0"/>
      <w:marTop w:val="0"/>
      <w:marBottom w:val="0"/>
      <w:divBdr>
        <w:top w:val="none" w:sz="0" w:space="0" w:color="auto"/>
        <w:left w:val="none" w:sz="0" w:space="0" w:color="auto"/>
        <w:bottom w:val="none" w:sz="0" w:space="0" w:color="auto"/>
        <w:right w:val="none" w:sz="0" w:space="0" w:color="auto"/>
      </w:divBdr>
    </w:div>
    <w:div w:id="1677270844">
      <w:bodyDiv w:val="1"/>
      <w:marLeft w:val="0"/>
      <w:marRight w:val="0"/>
      <w:marTop w:val="0"/>
      <w:marBottom w:val="0"/>
      <w:divBdr>
        <w:top w:val="none" w:sz="0" w:space="0" w:color="auto"/>
        <w:left w:val="none" w:sz="0" w:space="0" w:color="auto"/>
        <w:bottom w:val="none" w:sz="0" w:space="0" w:color="auto"/>
        <w:right w:val="none" w:sz="0" w:space="0" w:color="auto"/>
      </w:divBdr>
    </w:div>
    <w:div w:id="1703558521">
      <w:bodyDiv w:val="1"/>
      <w:marLeft w:val="0"/>
      <w:marRight w:val="0"/>
      <w:marTop w:val="0"/>
      <w:marBottom w:val="0"/>
      <w:divBdr>
        <w:top w:val="none" w:sz="0" w:space="0" w:color="auto"/>
        <w:left w:val="none" w:sz="0" w:space="0" w:color="auto"/>
        <w:bottom w:val="none" w:sz="0" w:space="0" w:color="auto"/>
        <w:right w:val="none" w:sz="0" w:space="0" w:color="auto"/>
      </w:divBdr>
    </w:div>
    <w:div w:id="1744600215">
      <w:bodyDiv w:val="1"/>
      <w:marLeft w:val="0"/>
      <w:marRight w:val="0"/>
      <w:marTop w:val="0"/>
      <w:marBottom w:val="0"/>
      <w:divBdr>
        <w:top w:val="none" w:sz="0" w:space="0" w:color="auto"/>
        <w:left w:val="none" w:sz="0" w:space="0" w:color="auto"/>
        <w:bottom w:val="none" w:sz="0" w:space="0" w:color="auto"/>
        <w:right w:val="none" w:sz="0" w:space="0" w:color="auto"/>
      </w:divBdr>
    </w:div>
    <w:div w:id="1777170721">
      <w:bodyDiv w:val="1"/>
      <w:marLeft w:val="0"/>
      <w:marRight w:val="0"/>
      <w:marTop w:val="0"/>
      <w:marBottom w:val="0"/>
      <w:divBdr>
        <w:top w:val="none" w:sz="0" w:space="0" w:color="auto"/>
        <w:left w:val="none" w:sz="0" w:space="0" w:color="auto"/>
        <w:bottom w:val="none" w:sz="0" w:space="0" w:color="auto"/>
        <w:right w:val="none" w:sz="0" w:space="0" w:color="auto"/>
      </w:divBdr>
    </w:div>
    <w:div w:id="1803616430">
      <w:bodyDiv w:val="1"/>
      <w:marLeft w:val="0"/>
      <w:marRight w:val="0"/>
      <w:marTop w:val="0"/>
      <w:marBottom w:val="0"/>
      <w:divBdr>
        <w:top w:val="none" w:sz="0" w:space="0" w:color="auto"/>
        <w:left w:val="none" w:sz="0" w:space="0" w:color="auto"/>
        <w:bottom w:val="none" w:sz="0" w:space="0" w:color="auto"/>
        <w:right w:val="none" w:sz="0" w:space="0" w:color="auto"/>
      </w:divBdr>
    </w:div>
    <w:div w:id="1819616698">
      <w:bodyDiv w:val="1"/>
      <w:marLeft w:val="0"/>
      <w:marRight w:val="0"/>
      <w:marTop w:val="0"/>
      <w:marBottom w:val="0"/>
      <w:divBdr>
        <w:top w:val="none" w:sz="0" w:space="0" w:color="auto"/>
        <w:left w:val="none" w:sz="0" w:space="0" w:color="auto"/>
        <w:bottom w:val="none" w:sz="0" w:space="0" w:color="auto"/>
        <w:right w:val="none" w:sz="0" w:space="0" w:color="auto"/>
      </w:divBdr>
    </w:div>
    <w:div w:id="1858109194">
      <w:bodyDiv w:val="1"/>
      <w:marLeft w:val="0"/>
      <w:marRight w:val="0"/>
      <w:marTop w:val="0"/>
      <w:marBottom w:val="0"/>
      <w:divBdr>
        <w:top w:val="none" w:sz="0" w:space="0" w:color="auto"/>
        <w:left w:val="none" w:sz="0" w:space="0" w:color="auto"/>
        <w:bottom w:val="none" w:sz="0" w:space="0" w:color="auto"/>
        <w:right w:val="none" w:sz="0" w:space="0" w:color="auto"/>
      </w:divBdr>
    </w:div>
    <w:div w:id="1907253561">
      <w:bodyDiv w:val="1"/>
      <w:marLeft w:val="0"/>
      <w:marRight w:val="0"/>
      <w:marTop w:val="0"/>
      <w:marBottom w:val="0"/>
      <w:divBdr>
        <w:top w:val="none" w:sz="0" w:space="0" w:color="auto"/>
        <w:left w:val="none" w:sz="0" w:space="0" w:color="auto"/>
        <w:bottom w:val="none" w:sz="0" w:space="0" w:color="auto"/>
        <w:right w:val="none" w:sz="0" w:space="0" w:color="auto"/>
      </w:divBdr>
    </w:div>
    <w:div w:id="2102874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f:fields xmlns:f="http://schemas.fabasoft.com/folio/2007/fields">
  <f:record ref="">
    <f:field ref="objname" par="" edit="true" text="Priloha-2---Analýza-vplyvov-na-rozpočet-verejnej-správy"/>
    <f:field ref="objsubject" par="" edit="true" text=""/>
    <f:field ref="objcreatedby" par="" text="Pavlíková, Katarína, Mgr."/>
    <f:field ref="objcreatedat" par="" text="10.11.2022 9:46:31"/>
    <f:field ref="objchangedby" par="" text="Administrator, System"/>
    <f:field ref="objmodifiedat" par="" text="10.11.2022 9:46:31"/>
    <f:field ref="doc_FSCFOLIO_1_1001_FieldDocumentNumber" par="" text=""/>
    <f:field ref="doc_FSCFOLIO_1_1001_FieldSubject" par="" edit="true" text=""/>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EA5826CD-4E64-4188-8EA2-3031FF4D0C2E}">
  <ds:schemaRefs>
    <ds:schemaRef ds:uri="http://schemas.microsoft.com/sharepoint/v3/contenttype/forms"/>
  </ds:schemaRefs>
</ds:datastoreItem>
</file>

<file path=customXml/itemProps3.xml><?xml version="1.0" encoding="utf-8"?>
<ds:datastoreItem xmlns:ds="http://schemas.openxmlformats.org/officeDocument/2006/customXml" ds:itemID="{6A7A9051-817C-40AE-8BAD-EB7BC4EF6F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C2C7B2B9-D707-4816-BA2E-943012690F17}">
  <ds:schemaRefs>
    <ds:schemaRef ds:uri="http://schemas.microsoft.com/office/2006/metadata/properties"/>
  </ds:schemaRefs>
</ds:datastoreItem>
</file>

<file path=customXml/itemProps5.xml><?xml version="1.0" encoding="utf-8"?>
<ds:datastoreItem xmlns:ds="http://schemas.openxmlformats.org/officeDocument/2006/customXml" ds:itemID="{422F0B13-8ED9-4C26-B47E-81E510EA0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22</Pages>
  <Words>8630</Words>
  <Characters>49192</Characters>
  <Application>Microsoft Office Word</Application>
  <DocSecurity>0</DocSecurity>
  <Lines>409</Lines>
  <Paragraphs>115</Paragraphs>
  <ScaleCrop>false</ScaleCrop>
  <HeadingPairs>
    <vt:vector size="2" baseType="variant">
      <vt:variant>
        <vt:lpstr>Názov</vt:lpstr>
      </vt:variant>
      <vt:variant>
        <vt:i4>1</vt:i4>
      </vt:variant>
    </vt:vector>
  </HeadingPairs>
  <TitlesOfParts>
    <vt:vector size="1" baseType="lpstr">
      <vt:lpstr/>
    </vt:vector>
  </TitlesOfParts>
  <Company>MH SR</Company>
  <LinksUpToDate>false</LinksUpToDate>
  <CharactersWithSpaces>57707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Simoncicova Iveta</dc:creator>
  <cp:lastModifiedBy>Kostková Daša</cp:lastModifiedBy>
  <cp:revision>3</cp:revision>
  <cp:lastPrinted>2025-11-03T08:29:00Z</cp:lastPrinted>
  <dcterms:created xsi:type="dcterms:W3CDTF">2025-11-26T14:59:00Z</dcterms:created>
  <dcterms:modified xsi:type="dcterms:W3CDTF">2025-11-27T14:21:00Z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spravaucastverej">
    <vt:lpwstr/>
  </property>
  <property fmtid="{D5CDD505-2E9C-101B-9397-08002B2CF9AE}" pid="3" name="FSC#SKEDITIONSLOVLEX@103.510:typpredpis">
    <vt:lpwstr>Nelegislatívny všeobecný materiál</vt:lpwstr>
  </property>
  <property fmtid="{D5CDD505-2E9C-101B-9397-08002B2CF9AE}" pid="4" name="FSC#SKEDITIONSLOVLEX@103.510:aktualnyrok">
    <vt:lpwstr>2022</vt:lpwstr>
  </property>
  <property fmtid="{D5CDD505-2E9C-101B-9397-08002B2CF9AE}" pid="5" name="FSC#SKEDITIONSLOVLEX@103.510:cisloparlamenttlac">
    <vt:lpwstr/>
  </property>
  <property fmtid="{D5CDD505-2E9C-101B-9397-08002B2CF9AE}" pid="6" name="FSC#SKEDITIONSLOVLEX@103.510:stavpredpis">
    <vt:lpwstr>Vyhodnotenie medzirezortného pripomienkového konania</vt:lpwstr>
  </property>
  <property fmtid="{D5CDD505-2E9C-101B-9397-08002B2CF9AE}" pid="7" name="FSC#SKEDITIONSLOVLEX@103.510:povodpredpis">
    <vt:lpwstr>Slovlex (eLeg)</vt:lpwstr>
  </property>
  <property fmtid="{D5CDD505-2E9C-101B-9397-08002B2CF9AE}" pid="8" name="FSC#SKEDITIONSLOVLEX@103.510:legoblast">
    <vt:lpwstr>Nelegislatívna oblasť</vt:lpwstr>
  </property>
  <property fmtid="{D5CDD505-2E9C-101B-9397-08002B2CF9AE}" pid="9" name="FSC#SKEDITIONSLOVLEX@103.510:uzemplat">
    <vt:lpwstr/>
  </property>
  <property fmtid="{D5CDD505-2E9C-101B-9397-08002B2CF9AE}" pid="10" name="FSC#SKEDITIONSLOVLEX@103.510:vztahypredpis">
    <vt:lpwstr/>
  </property>
  <property fmtid="{D5CDD505-2E9C-101B-9397-08002B2CF9AE}" pid="11" name="FSC#SKEDITIONSLOVLEX@103.510:predkladatel">
    <vt:lpwstr>Mgr. Katarína Pavlíková</vt:lpwstr>
  </property>
  <property fmtid="{D5CDD505-2E9C-101B-9397-08002B2CF9AE}" pid="12" name="FSC#SKEDITIONSLOVLEX@103.510:zodppredkladatel">
    <vt:lpwstr>Ing. Karel Hirman</vt:lpwstr>
  </property>
  <property fmtid="{D5CDD505-2E9C-101B-9397-08002B2CF9AE}" pid="13" name="FSC#SKEDITIONSLOVLEX@103.510:dalsipredkladatel">
    <vt:lpwstr/>
  </property>
  <property fmtid="{D5CDD505-2E9C-101B-9397-08002B2CF9AE}" pid="14" name="FSC#SKEDITIONSLOVLEX@103.510:nazovpredpis">
    <vt:lpwstr> Návrh zmien a doplnení Jednotnej metodiky na posudzovanie vybraných vplyvov</vt:lpwstr>
  </property>
  <property fmtid="{D5CDD505-2E9C-101B-9397-08002B2CF9AE}" pid="15" name="FSC#SKEDITIONSLOVLEX@103.510:nazovpredpis1">
    <vt:lpwstr/>
  </property>
  <property fmtid="{D5CDD505-2E9C-101B-9397-08002B2CF9AE}" pid="16" name="FSC#SKEDITIONSLOVLEX@103.510:nazovpredpis2">
    <vt:lpwstr/>
  </property>
  <property fmtid="{D5CDD505-2E9C-101B-9397-08002B2CF9AE}" pid="17" name="FSC#SKEDITIONSLOVLEX@103.510:nazovpredpis3">
    <vt:lpwstr/>
  </property>
  <property fmtid="{D5CDD505-2E9C-101B-9397-08002B2CF9AE}" pid="18" name="FSC#SKEDITIONSLOVLEX@103.510:cislopredpis">
    <vt:lpwstr/>
  </property>
  <property fmtid="{D5CDD505-2E9C-101B-9397-08002B2CF9AE}" pid="19" name="FSC#SKEDITIONSLOVLEX@103.510:zodpinstitucia">
    <vt:lpwstr>Ministerstvo hospodárstva Slovenskej republiky</vt:lpwstr>
  </property>
  <property fmtid="{D5CDD505-2E9C-101B-9397-08002B2CF9AE}" pid="20" name="FSC#SKEDITIONSLOVLEX@103.510:pripomienkovatelia">
    <vt:lpwstr/>
  </property>
  <property fmtid="{D5CDD505-2E9C-101B-9397-08002B2CF9AE}" pid="21" name="FSC#SKEDITIONSLOVLEX@103.510:autorpredpis">
    <vt:lpwstr/>
  </property>
  <property fmtid="{D5CDD505-2E9C-101B-9397-08002B2CF9AE}" pid="22" name="FSC#SKEDITIONSLOVLEX@103.510:podnetpredpis">
    <vt:lpwstr>Komponent č. 14 Plánu obnovy a odolnosti SR</vt:lpwstr>
  </property>
  <property fmtid="{D5CDD505-2E9C-101B-9397-08002B2CF9AE}" pid="23" name="FSC#SKEDITIONSLOVLEX@103.510:plnynazovpredpis">
    <vt:lpwstr> Návrh zmien a doplnení Jednotnej metodiky na posudzovanie vybraných vplyvov</vt:lpwstr>
  </property>
  <property fmtid="{D5CDD505-2E9C-101B-9397-08002B2CF9AE}" pid="24" name="FSC#SKEDITIONSLOVLEX@103.510:plnynazovpredpis1">
    <vt:lpwstr/>
  </property>
  <property fmtid="{D5CDD505-2E9C-101B-9397-08002B2CF9AE}" pid="25" name="FSC#SKEDITIONSLOVLEX@103.510:plnynazovpredpis2">
    <vt:lpwstr/>
  </property>
  <property fmtid="{D5CDD505-2E9C-101B-9397-08002B2CF9AE}" pid="26" name="FSC#SKEDITIONSLOVLEX@103.510:plnynazovpredpis3">
    <vt:lpwstr/>
  </property>
  <property fmtid="{D5CDD505-2E9C-101B-9397-08002B2CF9AE}" pid="27" name="FSC#SKEDITIONSLOVLEX@103.510:rezortcislopredpis">
    <vt:lpwstr>44877/2022-3213-103108</vt:lpwstr>
  </property>
  <property fmtid="{D5CDD505-2E9C-101B-9397-08002B2CF9AE}" pid="28" name="FSC#SKEDITIONSLOVLEX@103.510:citaciapredpis">
    <vt:lpwstr/>
  </property>
  <property fmtid="{D5CDD505-2E9C-101B-9397-08002B2CF9AE}" pid="29" name="FSC#SKEDITIONSLOVLEX@103.510:spiscislouv">
    <vt:lpwstr/>
  </property>
  <property fmtid="{D5CDD505-2E9C-101B-9397-08002B2CF9AE}" pid="30" name="FSC#SKEDITIONSLOVLEX@103.510:datumschvalpredpis">
    <vt:lpwstr/>
  </property>
  <property fmtid="{D5CDD505-2E9C-101B-9397-08002B2CF9AE}" pid="31" name="FSC#SKEDITIONSLOVLEX@103.510:platneod">
    <vt:lpwstr/>
  </property>
  <property fmtid="{D5CDD505-2E9C-101B-9397-08002B2CF9AE}" pid="32" name="FSC#SKEDITIONSLOVLEX@103.510:platnedo">
    <vt:lpwstr/>
  </property>
  <property fmtid="{D5CDD505-2E9C-101B-9397-08002B2CF9AE}" pid="33" name="FSC#SKEDITIONSLOVLEX@103.510:ucinnostod">
    <vt:lpwstr/>
  </property>
  <property fmtid="{D5CDD505-2E9C-101B-9397-08002B2CF9AE}" pid="34" name="FSC#SKEDITIONSLOVLEX@103.510:ucinnostdo">
    <vt:lpwstr/>
  </property>
  <property fmtid="{D5CDD505-2E9C-101B-9397-08002B2CF9AE}" pid="35" name="FSC#SKEDITIONSLOVLEX@103.510:datumplatnosti">
    <vt:lpwstr/>
  </property>
  <property fmtid="{D5CDD505-2E9C-101B-9397-08002B2CF9AE}" pid="36" name="FSC#SKEDITIONSLOVLEX@103.510:cislolp">
    <vt:lpwstr>LP/2022/744</vt:lpwstr>
  </property>
  <property fmtid="{D5CDD505-2E9C-101B-9397-08002B2CF9AE}" pid="37" name="FSC#SKEDITIONSLOVLEX@103.510:typsprievdok">
    <vt:lpwstr>Vlastný materiál - neštruktúrovaný</vt:lpwstr>
  </property>
  <property fmtid="{D5CDD505-2E9C-101B-9397-08002B2CF9AE}" pid="38" name="FSC#SKEDITIONSLOVLEX@103.510:cislopartlac">
    <vt:lpwstr/>
  </property>
  <property fmtid="{D5CDD505-2E9C-101B-9397-08002B2CF9AE}" pid="39" name="FSC#SKEDITIONSLOVLEX@103.510:AttrStrListDocPropUcelPredmetZmluvy">
    <vt:lpwstr/>
  </property>
  <property fmtid="{D5CDD505-2E9C-101B-9397-08002B2CF9AE}" pid="40" name="FSC#SKEDITIONSLOVLEX@103.510:AttrStrListDocPropUpravaPravFOPRO">
    <vt:lpwstr/>
  </property>
  <property fmtid="{D5CDD505-2E9C-101B-9397-08002B2CF9AE}" pid="41" name="FSC#SKEDITIONSLOVLEX@103.510:AttrStrListDocPropUpravaPredmetuZmluvy">
    <vt:lpwstr/>
  </property>
  <property fmtid="{D5CDD505-2E9C-101B-9397-08002B2CF9AE}" pid="42" name="FSC#SKEDITIONSLOVLEX@103.510:AttrStrListDocPropKategoriaZmluvy74">
    <vt:lpwstr/>
  </property>
  <property fmtid="{D5CDD505-2E9C-101B-9397-08002B2CF9AE}" pid="43" name="FSC#SKEDITIONSLOVLEX@103.510:AttrStrListDocPropKategoriaZmluvy75">
    <vt:lpwstr/>
  </property>
  <property fmtid="{D5CDD505-2E9C-101B-9397-08002B2CF9AE}" pid="44" name="FSC#SKEDITIONSLOVLEX@103.510:AttrStrListDocPropDopadyPrijatiaZmluvy">
    <vt:lpwstr/>
  </property>
  <property fmtid="{D5CDD505-2E9C-101B-9397-08002B2CF9AE}" pid="45" name="FSC#SKEDITIONSLOVLEX@103.510:AttrStrListDocPropProblematikaPPa">
    <vt:lpwstr/>
  </property>
  <property fmtid="{D5CDD505-2E9C-101B-9397-08002B2CF9AE}" pid="46" name="FSC#SKEDITIONSLOVLEX@103.510:AttrStrListDocPropPrimarnePravoEU">
    <vt:lpwstr/>
  </property>
  <property fmtid="{D5CDD505-2E9C-101B-9397-08002B2CF9AE}" pid="47" name="FSC#SKEDITIONSLOVLEX@103.510:AttrStrListDocPropSekundarneLegPravoPO">
    <vt:lpwstr/>
  </property>
  <property fmtid="{D5CDD505-2E9C-101B-9397-08002B2CF9AE}" pid="48" name="FSC#SKEDITIONSLOVLEX@103.510:AttrStrListDocPropSekundarneNelegPravoPO">
    <vt:lpwstr/>
  </property>
  <property fmtid="{D5CDD505-2E9C-101B-9397-08002B2CF9AE}" pid="49" name="FSC#SKEDITIONSLOVLEX@103.510:AttrStrListDocPropSekundarneLegPravoDO">
    <vt:lpwstr/>
  </property>
  <property fmtid="{D5CDD505-2E9C-101B-9397-08002B2CF9AE}" pid="50" name="FSC#SKEDITIONSLOVLEX@103.510:AttrStrListDocPropProblematikaPPb">
    <vt:lpwstr/>
  </property>
  <property fmtid="{D5CDD505-2E9C-101B-9397-08002B2CF9AE}" pid="51" name="FSC#SKEDITIONSLOVLEX@103.510:AttrStrListDocPropNazovPredpisuEU">
    <vt:lpwstr/>
  </property>
  <property fmtid="{D5CDD505-2E9C-101B-9397-08002B2CF9AE}" pid="52" name="FSC#SKEDITIONSLOVLEX@103.510:AttrStrListDocPropLehotaPrebratieSmernice">
    <vt:lpwstr/>
  </property>
  <property fmtid="{D5CDD505-2E9C-101B-9397-08002B2CF9AE}" pid="53" name="FSC#SKEDITIONSLOVLEX@103.510:AttrStrListDocPropLehotaNaPredlozenie">
    <vt:lpwstr/>
  </property>
  <property fmtid="{D5CDD505-2E9C-101B-9397-08002B2CF9AE}" pid="54" name="FSC#SKEDITIONSLOVLEX@103.510:AttrStrListDocPropInfoZaciatokKonania">
    <vt:lpwstr/>
  </property>
  <property fmtid="{D5CDD505-2E9C-101B-9397-08002B2CF9AE}" pid="55" name="FSC#SKEDITIONSLOVLEX@103.510:AttrStrListDocPropInfoUzPreberanePP">
    <vt:lpwstr/>
  </property>
  <property fmtid="{D5CDD505-2E9C-101B-9397-08002B2CF9AE}" pid="56" name="FSC#SKEDITIONSLOVLEX@103.510:AttrStrListDocPropStupenZlucitelnostiPP">
    <vt:lpwstr/>
  </property>
  <property fmtid="{D5CDD505-2E9C-101B-9397-08002B2CF9AE}" pid="57" name="FSC#SKEDITIONSLOVLEX@103.510:AttrStrListDocPropGestorSpolupRezorty">
    <vt:lpwstr/>
  </property>
  <property fmtid="{D5CDD505-2E9C-101B-9397-08002B2CF9AE}" pid="58" name="FSC#SKEDITIONSLOVLEX@103.510:AttrDateDocPropZaciatokPKK">
    <vt:lpwstr/>
  </property>
  <property fmtid="{D5CDD505-2E9C-101B-9397-08002B2CF9AE}" pid="59" name="FSC#SKEDITIONSLOVLEX@103.510:AttrDateDocPropUkonceniePKK">
    <vt:lpwstr/>
  </property>
  <property fmtid="{D5CDD505-2E9C-101B-9397-08002B2CF9AE}" pid="60" name="FSC#SKEDITIONSLOVLEX@103.510:AttrStrDocPropVplyvRozpocetVS">
    <vt:lpwstr>Žiadne</vt:lpwstr>
  </property>
  <property fmtid="{D5CDD505-2E9C-101B-9397-08002B2CF9AE}" pid="61" name="FSC#SKEDITIONSLOVLEX@103.510:AttrStrDocPropVplyvPodnikatelskeProstr">
    <vt:lpwstr>Žiadne</vt:lpwstr>
  </property>
  <property fmtid="{D5CDD505-2E9C-101B-9397-08002B2CF9AE}" pid="62" name="FSC#SKEDITIONSLOVLEX@103.510:AttrStrDocPropVplyvSocialny">
    <vt:lpwstr>Žiadne</vt:lpwstr>
  </property>
  <property fmtid="{D5CDD505-2E9C-101B-9397-08002B2CF9AE}" pid="63" name="FSC#SKEDITIONSLOVLEX@103.510:AttrStrDocPropVplyvNaZivotProstr">
    <vt:lpwstr>Žiadne</vt:lpwstr>
  </property>
  <property fmtid="{D5CDD505-2E9C-101B-9397-08002B2CF9AE}" pid="64" name="FSC#SKEDITIONSLOVLEX@103.510:AttrStrDocPropVplyvNaInformatizaciu">
    <vt:lpwstr>Žiadne</vt:lpwstr>
  </property>
  <property fmtid="{D5CDD505-2E9C-101B-9397-08002B2CF9AE}" pid="65" name="FSC#SKEDITIONSLOVLEX@103.510:AttrStrListDocPropPoznamkaVplyv">
    <vt:lpwstr>&lt;p style="text-align: justify;"&gt;Samotný predkladaný materiál nemá vplyv na podnikateľské prostredie. Výrazné pozitívne vplyvy v tejto oblasti sa očakávajú po implementácii ochrany pred neopodstatneným goldplatingom.&lt;/p&gt;&lt;p style="text-align: justify;"&gt;&amp;nbs</vt:lpwstr>
  </property>
  <property fmtid="{D5CDD505-2E9C-101B-9397-08002B2CF9AE}" pid="66" name="FSC#SKEDITIONSLOVLEX@103.510:AttrStrListDocPropAltRiesenia">
    <vt:lpwstr>Nulový variant – zachovanie súčasného stavu vytvára nekontrolovaný priestor na vytváranie takej regulačnej záťaže podnikateľského prostredia, ktorá znižuje konkurencieschopnosť tuzemských podnikateľov. V prípade zachovania súčasného stavu by nebol zaveden</vt:lpwstr>
  </property>
  <property fmtid="{D5CDD505-2E9C-101B-9397-08002B2CF9AE}" pid="67" name="FSC#SKEDITIONSLOVLEX@103.510:AttrStrListDocPropStanoviskoGest">
    <vt:lpwstr/>
  </property>
  <property fmtid="{D5CDD505-2E9C-101B-9397-08002B2CF9AE}" pid="68" name="FSC#SKEDITIONSLOVLEX@103.510:AttrStrListDocPropTextKomunike">
    <vt:lpwstr/>
  </property>
  <property fmtid="{D5CDD505-2E9C-101B-9397-08002B2CF9AE}" pid="69" name="FSC#SKEDITIONSLOVLEX@103.510:AttrStrListDocPropUznesenieCastA">
    <vt:lpwstr/>
  </property>
  <property fmtid="{D5CDD505-2E9C-101B-9397-08002B2CF9AE}" pid="70" name="FSC#SKEDITIONSLOVLEX@103.510:AttrStrListDocPropUznesenieZodpovednyA1">
    <vt:lpwstr/>
  </property>
  <property fmtid="{D5CDD505-2E9C-101B-9397-08002B2CF9AE}" pid="71" name="FSC#SKEDITIONSLOVLEX@103.510:AttrStrListDocPropUznesenieTextA1">
    <vt:lpwstr/>
  </property>
  <property fmtid="{D5CDD505-2E9C-101B-9397-08002B2CF9AE}" pid="72" name="FSC#SKEDITIONSLOVLEX@103.510:AttrStrListDocPropUznesenieTerminA1">
    <vt:lpwstr/>
  </property>
  <property fmtid="{D5CDD505-2E9C-101B-9397-08002B2CF9AE}" pid="73" name="FSC#SKEDITIONSLOVLEX@103.510:AttrStrListDocPropUznesenieBODA1">
    <vt:lpwstr/>
  </property>
  <property fmtid="{D5CDD505-2E9C-101B-9397-08002B2CF9AE}" pid="74" name="FSC#SKEDITIONSLOVLEX@103.510:AttrStrListDocPropUznesenieZodpovednyA2">
    <vt:lpwstr/>
  </property>
  <property fmtid="{D5CDD505-2E9C-101B-9397-08002B2CF9AE}" pid="75" name="FSC#SKEDITIONSLOVLEX@103.510:AttrStrListDocPropUznesenieTextA2">
    <vt:lpwstr/>
  </property>
  <property fmtid="{D5CDD505-2E9C-101B-9397-08002B2CF9AE}" pid="76" name="FSC#SKEDITIONSLOVLEX@103.510:AttrStrListDocPropUznesenieTerminA2">
    <vt:lpwstr/>
  </property>
  <property fmtid="{D5CDD505-2E9C-101B-9397-08002B2CF9AE}" pid="77" name="FSC#SKEDITIONSLOVLEX@103.510:AttrStrListDocPropUznesenieBODA3">
    <vt:lpwstr/>
  </property>
  <property fmtid="{D5CDD505-2E9C-101B-9397-08002B2CF9AE}" pid="78" name="FSC#SKEDITIONSLOVLEX@103.510:AttrStrListDocPropUznesenieZodpovednyA3">
    <vt:lpwstr/>
  </property>
  <property fmtid="{D5CDD505-2E9C-101B-9397-08002B2CF9AE}" pid="79" name="FSC#SKEDITIONSLOVLEX@103.510:AttrStrListDocPropUznesenieTextA3">
    <vt:lpwstr/>
  </property>
  <property fmtid="{D5CDD505-2E9C-101B-9397-08002B2CF9AE}" pid="80" name="FSC#SKEDITIONSLOVLEX@103.510:AttrStrListDocPropUznesenieTerminA3">
    <vt:lpwstr/>
  </property>
  <property fmtid="{D5CDD505-2E9C-101B-9397-08002B2CF9AE}" pid="81" name="FSC#SKEDITIONSLOVLEX@103.510:AttrStrListDocPropUznesenieBODA4">
    <vt:lpwstr/>
  </property>
  <property fmtid="{D5CDD505-2E9C-101B-9397-08002B2CF9AE}" pid="82" name="FSC#SKEDITIONSLOVLEX@103.510:AttrStrListDocPropUznesenieZodpovednyA4">
    <vt:lpwstr/>
  </property>
  <property fmtid="{D5CDD505-2E9C-101B-9397-08002B2CF9AE}" pid="83" name="FSC#SKEDITIONSLOVLEX@103.510:AttrStrListDocPropUznesenieTextA4">
    <vt:lpwstr/>
  </property>
  <property fmtid="{D5CDD505-2E9C-101B-9397-08002B2CF9AE}" pid="84" name="FSC#SKEDITIONSLOVLEX@103.510:AttrStrListDocPropUznesenieTerminA4">
    <vt:lpwstr/>
  </property>
  <property fmtid="{D5CDD505-2E9C-101B-9397-08002B2CF9AE}" pid="85" name="FSC#SKEDITIONSLOVLEX@103.510:AttrStrListDocPropUznesenieCastB">
    <vt:lpwstr/>
  </property>
  <property fmtid="{D5CDD505-2E9C-101B-9397-08002B2CF9AE}" pid="86" name="FSC#SKEDITIONSLOVLEX@103.510:AttrStrListDocPropUznesenieBODB1">
    <vt:lpwstr/>
  </property>
  <property fmtid="{D5CDD505-2E9C-101B-9397-08002B2CF9AE}" pid="87" name="FSC#SKEDITIONSLOVLEX@103.510:AttrStrListDocPropUznesenieZodpovednyB1">
    <vt:lpwstr/>
  </property>
  <property fmtid="{D5CDD505-2E9C-101B-9397-08002B2CF9AE}" pid="88" name="FSC#SKEDITIONSLOVLEX@103.510:AttrStrListDocPropUznesenieTextB1">
    <vt:lpwstr/>
  </property>
  <property fmtid="{D5CDD505-2E9C-101B-9397-08002B2CF9AE}" pid="89" name="FSC#SKEDITIONSLOVLEX@103.510:AttrStrListDocPropUznesenieTerminB1">
    <vt:lpwstr/>
  </property>
  <property fmtid="{D5CDD505-2E9C-101B-9397-08002B2CF9AE}" pid="90" name="FSC#SKEDITIONSLOVLEX@103.510:AttrStrListDocPropUznesenieBODB2">
    <vt:lpwstr/>
  </property>
  <property fmtid="{D5CDD505-2E9C-101B-9397-08002B2CF9AE}" pid="91" name="FSC#SKEDITIONSLOVLEX@103.510:AttrStrListDocPropUznesenieZodpovednyB2">
    <vt:lpwstr/>
  </property>
  <property fmtid="{D5CDD505-2E9C-101B-9397-08002B2CF9AE}" pid="92" name="FSC#SKEDITIONSLOVLEX@103.510:AttrStrListDocPropUznesenieTextB2">
    <vt:lpwstr/>
  </property>
  <property fmtid="{D5CDD505-2E9C-101B-9397-08002B2CF9AE}" pid="93" name="FSC#SKEDITIONSLOVLEX@103.510:AttrStrListDocPropUznesenieTerminB2">
    <vt:lpwstr/>
  </property>
  <property fmtid="{D5CDD505-2E9C-101B-9397-08002B2CF9AE}" pid="94" name="FSC#SKEDITIONSLOVLEX@103.510:AttrStrListDocPropUznesenieBODB3">
    <vt:lpwstr/>
  </property>
  <property fmtid="{D5CDD505-2E9C-101B-9397-08002B2CF9AE}" pid="95" name="FSC#SKEDITIONSLOVLEX@103.510:AttrStrListDocPropUznesenieZodpovednyB3">
    <vt:lpwstr/>
  </property>
  <property fmtid="{D5CDD505-2E9C-101B-9397-08002B2CF9AE}" pid="96" name="FSC#SKEDITIONSLOVLEX@103.510:AttrStrListDocPropUznesenieTextB3">
    <vt:lpwstr/>
  </property>
  <property fmtid="{D5CDD505-2E9C-101B-9397-08002B2CF9AE}" pid="97" name="FSC#SKEDITIONSLOVLEX@103.510:AttrStrListDocPropUznesenieTerminB3">
    <vt:lpwstr/>
  </property>
  <property fmtid="{D5CDD505-2E9C-101B-9397-08002B2CF9AE}" pid="98" name="FSC#SKEDITIONSLOVLEX@103.510:AttrStrListDocPropUznesenieBODB4">
    <vt:lpwstr/>
  </property>
  <property fmtid="{D5CDD505-2E9C-101B-9397-08002B2CF9AE}" pid="99" name="FSC#SKEDITIONSLOVLEX@103.510:AttrStrListDocPropUznesenieZodpovednyB4">
    <vt:lpwstr/>
  </property>
  <property fmtid="{D5CDD505-2E9C-101B-9397-08002B2CF9AE}" pid="100" name="FSC#SKEDITIONSLOVLEX@103.510:AttrStrListDocPropUznesenieTextB4">
    <vt:lpwstr/>
  </property>
  <property fmtid="{D5CDD505-2E9C-101B-9397-08002B2CF9AE}" pid="101" name="FSC#SKEDITIONSLOVLEX@103.510:AttrStrListDocPropUznesenieTerminB4">
    <vt:lpwstr/>
  </property>
  <property fmtid="{D5CDD505-2E9C-101B-9397-08002B2CF9AE}" pid="102" name="FSC#SKEDITIONSLOVLEX@103.510:AttrStrListDocPropUznesenieCastC">
    <vt:lpwstr/>
  </property>
  <property fmtid="{D5CDD505-2E9C-101B-9397-08002B2CF9AE}" pid="103" name="FSC#SKEDITIONSLOVLEX@103.510:AttrStrListDocPropUznesenieBODC1">
    <vt:lpwstr/>
  </property>
  <property fmtid="{D5CDD505-2E9C-101B-9397-08002B2CF9AE}" pid="104" name="FSC#SKEDITIONSLOVLEX@103.510:AttrStrListDocPropUznesenieZodpovednyC1">
    <vt:lpwstr/>
  </property>
  <property fmtid="{D5CDD505-2E9C-101B-9397-08002B2CF9AE}" pid="105" name="FSC#SKEDITIONSLOVLEX@103.510:AttrStrListDocPropUznesenieTextC1">
    <vt:lpwstr/>
  </property>
  <property fmtid="{D5CDD505-2E9C-101B-9397-08002B2CF9AE}" pid="106" name="FSC#SKEDITIONSLOVLEX@103.510:AttrStrListDocPropUznesenieTerminC1">
    <vt:lpwstr/>
  </property>
  <property fmtid="{D5CDD505-2E9C-101B-9397-08002B2CF9AE}" pid="107" name="FSC#SKEDITIONSLOVLEX@103.510:AttrStrListDocPropUznesenieBODC2">
    <vt:lpwstr/>
  </property>
  <property fmtid="{D5CDD505-2E9C-101B-9397-08002B2CF9AE}" pid="108" name="FSC#SKEDITIONSLOVLEX@103.510:AttrStrListDocPropUznesenieZodpovednyC2">
    <vt:lpwstr/>
  </property>
  <property fmtid="{D5CDD505-2E9C-101B-9397-08002B2CF9AE}" pid="109" name="FSC#SKEDITIONSLOVLEX@103.510:AttrStrListDocPropUznesenieTextC2">
    <vt:lpwstr/>
  </property>
  <property fmtid="{D5CDD505-2E9C-101B-9397-08002B2CF9AE}" pid="110" name="FSC#SKEDITIONSLOVLEX@103.510:AttrStrListDocPropUznesenieTerminC2">
    <vt:lpwstr/>
  </property>
  <property fmtid="{D5CDD505-2E9C-101B-9397-08002B2CF9AE}" pid="111" name="FSC#SKEDITIONSLOVLEX@103.510:AttrStrListDocPropUznesenieBODC3">
    <vt:lpwstr/>
  </property>
  <property fmtid="{D5CDD505-2E9C-101B-9397-08002B2CF9AE}" pid="112" name="FSC#SKEDITIONSLOVLEX@103.510:AttrStrListDocPropUznesenieZodpovednyC3">
    <vt:lpwstr/>
  </property>
  <property fmtid="{D5CDD505-2E9C-101B-9397-08002B2CF9AE}" pid="113" name="FSC#SKEDITIONSLOVLEX@103.510:AttrStrListDocPropUznesenieTextC3">
    <vt:lpwstr/>
  </property>
  <property fmtid="{D5CDD505-2E9C-101B-9397-08002B2CF9AE}" pid="114" name="FSC#SKEDITIONSLOVLEX@103.510:AttrStrListDocPropUznesenieTerminC3">
    <vt:lpwstr/>
  </property>
  <property fmtid="{D5CDD505-2E9C-101B-9397-08002B2CF9AE}" pid="115" name="FSC#SKEDITIONSLOVLEX@103.510:AttrStrListDocPropUznesenieBODC4">
    <vt:lpwstr/>
  </property>
  <property fmtid="{D5CDD505-2E9C-101B-9397-08002B2CF9AE}" pid="116" name="FSC#SKEDITIONSLOVLEX@103.510:AttrStrListDocPropUznesenieZodpovednyC4">
    <vt:lpwstr/>
  </property>
  <property fmtid="{D5CDD505-2E9C-101B-9397-08002B2CF9AE}" pid="117" name="FSC#SKEDITIONSLOVLEX@103.510:AttrStrListDocPropUznesenieTextC4">
    <vt:lpwstr/>
  </property>
  <property fmtid="{D5CDD505-2E9C-101B-9397-08002B2CF9AE}" pid="118" name="FSC#SKEDITIONSLOVLEX@103.510:AttrStrListDocPropUznesenieTerminC4">
    <vt:lpwstr/>
  </property>
  <property fmtid="{D5CDD505-2E9C-101B-9397-08002B2CF9AE}" pid="119" name="FSC#SKEDITIONSLOVLEX@103.510:AttrStrListDocPropUznesenieCastD">
    <vt:lpwstr/>
  </property>
  <property fmtid="{D5CDD505-2E9C-101B-9397-08002B2CF9AE}" pid="120" name="FSC#SKEDITIONSLOVLEX@103.510:AttrStrListDocPropUznesenieBODD1">
    <vt:lpwstr/>
  </property>
  <property fmtid="{D5CDD505-2E9C-101B-9397-08002B2CF9AE}" pid="121" name="FSC#SKEDITIONSLOVLEX@103.510:AttrStrListDocPropUznesenieZodpovednyD1">
    <vt:lpwstr/>
  </property>
  <property fmtid="{D5CDD505-2E9C-101B-9397-08002B2CF9AE}" pid="122" name="FSC#SKEDITIONSLOVLEX@103.510:AttrStrListDocPropUznesenieTextD1">
    <vt:lpwstr/>
  </property>
  <property fmtid="{D5CDD505-2E9C-101B-9397-08002B2CF9AE}" pid="123" name="FSC#SKEDITIONSLOVLEX@103.510:AttrStrListDocPropUznesenieTerminD1">
    <vt:lpwstr/>
  </property>
  <property fmtid="{D5CDD505-2E9C-101B-9397-08002B2CF9AE}" pid="124" name="FSC#SKEDITIONSLOVLEX@103.510:AttrStrListDocPropUznesenieBODD2">
    <vt:lpwstr/>
  </property>
  <property fmtid="{D5CDD505-2E9C-101B-9397-08002B2CF9AE}" pid="125" name="FSC#SKEDITIONSLOVLEX@103.510:AttrStrListDocPropUznesenieZodpovednyD2">
    <vt:lpwstr/>
  </property>
  <property fmtid="{D5CDD505-2E9C-101B-9397-08002B2CF9AE}" pid="126" name="FSC#SKEDITIONSLOVLEX@103.510:AttrStrListDocPropUznesenieTextD2">
    <vt:lpwstr/>
  </property>
  <property fmtid="{D5CDD505-2E9C-101B-9397-08002B2CF9AE}" pid="127" name="FSC#SKEDITIONSLOVLEX@103.510:AttrStrListDocPropUznesenieTerminD2">
    <vt:lpwstr/>
  </property>
  <property fmtid="{D5CDD505-2E9C-101B-9397-08002B2CF9AE}" pid="128" name="FSC#SKEDITIONSLOVLEX@103.510:AttrStrListDocPropUznesenieBODD3">
    <vt:lpwstr/>
  </property>
  <property fmtid="{D5CDD505-2E9C-101B-9397-08002B2CF9AE}" pid="129" name="FSC#SKEDITIONSLOVLEX@103.510:AttrStrListDocPropUznesenieZodpovednyD3">
    <vt:lpwstr/>
  </property>
  <property fmtid="{D5CDD505-2E9C-101B-9397-08002B2CF9AE}" pid="130" name="FSC#SKEDITIONSLOVLEX@103.510:AttrStrListDocPropUznesenieTextD3">
    <vt:lpwstr/>
  </property>
  <property fmtid="{D5CDD505-2E9C-101B-9397-08002B2CF9AE}" pid="131" name="FSC#SKEDITIONSLOVLEX@103.510:AttrStrListDocPropUznesenieTerminD3">
    <vt:lpwstr/>
  </property>
  <property fmtid="{D5CDD505-2E9C-101B-9397-08002B2CF9AE}" pid="132" name="FSC#SKEDITIONSLOVLEX@103.510:AttrStrListDocPropUznesenieBODD4">
    <vt:lpwstr/>
  </property>
  <property fmtid="{D5CDD505-2E9C-101B-9397-08002B2CF9AE}" pid="133" name="FSC#SKEDITIONSLOVLEX@103.510:AttrStrListDocPropUznesenieZodpovednyD4">
    <vt:lpwstr/>
  </property>
  <property fmtid="{D5CDD505-2E9C-101B-9397-08002B2CF9AE}" pid="134" name="FSC#SKEDITIONSLOVLEX@103.510:AttrStrListDocPropUznesenieTextD4">
    <vt:lpwstr/>
  </property>
  <property fmtid="{D5CDD505-2E9C-101B-9397-08002B2CF9AE}" pid="135" name="FSC#SKEDITIONSLOVLEX@103.510:AttrStrListDocPropUznesenieTerminD4">
    <vt:lpwstr/>
  </property>
  <property fmtid="{D5CDD505-2E9C-101B-9397-08002B2CF9AE}" pid="136" name="FSC#SKEDITIONSLOVLEX@103.510:AttrStrListDocPropUznesenieVykonaju">
    <vt:lpwstr>minister hospodárstva_x000d_
členovia vlády_x000d_
predsedovia ostatných ústredných orgánov štátnej správy</vt:lpwstr>
  </property>
  <property fmtid="{D5CDD505-2E9C-101B-9397-08002B2CF9AE}" pid="137" name="FSC#SKEDITIONSLOVLEX@103.510:AttrStrListDocPropUznesenieNaVedomie">
    <vt:lpwstr/>
  </property>
  <property fmtid="{D5CDD505-2E9C-101B-9397-08002B2CF9AE}" pid="138" name="FSC#SKEDITIONSLOVLEX@103.510:funkciaPred">
    <vt:lpwstr/>
  </property>
  <property fmtid="{D5CDD505-2E9C-101B-9397-08002B2CF9AE}" pid="139" name="FSC#SKEDITIONSLOVLEX@103.510:funkciaPredAkuzativ">
    <vt:lpwstr/>
  </property>
  <property fmtid="{D5CDD505-2E9C-101B-9397-08002B2CF9AE}" pid="140" name="FSC#SKEDITIONSLOVLEX@103.510:funkciaPredDativ">
    <vt:lpwstr/>
  </property>
  <property fmtid="{D5CDD505-2E9C-101B-9397-08002B2CF9AE}" pid="141" name="FSC#SKEDITIONSLOVLEX@103.510:funkciaZodpPred">
    <vt:lpwstr/>
  </property>
  <property fmtid="{D5CDD505-2E9C-101B-9397-08002B2CF9AE}" pid="142" name="FSC#SKEDITIONSLOVLEX@103.510:funkciaZodpPredAkuzativ">
    <vt:lpwstr/>
  </property>
  <property fmtid="{D5CDD505-2E9C-101B-9397-08002B2CF9AE}" pid="143" name="FSC#SKEDITIONSLOVLEX@103.510:funkciaZodpPredDativ">
    <vt:lpwstr/>
  </property>
  <property fmtid="{D5CDD505-2E9C-101B-9397-08002B2CF9AE}" pid="144" name="FSC#SKEDITIONSLOVLEX@103.510:funkciaDalsiPred">
    <vt:lpwstr/>
  </property>
  <property fmtid="{D5CDD505-2E9C-101B-9397-08002B2CF9AE}" pid="145" name="FSC#SKEDITIONSLOVLEX@103.510:funkciaDalsiPredAkuzativ">
    <vt:lpwstr/>
  </property>
  <property fmtid="{D5CDD505-2E9C-101B-9397-08002B2CF9AE}" pid="146" name="FSC#SKEDITIONSLOVLEX@103.510:funkciaDalsiPredDativ">
    <vt:lpwstr/>
  </property>
  <property fmtid="{D5CDD505-2E9C-101B-9397-08002B2CF9AE}" pid="147" name="FSC#SKEDITIONSLOVLEX@103.510:predkladateliaObalSD">
    <vt:lpwstr>Ing. Karel Hirman</vt:lpwstr>
  </property>
  <property fmtid="{D5CDD505-2E9C-101B-9397-08002B2CF9AE}" pid="148" name="FSC#SKEDITIONSLOVLEX@103.510:AttrStrListDocPropTextVseobPrilohy">
    <vt:lpwstr/>
  </property>
  <property fmtid="{D5CDD505-2E9C-101B-9397-08002B2CF9AE}" pid="149" name="FSC#SKEDITIONSLOVLEX@103.510:AttrStrListDocPropTextPredklSpravy">
    <vt:lpwstr>&lt;p style="text-align: justify;"&gt;Návrh zmien a doplnení Jednotnej metodiky na posudzovanie vybraných vplyvov predkladá na rokovanie vlády Slovenskej republiky Ministerstvo hospodárstva Slovenskej republiky (ďalej len „MH SR“) v nadväznosti na Komponent č. </vt:lpwstr>
  </property>
  <property fmtid="{D5CDD505-2E9C-101B-9397-08002B2CF9AE}" pid="150" name="FSC#SKEDITIONSLOVLEX@103.510:vytvorenedna">
    <vt:lpwstr>10. 11. 2022</vt:lpwstr>
  </property>
  <property fmtid="{D5CDD505-2E9C-101B-9397-08002B2CF9AE}" pid="151" name="FSC#COOSYSTEM@1.1:Container">
    <vt:lpwstr>COO.2145.1000.3.5328104</vt:lpwstr>
  </property>
  <property fmtid="{D5CDD505-2E9C-101B-9397-08002B2CF9AE}" pid="152" name="FSC#FSCFOLIO@1.1001:docpropproject">
    <vt:lpwstr/>
  </property>
</Properties>
</file>