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after="49" w:line="270" w:lineRule="auto"/>
        <w:ind w:left="10" w:right="63" w:hanging="10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NÁRODNÁ RADA SLOVENSKEJ REPUBLIKY  </w:t>
      </w:r>
    </w:p>
    <w:p w:rsidR="00000000" w:rsidDel="00000000" w:rsidP="00000000" w:rsidRDefault="00000000" w:rsidRPr="00000000" w14:paraId="00000002">
      <w:pPr>
        <w:spacing w:line="259" w:lineRule="auto"/>
        <w:ind w:left="10" w:right="65" w:hanging="10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IX. volebné obdobie </w:t>
      </w:r>
    </w:p>
    <w:p w:rsidR="00000000" w:rsidDel="00000000" w:rsidP="00000000" w:rsidRDefault="00000000" w:rsidRPr="00000000" w14:paraId="00000003">
      <w:pPr>
        <w:spacing w:after="5" w:line="259" w:lineRule="auto"/>
        <w:ind w:left="-29" w:firstLine="0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</w:rPr>
        <mc:AlternateContent>
          <mc:Choice Requires="wpg">
            <w:drawing>
              <wp:inline distB="0" distT="0" distL="0" distR="0">
                <wp:extent cx="5798185" cy="18288"/>
                <wp:effectExtent b="0" l="0" r="0" t="0"/>
                <wp:docPr id="181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446900" y="3770850"/>
                          <a:ext cx="5798185" cy="18288"/>
                          <a:chOff x="2446900" y="3770850"/>
                          <a:chExt cx="5798200" cy="18300"/>
                        </a:xfrm>
                      </wpg:grpSpPr>
                      <wpg:grpSp>
                        <wpg:cNvGrpSpPr/>
                        <wpg:grpSpPr>
                          <a:xfrm>
                            <a:off x="2446908" y="3770856"/>
                            <a:ext cx="5798185" cy="18288"/>
                            <a:chOff x="2446900" y="3770850"/>
                            <a:chExt cx="5798200" cy="183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446900" y="3770850"/>
                              <a:ext cx="5798200" cy="18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446908" y="3770856"/>
                              <a:ext cx="5798185" cy="18288"/>
                              <a:chOff x="0" y="0"/>
                              <a:chExt cx="5798185" cy="18288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0" y="0"/>
                                <a:ext cx="5798175" cy="18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" name="Shape 6"/>
                            <wps:spPr>
                              <a:xfrm>
                                <a:off x="0" y="0"/>
                                <a:ext cx="5798185" cy="18288"/>
                              </a:xfrm>
                              <a:custGeom>
                                <a:rect b="b" l="l" r="r" t="t"/>
                                <a:pathLst>
                                  <a:path extrusionOk="0" h="18288" w="5798185">
                                    <a:moveTo>
                                      <a:pt x="0" y="0"/>
                                    </a:moveTo>
                                    <a:lnTo>
                                      <a:pt x="5798185" y="0"/>
                                    </a:lnTo>
                                    <a:lnTo>
                                      <a:pt x="5798185" y="18288"/>
                                    </a:lnTo>
                                    <a:lnTo>
                                      <a:pt x="0" y="1828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798185" cy="18288"/>
                <wp:effectExtent b="0" l="0" r="0" t="0"/>
                <wp:docPr id="181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98185" cy="182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44" w:line="259" w:lineRule="auto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175" w:line="259" w:lineRule="auto"/>
        <w:jc w:val="center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39" w:line="259" w:lineRule="auto"/>
        <w:ind w:left="10" w:right="62" w:hanging="10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Návrh  </w:t>
      </w:r>
    </w:p>
    <w:p w:rsidR="00000000" w:rsidDel="00000000" w:rsidP="00000000" w:rsidRDefault="00000000" w:rsidRPr="00000000" w14:paraId="00000007">
      <w:pPr>
        <w:spacing w:after="185" w:line="259" w:lineRule="auto"/>
        <w:jc w:val="center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3" w:line="270" w:lineRule="auto"/>
        <w:ind w:left="10" w:right="66" w:hanging="10"/>
        <w:jc w:val="center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ZÁKON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137" w:line="259" w:lineRule="auto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139" w:line="259" w:lineRule="auto"/>
        <w:ind w:left="10" w:right="58" w:hanging="10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 ... 2025, </w:t>
      </w:r>
    </w:p>
    <w:p w:rsidR="00000000" w:rsidDel="00000000" w:rsidP="00000000" w:rsidRDefault="00000000" w:rsidRPr="00000000" w14:paraId="0000000B">
      <w:pPr>
        <w:spacing w:after="139" w:line="259" w:lineRule="auto"/>
        <w:ind w:left="10" w:right="58" w:hanging="10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10" w:right="58" w:hanging="10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ktorým sa dopĺňa zákon č. 582/2004 Z. z. o miestnych daniach a miestnom poplatku za komunálne odpady a drobné stavebné odpady v znení neskorších predpisov </w:t>
      </w:r>
    </w:p>
    <w:p w:rsidR="00000000" w:rsidDel="00000000" w:rsidP="00000000" w:rsidRDefault="00000000" w:rsidRPr="00000000" w14:paraId="0000000D">
      <w:pPr>
        <w:spacing w:line="259" w:lineRule="auto"/>
        <w:ind w:left="108" w:firstLine="0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59" w:lineRule="auto"/>
        <w:ind w:left="108" w:firstLine="0"/>
        <w:jc w:val="both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" w:line="270" w:lineRule="auto"/>
        <w:ind w:left="10" w:right="67" w:hanging="10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Národná rada Slovenskej republiky sa uzniesla na tomto zákone: </w:t>
      </w:r>
    </w:p>
    <w:p w:rsidR="00000000" w:rsidDel="00000000" w:rsidP="00000000" w:rsidRDefault="00000000" w:rsidRPr="00000000" w14:paraId="00000010">
      <w:pPr>
        <w:spacing w:after="266" w:line="259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1"/>
        <w:keepLines w:val="1"/>
        <w:spacing w:after="1" w:line="270" w:lineRule="auto"/>
        <w:ind w:left="10" w:right="63" w:hanging="10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Čl. I </w:t>
      </w:r>
    </w:p>
    <w:p w:rsidR="00000000" w:rsidDel="00000000" w:rsidP="00000000" w:rsidRDefault="00000000" w:rsidRPr="00000000" w14:paraId="00000012">
      <w:pPr>
        <w:spacing w:after="16" w:line="259" w:lineRule="auto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69" w:lineRule="auto"/>
        <w:ind w:left="10" w:right="65" w:hanging="1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Zákon č. 582/2004 Z. z. o miestnych daniach a miestnom poplatku za komunálne odpady a drobné stavebné odpady v znení zákona č. 733/2004 Z. z., zákona č. 747/2004 Z. z., zákona č. 171/2005 Z. z., zákona č. 517/2005 Z. z., zákona č. 120/2006 Z. z., zákona č. 460/2007 Z. z., zákona č. 538/2007 Z. z., zákona č. 465/2008 Z. z., zákona č. 535/2008 Z. z., zákona č. 467/2009 Z. z., zákona č. 527/2010 Z. z., zákona č. 406/2011 Z. z., zákona č. 460/2011 Z. z., zákona č. 548/2011 Z. z., zákona č. 68/2012 Z. z., zákona č. 286/2012 Z. z., zákona č. 343/2012 Z. z., zákona č. 347/2013 Z. z., zákona č. 484/2013 Z. z., zákona č. 268/2014 Z. z., zákona č. 333/2014 Z. z., zákona č. 361/2014 Z. z., zákona č. 79/2015 Z. z., zákona č. 243/2017 Z. z., zákona č. 292/2017 Z. z., zákona č. 112/2018 Z.  z., zákona č. 312/2018 Z. z., zákona č. 221/2019 Z. z., zákona č. 369/2019 Z. z., zákona č. 460/2019 Z. z., zákona č. 354/2020 Z. z., zákona č. 470/2021 Z. z., zákona č. 92/2002 Z. z., zákona č. 178/2022 Z. z., zákona č. 249/2022 Z. z., zákona č. 335/2022 Z. z., zákona č. 2/2023 Z. z., zákona č. 198/2023 Z. z., zákona č. 205/2023 Z. z. a zákona č. 278/2023 Z. z. sa dopĺňa takto:</w:t>
      </w:r>
    </w:p>
    <w:p w:rsidR="00000000" w:rsidDel="00000000" w:rsidP="00000000" w:rsidRDefault="00000000" w:rsidRPr="00000000" w14:paraId="00000014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425" w:hanging="360"/>
        <w:jc w:val="both"/>
        <w:rPr/>
      </w:pPr>
      <w:r w:rsidDel="00000000" w:rsidR="00000000" w:rsidRPr="00000000">
        <w:rPr>
          <w:rtl w:val="0"/>
        </w:rPr>
        <w:t xml:space="preserve">V § 17 ods. 2 písm. k) sa za slovo „rokov“ vkladá čiarka a slová „</w:t>
      </w:r>
      <w:r w:rsidDel="00000000" w:rsidR="00000000" w:rsidRPr="00000000">
        <w:rPr>
          <w:rtl w:val="0"/>
        </w:rPr>
        <w:t xml:space="preserve">alebo fyzické osoby staršie ako 18 rokov, ktoré samostatne bez inej fyzickej osoby zabezpečujú starostlivosť a výchovu nezaopatreného dieťaťa</w:t>
      </w:r>
      <w:r w:rsidDel="00000000" w:rsidR="00000000" w:rsidRPr="00000000">
        <w:rPr>
          <w:vertAlign w:val="superscript"/>
          <w:rtl w:val="0"/>
        </w:rPr>
        <w:t xml:space="preserve">19aa</w:t>
      </w:r>
      <w:r w:rsidDel="00000000" w:rsidR="00000000" w:rsidRPr="00000000">
        <w:rPr>
          <w:rtl w:val="0"/>
        </w:rPr>
        <w:t xml:space="preserve">) alebo viacerých nezaopatrených detí</w:t>
      </w:r>
      <w:r w:rsidDel="00000000" w:rsidR="00000000" w:rsidRPr="00000000">
        <w:rPr>
          <w:rtl w:val="0"/>
        </w:rPr>
        <w:t xml:space="preserve">“.</w:t>
      </w:r>
    </w:p>
    <w:p w:rsidR="00000000" w:rsidDel="00000000" w:rsidP="00000000" w:rsidRDefault="00000000" w:rsidRPr="00000000" w14:paraId="00000016">
      <w:pPr>
        <w:ind w:left="42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425" w:firstLine="0"/>
        <w:jc w:val="both"/>
        <w:rPr/>
      </w:pPr>
      <w:r w:rsidDel="00000000" w:rsidR="00000000" w:rsidRPr="00000000">
        <w:rPr>
          <w:rtl w:val="0"/>
        </w:rPr>
        <w:t xml:space="preserve">Poznámka pod čiarou k odkazu 19aa znie:</w:t>
      </w:r>
    </w:p>
    <w:p w:rsidR="00000000" w:rsidDel="00000000" w:rsidP="00000000" w:rsidRDefault="00000000" w:rsidRPr="00000000" w14:paraId="00000018">
      <w:pPr>
        <w:ind w:left="425" w:firstLine="0"/>
        <w:jc w:val="both"/>
        <w:rPr/>
      </w:pPr>
      <w:r w:rsidDel="00000000" w:rsidR="00000000" w:rsidRPr="00000000">
        <w:rPr>
          <w:rtl w:val="0"/>
        </w:rPr>
        <w:t xml:space="preserve">„</w:t>
      </w:r>
      <w:r w:rsidDel="00000000" w:rsidR="00000000" w:rsidRPr="00000000">
        <w:rPr>
          <w:vertAlign w:val="superscript"/>
          <w:rtl w:val="0"/>
        </w:rPr>
        <w:t xml:space="preserve">19aa</w:t>
      </w:r>
      <w:r w:rsidDel="00000000" w:rsidR="00000000" w:rsidRPr="00000000">
        <w:rPr>
          <w:rtl w:val="0"/>
        </w:rPr>
        <w:t xml:space="preserve">) § 9 ods. 1 zákona č. 461/2003 Z. z. o sociálnom poistení.“.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425" w:hanging="360"/>
        <w:jc w:val="both"/>
        <w:rPr/>
      </w:pPr>
      <w:r w:rsidDel="00000000" w:rsidR="00000000" w:rsidRPr="00000000">
        <w:rPr>
          <w:rtl w:val="0"/>
        </w:rPr>
        <w:t xml:space="preserve">V § 17 ods. 3 písm. d) sa za slovo „rokov“ vkladá čiarka a slová „fyzických osôb starších ako 18 rokov, ktoré samostatne bez inej fyzickej osoby zabezpečujú starostlivosť a výchovu nezaopatreného dieťaťa</w:t>
      </w:r>
      <w:r w:rsidDel="00000000" w:rsidR="00000000" w:rsidRPr="00000000">
        <w:rPr>
          <w:vertAlign w:val="superscript"/>
          <w:rtl w:val="0"/>
        </w:rPr>
        <w:t xml:space="preserve">19aa</w:t>
      </w:r>
      <w:r w:rsidDel="00000000" w:rsidR="00000000" w:rsidRPr="00000000">
        <w:rPr>
          <w:rtl w:val="0"/>
        </w:rPr>
        <w:t xml:space="preserve">) alebo viacerých nezaopatrených detí“.</w:t>
      </w:r>
    </w:p>
    <w:p w:rsidR="00000000" w:rsidDel="00000000" w:rsidP="00000000" w:rsidRDefault="00000000" w:rsidRPr="00000000" w14:paraId="0000001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Čl. II</w:t>
      </w:r>
    </w:p>
    <w:p w:rsidR="00000000" w:rsidDel="00000000" w:rsidP="00000000" w:rsidRDefault="00000000" w:rsidRPr="00000000" w14:paraId="0000001E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Tento zákon nadobúda účinnosť 1. júla 2025.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7" w:top="1417" w:left="1417" w:right="1417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rFonts w:ascii="Calibri" w:cs="Calibri" w:eastAsia="Calibri" w:hAnsi="Calibri"/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2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k-SK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y" w:default="1">
    <w:name w:val="Normal"/>
    <w:qFormat w:val="1"/>
    <w:rsid w:val="00533F89"/>
  </w:style>
  <w:style w:type="paragraph" w:styleId="Nadpis1">
    <w:name w:val="heading 1"/>
    <w:basedOn w:val="Normlny"/>
    <w:next w:val="Norm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dpis2">
    <w:name w:val="heading 2"/>
    <w:basedOn w:val="Normlny"/>
    <w:next w:val="Normlny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y"/>
    <w:next w:val="Norm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dpis4">
    <w:name w:val="heading 4"/>
    <w:basedOn w:val="Normlny"/>
    <w:next w:val="Norm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Nadpis5">
    <w:name w:val="heading 5"/>
    <w:basedOn w:val="Normlny"/>
    <w:next w:val="Norm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dpis6">
    <w:name w:val="heading 6"/>
    <w:basedOn w:val="Normlny"/>
    <w:next w:val="Norm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Predvolenpsmoodseku" w:default="1">
    <w:name w:val="Default Paragraph Font"/>
    <w:uiPriority w:val="1"/>
    <w:semiHidden w:val="1"/>
    <w:unhideWhenUsed w:val="1"/>
  </w:style>
  <w:style w:type="table" w:styleId="Normlnatabu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zo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ov">
    <w:name w:val="Title"/>
    <w:basedOn w:val="Normlny"/>
    <w:next w:val="Norm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PtaChar" w:customStyle="1">
    <w:name w:val="Päta Char"/>
    <w:basedOn w:val="Predvolenpsmoodseku"/>
    <w:link w:val="Pta"/>
    <w:uiPriority w:val="99"/>
    <w:qFormat w:val="1"/>
    <w:rsid w:val="00905FD0"/>
  </w:style>
  <w:style w:type="paragraph" w:styleId="Odsekzoznamu">
    <w:name w:val="List Paragraph"/>
    <w:basedOn w:val="Normlny"/>
    <w:link w:val="OdsekzoznamuChar"/>
    <w:uiPriority w:val="34"/>
    <w:qFormat w:val="1"/>
    <w:rsid w:val="00905FD0"/>
    <w:pPr>
      <w:suppressAutoHyphens w:val="1"/>
      <w:ind w:left="708"/>
    </w:pPr>
    <w:rPr>
      <w:rFonts w:ascii="Arial" w:hAnsi="Arial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 w:val="1"/>
    <w:rsid w:val="00905FD0"/>
    <w:pPr>
      <w:tabs>
        <w:tab w:val="center" w:pos="4536"/>
        <w:tab w:val="right" w:pos="9072"/>
      </w:tabs>
      <w:suppressAutoHyphens w:val="1"/>
    </w:pPr>
    <w:rPr>
      <w:rFonts w:asciiTheme="minorHAnsi" w:cstheme="minorBidi" w:eastAsiaTheme="minorHAnsi" w:hAnsiTheme="minorHAnsi"/>
      <w:lang w:eastAsia="en-US"/>
    </w:rPr>
  </w:style>
  <w:style w:type="character" w:styleId="PtaChar1" w:customStyle="1">
    <w:name w:val="Päta Char1"/>
    <w:basedOn w:val="Predvolenpsmoodseku"/>
    <w:uiPriority w:val="99"/>
    <w:semiHidden w:val="1"/>
    <w:rsid w:val="00905FD0"/>
    <w:rPr>
      <w:sz w:val="22"/>
      <w:szCs w:val="22"/>
    </w:rPr>
  </w:style>
  <w:style w:type="paragraph" w:styleId="Bezriadkovania">
    <w:name w:val="No Spacing"/>
    <w:uiPriority w:val="1"/>
    <w:qFormat w:val="1"/>
    <w:rsid w:val="00905FD0"/>
    <w:rPr>
      <w:sz w:val="22"/>
      <w:szCs w:val="22"/>
    </w:rPr>
  </w:style>
  <w:style w:type="paragraph" w:styleId="Zkladntext">
    <w:name w:val="Body Text"/>
    <w:basedOn w:val="Normlny"/>
    <w:link w:val="ZkladntextChar"/>
    <w:uiPriority w:val="99"/>
    <w:rsid w:val="00905FD0"/>
    <w:pPr>
      <w:widowControl w:val="0"/>
      <w:autoSpaceDE w:val="0"/>
      <w:autoSpaceDN w:val="0"/>
      <w:adjustRightInd w:val="0"/>
      <w:jc w:val="both"/>
    </w:pPr>
    <w:rPr>
      <w:lang w:eastAsia="cs-CZ"/>
    </w:rPr>
  </w:style>
  <w:style w:type="character" w:styleId="ZkladntextChar" w:customStyle="1">
    <w:name w:val="Základný text Char"/>
    <w:basedOn w:val="Predvolenpsmoodseku"/>
    <w:link w:val="Zkladntext"/>
    <w:uiPriority w:val="99"/>
    <w:rsid w:val="00905FD0"/>
    <w:rPr>
      <w:rFonts w:ascii="Times New Roman" w:cs="Times New Roman" w:eastAsia="Times New Roman" w:hAnsi="Times New Roman"/>
      <w:lang w:eastAsia="cs-CZ"/>
    </w:rPr>
  </w:style>
  <w:style w:type="paragraph" w:styleId="Default" w:customStyle="1">
    <w:name w:val="Default"/>
    <w:uiPriority w:val="99"/>
    <w:rsid w:val="00905FD0"/>
    <w:pPr>
      <w:widowControl w:val="0"/>
      <w:autoSpaceDE w:val="0"/>
      <w:autoSpaceDN w:val="0"/>
      <w:adjustRightInd w:val="0"/>
    </w:pPr>
    <w:rPr>
      <w:rFonts w:ascii="Liberation Serif" w:cs="Liberation Serif" w:hAnsi="Liberation Serif"/>
      <w:color w:val="000000"/>
      <w:kern w:val="2"/>
      <w:lang w:bidi="hi-IN"/>
    </w:rPr>
  </w:style>
  <w:style w:type="character" w:styleId="Hypertextovprepojenie">
    <w:name w:val="Hyperlink"/>
    <w:basedOn w:val="Predvolenpsmoodseku"/>
    <w:uiPriority w:val="99"/>
    <w:rsid w:val="00905FD0"/>
    <w:rPr>
      <w:rFonts w:cs="Times New Roman"/>
      <w:color w:val="0000ff"/>
      <w:u w:val="single"/>
      <w:rtl w:val="0"/>
      <w:cs w:val="0"/>
    </w:rPr>
  </w:style>
  <w:style w:type="paragraph" w:styleId="Revzia">
    <w:name w:val="Revision"/>
    <w:hidden w:val="1"/>
    <w:uiPriority w:val="99"/>
    <w:semiHidden w:val="1"/>
    <w:rsid w:val="00E16FC4"/>
    <w:rPr>
      <w:sz w:val="22"/>
      <w:szCs w:val="22"/>
    </w:rPr>
  </w:style>
  <w:style w:type="character" w:styleId="Odkaznakomentr">
    <w:name w:val="annotation reference"/>
    <w:basedOn w:val="Predvolenpsmoodseku"/>
    <w:uiPriority w:val="99"/>
    <w:semiHidden w:val="1"/>
    <w:unhideWhenUsed w:val="1"/>
    <w:rsid w:val="00BA123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 w:val="1"/>
    <w:rsid w:val="00BA123F"/>
    <w:pPr>
      <w:suppressAutoHyphens w:val="1"/>
      <w:spacing w:after="160"/>
    </w:pPr>
    <w:rPr>
      <w:rFonts w:asciiTheme="minorHAnsi" w:cstheme="minorBidi" w:eastAsiaTheme="minorHAnsi" w:hAnsiTheme="minorHAnsi"/>
      <w:sz w:val="20"/>
      <w:szCs w:val="20"/>
      <w:lang w:eastAsia="en-US"/>
    </w:rPr>
  </w:style>
  <w:style w:type="character" w:styleId="TextkomentraChar" w:customStyle="1">
    <w:name w:val="Text komentára Char"/>
    <w:basedOn w:val="Predvolenpsmoodseku"/>
    <w:link w:val="Textkomentra"/>
    <w:uiPriority w:val="99"/>
    <w:rsid w:val="00BA123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 w:val="1"/>
    <w:unhideWhenUsed w:val="1"/>
    <w:rsid w:val="00BA123F"/>
    <w:rPr>
      <w:b w:val="1"/>
      <w:bCs w:val="1"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 w:val="1"/>
    <w:rsid w:val="00BA123F"/>
    <w:rPr>
      <w:b w:val="1"/>
      <w:bCs w:val="1"/>
      <w:sz w:val="20"/>
      <w:szCs w:val="20"/>
    </w:rPr>
  </w:style>
  <w:style w:type="character" w:styleId="Nevyrieenzmienka">
    <w:name w:val="Unresolved Mention"/>
    <w:basedOn w:val="Predvolenpsmoodseku"/>
    <w:uiPriority w:val="99"/>
    <w:semiHidden w:val="1"/>
    <w:unhideWhenUsed w:val="1"/>
    <w:rsid w:val="006175E8"/>
    <w:rPr>
      <w:color w:val="605e5c"/>
      <w:shd w:color="auto" w:fill="e1dfdd" w:val="clear"/>
    </w:rPr>
  </w:style>
  <w:style w:type="character" w:styleId="OdsekzoznamuChar" w:customStyle="1">
    <w:name w:val="Odsek zoznamu Char"/>
    <w:link w:val="Odsekzoznamu"/>
    <w:uiPriority w:val="34"/>
    <w:locked w:val="1"/>
    <w:rsid w:val="00324393"/>
    <w:rPr>
      <w:rFonts w:ascii="Arial" w:cs="Times New Roman" w:eastAsia="Times New Roman" w:hAnsi="Arial"/>
      <w:szCs w:val="20"/>
      <w:lang w:eastAsia="cs-CZ"/>
    </w:rPr>
  </w:style>
  <w:style w:type="table" w:styleId="Mriekatabuky">
    <w:name w:val="Table Grid"/>
    <w:basedOn w:val="Normlnatabuka"/>
    <w:uiPriority w:val="59"/>
    <w:rsid w:val="00324393"/>
    <w:rPr>
      <w:rFonts w:ascii="Arial Narrow" w:hAnsi="Arial Narrow"/>
      <w:sz w:val="22"/>
      <w:szCs w:val="36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ouitHypertextovPrepojenie">
    <w:name w:val="FollowedHyperlink"/>
    <w:basedOn w:val="Predvolenpsmoodseku"/>
    <w:uiPriority w:val="99"/>
    <w:semiHidden w:val="1"/>
    <w:unhideWhenUsed w:val="1"/>
    <w:rsid w:val="00C15A39"/>
    <w:rPr>
      <w:color w:val="954f72" w:themeColor="followedHyperlink"/>
      <w:u w:val="single"/>
    </w:rPr>
  </w:style>
  <w:style w:type="paragraph" w:styleId="Normlnywebov">
    <w:name w:val="Normal (Web)"/>
    <w:basedOn w:val="Normlny"/>
    <w:uiPriority w:val="99"/>
    <w:semiHidden w:val="1"/>
    <w:unhideWhenUsed w:val="1"/>
    <w:rsid w:val="00533F89"/>
    <w:pPr>
      <w:spacing w:after="100" w:afterAutospacing="1" w:before="100" w:beforeAutospacing="1"/>
    </w:pPr>
  </w:style>
  <w:style w:type="numbering" w:styleId="Aktulnyzoznam1" w:customStyle="1">
    <w:name w:val="Aktuálny zoznam1"/>
    <w:uiPriority w:val="99"/>
    <w:rsid w:val="00BC403A"/>
  </w:style>
  <w:style w:type="paragraph" w:styleId="Podtitul">
    <w:name w:val="Subtitle"/>
    <w:basedOn w:val="Normlny"/>
    <w:next w:val="Norm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6IGP7kVxhccM+0TYaPXE9lZikA==">CgMxLjA4AHIhMUFJM2tQM1NWbFFDNkE5UU9hdXg5d2dFc2RJN0t6NGJL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2025-02-19T16:17:00Z</dcterms:created>
  <dc:creator>Dáša Blašková</dc:creator>
</cp:coreProperties>
</file>