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36" w:rsidRDefault="009A0836" w:rsidP="009A0836">
      <w:pPr>
        <w:pStyle w:val="Nadpis1"/>
        <w:spacing w:before="0"/>
      </w:pPr>
      <w:r>
        <w:t>PREDSEDA NÁRODNEJ RADY SLOVENSKEJ REPUBLIKY</w:t>
      </w:r>
    </w:p>
    <w:p w:rsidR="009A0836" w:rsidRDefault="009A0836" w:rsidP="009A0836">
      <w:pPr>
        <w:pStyle w:val="Protokoln"/>
        <w:rPr>
          <w:sz w:val="22"/>
          <w:szCs w:val="22"/>
        </w:rPr>
      </w:pPr>
      <w:r w:rsidRPr="00BD4A67">
        <w:rPr>
          <w:sz w:val="22"/>
          <w:szCs w:val="22"/>
        </w:rPr>
        <w:t>Číslo: CRD-</w:t>
      </w:r>
      <w:r w:rsidR="000C0789">
        <w:rPr>
          <w:sz w:val="22"/>
          <w:szCs w:val="22"/>
        </w:rPr>
        <w:t>1550</w:t>
      </w:r>
      <w:r w:rsidRPr="00BD4A67">
        <w:rPr>
          <w:sz w:val="22"/>
          <w:szCs w:val="22"/>
        </w:rPr>
        <w:t>/20</w:t>
      </w:r>
      <w:r w:rsidR="000C0789">
        <w:rPr>
          <w:sz w:val="22"/>
          <w:szCs w:val="22"/>
        </w:rPr>
        <w:t>21</w:t>
      </w:r>
    </w:p>
    <w:p w:rsidR="009A0836" w:rsidRPr="00BD4A67" w:rsidRDefault="009A0836" w:rsidP="009A0836">
      <w:pPr>
        <w:pStyle w:val="Protokoln"/>
        <w:rPr>
          <w:sz w:val="22"/>
          <w:szCs w:val="22"/>
        </w:rPr>
      </w:pPr>
    </w:p>
    <w:p w:rsidR="009A0836" w:rsidRDefault="009A0836" w:rsidP="009A0836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0EE3C098" wp14:editId="52604DF3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36" w:rsidRDefault="000C0789" w:rsidP="009A0836">
      <w:pPr>
        <w:pStyle w:val="rozhodnutia"/>
      </w:pPr>
      <w:r>
        <w:t>706</w:t>
      </w:r>
    </w:p>
    <w:p w:rsidR="009A0836" w:rsidRDefault="009A0836" w:rsidP="009A0836">
      <w:pPr>
        <w:pStyle w:val="Nadpis1"/>
      </w:pPr>
      <w:r>
        <w:t>ROZHODNUTIE</w:t>
      </w:r>
    </w:p>
    <w:p w:rsidR="009A0836" w:rsidRDefault="009A0836" w:rsidP="009A0836">
      <w:pPr>
        <w:pStyle w:val="Nadpis1"/>
      </w:pPr>
      <w:r>
        <w:t>PREDSEDU NÁRODNEJ RADY SLOVENSKEJ REPUBLIKY</w:t>
      </w:r>
    </w:p>
    <w:p w:rsidR="009A0836" w:rsidRDefault="009A0836" w:rsidP="009A0836">
      <w:pPr>
        <w:rPr>
          <w:sz w:val="22"/>
          <w:szCs w:val="22"/>
        </w:rPr>
      </w:pPr>
    </w:p>
    <w:p w:rsidR="009A0836" w:rsidRDefault="009A0836" w:rsidP="009A08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7425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="000C0789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. </w:t>
      </w:r>
      <w:r w:rsidR="000C0789">
        <w:rPr>
          <w:rFonts w:cs="Arial"/>
          <w:sz w:val="22"/>
          <w:szCs w:val="22"/>
        </w:rPr>
        <w:t xml:space="preserve">septembra </w:t>
      </w:r>
      <w:r>
        <w:rPr>
          <w:rFonts w:cs="Arial"/>
          <w:sz w:val="22"/>
          <w:szCs w:val="22"/>
        </w:rPr>
        <w:t>20</w:t>
      </w:r>
      <w:r w:rsidR="000C0789">
        <w:rPr>
          <w:rFonts w:cs="Arial"/>
          <w:sz w:val="22"/>
          <w:szCs w:val="22"/>
        </w:rPr>
        <w:t>21</w:t>
      </w:r>
    </w:p>
    <w:p w:rsidR="009A0836" w:rsidRDefault="009A0836" w:rsidP="009A0836">
      <w:pPr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pridelení správy </w:t>
      </w:r>
      <w:r w:rsidR="00F43989">
        <w:rPr>
          <w:sz w:val="22"/>
          <w:szCs w:val="22"/>
        </w:rPr>
        <w:t>o</w:t>
      </w:r>
      <w:r>
        <w:rPr>
          <w:sz w:val="22"/>
          <w:szCs w:val="22"/>
        </w:rPr>
        <w:t xml:space="preserve"> štátnej politike na prerokovanie výboru Národnej rady Slovenskej republiky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3 ods. 2 zákona č. 474/2005 Z. z. o Slovákoch žijúcich v zahraničí a o zmene a doplnení niektorých zákonov v znení neskorších</w:t>
      </w:r>
      <w:r w:rsidR="008D7B5F">
        <w:rPr>
          <w:sz w:val="22"/>
          <w:szCs w:val="22"/>
        </w:rPr>
        <w:t xml:space="preserve"> predpisov</w:t>
      </w:r>
      <w:r>
        <w:rPr>
          <w:sz w:val="22"/>
          <w:szCs w:val="22"/>
        </w:rPr>
        <w:t xml:space="preserve"> a uznesenia Národnej rady Slovenskej republiky z 2</w:t>
      </w:r>
      <w:r w:rsidR="000C0789">
        <w:rPr>
          <w:sz w:val="22"/>
          <w:szCs w:val="22"/>
        </w:rPr>
        <w:t>9</w:t>
      </w:r>
      <w:r>
        <w:rPr>
          <w:sz w:val="22"/>
          <w:szCs w:val="22"/>
        </w:rPr>
        <w:t>. apríla 20</w:t>
      </w:r>
      <w:r w:rsidR="000C0789">
        <w:rPr>
          <w:sz w:val="22"/>
          <w:szCs w:val="22"/>
        </w:rPr>
        <w:t>20</w:t>
      </w:r>
      <w:r>
        <w:rPr>
          <w:sz w:val="22"/>
          <w:szCs w:val="22"/>
        </w:rPr>
        <w:t xml:space="preserve"> č. </w:t>
      </w:r>
      <w:r w:rsidR="000C0789">
        <w:rPr>
          <w:sz w:val="22"/>
          <w:szCs w:val="22"/>
        </w:rPr>
        <w:t>96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tabs>
          <w:tab w:val="left" w:pos="709"/>
        </w:tabs>
        <w:jc w:val="both"/>
        <w:rPr>
          <w:sz w:val="22"/>
          <w:szCs w:val="22"/>
        </w:rPr>
      </w:pPr>
      <w:r>
        <w:rPr>
          <w:rFonts w:cs="Arial"/>
          <w:bCs/>
          <w:sz w:val="22"/>
        </w:rPr>
        <w:tab/>
        <w:t>správu za rok 20</w:t>
      </w:r>
      <w:r w:rsidR="000C0789">
        <w:rPr>
          <w:rFonts w:cs="Arial"/>
          <w:bCs/>
          <w:sz w:val="22"/>
        </w:rPr>
        <w:t>20</w:t>
      </w:r>
      <w:r>
        <w:rPr>
          <w:rFonts w:cs="Arial"/>
          <w:bCs/>
          <w:sz w:val="22"/>
        </w:rPr>
        <w:t xml:space="preserve"> o štátnej politike vo vzťahu k</w:t>
      </w:r>
      <w:r w:rsidR="000859E8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 Slovákom žijúcim v zahraničí a o poskytnutej štátnej podpore Slovákom žijúcim v zahraničí a návrh programu štátnej politiky vo vzťahu k Slovákom žijúcim v zahraničí na rok 20</w:t>
      </w:r>
      <w:r w:rsidR="00F74252">
        <w:rPr>
          <w:rFonts w:cs="Arial"/>
          <w:bCs/>
          <w:sz w:val="22"/>
        </w:rPr>
        <w:t>2</w:t>
      </w:r>
      <w:r w:rsidR="000C0789">
        <w:rPr>
          <w:rFonts w:cs="Arial"/>
          <w:bCs/>
          <w:sz w:val="22"/>
        </w:rPr>
        <w:t>2</w:t>
      </w:r>
      <w:r>
        <w:rPr>
          <w:rFonts w:cs="Arial"/>
          <w:bCs/>
          <w:sz w:val="22"/>
        </w:rPr>
        <w:t xml:space="preserve"> </w:t>
      </w:r>
      <w:r>
        <w:rPr>
          <w:rFonts w:cs="Arial"/>
          <w:sz w:val="22"/>
        </w:rPr>
        <w:t xml:space="preserve">(tlač </w:t>
      </w:r>
      <w:r w:rsidR="000C0789">
        <w:rPr>
          <w:rFonts w:cs="Arial"/>
          <w:sz w:val="22"/>
        </w:rPr>
        <w:t>646</w:t>
      </w:r>
      <w:r>
        <w:rPr>
          <w:rFonts w:cs="Arial"/>
          <w:sz w:val="22"/>
        </w:rPr>
        <w:t xml:space="preserve">), doručenú </w:t>
      </w:r>
      <w:r w:rsidR="000C0789">
        <w:rPr>
          <w:rFonts w:cs="Arial"/>
          <w:sz w:val="22"/>
        </w:rPr>
        <w:t>30</w:t>
      </w:r>
      <w:r>
        <w:rPr>
          <w:rFonts w:cs="Arial"/>
          <w:sz w:val="22"/>
        </w:rPr>
        <w:t xml:space="preserve">. </w:t>
      </w:r>
      <w:r w:rsidR="000C0789">
        <w:rPr>
          <w:rFonts w:cs="Arial"/>
          <w:sz w:val="22"/>
        </w:rPr>
        <w:t>augusta</w:t>
      </w:r>
      <w:r>
        <w:rPr>
          <w:rFonts w:cs="Arial"/>
          <w:sz w:val="22"/>
        </w:rPr>
        <w:t xml:space="preserve"> </w:t>
      </w:r>
      <w:r>
        <w:rPr>
          <w:sz w:val="22"/>
          <w:szCs w:val="22"/>
        </w:rPr>
        <w:t>20</w:t>
      </w:r>
      <w:r w:rsidR="000C0789">
        <w:rPr>
          <w:sz w:val="22"/>
          <w:szCs w:val="22"/>
        </w:rPr>
        <w:t>21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1B14">
        <w:rPr>
          <w:sz w:val="22"/>
          <w:szCs w:val="22"/>
        </w:rPr>
        <w:t>Zahraničnému v</w:t>
      </w:r>
      <w:r>
        <w:rPr>
          <w:sz w:val="22"/>
          <w:szCs w:val="22"/>
        </w:rPr>
        <w:t xml:space="preserve">ýboru Národnej rady Slovenskej republiky 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orgánu, ktorý  </w:t>
      </w:r>
      <w:r w:rsidR="00161B14">
        <w:rPr>
          <w:sz w:val="22"/>
          <w:szCs w:val="22"/>
        </w:rPr>
        <w:t>správu o štátnej politike</w:t>
      </w:r>
      <w:r>
        <w:rPr>
          <w:sz w:val="22"/>
          <w:szCs w:val="22"/>
        </w:rPr>
        <w:t xml:space="preserve">  prerokuje  a  zaujme  k  nej stanovisko </w:t>
      </w:r>
      <w:r w:rsidR="007A5360">
        <w:rPr>
          <w:sz w:val="22"/>
          <w:szCs w:val="22"/>
        </w:rPr>
        <w:br/>
      </w:r>
      <w:r w:rsidR="00993687">
        <w:rPr>
          <w:rFonts w:cs="Arial"/>
          <w:b/>
          <w:bCs/>
          <w:sz w:val="22"/>
          <w:szCs w:val="22"/>
          <w:u w:val="single"/>
        </w:rPr>
        <w:t>do začiatku rokovania o tomto návrhu na schôdzi Národnej rady Slovenskej republiky</w:t>
      </w:r>
      <w:bookmarkStart w:id="0" w:name="_GoBack"/>
      <w:bookmarkEnd w:id="0"/>
      <w:r>
        <w:rPr>
          <w:sz w:val="22"/>
          <w:szCs w:val="22"/>
        </w:rPr>
        <w:t>.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1B14">
        <w:rPr>
          <w:sz w:val="22"/>
          <w:szCs w:val="22"/>
        </w:rPr>
        <w:t>Správa o štátnej politike</w:t>
      </w:r>
      <w:r>
        <w:rPr>
          <w:sz w:val="22"/>
          <w:szCs w:val="22"/>
        </w:rPr>
        <w:t xml:space="preserve"> (tlač </w:t>
      </w:r>
      <w:r w:rsidR="000C0789">
        <w:rPr>
          <w:sz w:val="22"/>
          <w:szCs w:val="22"/>
        </w:rPr>
        <w:t>646</w:t>
      </w:r>
      <w:r>
        <w:rPr>
          <w:sz w:val="22"/>
          <w:szCs w:val="22"/>
        </w:rPr>
        <w:t xml:space="preserve">) je uverejnená na webovom sídle </w:t>
      </w:r>
      <w:hyperlink r:id="rId5" w:history="1">
        <w:r>
          <w:rPr>
            <w:rStyle w:val="Hypertextovprepojenie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161B14" w:rsidRDefault="00161B14" w:rsidP="009A0836">
      <w:pPr>
        <w:jc w:val="both"/>
        <w:rPr>
          <w:sz w:val="22"/>
          <w:szCs w:val="22"/>
        </w:rPr>
      </w:pPr>
    </w:p>
    <w:p w:rsidR="00161B14" w:rsidRDefault="00161B14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0C0789" w:rsidP="009A0836">
      <w:pPr>
        <w:rPr>
          <w:sz w:val="22"/>
          <w:szCs w:val="22"/>
        </w:rPr>
      </w:pPr>
      <w:r>
        <w:rPr>
          <w:sz w:val="22"/>
          <w:szCs w:val="22"/>
        </w:rPr>
        <w:t xml:space="preserve">Boris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</w:t>
      </w:r>
      <w:r w:rsidR="009A0836">
        <w:rPr>
          <w:sz w:val="22"/>
          <w:szCs w:val="22"/>
        </w:rPr>
        <w:t xml:space="preserve">   v. r.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/>
    <w:p w:rsidR="005D684F" w:rsidRDefault="005D684F"/>
    <w:sectPr w:rsidR="005D684F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6"/>
    <w:rsid w:val="00053635"/>
    <w:rsid w:val="000859E8"/>
    <w:rsid w:val="000C0789"/>
    <w:rsid w:val="00161B14"/>
    <w:rsid w:val="005D684F"/>
    <w:rsid w:val="007A5360"/>
    <w:rsid w:val="0080751B"/>
    <w:rsid w:val="00886748"/>
    <w:rsid w:val="008D7B5F"/>
    <w:rsid w:val="008E28FB"/>
    <w:rsid w:val="00993687"/>
    <w:rsid w:val="009A0836"/>
    <w:rsid w:val="00B533FC"/>
    <w:rsid w:val="00CE7C0D"/>
    <w:rsid w:val="00DB4626"/>
    <w:rsid w:val="00F43989"/>
    <w:rsid w:val="00F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472E-BC75-4225-8F4B-DA15120A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836"/>
    <w:pPr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0836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0836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semiHidden/>
    <w:unhideWhenUsed/>
    <w:rsid w:val="009A0836"/>
    <w:rPr>
      <w:color w:val="0000FF"/>
      <w:u w:val="single"/>
    </w:rPr>
  </w:style>
  <w:style w:type="paragraph" w:customStyle="1" w:styleId="Protokoln">
    <w:name w:val="Protokolné č."/>
    <w:basedOn w:val="Normlny"/>
    <w:rsid w:val="009A0836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9A0836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98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6</cp:revision>
  <cp:lastPrinted>2019-06-04T09:23:00Z</cp:lastPrinted>
  <dcterms:created xsi:type="dcterms:W3CDTF">2021-09-06T11:39:00Z</dcterms:created>
  <dcterms:modified xsi:type="dcterms:W3CDTF">2021-09-07T06:37:00Z</dcterms:modified>
</cp:coreProperties>
</file>