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3358DB">
        <w:rPr>
          <w:sz w:val="22"/>
          <w:szCs w:val="22"/>
        </w:rPr>
        <w:t>393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69624A">
        <w:rPr>
          <w:sz w:val="22"/>
          <w:szCs w:val="22"/>
        </w:rPr>
        <w:t>8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C759B">
      <w:pPr>
        <w:pStyle w:val="rozhodnutia"/>
        <w:bidi w:val="0"/>
      </w:pPr>
      <w:r w:rsidR="002E4286">
        <w:t>1107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2E4286">
        <w:rPr>
          <w:rFonts w:ascii="Arial" w:hAnsi="Arial" w:cs="Arial"/>
          <w:sz w:val="22"/>
          <w:szCs w:val="22"/>
        </w:rPr>
        <w:t>o</w:t>
      </w:r>
      <w:r w:rsidR="00955DC5">
        <w:rPr>
          <w:rFonts w:ascii="Arial" w:hAnsi="Arial" w:cs="Arial"/>
          <w:sz w:val="22"/>
          <w:szCs w:val="22"/>
        </w:rPr>
        <w:t> </w:t>
      </w:r>
      <w:r w:rsidR="002E4286">
        <w:rPr>
          <w:rFonts w:ascii="Arial" w:hAnsi="Arial" w:cs="Arial"/>
          <w:sz w:val="22"/>
          <w:szCs w:val="22"/>
        </w:rPr>
        <w:t>6.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69624A">
        <w:rPr>
          <w:rFonts w:ascii="Arial" w:hAnsi="Arial" w:cs="Arial"/>
          <w:sz w:val="22"/>
          <w:szCs w:val="22"/>
        </w:rPr>
        <w:t>8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2E4286">
        <w:rPr>
          <w:rFonts w:ascii="Arial" w:hAnsi="Arial" w:cs="Arial"/>
          <w:sz w:val="22"/>
          <w:szCs w:val="22"/>
        </w:rPr>
        <w:t> 20. jú</w:t>
      </w:r>
      <w:r w:rsidR="00A070EC">
        <w:rPr>
          <w:rFonts w:ascii="Arial" w:hAnsi="Arial" w:cs="Arial"/>
          <w:sz w:val="22"/>
          <w:szCs w:val="22"/>
        </w:rPr>
        <w:t>n</w:t>
      </w:r>
      <w:r w:rsidR="002E4286">
        <w:rPr>
          <w:rFonts w:ascii="Arial" w:hAnsi="Arial" w:cs="Arial"/>
          <w:sz w:val="22"/>
          <w:szCs w:val="22"/>
        </w:rPr>
        <w:t>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2E4286">
        <w:rPr>
          <w:rFonts w:ascii="Arial" w:hAnsi="Arial" w:cs="Arial"/>
          <w:sz w:val="22"/>
          <w:szCs w:val="22"/>
        </w:rPr>
        <w:t>8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</w:t>
      </w:r>
      <w:r w:rsidR="00955DC5">
        <w:rPr>
          <w:rFonts w:ascii="Arial" w:hAnsi="Arial" w:cs="Arial"/>
          <w:sz w:val="22"/>
          <w:szCs w:val="22"/>
        </w:rPr>
        <w:t>u</w:t>
      </w:r>
      <w:r w:rsidRPr="00810360">
        <w:rPr>
          <w:rFonts w:ascii="Arial" w:hAnsi="Arial" w:cs="Arial"/>
          <w:sz w:val="22"/>
          <w:szCs w:val="22"/>
        </w:rPr>
        <w:t xml:space="preserve">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2E4286">
        <w:rPr>
          <w:rFonts w:ascii="Arial" w:hAnsi="Arial" w:cs="Arial"/>
          <w:sz w:val="22"/>
          <w:szCs w:val="22"/>
        </w:rPr>
        <w:t> 20. jú</w:t>
      </w:r>
      <w:r w:rsidR="003358DB">
        <w:rPr>
          <w:rFonts w:ascii="Arial" w:hAnsi="Arial" w:cs="Arial"/>
          <w:sz w:val="22"/>
          <w:szCs w:val="22"/>
        </w:rPr>
        <w:t>n</w:t>
      </w:r>
      <w:r w:rsidR="002E4286">
        <w:rPr>
          <w:rFonts w:ascii="Arial" w:hAnsi="Arial" w:cs="Arial"/>
          <w:sz w:val="22"/>
          <w:szCs w:val="22"/>
        </w:rPr>
        <w:t>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69624A">
        <w:rPr>
          <w:rFonts w:ascii="Arial" w:hAnsi="Arial" w:cs="Arial"/>
          <w:sz w:val="22"/>
          <w:szCs w:val="22"/>
        </w:rPr>
        <w:t>8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2E4286">
        <w:rPr>
          <w:rFonts w:ascii="Arial" w:hAnsi="Arial" w:cs="Arial"/>
          <w:sz w:val="22"/>
          <w:szCs w:val="22"/>
        </w:rPr>
        <w:t>dopĺňa zákon č. 757/2004 Z. z. o súdoch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</w:t>
      </w:r>
      <w:r w:rsidR="002E4286">
        <w:rPr>
          <w:rFonts w:ascii="Arial" w:hAnsi="Arial" w:cs="Arial"/>
          <w:sz w:val="22"/>
          <w:szCs w:val="22"/>
        </w:rPr>
        <w:br/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2E4286">
        <w:rPr>
          <w:rFonts w:ascii="Arial" w:hAnsi="Arial" w:cs="Arial"/>
          <w:sz w:val="22"/>
          <w:szCs w:val="22"/>
        </w:rPr>
        <w:t>1048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2E4286">
        <w:rPr>
          <w:rFonts w:ascii="Arial" w:hAnsi="Arial" w:cs="Arial"/>
          <w:sz w:val="22"/>
          <w:szCs w:val="22"/>
        </w:rPr>
        <w:t>6.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69624A">
        <w:rPr>
          <w:rFonts w:ascii="Arial" w:hAnsi="Arial" w:cs="Arial"/>
          <w:sz w:val="22"/>
          <w:szCs w:val="22"/>
        </w:rPr>
        <w:t>8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B124AC" w:rsidRPr="00810360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91CE4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2E4286">
        <w:rPr>
          <w:rFonts w:ascii="Arial" w:hAnsi="Arial" w:cs="Arial"/>
          <w:b/>
          <w:sz w:val="22"/>
          <w:szCs w:val="22"/>
          <w:u w:val="single"/>
        </w:rPr>
        <w:t>10. septembra</w:t>
      </w:r>
      <w:r w:rsidRPr="00B91CE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69624A">
        <w:rPr>
          <w:rFonts w:ascii="Arial" w:hAnsi="Arial" w:cs="Arial"/>
          <w:b/>
          <w:sz w:val="22"/>
          <w:szCs w:val="22"/>
          <w:u w:val="single"/>
        </w:rPr>
        <w:t>8</w:t>
      </w:r>
    </w:p>
    <w:p w:rsidR="00B124AC" w:rsidRPr="00810360" w:rsidP="00B124A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124AC" w:rsidRPr="00810360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B124AC" w:rsidRPr="00810360" w:rsidP="00B124AC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B124AC" w:rsidP="00B124AC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Pr="0081036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B.  u r č u j e m</w:t>
      </w:r>
    </w:p>
    <w:p w:rsidR="00B124AC" w:rsidP="00B124AC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B124AC" w:rsidP="00B124AC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</w:t>
      </w:r>
      <w:r w:rsidR="00A070EC">
        <w:rPr>
          <w:rFonts w:ascii="Arial" w:hAnsi="Arial" w:cs="Arial"/>
          <w:sz w:val="22"/>
          <w:szCs w:val="22"/>
        </w:rPr>
        <w:t> vrátenému z</w:t>
      </w:r>
      <w:r>
        <w:rPr>
          <w:rFonts w:ascii="Arial" w:hAnsi="Arial" w:cs="Arial"/>
          <w:sz w:val="22"/>
          <w:szCs w:val="22"/>
        </w:rPr>
        <w:t>ákon</w:t>
      </w:r>
      <w:r w:rsidR="00A070E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ako gestorský Ústavnoprávny výbor Národnej rady Slovenskej republiky s tým, že Národnej rade Slovenskej republiky podá správu o výsledku prerokovania vráteného zákona vo výbore.</w:t>
      </w:r>
    </w:p>
    <w:p w:rsidR="00B124AC" w:rsidP="00B124AC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P="00B124A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23B4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23B44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E2C28" w:rsidP="001E2C28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P="001A497B">
      <w:pPr>
        <w:bidi w:val="0"/>
        <w:jc w:val="center"/>
        <w:rPr>
          <w:rFonts w:ascii="Arial" w:hAnsi="Arial" w:cs="Arial"/>
          <w:sz w:val="22"/>
          <w:szCs w:val="22"/>
        </w:rPr>
      </w:pP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0B1996"/>
    <w:rsid w:val="000B1996"/>
    <w:rsid w:val="001414AE"/>
    <w:rsid w:val="001A497B"/>
    <w:rsid w:val="001C09A8"/>
    <w:rsid w:val="001E2C28"/>
    <w:rsid w:val="002329B0"/>
    <w:rsid w:val="0024761D"/>
    <w:rsid w:val="00297284"/>
    <w:rsid w:val="002E4286"/>
    <w:rsid w:val="002F4DDC"/>
    <w:rsid w:val="00323B44"/>
    <w:rsid w:val="003358DB"/>
    <w:rsid w:val="003B1CB8"/>
    <w:rsid w:val="003E236A"/>
    <w:rsid w:val="00443601"/>
    <w:rsid w:val="00447206"/>
    <w:rsid w:val="005B36D0"/>
    <w:rsid w:val="00612CE5"/>
    <w:rsid w:val="00665EA4"/>
    <w:rsid w:val="0069624A"/>
    <w:rsid w:val="006E0BEE"/>
    <w:rsid w:val="007A378D"/>
    <w:rsid w:val="007C759B"/>
    <w:rsid w:val="00810360"/>
    <w:rsid w:val="00835472"/>
    <w:rsid w:val="008F7076"/>
    <w:rsid w:val="00955DC5"/>
    <w:rsid w:val="009C0A85"/>
    <w:rsid w:val="009F42D9"/>
    <w:rsid w:val="00A070EC"/>
    <w:rsid w:val="00A34824"/>
    <w:rsid w:val="00A70524"/>
    <w:rsid w:val="00AB3CC4"/>
    <w:rsid w:val="00B124AC"/>
    <w:rsid w:val="00B72697"/>
    <w:rsid w:val="00B759B0"/>
    <w:rsid w:val="00B90B5E"/>
    <w:rsid w:val="00B91CE4"/>
    <w:rsid w:val="00C26EF6"/>
    <w:rsid w:val="00CD0231"/>
    <w:rsid w:val="00CF1393"/>
    <w:rsid w:val="00CF6FEC"/>
    <w:rsid w:val="00E172C4"/>
    <w:rsid w:val="00E7420C"/>
    <w:rsid w:val="00E9477C"/>
    <w:rsid w:val="00FF0D0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3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F139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F1393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CF139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F139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55DC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55DC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2018-07-06T11:42:00Z</cp:lastPrinted>
  <dcterms:created xsi:type="dcterms:W3CDTF">2018-07-06T13:33:00Z</dcterms:created>
  <dcterms:modified xsi:type="dcterms:W3CDTF">2018-07-06T13:33:00Z</dcterms:modified>
</cp:coreProperties>
</file>