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0839C8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BE1E18">
        <w:rPr>
          <w:sz w:val="22"/>
          <w:szCs w:val="22"/>
        </w:rPr>
        <w:t>196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A32EDB">
        <w:rPr>
          <w:sz w:val="22"/>
          <w:szCs w:val="22"/>
        </w:rPr>
        <w:t>3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</w:t>
      </w:r>
      <w:r w:rsidR="00BE1E18">
        <w:t>803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0839C8">
        <w:rPr>
          <w:rFonts w:ascii="Arial" w:hAnsi="Arial" w:cs="Arial"/>
          <w:sz w:val="22"/>
          <w:szCs w:val="22"/>
        </w:rPr>
        <w:t> 29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0839C8">
        <w:rPr>
          <w:rFonts w:ascii="Arial" w:hAnsi="Arial" w:cs="Arial"/>
          <w:sz w:val="22"/>
          <w:szCs w:val="22"/>
        </w:rPr>
        <w:t>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E0A5F">
        <w:rPr>
          <w:rFonts w:ascii="Arial" w:hAnsi="Arial" w:cs="Arial"/>
          <w:sz w:val="22"/>
          <w:szCs w:val="22"/>
        </w:rPr>
        <w:t>3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 xml:space="preserve">o pridelení zákona </w:t>
      </w:r>
      <w:r w:rsidR="000839C8">
        <w:rPr>
          <w:rFonts w:ascii="Arial" w:hAnsi="Arial" w:cs="Arial"/>
          <w:sz w:val="22"/>
          <w:szCs w:val="22"/>
        </w:rPr>
        <w:t>z 3. mája</w:t>
      </w:r>
      <w:r w:rsidR="002F0464" w:rsidRPr="002F0464">
        <w:rPr>
          <w:rFonts w:ascii="Arial" w:hAnsi="Arial" w:cs="Arial"/>
          <w:sz w:val="22"/>
          <w:szCs w:val="22"/>
        </w:rPr>
        <w:t xml:space="preserve"> 2023</w:t>
      </w:r>
      <w:r w:rsidR="006622EF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</w:t>
      </w:r>
      <w:r w:rsidR="00DE3989">
        <w:rPr>
          <w:rFonts w:ascii="Arial" w:hAnsi="Arial" w:cs="Arial"/>
          <w:sz w:val="22"/>
          <w:szCs w:val="22"/>
        </w:rPr>
        <w:t>epubliky na prerokovanie výboru</w:t>
      </w:r>
      <w:r w:rsidRPr="00810360">
        <w:rPr>
          <w:rFonts w:ascii="Arial" w:hAnsi="Arial" w:cs="Arial"/>
          <w:sz w:val="22"/>
          <w:szCs w:val="22"/>
        </w:rPr>
        <w:t xml:space="preserve"> Národnej rady Slovenskej republiky</w:t>
      </w:r>
      <w:r w:rsidR="006E0A5F">
        <w:rPr>
          <w:rFonts w:ascii="Arial" w:hAnsi="Arial" w:cs="Arial"/>
          <w:sz w:val="22"/>
          <w:szCs w:val="22"/>
        </w:rPr>
        <w:t xml:space="preserve"> </w:t>
      </w:r>
      <w:r w:rsidR="002F0464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F41C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232FBC">
        <w:rPr>
          <w:rFonts w:ascii="Arial" w:hAnsi="Arial" w:cs="Arial"/>
          <w:sz w:val="22"/>
          <w:szCs w:val="22"/>
        </w:rPr>
        <w:t xml:space="preserve">zákon </w:t>
      </w:r>
      <w:r w:rsidR="002F0464" w:rsidRPr="002F0464">
        <w:rPr>
          <w:rFonts w:ascii="Arial" w:hAnsi="Arial" w:cs="Arial"/>
          <w:sz w:val="22"/>
          <w:szCs w:val="22"/>
        </w:rPr>
        <w:t xml:space="preserve">z </w:t>
      </w:r>
      <w:r w:rsidR="000839C8" w:rsidRPr="000839C8">
        <w:rPr>
          <w:rFonts w:ascii="Arial" w:hAnsi="Arial" w:cs="Arial"/>
          <w:sz w:val="22"/>
          <w:szCs w:val="22"/>
        </w:rPr>
        <w:t>3. mája 2023</w:t>
      </w:r>
      <w:r w:rsidR="00DE3989">
        <w:rPr>
          <w:rFonts w:ascii="Arial" w:hAnsi="Arial" w:cs="Arial"/>
          <w:sz w:val="22"/>
          <w:szCs w:val="22"/>
        </w:rPr>
        <w:t>,</w:t>
      </w:r>
      <w:r w:rsidR="000839C8" w:rsidRPr="000839C8">
        <w:rPr>
          <w:rFonts w:ascii="Arial" w:hAnsi="Arial" w:cs="Arial"/>
          <w:sz w:val="22"/>
          <w:szCs w:val="22"/>
        </w:rPr>
        <w:t xml:space="preserve"> </w:t>
      </w:r>
      <w:r w:rsidR="00DE3989" w:rsidRPr="00DE3989">
        <w:rPr>
          <w:rFonts w:ascii="Arial" w:hAnsi="Arial" w:cs="Arial"/>
          <w:sz w:val="22"/>
          <w:szCs w:val="22"/>
        </w:rPr>
        <w:t xml:space="preserve">ktorým sa mení a dopĺňa zákon č. 162/2015 Z. z. Správny súdny poriadok v znení neskorších predpisov a ktorým sa menia niektoré zákony, vrátený prezidentkou Slovenskej republiky na opätovné prerokovanie Národnou radou Slovenskej republiky </w:t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</w:t>
      </w:r>
      <w:r w:rsidR="00DE3989">
        <w:rPr>
          <w:rFonts w:ascii="Arial" w:hAnsi="Arial" w:cs="Arial"/>
          <w:sz w:val="22"/>
          <w:szCs w:val="22"/>
        </w:rPr>
        <w:t>731</w:t>
      </w:r>
      <w:r w:rsidRPr="00810360">
        <w:rPr>
          <w:rFonts w:ascii="Arial" w:hAnsi="Arial" w:cs="Arial"/>
          <w:sz w:val="22"/>
          <w:szCs w:val="22"/>
        </w:rPr>
        <w:t>), doručený</w:t>
      </w:r>
      <w:r w:rsidR="00DE3989">
        <w:rPr>
          <w:rFonts w:ascii="Arial" w:hAnsi="Arial" w:cs="Arial"/>
          <w:sz w:val="22"/>
          <w:szCs w:val="22"/>
        </w:rPr>
        <w:t xml:space="preserve"> </w:t>
      </w:r>
      <w:r w:rsidR="000839C8">
        <w:rPr>
          <w:rFonts w:ascii="Arial" w:hAnsi="Arial" w:cs="Arial"/>
          <w:sz w:val="22"/>
          <w:szCs w:val="22"/>
        </w:rPr>
        <w:t>25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0839C8">
        <w:rPr>
          <w:rFonts w:ascii="Arial" w:hAnsi="Arial" w:cs="Arial"/>
          <w:sz w:val="22"/>
          <w:szCs w:val="22"/>
        </w:rPr>
        <w:t>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A32EDB">
        <w:rPr>
          <w:rFonts w:ascii="Arial" w:hAnsi="Arial" w:cs="Arial"/>
          <w:sz w:val="22"/>
          <w:szCs w:val="22"/>
        </w:rPr>
        <w:t>3</w:t>
      </w:r>
      <w:r w:rsidR="00CD6139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DE3989" w:rsidRPr="00DE3989" w:rsidRDefault="00DE3989" w:rsidP="00DE3989">
      <w:pPr>
        <w:ind w:firstLine="99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3989">
        <w:rPr>
          <w:rFonts w:ascii="Arial" w:hAnsi="Arial" w:cs="Arial"/>
          <w:sz w:val="22"/>
          <w:szCs w:val="22"/>
          <w:u w:val="single"/>
        </w:rPr>
        <w:t xml:space="preserve">na prerokovanie </w:t>
      </w:r>
      <w:r w:rsidRPr="00DE3989">
        <w:rPr>
          <w:rFonts w:ascii="Arial" w:hAnsi="Arial" w:cs="Arial"/>
          <w:b/>
          <w:sz w:val="22"/>
          <w:szCs w:val="22"/>
          <w:u w:val="single"/>
        </w:rPr>
        <w:t>do začiatku rokovania s</w:t>
      </w:r>
      <w:r>
        <w:rPr>
          <w:rFonts w:ascii="Arial" w:hAnsi="Arial" w:cs="Arial"/>
          <w:b/>
          <w:sz w:val="22"/>
          <w:szCs w:val="22"/>
          <w:u w:val="single"/>
        </w:rPr>
        <w:t xml:space="preserve">chôdze Národnej rady Slovenskej </w:t>
      </w:r>
      <w:r w:rsidRPr="00DE3989">
        <w:rPr>
          <w:rFonts w:ascii="Arial" w:hAnsi="Arial" w:cs="Arial"/>
          <w:b/>
          <w:sz w:val="22"/>
          <w:szCs w:val="22"/>
          <w:u w:val="single"/>
        </w:rPr>
        <w:t>republiky o tomto návrhu</w:t>
      </w:r>
    </w:p>
    <w:p w:rsidR="00DE3989" w:rsidRPr="00DE3989" w:rsidRDefault="00DE3989" w:rsidP="00DE3989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  <w:u w:val="single"/>
        </w:rPr>
      </w:pPr>
    </w:p>
    <w:p w:rsidR="00DE3989" w:rsidRPr="00DE3989" w:rsidRDefault="00DE3989" w:rsidP="00DE3989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DE39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52059" w:rsidRPr="00810360" w:rsidRDefault="00E5205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</w:r>
      <w:r w:rsidR="00DE3989" w:rsidRPr="00DE3989">
        <w:rPr>
          <w:rFonts w:cs="Arial"/>
          <w:sz w:val="22"/>
          <w:szCs w:val="22"/>
          <w:lang w:val="sk-SK"/>
        </w:rPr>
        <w:t>k vrátenému zákonu ako gestorský Ústavnoprávny výbor Národnej rady Slovenskej republiky s tým, že Národnej rade Slovenskej republiky podá správu o výsledku prerokovania vráteného zákona vo výbore.</w:t>
      </w:r>
      <w:r w:rsidR="00DE3989">
        <w:rPr>
          <w:rFonts w:cs="Arial"/>
          <w:sz w:val="22"/>
          <w:szCs w:val="22"/>
          <w:lang w:val="sk-SK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6E0A5F" w:rsidRDefault="007C759B" w:rsidP="0067334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2F046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5660E0" w:rsidRDefault="005660E0" w:rsidP="005660E0">
      <w:pPr>
        <w:rPr>
          <w:rFonts w:ascii="Arial" w:hAnsi="Arial" w:cs="Arial"/>
          <w:sz w:val="22"/>
          <w:szCs w:val="22"/>
        </w:rPr>
      </w:pPr>
    </w:p>
    <w:p w:rsidR="007C759B" w:rsidRPr="00EC1E1C" w:rsidRDefault="00156239" w:rsidP="0015623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156239">
        <w:rPr>
          <w:rFonts w:cs="Arial"/>
          <w:spacing w:val="0"/>
          <w:sz w:val="22"/>
          <w:szCs w:val="24"/>
        </w:rPr>
        <w:t xml:space="preserve">Boris  K o l </w:t>
      </w:r>
      <w:proofErr w:type="spellStart"/>
      <w:r w:rsidRPr="00156239">
        <w:rPr>
          <w:rFonts w:cs="Arial"/>
          <w:spacing w:val="0"/>
          <w:sz w:val="22"/>
          <w:szCs w:val="24"/>
        </w:rPr>
        <w:t>l</w:t>
      </w:r>
      <w:proofErr w:type="spellEnd"/>
      <w:r w:rsidRPr="00156239">
        <w:rPr>
          <w:rFonts w:cs="Arial"/>
          <w:spacing w:val="0"/>
          <w:sz w:val="22"/>
          <w:szCs w:val="24"/>
        </w:rPr>
        <w:t xml:space="preserve"> á r    v. r.</w:t>
      </w:r>
      <w:r>
        <w:rPr>
          <w:rFonts w:cs="Arial"/>
          <w:spacing w:val="0"/>
          <w:sz w:val="22"/>
          <w:szCs w:val="24"/>
        </w:rPr>
        <w:t xml:space="preserve"> </w:t>
      </w:r>
    </w:p>
    <w:sectPr w:rsidR="007C759B" w:rsidRPr="00EC1E1C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839C8"/>
    <w:rsid w:val="000B1996"/>
    <w:rsid w:val="00110649"/>
    <w:rsid w:val="00156239"/>
    <w:rsid w:val="0015705F"/>
    <w:rsid w:val="001B0BB7"/>
    <w:rsid w:val="001C09A8"/>
    <w:rsid w:val="002329B0"/>
    <w:rsid w:val="00232FBC"/>
    <w:rsid w:val="002846F5"/>
    <w:rsid w:val="002A4864"/>
    <w:rsid w:val="002F0464"/>
    <w:rsid w:val="003927E0"/>
    <w:rsid w:val="003B1CB8"/>
    <w:rsid w:val="003C6F1F"/>
    <w:rsid w:val="003E236A"/>
    <w:rsid w:val="00447206"/>
    <w:rsid w:val="00453200"/>
    <w:rsid w:val="00471EE0"/>
    <w:rsid w:val="005660E0"/>
    <w:rsid w:val="005D2161"/>
    <w:rsid w:val="005E49E4"/>
    <w:rsid w:val="006622EF"/>
    <w:rsid w:val="00665EA4"/>
    <w:rsid w:val="006664FE"/>
    <w:rsid w:val="0067334E"/>
    <w:rsid w:val="006A7DA4"/>
    <w:rsid w:val="006E0A5F"/>
    <w:rsid w:val="007A378D"/>
    <w:rsid w:val="007C1249"/>
    <w:rsid w:val="007C759B"/>
    <w:rsid w:val="00810360"/>
    <w:rsid w:val="00835472"/>
    <w:rsid w:val="008837E7"/>
    <w:rsid w:val="008E4239"/>
    <w:rsid w:val="008F41CB"/>
    <w:rsid w:val="008F7076"/>
    <w:rsid w:val="00915D3C"/>
    <w:rsid w:val="009216A2"/>
    <w:rsid w:val="00972F23"/>
    <w:rsid w:val="0098407C"/>
    <w:rsid w:val="0099747E"/>
    <w:rsid w:val="009C0A85"/>
    <w:rsid w:val="009C7DEB"/>
    <w:rsid w:val="009F42D9"/>
    <w:rsid w:val="00A176AF"/>
    <w:rsid w:val="00A32EDB"/>
    <w:rsid w:val="00A34824"/>
    <w:rsid w:val="00A70524"/>
    <w:rsid w:val="00B1290C"/>
    <w:rsid w:val="00B759B0"/>
    <w:rsid w:val="00BB4E86"/>
    <w:rsid w:val="00BE1E18"/>
    <w:rsid w:val="00CD0231"/>
    <w:rsid w:val="00CD4FB5"/>
    <w:rsid w:val="00CD6139"/>
    <w:rsid w:val="00CF6FEC"/>
    <w:rsid w:val="00D65E73"/>
    <w:rsid w:val="00DB25AF"/>
    <w:rsid w:val="00DE3989"/>
    <w:rsid w:val="00DE54A9"/>
    <w:rsid w:val="00E172C4"/>
    <w:rsid w:val="00E52059"/>
    <w:rsid w:val="00E60840"/>
    <w:rsid w:val="00E7420C"/>
    <w:rsid w:val="00E9477C"/>
    <w:rsid w:val="00EC1E1C"/>
    <w:rsid w:val="00EC39A4"/>
    <w:rsid w:val="00EE4E08"/>
    <w:rsid w:val="00F40132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0055F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Katrinič Forišová, Lívia, Mgr.</cp:lastModifiedBy>
  <cp:revision>3</cp:revision>
  <cp:lastPrinted>2023-05-29T10:22:00Z</cp:lastPrinted>
  <dcterms:created xsi:type="dcterms:W3CDTF">2023-05-29T10:23:00Z</dcterms:created>
  <dcterms:modified xsi:type="dcterms:W3CDTF">2023-05-29T10:32:00Z</dcterms:modified>
</cp:coreProperties>
</file>