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5FA03" w14:textId="2994DF84" w:rsidR="00905EE8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E92A81" w:rsidRPr="002257C5">
        <w:rPr>
          <w:rFonts w:cs="Arial"/>
          <w:sz w:val="22"/>
          <w:szCs w:val="22"/>
        </w:rPr>
        <w:t>KNR-ORGA-4658/2026</w:t>
      </w:r>
    </w:p>
    <w:p w14:paraId="352EE14A" w14:textId="77777777" w:rsidR="00076E8D" w:rsidRDefault="00076E8D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9436D99" w:rsidR="00BE641C" w:rsidRDefault="0009400C">
      <w:pPr>
        <w:pStyle w:val="rozhodnutia"/>
      </w:pPr>
      <w:r>
        <w:t>1</w:t>
      </w:r>
      <w:r w:rsidR="00A92343">
        <w:t>4</w:t>
      </w:r>
      <w:r w:rsidR="00E92A81">
        <w:t>40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7ECA76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8172B3">
        <w:rPr>
          <w:rFonts w:ascii="Arial" w:hAnsi="Arial" w:cs="Arial"/>
          <w:sz w:val="22"/>
          <w:szCs w:val="20"/>
        </w:rPr>
        <w:t>c</w:t>
      </w:r>
      <w:r w:rsidR="00C73A35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9C6FD79" w:rsidR="001E0D37" w:rsidRPr="0037309B" w:rsidRDefault="001E0D37" w:rsidP="00CD714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E92A81" w:rsidRPr="00E92A81">
        <w:rPr>
          <w:rFonts w:cs="Arial"/>
          <w:noProof/>
          <w:sz w:val="22"/>
          <w:lang w:val="sk-SK"/>
        </w:rPr>
        <w:t>poslancov Národnej rady Slovenskej republiky Jána HORECKÉHO, Petra STACHURU a Moniky KOLEJÁKOVEJ na vydanie zákona o ochrane maloletých osôb v digitálnom priestore a o povinnostiach poskytovateľov platforiem sociálnych sietí a o zmene a doplnení niektorých zákonov</w:t>
      </w:r>
      <w:r w:rsidR="00446766" w:rsidRPr="00446766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F13994">
        <w:rPr>
          <w:rFonts w:cs="Arial"/>
          <w:noProof/>
          <w:sz w:val="22"/>
          <w:szCs w:val="22"/>
          <w:lang w:val="sk-SK"/>
        </w:rPr>
        <w:t>6</w:t>
      </w:r>
      <w:r w:rsidR="00E92A81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6CDBAEC" w14:textId="77777777" w:rsidR="00E92A81" w:rsidRDefault="008A3882" w:rsidP="0044676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</w:p>
    <w:p w14:paraId="34A36E26" w14:textId="77777777" w:rsidR="00E92A81" w:rsidRDefault="00E92A81" w:rsidP="00E92A8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vzdelávanie, vedu, mládež, šport a cestovný ruch</w:t>
      </w:r>
    </w:p>
    <w:p w14:paraId="29996E34" w14:textId="77777777" w:rsidR="00E92A81" w:rsidRDefault="00A92343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D714C">
        <w:rPr>
          <w:rFonts w:ascii="Arial" w:hAnsi="Arial" w:cs="Arial"/>
          <w:sz w:val="22"/>
          <w:szCs w:val="22"/>
        </w:rPr>
        <w:t>kultúru a</w:t>
      </w:r>
      <w:r w:rsidR="00E92A81">
        <w:rPr>
          <w:rFonts w:ascii="Arial" w:hAnsi="Arial" w:cs="Arial"/>
          <w:sz w:val="22"/>
          <w:szCs w:val="22"/>
        </w:rPr>
        <w:t> </w:t>
      </w:r>
      <w:r w:rsidR="00CD714C">
        <w:rPr>
          <w:rFonts w:ascii="Arial" w:hAnsi="Arial" w:cs="Arial"/>
          <w:sz w:val="22"/>
          <w:szCs w:val="22"/>
        </w:rPr>
        <w:t>médiá</w:t>
      </w:r>
      <w:r w:rsidR="00E92A81">
        <w:rPr>
          <w:rFonts w:ascii="Arial" w:hAnsi="Arial" w:cs="Arial"/>
          <w:sz w:val="22"/>
          <w:szCs w:val="22"/>
        </w:rPr>
        <w:t xml:space="preserve"> a</w:t>
      </w:r>
    </w:p>
    <w:p w14:paraId="0D4ADE3A" w14:textId="34E72193" w:rsidR="008A3882" w:rsidRDefault="00E92A81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 a národnostné menšiny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11D289B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217F7B" w:rsidRPr="00217F7B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D714C">
        <w:rPr>
          <w:rFonts w:ascii="Arial" w:hAnsi="Arial" w:cs="Arial"/>
          <w:sz w:val="22"/>
          <w:szCs w:val="22"/>
        </w:rPr>
        <w:t>kultúru a médiá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5E9BC58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E92A81">
        <w:rPr>
          <w:rFonts w:ascii="Arial" w:hAnsi="Arial" w:cs="Arial"/>
          <w:sz w:val="22"/>
        </w:rPr>
        <w:t>och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DF8DAA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544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5C24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46766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B4613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8D4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0B9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6606"/>
    <w:rsid w:val="00A27883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650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714C"/>
    <w:rsid w:val="00CD77F7"/>
    <w:rsid w:val="00CE0426"/>
    <w:rsid w:val="00CE0BFD"/>
    <w:rsid w:val="00CE15A8"/>
    <w:rsid w:val="00CE2704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2A81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0EE9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2026-05-11T09:30:00Z</cp:lastPrinted>
  <dcterms:created xsi:type="dcterms:W3CDTF">2026-05-11T09:28:00Z</dcterms:created>
  <dcterms:modified xsi:type="dcterms:W3CDTF">2026-05-11T09:31:00Z</dcterms:modified>
</cp:coreProperties>
</file>