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907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3336D25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305D19" w14:textId="351DB0BE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8A0BAD">
        <w:rPr>
          <w:sz w:val="22"/>
          <w:szCs w:val="22"/>
        </w:rPr>
        <w:t>5</w:t>
      </w:r>
      <w:r w:rsidR="00011BA1">
        <w:rPr>
          <w:sz w:val="22"/>
          <w:szCs w:val="22"/>
        </w:rPr>
        <w:t>5</w:t>
      </w:r>
      <w:r w:rsidR="006D7E44">
        <w:rPr>
          <w:sz w:val="22"/>
          <w:szCs w:val="22"/>
        </w:rPr>
        <w:t>5</w:t>
      </w:r>
      <w:r w:rsidR="00412618">
        <w:rPr>
          <w:sz w:val="22"/>
          <w:szCs w:val="22"/>
        </w:rPr>
        <w:t>1</w:t>
      </w:r>
      <w:r w:rsidR="00F6396A">
        <w:rPr>
          <w:sz w:val="22"/>
          <w:szCs w:val="22"/>
        </w:rPr>
        <w:t>/202</w:t>
      </w:r>
      <w:r w:rsidR="008A0BAD">
        <w:rPr>
          <w:sz w:val="22"/>
          <w:szCs w:val="22"/>
        </w:rPr>
        <w:t>5</w:t>
      </w:r>
    </w:p>
    <w:p w14:paraId="2F706DD6" w14:textId="77777777" w:rsidR="00247531" w:rsidRDefault="00247531">
      <w:pPr>
        <w:jc w:val="center"/>
        <w:rPr>
          <w:b/>
          <w:spacing w:val="20"/>
          <w:sz w:val="28"/>
        </w:rPr>
      </w:pPr>
    </w:p>
    <w:p w14:paraId="073277D9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0C744A39" wp14:editId="6450134B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C6FC9" w14:textId="0BC84C72" w:rsidR="00BE641C" w:rsidRDefault="008A0BAD">
      <w:pPr>
        <w:pStyle w:val="rozhodnutia"/>
      </w:pPr>
      <w:r>
        <w:t>10</w:t>
      </w:r>
      <w:r w:rsidR="00222E7F">
        <w:t>5</w:t>
      </w:r>
      <w:r w:rsidR="00412618">
        <w:t>5</w:t>
      </w:r>
    </w:p>
    <w:p w14:paraId="61C95573" w14:textId="77777777" w:rsidR="00BE641C" w:rsidRDefault="00BE641C">
      <w:pPr>
        <w:pStyle w:val="Nadpis1"/>
      </w:pPr>
      <w:r>
        <w:t>ROZHODNUTIE</w:t>
      </w:r>
    </w:p>
    <w:p w14:paraId="03DFF80B" w14:textId="77777777" w:rsidR="00BE641C" w:rsidRDefault="00BE641C">
      <w:pPr>
        <w:pStyle w:val="Nadpis1"/>
      </w:pPr>
      <w:r>
        <w:t>PREDSEDU NÁRODNEJ RADY SLOVENSKEJ REPUBLIKY</w:t>
      </w:r>
    </w:p>
    <w:p w14:paraId="423B7A9D" w14:textId="77777777" w:rsidR="00BE641C" w:rsidRDefault="00BE641C">
      <w:pPr>
        <w:rPr>
          <w:rFonts w:ascii="Arial" w:hAnsi="Arial" w:cs="Arial"/>
        </w:rPr>
      </w:pPr>
    </w:p>
    <w:p w14:paraId="7EDBB0D9" w14:textId="0209E0C3"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22E7F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011BA1">
        <w:rPr>
          <w:rFonts w:ascii="Arial" w:hAnsi="Arial" w:cs="Arial"/>
          <w:sz w:val="22"/>
        </w:rPr>
        <w:t>septembr</w:t>
      </w:r>
      <w:r w:rsidR="008A0BAD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5</w:t>
      </w:r>
    </w:p>
    <w:p w14:paraId="4D1C708A" w14:textId="77777777" w:rsidR="00BE641C" w:rsidRDefault="00BE641C">
      <w:pPr>
        <w:jc w:val="both"/>
        <w:rPr>
          <w:rFonts w:ascii="Arial" w:hAnsi="Arial" w:cs="Arial"/>
        </w:rPr>
      </w:pPr>
    </w:p>
    <w:p w14:paraId="571633C6" w14:textId="7D1B04F9"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114F2C">
        <w:rPr>
          <w:rFonts w:cs="Arial"/>
          <w:sz w:val="22"/>
          <w:lang w:val="sk-SK"/>
        </w:rPr>
        <w:t xml:space="preserve"> </w:t>
      </w:r>
      <w:r w:rsidR="006D7E44">
        <w:rPr>
          <w:rFonts w:cs="Arial"/>
          <w:sz w:val="22"/>
          <w:lang w:val="sk-SK"/>
        </w:rPr>
        <w:t xml:space="preserve">skupiny </w:t>
      </w:r>
      <w:r w:rsidR="00DF47A3">
        <w:rPr>
          <w:rFonts w:cs="Arial"/>
          <w:sz w:val="22"/>
          <w:lang w:val="sk-SK"/>
        </w:rPr>
        <w:t>poslan</w:t>
      </w:r>
      <w:r w:rsidR="009634D8">
        <w:rPr>
          <w:rFonts w:cs="Arial"/>
          <w:sz w:val="22"/>
          <w:lang w:val="sk-SK"/>
        </w:rPr>
        <w:t>cov</w:t>
      </w:r>
      <w:r w:rsidR="00DE46CF">
        <w:rPr>
          <w:rFonts w:cs="Arial"/>
          <w:sz w:val="22"/>
          <w:lang w:val="sk-SK"/>
        </w:rPr>
        <w:t xml:space="preserve"> Národnej rady Slovenskej republiky</w:t>
      </w:r>
      <w:r w:rsidR="00777C51"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na prijatie uznesenia Národnej rady Slovenskej republiky na prerokovanie </w:t>
      </w:r>
      <w:r w:rsidR="00902713">
        <w:rPr>
          <w:rFonts w:cs="Arial"/>
          <w:sz w:val="22"/>
        </w:rPr>
        <w:t xml:space="preserve">výboru </w:t>
      </w:r>
      <w:proofErr w:type="spellStart"/>
      <w:r w:rsidR="00902713">
        <w:rPr>
          <w:rFonts w:cs="Arial"/>
          <w:sz w:val="22"/>
        </w:rPr>
        <w:t>Národnej</w:t>
      </w:r>
      <w:proofErr w:type="spellEnd"/>
      <w:r w:rsidR="00902713">
        <w:rPr>
          <w:rFonts w:cs="Arial"/>
          <w:sz w:val="22"/>
        </w:rPr>
        <w:t xml:space="preserve"> rady </w:t>
      </w:r>
      <w:proofErr w:type="spellStart"/>
      <w:r w:rsidR="00DE46CF">
        <w:rPr>
          <w:rFonts w:cs="Arial"/>
          <w:sz w:val="22"/>
        </w:rPr>
        <w:t>Slovenskej</w:t>
      </w:r>
      <w:proofErr w:type="spellEnd"/>
      <w:r w:rsidR="00DE46CF">
        <w:rPr>
          <w:rFonts w:cs="Arial"/>
          <w:sz w:val="22"/>
        </w:rPr>
        <w:t xml:space="preserve"> republiky</w:t>
      </w:r>
    </w:p>
    <w:p w14:paraId="09CD2460" w14:textId="77777777" w:rsidR="001E0D37" w:rsidRDefault="001E0D37" w:rsidP="001E0D37">
      <w:pPr>
        <w:jc w:val="both"/>
        <w:rPr>
          <w:rFonts w:ascii="Arial" w:hAnsi="Arial" w:cs="Arial"/>
        </w:rPr>
      </w:pPr>
    </w:p>
    <w:p w14:paraId="1DF92A81" w14:textId="77777777"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14:paraId="7AE0501B" w14:textId="77777777"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14:paraId="0A6E1353" w14:textId="6A7CB75D" w:rsidR="00DE46CF" w:rsidRDefault="00DE46CF" w:rsidP="0064377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CA63C8">
        <w:rPr>
          <w:rFonts w:ascii="Arial" w:hAnsi="Arial" w:cs="Arial"/>
          <w:bCs/>
          <w:sz w:val="22"/>
        </w:rPr>
        <w:t>n</w:t>
      </w:r>
      <w:r w:rsidR="002D284B" w:rsidRPr="000B4AC1">
        <w:rPr>
          <w:rFonts w:ascii="Arial" w:hAnsi="Arial" w:cs="Arial"/>
          <w:bCs/>
          <w:sz w:val="22"/>
        </w:rPr>
        <w:t>ávrh</w:t>
      </w:r>
      <w:r w:rsidR="00777C51">
        <w:rPr>
          <w:rFonts w:ascii="Arial" w:hAnsi="Arial" w:cs="Arial"/>
          <w:bCs/>
          <w:sz w:val="22"/>
        </w:rPr>
        <w:t xml:space="preserve"> </w:t>
      </w:r>
      <w:r w:rsidR="006D7E44">
        <w:rPr>
          <w:rFonts w:ascii="Arial" w:hAnsi="Arial" w:cs="Arial"/>
          <w:bCs/>
          <w:sz w:val="22"/>
        </w:rPr>
        <w:t xml:space="preserve">skupiny </w:t>
      </w:r>
      <w:r w:rsidR="00603D7D" w:rsidRPr="008A0BAD">
        <w:rPr>
          <w:rFonts w:ascii="Arial" w:hAnsi="Arial" w:cs="Arial"/>
          <w:noProof/>
          <w:sz w:val="22"/>
          <w:szCs w:val="22"/>
        </w:rPr>
        <w:t>poslancov Národnej rady Slovenskej republiky</w:t>
      </w:r>
      <w:r w:rsidR="009634D8" w:rsidRPr="008A0BAD">
        <w:rPr>
          <w:rFonts w:ascii="Arial" w:hAnsi="Arial" w:cs="Arial"/>
          <w:bCs/>
          <w:sz w:val="22"/>
          <w:szCs w:val="22"/>
        </w:rPr>
        <w:t xml:space="preserve"> </w:t>
      </w:r>
      <w:r w:rsidR="000F7F0F" w:rsidRPr="008A0BAD">
        <w:rPr>
          <w:rFonts w:ascii="Arial" w:hAnsi="Arial" w:cs="Arial"/>
          <w:bCs/>
          <w:sz w:val="22"/>
          <w:szCs w:val="22"/>
        </w:rPr>
        <w:t>na prijatie uznesenia</w:t>
      </w:r>
      <w:r w:rsidR="003B623C">
        <w:rPr>
          <w:rFonts w:ascii="Arial" w:hAnsi="Arial" w:cs="Arial"/>
          <w:bCs/>
          <w:sz w:val="22"/>
          <w:szCs w:val="22"/>
        </w:rPr>
        <w:t xml:space="preserve"> </w:t>
      </w:r>
      <w:r w:rsidR="003B623C" w:rsidRPr="003B623C">
        <w:rPr>
          <w:rFonts w:ascii="Arial" w:hAnsi="Arial" w:cs="Arial"/>
          <w:bCs/>
          <w:sz w:val="22"/>
          <w:szCs w:val="22"/>
        </w:rPr>
        <w:t>Národnej rady Slovenskej republiky</w:t>
      </w:r>
      <w:r w:rsidR="003B623C">
        <w:rPr>
          <w:rFonts w:ascii="Arial" w:hAnsi="Arial" w:cs="Arial"/>
          <w:bCs/>
          <w:sz w:val="22"/>
          <w:szCs w:val="22"/>
        </w:rPr>
        <w:t xml:space="preserve"> </w:t>
      </w:r>
      <w:r w:rsidR="00412618" w:rsidRPr="00412618">
        <w:rPr>
          <w:rFonts w:ascii="Arial" w:hAnsi="Arial" w:cs="Arial"/>
          <w:bCs/>
          <w:sz w:val="22"/>
          <w:szCs w:val="22"/>
        </w:rPr>
        <w:t>o podpore slovenských vedcov a odmietnutiu nebezpečných dezinformácií šírených vládnym splnomocnencom Petrom Kotlárom</w:t>
      </w:r>
      <w:r w:rsidR="006D7E44" w:rsidRPr="006D7E44">
        <w:rPr>
          <w:rFonts w:ascii="Arial" w:hAnsi="Arial" w:cs="Arial"/>
          <w:bCs/>
          <w:sz w:val="22"/>
          <w:szCs w:val="22"/>
        </w:rPr>
        <w:t xml:space="preserve"> </w:t>
      </w:r>
      <w:r w:rsidRPr="008A0BAD">
        <w:rPr>
          <w:rFonts w:ascii="Arial" w:hAnsi="Arial" w:cs="Arial"/>
          <w:bCs/>
          <w:sz w:val="22"/>
          <w:szCs w:val="22"/>
        </w:rPr>
        <w:t>(</w:t>
      </w:r>
      <w:r w:rsidR="000B4AC1" w:rsidRPr="008A0BAD">
        <w:rPr>
          <w:rFonts w:ascii="Arial" w:hAnsi="Arial" w:cs="Arial"/>
          <w:sz w:val="22"/>
          <w:szCs w:val="22"/>
        </w:rPr>
        <w:t xml:space="preserve">tlač </w:t>
      </w:r>
      <w:r w:rsidR="008A0BAD" w:rsidRPr="008A0BAD">
        <w:rPr>
          <w:rFonts w:ascii="Arial" w:hAnsi="Arial" w:cs="Arial"/>
          <w:sz w:val="22"/>
          <w:szCs w:val="22"/>
        </w:rPr>
        <w:t>9</w:t>
      </w:r>
      <w:r w:rsidR="00777C51">
        <w:rPr>
          <w:rFonts w:ascii="Arial" w:hAnsi="Arial" w:cs="Arial"/>
          <w:sz w:val="22"/>
          <w:szCs w:val="22"/>
        </w:rPr>
        <w:t>9</w:t>
      </w:r>
      <w:r w:rsidR="00412618">
        <w:rPr>
          <w:rFonts w:ascii="Arial" w:hAnsi="Arial" w:cs="Arial"/>
          <w:sz w:val="22"/>
          <w:szCs w:val="22"/>
        </w:rPr>
        <w:t>8</w:t>
      </w:r>
      <w:r w:rsidR="000B4AC1" w:rsidRPr="008A0BAD">
        <w:rPr>
          <w:rFonts w:ascii="Arial" w:hAnsi="Arial" w:cs="Arial"/>
          <w:sz w:val="22"/>
          <w:szCs w:val="22"/>
        </w:rPr>
        <w:t xml:space="preserve">), </w:t>
      </w:r>
      <w:r w:rsidRPr="008A0BAD">
        <w:rPr>
          <w:rFonts w:ascii="Arial" w:hAnsi="Arial" w:cs="Arial"/>
          <w:sz w:val="22"/>
          <w:szCs w:val="22"/>
        </w:rPr>
        <w:t xml:space="preserve">doručený </w:t>
      </w:r>
      <w:r w:rsidR="00222E7F">
        <w:rPr>
          <w:rFonts w:ascii="Arial" w:hAnsi="Arial" w:cs="Arial"/>
          <w:sz w:val="22"/>
          <w:szCs w:val="22"/>
        </w:rPr>
        <w:t>9</w:t>
      </w:r>
      <w:r w:rsidR="00712743" w:rsidRPr="008A0BAD">
        <w:rPr>
          <w:rFonts w:ascii="Arial" w:hAnsi="Arial" w:cs="Arial"/>
          <w:sz w:val="22"/>
          <w:szCs w:val="22"/>
        </w:rPr>
        <w:t xml:space="preserve">. </w:t>
      </w:r>
      <w:r w:rsidR="00777C51">
        <w:rPr>
          <w:rFonts w:ascii="Arial" w:hAnsi="Arial" w:cs="Arial"/>
          <w:sz w:val="22"/>
          <w:szCs w:val="22"/>
        </w:rPr>
        <w:t>septembr</w:t>
      </w:r>
      <w:r w:rsidR="008A0BAD" w:rsidRPr="008A0BAD">
        <w:rPr>
          <w:rFonts w:ascii="Arial" w:hAnsi="Arial" w:cs="Arial"/>
          <w:sz w:val="22"/>
          <w:szCs w:val="22"/>
        </w:rPr>
        <w:t>a</w:t>
      </w:r>
      <w:r w:rsidRPr="008A0BAD">
        <w:rPr>
          <w:rFonts w:ascii="Arial" w:hAnsi="Arial" w:cs="Arial"/>
          <w:sz w:val="22"/>
          <w:szCs w:val="22"/>
        </w:rPr>
        <w:t xml:space="preserve"> 202</w:t>
      </w:r>
      <w:r w:rsidR="008A0BAD" w:rsidRPr="008A0BAD">
        <w:rPr>
          <w:rFonts w:ascii="Arial" w:hAnsi="Arial" w:cs="Arial"/>
          <w:sz w:val="22"/>
          <w:szCs w:val="22"/>
        </w:rPr>
        <w:t>5</w:t>
      </w:r>
    </w:p>
    <w:p w14:paraId="3BE7FFD7" w14:textId="77777777" w:rsidR="00DE46CF" w:rsidRDefault="00DE46CF" w:rsidP="00DE46CF">
      <w:pPr>
        <w:jc w:val="both"/>
        <w:rPr>
          <w:rFonts w:ascii="Arial" w:hAnsi="Arial" w:cs="Arial"/>
          <w:sz w:val="22"/>
        </w:rPr>
      </w:pPr>
    </w:p>
    <w:p w14:paraId="4E4EA6C8" w14:textId="2813C4D0" w:rsidR="00DE46CF" w:rsidRPr="003471C0" w:rsidRDefault="00DE46CF" w:rsidP="00DE46CF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471C0">
        <w:rPr>
          <w:rFonts w:ascii="Arial" w:hAnsi="Arial" w:cs="Arial"/>
          <w:sz w:val="22"/>
        </w:rPr>
        <w:t xml:space="preserve">Výboru Národnej rady Slovenskej republiky </w:t>
      </w:r>
      <w:r w:rsidR="00712743" w:rsidRPr="003471C0">
        <w:rPr>
          <w:rFonts w:ascii="Arial" w:hAnsi="Arial" w:cs="Arial"/>
          <w:sz w:val="22"/>
        </w:rPr>
        <w:t xml:space="preserve">pre </w:t>
      </w:r>
      <w:r w:rsidR="00643775">
        <w:rPr>
          <w:rFonts w:ascii="Arial" w:hAnsi="Arial" w:cs="Arial"/>
          <w:sz w:val="22"/>
        </w:rPr>
        <w:t>zdravotníctvo</w:t>
      </w:r>
    </w:p>
    <w:p w14:paraId="3A613207" w14:textId="77777777" w:rsidR="00DE46CF" w:rsidRPr="003471C0" w:rsidRDefault="00DE46CF" w:rsidP="00DE46CF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14:paraId="67329E00" w14:textId="3098B81E" w:rsidR="00CD15D6" w:rsidRDefault="00DE46CF" w:rsidP="00CD15D6">
      <w:pPr>
        <w:jc w:val="both"/>
        <w:rPr>
          <w:rFonts w:ascii="Arial" w:hAnsi="Arial" w:cs="Arial"/>
          <w:sz w:val="22"/>
        </w:rPr>
      </w:pPr>
      <w:r w:rsidRPr="003471C0">
        <w:rPr>
          <w:rFonts w:ascii="Arial" w:hAnsi="Arial" w:cs="Arial"/>
          <w:sz w:val="22"/>
        </w:rPr>
        <w:tab/>
      </w:r>
      <w:r w:rsidR="009D0BD7" w:rsidRPr="009D0BD7">
        <w:rPr>
          <w:rFonts w:ascii="Arial" w:hAnsi="Arial" w:cs="Arial"/>
          <w:sz w:val="22"/>
        </w:rPr>
        <w:t xml:space="preserve">na prerokovanie </w:t>
      </w:r>
      <w:r w:rsidR="009D0BD7" w:rsidRPr="009D0BD7">
        <w:rPr>
          <w:rFonts w:ascii="Arial" w:hAnsi="Arial" w:cs="Arial"/>
          <w:b/>
          <w:sz w:val="22"/>
          <w:u w:val="single"/>
        </w:rPr>
        <w:t xml:space="preserve">do </w:t>
      </w:r>
      <w:r w:rsidR="00222E7F">
        <w:rPr>
          <w:rFonts w:ascii="Arial" w:hAnsi="Arial" w:cs="Arial"/>
          <w:b/>
          <w:sz w:val="22"/>
          <w:u w:val="single"/>
        </w:rPr>
        <w:t>13. októbra 2025</w:t>
      </w:r>
    </w:p>
    <w:p w14:paraId="1BE46588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</w:p>
    <w:p w14:paraId="2417CBBA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 tým, že ako gestorský výbor podá Národnej rade Slovenskej republiky informáciu  o výsledku prerokovania uvedeného materiálu vo výbore a návrh na uznesenie Národnej rady Slovenskej republiky.</w:t>
      </w:r>
    </w:p>
    <w:p w14:paraId="3FEF76B0" w14:textId="77777777" w:rsidR="00DE46CF" w:rsidRDefault="00DE46CF" w:rsidP="00CD15D6">
      <w:pPr>
        <w:jc w:val="both"/>
        <w:rPr>
          <w:rFonts w:ascii="Arial" w:hAnsi="Arial" w:cs="Arial"/>
          <w:sz w:val="22"/>
        </w:rPr>
      </w:pPr>
    </w:p>
    <w:p w14:paraId="60A908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FC318D4" w14:textId="77777777" w:rsidR="006511DD" w:rsidRDefault="006511DD" w:rsidP="00DE46CF">
      <w:pPr>
        <w:jc w:val="center"/>
        <w:rPr>
          <w:rFonts w:ascii="Arial" w:hAnsi="Arial" w:cs="Arial"/>
          <w:sz w:val="22"/>
          <w:szCs w:val="22"/>
        </w:rPr>
      </w:pPr>
    </w:p>
    <w:p w14:paraId="0A9C68FE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D7481EF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9A9875C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7BAD6F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5D4EB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1466711D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90E190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CE259C2" w14:textId="77777777" w:rsidR="000B4AC1" w:rsidRDefault="000B4AC1" w:rsidP="00DE46CF">
      <w:pPr>
        <w:jc w:val="center"/>
        <w:rPr>
          <w:rFonts w:ascii="Arial" w:hAnsi="Arial" w:cs="Arial"/>
          <w:sz w:val="22"/>
          <w:szCs w:val="22"/>
        </w:rPr>
      </w:pPr>
    </w:p>
    <w:p w14:paraId="4AC9CF04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480C4A1D" w14:textId="77777777" w:rsidR="006D7E44" w:rsidRDefault="006D7E44" w:rsidP="00DE46CF">
      <w:pPr>
        <w:jc w:val="center"/>
        <w:rPr>
          <w:rFonts w:ascii="Arial" w:hAnsi="Arial" w:cs="Arial"/>
          <w:sz w:val="22"/>
          <w:szCs w:val="22"/>
        </w:rPr>
      </w:pPr>
    </w:p>
    <w:p w14:paraId="3B17BAAC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186139BE" w14:textId="77777777" w:rsidR="009634D8" w:rsidRDefault="009634D8" w:rsidP="000F7F0F">
      <w:pPr>
        <w:jc w:val="center"/>
        <w:rPr>
          <w:rFonts w:ascii="Arial" w:hAnsi="Arial" w:cs="Arial"/>
          <w:sz w:val="22"/>
          <w:szCs w:val="22"/>
        </w:rPr>
      </w:pPr>
    </w:p>
    <w:p w14:paraId="730454AE" w14:textId="77777777" w:rsidR="00D73D69" w:rsidRDefault="00D73D69" w:rsidP="009D0BD7">
      <w:pPr>
        <w:jc w:val="center"/>
        <w:rPr>
          <w:rFonts w:ascii="Arial" w:hAnsi="Arial" w:cs="Arial"/>
          <w:sz w:val="22"/>
          <w:szCs w:val="22"/>
        </w:rPr>
      </w:pPr>
    </w:p>
    <w:p w14:paraId="64F0FF05" w14:textId="35B820F1" w:rsidR="00F6396A" w:rsidRPr="009D0BD7" w:rsidRDefault="00CA13F6" w:rsidP="009D0BD7">
      <w:pPr>
        <w:jc w:val="center"/>
      </w:pPr>
      <w:r>
        <w:rPr>
          <w:rFonts w:ascii="Arial" w:hAnsi="Arial" w:cs="Arial"/>
          <w:sz w:val="22"/>
          <w:szCs w:val="22"/>
        </w:rPr>
        <w:t>Richard</w:t>
      </w:r>
      <w:r w:rsidRPr="00D459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Pr="00D45984">
        <w:rPr>
          <w:rFonts w:ascii="Arial" w:hAnsi="Arial" w:cs="Arial"/>
          <w:sz w:val="22"/>
          <w:szCs w:val="22"/>
        </w:rPr>
        <w:t xml:space="preserve">     v. r.</w:t>
      </w:r>
      <w:r>
        <w:rPr>
          <w:rFonts w:ascii="Arial" w:hAnsi="Arial" w:cs="Arial"/>
          <w:sz w:val="22"/>
          <w:szCs w:val="22"/>
        </w:rPr>
        <w:t xml:space="preserve">  </w:t>
      </w:r>
    </w:p>
    <w:sectPr w:rsidR="00F6396A" w:rsidRPr="009D0BD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32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11BA1"/>
    <w:rsid w:val="00012FAD"/>
    <w:rsid w:val="000271F5"/>
    <w:rsid w:val="000363CF"/>
    <w:rsid w:val="0003726A"/>
    <w:rsid w:val="0006545E"/>
    <w:rsid w:val="00076DF7"/>
    <w:rsid w:val="0008043A"/>
    <w:rsid w:val="00080702"/>
    <w:rsid w:val="000869F6"/>
    <w:rsid w:val="000B4AC1"/>
    <w:rsid w:val="000C61B6"/>
    <w:rsid w:val="000E0E92"/>
    <w:rsid w:val="000E7214"/>
    <w:rsid w:val="000F7F0F"/>
    <w:rsid w:val="0010563D"/>
    <w:rsid w:val="00106893"/>
    <w:rsid w:val="00107708"/>
    <w:rsid w:val="00114F2C"/>
    <w:rsid w:val="00133230"/>
    <w:rsid w:val="001340DC"/>
    <w:rsid w:val="00135A95"/>
    <w:rsid w:val="00157D56"/>
    <w:rsid w:val="00162037"/>
    <w:rsid w:val="00162558"/>
    <w:rsid w:val="00162815"/>
    <w:rsid w:val="00167691"/>
    <w:rsid w:val="001735A4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172DD"/>
    <w:rsid w:val="00222E7F"/>
    <w:rsid w:val="00230AC0"/>
    <w:rsid w:val="00235556"/>
    <w:rsid w:val="00240F91"/>
    <w:rsid w:val="00247531"/>
    <w:rsid w:val="00247E52"/>
    <w:rsid w:val="00266B14"/>
    <w:rsid w:val="00266FF6"/>
    <w:rsid w:val="002915B2"/>
    <w:rsid w:val="002916E5"/>
    <w:rsid w:val="00294C70"/>
    <w:rsid w:val="002968B2"/>
    <w:rsid w:val="002A4056"/>
    <w:rsid w:val="002B5C3E"/>
    <w:rsid w:val="002B6D72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6145E"/>
    <w:rsid w:val="00364139"/>
    <w:rsid w:val="003715E3"/>
    <w:rsid w:val="003731C5"/>
    <w:rsid w:val="00394735"/>
    <w:rsid w:val="00396FE2"/>
    <w:rsid w:val="003A642D"/>
    <w:rsid w:val="003B623C"/>
    <w:rsid w:val="003C2E97"/>
    <w:rsid w:val="003E214B"/>
    <w:rsid w:val="003F03A6"/>
    <w:rsid w:val="003F1D5F"/>
    <w:rsid w:val="00404691"/>
    <w:rsid w:val="00412618"/>
    <w:rsid w:val="00416DA7"/>
    <w:rsid w:val="0042453B"/>
    <w:rsid w:val="004448A4"/>
    <w:rsid w:val="004514B5"/>
    <w:rsid w:val="00455692"/>
    <w:rsid w:val="004568A3"/>
    <w:rsid w:val="00456E33"/>
    <w:rsid w:val="00467FC7"/>
    <w:rsid w:val="0047240C"/>
    <w:rsid w:val="00472700"/>
    <w:rsid w:val="00472D6F"/>
    <w:rsid w:val="004777ED"/>
    <w:rsid w:val="00494EB6"/>
    <w:rsid w:val="004950CD"/>
    <w:rsid w:val="004A7915"/>
    <w:rsid w:val="004B02D5"/>
    <w:rsid w:val="004D13AE"/>
    <w:rsid w:val="004E51DC"/>
    <w:rsid w:val="00517409"/>
    <w:rsid w:val="005236B0"/>
    <w:rsid w:val="005273E2"/>
    <w:rsid w:val="00543177"/>
    <w:rsid w:val="0054530C"/>
    <w:rsid w:val="00547219"/>
    <w:rsid w:val="00552D33"/>
    <w:rsid w:val="00570348"/>
    <w:rsid w:val="00573A7F"/>
    <w:rsid w:val="00580791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03D7D"/>
    <w:rsid w:val="00615DAD"/>
    <w:rsid w:val="0062414C"/>
    <w:rsid w:val="006247EE"/>
    <w:rsid w:val="00633073"/>
    <w:rsid w:val="00643775"/>
    <w:rsid w:val="006511DD"/>
    <w:rsid w:val="00655731"/>
    <w:rsid w:val="00655F33"/>
    <w:rsid w:val="006562EE"/>
    <w:rsid w:val="00656763"/>
    <w:rsid w:val="006606FE"/>
    <w:rsid w:val="00665DDA"/>
    <w:rsid w:val="00667878"/>
    <w:rsid w:val="00676097"/>
    <w:rsid w:val="00685165"/>
    <w:rsid w:val="0069504F"/>
    <w:rsid w:val="00697763"/>
    <w:rsid w:val="006A0A5E"/>
    <w:rsid w:val="006B015A"/>
    <w:rsid w:val="006B4535"/>
    <w:rsid w:val="006B5864"/>
    <w:rsid w:val="006B711F"/>
    <w:rsid w:val="006B7BD9"/>
    <w:rsid w:val="006C0500"/>
    <w:rsid w:val="006C0B77"/>
    <w:rsid w:val="006C7895"/>
    <w:rsid w:val="006D7B09"/>
    <w:rsid w:val="006D7E44"/>
    <w:rsid w:val="006F1F83"/>
    <w:rsid w:val="006F2C5B"/>
    <w:rsid w:val="006F4154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73B5B"/>
    <w:rsid w:val="00776C67"/>
    <w:rsid w:val="00777C51"/>
    <w:rsid w:val="00781156"/>
    <w:rsid w:val="00781513"/>
    <w:rsid w:val="00783169"/>
    <w:rsid w:val="0079071D"/>
    <w:rsid w:val="00793ADB"/>
    <w:rsid w:val="007950E6"/>
    <w:rsid w:val="007B0657"/>
    <w:rsid w:val="007D0178"/>
    <w:rsid w:val="007F00E8"/>
    <w:rsid w:val="007F480B"/>
    <w:rsid w:val="008020A2"/>
    <w:rsid w:val="00803DD5"/>
    <w:rsid w:val="008048FF"/>
    <w:rsid w:val="0081172F"/>
    <w:rsid w:val="00815B09"/>
    <w:rsid w:val="008164F1"/>
    <w:rsid w:val="0082178E"/>
    <w:rsid w:val="00823AFC"/>
    <w:rsid w:val="0085388D"/>
    <w:rsid w:val="00856DFF"/>
    <w:rsid w:val="00874647"/>
    <w:rsid w:val="008849F1"/>
    <w:rsid w:val="008869B9"/>
    <w:rsid w:val="00892923"/>
    <w:rsid w:val="00897E84"/>
    <w:rsid w:val="008A0BA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02713"/>
    <w:rsid w:val="0092674D"/>
    <w:rsid w:val="00927D50"/>
    <w:rsid w:val="00943790"/>
    <w:rsid w:val="00943792"/>
    <w:rsid w:val="009634D8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C3DDE"/>
    <w:rsid w:val="009D0BD7"/>
    <w:rsid w:val="009D1CD3"/>
    <w:rsid w:val="009D5224"/>
    <w:rsid w:val="009E1917"/>
    <w:rsid w:val="009E1BCA"/>
    <w:rsid w:val="009F4612"/>
    <w:rsid w:val="009F70ED"/>
    <w:rsid w:val="00A150DC"/>
    <w:rsid w:val="00A24B73"/>
    <w:rsid w:val="00A33BEB"/>
    <w:rsid w:val="00A34BFB"/>
    <w:rsid w:val="00A434BA"/>
    <w:rsid w:val="00A43611"/>
    <w:rsid w:val="00A47647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17032"/>
    <w:rsid w:val="00B21800"/>
    <w:rsid w:val="00B251C3"/>
    <w:rsid w:val="00B32136"/>
    <w:rsid w:val="00B40EA8"/>
    <w:rsid w:val="00B46FDE"/>
    <w:rsid w:val="00B655E2"/>
    <w:rsid w:val="00B660F4"/>
    <w:rsid w:val="00B776A8"/>
    <w:rsid w:val="00B818F1"/>
    <w:rsid w:val="00B83C0F"/>
    <w:rsid w:val="00B84553"/>
    <w:rsid w:val="00B84CB6"/>
    <w:rsid w:val="00BA0F96"/>
    <w:rsid w:val="00BB29A0"/>
    <w:rsid w:val="00BD4A98"/>
    <w:rsid w:val="00BD7157"/>
    <w:rsid w:val="00BE641C"/>
    <w:rsid w:val="00C026BB"/>
    <w:rsid w:val="00C04354"/>
    <w:rsid w:val="00C067F5"/>
    <w:rsid w:val="00C22F1D"/>
    <w:rsid w:val="00C26E5C"/>
    <w:rsid w:val="00C42C3A"/>
    <w:rsid w:val="00C46224"/>
    <w:rsid w:val="00C54899"/>
    <w:rsid w:val="00C62F4D"/>
    <w:rsid w:val="00C7714F"/>
    <w:rsid w:val="00C80F84"/>
    <w:rsid w:val="00C929EE"/>
    <w:rsid w:val="00C92BD4"/>
    <w:rsid w:val="00CA13F6"/>
    <w:rsid w:val="00CA63C8"/>
    <w:rsid w:val="00CC164C"/>
    <w:rsid w:val="00CD15D6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7473"/>
    <w:rsid w:val="00D62C4B"/>
    <w:rsid w:val="00D70137"/>
    <w:rsid w:val="00D73D69"/>
    <w:rsid w:val="00D77292"/>
    <w:rsid w:val="00D80100"/>
    <w:rsid w:val="00D8112E"/>
    <w:rsid w:val="00D95736"/>
    <w:rsid w:val="00DA6D2C"/>
    <w:rsid w:val="00DB58FD"/>
    <w:rsid w:val="00DC1316"/>
    <w:rsid w:val="00DD2E11"/>
    <w:rsid w:val="00DD34E1"/>
    <w:rsid w:val="00DE46CF"/>
    <w:rsid w:val="00DE5AA3"/>
    <w:rsid w:val="00DF45FE"/>
    <w:rsid w:val="00DF47A3"/>
    <w:rsid w:val="00DF5E34"/>
    <w:rsid w:val="00E0456D"/>
    <w:rsid w:val="00E22F3B"/>
    <w:rsid w:val="00E40DC8"/>
    <w:rsid w:val="00E431EC"/>
    <w:rsid w:val="00E440D6"/>
    <w:rsid w:val="00E54B0E"/>
    <w:rsid w:val="00E60ECB"/>
    <w:rsid w:val="00E626A7"/>
    <w:rsid w:val="00E629C3"/>
    <w:rsid w:val="00E655CA"/>
    <w:rsid w:val="00E67923"/>
    <w:rsid w:val="00E73F27"/>
    <w:rsid w:val="00E818F4"/>
    <w:rsid w:val="00E9403F"/>
    <w:rsid w:val="00EB7F5F"/>
    <w:rsid w:val="00EC4E76"/>
    <w:rsid w:val="00EE462C"/>
    <w:rsid w:val="00EE707E"/>
    <w:rsid w:val="00F03576"/>
    <w:rsid w:val="00F21FBE"/>
    <w:rsid w:val="00F33F47"/>
    <w:rsid w:val="00F36466"/>
    <w:rsid w:val="00F54DF6"/>
    <w:rsid w:val="00F6396A"/>
    <w:rsid w:val="00F671E8"/>
    <w:rsid w:val="00F72FFD"/>
    <w:rsid w:val="00F75AC5"/>
    <w:rsid w:val="00F8256D"/>
    <w:rsid w:val="00F84157"/>
    <w:rsid w:val="00F85503"/>
    <w:rsid w:val="00FA7274"/>
    <w:rsid w:val="00FC4BA6"/>
    <w:rsid w:val="00FC7E88"/>
    <w:rsid w:val="00FD400C"/>
    <w:rsid w:val="00FD753B"/>
    <w:rsid w:val="00FE3E85"/>
    <w:rsid w:val="00FE40F9"/>
    <w:rsid w:val="00FF21E3"/>
    <w:rsid w:val="00FF30B4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AA7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2025-09-11T10:38:00Z</cp:lastPrinted>
  <dcterms:created xsi:type="dcterms:W3CDTF">2025-09-11T09:28:00Z</dcterms:created>
  <dcterms:modified xsi:type="dcterms:W3CDTF">2025-09-11T10:38:00Z</dcterms:modified>
</cp:coreProperties>
</file>