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5E8E06CB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3B727F">
        <w:rPr>
          <w:sz w:val="22"/>
          <w:szCs w:val="22"/>
        </w:rPr>
        <w:t>2</w:t>
      </w:r>
      <w:r w:rsidR="00274156">
        <w:rPr>
          <w:sz w:val="22"/>
          <w:szCs w:val="22"/>
        </w:rPr>
        <w:t>9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2FC0CA59" w:rsidR="00BE641C" w:rsidRDefault="00D80EED">
      <w:pPr>
        <w:pStyle w:val="rozhodnutia"/>
      </w:pPr>
      <w:r>
        <w:t>10</w:t>
      </w:r>
      <w:r w:rsidR="00B9387A">
        <w:t>2</w:t>
      </w:r>
      <w:r w:rsidR="00274156">
        <w:t>4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4B897287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FE0125">
        <w:rPr>
          <w:rFonts w:ascii="Arial" w:hAnsi="Arial" w:cs="Arial"/>
          <w:sz w:val="22"/>
          <w:szCs w:val="20"/>
        </w:rPr>
        <w:t xml:space="preserve">ústavného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354998">
        <w:rPr>
          <w:rFonts w:ascii="Arial" w:hAnsi="Arial" w:cs="Arial"/>
          <w:sz w:val="22"/>
          <w:szCs w:val="20"/>
        </w:rPr>
        <w:t>ami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</w:t>
      </w:r>
      <w:r w:rsidR="003D0FB9">
        <w:rPr>
          <w:rFonts w:ascii="Arial" w:hAnsi="Arial" w:cs="Arial"/>
          <w:sz w:val="22"/>
          <w:szCs w:val="20"/>
        </w:rPr>
        <w:t>u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344B20C4" w:rsidR="001E0D37" w:rsidRPr="0037309B" w:rsidRDefault="001E0D37" w:rsidP="0035499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FE0125" w:rsidRPr="00FE0125">
        <w:rPr>
          <w:rFonts w:cs="Arial"/>
          <w:noProof/>
          <w:sz w:val="22"/>
          <w:lang w:val="sk-SK"/>
        </w:rPr>
        <w:t>poslancov Národnej rady Slovenskej republiky Jána HORECK</w:t>
      </w:r>
      <w:r w:rsidR="003D0FB9">
        <w:rPr>
          <w:rFonts w:cs="Arial"/>
          <w:noProof/>
          <w:sz w:val="22"/>
          <w:lang w:val="sk-SK"/>
        </w:rPr>
        <w:t>E</w:t>
      </w:r>
      <w:r w:rsidR="00FE0125" w:rsidRPr="00FE0125">
        <w:rPr>
          <w:rFonts w:cs="Arial"/>
          <w:noProof/>
          <w:sz w:val="22"/>
          <w:lang w:val="sk-SK"/>
        </w:rPr>
        <w:t>HO a Branislava ŠKRIPEKA na vydanie ústavného zákona, ktorým sa mení a dopĺňa Ústava Slovenskej republiky č. 460/1992 Zb. v znení neskorších predpisov</w:t>
      </w:r>
      <w:r w:rsidR="00354998" w:rsidRPr="00354998">
        <w:rPr>
          <w:rFonts w:cs="Arial"/>
          <w:noProof/>
          <w:sz w:val="22"/>
          <w:lang w:val="sk-SK"/>
        </w:rPr>
        <w:t xml:space="preserve">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3B727F">
        <w:rPr>
          <w:rFonts w:cs="Arial"/>
          <w:noProof/>
          <w:sz w:val="22"/>
          <w:szCs w:val="22"/>
          <w:lang w:val="sk-SK"/>
        </w:rPr>
        <w:t>7</w:t>
      </w:r>
      <w:r w:rsidR="00FE0125">
        <w:rPr>
          <w:rFonts w:cs="Arial"/>
          <w:noProof/>
          <w:sz w:val="22"/>
          <w:szCs w:val="22"/>
          <w:lang w:val="sk-SK"/>
        </w:rPr>
        <w:t>9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FE0125">
        <w:rPr>
          <w:rFonts w:cs="Arial"/>
          <w:sz w:val="22"/>
          <w:szCs w:val="22"/>
          <w:lang w:val="sk-SK"/>
        </w:rPr>
        <w:br/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1A89111" w14:textId="61D4C6DA" w:rsidR="00AA6F63" w:rsidRDefault="00AA6F63" w:rsidP="00FE0125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B9387A">
        <w:rPr>
          <w:rFonts w:ascii="Arial" w:hAnsi="Arial" w:cs="Arial"/>
          <w:sz w:val="22"/>
          <w:szCs w:val="22"/>
        </w:rPr>
        <w:t>;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736976B0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</w:t>
      </w:r>
      <w:r w:rsidR="00FE0125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ako gestorský </w:t>
      </w:r>
      <w:r w:rsidR="00FE0125">
        <w:rPr>
          <w:rFonts w:ascii="Arial" w:hAnsi="Arial" w:cs="Arial"/>
          <w:sz w:val="22"/>
          <w:szCs w:val="22"/>
        </w:rPr>
        <w:t>Ústavnoprávny výbor Národnej rady Slovenskej republiky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03509053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FE0125">
        <w:rPr>
          <w:rFonts w:ascii="Arial" w:hAnsi="Arial" w:cs="Arial"/>
          <w:sz w:val="22"/>
        </w:rPr>
        <w:t xml:space="preserve">ústavného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 xml:space="preserve">kona v druhom čítaní </w:t>
      </w:r>
      <w:r w:rsidR="006B5754" w:rsidRPr="00B61D27">
        <w:rPr>
          <w:rFonts w:ascii="Arial" w:hAnsi="Arial" w:cs="Arial"/>
          <w:sz w:val="22"/>
          <w:szCs w:val="22"/>
        </w:rPr>
        <w:t>v gestorskom výbore</w:t>
      </w:r>
      <w:r w:rsidR="003D0FB9">
        <w:rPr>
          <w:rFonts w:ascii="Arial" w:hAnsi="Arial" w:cs="Arial"/>
          <w:sz w:val="22"/>
          <w:szCs w:val="22"/>
        </w:rPr>
        <w:t xml:space="preserve">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</w:t>
      </w:r>
      <w:r w:rsidR="003D0FB9">
        <w:rPr>
          <w:rFonts w:ascii="Arial" w:hAnsi="Arial" w:cs="Arial"/>
          <w:sz w:val="22"/>
          <w:szCs w:val="22"/>
        </w:rPr>
        <w:t xml:space="preserve">ústavného </w:t>
      </w:r>
      <w:r w:rsidR="006B5754" w:rsidRPr="00B61D27">
        <w:rPr>
          <w:rFonts w:ascii="Arial" w:hAnsi="Arial" w:cs="Arial"/>
          <w:sz w:val="22"/>
          <w:szCs w:val="22"/>
        </w:rPr>
        <w:t>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2D6F3E84" w14:textId="77777777" w:rsidR="00FE0125" w:rsidRDefault="00FE0125" w:rsidP="00C317D5">
      <w:pPr>
        <w:jc w:val="center"/>
        <w:rPr>
          <w:rFonts w:ascii="Arial" w:hAnsi="Arial" w:cs="Arial"/>
          <w:sz w:val="22"/>
          <w:szCs w:val="22"/>
        </w:rPr>
      </w:pPr>
    </w:p>
    <w:p w14:paraId="5A2F4944" w14:textId="77777777" w:rsidR="00FE0125" w:rsidRDefault="00FE0125" w:rsidP="00C317D5">
      <w:pPr>
        <w:jc w:val="center"/>
        <w:rPr>
          <w:rFonts w:ascii="Arial" w:hAnsi="Arial" w:cs="Arial"/>
          <w:sz w:val="22"/>
          <w:szCs w:val="22"/>
        </w:rPr>
      </w:pPr>
    </w:p>
    <w:p w14:paraId="27237DB4" w14:textId="77777777" w:rsidR="00FE0125" w:rsidRDefault="00FE0125" w:rsidP="00C317D5">
      <w:pPr>
        <w:jc w:val="center"/>
        <w:rPr>
          <w:rFonts w:ascii="Arial" w:hAnsi="Arial" w:cs="Arial"/>
          <w:sz w:val="22"/>
          <w:szCs w:val="22"/>
        </w:rPr>
      </w:pPr>
    </w:p>
    <w:p w14:paraId="5AEE7B15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6B0B3EA6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2202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4156"/>
    <w:rsid w:val="00276C8D"/>
    <w:rsid w:val="002836F6"/>
    <w:rsid w:val="00284AF1"/>
    <w:rsid w:val="00287692"/>
    <w:rsid w:val="002916E5"/>
    <w:rsid w:val="00294C70"/>
    <w:rsid w:val="002A4056"/>
    <w:rsid w:val="002A6304"/>
    <w:rsid w:val="002B4B86"/>
    <w:rsid w:val="002B7248"/>
    <w:rsid w:val="002C3ADE"/>
    <w:rsid w:val="002C4042"/>
    <w:rsid w:val="002D22D9"/>
    <w:rsid w:val="002E2C1C"/>
    <w:rsid w:val="002E6AC2"/>
    <w:rsid w:val="002F22E1"/>
    <w:rsid w:val="002F4B77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54998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6C73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D0FB9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32C6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7409"/>
    <w:rsid w:val="0052011A"/>
    <w:rsid w:val="005236B0"/>
    <w:rsid w:val="00534CA7"/>
    <w:rsid w:val="0053678D"/>
    <w:rsid w:val="00536F41"/>
    <w:rsid w:val="005405E2"/>
    <w:rsid w:val="0054194E"/>
    <w:rsid w:val="00543177"/>
    <w:rsid w:val="0054530C"/>
    <w:rsid w:val="005461DC"/>
    <w:rsid w:val="00547219"/>
    <w:rsid w:val="00547B4F"/>
    <w:rsid w:val="00551AE5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7E6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2E25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0F2C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70C2A"/>
    <w:rsid w:val="00773B5B"/>
    <w:rsid w:val="00781156"/>
    <w:rsid w:val="00781513"/>
    <w:rsid w:val="00783169"/>
    <w:rsid w:val="0078478C"/>
    <w:rsid w:val="0079071D"/>
    <w:rsid w:val="00793ADB"/>
    <w:rsid w:val="007A2443"/>
    <w:rsid w:val="007C41BE"/>
    <w:rsid w:val="007C5D33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48D2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0FC1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1D89"/>
    <w:rsid w:val="00B32136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387A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BFD"/>
    <w:rsid w:val="00CE15A8"/>
    <w:rsid w:val="00CE3CC7"/>
    <w:rsid w:val="00CE5F86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2C1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0EA5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22FA"/>
    <w:rsid w:val="00F33F47"/>
    <w:rsid w:val="00F412FB"/>
    <w:rsid w:val="00F53FD8"/>
    <w:rsid w:val="00F54DF6"/>
    <w:rsid w:val="00F5797E"/>
    <w:rsid w:val="00F62DAD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4BA6"/>
    <w:rsid w:val="00FC7E88"/>
    <w:rsid w:val="00FD286C"/>
    <w:rsid w:val="00FD400C"/>
    <w:rsid w:val="00FD753B"/>
    <w:rsid w:val="00FD795A"/>
    <w:rsid w:val="00FE0125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388-CD4A-4649-860B-0914212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2025-08-26T12:24:00Z</cp:lastPrinted>
  <dcterms:created xsi:type="dcterms:W3CDTF">2025-08-26T10:24:00Z</dcterms:created>
  <dcterms:modified xsi:type="dcterms:W3CDTF">2025-08-26T12:24:00Z</dcterms:modified>
</cp:coreProperties>
</file>