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3" w:rsidRDefault="00F17FB3" w:rsidP="00F17FB3">
      <w:pPr>
        <w:pStyle w:val="Nadpis1"/>
        <w:spacing w:before="0"/>
      </w:pPr>
      <w:r>
        <w:t>PREDSEDA NÁRODNEJ RADY SLOVENSKEJ REPUBLIKY</w:t>
      </w:r>
    </w:p>
    <w:p w:rsidR="00F17FB3" w:rsidRDefault="00F17FB3" w:rsidP="00F17FB3">
      <w:pPr>
        <w:pStyle w:val="Protokoln"/>
        <w:spacing w:before="0"/>
        <w:rPr>
          <w:sz w:val="22"/>
          <w:szCs w:val="22"/>
        </w:rPr>
      </w:pPr>
    </w:p>
    <w:p w:rsidR="00F17FB3" w:rsidRPr="0081332B" w:rsidRDefault="00F17FB3" w:rsidP="00F17FB3">
      <w:pPr>
        <w:pStyle w:val="Protokoln"/>
        <w:spacing w:before="0"/>
        <w:rPr>
          <w:sz w:val="20"/>
        </w:rPr>
      </w:pPr>
      <w:r w:rsidRPr="0081332B">
        <w:rPr>
          <w:sz w:val="20"/>
        </w:rPr>
        <w:t xml:space="preserve"> Číslo: </w:t>
      </w:r>
      <w:r w:rsidR="00ED7D08">
        <w:rPr>
          <w:sz w:val="20"/>
        </w:rPr>
        <w:t>PREDS-</w:t>
      </w:r>
      <w:r w:rsidR="00F174F9">
        <w:rPr>
          <w:sz w:val="20"/>
        </w:rPr>
        <w:t>175-182/2023</w:t>
      </w:r>
      <w:bookmarkStart w:id="0" w:name="_GoBack"/>
      <w:bookmarkEnd w:id="0"/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  <w:r>
        <w:rPr>
          <w:b/>
          <w:noProof/>
          <w:spacing w:val="20"/>
          <w:sz w:val="28"/>
        </w:rPr>
        <w:drawing>
          <wp:anchor distT="0" distB="0" distL="114300" distR="114300" simplePos="0" relativeHeight="251659264" behindDoc="0" locked="0" layoutInCell="1" allowOverlap="1" wp14:anchorId="51AAF42E" wp14:editId="26667CA0">
            <wp:simplePos x="0" y="0"/>
            <wp:positionH relativeFrom="margin">
              <wp:posOffset>2524125</wp:posOffset>
            </wp:positionH>
            <wp:positionV relativeFrom="paragraph">
              <wp:posOffset>124460</wp:posOffset>
            </wp:positionV>
            <wp:extent cx="685800" cy="828675"/>
            <wp:effectExtent l="0" t="0" r="0" b="9525"/>
            <wp:wrapSquare wrapText="bothSides"/>
            <wp:docPr id="2" name="Obrázo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</w:p>
    <w:p w:rsidR="00F17FB3" w:rsidRDefault="00F17FB3" w:rsidP="00661807">
      <w:pPr>
        <w:jc w:val="center"/>
        <w:rPr>
          <w:rFonts w:ascii="Arial" w:hAnsi="Arial" w:cs="Arial"/>
          <w:sz w:val="22"/>
        </w:rPr>
      </w:pPr>
    </w:p>
    <w:p w:rsidR="00661807" w:rsidRDefault="00661807" w:rsidP="0066180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17FB3" w:rsidRDefault="00DA22F6" w:rsidP="00F17FB3">
      <w:pPr>
        <w:pStyle w:val="rozhodnutia"/>
      </w:pPr>
      <w:r>
        <w:t>1789</w:t>
      </w:r>
      <w:r w:rsidR="00F17FB3" w:rsidRPr="006B5FD3">
        <w:t xml:space="preserve"> </w:t>
      </w:r>
      <w:r w:rsidR="00F17FB3" w:rsidRPr="00F13EA7">
        <w:rPr>
          <w:color w:val="FF0000"/>
        </w:rPr>
        <w:t xml:space="preserve">    </w:t>
      </w:r>
      <w:r w:rsidR="00F17FB3">
        <w:t xml:space="preserve">                         </w:t>
      </w:r>
    </w:p>
    <w:p w:rsidR="00F17FB3" w:rsidRDefault="00F17FB3" w:rsidP="00F17FB3">
      <w:pPr>
        <w:pStyle w:val="Nadpis1"/>
      </w:pPr>
      <w:r>
        <w:t>ROZHODNUTIE</w:t>
      </w:r>
    </w:p>
    <w:p w:rsidR="00F17FB3" w:rsidRDefault="00F17FB3" w:rsidP="00F17FB3">
      <w:pPr>
        <w:pStyle w:val="Nadpis1"/>
      </w:pPr>
      <w:r>
        <w:t>PREDSEDU NÁRODNEJ RADY SLOVENSKEJ REPUBLIKY</w:t>
      </w:r>
    </w:p>
    <w:p w:rsidR="00F17FB3" w:rsidRDefault="00F17FB3" w:rsidP="00F17FB3">
      <w:pPr>
        <w:jc w:val="center"/>
        <w:rPr>
          <w:rFonts w:ascii="Arial" w:hAnsi="Arial" w:cs="Arial"/>
          <w:sz w:val="22"/>
          <w:szCs w:val="22"/>
        </w:rPr>
      </w:pPr>
    </w:p>
    <w:p w:rsidR="00F17FB3" w:rsidRPr="006B5FD3" w:rsidRDefault="00F17FB3" w:rsidP="00F17FB3">
      <w:pPr>
        <w:jc w:val="center"/>
        <w:rPr>
          <w:rFonts w:ascii="Arial" w:hAnsi="Arial" w:cs="Arial"/>
          <w:sz w:val="22"/>
          <w:szCs w:val="22"/>
        </w:rPr>
      </w:pPr>
      <w:r w:rsidRPr="006B5FD3">
        <w:rPr>
          <w:rFonts w:ascii="Arial" w:hAnsi="Arial" w:cs="Arial"/>
          <w:sz w:val="22"/>
          <w:szCs w:val="22"/>
        </w:rPr>
        <w:t>z</w:t>
      </w:r>
      <w:r w:rsidR="00ED7D08">
        <w:rPr>
          <w:rFonts w:ascii="Arial" w:hAnsi="Arial" w:cs="Arial"/>
          <w:sz w:val="22"/>
          <w:szCs w:val="22"/>
        </w:rPr>
        <w:t> 15. mája 2023</w:t>
      </w:r>
    </w:p>
    <w:p w:rsidR="00661807" w:rsidRDefault="00661807" w:rsidP="00661807">
      <w:pPr>
        <w:jc w:val="center"/>
        <w:rPr>
          <w:rFonts w:ascii="Arial" w:hAnsi="Arial" w:cs="Arial"/>
          <w:sz w:val="22"/>
        </w:rPr>
      </w:pPr>
    </w:p>
    <w:p w:rsidR="00661807" w:rsidRDefault="00661807" w:rsidP="00CA1A9B">
      <w:pPr>
        <w:jc w:val="both"/>
        <w:rPr>
          <w:rFonts w:ascii="Arial" w:hAnsi="Arial" w:cs="Arial"/>
          <w:sz w:val="22"/>
        </w:rPr>
      </w:pPr>
    </w:p>
    <w:p w:rsidR="00CA1A9B" w:rsidRDefault="00661807" w:rsidP="00ED7D0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 prerokovaniu </w:t>
      </w:r>
      <w:r w:rsidR="00ED7D08">
        <w:rPr>
          <w:rFonts w:ascii="Arial" w:hAnsi="Arial" w:cs="Arial"/>
          <w:sz w:val="22"/>
        </w:rPr>
        <w:t>uplatňovania a zániku mandátov poslancov</w:t>
      </w:r>
      <w:r w:rsidR="00CA1A9B" w:rsidRPr="00CA1A9B">
        <w:rPr>
          <w:rFonts w:ascii="Arial" w:hAnsi="Arial" w:cs="Arial"/>
          <w:sz w:val="22"/>
        </w:rPr>
        <w:t xml:space="preserve"> Národnej rady Slovenskej republiky</w:t>
      </w:r>
    </w:p>
    <w:p w:rsidR="00661807" w:rsidRDefault="00661807" w:rsidP="00661807">
      <w:pPr>
        <w:rPr>
          <w:rFonts w:ascii="Arial" w:hAnsi="Arial" w:cs="Arial"/>
          <w:sz w:val="22"/>
        </w:rPr>
      </w:pPr>
    </w:p>
    <w:p w:rsidR="00661807" w:rsidRPr="006B5FD3" w:rsidRDefault="00661807" w:rsidP="00214E52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DA22F6">
        <w:rPr>
          <w:rFonts w:ascii="Arial" w:hAnsi="Arial" w:cs="Arial"/>
          <w:sz w:val="22"/>
        </w:rPr>
        <w:t> nadväznosti na rozhodnutia</w:t>
      </w:r>
      <w:r>
        <w:rPr>
          <w:rFonts w:ascii="Arial" w:hAnsi="Arial" w:cs="Arial"/>
          <w:sz w:val="22"/>
        </w:rPr>
        <w:t xml:space="preserve"> </w:t>
      </w:r>
      <w:r w:rsidR="000E623E">
        <w:rPr>
          <w:rFonts w:ascii="Arial" w:hAnsi="Arial" w:cs="Arial"/>
          <w:sz w:val="22"/>
        </w:rPr>
        <w:t xml:space="preserve">predsedu Národnej rady Slovenskej republiky </w:t>
      </w:r>
      <w:r w:rsidR="00A97A8E">
        <w:rPr>
          <w:rFonts w:ascii="Arial" w:hAnsi="Arial" w:cs="Arial"/>
          <w:sz w:val="22"/>
        </w:rPr>
        <w:t xml:space="preserve">                      z 15</w:t>
      </w:r>
      <w:r w:rsidR="00ED7D08">
        <w:rPr>
          <w:rFonts w:ascii="Arial" w:hAnsi="Arial" w:cs="Arial"/>
          <w:sz w:val="22"/>
        </w:rPr>
        <w:t>. mája 2023</w:t>
      </w:r>
      <w:r w:rsidR="00CA1A9B" w:rsidRPr="006B5FD3">
        <w:rPr>
          <w:rFonts w:ascii="Arial" w:hAnsi="Arial" w:cs="Arial"/>
          <w:sz w:val="22"/>
        </w:rPr>
        <w:t xml:space="preserve"> č. </w:t>
      </w:r>
      <w:r w:rsidR="00DA22F6">
        <w:rPr>
          <w:rFonts w:ascii="Arial" w:hAnsi="Arial" w:cs="Arial"/>
          <w:sz w:val="22"/>
        </w:rPr>
        <w:t>1787 a č. 1788</w:t>
      </w:r>
      <w:r w:rsidR="00700F0A" w:rsidRPr="006B5FD3">
        <w:rPr>
          <w:rFonts w:ascii="Arial" w:hAnsi="Arial" w:cs="Arial"/>
          <w:sz w:val="22"/>
        </w:rPr>
        <w:t xml:space="preserve"> </w:t>
      </w:r>
      <w:r w:rsidR="00ED7D08">
        <w:rPr>
          <w:rFonts w:ascii="Arial" w:hAnsi="Arial" w:cs="Arial"/>
          <w:sz w:val="22"/>
        </w:rPr>
        <w:t>o uplatňovaní a zániku mandátov poslancov</w:t>
      </w:r>
      <w:r w:rsidR="00CA1A9B" w:rsidRPr="006B5FD3">
        <w:rPr>
          <w:rFonts w:ascii="Arial" w:hAnsi="Arial" w:cs="Arial"/>
          <w:sz w:val="22"/>
        </w:rPr>
        <w:t xml:space="preserve"> Národnej rady Slovenskej republiky</w:t>
      </w:r>
    </w:p>
    <w:p w:rsidR="00541257" w:rsidRDefault="00541257" w:rsidP="00541257">
      <w:pPr>
        <w:jc w:val="both"/>
        <w:rPr>
          <w:rFonts w:ascii="Arial" w:hAnsi="Arial" w:cs="Arial"/>
          <w:sz w:val="22"/>
        </w:rPr>
      </w:pPr>
    </w:p>
    <w:p w:rsidR="00661807" w:rsidRPr="00F17B9B" w:rsidRDefault="00661807" w:rsidP="0066180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214E52">
        <w:rPr>
          <w:rFonts w:ascii="Arial" w:hAnsi="Arial" w:cs="Arial"/>
          <w:sz w:val="22"/>
        </w:rPr>
        <w:tab/>
      </w:r>
      <w:r w:rsidRPr="00F17B9B">
        <w:rPr>
          <w:rFonts w:ascii="Arial" w:hAnsi="Arial" w:cs="Arial"/>
          <w:b/>
          <w:sz w:val="22"/>
        </w:rPr>
        <w:t>ž i a d a m</w:t>
      </w:r>
    </w:p>
    <w:p w:rsidR="00661807" w:rsidRDefault="00661807" w:rsidP="00661807">
      <w:pPr>
        <w:rPr>
          <w:rFonts w:ascii="Arial" w:hAnsi="Arial" w:cs="Arial"/>
          <w:sz w:val="22"/>
        </w:rPr>
      </w:pPr>
    </w:p>
    <w:p w:rsidR="00661807" w:rsidRDefault="00661807" w:rsidP="006618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214E5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súlade s § 57 zákona Národnej rady Slovenskej republiky </w:t>
      </w:r>
      <w:r w:rsidR="00AA6C28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č. 350/1996 Z. z. o rokovacom poriadku Národnej rady Slovenskej republiky v znení neskorších predpisov</w:t>
      </w:r>
    </w:p>
    <w:p w:rsidR="00661807" w:rsidRDefault="00661807" w:rsidP="00661807">
      <w:pPr>
        <w:jc w:val="both"/>
        <w:rPr>
          <w:rFonts w:ascii="Arial" w:hAnsi="Arial" w:cs="Arial"/>
          <w:sz w:val="22"/>
        </w:rPr>
      </w:pPr>
    </w:p>
    <w:p w:rsidR="00661807" w:rsidRDefault="00214E52" w:rsidP="006618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</w:r>
      <w:r w:rsidR="00661807" w:rsidRPr="00AA6C28">
        <w:rPr>
          <w:rFonts w:ascii="Arial" w:hAnsi="Arial" w:cs="Arial"/>
          <w:b/>
          <w:sz w:val="22"/>
        </w:rPr>
        <w:t>Mandátový a imunitný výbor Národnej rady Slovenskej republiky</w:t>
      </w:r>
      <w:r w:rsidR="00661807">
        <w:rPr>
          <w:rFonts w:ascii="Arial" w:hAnsi="Arial" w:cs="Arial"/>
          <w:sz w:val="22"/>
        </w:rPr>
        <w:t>, aby</w:t>
      </w:r>
    </w:p>
    <w:p w:rsidR="00214E52" w:rsidRPr="00214E52" w:rsidRDefault="00214E52" w:rsidP="007A5849">
      <w:pPr>
        <w:jc w:val="both"/>
        <w:rPr>
          <w:rFonts w:ascii="Arial" w:hAnsi="Arial" w:cs="Arial"/>
          <w:sz w:val="22"/>
        </w:rPr>
      </w:pPr>
    </w:p>
    <w:p w:rsidR="00214E52" w:rsidRPr="00214E52" w:rsidRDefault="00214E52" w:rsidP="00EE3D0A">
      <w:pPr>
        <w:ind w:left="780"/>
        <w:jc w:val="both"/>
        <w:rPr>
          <w:rFonts w:ascii="Arial" w:hAnsi="Arial" w:cs="Arial"/>
          <w:sz w:val="22"/>
        </w:rPr>
      </w:pPr>
      <w:r w:rsidRPr="00214E52">
        <w:rPr>
          <w:rFonts w:ascii="Arial" w:hAnsi="Arial" w:cs="Arial"/>
          <w:sz w:val="22"/>
        </w:rPr>
        <w:t>podal Národnej rade Sl</w:t>
      </w:r>
      <w:r w:rsidR="007A5849">
        <w:rPr>
          <w:rFonts w:ascii="Arial" w:hAnsi="Arial" w:cs="Arial"/>
          <w:sz w:val="22"/>
        </w:rPr>
        <w:t>ovenskej republiky informáciu o</w:t>
      </w:r>
      <w:r w:rsidR="007A5849" w:rsidRPr="007A5849">
        <w:rPr>
          <w:rFonts w:ascii="Arial" w:hAnsi="Arial" w:cs="Arial"/>
          <w:sz w:val="22"/>
        </w:rPr>
        <w:t xml:space="preserve"> uplatň</w:t>
      </w:r>
      <w:r w:rsidR="00ED7D08">
        <w:rPr>
          <w:rFonts w:ascii="Arial" w:hAnsi="Arial" w:cs="Arial"/>
          <w:sz w:val="22"/>
        </w:rPr>
        <w:t>ovaní a zániku mandátov poslancov</w:t>
      </w:r>
      <w:r w:rsidR="007A5849" w:rsidRPr="007A5849">
        <w:rPr>
          <w:rFonts w:ascii="Arial" w:hAnsi="Arial" w:cs="Arial"/>
          <w:sz w:val="22"/>
        </w:rPr>
        <w:t xml:space="preserve"> Národnej rady Slovenskej republiky</w:t>
      </w:r>
      <w:r w:rsidRPr="00214E52">
        <w:rPr>
          <w:rFonts w:ascii="Arial" w:hAnsi="Arial" w:cs="Arial"/>
          <w:sz w:val="22"/>
        </w:rPr>
        <w:t xml:space="preserve"> spolu so svojím návrhom.</w:t>
      </w:r>
    </w:p>
    <w:p w:rsidR="00214E52" w:rsidRP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P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Pr="00214E52" w:rsidRDefault="00214E52" w:rsidP="00214E52">
      <w:pPr>
        <w:jc w:val="both"/>
        <w:rPr>
          <w:rFonts w:ascii="Arial" w:hAnsi="Arial" w:cs="Arial"/>
          <w:sz w:val="22"/>
        </w:rPr>
      </w:pPr>
    </w:p>
    <w:p w:rsidR="00214E52" w:rsidRPr="00214E52" w:rsidRDefault="00214E52" w:rsidP="00214E52">
      <w:pPr>
        <w:jc w:val="center"/>
        <w:rPr>
          <w:rFonts w:ascii="Arial" w:hAnsi="Arial" w:cs="Arial"/>
          <w:sz w:val="22"/>
        </w:rPr>
      </w:pPr>
      <w:r w:rsidRPr="00214E52">
        <w:rPr>
          <w:rFonts w:ascii="Arial" w:hAnsi="Arial" w:cs="Arial"/>
          <w:sz w:val="22"/>
        </w:rPr>
        <w:t xml:space="preserve">Boris K o l </w:t>
      </w:r>
      <w:proofErr w:type="spellStart"/>
      <w:r w:rsidRPr="00214E52">
        <w:rPr>
          <w:rFonts w:ascii="Arial" w:hAnsi="Arial" w:cs="Arial"/>
          <w:sz w:val="22"/>
        </w:rPr>
        <w:t>l</w:t>
      </w:r>
      <w:proofErr w:type="spellEnd"/>
      <w:r w:rsidRPr="00214E52">
        <w:rPr>
          <w:rFonts w:ascii="Arial" w:hAnsi="Arial" w:cs="Arial"/>
          <w:sz w:val="22"/>
        </w:rPr>
        <w:t xml:space="preserve"> á r   v. r.</w:t>
      </w:r>
    </w:p>
    <w:p w:rsidR="00661807" w:rsidRDefault="00661807" w:rsidP="00661807">
      <w:pPr>
        <w:rPr>
          <w:rFonts w:ascii="Arial" w:hAnsi="Arial"/>
          <w:sz w:val="22"/>
        </w:rPr>
      </w:pPr>
    </w:p>
    <w:p w:rsidR="005D684F" w:rsidRDefault="005D684F"/>
    <w:sectPr w:rsidR="005D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EC2"/>
    <w:multiLevelType w:val="hybridMultilevel"/>
    <w:tmpl w:val="1960EF9E"/>
    <w:lvl w:ilvl="0" w:tplc="ACD4F5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07"/>
    <w:rsid w:val="000820B0"/>
    <w:rsid w:val="000E623E"/>
    <w:rsid w:val="00214E52"/>
    <w:rsid w:val="0027567A"/>
    <w:rsid w:val="004264A3"/>
    <w:rsid w:val="00541257"/>
    <w:rsid w:val="00551595"/>
    <w:rsid w:val="005D684F"/>
    <w:rsid w:val="00661807"/>
    <w:rsid w:val="006B5FD3"/>
    <w:rsid w:val="00700F0A"/>
    <w:rsid w:val="007309E8"/>
    <w:rsid w:val="00736C0E"/>
    <w:rsid w:val="007A5849"/>
    <w:rsid w:val="0081332B"/>
    <w:rsid w:val="0093261F"/>
    <w:rsid w:val="00A97A8E"/>
    <w:rsid w:val="00AA6C28"/>
    <w:rsid w:val="00AB2287"/>
    <w:rsid w:val="00C358FE"/>
    <w:rsid w:val="00CA1A9B"/>
    <w:rsid w:val="00DA22F6"/>
    <w:rsid w:val="00E977F4"/>
    <w:rsid w:val="00EA5AC8"/>
    <w:rsid w:val="00ED7D08"/>
    <w:rsid w:val="00EE3D0A"/>
    <w:rsid w:val="00F13EA7"/>
    <w:rsid w:val="00F174F9"/>
    <w:rsid w:val="00F17B9B"/>
    <w:rsid w:val="00F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65D0"/>
  <w15:chartTrackingRefBased/>
  <w15:docId w15:val="{2544D30F-8A5B-4B5B-B0CE-489F1140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8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17FB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17FB3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F17FB3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F17FB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7F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7F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Veselá, Slavomíra</dc:creator>
  <cp:keywords/>
  <dc:description/>
  <cp:lastModifiedBy>Trabalíková, Patrícia, Mgr.</cp:lastModifiedBy>
  <cp:revision>25</cp:revision>
  <cp:lastPrinted>2018-04-20T07:52:00Z</cp:lastPrinted>
  <dcterms:created xsi:type="dcterms:W3CDTF">2016-10-03T07:10:00Z</dcterms:created>
  <dcterms:modified xsi:type="dcterms:W3CDTF">2023-05-15T12:22:00Z</dcterms:modified>
</cp:coreProperties>
</file>