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B9E86" w14:textId="77777777" w:rsidR="00CC2ECC" w:rsidRPr="00665162" w:rsidRDefault="00CC2ECC" w:rsidP="00CC2ECC">
      <w:pPr>
        <w:pStyle w:val="Normlnywebov1"/>
        <w:spacing w:before="0" w:after="0"/>
        <w:jc w:val="both"/>
        <w:rPr>
          <w:b/>
        </w:rPr>
      </w:pPr>
      <w:r w:rsidRPr="00665162">
        <w:rPr>
          <w:b/>
        </w:rPr>
        <w:t>B. Osobitná časť</w:t>
      </w:r>
    </w:p>
    <w:p w14:paraId="455D5D0F" w14:textId="77777777" w:rsidR="00CC2ECC" w:rsidRPr="00665162" w:rsidRDefault="00CC2ECC" w:rsidP="00CC2E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C7F53F" w14:textId="77777777" w:rsidR="00CC2ECC" w:rsidRPr="00665162" w:rsidRDefault="00CC2ECC" w:rsidP="00CC2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65162">
        <w:rPr>
          <w:rFonts w:ascii="Times New Roman" w:hAnsi="Times New Roman" w:cs="Times New Roman"/>
          <w:b/>
          <w:sz w:val="24"/>
          <w:szCs w:val="24"/>
        </w:rPr>
        <w:t>K Čl. I</w:t>
      </w:r>
    </w:p>
    <w:p w14:paraId="771841D5" w14:textId="77777777" w:rsidR="00CC2ECC" w:rsidRDefault="00CC2ECC" w:rsidP="00CC2ECC">
      <w:pPr>
        <w:pStyle w:val="Normlnywebov"/>
        <w:spacing w:before="0" w:beforeAutospacing="0" w:after="0" w:afterAutospacing="0"/>
        <w:ind w:firstLine="708"/>
        <w:jc w:val="both"/>
      </w:pPr>
    </w:p>
    <w:p w14:paraId="78A2814F" w14:textId="77777777" w:rsidR="00CC2ECC" w:rsidRDefault="00CC2ECC" w:rsidP="00CC2ECC">
      <w:pPr>
        <w:pStyle w:val="Normlnywebov"/>
        <w:spacing w:before="0" w:beforeAutospacing="0" w:after="0" w:afterAutospacing="0"/>
        <w:ind w:firstLine="708"/>
        <w:jc w:val="both"/>
      </w:pPr>
      <w:r>
        <w:t xml:space="preserve">Zámerom navrhovanej úpravy </w:t>
      </w:r>
      <w:r w:rsidRPr="006828BC">
        <w:t>v § 62</w:t>
      </w:r>
      <w:r>
        <w:t xml:space="preserve"> ods. 2</w:t>
      </w:r>
      <w:r w:rsidRPr="006828BC">
        <w:t xml:space="preserve"> </w:t>
      </w:r>
      <w:r>
        <w:t xml:space="preserve">je vytvoriť legislatívne podmienky pre zapojenie Ministerstva práce, sociálnych vecí a rodiny Slovenskej republiky ako ústredného orgánu štátnej správy do systému podpory športu, a to najmä v oblasti podpory </w:t>
      </w:r>
      <w:r w:rsidRPr="00364343">
        <w:t>športovej reprezentácie</w:t>
      </w:r>
      <w:r>
        <w:t xml:space="preserve"> zdravotne postihnutých </w:t>
      </w:r>
      <w:r w:rsidRPr="006828BC">
        <w:t>športovcov</w:t>
      </w:r>
      <w:r>
        <w:t xml:space="preserve"> s cieľom zabezpečiť rovnaký právny základ pre rezortné športové stredisko s jasným sociálnym rozmerom a integráciou do verejnej politiky. Navrhované športové stredisko zriadené v podmienkach rezortu Ministerstva práce, sociálnych vecí a rodiny Slovenskej republiky bude okrem vrcholovej športovej prípravy poskytovať aj </w:t>
      </w:r>
      <w:r w:rsidRPr="002325B4">
        <w:rPr>
          <w:bCs/>
        </w:rPr>
        <w:t>športové a sociálne služby,</w:t>
      </w:r>
      <w:r>
        <w:t xml:space="preserve"> ktoré zodpovedajú </w:t>
      </w:r>
      <w:r w:rsidRPr="002325B4">
        <w:rPr>
          <w:bCs/>
        </w:rPr>
        <w:t>špecifikám športu zdravotne postihnutých</w:t>
      </w:r>
      <w:r w:rsidRPr="002325B4">
        <w:t xml:space="preserve"> </w:t>
      </w:r>
      <w:r>
        <w:t>a cieľom rezortu práce, sociálnych vecí a rodiny.</w:t>
      </w:r>
    </w:p>
    <w:p w14:paraId="0D47BA80" w14:textId="77777777" w:rsidR="00CC2ECC" w:rsidRDefault="00CC2ECC" w:rsidP="00CC2ECC">
      <w:pPr>
        <w:pStyle w:val="Normlnywebov"/>
        <w:spacing w:before="0" w:beforeAutospacing="0" w:after="0" w:afterAutospacing="0"/>
        <w:ind w:firstLine="708"/>
        <w:jc w:val="both"/>
      </w:pPr>
    </w:p>
    <w:p w14:paraId="13CA6B49" w14:textId="77777777" w:rsidR="00CC2ECC" w:rsidRDefault="00CC2ECC" w:rsidP="00CC2ECC">
      <w:pPr>
        <w:pStyle w:val="Normlnywebov"/>
        <w:spacing w:before="0" w:beforeAutospacing="0" w:after="0" w:afterAutospacing="0"/>
        <w:ind w:firstLine="708"/>
        <w:jc w:val="both"/>
      </w:pPr>
      <w:r>
        <w:t>Navrhovaná úprava zároveň zodpovedá princípom rovnosti, nediskriminácie a podpory aktívneho života osôb so zdravotným postihnutím v súlade s medzinárodnými záväzkami Slovenskej republiky, najmä Dohovorom OSN o právach osôb so zdravotným postihnutím.</w:t>
      </w:r>
    </w:p>
    <w:p w14:paraId="57829E7E" w14:textId="77777777" w:rsidR="00CC2ECC" w:rsidRDefault="00CC2ECC" w:rsidP="00CC2E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0732D9" w14:textId="77777777" w:rsidR="00CC2ECC" w:rsidRPr="002A0B99" w:rsidRDefault="00CC2ECC" w:rsidP="00CC2E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0B99">
        <w:rPr>
          <w:rFonts w:ascii="Times New Roman" w:hAnsi="Times New Roman" w:cs="Times New Roman"/>
          <w:b/>
          <w:sz w:val="24"/>
          <w:szCs w:val="24"/>
        </w:rPr>
        <w:t>K Čl. II</w:t>
      </w:r>
    </w:p>
    <w:p w14:paraId="343677F7" w14:textId="77777777" w:rsidR="00CC2ECC" w:rsidRDefault="00CC2ECC" w:rsidP="00CC2E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A4FCFF" w14:textId="77777777" w:rsidR="00CC2ECC" w:rsidRPr="002A0B99" w:rsidRDefault="00CC2ECC" w:rsidP="00CC2E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B99">
        <w:rPr>
          <w:rFonts w:ascii="Times New Roman" w:hAnsi="Times New Roman" w:cs="Times New Roman"/>
          <w:sz w:val="24"/>
          <w:szCs w:val="24"/>
        </w:rPr>
        <w:t xml:space="preserve">V nadväznosti na § 19 ods. 2 a 6 zákona č. 400/2019 Z. z. o tvorbe právnych predpisov a o Zbierke zákonov Slovenskej republiky a o zmene a doplnení niektorých zákonov v znení neskorších predpisov navrhuje sa účinnosť právneho predpisu od 1. </w:t>
      </w:r>
      <w:r>
        <w:rPr>
          <w:rFonts w:ascii="Times New Roman" w:hAnsi="Times New Roman" w:cs="Times New Roman"/>
          <w:sz w:val="24"/>
          <w:szCs w:val="24"/>
        </w:rPr>
        <w:t>januára</w:t>
      </w:r>
      <w:r w:rsidRPr="005A0F59">
        <w:rPr>
          <w:rFonts w:ascii="Times New Roman" w:hAnsi="Times New Roman" w:cs="Times New Roman"/>
          <w:sz w:val="24"/>
          <w:szCs w:val="24"/>
        </w:rPr>
        <w:t xml:space="preserve"> 2027</w:t>
      </w:r>
      <w:r w:rsidRPr="002A0B99">
        <w:rPr>
          <w:rFonts w:ascii="Times New Roman" w:hAnsi="Times New Roman" w:cs="Times New Roman"/>
          <w:sz w:val="24"/>
          <w:szCs w:val="24"/>
        </w:rPr>
        <w:t>.</w:t>
      </w:r>
    </w:p>
    <w:p w14:paraId="76536302" w14:textId="77777777" w:rsidR="007876F7" w:rsidRDefault="007876F7"/>
    <w:sectPr w:rsidR="007876F7" w:rsidSect="00CC2E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CC"/>
    <w:rsid w:val="000830A9"/>
    <w:rsid w:val="007876F7"/>
    <w:rsid w:val="00BA293F"/>
    <w:rsid w:val="00CC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77E33"/>
  <w15:chartTrackingRefBased/>
  <w15:docId w15:val="{E2B29F56-CF79-42EE-B031-70B434ACA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2ECC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C2E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C2E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C2EC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C2EC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C2EC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C2EC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C2EC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C2EC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C2EC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2E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C2E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C2E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C2EC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C2EC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C2EC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C2EC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C2EC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C2EC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C2E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CC2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C2EC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CC2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C2EC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CC2EC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C2EC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CC2EC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C2E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C2EC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C2ECC"/>
    <w:rPr>
      <w:b/>
      <w:bCs/>
      <w:smallCaps/>
      <w:color w:val="0F4761" w:themeColor="accent1" w:themeShade="BF"/>
      <w:spacing w:val="5"/>
    </w:rPr>
  </w:style>
  <w:style w:type="paragraph" w:customStyle="1" w:styleId="Normlnywebov1">
    <w:name w:val="Normálny (webový)1"/>
    <w:basedOn w:val="Normlny"/>
    <w:rsid w:val="00CC2EC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ywebov">
    <w:name w:val="Normal (Web)"/>
    <w:basedOn w:val="Normlny"/>
    <w:uiPriority w:val="99"/>
    <w:unhideWhenUsed/>
    <w:rsid w:val="00CC2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DocSecurity>0</DocSecurity>
  <Lines>9</Lines>
  <Paragraphs>2</Paragraphs>
  <ScaleCrop>false</ScaleCrop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2026-06-17T13:17:00Z</dcterms:created>
  <dcterms:modified xsi:type="dcterms:W3CDTF">2026-06-17T13:17:00Z</dcterms:modified>
</cp:coreProperties>
</file>