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F5E1" w14:textId="213A8056" w:rsidR="00DE1BBB" w:rsidRDefault="00DE1BBB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1CB4EE5E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40C33340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4B152E73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531AF157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3E42F779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2C668D38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5E15FDD3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725D6DDB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5EBCD731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26A162AD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70518E24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4CCB29AF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48A1DB0F" w14:textId="77777777" w:rsidR="00627C63" w:rsidRDefault="00627C63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cs="Times New Roman"/>
          <w:b/>
          <w:bCs/>
          <w:szCs w:val="24"/>
        </w:rPr>
      </w:pPr>
    </w:p>
    <w:p w14:paraId="04E88A77" w14:textId="77777777" w:rsidR="00DE1BBB" w:rsidRPr="002F207F" w:rsidRDefault="00DE1BBB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</w:p>
    <w:p w14:paraId="6814A276" w14:textId="0D7230EF" w:rsidR="007A78ED" w:rsidRPr="002F207F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  <w:r w:rsidRPr="002F207F">
        <w:rPr>
          <w:rFonts w:eastAsia="SimSun" w:cs="Times New Roman"/>
          <w:b/>
          <w:bCs/>
          <w:kern w:val="3"/>
          <w:szCs w:val="24"/>
        </w:rPr>
        <w:t xml:space="preserve">z </w:t>
      </w:r>
      <w:r w:rsidR="00E477EF">
        <w:rPr>
          <w:rFonts w:eastAsia="SimSun" w:cs="Times New Roman"/>
          <w:b/>
          <w:bCs/>
          <w:kern w:val="3"/>
          <w:szCs w:val="24"/>
        </w:rPr>
        <w:t>10</w:t>
      </w:r>
      <w:r w:rsidRPr="002F207F">
        <w:rPr>
          <w:rFonts w:eastAsia="SimSun" w:cs="Times New Roman"/>
          <w:b/>
          <w:bCs/>
          <w:kern w:val="3"/>
          <w:szCs w:val="24"/>
        </w:rPr>
        <w:t xml:space="preserve">. </w:t>
      </w:r>
      <w:r w:rsidR="00892EC3" w:rsidRPr="002F207F">
        <w:rPr>
          <w:rFonts w:eastAsia="SimSun" w:cs="Times New Roman"/>
          <w:b/>
          <w:bCs/>
          <w:kern w:val="3"/>
          <w:szCs w:val="24"/>
        </w:rPr>
        <w:t xml:space="preserve">júna </w:t>
      </w:r>
      <w:r w:rsidRPr="002F207F">
        <w:rPr>
          <w:rFonts w:eastAsia="SimSun" w:cs="Times New Roman"/>
          <w:b/>
          <w:bCs/>
          <w:kern w:val="3"/>
          <w:szCs w:val="24"/>
        </w:rPr>
        <w:t>202</w:t>
      </w:r>
      <w:r w:rsidR="003B0183" w:rsidRPr="002F207F">
        <w:rPr>
          <w:rFonts w:eastAsia="SimSun" w:cs="Times New Roman"/>
          <w:b/>
          <w:bCs/>
          <w:kern w:val="3"/>
          <w:szCs w:val="24"/>
        </w:rPr>
        <w:t>6</w:t>
      </w:r>
      <w:r w:rsidRPr="002F207F">
        <w:rPr>
          <w:rFonts w:eastAsia="SimSun" w:cs="Times New Roman"/>
          <w:b/>
          <w:bCs/>
          <w:kern w:val="3"/>
          <w:szCs w:val="24"/>
        </w:rPr>
        <w:t>,</w:t>
      </w:r>
    </w:p>
    <w:p w14:paraId="7AA981A6" w14:textId="77777777" w:rsidR="007A78ED" w:rsidRPr="002F207F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</w:p>
    <w:p w14:paraId="53DFB603" w14:textId="18154E6A" w:rsidR="007A78ED" w:rsidRPr="002F207F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  <w:r w:rsidRPr="002F207F">
        <w:rPr>
          <w:rFonts w:eastAsia="Times New Roman" w:cs="Times New Roman"/>
          <w:b/>
          <w:bCs/>
          <w:kern w:val="3"/>
          <w:szCs w:val="24"/>
          <w:lang w:eastAsia="sk-SK"/>
        </w:rPr>
        <w:t>ktorým sa </w:t>
      </w:r>
      <w:r w:rsidR="00CC6328" w:rsidRPr="002F207F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mení a </w:t>
      </w:r>
      <w:r w:rsidRPr="002F207F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dopĺňa </w:t>
      </w:r>
      <w:r w:rsidR="003B6403" w:rsidRPr="002F207F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zákon č. 581/2004 Z. z. o zdravotných poisťovniach, dohľade nad zdravotnou starostlivosťou a o zmene a doplnení niektorých zákonov </w:t>
      </w:r>
      <w:r w:rsidRPr="002F207F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v znení neskorších predpisov </w:t>
      </w:r>
      <w:r w:rsidR="00107A7F" w:rsidRPr="002F207F">
        <w:rPr>
          <w:rFonts w:eastAsia="Times New Roman" w:cs="Times New Roman"/>
          <w:b/>
          <w:bCs/>
          <w:kern w:val="3"/>
          <w:szCs w:val="24"/>
          <w:lang w:eastAsia="sk-SK"/>
        </w:rPr>
        <w:t>a ktorým sa menia a dopĺňajú niektoré zákony</w:t>
      </w:r>
    </w:p>
    <w:p w14:paraId="39E8D4C0" w14:textId="77777777" w:rsidR="007A78ED" w:rsidRDefault="007A78ED" w:rsidP="00AC088E">
      <w:pPr>
        <w:suppressAutoHyphens/>
        <w:autoSpaceDN w:val="0"/>
        <w:spacing w:line="240" w:lineRule="auto"/>
        <w:contextualSpacing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</w:p>
    <w:p w14:paraId="6CE4269A" w14:textId="77777777" w:rsidR="00627C63" w:rsidRPr="002F207F" w:rsidRDefault="00627C63" w:rsidP="00AC088E">
      <w:pPr>
        <w:suppressAutoHyphens/>
        <w:autoSpaceDN w:val="0"/>
        <w:spacing w:line="240" w:lineRule="auto"/>
        <w:contextualSpacing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</w:p>
    <w:p w14:paraId="343694C1" w14:textId="77777777" w:rsidR="007A78ED" w:rsidRPr="002F207F" w:rsidRDefault="007A78ED" w:rsidP="00AC088E">
      <w:pPr>
        <w:suppressAutoHyphens/>
        <w:autoSpaceDN w:val="0"/>
        <w:spacing w:line="240" w:lineRule="auto"/>
        <w:contextualSpacing/>
        <w:textAlignment w:val="baseline"/>
        <w:rPr>
          <w:rFonts w:eastAsia="SimSun" w:cs="Times New Roman"/>
          <w:kern w:val="3"/>
          <w:szCs w:val="24"/>
        </w:rPr>
      </w:pPr>
      <w:r w:rsidRPr="002F207F">
        <w:rPr>
          <w:rFonts w:eastAsia="SimSun" w:cs="Times New Roman"/>
          <w:kern w:val="3"/>
          <w:szCs w:val="24"/>
        </w:rPr>
        <w:t>Národná rada Slovenskej republiky sa uzniesla na tomto zákone:</w:t>
      </w:r>
    </w:p>
    <w:p w14:paraId="2CF58323" w14:textId="77777777" w:rsidR="007A78ED" w:rsidRPr="002F207F" w:rsidRDefault="007A78ED" w:rsidP="00AC088E">
      <w:pPr>
        <w:spacing w:before="120" w:line="276" w:lineRule="auto"/>
        <w:contextualSpacing/>
        <w:jc w:val="center"/>
        <w:rPr>
          <w:rFonts w:eastAsia="Times New Roman" w:cs="Times New Roman"/>
          <w:b/>
          <w:bCs/>
          <w:szCs w:val="24"/>
          <w:lang w:eastAsia="sk-SK"/>
        </w:rPr>
      </w:pPr>
    </w:p>
    <w:p w14:paraId="677B5D66" w14:textId="77777777" w:rsidR="007A78ED" w:rsidRPr="002F207F" w:rsidRDefault="007A78ED" w:rsidP="00AC088E">
      <w:pPr>
        <w:spacing w:line="240" w:lineRule="auto"/>
        <w:jc w:val="center"/>
        <w:rPr>
          <w:rFonts w:cs="Times New Roman"/>
          <w:b/>
          <w:szCs w:val="24"/>
        </w:rPr>
      </w:pPr>
      <w:r w:rsidRPr="002F207F">
        <w:rPr>
          <w:rFonts w:cs="Times New Roman"/>
          <w:b/>
          <w:szCs w:val="24"/>
        </w:rPr>
        <w:t>Čl. I</w:t>
      </w:r>
    </w:p>
    <w:p w14:paraId="0CB8A8C0" w14:textId="06F0370C" w:rsidR="003B0183" w:rsidRPr="002F207F" w:rsidRDefault="003B0183" w:rsidP="003B0183">
      <w:pPr>
        <w:rPr>
          <w:rFonts w:cs="Times New Roman"/>
          <w:szCs w:val="24"/>
        </w:rPr>
      </w:pPr>
      <w:r w:rsidRPr="002F207F">
        <w:rPr>
          <w:rFonts w:eastAsia="inter" w:cs="Times New Roman"/>
          <w:bCs/>
          <w:szCs w:val="24"/>
        </w:rPr>
        <w:t xml:space="preserve">Zákon č. 581/2004 Z. z. o zdravotných poisťovniach, dohľade nad zdravotnou starostlivosťou a o zmene a doplnení niektorých zákonov v znení zákona č. 719/2004 Z. z., </w:t>
      </w:r>
      <w:r w:rsidRPr="002F207F">
        <w:rPr>
          <w:rFonts w:cs="Times New Roman"/>
          <w:bCs/>
          <w:szCs w:val="24"/>
        </w:rPr>
        <w:t>zákona č.</w:t>
      </w:r>
      <w:r w:rsidRPr="002F207F">
        <w:rPr>
          <w:rFonts w:eastAsia="inter" w:cs="Times New Roman"/>
          <w:bCs/>
          <w:szCs w:val="24"/>
        </w:rPr>
        <w:t xml:space="preserve"> 353/2005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538/2005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660/2005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>25/2006 Z. z.,</w:t>
      </w:r>
      <w:r w:rsidRPr="002F207F">
        <w:rPr>
          <w:rFonts w:cs="Times New Roman"/>
          <w:bCs/>
          <w:szCs w:val="24"/>
        </w:rPr>
        <w:t xml:space="preserve"> zákona č.</w:t>
      </w:r>
      <w:r w:rsidRPr="002F207F">
        <w:rPr>
          <w:rFonts w:eastAsia="inter" w:cs="Times New Roman"/>
          <w:bCs/>
          <w:szCs w:val="24"/>
        </w:rPr>
        <w:t xml:space="preserve"> 282/2006 Z. z.,</w:t>
      </w:r>
      <w:r w:rsidRPr="002F207F">
        <w:rPr>
          <w:rFonts w:cs="Times New Roman"/>
          <w:bCs/>
          <w:szCs w:val="24"/>
        </w:rPr>
        <w:t xml:space="preserve"> zákona č. </w:t>
      </w:r>
      <w:r w:rsidRPr="002F207F">
        <w:rPr>
          <w:rFonts w:eastAsia="inter" w:cs="Times New Roman"/>
          <w:bCs/>
          <w:szCs w:val="24"/>
        </w:rPr>
        <w:t xml:space="preserve"> 522/2006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>12/2007 Z. z.,</w:t>
      </w:r>
      <w:r w:rsidRPr="002F207F">
        <w:rPr>
          <w:rFonts w:cs="Times New Roman"/>
          <w:bCs/>
          <w:szCs w:val="24"/>
        </w:rPr>
        <w:t xml:space="preserve"> zákona č.</w:t>
      </w:r>
      <w:r w:rsidRPr="002F207F">
        <w:rPr>
          <w:rFonts w:eastAsia="inter" w:cs="Times New Roman"/>
          <w:bCs/>
          <w:szCs w:val="24"/>
        </w:rPr>
        <w:t xml:space="preserve"> 215/2007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309/2007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330/2007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358/2007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530/2007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594/2007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232/2008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297/2008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461/2008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581/2008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192/2009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533/2009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121/2010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34/2011 Z. z., </w:t>
      </w:r>
      <w:r w:rsidRPr="002F207F">
        <w:rPr>
          <w:rFonts w:cs="Times New Roman"/>
          <w:bCs/>
          <w:szCs w:val="24"/>
        </w:rPr>
        <w:t xml:space="preserve">nálezu Ústavného súdu Slovenskej republiky č. </w:t>
      </w:r>
      <w:r w:rsidRPr="002F207F">
        <w:rPr>
          <w:rFonts w:eastAsia="inter" w:cs="Times New Roman"/>
          <w:bCs/>
          <w:szCs w:val="24"/>
        </w:rPr>
        <w:t xml:space="preserve">79/2011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97/2011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133/2011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250/2011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362/2011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547/2011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185/2012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313/2012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421/2012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41/2013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153/2013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220/2013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338/2013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352/2013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185/2014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77/2015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140/2015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265/2015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429/2015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91/2016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125/2016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286/2016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315/2016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317/2016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356/2016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41/2017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238/2017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257/2017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266/2017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336/2017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351/2017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87/2018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109/2018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156/2018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177/2018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192/2018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345/2018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351/2018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35/2019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139/2019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221/2019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231/2019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398/2019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125/2020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264/2020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392/2020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81/2021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133/2021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252/2021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310/2021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358/2021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540/2021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67/2022 Z. z., </w:t>
      </w:r>
      <w:r w:rsidRPr="002F207F">
        <w:rPr>
          <w:rFonts w:cs="Times New Roman"/>
          <w:bCs/>
          <w:szCs w:val="24"/>
        </w:rPr>
        <w:t xml:space="preserve">zákona </w:t>
      </w:r>
      <w:r w:rsidRPr="002F207F">
        <w:rPr>
          <w:rFonts w:cs="Times New Roman"/>
          <w:bCs/>
          <w:szCs w:val="24"/>
        </w:rPr>
        <w:lastRenderedPageBreak/>
        <w:t xml:space="preserve">č. </w:t>
      </w:r>
      <w:r w:rsidRPr="002F207F">
        <w:rPr>
          <w:rFonts w:eastAsia="inter" w:cs="Times New Roman"/>
          <w:bCs/>
          <w:szCs w:val="24"/>
        </w:rPr>
        <w:t xml:space="preserve">125/2022 Z. z., zákona č. 266/2022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267/2022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390/2022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392/2022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420/2022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518/2022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285/2023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293/2023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309/2023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530/2023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7/2024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175/2024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360/2024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361/2024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362/2024 Z. z., </w:t>
      </w:r>
      <w:r w:rsidRPr="002F207F">
        <w:rPr>
          <w:rFonts w:cs="Times New Roman"/>
          <w:bCs/>
          <w:szCs w:val="24"/>
        </w:rPr>
        <w:t xml:space="preserve">zákona č. </w:t>
      </w:r>
      <w:r w:rsidRPr="002F207F">
        <w:rPr>
          <w:rFonts w:eastAsia="inter" w:cs="Times New Roman"/>
          <w:bCs/>
          <w:szCs w:val="24"/>
        </w:rPr>
        <w:t xml:space="preserve">363/2024 Z. z., </w:t>
      </w:r>
      <w:r w:rsidRPr="002F207F">
        <w:rPr>
          <w:rFonts w:cs="Times New Roman"/>
          <w:szCs w:val="24"/>
        </w:rPr>
        <w:t xml:space="preserve">zákona č. 23/2025 Z. z., zákona č. 176/2025 Z. z., zákona č. 260/2025 Z. z., zákona č. 293/2025 Z. z., zákona č. 344/2025 Z. z., zákona č. 406/2025 Z. z. a zákona č. 30/2026 Z. z. sa </w:t>
      </w:r>
      <w:r w:rsidR="000E184D" w:rsidRPr="002F207F">
        <w:rPr>
          <w:rFonts w:cs="Times New Roman"/>
          <w:szCs w:val="24"/>
        </w:rPr>
        <w:t xml:space="preserve">mení a </w:t>
      </w:r>
      <w:r w:rsidRPr="002F207F">
        <w:rPr>
          <w:rFonts w:cs="Times New Roman"/>
          <w:szCs w:val="24"/>
        </w:rPr>
        <w:t>dopĺňa takto:</w:t>
      </w:r>
    </w:p>
    <w:p w14:paraId="70C532A2" w14:textId="121A6B42" w:rsidR="000E184D" w:rsidRPr="002F207F" w:rsidRDefault="000E184D" w:rsidP="000E184D">
      <w:pPr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1. V § 8 ods. 1 prvá veta znie: „Zdravotná poisťovňa uhrádza na základe zmlúv uzatvorených podľa § 7 poskytnutú zdravotnú starostlivosť v rozsahu a za podmienok ustanovených v odseku 25, § 8aa ods. 2 a osobitnými predpismi</w:t>
      </w:r>
      <w:r w:rsidRPr="00E445C4">
        <w:rPr>
          <w:rFonts w:cs="Times New Roman"/>
          <w:szCs w:val="24"/>
          <w:vertAlign w:val="superscript"/>
        </w:rPr>
        <w:t>25</w:t>
      </w:r>
      <w:r w:rsidRPr="002F207F">
        <w:rPr>
          <w:rFonts w:cs="Times New Roman"/>
          <w:szCs w:val="24"/>
        </w:rPr>
        <w:t>) podľa dohodnutej ceny [§ 7 ods. 9 písm. c) alebo písm. e)], ak tento zákon neustanovuje inak.“.</w:t>
      </w:r>
    </w:p>
    <w:p w14:paraId="583462BE" w14:textId="77777777" w:rsidR="000E184D" w:rsidRPr="002F207F" w:rsidRDefault="000E184D" w:rsidP="000E184D">
      <w:pPr>
        <w:rPr>
          <w:rFonts w:cs="Times New Roman"/>
          <w:szCs w:val="24"/>
        </w:rPr>
      </w:pPr>
    </w:p>
    <w:p w14:paraId="6CBCF075" w14:textId="77777777" w:rsidR="000E184D" w:rsidRPr="002F207F" w:rsidRDefault="000E184D" w:rsidP="000E184D">
      <w:pPr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Poznámka pod čiarou k odkazu 25 znie: </w:t>
      </w:r>
    </w:p>
    <w:p w14:paraId="13130D1B" w14:textId="0610D404" w:rsidR="000E184D" w:rsidRPr="002F207F" w:rsidRDefault="000E184D" w:rsidP="000E184D">
      <w:pPr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</w:t>
      </w:r>
      <w:r w:rsidRPr="00E445C4">
        <w:rPr>
          <w:rFonts w:cs="Times New Roman"/>
          <w:szCs w:val="24"/>
          <w:vertAlign w:val="superscript"/>
        </w:rPr>
        <w:t>25</w:t>
      </w:r>
      <w:r w:rsidRPr="002F207F">
        <w:rPr>
          <w:rFonts w:cs="Times New Roman"/>
          <w:szCs w:val="24"/>
        </w:rPr>
        <w:t>) Napríklad zákon č. 577/2004 Z. z. v znení neskorších predpisov, § 79 ods. 1 písm. l) zákona č. 578/2004 Z. z. v znení neskorších predpisov.“.</w:t>
      </w:r>
    </w:p>
    <w:p w14:paraId="3D78BEE5" w14:textId="51C48BA8" w:rsidR="001D597C" w:rsidRPr="002F207F" w:rsidRDefault="000E184D" w:rsidP="00627C63">
      <w:pPr>
        <w:pStyle w:val="Odsekzoznamu"/>
      </w:pPr>
      <w:r w:rsidRPr="002F207F">
        <w:t xml:space="preserve">2. </w:t>
      </w:r>
      <w:r w:rsidR="001D597C" w:rsidRPr="002F207F">
        <w:t>§ 8 sa dopĺňa odsekom 25, ktorý znie:</w:t>
      </w:r>
    </w:p>
    <w:p w14:paraId="7B9E04EF" w14:textId="5B5F6008" w:rsidR="001D597C" w:rsidRPr="002F207F" w:rsidRDefault="001D597C" w:rsidP="001D597C">
      <w:pPr>
        <w:rPr>
          <w:rFonts w:cs="Times New Roman"/>
        </w:rPr>
      </w:pPr>
      <w:r w:rsidRPr="002F207F">
        <w:rPr>
          <w:rFonts w:cs="Times New Roman"/>
        </w:rPr>
        <w:t xml:space="preserve">„(25) Zdravotná poisťovňa neuhradí poskytnutú zdravotnú starostlivosť </w:t>
      </w:r>
      <w:r w:rsidR="000E184D" w:rsidRPr="002F207F">
        <w:rPr>
          <w:rFonts w:cs="Times New Roman"/>
        </w:rPr>
        <w:t>podľa odsekov 1 a 3</w:t>
      </w:r>
      <w:r w:rsidRPr="002F207F">
        <w:rPr>
          <w:rFonts w:cs="Times New Roman"/>
        </w:rPr>
        <w:t xml:space="preserve">, ak zúčtovacia dávka neobsahuje </w:t>
      </w:r>
      <w:r w:rsidR="000E184D" w:rsidRPr="002F207F">
        <w:rPr>
          <w:rFonts w:cs="Times New Roman"/>
        </w:rPr>
        <w:t>identifikačné číslo elektronického zdravotného záznamu</w:t>
      </w:r>
      <w:r w:rsidR="000E184D" w:rsidRPr="00E445C4">
        <w:rPr>
          <w:rFonts w:cs="Times New Roman"/>
          <w:vertAlign w:val="superscript"/>
        </w:rPr>
        <w:t>27aadb</w:t>
      </w:r>
      <w:r w:rsidR="000E184D" w:rsidRPr="002F207F">
        <w:rPr>
          <w:rFonts w:cs="Times New Roman"/>
        </w:rPr>
        <w:t>)</w:t>
      </w:r>
      <w:r w:rsidRPr="002F207F">
        <w:rPr>
          <w:rFonts w:cs="Times New Roman"/>
        </w:rPr>
        <w:t xml:space="preserve"> podľa § 8aa ods. 2 písm. g).“.</w:t>
      </w:r>
    </w:p>
    <w:p w14:paraId="14A8FF12" w14:textId="77777777" w:rsidR="000E184D" w:rsidRPr="002F207F" w:rsidRDefault="000E184D" w:rsidP="000E184D">
      <w:pPr>
        <w:rPr>
          <w:rFonts w:cs="Times New Roman"/>
        </w:rPr>
      </w:pPr>
      <w:r w:rsidRPr="002F207F">
        <w:rPr>
          <w:rFonts w:cs="Times New Roman"/>
        </w:rPr>
        <w:t>Poznámka pod čiarou k odkazu 27aadb znie:</w:t>
      </w:r>
    </w:p>
    <w:p w14:paraId="1390549D" w14:textId="324DFFF3" w:rsidR="000E184D" w:rsidRPr="002F207F" w:rsidRDefault="000E184D" w:rsidP="000E184D">
      <w:pPr>
        <w:rPr>
          <w:rFonts w:cs="Times New Roman"/>
        </w:rPr>
      </w:pPr>
      <w:r w:rsidRPr="002F207F">
        <w:rPr>
          <w:rFonts w:cs="Times New Roman"/>
        </w:rPr>
        <w:t>„</w:t>
      </w:r>
      <w:r w:rsidRPr="00E445C4">
        <w:rPr>
          <w:rFonts w:cs="Times New Roman"/>
          <w:vertAlign w:val="superscript"/>
        </w:rPr>
        <w:t>27aadb</w:t>
      </w:r>
      <w:r w:rsidRPr="002F207F">
        <w:rPr>
          <w:rFonts w:cs="Times New Roman"/>
        </w:rPr>
        <w:t>) § 2 ods. 33 zákona č. 153/2013 Z. z. v znení zákona č. .../2026 Z. z.“.</w:t>
      </w:r>
    </w:p>
    <w:p w14:paraId="35BC9E1A" w14:textId="151107B9" w:rsidR="000E184D" w:rsidRPr="002F207F" w:rsidRDefault="000E184D" w:rsidP="000E184D">
      <w:pPr>
        <w:rPr>
          <w:rFonts w:cs="Times New Roman"/>
        </w:rPr>
      </w:pPr>
      <w:r w:rsidRPr="002F207F">
        <w:rPr>
          <w:rFonts w:cs="Times New Roman"/>
        </w:rPr>
        <w:t>3. V § 8aa ods. 2 písmeno g) znie:</w:t>
      </w:r>
    </w:p>
    <w:p w14:paraId="200A188C" w14:textId="77777777" w:rsidR="000E184D" w:rsidRPr="002F207F" w:rsidRDefault="000E184D" w:rsidP="000E184D">
      <w:pPr>
        <w:rPr>
          <w:rFonts w:cs="Times New Roman"/>
        </w:rPr>
      </w:pPr>
      <w:r w:rsidRPr="002F207F">
        <w:rPr>
          <w:rFonts w:cs="Times New Roman"/>
        </w:rPr>
        <w:t>„g) identifikačné číslo elektronického zdravotného záznamu pridelené informačným systémom poskytovateľa zdravotnej starostlivosti,</w:t>
      </w:r>
      <w:r w:rsidRPr="00E445C4">
        <w:rPr>
          <w:rFonts w:cs="Times New Roman"/>
          <w:vertAlign w:val="superscript"/>
        </w:rPr>
        <w:t>27aadb</w:t>
      </w:r>
      <w:r w:rsidRPr="002F207F">
        <w:rPr>
          <w:rFonts w:cs="Times New Roman"/>
        </w:rPr>
        <w:t>) ak sa zdravotná dokumentácia vedie v elektronickej zdravotnej knižke a v odseku 5 alebo § 86zv nie je ustanovené inak,“.</w:t>
      </w:r>
    </w:p>
    <w:p w14:paraId="3E5C892D" w14:textId="77777777" w:rsidR="000E184D" w:rsidRPr="002F207F" w:rsidRDefault="000E184D" w:rsidP="000E184D">
      <w:pPr>
        <w:rPr>
          <w:rFonts w:cs="Times New Roman"/>
        </w:rPr>
      </w:pPr>
    </w:p>
    <w:p w14:paraId="5C8DC70D" w14:textId="2D4294C8" w:rsidR="000E184D" w:rsidRPr="002F207F" w:rsidRDefault="000E184D" w:rsidP="000E184D">
      <w:pPr>
        <w:rPr>
          <w:rFonts w:cs="Times New Roman"/>
        </w:rPr>
      </w:pPr>
      <w:r w:rsidRPr="002F207F">
        <w:rPr>
          <w:rFonts w:cs="Times New Roman"/>
        </w:rPr>
        <w:t>Poznámka pod čiarou k odkazu 27aaca sa vypúšťa.</w:t>
      </w:r>
    </w:p>
    <w:p w14:paraId="6AE46010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</w:p>
    <w:p w14:paraId="345A1D47" w14:textId="17521C3A" w:rsidR="000E184D" w:rsidRPr="002F207F" w:rsidRDefault="000E184D" w:rsidP="000E184D">
      <w:pPr>
        <w:spacing w:after="0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4. § 8aa sa dopĺňa odsekom 5, ktorý znie:</w:t>
      </w:r>
    </w:p>
    <w:p w14:paraId="0021F33B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„(5) Zúčtovacia dávka podľa odseku 2 nemusí obsahovať identifikačné číslo elektronického zdravotného záznamu podľa odseku 2 písm. g), ak bola zdravotná starostlivosť poskytnutá</w:t>
      </w:r>
    </w:p>
    <w:p w14:paraId="317CC805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a)</w:t>
      </w:r>
      <w:r w:rsidRPr="002F207F">
        <w:rPr>
          <w:rFonts w:cs="Times New Roman"/>
          <w:szCs w:val="24"/>
        </w:rPr>
        <w:tab/>
        <w:t>ako zlúčený klasifikačný prípad podľa § 67b ods. 3 písm. e),</w:t>
      </w:r>
    </w:p>
    <w:p w14:paraId="1B123A64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b)</w:t>
      </w:r>
      <w:r w:rsidRPr="002F207F">
        <w:rPr>
          <w:rFonts w:cs="Times New Roman"/>
          <w:szCs w:val="24"/>
        </w:rPr>
        <w:tab/>
        <w:t xml:space="preserve">fyzickej osobe, ktorá nie je verejne zdravotne poistená v Slovenskej republike, </w:t>
      </w:r>
    </w:p>
    <w:p w14:paraId="2556D6A3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c)</w:t>
      </w:r>
      <w:r w:rsidRPr="002F207F">
        <w:rPr>
          <w:rFonts w:cs="Times New Roman"/>
          <w:szCs w:val="24"/>
        </w:rPr>
        <w:tab/>
        <w:t>fyzickej osobe, ktorá má za účelom vykazovania poskytnutej zdravotnej starostlivosti   pridelené bezvýznamové identifikačné číslo pridelené úradom,</w:t>
      </w:r>
    </w:p>
    <w:p w14:paraId="0F74E98F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d)</w:t>
      </w:r>
      <w:r w:rsidRPr="002F207F">
        <w:rPr>
          <w:rFonts w:cs="Times New Roman"/>
          <w:szCs w:val="24"/>
        </w:rPr>
        <w:tab/>
        <w:t>žene, ktorá písomne požiadala o utajenie svojej osoby v súvislosti s pôrodom,</w:t>
      </w:r>
    </w:p>
    <w:p w14:paraId="1330CB39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e)</w:t>
      </w:r>
      <w:r w:rsidRPr="002F207F">
        <w:rPr>
          <w:rFonts w:cs="Times New Roman"/>
          <w:szCs w:val="24"/>
        </w:rPr>
        <w:tab/>
        <w:t>poistencovi, ktorý nepodal prihlášku na verejné zdravotné poistenie,</w:t>
      </w:r>
      <w:r w:rsidRPr="00E445C4">
        <w:rPr>
          <w:rFonts w:cs="Times New Roman"/>
          <w:szCs w:val="24"/>
          <w:vertAlign w:val="superscript"/>
        </w:rPr>
        <w:t>27aag</w:t>
      </w:r>
      <w:r w:rsidRPr="002F207F">
        <w:rPr>
          <w:rFonts w:cs="Times New Roman"/>
          <w:szCs w:val="24"/>
        </w:rPr>
        <w:t>)</w:t>
      </w:r>
    </w:p>
    <w:p w14:paraId="51F10CFE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f)</w:t>
      </w:r>
      <w:r w:rsidRPr="002F207F">
        <w:rPr>
          <w:rFonts w:cs="Times New Roman"/>
          <w:szCs w:val="24"/>
        </w:rPr>
        <w:tab/>
        <w:t>fyzickej osobe, ktorá je verejne zdravotne poistená v Slovenskej republike a nie je zapísaná v registri fyzických osôb,</w:t>
      </w:r>
    </w:p>
    <w:p w14:paraId="278C4A76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lastRenderedPageBreak/>
        <w:t>g)</w:t>
      </w:r>
      <w:r w:rsidRPr="002F207F">
        <w:rPr>
          <w:rFonts w:cs="Times New Roman"/>
          <w:szCs w:val="24"/>
        </w:rPr>
        <w:tab/>
        <w:t>v tkanivovom zariadení v tomto odbornom zameraní s touto skratkou podľa číselníka zdravotníckej informatiky:</w:t>
      </w:r>
      <w:r w:rsidRPr="00E445C4">
        <w:rPr>
          <w:rFonts w:cs="Times New Roman"/>
          <w:szCs w:val="24"/>
          <w:vertAlign w:val="superscript"/>
        </w:rPr>
        <w:t>27aah</w:t>
      </w:r>
      <w:r w:rsidRPr="002F207F">
        <w:rPr>
          <w:rFonts w:cs="Times New Roman"/>
          <w:szCs w:val="24"/>
        </w:rPr>
        <w:t xml:space="preserve">) </w:t>
      </w:r>
    </w:p>
    <w:p w14:paraId="4C1150B5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1. očná banka, skratka 190,</w:t>
      </w:r>
    </w:p>
    <w:p w14:paraId="4F52004D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2. biobanka, skratka 213,</w:t>
      </w:r>
    </w:p>
    <w:p w14:paraId="17E26DEE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3. nemocničná krvná banka, skratka 218,</w:t>
      </w:r>
    </w:p>
    <w:p w14:paraId="64A002C6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4. spracovanie, kryokonzervácia a kontrola kvality transplantátov krvotvorných buniek, skratka 703,</w:t>
      </w:r>
    </w:p>
    <w:p w14:paraId="6997526C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5. transplantácia kmeňových krvotvorných buniek, skratka 704,</w:t>
      </w:r>
    </w:p>
    <w:p w14:paraId="6D41FA09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6. tkanivové zariadenie, skratka 188,</w:t>
      </w:r>
    </w:p>
    <w:p w14:paraId="17220E54" w14:textId="77777777" w:rsidR="000E184D" w:rsidRPr="002F207F" w:rsidRDefault="000E184D" w:rsidP="00E61BA3">
      <w:pPr>
        <w:spacing w:after="0"/>
        <w:ind w:left="567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7. organizácia a techniky v tkanivových zariadeniach, skratka 564,</w:t>
      </w:r>
    </w:p>
    <w:p w14:paraId="108C6517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h)</w:t>
      </w:r>
      <w:r w:rsidRPr="002F207F">
        <w:rPr>
          <w:rFonts w:cs="Times New Roman"/>
          <w:szCs w:val="24"/>
        </w:rPr>
        <w:tab/>
        <w:t>v očnej optike v tomto odbornom zameraní s touto skratkou podľa číselníka zdravotníckej informatiky:</w:t>
      </w:r>
      <w:r w:rsidRPr="00E445C4">
        <w:rPr>
          <w:rFonts w:cs="Times New Roman"/>
          <w:szCs w:val="24"/>
          <w:vertAlign w:val="superscript"/>
        </w:rPr>
        <w:t>27aah</w:t>
      </w:r>
      <w:r w:rsidRPr="002F207F">
        <w:rPr>
          <w:rFonts w:cs="Times New Roman"/>
          <w:szCs w:val="24"/>
        </w:rPr>
        <w:t>)</w:t>
      </w:r>
    </w:p>
    <w:p w14:paraId="750EDC26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    očný optik, skratka 824</w:t>
      </w:r>
    </w:p>
    <w:p w14:paraId="562091DE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i)</w:t>
      </w:r>
      <w:r w:rsidRPr="002F207F">
        <w:rPr>
          <w:rFonts w:cs="Times New Roman"/>
          <w:szCs w:val="24"/>
        </w:rPr>
        <w:tab/>
        <w:t>vo výdajni audio-protetických pomôcok v tomto odbornom zameraní s touto skratkou podľa číselníka zdravotníckej informatiky:</w:t>
      </w:r>
    </w:p>
    <w:p w14:paraId="3A88D96D" w14:textId="77777777" w:rsidR="000E184D" w:rsidRPr="002F207F" w:rsidRDefault="000E184D" w:rsidP="00E61BA3">
      <w:pPr>
        <w:spacing w:after="0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    výdajňa audio-protetických zdravotníckych pomôcok, skratka 996.“.</w:t>
      </w:r>
    </w:p>
    <w:p w14:paraId="2F09F407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</w:p>
    <w:p w14:paraId="2BE38AAF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Poznámky pod čiarou k odkazom 27aag a 27aah znejú:</w:t>
      </w:r>
    </w:p>
    <w:p w14:paraId="534C22C1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</w:t>
      </w:r>
      <w:r w:rsidRPr="00E445C4">
        <w:rPr>
          <w:rFonts w:cs="Times New Roman"/>
          <w:szCs w:val="24"/>
          <w:vertAlign w:val="superscript"/>
        </w:rPr>
        <w:t>27aag</w:t>
      </w:r>
      <w:r w:rsidRPr="002F207F">
        <w:rPr>
          <w:rFonts w:cs="Times New Roman"/>
          <w:szCs w:val="24"/>
        </w:rPr>
        <w:t>) § 9 ods. 3 zákona č. 580/2004 Z. z. v znení neskorších predpisov.</w:t>
      </w:r>
    </w:p>
    <w:p w14:paraId="760C18EF" w14:textId="5D0039A2" w:rsidR="0073485E" w:rsidRPr="002F207F" w:rsidRDefault="000E184D" w:rsidP="000E184D">
      <w:pPr>
        <w:spacing w:after="0"/>
        <w:rPr>
          <w:rFonts w:cs="Times New Roman"/>
          <w:szCs w:val="24"/>
        </w:rPr>
      </w:pPr>
      <w:r w:rsidRPr="00E445C4">
        <w:rPr>
          <w:rFonts w:cs="Times New Roman"/>
          <w:szCs w:val="24"/>
          <w:vertAlign w:val="superscript"/>
        </w:rPr>
        <w:t>27aah</w:t>
      </w:r>
      <w:r w:rsidRPr="002F207F">
        <w:rPr>
          <w:rFonts w:cs="Times New Roman"/>
          <w:szCs w:val="24"/>
        </w:rPr>
        <w:t>) § 14 ods. 2 zákona č. 153/2013 Z. z. v znení neskorších predpisov.“.</w:t>
      </w:r>
    </w:p>
    <w:p w14:paraId="613AEBD5" w14:textId="77777777" w:rsidR="000E184D" w:rsidRPr="002F207F" w:rsidRDefault="000E184D" w:rsidP="000E184D">
      <w:pPr>
        <w:spacing w:after="0"/>
        <w:rPr>
          <w:rFonts w:cs="Times New Roman"/>
          <w:szCs w:val="24"/>
        </w:rPr>
      </w:pPr>
    </w:p>
    <w:p w14:paraId="532098D8" w14:textId="0EEDC033" w:rsidR="007F189A" w:rsidRPr="002F207F" w:rsidRDefault="007F189A" w:rsidP="00627C63">
      <w:pPr>
        <w:shd w:val="clear" w:color="auto" w:fill="FFFFFF" w:themeFill="background1"/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5.  V § 9 ods. 3 sa za druhú vetu vkladá nová tretia veta, ktorá znie:</w:t>
      </w:r>
    </w:p>
    <w:p w14:paraId="249469DE" w14:textId="77777777" w:rsidR="007F189A" w:rsidRPr="002F207F" w:rsidRDefault="007F189A" w:rsidP="00627C63">
      <w:pPr>
        <w:shd w:val="clear" w:color="auto" w:fill="FFFFFF" w:themeFill="background1"/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„Kontrolou na diaľku sa rozumie aj kontrola údajov sprístupnených elektronicky národným centrom v rozsahu podľa osobitného predpisu</w:t>
      </w:r>
      <w:r w:rsidRPr="002F207F">
        <w:rPr>
          <w:rFonts w:cs="Times New Roman"/>
          <w:szCs w:val="24"/>
          <w:vertAlign w:val="superscript"/>
        </w:rPr>
        <w:t>27db</w:t>
      </w:r>
      <w:r w:rsidRPr="00E445C4">
        <w:rPr>
          <w:rFonts w:cs="Times New Roman"/>
          <w:szCs w:val="24"/>
        </w:rPr>
        <w:t>)</w:t>
      </w:r>
      <w:r w:rsidRPr="002F207F">
        <w:rPr>
          <w:rFonts w:cs="Times New Roman"/>
          <w:szCs w:val="24"/>
          <w:vertAlign w:val="superscript"/>
        </w:rPr>
        <w:t xml:space="preserve"> </w:t>
      </w:r>
      <w:r w:rsidRPr="002F207F">
        <w:rPr>
          <w:rFonts w:cs="Times New Roman"/>
          <w:szCs w:val="24"/>
        </w:rPr>
        <w:t>vrátane zhody identifikačného čísla elektronického zdravotného záznamu v zúčtovacej dávke s identifikačným číslom elektronického zdravotného záznamu v elektronickej zdravotnej knižke, informačným systémom zdravotnej poisťovne.“.</w:t>
      </w:r>
    </w:p>
    <w:p w14:paraId="6CAE237E" w14:textId="77777777" w:rsidR="007F189A" w:rsidRPr="002F207F" w:rsidRDefault="007F189A" w:rsidP="007F189A">
      <w:pPr>
        <w:shd w:val="clear" w:color="auto" w:fill="FFFFFF" w:themeFill="background1"/>
        <w:spacing w:after="0" w:line="240" w:lineRule="auto"/>
        <w:rPr>
          <w:rFonts w:cs="Times New Roman"/>
          <w:szCs w:val="24"/>
        </w:rPr>
      </w:pPr>
    </w:p>
    <w:p w14:paraId="6F947B4D" w14:textId="77777777" w:rsidR="007F189A" w:rsidRPr="002F207F" w:rsidRDefault="007F189A" w:rsidP="007F189A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ab/>
        <w:t>Poznámka pod čiarou k odkazu 27db znie:</w:t>
      </w:r>
    </w:p>
    <w:p w14:paraId="2E4B33C8" w14:textId="6E38AC3C" w:rsidR="007F189A" w:rsidRPr="002F207F" w:rsidRDefault="007F189A" w:rsidP="007F189A">
      <w:pPr>
        <w:shd w:val="clear" w:color="auto" w:fill="FFFFFF" w:themeFill="background1"/>
        <w:tabs>
          <w:tab w:val="left" w:pos="426"/>
        </w:tabs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ab/>
        <w:t>„</w:t>
      </w:r>
      <w:r w:rsidRPr="002F207F">
        <w:rPr>
          <w:rFonts w:cs="Times New Roman"/>
          <w:szCs w:val="24"/>
          <w:vertAlign w:val="superscript"/>
        </w:rPr>
        <w:t>27db</w:t>
      </w:r>
      <w:r w:rsidRPr="002F207F">
        <w:rPr>
          <w:rFonts w:cs="Times New Roman"/>
          <w:szCs w:val="24"/>
        </w:rPr>
        <w:t>) § 3a ods. 30 zákona č. 153/2013 Z. z.“.</w:t>
      </w:r>
    </w:p>
    <w:p w14:paraId="56D09004" w14:textId="77777777" w:rsidR="007F189A" w:rsidRPr="002F207F" w:rsidRDefault="007F189A" w:rsidP="001D597C">
      <w:pPr>
        <w:ind w:left="708" w:hanging="708"/>
        <w:rPr>
          <w:rFonts w:eastAsia="Times New Roman" w:cs="Times New Roman"/>
        </w:rPr>
      </w:pPr>
    </w:p>
    <w:p w14:paraId="4A0B5A17" w14:textId="4A51E2FB" w:rsidR="000E184D" w:rsidRPr="002F207F" w:rsidRDefault="000E184D" w:rsidP="000E184D">
      <w:pPr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6. Za § 86zu sa vkladá § 86zv, ktorý vrátane nadpisu znie:</w:t>
      </w:r>
    </w:p>
    <w:p w14:paraId="308C11E7" w14:textId="77777777" w:rsidR="000E184D" w:rsidRPr="002F207F" w:rsidRDefault="000E184D" w:rsidP="00E445C4">
      <w:pPr>
        <w:jc w:val="center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„§ 86zv</w:t>
      </w:r>
    </w:p>
    <w:p w14:paraId="3A0ED560" w14:textId="34B72E4E" w:rsidR="000E184D" w:rsidRPr="002F207F" w:rsidRDefault="000E184D" w:rsidP="00E445C4">
      <w:pPr>
        <w:jc w:val="center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Prechodné ustanovenia k úpravám účinným od 1. júla 2026</w:t>
      </w:r>
    </w:p>
    <w:p w14:paraId="74623590" w14:textId="4557F477" w:rsidR="000E184D" w:rsidRPr="002F207F" w:rsidRDefault="000E184D" w:rsidP="00E61BA3">
      <w:pPr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(1)</w:t>
      </w:r>
      <w:r w:rsidRPr="002F207F">
        <w:rPr>
          <w:rFonts w:cs="Times New Roman"/>
          <w:szCs w:val="24"/>
        </w:rPr>
        <w:tab/>
        <w:t xml:space="preserve">Zúčtovacia dávka nemusí obsahovať identifikačné číslo elektronického zdravotného záznamu podľa § 8aa ods. 2 písm. g), ak zdravotná starostlivosť bola poskytnutá do 30. júna 2026. </w:t>
      </w:r>
    </w:p>
    <w:p w14:paraId="739B1EBE" w14:textId="3E34DDDF" w:rsidR="000E184D" w:rsidRDefault="000E184D" w:rsidP="00E61BA3">
      <w:pPr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(2)</w:t>
      </w:r>
      <w:r w:rsidRPr="002F207F">
        <w:rPr>
          <w:rFonts w:cs="Times New Roman"/>
          <w:szCs w:val="24"/>
        </w:rPr>
        <w:tab/>
        <w:t>Zúčtovacia dávka nemusí obsahovať identifikačné číslo elektronického zdravotného záznamu podľa § 8aa ods. 2 písm. g) v prípadoch uvedených v prílohe č. 7 bode 1, ak zdravotná starostlivosť bola poskytnutá do 31. decembra 2026 a v prípadoch uvedených v prílohe č. 7 bodoch 2 až 4, ak zdravotná starostlivosť bola poskytnutá do 30. júna 2027.“.</w:t>
      </w:r>
    </w:p>
    <w:p w14:paraId="71BAC109" w14:textId="77777777" w:rsidR="00627C63" w:rsidRDefault="00627C63" w:rsidP="000E184D">
      <w:pPr>
        <w:rPr>
          <w:rFonts w:cs="Times New Roman"/>
          <w:szCs w:val="24"/>
        </w:rPr>
      </w:pPr>
    </w:p>
    <w:p w14:paraId="0159C02A" w14:textId="77777777" w:rsidR="00627C63" w:rsidRPr="002F207F" w:rsidRDefault="00627C63" w:rsidP="000E184D">
      <w:pPr>
        <w:rPr>
          <w:rFonts w:cs="Times New Roman"/>
          <w:szCs w:val="24"/>
        </w:rPr>
      </w:pPr>
    </w:p>
    <w:p w14:paraId="2FA74308" w14:textId="37CDE804" w:rsidR="002B4D3E" w:rsidRPr="002F207F" w:rsidRDefault="000E184D" w:rsidP="00627C63">
      <w:pPr>
        <w:pStyle w:val="Odsekzoznamu"/>
      </w:pPr>
      <w:r w:rsidRPr="002F207F">
        <w:lastRenderedPageBreak/>
        <w:t xml:space="preserve">7. </w:t>
      </w:r>
      <w:r w:rsidR="002B4D3E" w:rsidRPr="002F207F">
        <w:t>Zákon sa dopĺňa prílohou č. 7, ktorá znie:</w:t>
      </w:r>
    </w:p>
    <w:p w14:paraId="0A160EA2" w14:textId="77777777" w:rsidR="002B4D3E" w:rsidRPr="002F207F" w:rsidRDefault="002B4D3E" w:rsidP="00627C63">
      <w:pPr>
        <w:pStyle w:val="Odsekzoznamu"/>
      </w:pPr>
    </w:p>
    <w:p w14:paraId="4F9BB255" w14:textId="7C4272A4" w:rsidR="002B4D3E" w:rsidRPr="002F207F" w:rsidRDefault="002B4D3E" w:rsidP="00627C63">
      <w:pPr>
        <w:pStyle w:val="Odsekzoznamu"/>
        <w:jc w:val="right"/>
      </w:pPr>
      <w:r w:rsidRPr="002F207F">
        <w:t>„Príloha č. 7 k zákonu č. 581/2004 Z. z.</w:t>
      </w:r>
    </w:p>
    <w:p w14:paraId="756A048C" w14:textId="77777777" w:rsidR="00962584" w:rsidRPr="002F207F" w:rsidRDefault="00962584" w:rsidP="00627C63">
      <w:pPr>
        <w:spacing w:after="0" w:line="240" w:lineRule="auto"/>
        <w:jc w:val="right"/>
        <w:rPr>
          <w:rFonts w:cs="Times New Roman"/>
          <w:szCs w:val="24"/>
        </w:rPr>
      </w:pPr>
    </w:p>
    <w:p w14:paraId="656C51DD" w14:textId="77777777" w:rsidR="00E61BA3" w:rsidRDefault="000E184D" w:rsidP="00627C63">
      <w:pPr>
        <w:pStyle w:val="Odsekzoznamu"/>
      </w:pPr>
      <w:r w:rsidRPr="002F207F">
        <w:t>1. Zúčtovacia dávka nemusí obsahovať identifikačné číslo elektronického zdravotného záznamu, ak poskytovateľ zdravotnej starostlivosti do 31. decembra 2026 poskytol zdravotnú starostlivosť</w:t>
      </w:r>
      <w:r w:rsidRPr="002F207F" w:rsidDel="000E184D">
        <w:t xml:space="preserve"> </w:t>
      </w:r>
    </w:p>
    <w:p w14:paraId="73534520" w14:textId="781DA9BF" w:rsidR="00962584" w:rsidRPr="002F207F" w:rsidRDefault="00E61BA3" w:rsidP="00E61BA3">
      <w:pPr>
        <w:pStyle w:val="Odsekzoznamu"/>
        <w:ind w:left="284"/>
      </w:pPr>
      <w:r>
        <w:t>a)</w:t>
      </w:r>
      <w:r w:rsidR="00650F94">
        <w:t xml:space="preserve"> </w:t>
      </w:r>
      <w:r w:rsidR="00962584" w:rsidRPr="002F207F">
        <w:t>v zariadení špecializovanej ambulancie</w:t>
      </w:r>
      <w:r w:rsidR="00962584" w:rsidRPr="002F207F">
        <w:rPr>
          <w:lang w:eastAsia="sk-SK"/>
        </w:rPr>
        <w:t> </w:t>
      </w:r>
      <w:r w:rsidR="008E29DA" w:rsidRPr="002F207F">
        <w:rPr>
          <w:lang w:eastAsia="sk-SK"/>
        </w:rPr>
        <w:t xml:space="preserve">v tomto </w:t>
      </w:r>
      <w:r w:rsidR="00962584" w:rsidRPr="002F207F">
        <w:t>odborn</w:t>
      </w:r>
      <w:r w:rsidR="008E29DA" w:rsidRPr="002F207F">
        <w:t>om</w:t>
      </w:r>
      <w:r w:rsidR="00962584" w:rsidRPr="002F207F">
        <w:t xml:space="preserve"> zameraní </w:t>
      </w:r>
      <w:r w:rsidR="00FA43F9" w:rsidRPr="002F207F">
        <w:t>s touto</w:t>
      </w:r>
      <w:r w:rsidR="003F2D0E" w:rsidRPr="002F207F">
        <w:t xml:space="preserve"> skratkou </w:t>
      </w:r>
      <w:r w:rsidR="004054A2" w:rsidRPr="002F207F">
        <w:t>podľa číselníka zdravotníckej informatiky</w:t>
      </w:r>
      <w:r w:rsidR="008E29DA" w:rsidRPr="002F207F">
        <w:t>:</w:t>
      </w:r>
      <w:r w:rsidR="00962584" w:rsidRPr="002F207F">
        <w:t xml:space="preserve"> </w:t>
      </w:r>
    </w:p>
    <w:p w14:paraId="64B80F9E" w14:textId="213C1ADF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klinická logopédia, skratka 141</w:t>
      </w:r>
      <w:r w:rsidR="00FA43F9" w:rsidRPr="002F207F">
        <w:t>,</w:t>
      </w:r>
    </w:p>
    <w:p w14:paraId="043C08DA" w14:textId="19DF9D74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liečebná pedagogika, skratka 143</w:t>
      </w:r>
      <w:r w:rsidR="00FA43F9" w:rsidRPr="002F207F">
        <w:t>,</w:t>
      </w:r>
    </w:p>
    <w:p w14:paraId="0E2C4E9E" w14:textId="32A826B6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klinická psychológia, skratka 144</w:t>
      </w:r>
      <w:r w:rsidR="00FA43F9" w:rsidRPr="002F207F">
        <w:t>,</w:t>
      </w:r>
    </w:p>
    <w:p w14:paraId="54D0B872" w14:textId="77E1D71A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psychoterapia, skratka 241</w:t>
      </w:r>
      <w:r w:rsidR="00FA43F9" w:rsidRPr="002F207F">
        <w:t>,</w:t>
      </w:r>
    </w:p>
    <w:p w14:paraId="6640DE54" w14:textId="33CD1AA9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psychofyzická príprava na pôrod, skratka 571</w:t>
      </w:r>
      <w:r w:rsidR="00FA43F9" w:rsidRPr="002F207F">
        <w:t>,</w:t>
      </w:r>
    </w:p>
    <w:p w14:paraId="619E3273" w14:textId="2E05E91F" w:rsidR="00143185" w:rsidRPr="002F207F" w:rsidRDefault="00143185" w:rsidP="000C20A2">
      <w:pPr>
        <w:pStyle w:val="Odsekzoznamu"/>
        <w:numPr>
          <w:ilvl w:val="3"/>
          <w:numId w:val="7"/>
        </w:numPr>
        <w:ind w:left="2268"/>
      </w:pPr>
      <w:r w:rsidRPr="002F207F">
        <w:t>dentálna hygiena, skratka 931</w:t>
      </w:r>
      <w:r w:rsidR="00FA43F9" w:rsidRPr="002F207F">
        <w:t>,</w:t>
      </w:r>
    </w:p>
    <w:p w14:paraId="5A0BCF1B" w14:textId="15920DEC" w:rsidR="00143185" w:rsidRPr="002F207F" w:rsidRDefault="00143185" w:rsidP="000C20A2">
      <w:pPr>
        <w:pStyle w:val="Odsekzoznamu"/>
        <w:ind w:left="2268"/>
      </w:pPr>
    </w:p>
    <w:p w14:paraId="105F5E65" w14:textId="51219E74" w:rsidR="00143185" w:rsidRPr="002F207F" w:rsidRDefault="00962584" w:rsidP="00B276BA">
      <w:pPr>
        <w:pStyle w:val="Odsekzoznamu"/>
        <w:numPr>
          <w:ilvl w:val="0"/>
          <w:numId w:val="7"/>
        </w:numPr>
        <w:ind w:left="709"/>
      </w:pPr>
      <w:r w:rsidRPr="002F207F">
        <w:t>v</w:t>
      </w:r>
      <w:r w:rsidR="007D06EF" w:rsidRPr="002F207F">
        <w:t> </w:t>
      </w:r>
      <w:r w:rsidRPr="002F207F">
        <w:t>stacionári</w:t>
      </w:r>
      <w:r w:rsidR="007D06EF" w:rsidRPr="002F207F">
        <w:t xml:space="preserve"> </w:t>
      </w:r>
      <w:r w:rsidR="008E29DA" w:rsidRPr="002F207F">
        <w:rPr>
          <w:lang w:eastAsia="sk-SK"/>
        </w:rPr>
        <w:t xml:space="preserve">v tomto </w:t>
      </w:r>
      <w:r w:rsidRPr="002F207F">
        <w:rPr>
          <w:lang w:eastAsia="sk-SK"/>
        </w:rPr>
        <w:t>odborn</w:t>
      </w:r>
      <w:r w:rsidR="008E29DA" w:rsidRPr="002F207F">
        <w:rPr>
          <w:lang w:eastAsia="sk-SK"/>
        </w:rPr>
        <w:t>om</w:t>
      </w:r>
      <w:r w:rsidRPr="002F207F">
        <w:rPr>
          <w:lang w:eastAsia="sk-SK"/>
        </w:rPr>
        <w:t xml:space="preserve"> zameraní zariadenia</w:t>
      </w:r>
      <w:r w:rsidR="00143185" w:rsidRPr="002F207F">
        <w:t xml:space="preserve"> </w:t>
      </w:r>
      <w:r w:rsidR="00FA43F9" w:rsidRPr="002F207F">
        <w:t>s touto</w:t>
      </w:r>
      <w:r w:rsidR="00143185" w:rsidRPr="002F207F">
        <w:t> skratkou podľa číselníka zdravotníckej informatiky</w:t>
      </w:r>
      <w:r w:rsidR="008E29DA" w:rsidRPr="002F207F">
        <w:t>:</w:t>
      </w:r>
    </w:p>
    <w:p w14:paraId="1BAED829" w14:textId="11C898D7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vnútorné lekárstvo, skratka</w:t>
      </w:r>
      <w:r w:rsidR="007D06EF" w:rsidRPr="002F207F">
        <w:t xml:space="preserve"> 001</w:t>
      </w:r>
      <w:r w:rsidR="00FA43F9" w:rsidRPr="002F207F">
        <w:t>,</w:t>
      </w:r>
    </w:p>
    <w:p w14:paraId="1DA76787" w14:textId="579C3BA2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pneumológia a ftizeológia, skratka</w:t>
      </w:r>
      <w:r w:rsidR="007D06EF" w:rsidRPr="002F207F">
        <w:t xml:space="preserve"> 003</w:t>
      </w:r>
      <w:r w:rsidR="00FA43F9" w:rsidRPr="002F207F">
        <w:t>,</w:t>
      </w:r>
    </w:p>
    <w:p w14:paraId="3A3B5639" w14:textId="1FA8934A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neurológia, skratka</w:t>
      </w:r>
      <w:r w:rsidR="007D06EF" w:rsidRPr="002F207F">
        <w:t xml:space="preserve"> 004</w:t>
      </w:r>
      <w:r w:rsidR="00FA43F9" w:rsidRPr="002F207F">
        <w:t>,</w:t>
      </w:r>
    </w:p>
    <w:p w14:paraId="11679AAF" w14:textId="7A85E698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psychiatria, skratka</w:t>
      </w:r>
      <w:r w:rsidR="007D06EF" w:rsidRPr="002F207F">
        <w:t xml:space="preserve"> 005</w:t>
      </w:r>
      <w:r w:rsidR="00FA43F9" w:rsidRPr="002F207F">
        <w:t>,</w:t>
      </w:r>
    </w:p>
    <w:p w14:paraId="4EA5D41C" w14:textId="212744C4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pediatria, skratka</w:t>
      </w:r>
      <w:r w:rsidR="007D06EF" w:rsidRPr="002F207F">
        <w:t xml:space="preserve"> 007</w:t>
      </w:r>
      <w:r w:rsidR="00FA43F9" w:rsidRPr="002F207F">
        <w:t>,</w:t>
      </w:r>
    </w:p>
    <w:p w14:paraId="4AC71A47" w14:textId="7DEC5BC9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všeobecná starostlivosť o deti a dorast, skratka</w:t>
      </w:r>
      <w:r w:rsidR="007D06EF" w:rsidRPr="002F207F">
        <w:t xml:space="preserve"> 008</w:t>
      </w:r>
      <w:r w:rsidR="00FA43F9" w:rsidRPr="002F207F">
        <w:t>,</w:t>
      </w:r>
    </w:p>
    <w:p w14:paraId="5347E30B" w14:textId="6F8A36E9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chirurgia, skratka</w:t>
      </w:r>
      <w:r w:rsidR="007D06EF" w:rsidRPr="002F207F">
        <w:t xml:space="preserve"> 010</w:t>
      </w:r>
      <w:r w:rsidR="00FA43F9" w:rsidRPr="002F207F">
        <w:t>,</w:t>
      </w:r>
    </w:p>
    <w:p w14:paraId="07DE0141" w14:textId="24698374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otorinolaryngológia, skratka</w:t>
      </w:r>
      <w:r w:rsidR="007D06EF" w:rsidRPr="002F207F">
        <w:t xml:space="preserve"> 014</w:t>
      </w:r>
      <w:r w:rsidR="00FA43F9" w:rsidRPr="002F207F">
        <w:t>,</w:t>
      </w:r>
    </w:p>
    <w:p w14:paraId="6AE2CF6F" w14:textId="7EE4C7E3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oftalmológia, skratka</w:t>
      </w:r>
      <w:r w:rsidR="007D06EF" w:rsidRPr="002F207F">
        <w:t xml:space="preserve"> 015</w:t>
      </w:r>
      <w:r w:rsidR="00FA43F9" w:rsidRPr="002F207F">
        <w:t>,</w:t>
      </w:r>
    </w:p>
    <w:p w14:paraId="1A3CD7B4" w14:textId="29D54BFF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dermatovenerológia, skratka</w:t>
      </w:r>
      <w:r w:rsidR="007D06EF" w:rsidRPr="002F207F">
        <w:t xml:space="preserve"> 018</w:t>
      </w:r>
      <w:r w:rsidR="00FA43F9" w:rsidRPr="002F207F">
        <w:t>,</w:t>
      </w:r>
    </w:p>
    <w:p w14:paraId="2B2BC9F7" w14:textId="76D14B47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klinická onkológia, skratka</w:t>
      </w:r>
      <w:r w:rsidR="007D06EF" w:rsidRPr="002F207F">
        <w:t xml:space="preserve"> 019</w:t>
      </w:r>
      <w:r w:rsidR="00FA43F9" w:rsidRPr="002F207F">
        <w:t>,</w:t>
      </w:r>
    </w:p>
    <w:p w14:paraId="49EFDDB3" w14:textId="5641D43C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všeobecné lekárstvo, skratka</w:t>
      </w:r>
      <w:r w:rsidR="007D06EF" w:rsidRPr="002F207F">
        <w:t xml:space="preserve"> 020</w:t>
      </w:r>
      <w:r w:rsidR="00FA43F9" w:rsidRPr="002F207F">
        <w:t>,</w:t>
      </w:r>
    </w:p>
    <w:p w14:paraId="1218F51F" w14:textId="3677DBF0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fyziatria, balneológia a liečebná rehabilitácia, skratka</w:t>
      </w:r>
      <w:r w:rsidR="007D06EF" w:rsidRPr="002F207F">
        <w:t xml:space="preserve"> 027</w:t>
      </w:r>
      <w:r w:rsidR="00FA43F9" w:rsidRPr="002F207F">
        <w:t>,</w:t>
      </w:r>
    </w:p>
    <w:p w14:paraId="6280589D" w14:textId="2F3D4D5F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hematológia a transfuziológia, skratka</w:t>
      </w:r>
      <w:r w:rsidR="007D06EF" w:rsidRPr="002F207F">
        <w:t xml:space="preserve"> 031</w:t>
      </w:r>
      <w:r w:rsidR="00FA43F9" w:rsidRPr="002F207F">
        <w:t>,</w:t>
      </w:r>
    </w:p>
    <w:p w14:paraId="70D45B45" w14:textId="5DCDFE6A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klinická imunológia a alergológia, skratka</w:t>
      </w:r>
      <w:r w:rsidR="007D06EF" w:rsidRPr="002F207F">
        <w:t xml:space="preserve"> 040</w:t>
      </w:r>
      <w:r w:rsidR="00FA43F9" w:rsidRPr="002F207F">
        <w:t>,</w:t>
      </w:r>
    </w:p>
    <w:p w14:paraId="1DBE56E9" w14:textId="42A61E98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algeziológia, skratka</w:t>
      </w:r>
      <w:r w:rsidR="007D06EF" w:rsidRPr="002F207F">
        <w:t xml:space="preserve"> 046</w:t>
      </w:r>
      <w:r w:rsidR="00FA43F9" w:rsidRPr="002F207F">
        <w:t>,</w:t>
      </w:r>
    </w:p>
    <w:p w14:paraId="2A18F167" w14:textId="79F0913F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gastroenterológia, skratka</w:t>
      </w:r>
      <w:r w:rsidR="007D06EF" w:rsidRPr="002F207F">
        <w:t xml:space="preserve"> 048</w:t>
      </w:r>
      <w:r w:rsidR="00FA43F9" w:rsidRPr="002F207F">
        <w:t>,</w:t>
      </w:r>
    </w:p>
    <w:p w14:paraId="19F1BE35" w14:textId="1D010A89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kardiológia, skratka</w:t>
      </w:r>
      <w:r w:rsidR="007D06EF" w:rsidRPr="002F207F">
        <w:t xml:space="preserve"> 049</w:t>
      </w:r>
      <w:r w:rsidR="00FA43F9" w:rsidRPr="002F207F">
        <w:t>,</w:t>
      </w:r>
    </w:p>
    <w:p w14:paraId="6A1ABD29" w14:textId="4BFDEBEE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diabetológia, poruchy látkovej premeny a výživy, skratka</w:t>
      </w:r>
      <w:r w:rsidR="007D06EF" w:rsidRPr="002F207F">
        <w:t xml:space="preserve"> 050</w:t>
      </w:r>
      <w:r w:rsidR="00FA43F9" w:rsidRPr="002F207F">
        <w:t>,</w:t>
      </w:r>
    </w:p>
    <w:p w14:paraId="1ED7B9CB" w14:textId="6750F235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geriatria, skratka</w:t>
      </w:r>
      <w:r w:rsidR="007D06EF" w:rsidRPr="002F207F">
        <w:t xml:space="preserve"> 060</w:t>
      </w:r>
      <w:r w:rsidR="00FA43F9" w:rsidRPr="002F207F">
        <w:t>,</w:t>
      </w:r>
    </w:p>
    <w:p w14:paraId="54FF69CD" w14:textId="2768D8E9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medicína drogových závislostí, skratka</w:t>
      </w:r>
      <w:r w:rsidR="007D06EF" w:rsidRPr="002F207F">
        <w:t xml:space="preserve"> 073</w:t>
      </w:r>
      <w:r w:rsidR="00FA43F9" w:rsidRPr="002F207F">
        <w:t>,</w:t>
      </w:r>
    </w:p>
    <w:p w14:paraId="658ABB22" w14:textId="7C562D92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pediatrická neurológia, skratka</w:t>
      </w:r>
      <w:r w:rsidR="007D06EF" w:rsidRPr="002F207F">
        <w:t xml:space="preserve"> 104</w:t>
      </w:r>
      <w:r w:rsidR="00FA43F9" w:rsidRPr="002F207F">
        <w:t>,</w:t>
      </w:r>
    </w:p>
    <w:p w14:paraId="1639E324" w14:textId="111F2C75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detská psychiatria, skratka</w:t>
      </w:r>
      <w:r w:rsidR="007D06EF" w:rsidRPr="002F207F">
        <w:t xml:space="preserve"> 105</w:t>
      </w:r>
      <w:r w:rsidR="00FA43F9" w:rsidRPr="002F207F">
        <w:t>,</w:t>
      </w:r>
    </w:p>
    <w:p w14:paraId="45CBA31C" w14:textId="73F94610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klinická psychológia, skratka</w:t>
      </w:r>
      <w:r w:rsidR="007D06EF" w:rsidRPr="002F207F">
        <w:t xml:space="preserve"> 144</w:t>
      </w:r>
      <w:r w:rsidR="00FA43F9" w:rsidRPr="002F207F">
        <w:t>,</w:t>
      </w:r>
    </w:p>
    <w:p w14:paraId="303D4A81" w14:textId="3D01D18B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pediatrická pneumológia a ftizeológia, skratka</w:t>
      </w:r>
      <w:r w:rsidR="007D06EF" w:rsidRPr="002F207F">
        <w:t xml:space="preserve"> 156</w:t>
      </w:r>
      <w:r w:rsidR="00FA43F9" w:rsidRPr="002F207F">
        <w:t>,</w:t>
      </w:r>
    </w:p>
    <w:p w14:paraId="3A600ED4" w14:textId="09D0938C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ošetrovateľská starostlivosť, skratka</w:t>
      </w:r>
      <w:r w:rsidR="007D06EF" w:rsidRPr="002F207F">
        <w:t xml:space="preserve"> 355</w:t>
      </w:r>
      <w:r w:rsidR="00FA43F9" w:rsidRPr="002F207F">
        <w:t>,</w:t>
      </w:r>
    </w:p>
    <w:p w14:paraId="1225BE4C" w14:textId="21B9115E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psychofyzická príprava na pôrod</w:t>
      </w:r>
      <w:r w:rsidR="007D06EF" w:rsidRPr="002F207F">
        <w:t>, skratka 571</w:t>
      </w:r>
      <w:r w:rsidR="00FA43F9" w:rsidRPr="002F207F">
        <w:t>,</w:t>
      </w:r>
    </w:p>
    <w:p w14:paraId="4D0236EF" w14:textId="53DBFCC4" w:rsidR="00143185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paliatívna ošetrovateľská starostlivosť</w:t>
      </w:r>
      <w:r w:rsidR="007D06EF" w:rsidRPr="002F207F">
        <w:t>, skratka 715</w:t>
      </w:r>
      <w:r w:rsidR="00FA43F9" w:rsidRPr="002F207F">
        <w:t>,</w:t>
      </w:r>
    </w:p>
    <w:p w14:paraId="6F49CF67" w14:textId="397CDF31" w:rsidR="007D06EF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ošetrovateľská starostlivosť v zariadení sociálnych služieb</w:t>
      </w:r>
      <w:r w:rsidR="007D06EF" w:rsidRPr="002F207F">
        <w:t>, skratka 993</w:t>
      </w:r>
      <w:r w:rsidR="00FA43F9" w:rsidRPr="002F207F">
        <w:t>,</w:t>
      </w:r>
    </w:p>
    <w:p w14:paraId="0152E05A" w14:textId="3028DE37" w:rsidR="00962584" w:rsidRPr="002F207F" w:rsidRDefault="00143185" w:rsidP="000C20A2">
      <w:pPr>
        <w:pStyle w:val="Odsekzoznamu"/>
        <w:numPr>
          <w:ilvl w:val="0"/>
          <w:numId w:val="11"/>
        </w:numPr>
        <w:ind w:left="2268"/>
      </w:pPr>
      <w:r w:rsidRPr="002F207F">
        <w:t>ošetrovateľská starostlivosť v zariadení sociálnoprávnej ochrany detí a sociálnej kurately</w:t>
      </w:r>
      <w:r w:rsidR="007D06EF" w:rsidRPr="002F207F">
        <w:t>, skratka 994</w:t>
      </w:r>
      <w:r w:rsidR="008E29DA" w:rsidRPr="002F207F">
        <w:t>.</w:t>
      </w:r>
    </w:p>
    <w:p w14:paraId="78AA25A3" w14:textId="77777777" w:rsidR="00962584" w:rsidRPr="002F207F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3272D67A" w14:textId="13BE603A" w:rsidR="00962584" w:rsidRPr="002F207F" w:rsidRDefault="000E184D" w:rsidP="00962584">
      <w:pPr>
        <w:tabs>
          <w:tab w:val="left" w:pos="2116"/>
        </w:tabs>
        <w:spacing w:after="0" w:line="240" w:lineRule="auto"/>
        <w:contextualSpacing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lastRenderedPageBreak/>
        <w:t>2. Zúčtovacia dávka nemusí obsahovať identifikačné číslo elektronického zdravotného záznamu, ak poskytovateľ zdravotnej starostlivosti do 30. júna 2027 poskytol zdravotnú starostlivosť</w:t>
      </w:r>
    </w:p>
    <w:p w14:paraId="7A9ACE53" w14:textId="5682A9AD" w:rsidR="00962584" w:rsidRPr="002F207F" w:rsidRDefault="00E00393" w:rsidP="00663926">
      <w:pPr>
        <w:pStyle w:val="Odsekzoznamu"/>
        <w:numPr>
          <w:ilvl w:val="0"/>
          <w:numId w:val="8"/>
        </w:numPr>
        <w:ind w:left="567"/>
      </w:pPr>
      <w:r w:rsidRPr="002F207F">
        <w:t>v ú</w:t>
      </w:r>
      <w:r w:rsidR="00962584" w:rsidRPr="002F207F">
        <w:t>stavn</w:t>
      </w:r>
      <w:r w:rsidRPr="002F207F">
        <w:t>om</w:t>
      </w:r>
      <w:r w:rsidR="00962584" w:rsidRPr="002F207F">
        <w:t xml:space="preserve"> zdravotn</w:t>
      </w:r>
      <w:r w:rsidRPr="002F207F">
        <w:t>íckom</w:t>
      </w:r>
      <w:r w:rsidR="00962584" w:rsidRPr="002F207F">
        <w:t xml:space="preserve"> zariaden</w:t>
      </w:r>
      <w:r w:rsidRPr="002F207F">
        <w:t>í</w:t>
      </w:r>
      <w:r w:rsidR="00962584" w:rsidRPr="002F207F">
        <w:t xml:space="preserve"> </w:t>
      </w:r>
      <w:r w:rsidR="008E29DA" w:rsidRPr="002F207F">
        <w:rPr>
          <w:lang w:eastAsia="sk-SK"/>
        </w:rPr>
        <w:t>v tomto</w:t>
      </w:r>
      <w:r w:rsidR="00962584" w:rsidRPr="002F207F">
        <w:rPr>
          <w:lang w:eastAsia="sk-SK"/>
        </w:rPr>
        <w:t> odborn</w:t>
      </w:r>
      <w:r w:rsidR="008E29DA" w:rsidRPr="002F207F">
        <w:rPr>
          <w:lang w:eastAsia="sk-SK"/>
        </w:rPr>
        <w:t>om</w:t>
      </w:r>
      <w:r w:rsidR="00962584" w:rsidRPr="002F207F">
        <w:rPr>
          <w:lang w:eastAsia="sk-SK"/>
        </w:rPr>
        <w:t xml:space="preserve"> zameraní</w:t>
      </w:r>
      <w:r w:rsidRPr="002F207F">
        <w:rPr>
          <w:lang w:eastAsia="sk-SK"/>
        </w:rPr>
        <w:t xml:space="preserve"> </w:t>
      </w:r>
      <w:r w:rsidR="00FA43F9" w:rsidRPr="002F207F">
        <w:rPr>
          <w:lang w:eastAsia="sk-SK"/>
        </w:rPr>
        <w:t>s touto</w:t>
      </w:r>
      <w:r w:rsidR="007D06EF" w:rsidRPr="002F207F">
        <w:rPr>
          <w:lang w:eastAsia="sk-SK"/>
        </w:rPr>
        <w:t xml:space="preserve"> skratkou </w:t>
      </w:r>
      <w:r w:rsidRPr="002F207F">
        <w:t>podľa číselníka zdravotníckej informatiky</w:t>
      </w:r>
      <w:r w:rsidR="008E29DA" w:rsidRPr="002F207F">
        <w:t>:</w:t>
      </w:r>
      <w:r w:rsidRPr="002F207F">
        <w:t xml:space="preserve"> </w:t>
      </w:r>
    </w:p>
    <w:p w14:paraId="1FEA3559" w14:textId="79705BFE" w:rsidR="00962584" w:rsidRPr="002F207F" w:rsidRDefault="00627C63" w:rsidP="00663926">
      <w:pPr>
        <w:ind w:left="567" w:hanging="217"/>
        <w:rPr>
          <w:rFonts w:cs="Times New Roman"/>
        </w:rPr>
      </w:pPr>
      <w:r>
        <w:rPr>
          <w:rFonts w:cs="Times New Roman"/>
        </w:rPr>
        <w:t xml:space="preserve">                                                     </w:t>
      </w:r>
      <w:r w:rsidR="007D06EF" w:rsidRPr="002F207F">
        <w:rPr>
          <w:rFonts w:cs="Times New Roman"/>
        </w:rPr>
        <w:t>ústavná ošetrovateľská starostlivosť, skratka 193</w:t>
      </w:r>
      <w:r w:rsidR="008E29DA" w:rsidRPr="002F207F">
        <w:rPr>
          <w:rFonts w:cs="Times New Roman"/>
        </w:rPr>
        <w:t>,</w:t>
      </w:r>
    </w:p>
    <w:p w14:paraId="02B96111" w14:textId="77777777" w:rsidR="00962584" w:rsidRPr="002F207F" w:rsidRDefault="00962584" w:rsidP="00663926">
      <w:pPr>
        <w:pStyle w:val="Odsekzoznamu"/>
        <w:ind w:left="567"/>
      </w:pPr>
    </w:p>
    <w:p w14:paraId="1CCD8D5D" w14:textId="39259CE5" w:rsidR="00962584" w:rsidRPr="002F207F" w:rsidRDefault="00962584" w:rsidP="00663926">
      <w:pPr>
        <w:pStyle w:val="Odsekzoznamu"/>
        <w:numPr>
          <w:ilvl w:val="0"/>
          <w:numId w:val="8"/>
        </w:numPr>
        <w:ind w:left="567"/>
      </w:pPr>
      <w:r w:rsidRPr="002F207F">
        <w:t xml:space="preserve">v agentúrach domácej ošetrovateľskej starostlivosti </w:t>
      </w:r>
      <w:r w:rsidR="00A1551E" w:rsidRPr="002F207F">
        <w:t>v</w:t>
      </w:r>
      <w:r w:rsidR="008E29DA" w:rsidRPr="002F207F">
        <w:rPr>
          <w:lang w:eastAsia="sk-SK"/>
        </w:rPr>
        <w:t> t</w:t>
      </w:r>
      <w:r w:rsidR="00A1551E" w:rsidRPr="002F207F">
        <w:rPr>
          <w:lang w:eastAsia="sk-SK"/>
        </w:rPr>
        <w:t>o</w:t>
      </w:r>
      <w:r w:rsidR="008E29DA" w:rsidRPr="002F207F">
        <w:rPr>
          <w:lang w:eastAsia="sk-SK"/>
        </w:rPr>
        <w:t xml:space="preserve">mto </w:t>
      </w:r>
      <w:r w:rsidR="007D06EF" w:rsidRPr="002F207F">
        <w:rPr>
          <w:lang w:eastAsia="sk-SK"/>
        </w:rPr>
        <w:t>odborn</w:t>
      </w:r>
      <w:r w:rsidR="00A1551E" w:rsidRPr="002F207F">
        <w:rPr>
          <w:lang w:eastAsia="sk-SK"/>
        </w:rPr>
        <w:t>om</w:t>
      </w:r>
      <w:r w:rsidR="007D06EF" w:rsidRPr="002F207F">
        <w:rPr>
          <w:lang w:eastAsia="sk-SK"/>
        </w:rPr>
        <w:t xml:space="preserve"> zameraní </w:t>
      </w:r>
      <w:r w:rsidR="00FA43F9" w:rsidRPr="002F207F">
        <w:rPr>
          <w:lang w:eastAsia="sk-SK"/>
        </w:rPr>
        <w:t>s touto</w:t>
      </w:r>
      <w:r w:rsidR="007D06EF" w:rsidRPr="002F207F">
        <w:rPr>
          <w:lang w:eastAsia="sk-SK"/>
        </w:rPr>
        <w:t xml:space="preserve"> skratkou </w:t>
      </w:r>
      <w:r w:rsidR="007D06EF" w:rsidRPr="002F207F">
        <w:t>podľa číselníka zdravotníckej informatiky</w:t>
      </w:r>
      <w:r w:rsidR="00A1551E" w:rsidRPr="002F207F">
        <w:t>:</w:t>
      </w:r>
    </w:p>
    <w:p w14:paraId="1AE3052C" w14:textId="6C03123C" w:rsidR="007D06EF" w:rsidRPr="002F207F" w:rsidRDefault="007D06EF" w:rsidP="00663926">
      <w:pPr>
        <w:pStyle w:val="Odsekzoznamu"/>
        <w:numPr>
          <w:ilvl w:val="6"/>
          <w:numId w:val="7"/>
        </w:numPr>
        <w:ind w:left="2268"/>
      </w:pPr>
      <w:r w:rsidRPr="002F207F">
        <w:t>intenzívna starostlivosť v pôrodnej asistencii, skratka 256</w:t>
      </w:r>
      <w:r w:rsidR="007C1901" w:rsidRPr="002F207F">
        <w:t>,</w:t>
      </w:r>
    </w:p>
    <w:p w14:paraId="124A289A" w14:textId="4CDF763E" w:rsidR="007D06EF" w:rsidRPr="002F207F" w:rsidRDefault="007D06EF" w:rsidP="00663926">
      <w:pPr>
        <w:pStyle w:val="Odsekzoznamu"/>
        <w:numPr>
          <w:ilvl w:val="6"/>
          <w:numId w:val="7"/>
        </w:numPr>
        <w:ind w:left="2268"/>
      </w:pPr>
      <w:r w:rsidRPr="002F207F">
        <w:t>pôrodná asistencia v rodine a komunite, skratka 257</w:t>
      </w:r>
      <w:r w:rsidR="007C1901" w:rsidRPr="002F207F">
        <w:t>,</w:t>
      </w:r>
    </w:p>
    <w:p w14:paraId="42045797" w14:textId="33C7F879" w:rsidR="007D06EF" w:rsidRPr="002F207F" w:rsidRDefault="007D06EF" w:rsidP="00663926">
      <w:pPr>
        <w:pStyle w:val="Odsekzoznamu"/>
        <w:numPr>
          <w:ilvl w:val="6"/>
          <w:numId w:val="7"/>
        </w:numPr>
        <w:ind w:left="2268"/>
      </w:pPr>
      <w:r w:rsidRPr="002F207F">
        <w:t>domáca ošetrovateľská starostlivosť, skratka 610</w:t>
      </w:r>
      <w:r w:rsidR="007C1901" w:rsidRPr="002F207F">
        <w:t>,</w:t>
      </w:r>
    </w:p>
    <w:p w14:paraId="3BA105CF" w14:textId="19940C88" w:rsidR="007D06EF" w:rsidRPr="002F207F" w:rsidRDefault="007D06EF" w:rsidP="00663926">
      <w:pPr>
        <w:pStyle w:val="Odsekzoznamu"/>
        <w:numPr>
          <w:ilvl w:val="6"/>
          <w:numId w:val="7"/>
        </w:numPr>
        <w:ind w:left="2268"/>
      </w:pPr>
      <w:r w:rsidRPr="002F207F">
        <w:t>domáca hospicová starostlivosť, skratka 630</w:t>
      </w:r>
      <w:r w:rsidR="007C1901" w:rsidRPr="002F207F">
        <w:t>,</w:t>
      </w:r>
    </w:p>
    <w:p w14:paraId="14B4E781" w14:textId="5FB17753" w:rsidR="00962584" w:rsidRPr="002F207F" w:rsidRDefault="007D06EF" w:rsidP="00663926">
      <w:pPr>
        <w:pStyle w:val="Odsekzoznamu"/>
        <w:numPr>
          <w:ilvl w:val="6"/>
          <w:numId w:val="7"/>
        </w:numPr>
        <w:ind w:left="2268"/>
      </w:pPr>
      <w:r w:rsidRPr="002F207F">
        <w:t>ošetrovateľská starostlivosť v hematológii a transfuziológii, skratka 713</w:t>
      </w:r>
      <w:r w:rsidR="007C1901" w:rsidRPr="002F207F">
        <w:t>,</w:t>
      </w:r>
    </w:p>
    <w:p w14:paraId="5C662D4C" w14:textId="739FCAC9" w:rsidR="00FA5AE6" w:rsidRPr="002F207F" w:rsidRDefault="00FA5AE6" w:rsidP="00663926">
      <w:pPr>
        <w:spacing w:after="0"/>
        <w:ind w:left="2268"/>
        <w:rPr>
          <w:rFonts w:cs="Times New Roman"/>
        </w:rPr>
      </w:pPr>
    </w:p>
    <w:p w14:paraId="54336460" w14:textId="4F099EA6" w:rsidR="00FA5AE6" w:rsidRPr="002F207F" w:rsidRDefault="000E184D" w:rsidP="00627C63">
      <w:pPr>
        <w:pStyle w:val="Odsekzoznamu"/>
        <w:numPr>
          <w:ilvl w:val="0"/>
          <w:numId w:val="7"/>
        </w:numPr>
        <w:ind w:left="426"/>
      </w:pPr>
      <w:r w:rsidRPr="002F207F">
        <w:t xml:space="preserve"> v mobilnom hospici v odbornom zameraní domáca hospicová starostlivosť so skratkou 630 podľa číselníka zdravotníckej informatiky,</w:t>
      </w:r>
    </w:p>
    <w:p w14:paraId="7DDC3268" w14:textId="77777777" w:rsidR="007D06EF" w:rsidRPr="002F207F" w:rsidRDefault="007D06EF" w:rsidP="00627C63">
      <w:pPr>
        <w:pStyle w:val="Odsekzoznamu"/>
      </w:pPr>
    </w:p>
    <w:p w14:paraId="2A9ED55F" w14:textId="1FEE74D3" w:rsidR="00962584" w:rsidRPr="002F207F" w:rsidRDefault="00962584" w:rsidP="00627C63">
      <w:pPr>
        <w:pStyle w:val="Odsekzoznamu"/>
        <w:numPr>
          <w:ilvl w:val="0"/>
          <w:numId w:val="7"/>
        </w:numPr>
        <w:ind w:left="426"/>
      </w:pPr>
      <w:r w:rsidRPr="002F207F">
        <w:t>v zariadeniach</w:t>
      </w:r>
      <w:r w:rsidRPr="002F207F">
        <w:rPr>
          <w:rFonts w:eastAsia="Source Sans Pro"/>
        </w:rPr>
        <w:t xml:space="preserve"> </w:t>
      </w:r>
      <w:r w:rsidRPr="002F207F">
        <w:t>spoločných vyšetrovacích a liečebných zložiek</w:t>
      </w:r>
      <w:r w:rsidRPr="002F207F">
        <w:rPr>
          <w:rFonts w:eastAsiaTheme="minorEastAsia"/>
        </w:rPr>
        <w:t xml:space="preserve"> </w:t>
      </w:r>
      <w:r w:rsidR="00A1551E" w:rsidRPr="002F207F">
        <w:rPr>
          <w:rFonts w:eastAsiaTheme="minorEastAsia"/>
        </w:rPr>
        <w:t>v tomto</w:t>
      </w:r>
      <w:r w:rsidRPr="002F207F">
        <w:rPr>
          <w:rFonts w:eastAsiaTheme="minorEastAsia"/>
        </w:rPr>
        <w:t> </w:t>
      </w:r>
      <w:r w:rsidRPr="002F207F">
        <w:t>odborn</w:t>
      </w:r>
      <w:r w:rsidR="00A1551E" w:rsidRPr="002F207F">
        <w:t>om</w:t>
      </w:r>
      <w:r w:rsidRPr="002F207F">
        <w:t xml:space="preserve"> zameraní </w:t>
      </w:r>
      <w:r w:rsidR="008A2970" w:rsidRPr="002F207F">
        <w:rPr>
          <w:lang w:eastAsia="sk-SK"/>
        </w:rPr>
        <w:t>s touto</w:t>
      </w:r>
      <w:r w:rsidR="009B771D" w:rsidRPr="002F207F">
        <w:rPr>
          <w:lang w:eastAsia="sk-SK"/>
        </w:rPr>
        <w:t xml:space="preserve"> skratkou </w:t>
      </w:r>
      <w:r w:rsidR="009B771D" w:rsidRPr="002F207F">
        <w:t>podľa číselníka zdravotníckej informatiky</w:t>
      </w:r>
      <w:r w:rsidR="007C1901" w:rsidRPr="002F207F">
        <w:t>:</w:t>
      </w:r>
    </w:p>
    <w:p w14:paraId="128E1E2E" w14:textId="26C29AEB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rádiológia, skratka</w:t>
      </w:r>
      <w:r w:rsidR="00B43053" w:rsidRPr="002F207F">
        <w:t xml:space="preserve"> 023</w:t>
      </w:r>
      <w:r w:rsidR="007C1901" w:rsidRPr="002F207F">
        <w:t>,</w:t>
      </w:r>
    </w:p>
    <w:p w14:paraId="0C14014D" w14:textId="12BDF175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klinická biochémia, skratka</w:t>
      </w:r>
      <w:r w:rsidR="00B43053" w:rsidRPr="002F207F">
        <w:t xml:space="preserve"> 024</w:t>
      </w:r>
      <w:r w:rsidR="007C1901" w:rsidRPr="002F207F">
        <w:t>,</w:t>
      </w:r>
    </w:p>
    <w:p w14:paraId="379E67EE" w14:textId="1BE4BEF1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fyziatria, balneológia a liečebná rehabilitácia, skratka</w:t>
      </w:r>
      <w:r w:rsidR="00B43053" w:rsidRPr="002F207F">
        <w:t xml:space="preserve"> 027</w:t>
      </w:r>
      <w:r w:rsidR="007C1901" w:rsidRPr="002F207F">
        <w:t>,</w:t>
      </w:r>
    </w:p>
    <w:p w14:paraId="3D2ECE53" w14:textId="317DE830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patologická anatómia, skratka</w:t>
      </w:r>
      <w:r w:rsidR="00B43053" w:rsidRPr="002F207F">
        <w:t xml:space="preserve"> 029</w:t>
      </w:r>
      <w:r w:rsidR="007C1901" w:rsidRPr="002F207F">
        <w:t>,</w:t>
      </w:r>
    </w:p>
    <w:p w14:paraId="47AE1DD1" w14:textId="46413B99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hematológia a transfuziológia, skratka</w:t>
      </w:r>
      <w:r w:rsidR="00B43053" w:rsidRPr="002F207F">
        <w:t xml:space="preserve"> 031</w:t>
      </w:r>
      <w:r w:rsidR="007C1901" w:rsidRPr="002F207F">
        <w:t>,</w:t>
      </w:r>
    </w:p>
    <w:p w14:paraId="7DBAC8B1" w14:textId="4F984555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klinická mikrobiológia, skratka</w:t>
      </w:r>
      <w:r w:rsidR="00B43053" w:rsidRPr="002F207F">
        <w:t xml:space="preserve"> 034</w:t>
      </w:r>
      <w:r w:rsidR="007C1901" w:rsidRPr="002F207F">
        <w:t>,</w:t>
      </w:r>
    </w:p>
    <w:p w14:paraId="01B2327A" w14:textId="1FA8A52C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klinická imunológia a alergológia, skratka</w:t>
      </w:r>
      <w:r w:rsidR="00B43053" w:rsidRPr="002F207F">
        <w:t xml:space="preserve"> 040</w:t>
      </w:r>
      <w:r w:rsidR="007C1901" w:rsidRPr="002F207F">
        <w:t>,</w:t>
      </w:r>
    </w:p>
    <w:p w14:paraId="2C4735AF" w14:textId="23D553EA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 xml:space="preserve">radiačná onkológia, skratka </w:t>
      </w:r>
      <w:r w:rsidR="00B43053" w:rsidRPr="002F207F">
        <w:t>043</w:t>
      </w:r>
      <w:r w:rsidR="007C1901" w:rsidRPr="002F207F">
        <w:t>,</w:t>
      </w:r>
    </w:p>
    <w:p w14:paraId="42E3395E" w14:textId="4A01040F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nukleárna medicína, skratka</w:t>
      </w:r>
      <w:r w:rsidR="00B43053" w:rsidRPr="002F207F">
        <w:t xml:space="preserve"> 047</w:t>
      </w:r>
      <w:r w:rsidR="007C1901" w:rsidRPr="002F207F">
        <w:t>,</w:t>
      </w:r>
    </w:p>
    <w:p w14:paraId="221C9DDF" w14:textId="24059B4D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lekárska genetika, skratka</w:t>
      </w:r>
      <w:r w:rsidR="00B43053" w:rsidRPr="002F207F">
        <w:t xml:space="preserve"> 062</w:t>
      </w:r>
      <w:r w:rsidR="007C1901" w:rsidRPr="002F207F">
        <w:t>,</w:t>
      </w:r>
    </w:p>
    <w:p w14:paraId="3EE13BDE" w14:textId="0623A960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klinická farmakológia, skratka</w:t>
      </w:r>
      <w:r w:rsidR="00B43053" w:rsidRPr="002F207F">
        <w:t xml:space="preserve"> 065</w:t>
      </w:r>
      <w:r w:rsidR="007C1901" w:rsidRPr="002F207F">
        <w:t>,</w:t>
      </w:r>
    </w:p>
    <w:p w14:paraId="61C294E7" w14:textId="21257788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funkčná diagnostika, skratka</w:t>
      </w:r>
      <w:r w:rsidR="00B43053" w:rsidRPr="002F207F">
        <w:t xml:space="preserve"> 187</w:t>
      </w:r>
      <w:r w:rsidR="007C1901" w:rsidRPr="002F207F">
        <w:t>,</w:t>
      </w:r>
    </w:p>
    <w:p w14:paraId="00D75948" w14:textId="356763F7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referenčné laboratórium, skratka</w:t>
      </w:r>
      <w:r w:rsidR="00B43053" w:rsidRPr="002F207F">
        <w:t xml:space="preserve"> 214</w:t>
      </w:r>
      <w:r w:rsidR="007C1901" w:rsidRPr="002F207F">
        <w:t>,</w:t>
      </w:r>
    </w:p>
    <w:p w14:paraId="6088E031" w14:textId="5A72C01D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laboratórna medicína, skratka</w:t>
      </w:r>
      <w:r w:rsidR="00B43053" w:rsidRPr="002F207F">
        <w:t xml:space="preserve"> 225</w:t>
      </w:r>
      <w:r w:rsidR="007C1901" w:rsidRPr="002F207F">
        <w:t>,</w:t>
      </w:r>
    </w:p>
    <w:p w14:paraId="7E0DAB1D" w14:textId="7F40FA03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magnetická rezonancia, skratka</w:t>
      </w:r>
      <w:r w:rsidR="00B43053" w:rsidRPr="002F207F">
        <w:t xml:space="preserve"> 228</w:t>
      </w:r>
      <w:r w:rsidR="007C1901" w:rsidRPr="002F207F">
        <w:t>,</w:t>
      </w:r>
    </w:p>
    <w:p w14:paraId="6D6A71BE" w14:textId="7AC4515A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osteodenzitometria, skratka</w:t>
      </w:r>
      <w:r w:rsidR="00B43053" w:rsidRPr="002F207F">
        <w:t xml:space="preserve"> 232</w:t>
      </w:r>
      <w:r w:rsidR="007C1901" w:rsidRPr="002F207F">
        <w:t>,</w:t>
      </w:r>
    </w:p>
    <w:p w14:paraId="279A69C1" w14:textId="5871EB18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ultrazvuk v gynekológii a pôrodníctve, skratka</w:t>
      </w:r>
      <w:r w:rsidR="00B43053" w:rsidRPr="002F207F">
        <w:t xml:space="preserve"> 247</w:t>
      </w:r>
      <w:r w:rsidR="007C1901" w:rsidRPr="002F207F">
        <w:t>,</w:t>
      </w:r>
    </w:p>
    <w:p w14:paraId="69D7E1F5" w14:textId="2554EC3C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 xml:space="preserve">laboratórne a diagnostické metódy v hematológii a transfúziológii, skratka </w:t>
      </w:r>
      <w:r w:rsidR="00B43053" w:rsidRPr="002F207F">
        <w:t>259</w:t>
      </w:r>
      <w:r w:rsidR="007C1901" w:rsidRPr="002F207F">
        <w:t>,</w:t>
      </w:r>
    </w:p>
    <w:p w14:paraId="1A0473D6" w14:textId="45F77E95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laboratórne vyšetrovacie metódy v klinickej cytológii, skratka</w:t>
      </w:r>
      <w:r w:rsidR="00B43053" w:rsidRPr="002F207F">
        <w:t xml:space="preserve"> 261</w:t>
      </w:r>
      <w:r w:rsidR="007C1901" w:rsidRPr="002F207F">
        <w:t>,</w:t>
      </w:r>
    </w:p>
    <w:p w14:paraId="37DC8793" w14:textId="42BFEA3A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abdominálna ultrasonografia u dospelých, skratka</w:t>
      </w:r>
      <w:r w:rsidR="00B43053" w:rsidRPr="002F207F">
        <w:t xml:space="preserve"> 303</w:t>
      </w:r>
      <w:r w:rsidR="007C1901" w:rsidRPr="002F207F">
        <w:t>,</w:t>
      </w:r>
    </w:p>
    <w:p w14:paraId="2249DA09" w14:textId="57899394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laboratórne a diagnostické metódy v klinickej imunológii a alergológii, skratka</w:t>
      </w:r>
      <w:r w:rsidR="00B43053" w:rsidRPr="002F207F">
        <w:t xml:space="preserve"> 346</w:t>
      </w:r>
      <w:r w:rsidR="007C1901" w:rsidRPr="002F207F">
        <w:t>,</w:t>
      </w:r>
    </w:p>
    <w:p w14:paraId="063E57A0" w14:textId="53EF6CCE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fyzioterapia vybraných ochorení pohybového systému, skratka</w:t>
      </w:r>
      <w:r w:rsidR="00B43053" w:rsidRPr="002F207F">
        <w:t xml:space="preserve"> 378</w:t>
      </w:r>
      <w:r w:rsidR="007C1901" w:rsidRPr="002F207F">
        <w:t>,</w:t>
      </w:r>
    </w:p>
    <w:p w14:paraId="20B44C20" w14:textId="232E0516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laboratórne vyšetrovacie metódy v hematológii a transfúziológii, skratka</w:t>
      </w:r>
      <w:r w:rsidR="00B43053" w:rsidRPr="002F207F">
        <w:t xml:space="preserve"> 516</w:t>
      </w:r>
      <w:r w:rsidR="007C1901" w:rsidRPr="002F207F">
        <w:t>,</w:t>
      </w:r>
    </w:p>
    <w:p w14:paraId="3FD9278A" w14:textId="3785E633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ultrazvukové vyšetrovacie metódy, skratka</w:t>
      </w:r>
      <w:r w:rsidR="00B43053" w:rsidRPr="002F207F">
        <w:t xml:space="preserve"> 533</w:t>
      </w:r>
      <w:r w:rsidR="007C1901" w:rsidRPr="002F207F">
        <w:t>,</w:t>
      </w:r>
    </w:p>
    <w:p w14:paraId="08CEB0A7" w14:textId="26DCF7C3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endoskopické vyšetrovacie metódy, skratka</w:t>
      </w:r>
      <w:r w:rsidR="00B43053" w:rsidRPr="002F207F">
        <w:t xml:space="preserve"> 558</w:t>
      </w:r>
      <w:r w:rsidR="007C1901" w:rsidRPr="002F207F">
        <w:t>,</w:t>
      </w:r>
    </w:p>
    <w:p w14:paraId="7C5BB022" w14:textId="0619C764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počítačová tomografia - CT, skratka</w:t>
      </w:r>
      <w:r w:rsidR="00B43053" w:rsidRPr="002F207F">
        <w:t xml:space="preserve"> 576</w:t>
      </w:r>
      <w:r w:rsidR="007C1901" w:rsidRPr="002F207F">
        <w:t>,</w:t>
      </w:r>
    </w:p>
    <w:p w14:paraId="648114C4" w14:textId="2602E8C0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lastRenderedPageBreak/>
        <w:t>intervenčná rádiológia, skratka</w:t>
      </w:r>
      <w:r w:rsidR="00B43053" w:rsidRPr="002F207F">
        <w:t xml:space="preserve"> 593</w:t>
      </w:r>
      <w:r w:rsidR="007C1901" w:rsidRPr="002F207F">
        <w:t>,</w:t>
      </w:r>
    </w:p>
    <w:p w14:paraId="47068C54" w14:textId="58A7C1AD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intervenčná ultrasonografia v urológii, skratka</w:t>
      </w:r>
      <w:r w:rsidR="00B43053" w:rsidRPr="002F207F">
        <w:t xml:space="preserve"> 594</w:t>
      </w:r>
      <w:r w:rsidR="007C1901" w:rsidRPr="002F207F">
        <w:t>,</w:t>
      </w:r>
    </w:p>
    <w:p w14:paraId="61424649" w14:textId="36BDDEF8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mamodiagnostika v gynekológii, skratka</w:t>
      </w:r>
      <w:r w:rsidR="00B43053" w:rsidRPr="002F207F">
        <w:t xml:space="preserve"> 595</w:t>
      </w:r>
      <w:r w:rsidR="007C1901" w:rsidRPr="002F207F">
        <w:t>,</w:t>
      </w:r>
    </w:p>
    <w:p w14:paraId="468F3B35" w14:textId="2D1F90C2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endoskopia respiračného systému, skratka</w:t>
      </w:r>
      <w:r w:rsidR="00B43053" w:rsidRPr="002F207F">
        <w:t xml:space="preserve"> 597</w:t>
      </w:r>
      <w:r w:rsidR="007C1901" w:rsidRPr="002F207F">
        <w:t>,</w:t>
      </w:r>
    </w:p>
    <w:p w14:paraId="7FDF2E2D" w14:textId="2F0132F3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invazívna katétrová diagnostika a liečba porúch srdcového rytmu, skratka 705</w:t>
      </w:r>
      <w:r w:rsidR="007C1901" w:rsidRPr="002F207F">
        <w:t>,</w:t>
      </w:r>
    </w:p>
    <w:p w14:paraId="3525B4C9" w14:textId="5C0C7143" w:rsidR="009B771D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fyzioterapia, skratka 844</w:t>
      </w:r>
      <w:r w:rsidR="007C1901" w:rsidRPr="002F207F">
        <w:t>,</w:t>
      </w:r>
    </w:p>
    <w:p w14:paraId="2A6C582F" w14:textId="3F181A26" w:rsidR="00962584" w:rsidRPr="002F207F" w:rsidRDefault="009B771D" w:rsidP="00627C63">
      <w:pPr>
        <w:pStyle w:val="Odsekzoznamu"/>
        <w:numPr>
          <w:ilvl w:val="0"/>
          <w:numId w:val="12"/>
        </w:numPr>
      </w:pPr>
      <w:r w:rsidRPr="002F207F">
        <w:t>diplomovaný fyzioterapeut, skratka 846</w:t>
      </w:r>
      <w:r w:rsidR="00AD08D9" w:rsidRPr="002F207F">
        <w:t>,</w:t>
      </w:r>
    </w:p>
    <w:p w14:paraId="3A6D06C6" w14:textId="77777777" w:rsidR="00962584" w:rsidRPr="002F207F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51BAD9B9" w14:textId="77777777" w:rsidR="000E184D" w:rsidRPr="002F207F" w:rsidRDefault="000E184D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e) v zdravotníckom zariadení ústavnej zdravotnej starostlivosti novorodencovi  dočasne identifikovanému rodným číslom matky, </w:t>
      </w:r>
    </w:p>
    <w:p w14:paraId="16D03683" w14:textId="77777777" w:rsidR="000E184D" w:rsidRPr="002F207F" w:rsidRDefault="000E184D" w:rsidP="00663926">
      <w:pPr>
        <w:spacing w:after="0" w:line="240" w:lineRule="auto"/>
        <w:ind w:left="284"/>
        <w:rPr>
          <w:rFonts w:cs="Times New Roman"/>
          <w:szCs w:val="24"/>
        </w:rPr>
      </w:pPr>
    </w:p>
    <w:p w14:paraId="6484368E" w14:textId="35BFF76D" w:rsidR="000E184D" w:rsidRPr="002F207F" w:rsidRDefault="000E184D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f) novorodencovi dočasne identifikovanému rodným číslom matky pri prvých troch preventívnych prehliadkach v zdravotníckom zariadení ambulantnej zdravotnej starostlivosti.</w:t>
      </w:r>
    </w:p>
    <w:p w14:paraId="3C0AACF0" w14:textId="77777777" w:rsidR="000E184D" w:rsidRPr="002F207F" w:rsidRDefault="000E184D" w:rsidP="000E184D">
      <w:pPr>
        <w:spacing w:after="0" w:line="240" w:lineRule="auto"/>
        <w:rPr>
          <w:rFonts w:cs="Times New Roman"/>
          <w:szCs w:val="24"/>
        </w:rPr>
      </w:pPr>
    </w:p>
    <w:p w14:paraId="4BBD07F1" w14:textId="022B63DF" w:rsidR="005E5B82" w:rsidRPr="002F207F" w:rsidRDefault="000E184D" w:rsidP="00627C63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3. Zúčtovacia dávka nemusí obsahovať identifikačné číslo elektronického zdravotného záznamu o prepustení osoby z ústavnej zdravotnej starostlivosti, ak bola poskytnutá do 30. júna 2027 a nie je známy dátum prepustenia.</w:t>
      </w:r>
    </w:p>
    <w:p w14:paraId="1E9672EF" w14:textId="77777777" w:rsidR="00962584" w:rsidRPr="002F207F" w:rsidRDefault="00962584" w:rsidP="00627C63">
      <w:pPr>
        <w:spacing w:after="0" w:line="240" w:lineRule="auto"/>
        <w:contextualSpacing/>
        <w:rPr>
          <w:rFonts w:cs="Times New Roman"/>
          <w:szCs w:val="24"/>
          <w:highlight w:val="yellow"/>
        </w:rPr>
      </w:pPr>
    </w:p>
    <w:p w14:paraId="0CC3F50C" w14:textId="1ABDD25A" w:rsidR="00962584" w:rsidRPr="002F207F" w:rsidRDefault="000E184D" w:rsidP="0096258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4. Zúčtovacia dávka nemusí obsahovať identifikačné číslo elektronického zdravotného záznamu, ak poskytovateľ zdravotnej starostlivosti do 30. júna 2027 poskytol zdravotnú starostlivosť v odbornom zameraní zariadenia s kódom odborného zamerania v číselníku zdravotníckej informatiky, ktorý vznikol po 1. apríli 2026.</w:t>
      </w:r>
      <w:r w:rsidR="007C1901" w:rsidRPr="002F207F">
        <w:rPr>
          <w:rFonts w:cs="Times New Roman"/>
          <w:szCs w:val="24"/>
        </w:rPr>
        <w:t>“.</w:t>
      </w:r>
    </w:p>
    <w:p w14:paraId="02835557" w14:textId="77777777" w:rsidR="007F189A" w:rsidRPr="002F207F" w:rsidRDefault="007F189A" w:rsidP="00962584">
      <w:pPr>
        <w:spacing w:after="0" w:line="240" w:lineRule="auto"/>
        <w:rPr>
          <w:rFonts w:cs="Times New Roman"/>
          <w:szCs w:val="24"/>
        </w:rPr>
      </w:pPr>
    </w:p>
    <w:p w14:paraId="0EC5C37E" w14:textId="16FC81B6" w:rsidR="007F189A" w:rsidRPr="00627C63" w:rsidRDefault="007F189A" w:rsidP="004F63C7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627C63">
        <w:rPr>
          <w:rFonts w:cs="Times New Roman"/>
          <w:b/>
          <w:bCs/>
          <w:szCs w:val="24"/>
        </w:rPr>
        <w:t>Čl. II</w:t>
      </w:r>
    </w:p>
    <w:p w14:paraId="2C4F362F" w14:textId="77777777" w:rsidR="007F189A" w:rsidRPr="002F207F" w:rsidRDefault="007F189A" w:rsidP="00E445C4">
      <w:pPr>
        <w:spacing w:after="0" w:line="240" w:lineRule="auto"/>
        <w:jc w:val="center"/>
        <w:rPr>
          <w:rFonts w:cs="Times New Roman"/>
          <w:szCs w:val="24"/>
        </w:rPr>
      </w:pPr>
    </w:p>
    <w:p w14:paraId="53E97E62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Zákon Národnej rady Slovenskej republiky č. 154/1994 Z. z. o matrikách v znení zákona Národnej rady Slovenskej republiky č. 222/1996 Z. z., zákona č. 416/2001 Z. z., zákona č. 198/2002 Z. z., zákona č. 515/2003 Z. z., zákona č. 36/2005 Z. z., zákona č. 14/2006 Z. z., zákona č. 335/2007 Z. z., zákona č. 204/2011 Z. z., zákona č. 124/2015 Z. z., zákona č. 310/2021 Z. z., zákona č. 408/2022 Z. z., zákona č. 361/2024 Z. z. a zákona č. 70/2026 Z. z. sa mení takto:</w:t>
      </w:r>
    </w:p>
    <w:p w14:paraId="444BA7D2" w14:textId="77777777" w:rsidR="00AD08D9" w:rsidRPr="002F207F" w:rsidRDefault="00AD08D9" w:rsidP="007F189A">
      <w:pPr>
        <w:spacing w:after="0" w:line="240" w:lineRule="auto"/>
        <w:rPr>
          <w:rFonts w:cs="Times New Roman"/>
          <w:szCs w:val="24"/>
        </w:rPr>
      </w:pPr>
    </w:p>
    <w:p w14:paraId="3FA245A0" w14:textId="52ACA53B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V § 37e vrátane nadpisu sa slová „1. júla 2026“ nahrádzajú slovami „1. augusta 2026“ a slová „31. decembra 2026“ sa nahrádzajú slovami „31. januára 2027“.</w:t>
      </w:r>
    </w:p>
    <w:p w14:paraId="4F55E4AA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7DD15BAF" w14:textId="77777777" w:rsidR="00627C63" w:rsidRDefault="00627C63" w:rsidP="00627C63">
      <w:pPr>
        <w:spacing w:after="0" w:line="240" w:lineRule="auto"/>
        <w:jc w:val="center"/>
        <w:rPr>
          <w:rFonts w:cs="Times New Roman"/>
          <w:szCs w:val="24"/>
        </w:rPr>
      </w:pPr>
    </w:p>
    <w:p w14:paraId="33A9146A" w14:textId="77777777" w:rsidR="00627C63" w:rsidRDefault="00627C63" w:rsidP="00627C63">
      <w:pPr>
        <w:spacing w:after="0" w:line="240" w:lineRule="auto"/>
        <w:jc w:val="center"/>
        <w:rPr>
          <w:rFonts w:cs="Times New Roman"/>
          <w:szCs w:val="24"/>
        </w:rPr>
      </w:pPr>
    </w:p>
    <w:p w14:paraId="2D3229EC" w14:textId="2B388DEA" w:rsidR="007F189A" w:rsidRPr="00627C63" w:rsidRDefault="007F189A" w:rsidP="00E445C4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627C63">
        <w:rPr>
          <w:rFonts w:cs="Times New Roman"/>
          <w:b/>
          <w:bCs/>
          <w:szCs w:val="24"/>
        </w:rPr>
        <w:t>Čl. III</w:t>
      </w:r>
    </w:p>
    <w:p w14:paraId="787F063E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3C1F6B9D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</w:t>
      </w:r>
      <w:r w:rsidRPr="002F207F">
        <w:rPr>
          <w:rFonts w:cs="Times New Roman"/>
          <w:szCs w:val="24"/>
        </w:rPr>
        <w:lastRenderedPageBreak/>
        <w:t>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nálezu Ústavného súdu Slovenskej republiky č. 36/2024 Z. z., zákona č. 87/2024 Z. z., zákona č. 145/2024 Z. z., zákona č. 278/2024 Z. z., zákona č. 310/2024 Z. z., zákona č. 361/2024 Z. z., zákona č. 141/2025 Z. z., zákona č. 150/2025 Z. z., zákona č. 153/2025 Z. z., zákona č. 200/2025 Z. z., zákona č. 258/2025 Z. z., zákona č. 261/2025 Z. z., zákona č. 294/2025 Z. z., zákona č. 300/2025 Z. z., zákona č. 310/2025 Z. z., zákona č. 344/2025 Z. z., zákona č. 387/2025 Z. z., zákona č. 406/2025 Z. z., zákona č. 30/2026 Z. z., zákona č. 44/2026 Z. z. a zákona č. 69/2026 Z. z. sa mení takto:</w:t>
      </w:r>
    </w:p>
    <w:p w14:paraId="1C703FE0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194F460D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V § 293gka ods. 1 sa slová „30. júna 2026“ nahrádzajú slovami „31. júla 2026“.</w:t>
      </w:r>
    </w:p>
    <w:p w14:paraId="113F13C1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6DAB9492" w14:textId="77777777" w:rsidR="007F189A" w:rsidRPr="00627C63" w:rsidRDefault="007F189A" w:rsidP="00E445C4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627C63">
        <w:rPr>
          <w:rFonts w:cs="Times New Roman"/>
          <w:b/>
          <w:bCs/>
          <w:szCs w:val="24"/>
        </w:rPr>
        <w:t>Čl. IV</w:t>
      </w:r>
    </w:p>
    <w:p w14:paraId="6A6F9761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560F4545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</w:t>
      </w:r>
      <w:r w:rsidRPr="002F207F">
        <w:rPr>
          <w:rFonts w:cs="Times New Roman"/>
          <w:szCs w:val="24"/>
        </w:rPr>
        <w:lastRenderedPageBreak/>
        <w:t>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 112/2022 Z. z., zákona č. 113/2022 Z. z., zákona č. 426/2022 Z. z., zákona č. 430/2022 Z. z., zákona č. 488/2022 Z. z., zákona č. 65/2023 Z. z., zákona č. 160/2024 Z. z., zákona č. 292/2024 Z. z., zákona č. 311/2024 Z. z., zákona č. 376/2024 Z. z., zákona č. 150/2025 Z. z., zákona č. 151/2025 Z. z., zákona č. 258/2025 Z. z., zákona č. 30/2026 Z. z. a zákona č. 44/2026 Z. z. sa mení takto:</w:t>
      </w:r>
    </w:p>
    <w:p w14:paraId="22E14A86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549C8601" w14:textId="04CE0674" w:rsidR="00962584" w:rsidRPr="002F207F" w:rsidRDefault="007F189A" w:rsidP="007F189A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V § 72az ods. 1 sa slová „30. júna 2026“ nahrádzajú slovami „31. júla 2026“.</w:t>
      </w:r>
    </w:p>
    <w:p w14:paraId="1E022B73" w14:textId="77777777" w:rsidR="007F189A" w:rsidRPr="002F207F" w:rsidRDefault="007F189A" w:rsidP="007F189A">
      <w:pPr>
        <w:spacing w:after="0" w:line="240" w:lineRule="auto"/>
        <w:rPr>
          <w:rFonts w:cs="Times New Roman"/>
          <w:szCs w:val="24"/>
        </w:rPr>
      </w:pPr>
    </w:p>
    <w:p w14:paraId="4A81D93F" w14:textId="18900742" w:rsidR="00CC4B64" w:rsidRPr="00627C63" w:rsidRDefault="00CC4B64" w:rsidP="00E445C4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627C63">
        <w:rPr>
          <w:rFonts w:cs="Times New Roman"/>
          <w:b/>
          <w:bCs/>
          <w:szCs w:val="24"/>
        </w:rPr>
        <w:t xml:space="preserve">Čl. </w:t>
      </w:r>
      <w:r w:rsidR="00F3296B" w:rsidRPr="00627C63">
        <w:rPr>
          <w:rFonts w:cs="Times New Roman"/>
          <w:b/>
          <w:bCs/>
          <w:szCs w:val="24"/>
        </w:rPr>
        <w:t>V</w:t>
      </w:r>
    </w:p>
    <w:p w14:paraId="727829D7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06EA02C9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Zákon č. 576/2004 Z. z. 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č. 287/2018 Z. z., zákona č. 374/2018 Z. z., zákona č. 139/2019 Z. z., zákona č. 231/2019 Z. z., zákona č. 383/2019 Z. z., zákona č. 398/2019 Z. z., zákona č. 467/2019 Z. z., zákona č. 69/2020 Z. z., zákona č. 125/2020 Z. z., zákona č. 165/2020 Z. z., zákona č. 319/2020 Z. z., zákona č. 392/2020 Z. z., zákona č. 9/2021 Z. z., zákona č. 82/2021 Z. z., zákona č. 133/2021 Z. z., zákona č. 213/2021 Z. z., zákona č. 252/2021 Z. z., zákona č. 358/2021 Z. z., zákona č. 532/2021 Z. z., zákona č. 540/2021 Z. z., zákona č. 2/2022 Z. z., zákona č. 67/2022 Z. z., zákona č. 102/2022 Z. z., zákona č. 125/2022 Z. z., zákona č. 267/2022 Z. z., zákona č. 331/2022 Z. z., zákona č. 390/2022 Z. z., zákona č. 420/2022 Z. z., zákona č. 494/2022 Z. z., zákona č. 495/2022 Z. z., zákona č. 518/2022 Z. z., zákona č. 110/2023 Z. z., zákona č. 119/2023 Z. z., zákona č. 293/2023 Z. z., zákona č. 529/2023 Z. z., zákona č. 40/2024 Z. z., zákona č. 125/2024 Z. z., zákona č. 144/2024 Z. z., </w:t>
      </w:r>
      <w:r w:rsidRPr="002F207F">
        <w:rPr>
          <w:rFonts w:cs="Times New Roman"/>
          <w:szCs w:val="24"/>
        </w:rPr>
        <w:lastRenderedPageBreak/>
        <w:t>zákona č. 201/2024 Z. z., zákona č. 360/2024 Z. z., zákona č. 361/2024 Z. z., zákona č. 362/2024 Z. z., zákona č. 363/2024 Z. z., zákona č. 23/2025 Z. z., zákona č. 69/2025 Z. z., zákona č. 150/2025 Z. z., zákona č. 157/2025 Z. z., zákona č. 176/2025 Z. z., zákona č. 242/2025 Z. z., zákona č. 258/2025 Z. z., zákona č. 261/2025 Z. z., zákona č. 344/2025 Z. z., zákona č. 406/2025 Z. z. a zákona č. 44/2026 Z. z. sa mení takto:</w:t>
      </w:r>
    </w:p>
    <w:p w14:paraId="5A799F3A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06DE557B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1.</w:t>
      </w:r>
      <w:r w:rsidRPr="002F207F">
        <w:rPr>
          <w:rFonts w:cs="Times New Roman"/>
          <w:szCs w:val="24"/>
        </w:rPr>
        <w:tab/>
        <w:t>V § 20 ods. 1 sa slová „ak odseky 2 a 3 neustanovujú inak“ nahrádzajú slovami „ak odsek 2 neustanovuje inak“.</w:t>
      </w:r>
    </w:p>
    <w:p w14:paraId="1A820842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</w:p>
    <w:p w14:paraId="098384C7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2.</w:t>
      </w:r>
      <w:r w:rsidRPr="002F207F">
        <w:rPr>
          <w:rFonts w:cs="Times New Roman"/>
          <w:szCs w:val="24"/>
        </w:rPr>
        <w:tab/>
        <w:t>V § 20 sa vypúšťa odsek 3.</w:t>
      </w:r>
    </w:p>
    <w:p w14:paraId="15896DA2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</w:p>
    <w:p w14:paraId="543FA130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      Doterajšie odseky 4 až 7 sa označujú ako odseky 3 až 6.</w:t>
      </w:r>
    </w:p>
    <w:p w14:paraId="28179744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</w:p>
    <w:p w14:paraId="2C12C39A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3.</w:t>
      </w:r>
      <w:r w:rsidRPr="002F207F">
        <w:rPr>
          <w:rFonts w:cs="Times New Roman"/>
          <w:szCs w:val="24"/>
        </w:rPr>
        <w:tab/>
        <w:t>V § 21 ods. 1 sa vypúšťajú slová  „okrem dôvodov hodných osobitného zreteľa,“.</w:t>
      </w:r>
    </w:p>
    <w:p w14:paraId="66E6B1C0" w14:textId="77777777" w:rsidR="00CC4B6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</w:p>
    <w:p w14:paraId="13CDBA7E" w14:textId="073FBD0E" w:rsidR="00962584" w:rsidRPr="002F207F" w:rsidRDefault="00CC4B64" w:rsidP="00663926">
      <w:pPr>
        <w:spacing w:after="0" w:line="240" w:lineRule="auto"/>
        <w:ind w:left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4.</w:t>
      </w:r>
      <w:r w:rsidRPr="002F207F">
        <w:rPr>
          <w:rFonts w:cs="Times New Roman"/>
          <w:szCs w:val="24"/>
        </w:rPr>
        <w:tab/>
        <w:t>V celom texte zákona sa slová „§ 20 ods. 2 a 3“ nahrádzajú slovami „§ 20 ods. 2“.</w:t>
      </w:r>
    </w:p>
    <w:p w14:paraId="24A422CD" w14:textId="77777777" w:rsidR="00CC4B64" w:rsidRPr="00627C63" w:rsidRDefault="00CC4B64" w:rsidP="00663926">
      <w:pPr>
        <w:spacing w:after="0" w:line="240" w:lineRule="auto"/>
        <w:ind w:left="284"/>
        <w:rPr>
          <w:rFonts w:cs="Times New Roman"/>
          <w:b/>
          <w:bCs/>
          <w:szCs w:val="24"/>
        </w:rPr>
      </w:pPr>
    </w:p>
    <w:p w14:paraId="25207475" w14:textId="4F5EBEE6" w:rsidR="00CC4B64" w:rsidRPr="00627C63" w:rsidRDefault="00CC4B64" w:rsidP="00E445C4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627C63">
        <w:rPr>
          <w:rFonts w:cs="Times New Roman"/>
          <w:b/>
          <w:bCs/>
          <w:szCs w:val="24"/>
        </w:rPr>
        <w:t xml:space="preserve">Čl. </w:t>
      </w:r>
      <w:r w:rsidR="00F3296B" w:rsidRPr="00627C63">
        <w:rPr>
          <w:rFonts w:cs="Times New Roman"/>
          <w:b/>
          <w:bCs/>
          <w:szCs w:val="24"/>
        </w:rPr>
        <w:t>VI</w:t>
      </w:r>
    </w:p>
    <w:p w14:paraId="69206094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1A25F0D3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Zákon č. 578/2004 Z. z. 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uznesenia Ústavného súdu Slovenskej republiky č. 18/2007 Z. z., zákona č. 272/2007 Z. z., zákona č. 330/2007 Z. z., zákona č. 464/2007 Z. z., zákona č. 653/2007 Z. z., uznesenia Ústavného súdu Slovenskej republiky č. 206/2008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 9/2021 Z. z., zákona č. 133/2021 Z. z., zákona č. 213/2021 Z. z., zákona č. 252/2021 Z. z., zákona č. 264/2021 Z. z., zákona č. 310/2021 Z. z., zákona č. 540/2021 Z. z., zákona č. 2/2022 Z. z., zákona č. 67/2022 Z. z., zákona č. 92/2022 Z. z., zákona č. 266/2022 Z. z., zákona č. 267/2022 Z. z., zákona č. 341/2022 Z. z., zákona č. 390/2022 Z. z., zákona č. 419/2022 Z. z., zákona č. 495/2022 Z. z., zákona č. 518/2022 Z. z., zákona č. 119/2023 Z. z., zákona č. 285/2023 Z. z., zákona č. 310/2023 Z. z., zákona č. 125/2024 Z. z., zákona č. 201/2024 Z. z., zákona č. 278/2024 Z. z., zákona č. </w:t>
      </w:r>
      <w:r w:rsidRPr="002F207F">
        <w:rPr>
          <w:rFonts w:cs="Times New Roman"/>
          <w:szCs w:val="24"/>
        </w:rPr>
        <w:lastRenderedPageBreak/>
        <w:t>309/2024 Z. z., zákona č. 360/2024 Z. z., zákona č. 361/2024 Z. z., zákona č. 363/2024 Z. z., zákona č. 367/2024 Z. z., zákona č. 23/2025 Z. z., zákona č. 69/2025 Z. z., zákona č. 176/2025 Z. z., zákona č. 242/2025 Z. z., zákona č. 344/2025 Z. z., zákona č. 30/2026 Z. z., zákona č. 44/2026 Z. z. a zákona č. 70/2026 Z. z. sa mení takto:</w:t>
      </w:r>
    </w:p>
    <w:p w14:paraId="3C948713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290EB520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V § 79 ods. 1 písmeno l) znie:</w:t>
      </w:r>
    </w:p>
    <w:p w14:paraId="34476292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„l) viesť zdravotnú dokumentáciu podľa osobitného predpisu,</w:t>
      </w:r>
      <w:r w:rsidRPr="00E445C4">
        <w:rPr>
          <w:rFonts w:cs="Times New Roman"/>
          <w:szCs w:val="24"/>
          <w:vertAlign w:val="superscript"/>
        </w:rPr>
        <w:t>48</w:t>
      </w:r>
      <w:r w:rsidRPr="002F207F">
        <w:rPr>
          <w:rFonts w:cs="Times New Roman"/>
          <w:szCs w:val="24"/>
        </w:rPr>
        <w:t>)“.</w:t>
      </w:r>
    </w:p>
    <w:p w14:paraId="319D3BA1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5A1CE74A" w14:textId="6B832BE3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Poznámky pod čiarou k odkazom 48a a 48b sa vypúšťajú.</w:t>
      </w:r>
    </w:p>
    <w:p w14:paraId="7F3CDC4E" w14:textId="77777777" w:rsidR="00CC4B64" w:rsidRPr="002F207F" w:rsidRDefault="00CC4B64" w:rsidP="00CC4B64">
      <w:pPr>
        <w:spacing w:after="0" w:line="240" w:lineRule="auto"/>
        <w:rPr>
          <w:rFonts w:cs="Times New Roman"/>
          <w:szCs w:val="24"/>
        </w:rPr>
      </w:pPr>
    </w:p>
    <w:p w14:paraId="463EA695" w14:textId="7F3B7AFE" w:rsidR="003B0183" w:rsidRPr="00627C63" w:rsidRDefault="002A1F19" w:rsidP="002A1F19">
      <w:pPr>
        <w:spacing w:line="240" w:lineRule="auto"/>
        <w:jc w:val="center"/>
        <w:rPr>
          <w:rFonts w:cs="Times New Roman"/>
          <w:b/>
          <w:szCs w:val="24"/>
        </w:rPr>
      </w:pPr>
      <w:r w:rsidRPr="00627C63">
        <w:rPr>
          <w:rFonts w:cs="Times New Roman"/>
          <w:b/>
          <w:szCs w:val="24"/>
        </w:rPr>
        <w:t xml:space="preserve">Čl. </w:t>
      </w:r>
      <w:r w:rsidR="00F3296B" w:rsidRPr="00627C63">
        <w:rPr>
          <w:rFonts w:cs="Times New Roman"/>
          <w:b/>
          <w:szCs w:val="24"/>
        </w:rPr>
        <w:t>VII</w:t>
      </w:r>
    </w:p>
    <w:p w14:paraId="02BB0AEB" w14:textId="27EA5A3C" w:rsidR="007A78ED" w:rsidRPr="002F207F" w:rsidRDefault="007A78ED" w:rsidP="00AC088E">
      <w:pPr>
        <w:spacing w:line="240" w:lineRule="auto"/>
        <w:rPr>
          <w:rFonts w:cs="Times New Roman"/>
          <w:bCs/>
          <w:szCs w:val="24"/>
        </w:rPr>
      </w:pPr>
      <w:r w:rsidRPr="002F207F">
        <w:rPr>
          <w:rFonts w:cs="Times New Roman"/>
          <w:bCs/>
          <w:szCs w:val="24"/>
        </w:rPr>
        <w:t>Zákon č. 153/2013 Z. z. o národnom zdravotníckom informačnom systéme a o zmene a doplnení niektorých zákonov v znení zákona č. 185/2014 Z. z., zákona č. 77/2015 Z. z., zákona č. 148/2015 Z. z., zákona č. 167/2016 Z. z., zákona č. 41/2017 Z. z., zákona č. 351/2017 Z. z., zákona č. 374/2018 Z. z., zákona č. 125/2020 Z. z., zákona č. 243/2020 Z.  z., zákona č. 286/2020 Z. z., zákona č. 392/2020 Z. z., zákona č. 252/2021 Z. z., zákona č. 310/2021 Z. z., zákona č. 532/2021 Z. z., zákona č. 67/2022 Z. z., zákona č. 92/2022 Z. z., zákona č. 125/2022 Z. z., zákona č. 390/2022 Z. z., zákona č. 518/2022 Z. z., zákona č. 293/2023 Z. z., zákona č. 529/</w:t>
      </w:r>
      <w:r w:rsidR="008619D7" w:rsidRPr="002F207F">
        <w:rPr>
          <w:rFonts w:cs="Times New Roman"/>
          <w:bCs/>
          <w:szCs w:val="24"/>
        </w:rPr>
        <w:t xml:space="preserve">2023 </w:t>
      </w:r>
      <w:r w:rsidRPr="002F207F">
        <w:rPr>
          <w:rFonts w:cs="Times New Roman"/>
          <w:bCs/>
          <w:szCs w:val="24"/>
        </w:rPr>
        <w:t>Z. z.</w:t>
      </w:r>
      <w:r w:rsidR="008619D7" w:rsidRPr="002F207F">
        <w:rPr>
          <w:rFonts w:cs="Times New Roman"/>
          <w:bCs/>
          <w:szCs w:val="24"/>
        </w:rPr>
        <w:t>,</w:t>
      </w:r>
      <w:r w:rsidRPr="002F207F">
        <w:rPr>
          <w:rFonts w:cs="Times New Roman"/>
          <w:bCs/>
          <w:szCs w:val="24"/>
        </w:rPr>
        <w:t xml:space="preserve"> zákona č. 361/2024 Z. z.</w:t>
      </w:r>
      <w:r w:rsidR="002A1F19" w:rsidRPr="002F207F">
        <w:rPr>
          <w:rFonts w:cs="Times New Roman"/>
          <w:bCs/>
          <w:szCs w:val="24"/>
        </w:rPr>
        <w:t>,</w:t>
      </w:r>
      <w:r w:rsidR="008619D7" w:rsidRPr="002F207F">
        <w:rPr>
          <w:rFonts w:cs="Times New Roman"/>
          <w:bCs/>
          <w:szCs w:val="24"/>
        </w:rPr>
        <w:t xml:space="preserve"> zákona č. 176/2025 Z. z.</w:t>
      </w:r>
      <w:r w:rsidR="0073485E" w:rsidRPr="002F207F">
        <w:rPr>
          <w:rFonts w:cs="Times New Roman"/>
          <w:bCs/>
          <w:szCs w:val="24"/>
        </w:rPr>
        <w:t>,</w:t>
      </w:r>
      <w:r w:rsidR="002A1F19" w:rsidRPr="002F207F">
        <w:rPr>
          <w:rFonts w:cs="Times New Roman"/>
          <w:szCs w:val="24"/>
        </w:rPr>
        <w:t xml:space="preserve"> zákona č. 258/2025 Z. z. </w:t>
      </w:r>
      <w:r w:rsidR="0084571D">
        <w:rPr>
          <w:rFonts w:cs="Times New Roman"/>
          <w:szCs w:val="24"/>
        </w:rPr>
        <w:t>,</w:t>
      </w:r>
      <w:r w:rsidR="0073485E" w:rsidRPr="002F207F">
        <w:rPr>
          <w:rFonts w:cs="Times New Roman"/>
          <w:szCs w:val="24"/>
        </w:rPr>
        <w:t> zákona č. 344/2025 Z. z.</w:t>
      </w:r>
      <w:r w:rsidR="0084571D">
        <w:rPr>
          <w:rFonts w:cs="Times New Roman"/>
          <w:szCs w:val="24"/>
        </w:rPr>
        <w:t>, zákona č. 44/2026 Z. z. a zákona č. 70/2026 Z. z.</w:t>
      </w:r>
      <w:r w:rsidR="0073485E" w:rsidRPr="002F207F">
        <w:rPr>
          <w:rFonts w:cs="Times New Roman"/>
          <w:szCs w:val="24"/>
        </w:rPr>
        <w:t xml:space="preserve"> </w:t>
      </w:r>
      <w:r w:rsidRPr="002F207F">
        <w:rPr>
          <w:rFonts w:cs="Times New Roman"/>
          <w:bCs/>
          <w:szCs w:val="24"/>
        </w:rPr>
        <w:t xml:space="preserve">sa </w:t>
      </w:r>
      <w:r w:rsidR="00107A7F" w:rsidRPr="002F207F">
        <w:rPr>
          <w:rFonts w:cs="Times New Roman"/>
          <w:bCs/>
          <w:szCs w:val="24"/>
        </w:rPr>
        <w:t xml:space="preserve">mení a </w:t>
      </w:r>
      <w:r w:rsidRPr="002F207F">
        <w:rPr>
          <w:rFonts w:cs="Times New Roman"/>
          <w:bCs/>
          <w:szCs w:val="24"/>
        </w:rPr>
        <w:t>dopĺňa takto:</w:t>
      </w:r>
    </w:p>
    <w:p w14:paraId="55430255" w14:textId="77777777" w:rsidR="002A1F19" w:rsidRPr="002F207F" w:rsidRDefault="002A1F19" w:rsidP="002A1F19">
      <w:pPr>
        <w:spacing w:after="24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>1. § 2 sa dopĺňa odsekom 33, ktorý znie:</w:t>
      </w:r>
    </w:p>
    <w:p w14:paraId="06BD6507" w14:textId="55D4280A" w:rsidR="002A1F19" w:rsidRPr="002F207F" w:rsidRDefault="002A1F19" w:rsidP="002A1F19">
      <w:pPr>
        <w:spacing w:after="240" w:line="240" w:lineRule="auto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„(33) Identifikačné číslo elektronického zdravotného záznamu pridelené informačným systémom poskytovateľa zdravotnej starostlivosti je jedinečný identifikátor, ktorým informačný systém poskytovateľa </w:t>
      </w:r>
      <w:r w:rsidR="00CC4B64" w:rsidRPr="002F207F">
        <w:rPr>
          <w:rFonts w:cs="Times New Roman"/>
          <w:szCs w:val="24"/>
        </w:rPr>
        <w:t xml:space="preserve">zdravotnej starostlivosti </w:t>
      </w:r>
      <w:r w:rsidRPr="002F207F">
        <w:rPr>
          <w:rFonts w:cs="Times New Roman"/>
          <w:szCs w:val="24"/>
        </w:rPr>
        <w:t>opatrí elektronický zdravotný záznam pri jeho vytvorení, a ktorého štruktúra a špecifiká sú podľa požiadaviek na overenie zhody informačného systému uvedené v metodike integrácie informačného systému [§12 ods. 3 písm. o)].“.</w:t>
      </w:r>
    </w:p>
    <w:p w14:paraId="6CF3C8E7" w14:textId="77777777" w:rsidR="007F189A" w:rsidRDefault="007F189A" w:rsidP="007F189A">
      <w:pPr>
        <w:spacing w:after="0"/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 xml:space="preserve">2. § 3a sa dopĺňa odsekom 30, ktorý znie: </w:t>
      </w:r>
    </w:p>
    <w:p w14:paraId="7F3816CE" w14:textId="77777777" w:rsidR="00663926" w:rsidRPr="002F207F" w:rsidRDefault="00663926" w:rsidP="007F189A">
      <w:pPr>
        <w:spacing w:after="0"/>
        <w:rPr>
          <w:rFonts w:eastAsia="Times New Roman" w:cs="Times New Roman"/>
          <w:szCs w:val="24"/>
        </w:rPr>
      </w:pPr>
    </w:p>
    <w:p w14:paraId="5F6F35DC" w14:textId="21BBDC95" w:rsidR="007F189A" w:rsidRDefault="007F189A" w:rsidP="007F189A">
      <w:pPr>
        <w:spacing w:after="0"/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„(30) Národné centrum sprístupňuje zdravotným poisťovniam elektronicky údaje z elektronického zdravotného záznamu vytvoreného v  elektronickej zdravotnej knižke v rozsahu identifikačné číslo elektronického zdravotného záznamu, typ elektronického zdravotného záznamu, dátum vytvorenia elektronického zdravotného záznamu a  dátum storna elektronického zdravotného záznamu v elektronickej zdravotnej knižke (§ 2 ods. 9), identifikátor odborného útvaru poskytovateľa zdravotnej starostlivosti, kód poskytovateľa zdravotnej starostlivosti a dátum poskytnutia zdravotnej starostlivosti na účel kontroly správnosti údajov v zúčtovacej dávke.</w:t>
      </w:r>
      <w:r w:rsidRPr="00E445C4">
        <w:rPr>
          <w:rFonts w:eastAsia="Times New Roman" w:cs="Times New Roman"/>
          <w:szCs w:val="24"/>
          <w:vertAlign w:val="superscript"/>
        </w:rPr>
        <w:t>15y</w:t>
      </w:r>
      <w:r w:rsidRPr="002F207F">
        <w:rPr>
          <w:rFonts w:eastAsia="Times New Roman" w:cs="Times New Roman"/>
          <w:szCs w:val="24"/>
        </w:rPr>
        <w:t xml:space="preserve">)“.   </w:t>
      </w:r>
    </w:p>
    <w:p w14:paraId="1F43AE14" w14:textId="77777777" w:rsidR="001C2F3C" w:rsidRPr="002F207F" w:rsidRDefault="001C2F3C" w:rsidP="007F189A">
      <w:pPr>
        <w:spacing w:after="0"/>
        <w:rPr>
          <w:rFonts w:eastAsia="Times New Roman" w:cs="Times New Roman"/>
          <w:szCs w:val="24"/>
        </w:rPr>
      </w:pPr>
    </w:p>
    <w:p w14:paraId="5D6E7BAE" w14:textId="77777777" w:rsidR="007F189A" w:rsidRPr="002F207F" w:rsidRDefault="007F189A" w:rsidP="007F189A">
      <w:pPr>
        <w:spacing w:after="0"/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Poznámka pod čiarou k odkazu 15y znie:</w:t>
      </w:r>
    </w:p>
    <w:p w14:paraId="4C905273" w14:textId="30575090" w:rsidR="005E5B82" w:rsidRDefault="007F189A" w:rsidP="007F189A">
      <w:pPr>
        <w:spacing w:after="0"/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„</w:t>
      </w:r>
      <w:r w:rsidRPr="00E445C4">
        <w:rPr>
          <w:rFonts w:eastAsia="Times New Roman" w:cs="Times New Roman"/>
          <w:szCs w:val="24"/>
          <w:vertAlign w:val="superscript"/>
        </w:rPr>
        <w:t>15y</w:t>
      </w:r>
      <w:r w:rsidRPr="002F207F">
        <w:rPr>
          <w:rFonts w:eastAsia="Times New Roman" w:cs="Times New Roman"/>
          <w:szCs w:val="24"/>
        </w:rPr>
        <w:t>) § 8aa ods. 2 písm. g) a § 9 ods. 3 zákona č. 581/2004 Z. z.“.</w:t>
      </w:r>
    </w:p>
    <w:p w14:paraId="1875EC98" w14:textId="77777777" w:rsidR="005E5B82" w:rsidRPr="002F207F" w:rsidRDefault="005E5B82" w:rsidP="007F189A">
      <w:pPr>
        <w:spacing w:after="0"/>
        <w:rPr>
          <w:rFonts w:eastAsia="Times New Roman" w:cs="Times New Roman"/>
          <w:szCs w:val="24"/>
        </w:rPr>
      </w:pPr>
    </w:p>
    <w:p w14:paraId="32E1436D" w14:textId="423CCD6A" w:rsidR="00544D01" w:rsidRPr="002F207F" w:rsidRDefault="00544D01" w:rsidP="002A1F19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 xml:space="preserve">3. </w:t>
      </w:r>
      <w:r w:rsidR="00DA6948" w:rsidRPr="002F207F">
        <w:rPr>
          <w:rFonts w:eastAsia="Times New Roman" w:cs="Times New Roman"/>
          <w:szCs w:val="24"/>
        </w:rPr>
        <w:t xml:space="preserve">V § 5 sa vypúšťa odsek 17. </w:t>
      </w:r>
    </w:p>
    <w:p w14:paraId="31A14682" w14:textId="744AAE7A" w:rsidR="00DA6948" w:rsidRDefault="00DA6948" w:rsidP="002A1F19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Poznámka pod čiarou k odkazu 27w sa vypúšťa.</w:t>
      </w:r>
    </w:p>
    <w:p w14:paraId="1A451EBA" w14:textId="77777777" w:rsidR="00650F94" w:rsidRPr="002F207F" w:rsidRDefault="00650F94" w:rsidP="002A1F19">
      <w:pPr>
        <w:rPr>
          <w:rFonts w:eastAsia="Times New Roman" w:cs="Times New Roman"/>
          <w:szCs w:val="24"/>
        </w:rPr>
      </w:pPr>
    </w:p>
    <w:p w14:paraId="46291214" w14:textId="1706D173" w:rsidR="007F189A" w:rsidRPr="002F207F" w:rsidRDefault="007F189A" w:rsidP="007F189A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lastRenderedPageBreak/>
        <w:t>4. V Prílohe č. 1a sa písmeno d) dopĺňa piatym bodom, ktorý znie:</w:t>
      </w:r>
    </w:p>
    <w:p w14:paraId="7363111E" w14:textId="011EB2DC" w:rsidR="007F189A" w:rsidRPr="002F207F" w:rsidRDefault="007F189A" w:rsidP="007F189A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„5. Osobné údaje v rozsahu identifikátor fyzickej osoby, rodné číslo dieťaťa, meno a priezvisko dieťaťa, meno matky, priezvisko matky, meno otca, priezvisko otca, rodné číslo matky, rodné číslo otca, sa poskytujú poskytovateľom zdravotnej starostlivosti na účel vedenia zdravotnej dokumentácie.“.</w:t>
      </w:r>
    </w:p>
    <w:p w14:paraId="70C8EF7A" w14:textId="34802B3F" w:rsidR="00F3296B" w:rsidRPr="00627C63" w:rsidRDefault="00F3296B" w:rsidP="00E445C4">
      <w:pPr>
        <w:jc w:val="center"/>
        <w:rPr>
          <w:rFonts w:eastAsia="Times New Roman" w:cs="Times New Roman"/>
          <w:b/>
          <w:bCs/>
          <w:szCs w:val="24"/>
        </w:rPr>
      </w:pPr>
      <w:r w:rsidRPr="00627C63">
        <w:rPr>
          <w:rFonts w:eastAsia="Times New Roman" w:cs="Times New Roman"/>
          <w:b/>
          <w:bCs/>
          <w:szCs w:val="24"/>
        </w:rPr>
        <w:t>Čl. VIII</w:t>
      </w:r>
    </w:p>
    <w:p w14:paraId="4F3FAE0D" w14:textId="2B14D731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Zákon č. 361/2024 Z. z., ktorým sa mení a dopĺňa zákon č. 153/2013 Z. z. o národnom zdravotníckom informačnom systéme a o zmene a doplnení niektorých zákonov v znení neskorších predpisov a ktorým sa menia a dopĺňajú niektoré zákony v znení zákona č. 69/2025 Z. z., zákona č. 258/2025 Z. z. a zákona č. 44/2026 Z. z. sa mení takto:</w:t>
      </w:r>
    </w:p>
    <w:p w14:paraId="590515F8" w14:textId="77777777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V čl. XIII sa slová „1. júla 2026“ nahrádzajú slovami „1. augusta 2026“.</w:t>
      </w:r>
    </w:p>
    <w:p w14:paraId="33289E7D" w14:textId="77777777" w:rsidR="00F3296B" w:rsidRPr="00627C63" w:rsidRDefault="00F3296B" w:rsidP="00F3296B">
      <w:pPr>
        <w:rPr>
          <w:rFonts w:eastAsia="Times New Roman" w:cs="Times New Roman"/>
          <w:b/>
          <w:bCs/>
          <w:szCs w:val="24"/>
        </w:rPr>
      </w:pPr>
    </w:p>
    <w:p w14:paraId="302BECEE" w14:textId="4F4E48B5" w:rsidR="00F3296B" w:rsidRPr="00627C63" w:rsidRDefault="00F3296B" w:rsidP="00E445C4">
      <w:pPr>
        <w:jc w:val="center"/>
        <w:rPr>
          <w:rFonts w:eastAsia="Times New Roman" w:cs="Times New Roman"/>
          <w:b/>
          <w:bCs/>
          <w:szCs w:val="24"/>
        </w:rPr>
      </w:pPr>
      <w:r w:rsidRPr="00627C63">
        <w:rPr>
          <w:rFonts w:eastAsia="Times New Roman" w:cs="Times New Roman"/>
          <w:b/>
          <w:bCs/>
          <w:szCs w:val="24"/>
        </w:rPr>
        <w:t>Čl. IX</w:t>
      </w:r>
    </w:p>
    <w:p w14:paraId="0236C517" w14:textId="03816062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Zákon č. 258/2025 Z. z., ktorým sa mení a dopĺňa zákon č. 461/2003 Z. z. o sociálnom poistení v znení neskorších predpisov a ktorým sa menia a dopĺňajú niektoré zákony v znení zákona č. 44/2026 Z. z. sa mení takto:</w:t>
      </w:r>
    </w:p>
    <w:p w14:paraId="7BFFC64D" w14:textId="5C07B112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1.</w:t>
      </w:r>
      <w:r w:rsidRPr="002F207F">
        <w:rPr>
          <w:rFonts w:eastAsia="Times New Roman" w:cs="Times New Roman"/>
          <w:szCs w:val="24"/>
        </w:rPr>
        <w:tab/>
        <w:t>V čl. I bode 82 v § 293gn vrátane nadpisu sa slová „1. júla 2026“ nahrádzajú slovami „1. augusta 2026“.</w:t>
      </w:r>
    </w:p>
    <w:p w14:paraId="0218107C" w14:textId="4A63F6C8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2.</w:t>
      </w:r>
      <w:r w:rsidRPr="002F207F">
        <w:rPr>
          <w:rFonts w:eastAsia="Times New Roman" w:cs="Times New Roman"/>
          <w:szCs w:val="24"/>
        </w:rPr>
        <w:tab/>
        <w:t>V čl. III bode 7 v § 72ba vrátane nadpisu sa slová „1. júla 2026“ vo všetkých tvaroch nahrádzajú slovami „1. augusta 2026“ v príslušnom tvare a slová „30. júna 2026“ sa nahrádzajú slovami „31. júla 2026“.</w:t>
      </w:r>
    </w:p>
    <w:p w14:paraId="718C8DBE" w14:textId="0480F703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3.</w:t>
      </w:r>
      <w:r w:rsidRPr="002F207F">
        <w:rPr>
          <w:rFonts w:eastAsia="Times New Roman" w:cs="Times New Roman"/>
          <w:szCs w:val="24"/>
        </w:rPr>
        <w:tab/>
        <w:t>V čl. V bode 3 v § 49u vrátane nadpisu sa slová „1. júla 2026“ vo všetkých tvaroch nahrádzajú slovami „1. augusta 2026“ v príslušnom tvare a slová „30. júna 2026“ sa nahrádzajú slovami „31. júla 2026“.</w:t>
      </w:r>
    </w:p>
    <w:p w14:paraId="38269A1A" w14:textId="77777777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4.</w:t>
      </w:r>
      <w:r w:rsidRPr="002F207F">
        <w:rPr>
          <w:rFonts w:eastAsia="Times New Roman" w:cs="Times New Roman"/>
          <w:szCs w:val="24"/>
        </w:rPr>
        <w:tab/>
        <w:t>V čl. X sa slová „1. júla 2026“ nahrádzajú slovami „1. augusta 2026“.</w:t>
      </w:r>
    </w:p>
    <w:p w14:paraId="3BF29676" w14:textId="77777777" w:rsidR="00F3296B" w:rsidRPr="002F207F" w:rsidRDefault="00F3296B" w:rsidP="00F3296B">
      <w:pPr>
        <w:rPr>
          <w:rFonts w:eastAsia="Times New Roman" w:cs="Times New Roman"/>
          <w:szCs w:val="24"/>
        </w:rPr>
      </w:pPr>
    </w:p>
    <w:p w14:paraId="10438F56" w14:textId="6CFDB721" w:rsidR="00F3296B" w:rsidRPr="00627C63" w:rsidRDefault="00F3296B" w:rsidP="00E445C4">
      <w:pPr>
        <w:jc w:val="center"/>
        <w:rPr>
          <w:rFonts w:eastAsia="Times New Roman" w:cs="Times New Roman"/>
          <w:b/>
          <w:bCs/>
          <w:szCs w:val="24"/>
        </w:rPr>
      </w:pPr>
      <w:r w:rsidRPr="00627C63">
        <w:rPr>
          <w:rFonts w:eastAsia="Times New Roman" w:cs="Times New Roman"/>
          <w:b/>
          <w:bCs/>
          <w:szCs w:val="24"/>
        </w:rPr>
        <w:t>Čl. X</w:t>
      </w:r>
    </w:p>
    <w:p w14:paraId="177E3C33" w14:textId="68C9BEB4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Zákon č. 261/2025 Z. z., ktorým sa menia a dopĺňajú niektoré zákony v súvislosti s konsolidáciou verejných financií v znení zákona č. 44/2026 Z. z. sa mení takto:</w:t>
      </w:r>
    </w:p>
    <w:p w14:paraId="4E311EDD" w14:textId="2E88A4F5" w:rsidR="00F3296B" w:rsidRPr="002F207F" w:rsidRDefault="00F3296B" w:rsidP="00F3296B">
      <w:pPr>
        <w:rPr>
          <w:rFonts w:eastAsia="Times New Roman" w:cs="Times New Roman"/>
          <w:szCs w:val="24"/>
        </w:rPr>
      </w:pPr>
      <w:r w:rsidRPr="002F207F">
        <w:rPr>
          <w:rFonts w:eastAsia="Times New Roman" w:cs="Times New Roman"/>
          <w:szCs w:val="24"/>
        </w:rPr>
        <w:t>V čl. XXII sa slová „1. júla 2026“ nahrádzajú slovami „1. augusta 2026“.</w:t>
      </w:r>
    </w:p>
    <w:p w14:paraId="1849F002" w14:textId="77777777" w:rsidR="00627C63" w:rsidRPr="002F207F" w:rsidRDefault="00627C63" w:rsidP="00F3296B">
      <w:pPr>
        <w:rPr>
          <w:rFonts w:eastAsia="Times New Roman" w:cs="Times New Roman"/>
          <w:szCs w:val="24"/>
        </w:rPr>
      </w:pPr>
    </w:p>
    <w:p w14:paraId="333A3B83" w14:textId="18474BD6" w:rsidR="007A78ED" w:rsidRPr="00627C63" w:rsidRDefault="007A78ED" w:rsidP="00AC088E">
      <w:pPr>
        <w:spacing w:line="240" w:lineRule="auto"/>
        <w:jc w:val="center"/>
        <w:rPr>
          <w:rFonts w:cs="Times New Roman"/>
          <w:b/>
          <w:szCs w:val="24"/>
          <w:shd w:val="clear" w:color="auto" w:fill="FFFFFF"/>
        </w:rPr>
      </w:pPr>
      <w:r w:rsidRPr="00627C63">
        <w:rPr>
          <w:rFonts w:cs="Times New Roman"/>
          <w:b/>
          <w:szCs w:val="24"/>
          <w:shd w:val="clear" w:color="auto" w:fill="FFFFFF"/>
        </w:rPr>
        <w:t xml:space="preserve">Čl. </w:t>
      </w:r>
      <w:r w:rsidR="00F3296B" w:rsidRPr="00627C63">
        <w:rPr>
          <w:rFonts w:cs="Times New Roman"/>
          <w:b/>
          <w:szCs w:val="24"/>
          <w:shd w:val="clear" w:color="auto" w:fill="FFFFFF"/>
        </w:rPr>
        <w:t>XI</w:t>
      </w:r>
    </w:p>
    <w:p w14:paraId="6B9D8061" w14:textId="02350C8A" w:rsidR="00A3007C" w:rsidRPr="002F207F" w:rsidRDefault="00A3007C" w:rsidP="00627C63">
      <w:pPr>
        <w:spacing w:after="240" w:line="240" w:lineRule="auto"/>
        <w:ind w:firstLine="284"/>
        <w:rPr>
          <w:rFonts w:cs="Times New Roman"/>
          <w:szCs w:val="24"/>
        </w:rPr>
      </w:pPr>
      <w:r w:rsidRPr="002F207F">
        <w:rPr>
          <w:rFonts w:cs="Times New Roman"/>
          <w:szCs w:val="24"/>
        </w:rPr>
        <w:t xml:space="preserve">Zákon č. 344/2025 Z. z., ktorým sa mení a dopĺňa zákon č. 153/2013 Z. z. o národnom zdravotníckom informačnom systéme a o zmene a doplnení niektorých zákonov v znení neskorších predpisov a ktorým sa menia a dopĺňajú niektoré zákony v znení zákona č. 30/2026 Z. z. </w:t>
      </w:r>
      <w:r w:rsidR="0084571D">
        <w:rPr>
          <w:rFonts w:cs="Times New Roman"/>
          <w:szCs w:val="24"/>
        </w:rPr>
        <w:t xml:space="preserve">a zákona č. 44/2026 Z. z. </w:t>
      </w:r>
      <w:r w:rsidRPr="002F207F">
        <w:rPr>
          <w:rFonts w:cs="Times New Roman"/>
          <w:szCs w:val="24"/>
        </w:rPr>
        <w:t>sa mení takto:</w:t>
      </w:r>
    </w:p>
    <w:p w14:paraId="72054494" w14:textId="7AAA8636" w:rsidR="00F3296B" w:rsidRDefault="00F3296B" w:rsidP="00771384">
      <w:pPr>
        <w:pStyle w:val="Odsekzoznamu"/>
        <w:numPr>
          <w:ilvl w:val="0"/>
          <w:numId w:val="6"/>
        </w:numPr>
      </w:pPr>
      <w:r w:rsidRPr="002F207F">
        <w:lastRenderedPageBreak/>
        <w:t>V čl. III bode 17 v § 49v vrátane nadpisu sa slová „1. júla 2026“ nahrádzajú slovami „1. augusta 2026“ a slová „31. decembra 2026“ sa nahrádzajú slovami „31. januára 2027“.</w:t>
      </w:r>
    </w:p>
    <w:p w14:paraId="4F36CE2E" w14:textId="77777777" w:rsidR="0043553B" w:rsidRPr="002F207F" w:rsidRDefault="0043553B" w:rsidP="0043553B">
      <w:pPr>
        <w:pStyle w:val="Odsekzoznamu"/>
        <w:ind w:left="644"/>
      </w:pPr>
    </w:p>
    <w:p w14:paraId="39AED2EA" w14:textId="18A20A2C" w:rsidR="005E5B82" w:rsidRPr="002F207F" w:rsidRDefault="00F3296B" w:rsidP="00932DBB">
      <w:pPr>
        <w:pStyle w:val="Odsekzoznamu"/>
        <w:numPr>
          <w:ilvl w:val="0"/>
          <w:numId w:val="6"/>
        </w:numPr>
      </w:pPr>
      <w:r w:rsidRPr="002F207F">
        <w:t>V čl. IX sa slová „čl. I bodov 2, 6, 7, 9, § 3a ods. 28 písm. m) v bode 25, bodov 27 až 63, § 5 ods. 16 v bode 65, bodov 66 až 74, § 6c ods. 1 až 6 a ods. 8 v bode 75, bodov 78, 79, 89, prílohy č. 1d písm. a) až c), písm. d) prvého bodu a písm. e) v bode 98, bodov 100 až 109, čl. III bodov 1, 3, 8, 10, 11, 13, 15, 17, čl. IV, čl. V bodu 8, čl. VII bodu 2, ktoré nadobúdajú účinnosť 1. júla 2026, čl. V bodu 7, čl. VI bodov 2 až 5, ktoré nadobúdajú účinnosť 1. júla 2026, a čl. I § 3a ods. 28 písm. n) v bode 25, § 6c ods. 7 v bode 75, bodu 76, prílohy č. 1d písm. d) druhého bodu v bode 98, ktoré nadobúdajú účinnosť 1. februára 2027“ nahrádzajú slovami „čl. V bodu 7, čl. VI bodov 2 až 5, ktoré nadobúdajú účinnosť 1. júla 2026, čl. I bodov 2, 6, 7, 9, § 3a ods. 28 písm. m) v bode 25, bodov 27 až 63, § 5 ods. 16 v bode 65, bodov 66 až 74, § 6c ods. 1 až 6 a ods. 8 v bode 75, bodov 78, 79, 89, prílohy č. 1d písm. a) až c), písm. d) prvého bodu a písm. e) v bode 98, bodov 100 až 109, čl. III bodov 1, 3, 8, 10, 11, 13, 15, 17, čl. IV, čl. V bodu 8, čl. VII bodu 2, ktoré nadobúdajú účinnosť 1. augusta 2026, a čl. I  § 3a ods. 28 písm. n) v bode 25, § 6c ods. 7 v bode 75, bodu 76, prílohy č. 1d písm. d) druhého bodu v bode 98, ktoré nadobúdajú účinnosť 1. marca 2027“.</w:t>
      </w:r>
    </w:p>
    <w:p w14:paraId="1CFAEB16" w14:textId="77777777" w:rsidR="005E5B82" w:rsidRPr="00E445C4" w:rsidRDefault="005E5B82" w:rsidP="00E445C4">
      <w:pPr>
        <w:pStyle w:val="Odsekzoznamu"/>
        <w:ind w:firstLine="284"/>
        <w:jc w:val="center"/>
        <w:rPr>
          <w:b/>
          <w:bCs/>
        </w:rPr>
      </w:pPr>
    </w:p>
    <w:p w14:paraId="7167E9A4" w14:textId="4B61DFDD" w:rsidR="00F3296B" w:rsidRPr="00E445C4" w:rsidRDefault="00F3296B" w:rsidP="00E445C4">
      <w:pPr>
        <w:spacing w:after="240"/>
        <w:ind w:firstLine="284"/>
        <w:jc w:val="center"/>
        <w:rPr>
          <w:rFonts w:cs="Times New Roman"/>
          <w:b/>
          <w:bCs/>
        </w:rPr>
      </w:pPr>
      <w:r w:rsidRPr="00E445C4">
        <w:rPr>
          <w:rFonts w:cs="Times New Roman"/>
          <w:b/>
          <w:bCs/>
        </w:rPr>
        <w:t>Čl. XII</w:t>
      </w:r>
    </w:p>
    <w:p w14:paraId="1FCEB56A" w14:textId="21EA1967" w:rsidR="00F3296B" w:rsidRPr="002F207F" w:rsidRDefault="00F3296B" w:rsidP="00E445C4">
      <w:pPr>
        <w:spacing w:after="240"/>
        <w:rPr>
          <w:rFonts w:cs="Times New Roman"/>
        </w:rPr>
      </w:pPr>
      <w:r w:rsidRPr="002F207F">
        <w:rPr>
          <w:rFonts w:cs="Times New Roman"/>
        </w:rPr>
        <w:t>Zákon č. 44/2026 Z. z., ktorým sa mení a dopĺňa zákon č. 300/2005 Z. z. Trestný zákon v znení neskorších predpisov a ktorým sa menia a dopĺňajú niektoré zákony sa mení takto:</w:t>
      </w:r>
    </w:p>
    <w:p w14:paraId="5509D76A" w14:textId="4FC3AC0F" w:rsidR="00F3296B" w:rsidRPr="002F207F" w:rsidRDefault="00F3296B" w:rsidP="00E445C4">
      <w:pPr>
        <w:spacing w:after="240"/>
        <w:ind w:firstLine="708"/>
        <w:rPr>
          <w:rFonts w:cs="Times New Roman"/>
        </w:rPr>
      </w:pPr>
      <w:r w:rsidRPr="002F207F">
        <w:rPr>
          <w:rFonts w:cs="Times New Roman"/>
        </w:rPr>
        <w:t>1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V čl. II bode 2 v § 293gna vrátane nadpisu sa slová „1. júla 2026“ nahrádzajú slovami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„1. augusta 2026“ a slová „31. decembra 2026“ sa nahrádzajú slovami „31. januára 2027“.</w:t>
      </w:r>
    </w:p>
    <w:p w14:paraId="29492A1E" w14:textId="1E8CE125" w:rsidR="00F3296B" w:rsidRPr="002F207F" w:rsidRDefault="00F3296B" w:rsidP="00E445C4">
      <w:pPr>
        <w:spacing w:after="240"/>
        <w:ind w:firstLine="708"/>
        <w:rPr>
          <w:rFonts w:cs="Times New Roman"/>
        </w:rPr>
      </w:pPr>
      <w:r w:rsidRPr="002F207F">
        <w:rPr>
          <w:rFonts w:cs="Times New Roman"/>
        </w:rPr>
        <w:t>2.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V čl. IV v § 49w vrátane nadpisu sa slová „1. júla 2026“ nahrádzajú slovami „1. augusta 2026“, slová „31. decembra 2026“ sa nahrádzajú slovami „31. januára 2027“ a slová „30. júna 2026“ sa nahrádzajú slovami „31. júla 2026“.</w:t>
      </w:r>
    </w:p>
    <w:p w14:paraId="47649D0F" w14:textId="5D2D8332" w:rsidR="00F3296B" w:rsidRPr="002F207F" w:rsidRDefault="00F3296B" w:rsidP="00E445C4">
      <w:pPr>
        <w:spacing w:after="240"/>
        <w:ind w:firstLine="708"/>
        <w:rPr>
          <w:rFonts w:cs="Times New Roman"/>
        </w:rPr>
      </w:pPr>
      <w:r w:rsidRPr="002F207F">
        <w:rPr>
          <w:rFonts w:cs="Times New Roman"/>
        </w:rPr>
        <w:t>3.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V čl. V v § 102bf vrátane nadpisu sa slová „1. júla 2026“ nahrádzajú slovami „1. augusta 2026“ a slová „31. decembra 2026“ sa nahrádzajú slovami „31. januára 2027“.</w:t>
      </w:r>
    </w:p>
    <w:p w14:paraId="23C55E7E" w14:textId="0325C859" w:rsidR="00F3296B" w:rsidRPr="002F207F" w:rsidRDefault="00F3296B" w:rsidP="00E445C4">
      <w:pPr>
        <w:spacing w:after="240"/>
        <w:ind w:firstLine="708"/>
        <w:rPr>
          <w:rFonts w:cs="Times New Roman"/>
        </w:rPr>
      </w:pPr>
      <w:r w:rsidRPr="002F207F">
        <w:rPr>
          <w:rFonts w:cs="Times New Roman"/>
        </w:rPr>
        <w:t>4.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V čl. VI v § 23 vrátane nadpisu sa slová „1. júla 2026“ nahrádzajú slovami „1. augusta 2026“, slová „31. decembra 2026“ sa nahrádzajú slovami „31. januára 2027“ a slová „30. júna 2026“ sa nahrádzajú slovami „31. júla 2026“.</w:t>
      </w:r>
    </w:p>
    <w:p w14:paraId="1529CAFE" w14:textId="6B1E9E74" w:rsidR="00F3296B" w:rsidRPr="002F207F" w:rsidRDefault="00F3296B" w:rsidP="00E445C4">
      <w:pPr>
        <w:spacing w:after="240"/>
        <w:ind w:firstLine="708"/>
        <w:rPr>
          <w:rFonts w:cs="Times New Roman"/>
        </w:rPr>
      </w:pPr>
      <w:r w:rsidRPr="002F207F">
        <w:rPr>
          <w:rFonts w:cs="Times New Roman"/>
        </w:rPr>
        <w:t>5.</w:t>
      </w:r>
      <w:r w:rsidR="0084510E">
        <w:rPr>
          <w:rFonts w:cs="Times New Roman"/>
        </w:rPr>
        <w:t xml:space="preserve"> </w:t>
      </w:r>
      <w:r w:rsidRPr="002F207F">
        <w:rPr>
          <w:rFonts w:cs="Times New Roman"/>
        </w:rPr>
        <w:t>V čl. XII sa slová „1. júla 2026“ nahrádzajú slovami „1. augusta 2026“.</w:t>
      </w:r>
    </w:p>
    <w:p w14:paraId="7F5D2F30" w14:textId="1C747B45" w:rsidR="00F3296B" w:rsidRPr="00627C63" w:rsidRDefault="00F3296B" w:rsidP="00F3296B">
      <w:pPr>
        <w:spacing w:after="240"/>
        <w:jc w:val="center"/>
        <w:rPr>
          <w:rFonts w:cs="Times New Roman"/>
          <w:b/>
          <w:bCs/>
        </w:rPr>
      </w:pPr>
      <w:r w:rsidRPr="00627C63">
        <w:rPr>
          <w:rFonts w:cs="Times New Roman"/>
          <w:b/>
          <w:bCs/>
        </w:rPr>
        <w:t>Čl. XIII</w:t>
      </w:r>
    </w:p>
    <w:p w14:paraId="34E83821" w14:textId="77777777" w:rsidR="00F3296B" w:rsidRPr="002F207F" w:rsidRDefault="00F3296B" w:rsidP="00E445C4">
      <w:pPr>
        <w:spacing w:after="240"/>
        <w:rPr>
          <w:rFonts w:cs="Times New Roman"/>
        </w:rPr>
      </w:pPr>
      <w:r w:rsidRPr="002F207F">
        <w:rPr>
          <w:rFonts w:cs="Times New Roman"/>
        </w:rPr>
        <w:t>Zákon č. 70/2026 Z. z., ktorým sa mení a dopĺňa zákon Národnej rady Slovenskej republiky č. 154/1994 Z. z. o matrikách v znení neskorších predpisov a ktorým sa menia a dopĺňajú niektoré zákony sa mení takto:</w:t>
      </w:r>
    </w:p>
    <w:p w14:paraId="7EAFA31E" w14:textId="3DBFF56F" w:rsidR="00F3296B" w:rsidRPr="002F207F" w:rsidRDefault="00F3296B" w:rsidP="00E445C4">
      <w:pPr>
        <w:spacing w:after="240"/>
        <w:rPr>
          <w:rFonts w:cs="Times New Roman"/>
        </w:rPr>
      </w:pPr>
      <w:r w:rsidRPr="002F207F">
        <w:rPr>
          <w:rFonts w:cs="Times New Roman"/>
        </w:rPr>
        <w:t>V čl. VIII sa slová „1. júla 2026“ nahrádzajú slovami „1. augusta 2026“.</w:t>
      </w:r>
    </w:p>
    <w:p w14:paraId="2361DF53" w14:textId="77777777" w:rsidR="00663926" w:rsidRDefault="00663926">
      <w:pPr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940D5C1" w14:textId="7D1BE622" w:rsidR="00B508E2" w:rsidRPr="00627C63" w:rsidRDefault="00B508E2" w:rsidP="00B508E2">
      <w:pPr>
        <w:spacing w:after="240"/>
        <w:jc w:val="center"/>
        <w:rPr>
          <w:rFonts w:cs="Times New Roman"/>
          <w:b/>
          <w:bCs/>
        </w:rPr>
      </w:pPr>
      <w:r w:rsidRPr="00627C63">
        <w:rPr>
          <w:rFonts w:cs="Times New Roman"/>
          <w:b/>
          <w:bCs/>
        </w:rPr>
        <w:lastRenderedPageBreak/>
        <w:t xml:space="preserve">Čl. </w:t>
      </w:r>
      <w:r w:rsidR="00F3296B" w:rsidRPr="00627C63">
        <w:rPr>
          <w:rFonts w:cs="Times New Roman"/>
          <w:b/>
          <w:bCs/>
        </w:rPr>
        <w:t>XIV</w:t>
      </w:r>
    </w:p>
    <w:p w14:paraId="0142ADBE" w14:textId="0D475823" w:rsidR="00B508E2" w:rsidRPr="002F207F" w:rsidRDefault="00B508E2" w:rsidP="00867937">
      <w:pPr>
        <w:rPr>
          <w:rFonts w:cs="Times New Roman"/>
          <w:sz w:val="22"/>
        </w:rPr>
      </w:pPr>
      <w:r w:rsidRPr="002F207F">
        <w:rPr>
          <w:rFonts w:cs="Times New Roman"/>
        </w:rPr>
        <w:t xml:space="preserve">Tento zákon nadobúda účinnosť </w:t>
      </w:r>
      <w:r w:rsidR="00F3296B" w:rsidRPr="002F207F">
        <w:rPr>
          <w:rFonts w:cs="Times New Roman"/>
        </w:rPr>
        <w:t xml:space="preserve">dňom vyhlásenia, okrem čl. VII bodu 3, ktorý nadobúda účinnosť </w:t>
      </w:r>
      <w:r w:rsidRPr="002F207F">
        <w:rPr>
          <w:rFonts w:cs="Times New Roman"/>
        </w:rPr>
        <w:t>30. júna 2026</w:t>
      </w:r>
      <w:r w:rsidR="00F3296B" w:rsidRPr="002F207F">
        <w:rPr>
          <w:rFonts w:cs="Times New Roman"/>
        </w:rPr>
        <w:t>,</w:t>
      </w:r>
      <w:r w:rsidRPr="002F207F">
        <w:rPr>
          <w:rFonts w:cs="Times New Roman"/>
        </w:rPr>
        <w:t xml:space="preserve"> čl. I, </w:t>
      </w:r>
      <w:r w:rsidR="00F3296B" w:rsidRPr="002F207F">
        <w:rPr>
          <w:rFonts w:cs="Times New Roman"/>
        </w:rPr>
        <w:t>V, VI a čl. VII bodu 1</w:t>
      </w:r>
      <w:r w:rsidRPr="002F207F">
        <w:rPr>
          <w:rFonts w:cs="Times New Roman"/>
        </w:rPr>
        <w:t xml:space="preserve">, ktoré nadobúdajú účinnosť 1. júla 2026, </w:t>
      </w:r>
      <w:r w:rsidR="00F3296B" w:rsidRPr="002F207F">
        <w:rPr>
          <w:rFonts w:cs="Times New Roman"/>
        </w:rPr>
        <w:t>čl. VII bodu 2</w:t>
      </w:r>
      <w:r w:rsidRPr="002F207F">
        <w:rPr>
          <w:rFonts w:cs="Times New Roman"/>
        </w:rPr>
        <w:t xml:space="preserve">, ktorý nadobúda účinnosť 1. augusta 2026 a </w:t>
      </w:r>
      <w:r w:rsidR="004F63C7" w:rsidRPr="002F207F">
        <w:rPr>
          <w:rFonts w:cs="Times New Roman"/>
        </w:rPr>
        <w:t>čl. VII bodu 4</w:t>
      </w:r>
      <w:r w:rsidRPr="002F207F">
        <w:rPr>
          <w:rFonts w:cs="Times New Roman"/>
        </w:rPr>
        <w:t xml:space="preserve">, ktorý nadobúda účinnosť 1. </w:t>
      </w:r>
      <w:r w:rsidR="004F63C7" w:rsidRPr="002F207F">
        <w:rPr>
          <w:rFonts w:cs="Times New Roman"/>
        </w:rPr>
        <w:t xml:space="preserve">júla </w:t>
      </w:r>
      <w:r w:rsidRPr="002F207F">
        <w:rPr>
          <w:rFonts w:cs="Times New Roman"/>
        </w:rPr>
        <w:t xml:space="preserve">2027. </w:t>
      </w:r>
    </w:p>
    <w:p w14:paraId="22CF9C6F" w14:textId="77777777" w:rsidR="00B508E2" w:rsidRDefault="00B508E2" w:rsidP="005E5B82">
      <w:pPr>
        <w:spacing w:after="240"/>
        <w:jc w:val="center"/>
        <w:rPr>
          <w:rFonts w:cs="Times New Roman"/>
        </w:rPr>
      </w:pPr>
    </w:p>
    <w:p w14:paraId="7F00703E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51DDFC9A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42F6BD2C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60FAF56D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75A3559E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3623C715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3CE1973E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0F2F6F8F" w14:textId="77777777" w:rsidR="000723FF" w:rsidRDefault="000723FF" w:rsidP="005E5B82">
      <w:pPr>
        <w:spacing w:after="240"/>
        <w:jc w:val="center"/>
        <w:rPr>
          <w:rFonts w:cs="Times New Roman"/>
        </w:rPr>
      </w:pPr>
    </w:p>
    <w:p w14:paraId="3ACEDC24" w14:textId="77777777" w:rsidR="000723FF" w:rsidRPr="006C4BDE" w:rsidRDefault="000723FF" w:rsidP="005E5B82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prezident </w:t>
      </w:r>
      <w:r w:rsidRPr="006C4BDE">
        <w:rPr>
          <w:rFonts w:cs="Times New Roman"/>
          <w:szCs w:val="24"/>
        </w:rPr>
        <w:t>Slovenskej republiky</w:t>
      </w:r>
    </w:p>
    <w:p w14:paraId="2CE03063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2FAD219A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1FEEF068" w14:textId="77777777" w:rsidR="000723FF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2C8988FE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33594F7E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044B58BD" w14:textId="77777777" w:rsidR="000723FF" w:rsidRPr="006C4BDE" w:rsidRDefault="000723FF" w:rsidP="005E5B82">
      <w:pPr>
        <w:jc w:val="center"/>
        <w:rPr>
          <w:rFonts w:cs="Times New Roman"/>
          <w:szCs w:val="24"/>
        </w:rPr>
      </w:pPr>
      <w:r w:rsidRPr="006C4BDE">
        <w:rPr>
          <w:rFonts w:cs="Times New Roman"/>
          <w:szCs w:val="24"/>
        </w:rPr>
        <w:t>predseda Národnej rady Slovenskej republiky</w:t>
      </w:r>
    </w:p>
    <w:p w14:paraId="5997F478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358A8712" w14:textId="77777777" w:rsidR="000723FF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1E6C9176" w14:textId="77777777" w:rsidR="000723FF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46152020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337E57AC" w14:textId="77777777" w:rsidR="000723FF" w:rsidRPr="006C4BDE" w:rsidRDefault="000723FF" w:rsidP="005E5B82">
      <w:pPr>
        <w:ind w:firstLine="426"/>
        <w:jc w:val="center"/>
        <w:rPr>
          <w:rFonts w:cs="Times New Roman"/>
          <w:szCs w:val="24"/>
        </w:rPr>
      </w:pPr>
    </w:p>
    <w:p w14:paraId="10F6387B" w14:textId="77777777" w:rsidR="000723FF" w:rsidRPr="006C4BDE" w:rsidRDefault="000723FF" w:rsidP="005E5B82">
      <w:pPr>
        <w:jc w:val="center"/>
        <w:rPr>
          <w:rFonts w:cs="Times New Roman"/>
          <w:szCs w:val="24"/>
        </w:rPr>
      </w:pPr>
      <w:r w:rsidRPr="006C4BDE">
        <w:rPr>
          <w:rFonts w:cs="Times New Roman"/>
          <w:szCs w:val="24"/>
        </w:rPr>
        <w:t>predseda vlády Slovenskej republiky</w:t>
      </w:r>
    </w:p>
    <w:p w14:paraId="5C51E756" w14:textId="77777777" w:rsidR="000723FF" w:rsidRPr="002F207F" w:rsidRDefault="000723FF" w:rsidP="00B508E2">
      <w:pPr>
        <w:spacing w:after="240"/>
        <w:jc w:val="center"/>
        <w:rPr>
          <w:rFonts w:cs="Times New Roman"/>
        </w:rPr>
      </w:pPr>
    </w:p>
    <w:sectPr w:rsidR="000723FF" w:rsidRPr="002F20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F2A9" w14:textId="77777777" w:rsidR="0058181C" w:rsidRDefault="0058181C" w:rsidP="003B0183">
      <w:pPr>
        <w:spacing w:after="0" w:line="240" w:lineRule="auto"/>
      </w:pPr>
      <w:r>
        <w:separator/>
      </w:r>
    </w:p>
  </w:endnote>
  <w:endnote w:type="continuationSeparator" w:id="0">
    <w:p w14:paraId="5BD4A7F0" w14:textId="77777777" w:rsidR="0058181C" w:rsidRDefault="0058181C" w:rsidP="003B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547283"/>
      <w:docPartObj>
        <w:docPartGallery w:val="Page Numbers (Bottom of Page)"/>
        <w:docPartUnique/>
      </w:docPartObj>
    </w:sdtPr>
    <w:sdtEndPr/>
    <w:sdtContent>
      <w:p w14:paraId="43F682F4" w14:textId="77686F82" w:rsidR="00627C63" w:rsidRDefault="00627C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78C40A" w14:textId="77777777" w:rsidR="00627C63" w:rsidRDefault="00627C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25C4" w14:textId="77777777" w:rsidR="0058181C" w:rsidRDefault="0058181C" w:rsidP="003B0183">
      <w:pPr>
        <w:spacing w:after="0" w:line="240" w:lineRule="auto"/>
      </w:pPr>
      <w:r>
        <w:separator/>
      </w:r>
    </w:p>
  </w:footnote>
  <w:footnote w:type="continuationSeparator" w:id="0">
    <w:p w14:paraId="3C3198E9" w14:textId="77777777" w:rsidR="0058181C" w:rsidRDefault="0058181C" w:rsidP="003B0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A29"/>
    <w:multiLevelType w:val="hybridMultilevel"/>
    <w:tmpl w:val="60F40FDA"/>
    <w:name w:val="Legislatíva aktual233"/>
    <w:lvl w:ilvl="0" w:tplc="5EE266FA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DD76"/>
    <w:multiLevelType w:val="hybridMultilevel"/>
    <w:tmpl w:val="C20E28EA"/>
    <w:lvl w:ilvl="0" w:tplc="524C835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3E605B8C">
      <w:start w:val="1"/>
      <w:numFmt w:val="lowerLetter"/>
      <w:lvlText w:val="%2."/>
      <w:lvlJc w:val="left"/>
      <w:pPr>
        <w:ind w:left="2856" w:hanging="360"/>
      </w:pPr>
    </w:lvl>
    <w:lvl w:ilvl="2" w:tplc="7708FDBE">
      <w:start w:val="1"/>
      <w:numFmt w:val="lowerRoman"/>
      <w:lvlText w:val="%3."/>
      <w:lvlJc w:val="right"/>
      <w:pPr>
        <w:ind w:left="3576" w:hanging="180"/>
      </w:pPr>
    </w:lvl>
    <w:lvl w:ilvl="3" w:tplc="00E6BA02">
      <w:start w:val="1"/>
      <w:numFmt w:val="decimal"/>
      <w:lvlText w:val="%4."/>
      <w:lvlJc w:val="left"/>
      <w:pPr>
        <w:ind w:left="4296" w:hanging="360"/>
      </w:pPr>
    </w:lvl>
    <w:lvl w:ilvl="4" w:tplc="6C14B2B0">
      <w:start w:val="1"/>
      <w:numFmt w:val="lowerLetter"/>
      <w:lvlText w:val="%5."/>
      <w:lvlJc w:val="left"/>
      <w:pPr>
        <w:ind w:left="5016" w:hanging="360"/>
      </w:pPr>
    </w:lvl>
    <w:lvl w:ilvl="5" w:tplc="84E48630">
      <w:start w:val="1"/>
      <w:numFmt w:val="lowerRoman"/>
      <w:lvlText w:val="%6."/>
      <w:lvlJc w:val="right"/>
      <w:pPr>
        <w:ind w:left="5736" w:hanging="180"/>
      </w:pPr>
    </w:lvl>
    <w:lvl w:ilvl="6" w:tplc="66B477E8">
      <w:start w:val="1"/>
      <w:numFmt w:val="decimal"/>
      <w:lvlText w:val="%7."/>
      <w:lvlJc w:val="left"/>
      <w:pPr>
        <w:ind w:left="6456" w:hanging="360"/>
      </w:pPr>
    </w:lvl>
    <w:lvl w:ilvl="7" w:tplc="A358E990">
      <w:start w:val="1"/>
      <w:numFmt w:val="lowerLetter"/>
      <w:lvlText w:val="%8."/>
      <w:lvlJc w:val="left"/>
      <w:pPr>
        <w:ind w:left="7176" w:hanging="360"/>
      </w:pPr>
    </w:lvl>
    <w:lvl w:ilvl="8" w:tplc="F6467030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21F63C8"/>
    <w:multiLevelType w:val="hybridMultilevel"/>
    <w:tmpl w:val="6C9E5BDA"/>
    <w:lvl w:ilvl="0" w:tplc="041B000F">
      <w:start w:val="1"/>
      <w:numFmt w:val="decimal"/>
      <w:lvlText w:val="%1."/>
      <w:lvlJc w:val="left"/>
      <w:pPr>
        <w:ind w:left="433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400"/>
    <w:multiLevelType w:val="hybridMultilevel"/>
    <w:tmpl w:val="F71ED3C0"/>
    <w:lvl w:ilvl="0" w:tplc="22FA1802">
      <w:start w:val="1"/>
      <w:numFmt w:val="decimal"/>
      <w:pStyle w:val="Bezriadkovania"/>
      <w:lvlText w:val="%1."/>
      <w:lvlJc w:val="right"/>
      <w:pPr>
        <w:tabs>
          <w:tab w:val="num" w:pos="862"/>
        </w:tabs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47D4DFC0">
      <w:numFmt w:val="decimal"/>
      <w:lvlText w:val=""/>
      <w:lvlJc w:val="left"/>
    </w:lvl>
    <w:lvl w:ilvl="2" w:tplc="62C6C04E">
      <w:numFmt w:val="decimal"/>
      <w:lvlText w:val=""/>
      <w:lvlJc w:val="left"/>
    </w:lvl>
    <w:lvl w:ilvl="3" w:tplc="1C289986">
      <w:numFmt w:val="decimal"/>
      <w:lvlText w:val=""/>
      <w:lvlJc w:val="left"/>
    </w:lvl>
    <w:lvl w:ilvl="4" w:tplc="25A45506">
      <w:numFmt w:val="decimal"/>
      <w:lvlText w:val=""/>
      <w:lvlJc w:val="left"/>
    </w:lvl>
    <w:lvl w:ilvl="5" w:tplc="3A460D3A">
      <w:numFmt w:val="decimal"/>
      <w:lvlText w:val=""/>
      <w:lvlJc w:val="left"/>
    </w:lvl>
    <w:lvl w:ilvl="6" w:tplc="C8CAA8F8">
      <w:numFmt w:val="decimal"/>
      <w:lvlText w:val=""/>
      <w:lvlJc w:val="left"/>
    </w:lvl>
    <w:lvl w:ilvl="7" w:tplc="CACC8D12">
      <w:numFmt w:val="decimal"/>
      <w:lvlText w:val=""/>
      <w:lvlJc w:val="left"/>
    </w:lvl>
    <w:lvl w:ilvl="8" w:tplc="92F2E936">
      <w:numFmt w:val="decimal"/>
      <w:lvlText w:val=""/>
      <w:lvlJc w:val="left"/>
    </w:lvl>
  </w:abstractNum>
  <w:abstractNum w:abstractNumId="4" w15:restartNumberingAfterBreak="0">
    <w:nsid w:val="2C5D2928"/>
    <w:multiLevelType w:val="hybridMultilevel"/>
    <w:tmpl w:val="2870C010"/>
    <w:lvl w:ilvl="0" w:tplc="766C6B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462FC3"/>
    <w:multiLevelType w:val="hybridMultilevel"/>
    <w:tmpl w:val="6C687442"/>
    <w:lvl w:ilvl="0" w:tplc="736C683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0E222E"/>
    <w:multiLevelType w:val="multilevel"/>
    <w:tmpl w:val="FF2606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90"/>
      <w:numFmt w:val="decimal"/>
      <w:isLgl/>
      <w:lvlText w:val="%1.%2"/>
      <w:lvlJc w:val="left"/>
      <w:pPr>
        <w:ind w:left="131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7" w15:restartNumberingAfterBreak="0">
    <w:nsid w:val="58BA25A8"/>
    <w:multiLevelType w:val="multilevel"/>
    <w:tmpl w:val="E0C6963E"/>
    <w:styleLink w:val="tl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25B1B5C"/>
    <w:multiLevelType w:val="hybridMultilevel"/>
    <w:tmpl w:val="A14EB51C"/>
    <w:lvl w:ilvl="0" w:tplc="041B000F">
      <w:start w:val="1"/>
      <w:numFmt w:val="decimal"/>
      <w:lvlText w:val="%1."/>
      <w:lvlJc w:val="left"/>
      <w:pPr>
        <w:ind w:left="2496" w:hanging="360"/>
      </w:pPr>
    </w:lvl>
    <w:lvl w:ilvl="1" w:tplc="041B0019" w:tentative="1">
      <w:start w:val="1"/>
      <w:numFmt w:val="lowerLetter"/>
      <w:lvlText w:val="%2."/>
      <w:lvlJc w:val="left"/>
      <w:pPr>
        <w:ind w:left="3216" w:hanging="360"/>
      </w:pPr>
    </w:lvl>
    <w:lvl w:ilvl="2" w:tplc="041B001B" w:tentative="1">
      <w:start w:val="1"/>
      <w:numFmt w:val="lowerRoman"/>
      <w:lvlText w:val="%3."/>
      <w:lvlJc w:val="right"/>
      <w:pPr>
        <w:ind w:left="3936" w:hanging="180"/>
      </w:pPr>
    </w:lvl>
    <w:lvl w:ilvl="3" w:tplc="041B000F" w:tentative="1">
      <w:start w:val="1"/>
      <w:numFmt w:val="decimal"/>
      <w:lvlText w:val="%4."/>
      <w:lvlJc w:val="left"/>
      <w:pPr>
        <w:ind w:left="4656" w:hanging="360"/>
      </w:pPr>
    </w:lvl>
    <w:lvl w:ilvl="4" w:tplc="041B0019" w:tentative="1">
      <w:start w:val="1"/>
      <w:numFmt w:val="lowerLetter"/>
      <w:lvlText w:val="%5."/>
      <w:lvlJc w:val="left"/>
      <w:pPr>
        <w:ind w:left="5376" w:hanging="360"/>
      </w:pPr>
    </w:lvl>
    <w:lvl w:ilvl="5" w:tplc="041B001B" w:tentative="1">
      <w:start w:val="1"/>
      <w:numFmt w:val="lowerRoman"/>
      <w:lvlText w:val="%6."/>
      <w:lvlJc w:val="right"/>
      <w:pPr>
        <w:ind w:left="6096" w:hanging="180"/>
      </w:pPr>
    </w:lvl>
    <w:lvl w:ilvl="6" w:tplc="041B000F" w:tentative="1">
      <w:start w:val="1"/>
      <w:numFmt w:val="decimal"/>
      <w:lvlText w:val="%7."/>
      <w:lvlJc w:val="left"/>
      <w:pPr>
        <w:ind w:left="6816" w:hanging="360"/>
      </w:pPr>
    </w:lvl>
    <w:lvl w:ilvl="7" w:tplc="041B0019" w:tentative="1">
      <w:start w:val="1"/>
      <w:numFmt w:val="lowerLetter"/>
      <w:lvlText w:val="%8."/>
      <w:lvlJc w:val="left"/>
      <w:pPr>
        <w:ind w:left="7536" w:hanging="360"/>
      </w:pPr>
    </w:lvl>
    <w:lvl w:ilvl="8" w:tplc="041B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774B5A81"/>
    <w:multiLevelType w:val="multilevel"/>
    <w:tmpl w:val="8360A206"/>
    <w:lvl w:ilvl="0">
      <w:start w:val="1"/>
      <w:numFmt w:val="decimal"/>
      <w:pStyle w:val="odsekpsmen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sekpsmeno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dsekpsmen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76816C8"/>
    <w:multiLevelType w:val="hybridMultilevel"/>
    <w:tmpl w:val="935C9E76"/>
    <w:lvl w:ilvl="0" w:tplc="4C7C8B52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905653226">
    <w:abstractNumId w:val="7"/>
  </w:num>
  <w:num w:numId="2" w16cid:durableId="1707170475">
    <w:abstractNumId w:val="9"/>
  </w:num>
  <w:num w:numId="3" w16cid:durableId="1459911470">
    <w:abstractNumId w:val="3"/>
  </w:num>
  <w:num w:numId="4" w16cid:durableId="371656027">
    <w:abstractNumId w:val="6"/>
  </w:num>
  <w:num w:numId="5" w16cid:durableId="1654673445">
    <w:abstractNumId w:val="10"/>
  </w:num>
  <w:num w:numId="6" w16cid:durableId="1227569563">
    <w:abstractNumId w:val="5"/>
  </w:num>
  <w:num w:numId="7" w16cid:durableId="257638527">
    <w:abstractNumId w:val="1"/>
  </w:num>
  <w:num w:numId="8" w16cid:durableId="1510558153">
    <w:abstractNumId w:val="4"/>
  </w:num>
  <w:num w:numId="9" w16cid:durableId="1424036841">
    <w:abstractNumId w:val="6"/>
    <w:lvlOverride w:ilvl="0">
      <w:startOverride w:val="1"/>
    </w:lvlOverride>
    <w:lvlOverride w:ilvl="1">
      <w:startOverride w:val="1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181256">
    <w:abstractNumId w:val="6"/>
  </w:num>
  <w:num w:numId="11" w16cid:durableId="800148504">
    <w:abstractNumId w:val="2"/>
  </w:num>
  <w:num w:numId="12" w16cid:durableId="1203635829">
    <w:abstractNumId w:val="8"/>
  </w:num>
  <w:num w:numId="13" w16cid:durableId="622467337">
    <w:abstractNumId w:val="6"/>
    <w:lvlOverride w:ilvl="0">
      <w:startOverride w:val="3"/>
    </w:lvlOverride>
  </w:num>
  <w:num w:numId="14" w16cid:durableId="97742067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ED"/>
    <w:rsid w:val="00007AA2"/>
    <w:rsid w:val="000176A4"/>
    <w:rsid w:val="00026BCE"/>
    <w:rsid w:val="0003605E"/>
    <w:rsid w:val="0004061D"/>
    <w:rsid w:val="00042257"/>
    <w:rsid w:val="00043C33"/>
    <w:rsid w:val="00044CAE"/>
    <w:rsid w:val="00046338"/>
    <w:rsid w:val="0005343C"/>
    <w:rsid w:val="00054B4D"/>
    <w:rsid w:val="000623AF"/>
    <w:rsid w:val="0006368E"/>
    <w:rsid w:val="0006773B"/>
    <w:rsid w:val="00070153"/>
    <w:rsid w:val="00071DA7"/>
    <w:rsid w:val="000723FF"/>
    <w:rsid w:val="0007789A"/>
    <w:rsid w:val="0008147F"/>
    <w:rsid w:val="00081BA3"/>
    <w:rsid w:val="00082647"/>
    <w:rsid w:val="00090611"/>
    <w:rsid w:val="00094264"/>
    <w:rsid w:val="00095341"/>
    <w:rsid w:val="000964B1"/>
    <w:rsid w:val="000A063A"/>
    <w:rsid w:val="000B02B7"/>
    <w:rsid w:val="000B304F"/>
    <w:rsid w:val="000B311E"/>
    <w:rsid w:val="000B3D39"/>
    <w:rsid w:val="000C1F53"/>
    <w:rsid w:val="000C20A2"/>
    <w:rsid w:val="000C7530"/>
    <w:rsid w:val="000D0AF1"/>
    <w:rsid w:val="000D21F6"/>
    <w:rsid w:val="000D6E4F"/>
    <w:rsid w:val="000D6F75"/>
    <w:rsid w:val="000D7F1A"/>
    <w:rsid w:val="000E180B"/>
    <w:rsid w:val="000E184D"/>
    <w:rsid w:val="000E3437"/>
    <w:rsid w:val="000E5C3B"/>
    <w:rsid w:val="000E7C78"/>
    <w:rsid w:val="000F2011"/>
    <w:rsid w:val="000F6110"/>
    <w:rsid w:val="00101B12"/>
    <w:rsid w:val="00104822"/>
    <w:rsid w:val="00104EC2"/>
    <w:rsid w:val="00105C57"/>
    <w:rsid w:val="00107A7F"/>
    <w:rsid w:val="00110B58"/>
    <w:rsid w:val="00115507"/>
    <w:rsid w:val="001159BD"/>
    <w:rsid w:val="0011635D"/>
    <w:rsid w:val="001168A3"/>
    <w:rsid w:val="00126BAD"/>
    <w:rsid w:val="00130268"/>
    <w:rsid w:val="00132476"/>
    <w:rsid w:val="00136045"/>
    <w:rsid w:val="001379B4"/>
    <w:rsid w:val="00141CDD"/>
    <w:rsid w:val="00141E12"/>
    <w:rsid w:val="00143185"/>
    <w:rsid w:val="001445BF"/>
    <w:rsid w:val="0015415B"/>
    <w:rsid w:val="00154E4C"/>
    <w:rsid w:val="00155D70"/>
    <w:rsid w:val="001563B9"/>
    <w:rsid w:val="001635FA"/>
    <w:rsid w:val="001644C7"/>
    <w:rsid w:val="00164C34"/>
    <w:rsid w:val="001742C5"/>
    <w:rsid w:val="00174D2D"/>
    <w:rsid w:val="0017793E"/>
    <w:rsid w:val="001838D5"/>
    <w:rsid w:val="00194618"/>
    <w:rsid w:val="001A080F"/>
    <w:rsid w:val="001A2D7C"/>
    <w:rsid w:val="001A42E0"/>
    <w:rsid w:val="001A7815"/>
    <w:rsid w:val="001B04EA"/>
    <w:rsid w:val="001B1C5B"/>
    <w:rsid w:val="001B3B5B"/>
    <w:rsid w:val="001C0530"/>
    <w:rsid w:val="001C294F"/>
    <w:rsid w:val="001C2F3C"/>
    <w:rsid w:val="001C6191"/>
    <w:rsid w:val="001D0104"/>
    <w:rsid w:val="001D21A8"/>
    <w:rsid w:val="001D597C"/>
    <w:rsid w:val="001D5B3A"/>
    <w:rsid w:val="001E0603"/>
    <w:rsid w:val="001E06A3"/>
    <w:rsid w:val="001E4710"/>
    <w:rsid w:val="001F3FBC"/>
    <w:rsid w:val="002003E7"/>
    <w:rsid w:val="002039E7"/>
    <w:rsid w:val="0020432B"/>
    <w:rsid w:val="0020435E"/>
    <w:rsid w:val="00206B34"/>
    <w:rsid w:val="00211A6E"/>
    <w:rsid w:val="002137DE"/>
    <w:rsid w:val="00215567"/>
    <w:rsid w:val="0022658C"/>
    <w:rsid w:val="00236581"/>
    <w:rsid w:val="00237E85"/>
    <w:rsid w:val="002409B4"/>
    <w:rsid w:val="00247BE8"/>
    <w:rsid w:val="002517DF"/>
    <w:rsid w:val="0026054E"/>
    <w:rsid w:val="00263EEE"/>
    <w:rsid w:val="00264E15"/>
    <w:rsid w:val="0026519D"/>
    <w:rsid w:val="00266F5A"/>
    <w:rsid w:val="002704D5"/>
    <w:rsid w:val="002739B9"/>
    <w:rsid w:val="00275B72"/>
    <w:rsid w:val="0028436B"/>
    <w:rsid w:val="00285476"/>
    <w:rsid w:val="00293546"/>
    <w:rsid w:val="002969BF"/>
    <w:rsid w:val="002A1F19"/>
    <w:rsid w:val="002A2729"/>
    <w:rsid w:val="002A2BC9"/>
    <w:rsid w:val="002A4D93"/>
    <w:rsid w:val="002A574A"/>
    <w:rsid w:val="002A63A4"/>
    <w:rsid w:val="002B06A9"/>
    <w:rsid w:val="002B1A76"/>
    <w:rsid w:val="002B2C0F"/>
    <w:rsid w:val="002B2E0E"/>
    <w:rsid w:val="002B3189"/>
    <w:rsid w:val="002B4B6B"/>
    <w:rsid w:val="002B4D3E"/>
    <w:rsid w:val="002B5C52"/>
    <w:rsid w:val="002B6A26"/>
    <w:rsid w:val="002C011D"/>
    <w:rsid w:val="002C608D"/>
    <w:rsid w:val="002C6798"/>
    <w:rsid w:val="002D1643"/>
    <w:rsid w:val="002D2203"/>
    <w:rsid w:val="002D3D14"/>
    <w:rsid w:val="002D7FA3"/>
    <w:rsid w:val="002E0450"/>
    <w:rsid w:val="002E6996"/>
    <w:rsid w:val="002E6CFC"/>
    <w:rsid w:val="002F1EAD"/>
    <w:rsid w:val="002F207F"/>
    <w:rsid w:val="002F30BD"/>
    <w:rsid w:val="002F38BF"/>
    <w:rsid w:val="002F4EEC"/>
    <w:rsid w:val="002F6947"/>
    <w:rsid w:val="00302184"/>
    <w:rsid w:val="00310BE8"/>
    <w:rsid w:val="00316894"/>
    <w:rsid w:val="00320FF4"/>
    <w:rsid w:val="00324B95"/>
    <w:rsid w:val="0033317D"/>
    <w:rsid w:val="00336FE0"/>
    <w:rsid w:val="00344FE6"/>
    <w:rsid w:val="003468F2"/>
    <w:rsid w:val="00354F63"/>
    <w:rsid w:val="0035549A"/>
    <w:rsid w:val="00355DBD"/>
    <w:rsid w:val="00356B3C"/>
    <w:rsid w:val="003663D1"/>
    <w:rsid w:val="003670CD"/>
    <w:rsid w:val="00367225"/>
    <w:rsid w:val="00370651"/>
    <w:rsid w:val="003823E4"/>
    <w:rsid w:val="003831F0"/>
    <w:rsid w:val="003862C8"/>
    <w:rsid w:val="00387151"/>
    <w:rsid w:val="00395510"/>
    <w:rsid w:val="003A177D"/>
    <w:rsid w:val="003A604E"/>
    <w:rsid w:val="003A67E4"/>
    <w:rsid w:val="003B0183"/>
    <w:rsid w:val="003B6403"/>
    <w:rsid w:val="003B668F"/>
    <w:rsid w:val="003C2E76"/>
    <w:rsid w:val="003C3555"/>
    <w:rsid w:val="003C54BF"/>
    <w:rsid w:val="003C6198"/>
    <w:rsid w:val="003D3867"/>
    <w:rsid w:val="003E1209"/>
    <w:rsid w:val="003E475D"/>
    <w:rsid w:val="003F2D0E"/>
    <w:rsid w:val="003F5DAE"/>
    <w:rsid w:val="00402027"/>
    <w:rsid w:val="004028C8"/>
    <w:rsid w:val="00403126"/>
    <w:rsid w:val="004054A2"/>
    <w:rsid w:val="0041260F"/>
    <w:rsid w:val="00414851"/>
    <w:rsid w:val="00416C54"/>
    <w:rsid w:val="004255CE"/>
    <w:rsid w:val="00425F05"/>
    <w:rsid w:val="00427130"/>
    <w:rsid w:val="00431FAB"/>
    <w:rsid w:val="0043553B"/>
    <w:rsid w:val="004403D7"/>
    <w:rsid w:val="00454D5F"/>
    <w:rsid w:val="00455741"/>
    <w:rsid w:val="00460839"/>
    <w:rsid w:val="00461849"/>
    <w:rsid w:val="00462521"/>
    <w:rsid w:val="00463080"/>
    <w:rsid w:val="0046343F"/>
    <w:rsid w:val="004658E9"/>
    <w:rsid w:val="0047377F"/>
    <w:rsid w:val="004762A3"/>
    <w:rsid w:val="004808B0"/>
    <w:rsid w:val="00484740"/>
    <w:rsid w:val="00484933"/>
    <w:rsid w:val="00485112"/>
    <w:rsid w:val="00486867"/>
    <w:rsid w:val="00491578"/>
    <w:rsid w:val="00491D98"/>
    <w:rsid w:val="004A6EDB"/>
    <w:rsid w:val="004B01BA"/>
    <w:rsid w:val="004B062F"/>
    <w:rsid w:val="004B43E2"/>
    <w:rsid w:val="004C1373"/>
    <w:rsid w:val="004C2E0D"/>
    <w:rsid w:val="004C33E6"/>
    <w:rsid w:val="004C45E2"/>
    <w:rsid w:val="004C6C1B"/>
    <w:rsid w:val="004D4EF1"/>
    <w:rsid w:val="004D56A9"/>
    <w:rsid w:val="004E5754"/>
    <w:rsid w:val="004F2489"/>
    <w:rsid w:val="004F531E"/>
    <w:rsid w:val="004F55D4"/>
    <w:rsid w:val="004F63C7"/>
    <w:rsid w:val="005035F3"/>
    <w:rsid w:val="005053C7"/>
    <w:rsid w:val="005142D4"/>
    <w:rsid w:val="00533485"/>
    <w:rsid w:val="005440F3"/>
    <w:rsid w:val="00544D01"/>
    <w:rsid w:val="00546FF4"/>
    <w:rsid w:val="00547DF6"/>
    <w:rsid w:val="00550C63"/>
    <w:rsid w:val="00554FBA"/>
    <w:rsid w:val="005617CB"/>
    <w:rsid w:val="00565559"/>
    <w:rsid w:val="00566E01"/>
    <w:rsid w:val="005718D6"/>
    <w:rsid w:val="00571DC9"/>
    <w:rsid w:val="005740F5"/>
    <w:rsid w:val="005747A6"/>
    <w:rsid w:val="0058181C"/>
    <w:rsid w:val="005933AD"/>
    <w:rsid w:val="005A0D67"/>
    <w:rsid w:val="005A2F47"/>
    <w:rsid w:val="005A3407"/>
    <w:rsid w:val="005A4123"/>
    <w:rsid w:val="005A48AD"/>
    <w:rsid w:val="005A7048"/>
    <w:rsid w:val="005A7368"/>
    <w:rsid w:val="005B3DAB"/>
    <w:rsid w:val="005B4584"/>
    <w:rsid w:val="005C25DC"/>
    <w:rsid w:val="005C6D8B"/>
    <w:rsid w:val="005D0D9E"/>
    <w:rsid w:val="005D669C"/>
    <w:rsid w:val="005E0010"/>
    <w:rsid w:val="005E1D30"/>
    <w:rsid w:val="005E5B82"/>
    <w:rsid w:val="005E77B6"/>
    <w:rsid w:val="005F47BE"/>
    <w:rsid w:val="005F578C"/>
    <w:rsid w:val="006006E6"/>
    <w:rsid w:val="006014E2"/>
    <w:rsid w:val="00607BA9"/>
    <w:rsid w:val="006109CA"/>
    <w:rsid w:val="00610CAA"/>
    <w:rsid w:val="00613663"/>
    <w:rsid w:val="006161C9"/>
    <w:rsid w:val="00617261"/>
    <w:rsid w:val="00624144"/>
    <w:rsid w:val="00625D6E"/>
    <w:rsid w:val="00627C63"/>
    <w:rsid w:val="00631170"/>
    <w:rsid w:val="00640EF8"/>
    <w:rsid w:val="00642F3A"/>
    <w:rsid w:val="00644D2B"/>
    <w:rsid w:val="00650F94"/>
    <w:rsid w:val="00653E9A"/>
    <w:rsid w:val="0065558B"/>
    <w:rsid w:val="00656813"/>
    <w:rsid w:val="00657AE6"/>
    <w:rsid w:val="006623ED"/>
    <w:rsid w:val="00663926"/>
    <w:rsid w:val="00665F89"/>
    <w:rsid w:val="00666E84"/>
    <w:rsid w:val="00674993"/>
    <w:rsid w:val="00682C77"/>
    <w:rsid w:val="0069038B"/>
    <w:rsid w:val="00697163"/>
    <w:rsid w:val="00697B78"/>
    <w:rsid w:val="006A3180"/>
    <w:rsid w:val="006A3C43"/>
    <w:rsid w:val="006B2BCD"/>
    <w:rsid w:val="006B3001"/>
    <w:rsid w:val="006B7796"/>
    <w:rsid w:val="006C1F57"/>
    <w:rsid w:val="006C1FE5"/>
    <w:rsid w:val="006C6F30"/>
    <w:rsid w:val="006D2F58"/>
    <w:rsid w:val="006D302E"/>
    <w:rsid w:val="006D41CD"/>
    <w:rsid w:val="006D6971"/>
    <w:rsid w:val="006D7F53"/>
    <w:rsid w:val="006F1324"/>
    <w:rsid w:val="0070256A"/>
    <w:rsid w:val="00712351"/>
    <w:rsid w:val="00715461"/>
    <w:rsid w:val="00716A88"/>
    <w:rsid w:val="007240F1"/>
    <w:rsid w:val="00732933"/>
    <w:rsid w:val="0073485E"/>
    <w:rsid w:val="00735186"/>
    <w:rsid w:val="0073680F"/>
    <w:rsid w:val="00757F09"/>
    <w:rsid w:val="00765BA2"/>
    <w:rsid w:val="007662EB"/>
    <w:rsid w:val="007676E6"/>
    <w:rsid w:val="00771384"/>
    <w:rsid w:val="00772E41"/>
    <w:rsid w:val="00775180"/>
    <w:rsid w:val="0077788A"/>
    <w:rsid w:val="00777E7A"/>
    <w:rsid w:val="00777F65"/>
    <w:rsid w:val="00781943"/>
    <w:rsid w:val="007829DE"/>
    <w:rsid w:val="00783735"/>
    <w:rsid w:val="00783FF9"/>
    <w:rsid w:val="00785267"/>
    <w:rsid w:val="00785CD2"/>
    <w:rsid w:val="00791D04"/>
    <w:rsid w:val="00794EB8"/>
    <w:rsid w:val="007954F2"/>
    <w:rsid w:val="007956C8"/>
    <w:rsid w:val="007A01F4"/>
    <w:rsid w:val="007A0A88"/>
    <w:rsid w:val="007A236C"/>
    <w:rsid w:val="007A52D0"/>
    <w:rsid w:val="007A78ED"/>
    <w:rsid w:val="007B0E61"/>
    <w:rsid w:val="007B1ABB"/>
    <w:rsid w:val="007B2683"/>
    <w:rsid w:val="007B4003"/>
    <w:rsid w:val="007C1901"/>
    <w:rsid w:val="007C4807"/>
    <w:rsid w:val="007D06EF"/>
    <w:rsid w:val="007D1BAD"/>
    <w:rsid w:val="007D6B90"/>
    <w:rsid w:val="007E0DB7"/>
    <w:rsid w:val="007E2CE7"/>
    <w:rsid w:val="007E5FE9"/>
    <w:rsid w:val="007F189A"/>
    <w:rsid w:val="007F47A0"/>
    <w:rsid w:val="007F5A62"/>
    <w:rsid w:val="0080456A"/>
    <w:rsid w:val="00804932"/>
    <w:rsid w:val="00804F16"/>
    <w:rsid w:val="0081006F"/>
    <w:rsid w:val="00812E53"/>
    <w:rsid w:val="0081745E"/>
    <w:rsid w:val="00824DB2"/>
    <w:rsid w:val="00841194"/>
    <w:rsid w:val="0084510E"/>
    <w:rsid w:val="0084571D"/>
    <w:rsid w:val="00845949"/>
    <w:rsid w:val="00846A1C"/>
    <w:rsid w:val="00847412"/>
    <w:rsid w:val="008500DE"/>
    <w:rsid w:val="00856357"/>
    <w:rsid w:val="00860B93"/>
    <w:rsid w:val="008616BF"/>
    <w:rsid w:val="008619D7"/>
    <w:rsid w:val="00865EFE"/>
    <w:rsid w:val="00867937"/>
    <w:rsid w:val="0087028B"/>
    <w:rsid w:val="008749E7"/>
    <w:rsid w:val="00875200"/>
    <w:rsid w:val="00886265"/>
    <w:rsid w:val="00892EC3"/>
    <w:rsid w:val="008A2970"/>
    <w:rsid w:val="008A3A68"/>
    <w:rsid w:val="008A5AB9"/>
    <w:rsid w:val="008B5B21"/>
    <w:rsid w:val="008B5BC3"/>
    <w:rsid w:val="008C4A86"/>
    <w:rsid w:val="008C4EBC"/>
    <w:rsid w:val="008C6172"/>
    <w:rsid w:val="008D10E9"/>
    <w:rsid w:val="008D2A20"/>
    <w:rsid w:val="008D3426"/>
    <w:rsid w:val="008D5403"/>
    <w:rsid w:val="008E06E0"/>
    <w:rsid w:val="008E29DA"/>
    <w:rsid w:val="008E3A98"/>
    <w:rsid w:val="008F02F7"/>
    <w:rsid w:val="008F3D38"/>
    <w:rsid w:val="00903CF8"/>
    <w:rsid w:val="009076AA"/>
    <w:rsid w:val="00907BD7"/>
    <w:rsid w:val="009107E5"/>
    <w:rsid w:val="00910923"/>
    <w:rsid w:val="0091312C"/>
    <w:rsid w:val="00913F22"/>
    <w:rsid w:val="00932BC6"/>
    <w:rsid w:val="00932DBB"/>
    <w:rsid w:val="00934738"/>
    <w:rsid w:val="00940502"/>
    <w:rsid w:val="0094758D"/>
    <w:rsid w:val="00947A61"/>
    <w:rsid w:val="00950990"/>
    <w:rsid w:val="009526A6"/>
    <w:rsid w:val="00956759"/>
    <w:rsid w:val="00957EC4"/>
    <w:rsid w:val="009608FA"/>
    <w:rsid w:val="00962584"/>
    <w:rsid w:val="00962CB5"/>
    <w:rsid w:val="00963E1D"/>
    <w:rsid w:val="00970745"/>
    <w:rsid w:val="00972815"/>
    <w:rsid w:val="009779E8"/>
    <w:rsid w:val="009856AD"/>
    <w:rsid w:val="009863FF"/>
    <w:rsid w:val="009929DF"/>
    <w:rsid w:val="009A104B"/>
    <w:rsid w:val="009A36B8"/>
    <w:rsid w:val="009A51BA"/>
    <w:rsid w:val="009A68F3"/>
    <w:rsid w:val="009A7046"/>
    <w:rsid w:val="009B771D"/>
    <w:rsid w:val="009C3F4E"/>
    <w:rsid w:val="009E46B8"/>
    <w:rsid w:val="009E56DD"/>
    <w:rsid w:val="009F0FA7"/>
    <w:rsid w:val="009F38FF"/>
    <w:rsid w:val="009F7BC3"/>
    <w:rsid w:val="00A0514E"/>
    <w:rsid w:val="00A05B73"/>
    <w:rsid w:val="00A0659C"/>
    <w:rsid w:val="00A06E1C"/>
    <w:rsid w:val="00A07D97"/>
    <w:rsid w:val="00A1370A"/>
    <w:rsid w:val="00A1467D"/>
    <w:rsid w:val="00A1551E"/>
    <w:rsid w:val="00A2520A"/>
    <w:rsid w:val="00A265CC"/>
    <w:rsid w:val="00A3007C"/>
    <w:rsid w:val="00A31288"/>
    <w:rsid w:val="00A32B3E"/>
    <w:rsid w:val="00A33A03"/>
    <w:rsid w:val="00A34CE0"/>
    <w:rsid w:val="00A37AD1"/>
    <w:rsid w:val="00A47BF5"/>
    <w:rsid w:val="00A55759"/>
    <w:rsid w:val="00A562DF"/>
    <w:rsid w:val="00A56DF0"/>
    <w:rsid w:val="00A577FD"/>
    <w:rsid w:val="00A57A40"/>
    <w:rsid w:val="00A60949"/>
    <w:rsid w:val="00A73037"/>
    <w:rsid w:val="00A80A04"/>
    <w:rsid w:val="00A81097"/>
    <w:rsid w:val="00A8684F"/>
    <w:rsid w:val="00A878EE"/>
    <w:rsid w:val="00A95B60"/>
    <w:rsid w:val="00AB4C8B"/>
    <w:rsid w:val="00AB7908"/>
    <w:rsid w:val="00AC0344"/>
    <w:rsid w:val="00AC088E"/>
    <w:rsid w:val="00AC0E43"/>
    <w:rsid w:val="00AC1979"/>
    <w:rsid w:val="00AC249D"/>
    <w:rsid w:val="00AC3CBE"/>
    <w:rsid w:val="00AC5F43"/>
    <w:rsid w:val="00AD08D9"/>
    <w:rsid w:val="00AD2370"/>
    <w:rsid w:val="00AE08CA"/>
    <w:rsid w:val="00AE1BA5"/>
    <w:rsid w:val="00AE2FEE"/>
    <w:rsid w:val="00AE41BB"/>
    <w:rsid w:val="00AE4386"/>
    <w:rsid w:val="00AE4B4D"/>
    <w:rsid w:val="00AF1994"/>
    <w:rsid w:val="00AF61EE"/>
    <w:rsid w:val="00B03B1D"/>
    <w:rsid w:val="00B0443C"/>
    <w:rsid w:val="00B04D00"/>
    <w:rsid w:val="00B0665C"/>
    <w:rsid w:val="00B11E54"/>
    <w:rsid w:val="00B1293D"/>
    <w:rsid w:val="00B12D81"/>
    <w:rsid w:val="00B1591D"/>
    <w:rsid w:val="00B16EE7"/>
    <w:rsid w:val="00B21AFD"/>
    <w:rsid w:val="00B26503"/>
    <w:rsid w:val="00B276BA"/>
    <w:rsid w:val="00B276E4"/>
    <w:rsid w:val="00B324D5"/>
    <w:rsid w:val="00B329B7"/>
    <w:rsid w:val="00B3682E"/>
    <w:rsid w:val="00B43053"/>
    <w:rsid w:val="00B444AB"/>
    <w:rsid w:val="00B47FCF"/>
    <w:rsid w:val="00B508E2"/>
    <w:rsid w:val="00B578A0"/>
    <w:rsid w:val="00B652E5"/>
    <w:rsid w:val="00B7000E"/>
    <w:rsid w:val="00B74C43"/>
    <w:rsid w:val="00B803FC"/>
    <w:rsid w:val="00B80846"/>
    <w:rsid w:val="00B838B0"/>
    <w:rsid w:val="00B8534E"/>
    <w:rsid w:val="00B96422"/>
    <w:rsid w:val="00BA0216"/>
    <w:rsid w:val="00BA6175"/>
    <w:rsid w:val="00BA6289"/>
    <w:rsid w:val="00BB1D47"/>
    <w:rsid w:val="00BB63B9"/>
    <w:rsid w:val="00BC05D4"/>
    <w:rsid w:val="00BC469C"/>
    <w:rsid w:val="00BD6AD6"/>
    <w:rsid w:val="00BE1DF2"/>
    <w:rsid w:val="00BE36F4"/>
    <w:rsid w:val="00BE7C6A"/>
    <w:rsid w:val="00BF03B1"/>
    <w:rsid w:val="00BF2857"/>
    <w:rsid w:val="00BF48AB"/>
    <w:rsid w:val="00C02EED"/>
    <w:rsid w:val="00C04063"/>
    <w:rsid w:val="00C118DD"/>
    <w:rsid w:val="00C17617"/>
    <w:rsid w:val="00C23430"/>
    <w:rsid w:val="00C25075"/>
    <w:rsid w:val="00C25505"/>
    <w:rsid w:val="00C27531"/>
    <w:rsid w:val="00C2793E"/>
    <w:rsid w:val="00C279C3"/>
    <w:rsid w:val="00C310BA"/>
    <w:rsid w:val="00C338E0"/>
    <w:rsid w:val="00C3656A"/>
    <w:rsid w:val="00C42F96"/>
    <w:rsid w:val="00C4444E"/>
    <w:rsid w:val="00C47108"/>
    <w:rsid w:val="00C51A30"/>
    <w:rsid w:val="00C5270F"/>
    <w:rsid w:val="00C57D3F"/>
    <w:rsid w:val="00C609F5"/>
    <w:rsid w:val="00C6236F"/>
    <w:rsid w:val="00C65459"/>
    <w:rsid w:val="00C65783"/>
    <w:rsid w:val="00C663E6"/>
    <w:rsid w:val="00C67DDC"/>
    <w:rsid w:val="00C8019A"/>
    <w:rsid w:val="00C82D04"/>
    <w:rsid w:val="00C83C1A"/>
    <w:rsid w:val="00C912E7"/>
    <w:rsid w:val="00C971A5"/>
    <w:rsid w:val="00C97A52"/>
    <w:rsid w:val="00CA2B5B"/>
    <w:rsid w:val="00CA340E"/>
    <w:rsid w:val="00CA3FAE"/>
    <w:rsid w:val="00CA74E4"/>
    <w:rsid w:val="00CB08B3"/>
    <w:rsid w:val="00CB21A3"/>
    <w:rsid w:val="00CB6A4A"/>
    <w:rsid w:val="00CC3CDA"/>
    <w:rsid w:val="00CC4B64"/>
    <w:rsid w:val="00CC6328"/>
    <w:rsid w:val="00CD0118"/>
    <w:rsid w:val="00CD48E8"/>
    <w:rsid w:val="00CE212A"/>
    <w:rsid w:val="00CE5581"/>
    <w:rsid w:val="00CE5BE7"/>
    <w:rsid w:val="00CF6DE8"/>
    <w:rsid w:val="00D026B1"/>
    <w:rsid w:val="00D04554"/>
    <w:rsid w:val="00D1133D"/>
    <w:rsid w:val="00D12025"/>
    <w:rsid w:val="00D12712"/>
    <w:rsid w:val="00D130DE"/>
    <w:rsid w:val="00D142DE"/>
    <w:rsid w:val="00D25AB7"/>
    <w:rsid w:val="00D33BF6"/>
    <w:rsid w:val="00D37E44"/>
    <w:rsid w:val="00D457A3"/>
    <w:rsid w:val="00D46D21"/>
    <w:rsid w:val="00D5473B"/>
    <w:rsid w:val="00D57C88"/>
    <w:rsid w:val="00D60FFD"/>
    <w:rsid w:val="00D61EEE"/>
    <w:rsid w:val="00D62878"/>
    <w:rsid w:val="00D65AE6"/>
    <w:rsid w:val="00D67A8E"/>
    <w:rsid w:val="00D8026B"/>
    <w:rsid w:val="00D821E7"/>
    <w:rsid w:val="00D82CD4"/>
    <w:rsid w:val="00D82EEA"/>
    <w:rsid w:val="00D87143"/>
    <w:rsid w:val="00D951F7"/>
    <w:rsid w:val="00D9601F"/>
    <w:rsid w:val="00D9605B"/>
    <w:rsid w:val="00D9791F"/>
    <w:rsid w:val="00DA22AF"/>
    <w:rsid w:val="00DA6948"/>
    <w:rsid w:val="00DB0FDC"/>
    <w:rsid w:val="00DB4280"/>
    <w:rsid w:val="00DC1818"/>
    <w:rsid w:val="00DC1D25"/>
    <w:rsid w:val="00DC5471"/>
    <w:rsid w:val="00DC55BD"/>
    <w:rsid w:val="00DE1BBB"/>
    <w:rsid w:val="00DE35AB"/>
    <w:rsid w:val="00DF0B84"/>
    <w:rsid w:val="00DF74F7"/>
    <w:rsid w:val="00E00393"/>
    <w:rsid w:val="00E00E07"/>
    <w:rsid w:val="00E04C7C"/>
    <w:rsid w:val="00E0529C"/>
    <w:rsid w:val="00E05399"/>
    <w:rsid w:val="00E13513"/>
    <w:rsid w:val="00E13DBC"/>
    <w:rsid w:val="00E145C3"/>
    <w:rsid w:val="00E20965"/>
    <w:rsid w:val="00E20B91"/>
    <w:rsid w:val="00E20F0F"/>
    <w:rsid w:val="00E2276C"/>
    <w:rsid w:val="00E23CF0"/>
    <w:rsid w:val="00E26645"/>
    <w:rsid w:val="00E278CF"/>
    <w:rsid w:val="00E31764"/>
    <w:rsid w:val="00E41116"/>
    <w:rsid w:val="00E445C4"/>
    <w:rsid w:val="00E477EF"/>
    <w:rsid w:val="00E545B4"/>
    <w:rsid w:val="00E56AC2"/>
    <w:rsid w:val="00E575F3"/>
    <w:rsid w:val="00E57B8A"/>
    <w:rsid w:val="00E57DC0"/>
    <w:rsid w:val="00E61BA3"/>
    <w:rsid w:val="00E74BCA"/>
    <w:rsid w:val="00E84D23"/>
    <w:rsid w:val="00E92527"/>
    <w:rsid w:val="00E92D4B"/>
    <w:rsid w:val="00E93050"/>
    <w:rsid w:val="00E967D1"/>
    <w:rsid w:val="00EA20A3"/>
    <w:rsid w:val="00EA2F91"/>
    <w:rsid w:val="00EA51D0"/>
    <w:rsid w:val="00EA77D3"/>
    <w:rsid w:val="00EB12BE"/>
    <w:rsid w:val="00EB12CB"/>
    <w:rsid w:val="00EB1F55"/>
    <w:rsid w:val="00EB7CC2"/>
    <w:rsid w:val="00EC04E2"/>
    <w:rsid w:val="00EC05C1"/>
    <w:rsid w:val="00EC72F3"/>
    <w:rsid w:val="00ED5CF2"/>
    <w:rsid w:val="00ED655A"/>
    <w:rsid w:val="00EE055F"/>
    <w:rsid w:val="00EE0AE5"/>
    <w:rsid w:val="00EE6B05"/>
    <w:rsid w:val="00EE6E57"/>
    <w:rsid w:val="00EF02CC"/>
    <w:rsid w:val="00EF08C1"/>
    <w:rsid w:val="00EF1F6B"/>
    <w:rsid w:val="00EF2D5E"/>
    <w:rsid w:val="00EF399E"/>
    <w:rsid w:val="00EF60F3"/>
    <w:rsid w:val="00F00545"/>
    <w:rsid w:val="00F03750"/>
    <w:rsid w:val="00F125BC"/>
    <w:rsid w:val="00F133D5"/>
    <w:rsid w:val="00F16743"/>
    <w:rsid w:val="00F219D6"/>
    <w:rsid w:val="00F325CF"/>
    <w:rsid w:val="00F3296B"/>
    <w:rsid w:val="00F41C35"/>
    <w:rsid w:val="00F53E8F"/>
    <w:rsid w:val="00F541C4"/>
    <w:rsid w:val="00F550ED"/>
    <w:rsid w:val="00F55B96"/>
    <w:rsid w:val="00F626DD"/>
    <w:rsid w:val="00F741A2"/>
    <w:rsid w:val="00F81E3E"/>
    <w:rsid w:val="00F8256B"/>
    <w:rsid w:val="00F84FBB"/>
    <w:rsid w:val="00F92272"/>
    <w:rsid w:val="00F96817"/>
    <w:rsid w:val="00F968D3"/>
    <w:rsid w:val="00F96D4F"/>
    <w:rsid w:val="00FA43F9"/>
    <w:rsid w:val="00FA5AE6"/>
    <w:rsid w:val="00FA5C78"/>
    <w:rsid w:val="00FB1770"/>
    <w:rsid w:val="00FB480E"/>
    <w:rsid w:val="00FB4FBB"/>
    <w:rsid w:val="00FC2219"/>
    <w:rsid w:val="00FC54E0"/>
    <w:rsid w:val="00FC602F"/>
    <w:rsid w:val="00FC6D6E"/>
    <w:rsid w:val="00FD2277"/>
    <w:rsid w:val="00FD47F2"/>
    <w:rsid w:val="00FD78BD"/>
    <w:rsid w:val="00FE0B9E"/>
    <w:rsid w:val="00FE48DF"/>
    <w:rsid w:val="00FF44A6"/>
    <w:rsid w:val="00FF4EAD"/>
    <w:rsid w:val="00FF63C6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D7F13"/>
  <w15:chartTrackingRefBased/>
  <w15:docId w15:val="{AF403A47-18F8-46E8-8CED-428C3033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04E2"/>
    <w:pPr>
      <w:jc w:val="both"/>
    </w:pPr>
    <w:rPr>
      <w:rFonts w:ascii="Times New Roman" w:eastAsiaTheme="minorHAnsi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autoRedefine/>
    <w:uiPriority w:val="99"/>
    <w:qFormat/>
    <w:rsid w:val="00627C63"/>
    <w:pPr>
      <w:spacing w:after="0" w:line="240" w:lineRule="auto"/>
      <w:contextualSpacing/>
    </w:pPr>
    <w:rPr>
      <w:rFonts w:cs="Times New Roman"/>
      <w:iCs/>
      <w:szCs w:val="24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basedOn w:val="Predvolenpsmoodseku"/>
    <w:link w:val="Odsekzoznamu"/>
    <w:uiPriority w:val="99"/>
    <w:qFormat/>
    <w:rsid w:val="00627C63"/>
    <w:rPr>
      <w:rFonts w:ascii="Times New Roman" w:eastAsiaTheme="minorHAnsi" w:hAnsi="Times New Roman" w:cs="Times New Roman"/>
      <w:iCs/>
      <w:sz w:val="24"/>
      <w:szCs w:val="24"/>
    </w:rPr>
  </w:style>
  <w:style w:type="paragraph" w:styleId="Bezriadkovania">
    <w:name w:val="No Spacing"/>
    <w:autoRedefine/>
    <w:uiPriority w:val="1"/>
    <w:qFormat/>
    <w:rsid w:val="00044CAE"/>
    <w:pPr>
      <w:numPr>
        <w:numId w:val="3"/>
      </w:numPr>
      <w:spacing w:line="24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paragraph" w:customStyle="1" w:styleId="Zoznam-legislatvnebody">
    <w:name w:val="Zoznam - legislatívne body"/>
    <w:basedOn w:val="Odsekzoznamu"/>
    <w:autoRedefine/>
    <w:qFormat/>
    <w:rsid w:val="00EF08C1"/>
    <w:pPr>
      <w:adjustRightInd w:val="0"/>
      <w:spacing w:after="120"/>
      <w:ind w:left="2880"/>
    </w:pPr>
    <w:rPr>
      <w:rFonts w:cs="Calibri"/>
      <w:lang w:eastAsia="sk-SK"/>
    </w:rPr>
  </w:style>
  <w:style w:type="numbering" w:customStyle="1" w:styleId="tl1">
    <w:name w:val="Štýl1"/>
    <w:uiPriority w:val="99"/>
    <w:rsid w:val="005A3407"/>
    <w:pPr>
      <w:numPr>
        <w:numId w:val="1"/>
      </w:numPr>
    </w:pPr>
  </w:style>
  <w:style w:type="paragraph" w:customStyle="1" w:styleId="odsekpsmeno">
    <w:name w:val="odsek písmeno"/>
    <w:basedOn w:val="Zoznam-legislatvnebody"/>
    <w:link w:val="odsekpsmenoChar"/>
    <w:autoRedefine/>
    <w:qFormat/>
    <w:rsid w:val="004255CE"/>
    <w:pPr>
      <w:numPr>
        <w:numId w:val="2"/>
      </w:numPr>
      <w:spacing w:before="200"/>
    </w:pPr>
  </w:style>
  <w:style w:type="character" w:customStyle="1" w:styleId="odsekpsmenoChar">
    <w:name w:val="odsek písmeno Char"/>
    <w:basedOn w:val="Predvolenpsmoodseku"/>
    <w:link w:val="odsekpsmeno"/>
    <w:rsid w:val="004255CE"/>
    <w:rPr>
      <w:rFonts w:ascii="Times New Roman" w:eastAsiaTheme="minorHAnsi" w:hAnsi="Times New Roman" w:cs="Calibri"/>
      <w:i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78E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A78ED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A78E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A78ED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8ED"/>
    <w:rPr>
      <w:rFonts w:ascii="Segoe UI" w:eastAsiaTheme="minorHAnsi" w:hAnsi="Segoe UI" w:cs="Segoe UI"/>
      <w:sz w:val="18"/>
      <w:szCs w:val="18"/>
    </w:rPr>
  </w:style>
  <w:style w:type="paragraph" w:styleId="Normlnywebov">
    <w:name w:val="Normal (Web)"/>
    <w:aliases w:val="webb"/>
    <w:basedOn w:val="Normlny"/>
    <w:uiPriority w:val="99"/>
    <w:unhideWhenUsed/>
    <w:qFormat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1">
    <w:name w:val="1"/>
    <w:uiPriority w:val="22"/>
    <w:qFormat/>
    <w:rsid w:val="007A78ED"/>
    <w:pPr>
      <w:spacing w:after="200" w:line="276" w:lineRule="auto"/>
    </w:pPr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7A78ED"/>
    <w:rPr>
      <w:b/>
      <w:bCs/>
    </w:rPr>
  </w:style>
  <w:style w:type="character" w:customStyle="1" w:styleId="VerbatimChar">
    <w:name w:val="Verbatim Char"/>
    <w:rsid w:val="007A78ED"/>
    <w:rPr>
      <w:rFonts w:ascii="Consolas" w:hAnsi="Consolas"/>
      <w:sz w:val="22"/>
    </w:rPr>
  </w:style>
  <w:style w:type="paragraph" w:customStyle="1" w:styleId="m-5944722209750035982msolistparagraph">
    <w:name w:val="m_-5944722209750035982msolistparagraph"/>
    <w:basedOn w:val="Normlny"/>
    <w:rsid w:val="007A78ED"/>
    <w:pPr>
      <w:spacing w:before="100" w:beforeAutospacing="1" w:after="100" w:afterAutospacing="1" w:line="240" w:lineRule="auto"/>
    </w:pPr>
    <w:rPr>
      <w:rFonts w:cs="Times New Roman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A7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A78ED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A78ED"/>
    <w:rPr>
      <w:rFonts w:ascii="Times New Roman" w:hAnsi="Times New Roman" w:cs="Times New Roman"/>
      <w:sz w:val="20"/>
      <w:szCs w:val="20"/>
    </w:rPr>
  </w:style>
  <w:style w:type="paragraph" w:customStyle="1" w:styleId="l1">
    <w:name w:val="l1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2">
    <w:name w:val="l2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A78ED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7A78ED"/>
    <w:rPr>
      <w:i/>
      <w:iCs/>
    </w:rPr>
  </w:style>
  <w:style w:type="paragraph" w:customStyle="1" w:styleId="my-0">
    <w:name w:val="my-0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paragraph">
    <w:name w:val="paragraph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7A78ED"/>
  </w:style>
  <w:style w:type="character" w:customStyle="1" w:styleId="eop">
    <w:name w:val="eop"/>
    <w:basedOn w:val="Predvolenpsmoodseku"/>
    <w:rsid w:val="007A78ED"/>
  </w:style>
  <w:style w:type="character" w:customStyle="1" w:styleId="scxw153914221">
    <w:name w:val="scxw153914221"/>
    <w:basedOn w:val="Predvolenpsmoodseku"/>
    <w:rsid w:val="007A78E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8ED"/>
    <w:pPr>
      <w:spacing w:after="120"/>
      <w:jc w:val="left"/>
    </w:pPr>
    <w:rPr>
      <w:rFonts w:ascii="Georgia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8ED"/>
    <w:rPr>
      <w:rFonts w:ascii="Georgia" w:eastAsiaTheme="minorHAnsi" w:hAnsi="Times New Roman" w:cs="Times New Roman"/>
      <w:b/>
      <w:bCs/>
      <w:sz w:val="20"/>
      <w:szCs w:val="20"/>
    </w:rPr>
  </w:style>
  <w:style w:type="paragraph" w:customStyle="1" w:styleId="l3">
    <w:name w:val="l3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4">
    <w:name w:val="l4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5">
    <w:name w:val="l5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A78ED"/>
    <w:rPr>
      <w:color w:val="954F72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7A78E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8E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A78E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Grid">
    <w:name w:val="Normal Grid"/>
    <w:basedOn w:val="Normlnatabuka"/>
    <w:uiPriority w:val="39"/>
    <w:rsid w:val="007A78ED"/>
    <w:pPr>
      <w:spacing w:after="0" w:line="240" w:lineRule="auto"/>
    </w:pPr>
    <w:rPr>
      <w:rFonts w:ascii="Georgia" w:eastAsiaTheme="minorHAnsi"/>
      <w:sz w:val="21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slostrany">
    <w:name w:val="page number"/>
    <w:basedOn w:val="Predvolenpsmoodseku"/>
    <w:uiPriority w:val="99"/>
    <w:rsid w:val="007A78ED"/>
    <w:rPr>
      <w:rFonts w:cs="Times New Roman"/>
    </w:rPr>
  </w:style>
  <w:style w:type="paragraph" w:customStyle="1" w:styleId="gmail-m-1648484718305530482msolistparagraph">
    <w:name w:val="gmail-m_-1648484718305530482msolistparagraph"/>
    <w:basedOn w:val="Normlny"/>
    <w:rsid w:val="007A78ED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78E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78ED"/>
    <w:rPr>
      <w:rFonts w:eastAsiaTheme="minorHAns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78ED"/>
    <w:rPr>
      <w:vertAlign w:val="superscript"/>
    </w:rPr>
  </w:style>
  <w:style w:type="paragraph" w:styleId="Revzia">
    <w:name w:val="Revision"/>
    <w:hidden/>
    <w:uiPriority w:val="99"/>
    <w:semiHidden/>
    <w:rsid w:val="000D6F75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4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8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5147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Janišová, Anežka</dc:creator>
  <cp:keywords/>
  <dc:description/>
  <cp:lastModifiedBy>Janišová, Anežka</cp:lastModifiedBy>
  <cp:revision>4</cp:revision>
  <cp:lastPrinted>2026-06-10T13:11:00Z</cp:lastPrinted>
  <dcterms:created xsi:type="dcterms:W3CDTF">2026-06-10T13:10:00Z</dcterms:created>
  <dcterms:modified xsi:type="dcterms:W3CDTF">2026-06-10T13:55:00Z</dcterms:modified>
</cp:coreProperties>
</file>