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D469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14:paraId="1E3491F8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IX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14:paraId="61D0980E" w14:textId="09872D8D" w:rsidR="00344994" w:rsidRDefault="00420EEF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Č.: </w:t>
      </w:r>
      <w:r w:rsidRPr="00852F0D">
        <w:rPr>
          <w:rFonts w:ascii="Times New Roman" w:hAnsi="Times New Roman"/>
          <w:szCs w:val="24"/>
        </w:rPr>
        <w:t>KNR-VSV</w:t>
      </w:r>
      <w:r>
        <w:rPr>
          <w:rFonts w:ascii="Times New Roman" w:hAnsi="Times New Roman"/>
          <w:szCs w:val="24"/>
        </w:rPr>
        <w:t>-4675</w:t>
      </w:r>
      <w:r w:rsidRPr="00852F0D">
        <w:rPr>
          <w:rFonts w:ascii="Times New Roman" w:hAnsi="Times New Roman"/>
          <w:szCs w:val="24"/>
        </w:rPr>
        <w:t>/202</w:t>
      </w:r>
      <w:r>
        <w:rPr>
          <w:rFonts w:ascii="Times New Roman" w:hAnsi="Times New Roman"/>
          <w:szCs w:val="24"/>
        </w:rPr>
        <w:t>6</w:t>
      </w:r>
      <w:r w:rsidRPr="00852F0D">
        <w:rPr>
          <w:rFonts w:ascii="Times New Roman" w:hAnsi="Times New Roman"/>
          <w:szCs w:val="24"/>
        </w:rPr>
        <w:t>/</w:t>
      </w:r>
      <w:r w:rsidR="00F372A4">
        <w:rPr>
          <w:rFonts w:ascii="Times New Roman" w:hAnsi="Times New Roman"/>
          <w:szCs w:val="24"/>
        </w:rPr>
        <w:t>25</w:t>
      </w:r>
    </w:p>
    <w:p w14:paraId="1A663D6F" w14:textId="77777777" w:rsidR="00DF4F18" w:rsidRDefault="00DF4F18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14:paraId="5F4F97D3" w14:textId="77777777" w:rsidR="00344994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14:paraId="0B8064F4" w14:textId="275DB664" w:rsidR="00344994" w:rsidRPr="00D25F2F" w:rsidRDefault="00D65D95" w:rsidP="00344994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12</w:t>
      </w:r>
      <w:r w:rsidR="00420EEF">
        <w:rPr>
          <w:rFonts w:ascii="Times New Roman" w:hAnsi="Times New Roman"/>
          <w:b/>
          <w:bCs/>
          <w:sz w:val="32"/>
          <w:szCs w:val="32"/>
          <w:lang w:eastAsia="sk-SK"/>
        </w:rPr>
        <w:t>49</w:t>
      </w:r>
      <w:r w:rsidR="00344994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14:paraId="57AD9C50" w14:textId="77777777" w:rsidR="00344994" w:rsidRPr="00E35790" w:rsidRDefault="00344994" w:rsidP="00344994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14:paraId="3A528154" w14:textId="77777777" w:rsidR="00344994" w:rsidRPr="00DF4F18" w:rsidRDefault="00344994" w:rsidP="0034499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 w:val="16"/>
          <w:szCs w:val="16"/>
        </w:rPr>
      </w:pPr>
    </w:p>
    <w:p w14:paraId="39BFC1AF" w14:textId="77777777" w:rsidR="00061EB4" w:rsidRPr="00061EB4" w:rsidRDefault="00344994" w:rsidP="00061EB4">
      <w:pPr>
        <w:spacing w:line="276" w:lineRule="auto"/>
        <w:jc w:val="both"/>
        <w:rPr>
          <w:rFonts w:ascii="Times New Roman" w:hAnsi="Times New Roman"/>
          <w:b/>
        </w:rPr>
      </w:pPr>
      <w:r w:rsidRPr="00D65D95">
        <w:rPr>
          <w:rFonts w:ascii="Times New Roman" w:hAnsi="Times New Roman"/>
          <w:b/>
          <w:szCs w:val="24"/>
        </w:rPr>
        <w:t>výborov Národnej rady Slovenskej republiky o prerokovaní návrhu</w:t>
      </w:r>
      <w:r w:rsidRPr="00D65D95">
        <w:rPr>
          <w:rFonts w:ascii="Times New Roman" w:hAnsi="Times New Roman"/>
          <w:b/>
        </w:rPr>
        <w:t xml:space="preserve"> poslancov Národnej rady Slovenskej republiky </w:t>
      </w:r>
      <w:r w:rsidR="00061EB4" w:rsidRPr="00061EB4">
        <w:rPr>
          <w:rFonts w:ascii="Times New Roman" w:hAnsi="Times New Roman"/>
          <w:b/>
        </w:rPr>
        <w:t xml:space="preserve">Romana MICHELKA, Dagmar KRAMPLOVEJ, Jozefa CECHA, Pauly PUŠKÁROVEJ a Zdenky MAČICOVEJ na vydanie zákona, ktorým sa dopĺňa zákon č. 461/2003 Z. z. o sociálnom poistení v znení neskorších predpisov </w:t>
      </w:r>
      <w:r w:rsidR="00061EB4" w:rsidRPr="00061EB4">
        <w:rPr>
          <w:rFonts w:ascii="Times New Roman" w:hAnsi="Times New Roman"/>
          <w:b/>
          <w:bCs/>
        </w:rPr>
        <w:t>(tlač 1249)</w:t>
      </w:r>
    </w:p>
    <w:p w14:paraId="2CD42F8B" w14:textId="77777777" w:rsidR="00344994" w:rsidRPr="00607637" w:rsidRDefault="00344994" w:rsidP="00344994">
      <w:pPr>
        <w:jc w:val="both"/>
        <w:rPr>
          <w:rFonts w:ascii="Times New Roman" w:hAnsi="Times New Roman"/>
          <w:b/>
          <w:szCs w:val="24"/>
        </w:rPr>
      </w:pPr>
      <w:r w:rsidRPr="00607637"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14:paraId="6330ADDA" w14:textId="77777777" w:rsidR="00344994" w:rsidRDefault="00344994" w:rsidP="00344994">
      <w:pPr>
        <w:jc w:val="both"/>
        <w:rPr>
          <w:rFonts w:ascii="Times New Roman" w:hAnsi="Times New Roman"/>
          <w:b/>
          <w:szCs w:val="24"/>
        </w:rPr>
      </w:pPr>
    </w:p>
    <w:p w14:paraId="5D8A738A" w14:textId="77777777" w:rsidR="00344994" w:rsidRDefault="00344994" w:rsidP="00344994">
      <w:pPr>
        <w:jc w:val="both"/>
        <w:rPr>
          <w:rFonts w:ascii="Times New Roman" w:hAnsi="Times New Roman"/>
          <w:b/>
          <w:szCs w:val="24"/>
        </w:rPr>
      </w:pPr>
    </w:p>
    <w:p w14:paraId="237F4BD4" w14:textId="4A0E510A" w:rsidR="00344994" w:rsidRPr="00E35790" w:rsidRDefault="00344994" w:rsidP="00344994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</w:t>
      </w:r>
      <w:r>
        <w:rPr>
          <w:rFonts w:ascii="Times New Roman" w:hAnsi="Times New Roman"/>
          <w:b/>
          <w:szCs w:val="24"/>
        </w:rPr>
        <w:t> </w:t>
      </w:r>
      <w:r w:rsidRPr="005D244C">
        <w:rPr>
          <w:rFonts w:ascii="Times New Roman" w:hAnsi="Times New Roman"/>
          <w:b/>
          <w:szCs w:val="24"/>
        </w:rPr>
        <w:t>návrh</w:t>
      </w:r>
      <w:r>
        <w:rPr>
          <w:rFonts w:ascii="Times New Roman" w:hAnsi="Times New Roman"/>
          <w:b/>
          <w:szCs w:val="24"/>
        </w:rPr>
        <w:t xml:space="preserve">u </w:t>
      </w:r>
      <w:r w:rsidRPr="008A5083">
        <w:rPr>
          <w:rFonts w:ascii="Times New Roman" w:hAnsi="Times New Roman"/>
        </w:rPr>
        <w:t>poslancov</w:t>
      </w:r>
      <w:r w:rsidRPr="00DB12A7">
        <w:rPr>
          <w:rFonts w:ascii="Times New Roman" w:hAnsi="Times New Roman"/>
        </w:rPr>
        <w:t xml:space="preserve"> Národnej rady Slovenskej republiky </w:t>
      </w:r>
      <w:r w:rsidR="00061EB4" w:rsidRPr="00061EB4">
        <w:rPr>
          <w:rFonts w:ascii="Times New Roman" w:hAnsi="Times New Roman"/>
        </w:rPr>
        <w:t xml:space="preserve">Romana MICHELKA, Dagmar KRAMPLOVEJ, Jozefa CECHA, Pauly PUŠKÁROVEJ a Zdenky MAČICOVEJ na vydanie zákona, ktorým sa dopĺňa zákon č. 461/2003 Z. z. o sociálnom poistení v znení neskorších predpisov </w:t>
      </w:r>
      <w:r w:rsidR="00061EB4" w:rsidRPr="00061EB4">
        <w:rPr>
          <w:rFonts w:ascii="Times New Roman" w:hAnsi="Times New Roman"/>
          <w:b/>
          <w:bCs/>
        </w:rPr>
        <w:t>(tlač 1249)</w:t>
      </w:r>
      <w:r w:rsidR="00061EB4">
        <w:rPr>
          <w:rFonts w:ascii="Times New Roman" w:hAnsi="Times New Roman"/>
          <w:b/>
          <w:bCs/>
        </w:rPr>
        <w:t xml:space="preserve"> </w:t>
      </w:r>
      <w:r w:rsidRPr="00E53350">
        <w:rPr>
          <w:rFonts w:ascii="Times New Roman" w:hAnsi="Times New Roman"/>
        </w:rPr>
        <w:t>(</w:t>
      </w:r>
      <w:r w:rsidRPr="00E35790">
        <w:rPr>
          <w:rFonts w:ascii="Times New Roman" w:hAnsi="Times New Roman"/>
        </w:rPr>
        <w:t xml:space="preserve">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14:paraId="658CBD8F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14:paraId="635103F8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14:paraId="361225F3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14:paraId="7146A17C" w14:textId="743C8079" w:rsidR="00344994" w:rsidRPr="00E35790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420EEF">
        <w:rPr>
          <w:rFonts w:ascii="Times New Roman" w:hAnsi="Times New Roman"/>
          <w:lang w:eastAsia="sk-SK"/>
        </w:rPr>
        <w:t>1467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</w:t>
      </w:r>
      <w:r w:rsidR="00420EEF">
        <w:rPr>
          <w:rFonts w:ascii="Times New Roman" w:hAnsi="Times New Roman"/>
          <w:lang w:eastAsia="sk-SK"/>
        </w:rPr>
        <w:t>5</w:t>
      </w:r>
      <w:r>
        <w:rPr>
          <w:rFonts w:ascii="Times New Roman" w:hAnsi="Times New Roman"/>
          <w:lang w:eastAsia="sk-SK"/>
        </w:rPr>
        <w:t xml:space="preserve">. </w:t>
      </w:r>
      <w:r w:rsidR="00420EEF">
        <w:rPr>
          <w:rFonts w:ascii="Times New Roman" w:hAnsi="Times New Roman"/>
          <w:lang w:eastAsia="sk-SK"/>
        </w:rPr>
        <w:t>mája</w:t>
      </w:r>
      <w:r>
        <w:rPr>
          <w:rFonts w:ascii="Times New Roman" w:hAnsi="Times New Roman"/>
          <w:lang w:eastAsia="sk-SK"/>
        </w:rPr>
        <w:t xml:space="preserve"> 202</w:t>
      </w:r>
      <w:r w:rsidR="00D65D95">
        <w:rPr>
          <w:rFonts w:ascii="Times New Roman" w:hAnsi="Times New Roman"/>
          <w:lang w:eastAsia="sk-SK"/>
        </w:rPr>
        <w:t>6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 xml:space="preserve">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14:paraId="3DADF374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</w:p>
    <w:p w14:paraId="55618813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financie a rozpočet a</w:t>
      </w:r>
    </w:p>
    <w:p w14:paraId="19AE2010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14:paraId="4810D383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14:paraId="488F304A" w14:textId="77777777" w:rsidR="00344994" w:rsidRPr="003C5E8A" w:rsidRDefault="00344994" w:rsidP="00344994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14:paraId="383C6FB5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14:paraId="13054FC5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14:paraId="4DD20212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14:paraId="0CA64DA6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14:paraId="62FD9C5D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14:paraId="36648B6E" w14:textId="77777777" w:rsidR="00DF4F18" w:rsidRPr="00D056E2" w:rsidRDefault="00DF4F18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14:paraId="4A45C72A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14:paraId="71F665AE" w14:textId="77777777" w:rsidR="00344994" w:rsidRDefault="00344994" w:rsidP="00344994">
      <w:pPr>
        <w:ind w:firstLine="708"/>
        <w:jc w:val="both"/>
      </w:pPr>
    </w:p>
    <w:p w14:paraId="14A7B2BC" w14:textId="39CE5745" w:rsidR="00344994" w:rsidRDefault="00344994" w:rsidP="00344994">
      <w:pPr>
        <w:spacing w:line="276" w:lineRule="auto"/>
        <w:ind w:firstLine="708"/>
        <w:jc w:val="both"/>
        <w:rPr>
          <w:rFonts w:ascii="Times New Roman" w:hAnsi="Times New Roman"/>
        </w:rPr>
      </w:pPr>
      <w:r w:rsidRPr="00BE7B00">
        <w:rPr>
          <w:rFonts w:ascii="Times New Roman" w:hAnsi="Times New Roman"/>
          <w:b/>
        </w:rPr>
        <w:t>Stanovisko vlády</w:t>
      </w:r>
      <w:r w:rsidRPr="00BE7B00">
        <w:rPr>
          <w:rFonts w:ascii="Times New Roman" w:hAnsi="Times New Roman"/>
        </w:rPr>
        <w:t xml:space="preserve"> Slovenskej republiky </w:t>
      </w:r>
      <w:r w:rsidRPr="00BE7B00">
        <w:rPr>
          <w:rFonts w:ascii="Times New Roman" w:hAnsi="Times New Roman"/>
          <w:iCs/>
        </w:rPr>
        <w:t xml:space="preserve">k návrhu poslancov </w:t>
      </w:r>
      <w:r w:rsidRPr="00BE7B00">
        <w:rPr>
          <w:rFonts w:ascii="Times New Roman" w:hAnsi="Times New Roman"/>
        </w:rPr>
        <w:t xml:space="preserve">Národnej rady Slovenskej republiky </w:t>
      </w:r>
      <w:r w:rsidR="00061EB4" w:rsidRPr="00061EB4">
        <w:rPr>
          <w:rFonts w:ascii="Times New Roman" w:hAnsi="Times New Roman"/>
        </w:rPr>
        <w:t xml:space="preserve">Romana MICHELKA, Dagmar KRAMPLOVEJ, Jozefa CECHA, Pauly PUŠKÁROVEJ a Zdenky MAČICOVEJ na vydanie zákona, ktorým sa dopĺňa zákon č. 461/2003 Z. z. o sociálnom poistení v znení neskorších predpisov </w:t>
      </w:r>
      <w:r w:rsidR="00061EB4" w:rsidRPr="00061EB4">
        <w:rPr>
          <w:rFonts w:ascii="Times New Roman" w:hAnsi="Times New Roman"/>
          <w:b/>
          <w:bCs/>
        </w:rPr>
        <w:t>(tlač 1249)</w:t>
      </w:r>
      <w:r w:rsidR="00061EB4">
        <w:rPr>
          <w:rFonts w:ascii="Times New Roman" w:hAnsi="Times New Roman"/>
          <w:b/>
          <w:bCs/>
        </w:rPr>
        <w:t xml:space="preserve"> </w:t>
      </w:r>
      <w:r w:rsidRPr="00BE7B00">
        <w:rPr>
          <w:rFonts w:ascii="Times New Roman" w:hAnsi="Times New Roman"/>
          <w:b/>
        </w:rPr>
        <w:t>nebolo do konania schôdze gestorského výboru doručené</w:t>
      </w:r>
      <w:r w:rsidRPr="00615674">
        <w:rPr>
          <w:rFonts w:ascii="Times New Roman" w:hAnsi="Times New Roman"/>
        </w:rPr>
        <w:t>.</w:t>
      </w:r>
    </w:p>
    <w:p w14:paraId="008086C8" w14:textId="77777777" w:rsidR="00344994" w:rsidRPr="00BE7B0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14:paraId="5DBF47C6" w14:textId="77777777" w:rsidR="00344994" w:rsidRPr="00BE7B00" w:rsidRDefault="00344994" w:rsidP="00344994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BE7B00">
        <w:rPr>
          <w:rFonts w:ascii="Times New Roman" w:hAnsi="Times New Roman"/>
          <w:b/>
          <w:szCs w:val="24"/>
        </w:rPr>
        <w:t xml:space="preserve">IV. </w:t>
      </w:r>
    </w:p>
    <w:p w14:paraId="0E315BB6" w14:textId="77777777" w:rsidR="00344994" w:rsidRPr="00BE7B00" w:rsidRDefault="00344994" w:rsidP="00344994">
      <w:pPr>
        <w:spacing w:line="276" w:lineRule="auto"/>
        <w:jc w:val="both"/>
        <w:rPr>
          <w:rFonts w:ascii="Times New Roman" w:hAnsi="Times New Roman"/>
          <w:i/>
          <w:szCs w:val="24"/>
        </w:rPr>
      </w:pPr>
    </w:p>
    <w:p w14:paraId="16981FD3" w14:textId="4FAA4994" w:rsidR="00344994" w:rsidRPr="00652E81" w:rsidRDefault="00344994" w:rsidP="00344994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5118E7">
        <w:rPr>
          <w:rFonts w:ascii="Times New Roman" w:hAnsi="Times New Roman"/>
          <w:szCs w:val="24"/>
        </w:rPr>
        <w:t xml:space="preserve">Návrh </w:t>
      </w:r>
      <w:r w:rsidRPr="00DB12A7">
        <w:rPr>
          <w:rFonts w:ascii="Times New Roman" w:hAnsi="Times New Roman"/>
        </w:rPr>
        <w:t xml:space="preserve">poslancov Národnej rady Slovenskej republiky </w:t>
      </w:r>
      <w:r w:rsidR="00061EB4" w:rsidRPr="00061EB4">
        <w:rPr>
          <w:rFonts w:ascii="Times New Roman" w:hAnsi="Times New Roman"/>
        </w:rPr>
        <w:t xml:space="preserve">Romana MICHELKA, Dagmar KRAMPLOVEJ, Jozefa CECHA, Pauly PUŠKÁROVEJ a Zdenky MAČICOVEJ na vydanie zákona, ktorým sa dopĺňa zákon č. 461/2003 Z. z. o sociálnom poistení v znení neskorších predpisov </w:t>
      </w:r>
      <w:r w:rsidR="00061EB4" w:rsidRPr="00061EB4">
        <w:rPr>
          <w:rFonts w:ascii="Times New Roman" w:hAnsi="Times New Roman"/>
          <w:b/>
          <w:bCs/>
        </w:rPr>
        <w:t>(tlač 1249)</w:t>
      </w:r>
      <w:r w:rsidR="00061EB4">
        <w:rPr>
          <w:rFonts w:ascii="Times New Roman" w:hAnsi="Times New Roman"/>
          <w:b/>
          <w:bCs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14:paraId="650998CC" w14:textId="77777777" w:rsidR="00344994" w:rsidRPr="00652E81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14:paraId="3C37BE53" w14:textId="0BB48E88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DD1966">
        <w:rPr>
          <w:rFonts w:ascii="Times New Roman" w:hAnsi="Times New Roman"/>
        </w:rPr>
        <w:t xml:space="preserve"> 444</w:t>
      </w:r>
      <w:r>
        <w:rPr>
          <w:rFonts w:ascii="Times New Roman" w:hAnsi="Times New Roman"/>
        </w:rPr>
        <w:t xml:space="preserve">  z </w:t>
      </w:r>
      <w:r w:rsidR="00DD1966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. </w:t>
      </w:r>
      <w:r w:rsidR="00D65D95">
        <w:rPr>
          <w:rFonts w:ascii="Times New Roman" w:hAnsi="Times New Roman"/>
        </w:rPr>
        <w:t>mája</w:t>
      </w:r>
      <w:r>
        <w:rPr>
          <w:rFonts w:ascii="Times New Roman" w:hAnsi="Times New Roman"/>
        </w:rPr>
        <w:t xml:space="preserve"> 202</w:t>
      </w:r>
      <w:r w:rsidR="00D65D95">
        <w:rPr>
          <w:rFonts w:ascii="Times New Roman" w:hAnsi="Times New Roman"/>
        </w:rPr>
        <w:t>6</w:t>
      </w:r>
      <w:r>
        <w:rPr>
          <w:rFonts w:ascii="Times New Roman" w:hAnsi="Times New Roman"/>
        </w:rPr>
        <w:t>,</w:t>
      </w:r>
    </w:p>
    <w:p w14:paraId="418D456D" w14:textId="0A7DB7BA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financie a rozpočet uznesením č. </w:t>
      </w:r>
      <w:r w:rsidR="009962D9">
        <w:rPr>
          <w:rFonts w:ascii="Times New Roman" w:hAnsi="Times New Roman"/>
        </w:rPr>
        <w:t xml:space="preserve"> </w:t>
      </w:r>
      <w:r w:rsidR="00DD1966">
        <w:rPr>
          <w:rFonts w:ascii="Times New Roman" w:hAnsi="Times New Roman"/>
        </w:rPr>
        <w:t xml:space="preserve">308 </w:t>
      </w:r>
      <w:r>
        <w:rPr>
          <w:rFonts w:ascii="Times New Roman" w:hAnsi="Times New Roman"/>
        </w:rPr>
        <w:t>z </w:t>
      </w:r>
      <w:r w:rsidR="00420EEF">
        <w:rPr>
          <w:rFonts w:ascii="Times New Roman" w:hAnsi="Times New Roman"/>
        </w:rPr>
        <w:t>19</w:t>
      </w:r>
      <w:r>
        <w:rPr>
          <w:rFonts w:ascii="Times New Roman" w:hAnsi="Times New Roman"/>
        </w:rPr>
        <w:t xml:space="preserve">. </w:t>
      </w:r>
      <w:r w:rsidR="00D65D95">
        <w:rPr>
          <w:rFonts w:ascii="Times New Roman" w:hAnsi="Times New Roman"/>
        </w:rPr>
        <w:t>mája</w:t>
      </w:r>
      <w:r>
        <w:rPr>
          <w:rFonts w:ascii="Times New Roman" w:hAnsi="Times New Roman"/>
        </w:rPr>
        <w:t xml:space="preserve"> 202</w:t>
      </w:r>
      <w:r w:rsidR="00D65D95">
        <w:rPr>
          <w:rFonts w:ascii="Times New Roman" w:hAnsi="Times New Roman"/>
        </w:rPr>
        <w:t>6</w:t>
      </w:r>
      <w:r>
        <w:rPr>
          <w:rFonts w:ascii="Times New Roman" w:hAnsi="Times New Roman"/>
        </w:rPr>
        <w:t>,</w:t>
      </w:r>
    </w:p>
    <w:p w14:paraId="63AD472E" w14:textId="71AF1140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</w:t>
      </w:r>
      <w:r w:rsidR="00F372A4">
        <w:rPr>
          <w:rFonts w:ascii="Times New Roman" w:hAnsi="Times New Roman"/>
        </w:rPr>
        <w:t xml:space="preserve"> 149</w:t>
      </w:r>
      <w:r>
        <w:rPr>
          <w:rFonts w:ascii="Times New Roman" w:hAnsi="Times New Roman"/>
        </w:rPr>
        <w:t xml:space="preserve"> z </w:t>
      </w:r>
      <w:r w:rsidR="00420EEF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. </w:t>
      </w:r>
      <w:r w:rsidR="00D65D95">
        <w:rPr>
          <w:rFonts w:ascii="Times New Roman" w:hAnsi="Times New Roman"/>
        </w:rPr>
        <w:t>mája</w:t>
      </w:r>
      <w:r>
        <w:rPr>
          <w:rFonts w:ascii="Times New Roman" w:hAnsi="Times New Roman"/>
        </w:rPr>
        <w:t xml:space="preserve"> 202</w:t>
      </w:r>
      <w:r w:rsidR="00D65D95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14:paraId="28875A44" w14:textId="77777777" w:rsidR="00376064" w:rsidRDefault="0037606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14:paraId="280B300A" w14:textId="2326F4BA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V.</w:t>
      </w:r>
    </w:p>
    <w:p w14:paraId="503EB158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14:paraId="10266246" w14:textId="2F1BD92D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</w:t>
      </w:r>
      <w:r>
        <w:rPr>
          <w:rFonts w:ascii="Times New Roman" w:hAnsi="Times New Roman"/>
        </w:rPr>
        <w:t>V</w:t>
      </w:r>
      <w:r w:rsidRPr="00E35790">
        <w:rPr>
          <w:rFonts w:ascii="Times New Roman" w:hAnsi="Times New Roman"/>
        </w:rPr>
        <w:t>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A2327D">
        <w:rPr>
          <w:rFonts w:ascii="Times New Roman" w:hAnsi="Times New Roman"/>
        </w:rPr>
        <w:t>vyplývajú</w:t>
      </w:r>
      <w:r w:rsidR="00347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14:paraId="01FB5D58" w14:textId="77777777" w:rsidR="00A2327D" w:rsidRDefault="00A2327D" w:rsidP="00A2327D">
      <w:pPr>
        <w:jc w:val="both"/>
        <w:rPr>
          <w:rFonts w:ascii="Times New Roman" w:hAnsi="Times New Roman"/>
        </w:rPr>
      </w:pPr>
    </w:p>
    <w:p w14:paraId="4E62186D" w14:textId="77777777" w:rsidR="00A2327D" w:rsidRPr="0017524C" w:rsidRDefault="00A2327D" w:rsidP="00A2327D">
      <w:pPr>
        <w:pStyle w:val="Odsekzoznamu"/>
        <w:numPr>
          <w:ilvl w:val="0"/>
          <w:numId w:val="6"/>
        </w:numPr>
        <w:spacing w:line="276" w:lineRule="auto"/>
        <w:jc w:val="both"/>
      </w:pPr>
      <w:r w:rsidRPr="0017524C">
        <w:t>V čl. I sa za bod 5 vkladajú nové body 6 a 7, ktoré znejú:</w:t>
      </w:r>
    </w:p>
    <w:p w14:paraId="244FF36D" w14:textId="77777777" w:rsidR="00A2327D" w:rsidRPr="005C36C3" w:rsidRDefault="00A2327D" w:rsidP="00A2327D">
      <w:pPr>
        <w:pStyle w:val="Odsekzoznamu"/>
        <w:spacing w:after="0" w:line="276" w:lineRule="auto"/>
        <w:ind w:left="0"/>
        <w:jc w:val="both"/>
      </w:pPr>
      <w:r w:rsidRPr="005C36C3">
        <w:t>„6. § 170 sa dopĺňa odsekom 32, ktorý znie:</w:t>
      </w:r>
    </w:p>
    <w:p w14:paraId="2A3A70AB" w14:textId="77777777" w:rsidR="00A2327D" w:rsidRPr="005C36C3" w:rsidRDefault="00A2327D" w:rsidP="00A2327D">
      <w:pPr>
        <w:spacing w:line="276" w:lineRule="auto"/>
        <w:ind w:left="348"/>
        <w:jc w:val="both"/>
        <w:rPr>
          <w:rFonts w:ascii="Times New Roman" w:hAnsi="Times New Roman"/>
          <w:szCs w:val="24"/>
        </w:rPr>
      </w:pPr>
      <w:r w:rsidRPr="005C36C3">
        <w:rPr>
          <w:rFonts w:ascii="Times New Roman" w:hAnsi="Times New Roman"/>
          <w:szCs w:val="24"/>
        </w:rPr>
        <w:t>„(32) Sociálna poisťovňa na základe uzatvorenej dohody poskytuje elektronicky Ústrediu práce, sociálnych vecí a rodiny údaje vrátane osobných údajov na účel lekárskej posudkovej činnosti podľa osobitných predpisov</w:t>
      </w:r>
      <w:r w:rsidRPr="005C36C3">
        <w:rPr>
          <w:rFonts w:ascii="Times New Roman" w:hAnsi="Times New Roman"/>
          <w:szCs w:val="24"/>
          <w:vertAlign w:val="superscript"/>
        </w:rPr>
        <w:t>93ah</w:t>
      </w:r>
      <w:r w:rsidRPr="005C36C3">
        <w:rPr>
          <w:rFonts w:ascii="Times New Roman" w:hAnsi="Times New Roman"/>
          <w:szCs w:val="24"/>
        </w:rPr>
        <w:t>) v rozsahu</w:t>
      </w:r>
    </w:p>
    <w:p w14:paraId="1F012252" w14:textId="77777777" w:rsidR="00A2327D" w:rsidRPr="005C36C3" w:rsidRDefault="00A2327D" w:rsidP="00A2327D">
      <w:pPr>
        <w:pStyle w:val="Odsekzoznamu"/>
        <w:numPr>
          <w:ilvl w:val="0"/>
          <w:numId w:val="2"/>
        </w:numPr>
        <w:spacing w:after="0" w:line="276" w:lineRule="auto"/>
        <w:ind w:left="708"/>
        <w:jc w:val="both"/>
      </w:pPr>
      <w:r w:rsidRPr="005C36C3">
        <w:t>meno, priezvisko, rodné číslo, a ak rodné číslo nie je pridelené, dátum narodenia poistenca s posúdeným poklesom schopnosti vykonávať zárobkovú činnosť,</w:t>
      </w:r>
    </w:p>
    <w:p w14:paraId="098E613C" w14:textId="77777777" w:rsidR="00A2327D" w:rsidRPr="005C36C3" w:rsidRDefault="00A2327D" w:rsidP="00A2327D">
      <w:pPr>
        <w:pStyle w:val="Odsekzoznamu"/>
        <w:numPr>
          <w:ilvl w:val="0"/>
          <w:numId w:val="2"/>
        </w:numPr>
        <w:spacing w:after="0" w:line="276" w:lineRule="auto"/>
        <w:ind w:left="708"/>
        <w:jc w:val="both"/>
      </w:pPr>
      <w:r w:rsidRPr="005C36C3">
        <w:t>druh zdravotného postihnutia, ktoré je rozhodujúcou príčinou dlhodobo nepriaznivého zdravotného stavu,</w:t>
      </w:r>
    </w:p>
    <w:p w14:paraId="3634EC2D" w14:textId="77777777" w:rsidR="00A2327D" w:rsidRPr="005C36C3" w:rsidRDefault="00A2327D" w:rsidP="00A2327D">
      <w:pPr>
        <w:pStyle w:val="Odsekzoznamu"/>
        <w:numPr>
          <w:ilvl w:val="0"/>
          <w:numId w:val="2"/>
        </w:numPr>
        <w:spacing w:after="0" w:line="276" w:lineRule="auto"/>
        <w:ind w:left="708"/>
        <w:jc w:val="both"/>
      </w:pPr>
      <w:r w:rsidRPr="005C36C3">
        <w:lastRenderedPageBreak/>
        <w:t>dátum vzniku a zániku poklesu schopnosti vykonávať zárobkovú činnosť a zmeny miery poklesu schopnosti vykonávať zárobkovú činnosť,</w:t>
      </w:r>
    </w:p>
    <w:p w14:paraId="275548B9" w14:textId="77777777" w:rsidR="00A2327D" w:rsidRPr="005C36C3" w:rsidRDefault="00A2327D" w:rsidP="00A2327D">
      <w:pPr>
        <w:pStyle w:val="Odsekzoznamu"/>
        <w:numPr>
          <w:ilvl w:val="0"/>
          <w:numId w:val="2"/>
        </w:numPr>
        <w:spacing w:after="0" w:line="276" w:lineRule="auto"/>
        <w:ind w:left="708"/>
        <w:jc w:val="both"/>
      </w:pPr>
      <w:r w:rsidRPr="005C36C3">
        <w:t>dátum poslednej vykonanej kontrolnej lekárskej prehliadky a dátum nadchádzajúcej kontrolnej lekárskej prehliadky,“.</w:t>
      </w:r>
    </w:p>
    <w:p w14:paraId="0DD3BAE6" w14:textId="77777777" w:rsidR="00A2327D" w:rsidRPr="005C36C3" w:rsidRDefault="00A2327D" w:rsidP="00A2327D">
      <w:pPr>
        <w:spacing w:line="276" w:lineRule="auto"/>
        <w:ind w:left="348"/>
        <w:jc w:val="both"/>
        <w:rPr>
          <w:rFonts w:ascii="Times New Roman" w:hAnsi="Times New Roman"/>
          <w:szCs w:val="24"/>
        </w:rPr>
      </w:pPr>
    </w:p>
    <w:p w14:paraId="0EB5CD4B" w14:textId="77777777" w:rsidR="00A2327D" w:rsidRPr="005C36C3" w:rsidRDefault="00A2327D" w:rsidP="00A2327D">
      <w:pPr>
        <w:spacing w:line="276" w:lineRule="auto"/>
        <w:ind w:left="348"/>
        <w:jc w:val="both"/>
        <w:rPr>
          <w:rFonts w:ascii="Times New Roman" w:hAnsi="Times New Roman"/>
          <w:szCs w:val="24"/>
        </w:rPr>
      </w:pPr>
      <w:r w:rsidRPr="005C36C3">
        <w:rPr>
          <w:rFonts w:ascii="Times New Roman" w:hAnsi="Times New Roman"/>
          <w:szCs w:val="24"/>
        </w:rPr>
        <w:t>Poznámka pod čiarou k odkazu 93ah znie:</w:t>
      </w:r>
    </w:p>
    <w:p w14:paraId="6F917183" w14:textId="77777777" w:rsidR="00A2327D" w:rsidRPr="005C36C3" w:rsidRDefault="00A2327D" w:rsidP="00A2327D">
      <w:pPr>
        <w:spacing w:line="276" w:lineRule="auto"/>
        <w:ind w:left="348"/>
        <w:jc w:val="both"/>
        <w:rPr>
          <w:rFonts w:ascii="Times New Roman" w:hAnsi="Times New Roman"/>
          <w:szCs w:val="24"/>
        </w:rPr>
      </w:pPr>
      <w:r w:rsidRPr="005C36C3">
        <w:rPr>
          <w:rFonts w:ascii="Times New Roman" w:hAnsi="Times New Roman"/>
          <w:szCs w:val="24"/>
        </w:rPr>
        <w:t>„</w:t>
      </w:r>
      <w:r w:rsidRPr="005C36C3">
        <w:rPr>
          <w:rFonts w:ascii="Times New Roman" w:hAnsi="Times New Roman"/>
          <w:szCs w:val="24"/>
          <w:vertAlign w:val="superscript"/>
        </w:rPr>
        <w:t>93ah</w:t>
      </w:r>
      <w:r w:rsidRPr="005C36C3">
        <w:rPr>
          <w:rFonts w:ascii="Times New Roman" w:hAnsi="Times New Roman"/>
          <w:szCs w:val="24"/>
        </w:rPr>
        <w:t>) Zákon č. 447/2008 Z. z. v znení neskorších predpisov.</w:t>
      </w:r>
    </w:p>
    <w:p w14:paraId="39BCA26E" w14:textId="77777777" w:rsidR="00A2327D" w:rsidRPr="005C36C3" w:rsidRDefault="00A2327D" w:rsidP="00A2327D">
      <w:pPr>
        <w:spacing w:line="276" w:lineRule="auto"/>
        <w:ind w:left="348"/>
        <w:jc w:val="both"/>
        <w:rPr>
          <w:rFonts w:ascii="Times New Roman" w:hAnsi="Times New Roman"/>
          <w:szCs w:val="24"/>
        </w:rPr>
      </w:pPr>
      <w:r w:rsidRPr="005C36C3">
        <w:rPr>
          <w:rFonts w:ascii="Times New Roman" w:hAnsi="Times New Roman"/>
          <w:szCs w:val="24"/>
        </w:rPr>
        <w:t>Zákon č. 376/2024 Z. z. o integrovanej posudkovej činnosti a o zmene a doplnení niektorých zákonov v znení zákona č. 406/2025 Z. z.“.</w:t>
      </w:r>
    </w:p>
    <w:p w14:paraId="14B028E9" w14:textId="77777777" w:rsidR="00A2327D" w:rsidRPr="005C36C3" w:rsidRDefault="00A2327D" w:rsidP="00A2327D">
      <w:pPr>
        <w:pStyle w:val="Odsekzoznamu"/>
        <w:spacing w:after="0" w:line="276" w:lineRule="auto"/>
        <w:ind w:left="0"/>
        <w:jc w:val="both"/>
      </w:pPr>
    </w:p>
    <w:p w14:paraId="451E290B" w14:textId="77777777" w:rsidR="00A2327D" w:rsidRPr="005C36C3" w:rsidRDefault="00A2327D" w:rsidP="00A2327D">
      <w:pPr>
        <w:pStyle w:val="Odsekzoznamu"/>
        <w:spacing w:after="0" w:line="276" w:lineRule="auto"/>
        <w:ind w:left="0"/>
        <w:jc w:val="both"/>
      </w:pPr>
      <w:r w:rsidRPr="005C36C3">
        <w:t>7. V § 233 sa odsek 12 dopĺňa písmenom e), ktoré znie:</w:t>
      </w:r>
    </w:p>
    <w:p w14:paraId="31195FE4" w14:textId="77777777" w:rsidR="00A2327D" w:rsidRPr="005C36C3" w:rsidRDefault="00A2327D" w:rsidP="00A2327D">
      <w:pPr>
        <w:spacing w:line="276" w:lineRule="auto"/>
        <w:ind w:left="207"/>
        <w:jc w:val="both"/>
        <w:rPr>
          <w:rFonts w:ascii="Times New Roman" w:hAnsi="Times New Roman"/>
          <w:szCs w:val="24"/>
        </w:rPr>
      </w:pPr>
      <w:r w:rsidRPr="005C36C3">
        <w:rPr>
          <w:rFonts w:ascii="Times New Roman" w:hAnsi="Times New Roman"/>
          <w:szCs w:val="24"/>
        </w:rPr>
        <w:t>„e) poskytovať na základe uzatvorenej dohody údaje spracúvané v súvislosti s výkonom lekárskej posudkovej činnosti podľa osobitných predpisov,</w:t>
      </w:r>
      <w:r w:rsidRPr="005C36C3">
        <w:rPr>
          <w:rFonts w:ascii="Times New Roman" w:hAnsi="Times New Roman"/>
          <w:szCs w:val="24"/>
          <w:vertAlign w:val="superscript"/>
        </w:rPr>
        <w:t>93ah</w:t>
      </w:r>
      <w:r w:rsidRPr="005C36C3">
        <w:rPr>
          <w:rFonts w:ascii="Times New Roman" w:hAnsi="Times New Roman"/>
          <w:szCs w:val="24"/>
        </w:rPr>
        <w:t>) ktorými sú údaje o fyzickej osobe s</w:t>
      </w:r>
      <w:r w:rsidRPr="005C36C3" w:rsidDel="00524478">
        <w:rPr>
          <w:rFonts w:ascii="Times New Roman" w:hAnsi="Times New Roman"/>
          <w:szCs w:val="24"/>
        </w:rPr>
        <w:t xml:space="preserve"> </w:t>
      </w:r>
      <w:r w:rsidRPr="005C36C3">
        <w:rPr>
          <w:rFonts w:ascii="Times New Roman" w:hAnsi="Times New Roman"/>
          <w:szCs w:val="24"/>
        </w:rPr>
        <w:t>ťažkým zdravotným postihnutím a o fyzickej osobe odkázanej na pomoc inej fyzickej osoby, a to</w:t>
      </w:r>
    </w:p>
    <w:p w14:paraId="35807FF3" w14:textId="77777777" w:rsidR="00A2327D" w:rsidRPr="005C36C3" w:rsidRDefault="00A2327D" w:rsidP="00A2327D">
      <w:pPr>
        <w:pStyle w:val="Odsekzoznamu"/>
        <w:numPr>
          <w:ilvl w:val="0"/>
          <w:numId w:val="3"/>
        </w:numPr>
        <w:spacing w:after="0" w:line="276" w:lineRule="auto"/>
        <w:ind w:left="567"/>
        <w:jc w:val="both"/>
      </w:pPr>
      <w:r w:rsidRPr="005C36C3">
        <w:t>meno a priezvisko, rodné číslo fyzickej osoby a jej dátum narodenia, ak rodné číslo nie je pridelené,</w:t>
      </w:r>
    </w:p>
    <w:p w14:paraId="1DB96A1E" w14:textId="77777777" w:rsidR="00A2327D" w:rsidRPr="005C36C3" w:rsidRDefault="00A2327D" w:rsidP="00A2327D">
      <w:pPr>
        <w:pStyle w:val="Odsekzoznamu"/>
        <w:numPr>
          <w:ilvl w:val="0"/>
          <w:numId w:val="3"/>
        </w:numPr>
        <w:spacing w:after="0" w:line="276" w:lineRule="auto"/>
        <w:ind w:left="567"/>
        <w:jc w:val="both"/>
      </w:pPr>
      <w:r w:rsidRPr="005C36C3">
        <w:t>dátum vzniku a zániku</w:t>
      </w:r>
    </w:p>
    <w:p w14:paraId="6D28B665" w14:textId="77777777" w:rsidR="00A2327D" w:rsidRPr="005C36C3" w:rsidRDefault="00A2327D" w:rsidP="00A2327D">
      <w:pPr>
        <w:pStyle w:val="Odsekzoznamu"/>
        <w:numPr>
          <w:ilvl w:val="0"/>
          <w:numId w:val="4"/>
        </w:numPr>
        <w:spacing w:after="0" w:line="276" w:lineRule="auto"/>
        <w:ind w:left="927"/>
        <w:jc w:val="both"/>
      </w:pPr>
      <w:r w:rsidRPr="005C36C3">
        <w:t>ťažkého zdravotného postihnutia,</w:t>
      </w:r>
    </w:p>
    <w:p w14:paraId="4DEA350E" w14:textId="77777777" w:rsidR="00A2327D" w:rsidRPr="005C36C3" w:rsidRDefault="00A2327D" w:rsidP="00A2327D">
      <w:pPr>
        <w:pStyle w:val="Odsekzoznamu"/>
        <w:numPr>
          <w:ilvl w:val="0"/>
          <w:numId w:val="4"/>
        </w:numPr>
        <w:spacing w:after="0" w:line="276" w:lineRule="auto"/>
        <w:ind w:left="927"/>
        <w:jc w:val="both"/>
      </w:pPr>
      <w:r w:rsidRPr="005C36C3">
        <w:t>odkázanosti na pomoc inej fyzickej osoby,</w:t>
      </w:r>
    </w:p>
    <w:p w14:paraId="2D023760" w14:textId="77777777" w:rsidR="00A2327D" w:rsidRPr="005C36C3" w:rsidRDefault="00A2327D" w:rsidP="00A2327D">
      <w:pPr>
        <w:pStyle w:val="Odsekzoznamu"/>
        <w:numPr>
          <w:ilvl w:val="0"/>
          <w:numId w:val="3"/>
        </w:numPr>
        <w:spacing w:after="0" w:line="276" w:lineRule="auto"/>
        <w:ind w:left="567"/>
        <w:jc w:val="both"/>
      </w:pPr>
      <w:r w:rsidRPr="005C36C3">
        <w:t>stupeň odkázanosti na pomoc inej fyzickej osoby,</w:t>
      </w:r>
    </w:p>
    <w:p w14:paraId="491316D2" w14:textId="77777777" w:rsidR="00A2327D" w:rsidRPr="005C36C3" w:rsidRDefault="00A2327D" w:rsidP="00A2327D">
      <w:pPr>
        <w:pStyle w:val="Odsekzoznamu"/>
        <w:numPr>
          <w:ilvl w:val="0"/>
          <w:numId w:val="3"/>
        </w:numPr>
        <w:spacing w:after="0" w:line="276" w:lineRule="auto"/>
        <w:ind w:left="567"/>
        <w:jc w:val="both"/>
      </w:pPr>
      <w:r w:rsidRPr="005C36C3">
        <w:t xml:space="preserve">druh ťažkého zdravotného postihnutia, </w:t>
      </w:r>
    </w:p>
    <w:p w14:paraId="7C5F51EC" w14:textId="77777777" w:rsidR="00A2327D" w:rsidRPr="005C36C3" w:rsidRDefault="00A2327D" w:rsidP="00A2327D">
      <w:pPr>
        <w:pStyle w:val="Odsekzoznamu"/>
        <w:numPr>
          <w:ilvl w:val="0"/>
          <w:numId w:val="3"/>
        </w:numPr>
        <w:spacing w:after="0" w:line="276" w:lineRule="auto"/>
        <w:ind w:left="567"/>
        <w:jc w:val="both"/>
      </w:pPr>
      <w:r w:rsidRPr="005C36C3">
        <w:t xml:space="preserve">druh, číslo a dátum nadobudnutia právoplatnosti rozhodnutia, ktorým sa rozhodlo vo veci </w:t>
      </w:r>
    </w:p>
    <w:p w14:paraId="6FD6D08E" w14:textId="77777777" w:rsidR="00A2327D" w:rsidRPr="005C36C3" w:rsidRDefault="00A2327D" w:rsidP="00A2327D">
      <w:pPr>
        <w:pStyle w:val="Odsekzoznamu"/>
        <w:numPr>
          <w:ilvl w:val="0"/>
          <w:numId w:val="5"/>
        </w:numPr>
        <w:spacing w:after="0" w:line="276" w:lineRule="auto"/>
        <w:ind w:left="927"/>
        <w:jc w:val="both"/>
      </w:pPr>
      <w:r w:rsidRPr="005C36C3">
        <w:t>ťažkého zdravotného postihnutia,</w:t>
      </w:r>
    </w:p>
    <w:p w14:paraId="1F0BC150" w14:textId="77777777" w:rsidR="00A2327D" w:rsidRPr="005C36C3" w:rsidRDefault="00A2327D" w:rsidP="00A2327D">
      <w:pPr>
        <w:pStyle w:val="Odsekzoznamu"/>
        <w:numPr>
          <w:ilvl w:val="0"/>
          <w:numId w:val="5"/>
        </w:numPr>
        <w:spacing w:after="0" w:line="276" w:lineRule="auto"/>
        <w:ind w:left="927"/>
        <w:jc w:val="both"/>
      </w:pPr>
      <w:r w:rsidRPr="005C36C3">
        <w:t>odkázanosti na pomoc inej fyzickej osoby.“.“.</w:t>
      </w:r>
    </w:p>
    <w:p w14:paraId="2103D8EE" w14:textId="77777777" w:rsidR="00A2327D" w:rsidRPr="005C36C3" w:rsidRDefault="00A2327D" w:rsidP="00A2327D">
      <w:pPr>
        <w:pStyle w:val="Odsekzoznamu"/>
        <w:spacing w:after="0" w:line="240" w:lineRule="auto"/>
        <w:ind w:left="0"/>
        <w:jc w:val="both"/>
      </w:pPr>
    </w:p>
    <w:p w14:paraId="2BA5E526" w14:textId="77777777" w:rsidR="00A2327D" w:rsidRPr="005C36C3" w:rsidRDefault="00A2327D" w:rsidP="00A2327D">
      <w:pPr>
        <w:pStyle w:val="Odsekzoznamu"/>
        <w:spacing w:after="0" w:line="240" w:lineRule="auto"/>
        <w:ind w:left="0"/>
        <w:jc w:val="both"/>
      </w:pPr>
      <w:r w:rsidRPr="005C36C3">
        <w:t>Nasledujúce body sa primerane prečíslujú.</w:t>
      </w:r>
    </w:p>
    <w:p w14:paraId="1654AF9C" w14:textId="77777777" w:rsidR="00A2327D" w:rsidRPr="005C36C3" w:rsidRDefault="00A2327D" w:rsidP="00A2327D">
      <w:pPr>
        <w:spacing w:line="240" w:lineRule="auto"/>
        <w:jc w:val="both"/>
        <w:rPr>
          <w:rFonts w:ascii="Times New Roman" w:hAnsi="Times New Roman"/>
          <w:szCs w:val="24"/>
        </w:rPr>
      </w:pPr>
    </w:p>
    <w:p w14:paraId="49E1AE1E" w14:textId="77777777" w:rsidR="00A2327D" w:rsidRPr="005C36C3" w:rsidRDefault="00A2327D" w:rsidP="00A2327D">
      <w:pPr>
        <w:spacing w:line="240" w:lineRule="auto"/>
        <w:jc w:val="both"/>
        <w:rPr>
          <w:rFonts w:ascii="Times New Roman" w:hAnsi="Times New Roman"/>
          <w:szCs w:val="24"/>
        </w:rPr>
      </w:pPr>
      <w:r w:rsidRPr="005C36C3">
        <w:rPr>
          <w:rFonts w:ascii="Times New Roman" w:hAnsi="Times New Roman"/>
          <w:szCs w:val="24"/>
        </w:rPr>
        <w:t>Tieto body nadobúdajú účinnosť 1. januára 2027, čo sa premietne do článku o účinnosti.</w:t>
      </w:r>
    </w:p>
    <w:p w14:paraId="71E18272" w14:textId="77777777" w:rsidR="00A2327D" w:rsidRDefault="00A2327D" w:rsidP="00A2327D">
      <w:pPr>
        <w:pStyle w:val="Odsekzoznamu"/>
        <w:spacing w:after="0" w:line="240" w:lineRule="auto"/>
        <w:ind w:left="0"/>
        <w:jc w:val="both"/>
      </w:pPr>
    </w:p>
    <w:p w14:paraId="73564F8A" w14:textId="77777777" w:rsidR="00A2327D" w:rsidRPr="005C36C3" w:rsidRDefault="00A2327D" w:rsidP="00A2327D">
      <w:pPr>
        <w:pStyle w:val="Odsekzoznamu"/>
        <w:spacing w:after="0" w:line="240" w:lineRule="auto"/>
        <w:ind w:left="0"/>
        <w:jc w:val="both"/>
      </w:pPr>
    </w:p>
    <w:p w14:paraId="51365259" w14:textId="77777777" w:rsidR="00A2327D" w:rsidRPr="0017524C" w:rsidRDefault="00A2327D" w:rsidP="00A2327D">
      <w:pPr>
        <w:spacing w:line="240" w:lineRule="auto"/>
        <w:ind w:left="2832"/>
        <w:contextualSpacing/>
        <w:jc w:val="both"/>
        <w:rPr>
          <w:rFonts w:ascii="Times New Roman" w:hAnsi="Times New Roman"/>
          <w:bCs/>
          <w:color w:val="000000" w:themeColor="text1"/>
          <w:szCs w:val="24"/>
        </w:rPr>
      </w:pPr>
      <w:r w:rsidRPr="0017524C">
        <w:rPr>
          <w:rFonts w:ascii="Times New Roman" w:hAnsi="Times New Roman"/>
          <w:bCs/>
          <w:color w:val="000000" w:themeColor="text1"/>
          <w:szCs w:val="24"/>
        </w:rPr>
        <w:t>Cieľom navrhovanej zmeny § 170 a § 233 zákona je vytvoriť legislatívny rámec na recipročné elektronické zdieľanie údajov evidovaných Sociálnou poisťovňou a Ústredím práce, sociálnych vecí a rodiny v konaniach patriacich do vecnej príslušnosti uvedených správnych orgánov. Špeciálne na tieto účely vytvorená pracovná skupina Ministerstva práce, sociálnych vecí a rodiny SR, Sociálnej poisťovne a Ústredia práce, sociálnych vecí a rodiny analyzovala dáta nachádzajúce sa v informačných systémoch Sociálnej poisťovne a Ústredia práce, sociálnych vecí a rodiny so zámerom identifikovať tie konkrétne údaje, ktorých výmenou sa vzájomne poskytnú dáta potrebné na výkon lekárskej posudkovej činnosti. Navrhované ustanovenia obsahujú taxatívny výpočet uvedených identifikovaných údajov.</w:t>
      </w:r>
    </w:p>
    <w:p w14:paraId="2C020BDB" w14:textId="77777777" w:rsidR="00A2327D" w:rsidRPr="0017524C" w:rsidRDefault="00A2327D" w:rsidP="00A2327D">
      <w:pPr>
        <w:jc w:val="both"/>
        <w:rPr>
          <w:rFonts w:ascii="Times New Roman" w:hAnsi="Times New Roman"/>
          <w:sz w:val="22"/>
        </w:rPr>
      </w:pPr>
    </w:p>
    <w:p w14:paraId="658D9D22" w14:textId="77777777" w:rsidR="00A2327D" w:rsidRDefault="00A2327D" w:rsidP="00A2327D">
      <w:pPr>
        <w:jc w:val="both"/>
        <w:rPr>
          <w:rFonts w:ascii="Times New Roman" w:hAnsi="Times New Roman"/>
        </w:rPr>
      </w:pPr>
    </w:p>
    <w:p w14:paraId="3B881B72" w14:textId="77777777" w:rsidR="00A2327D" w:rsidRPr="00FB2BEC" w:rsidRDefault="00A2327D" w:rsidP="00A2327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lastRenderedPageBreak/>
        <w:t>Výbor NR SR pre sociálne veci</w:t>
      </w:r>
    </w:p>
    <w:p w14:paraId="6F91B7F5" w14:textId="77777777" w:rsidR="00A2327D" w:rsidRPr="003F45EF" w:rsidRDefault="00A2327D" w:rsidP="00A2327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3F45EF">
        <w:rPr>
          <w:rFonts w:ascii="Times New Roman" w:hAnsi="Times New Roman"/>
          <w:b/>
          <w:szCs w:val="24"/>
        </w:rPr>
        <w:t>Gestorský výbor odporúča schváliť.</w:t>
      </w:r>
    </w:p>
    <w:p w14:paraId="56EC1FAD" w14:textId="77777777" w:rsidR="00A2327D" w:rsidRDefault="00A2327D" w:rsidP="00A2327D">
      <w:pPr>
        <w:jc w:val="both"/>
        <w:rPr>
          <w:rFonts w:ascii="Times New Roman" w:hAnsi="Times New Roman"/>
        </w:rPr>
      </w:pPr>
    </w:p>
    <w:p w14:paraId="04D2139F" w14:textId="77777777" w:rsidR="00A2327D" w:rsidRPr="0017524C" w:rsidRDefault="00A2327D" w:rsidP="00A2327D">
      <w:pPr>
        <w:pStyle w:val="Odsekzoznamu"/>
        <w:numPr>
          <w:ilvl w:val="0"/>
          <w:numId w:val="6"/>
        </w:numPr>
        <w:jc w:val="both"/>
      </w:pPr>
      <w:r w:rsidRPr="0017524C">
        <w:t xml:space="preserve">V čl. I bode 7 úvodnej vete sa slová „§ 293gn sa vkladá § 293gna“ nahrádzajú slovami </w:t>
      </w:r>
      <w:r>
        <w:br/>
      </w:r>
      <w:r w:rsidRPr="0017524C">
        <w:t>„§ 293gna sa vkladá § 293gnb“.</w:t>
      </w:r>
    </w:p>
    <w:p w14:paraId="0A476E51" w14:textId="77777777" w:rsidR="00A2327D" w:rsidRPr="00064DB8" w:rsidRDefault="00A2327D" w:rsidP="00A2327D">
      <w:pPr>
        <w:jc w:val="both"/>
        <w:rPr>
          <w:rFonts w:ascii="Times New Roman" w:hAnsi="Times New Roman"/>
        </w:rPr>
      </w:pPr>
    </w:p>
    <w:p w14:paraId="715FCBB3" w14:textId="77777777" w:rsidR="00A2327D" w:rsidRPr="00064DB8" w:rsidRDefault="00A2327D" w:rsidP="00A2327D">
      <w:pPr>
        <w:jc w:val="both"/>
        <w:rPr>
          <w:rFonts w:ascii="Times New Roman" w:hAnsi="Times New Roman"/>
          <w:sz w:val="22"/>
        </w:rPr>
      </w:pPr>
      <w:r w:rsidRPr="00064DB8">
        <w:rPr>
          <w:rFonts w:ascii="Times New Roman" w:hAnsi="Times New Roman"/>
        </w:rPr>
        <w:t>V súvislosti s touto zmenou sa v čl. I. 7. bode „§ 293gna“ preznačí na „§ 293gnb</w:t>
      </w:r>
      <w:r w:rsidRPr="00064DB8">
        <w:rPr>
          <w:rFonts w:ascii="Times New Roman" w:hAnsi="Times New Roman"/>
          <w:sz w:val="22"/>
        </w:rPr>
        <w:t>“.</w:t>
      </w:r>
    </w:p>
    <w:p w14:paraId="03168DAA" w14:textId="77777777" w:rsidR="00A2327D" w:rsidRPr="00064DB8" w:rsidRDefault="00A2327D" w:rsidP="00A2327D">
      <w:pPr>
        <w:jc w:val="both"/>
        <w:rPr>
          <w:rFonts w:ascii="Times New Roman" w:hAnsi="Times New Roman"/>
          <w:sz w:val="22"/>
        </w:rPr>
      </w:pPr>
      <w:r w:rsidRPr="00064DB8">
        <w:rPr>
          <w:rFonts w:ascii="Times New Roman" w:hAnsi="Times New Roman"/>
          <w:sz w:val="22"/>
        </w:rPr>
        <w:t xml:space="preserve"> </w:t>
      </w:r>
    </w:p>
    <w:p w14:paraId="13455B26" w14:textId="77777777" w:rsidR="00A2327D" w:rsidRPr="00A2327D" w:rsidRDefault="00A2327D" w:rsidP="00A2327D">
      <w:pPr>
        <w:spacing w:line="276" w:lineRule="auto"/>
        <w:ind w:left="2832"/>
        <w:jc w:val="both"/>
        <w:rPr>
          <w:rFonts w:ascii="Times New Roman" w:hAnsi="Times New Roman"/>
          <w:szCs w:val="24"/>
        </w:rPr>
      </w:pPr>
      <w:r w:rsidRPr="00A2327D">
        <w:rPr>
          <w:rFonts w:ascii="Times New Roman" w:hAnsi="Times New Roman"/>
          <w:szCs w:val="24"/>
        </w:rPr>
        <w:t xml:space="preserve">Pozmeňujúci návrh legislatívno-technicky precizuje navrhované znenie novelizačného bodu; preznačenie označení § 293gna na § 293gnb sa navrhuje z dôvodu, že v zákone č. 44/2026 Z. z. sa od 1. júla 2026 doplnilo prechodné ustanovenie s označením § 293gna.  </w:t>
      </w:r>
    </w:p>
    <w:p w14:paraId="66C6709C" w14:textId="77777777" w:rsidR="00A2327D" w:rsidRPr="00A2327D" w:rsidRDefault="00A2327D" w:rsidP="00A2327D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030B8A19" w14:textId="77777777"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Ústavnoprávny výbor NR SR</w:t>
      </w:r>
    </w:p>
    <w:p w14:paraId="6CBD869E" w14:textId="77777777"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financie a rozpočet</w:t>
      </w:r>
    </w:p>
    <w:p w14:paraId="3DE25BAE" w14:textId="77777777" w:rsidR="00F353FD" w:rsidRPr="00FB2BEC" w:rsidRDefault="00F353FD" w:rsidP="00F353FD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FB2BEC">
        <w:rPr>
          <w:rFonts w:ascii="Times New Roman" w:hAnsi="Times New Roman"/>
          <w:b/>
          <w:szCs w:val="24"/>
        </w:rPr>
        <w:t>Výbor NR SR pre sociálne veci</w:t>
      </w:r>
    </w:p>
    <w:p w14:paraId="2FE3EB91" w14:textId="77777777" w:rsidR="00F353FD" w:rsidRPr="003F45EF" w:rsidRDefault="00F353FD" w:rsidP="00F353FD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3F45EF">
        <w:rPr>
          <w:rFonts w:ascii="Times New Roman" w:hAnsi="Times New Roman"/>
          <w:b/>
          <w:szCs w:val="24"/>
        </w:rPr>
        <w:t>Gestorský výbor odporúča schváliť.</w:t>
      </w:r>
    </w:p>
    <w:p w14:paraId="55D0ECD8" w14:textId="77777777" w:rsidR="00F353FD" w:rsidRPr="0011189F" w:rsidRDefault="00F353FD" w:rsidP="00344994">
      <w:pPr>
        <w:spacing w:line="240" w:lineRule="auto"/>
        <w:ind w:left="4248"/>
        <w:jc w:val="both"/>
        <w:rPr>
          <w:rFonts w:ascii="Times New Roman" w:hAnsi="Times New Roman"/>
        </w:rPr>
      </w:pPr>
    </w:p>
    <w:p w14:paraId="0361738E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14:paraId="4C9AD0A3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 xml:space="preserve">. </w:t>
      </w:r>
    </w:p>
    <w:p w14:paraId="6A42C854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14:paraId="1F0C2F36" w14:textId="4EBB7087" w:rsidR="00344994" w:rsidRPr="003F45EF" w:rsidRDefault="00344994" w:rsidP="00344994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</w:t>
      </w:r>
      <w:r w:rsidRPr="005118E7"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 xml:space="preserve">poslancov Národnej rady Slovenskej republiky </w:t>
      </w:r>
      <w:r w:rsidR="00061EB4" w:rsidRPr="00061EB4">
        <w:rPr>
          <w:rFonts w:ascii="Times New Roman" w:hAnsi="Times New Roman"/>
        </w:rPr>
        <w:t xml:space="preserve">Romana MICHELKA, Dagmar KRAMPLOVEJ, Jozefa CECHA, Pauly PUŠKÁROVEJ a Zdenky MAČICOVEJ na vydanie zákona, ktorým sa dopĺňa zákon č. 461/2003 Z. z. o sociálnom poistení v znení neskorších predpisov </w:t>
      </w:r>
      <w:r w:rsidR="00061EB4" w:rsidRPr="00061EB4">
        <w:rPr>
          <w:rFonts w:ascii="Times New Roman" w:hAnsi="Times New Roman"/>
          <w:b/>
          <w:bCs/>
        </w:rPr>
        <w:t>(tlač 1249)</w:t>
      </w:r>
      <w:r w:rsidR="00061EB4">
        <w:rPr>
          <w:rFonts w:ascii="Times New Roman" w:hAnsi="Times New Roman"/>
          <w:b/>
          <w:bCs/>
        </w:rPr>
        <w:t xml:space="preserve"> </w:t>
      </w:r>
      <w:r w:rsidRPr="00854253">
        <w:rPr>
          <w:rFonts w:ascii="Times New Roman" w:hAnsi="Times New Roman"/>
          <w:szCs w:val="24"/>
        </w:rPr>
        <w:t>a v ich uzneseniach uvedených pod bodom I</w:t>
      </w:r>
      <w:r>
        <w:rPr>
          <w:rFonts w:ascii="Times New Roman" w:hAnsi="Times New Roman"/>
          <w:szCs w:val="24"/>
        </w:rPr>
        <w:t>V</w:t>
      </w:r>
      <w:r w:rsidRPr="00854253">
        <w:rPr>
          <w:rFonts w:ascii="Times New Roman" w:hAnsi="Times New Roman"/>
          <w:szCs w:val="24"/>
        </w:rPr>
        <w:t xml:space="preserve">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  <w:r w:rsidRPr="00DF4F18">
        <w:rPr>
          <w:rFonts w:ascii="Times New Roman" w:hAnsi="Times New Roman"/>
          <w:szCs w:val="24"/>
        </w:rPr>
        <w:t xml:space="preserve">v znení schválených </w:t>
      </w:r>
      <w:r w:rsidRPr="003F45EF">
        <w:rPr>
          <w:rFonts w:ascii="Times New Roman" w:hAnsi="Times New Roman"/>
          <w:szCs w:val="24"/>
        </w:rPr>
        <w:t xml:space="preserve">pozmeňujúcich a doplňujúcich  návrhov </w:t>
      </w:r>
    </w:p>
    <w:p w14:paraId="317BE54A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14:paraId="295D5B39" w14:textId="77777777" w:rsidR="00344994" w:rsidRPr="00047234" w:rsidRDefault="00344994" w:rsidP="00344994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14:paraId="269FB99E" w14:textId="77777777" w:rsidR="00AD41B6" w:rsidRDefault="00AD41B6" w:rsidP="00344994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14:paraId="6823EB95" w14:textId="282821A7" w:rsidR="00344994" w:rsidRPr="002877A4" w:rsidRDefault="00344994" w:rsidP="00344994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2877A4">
        <w:rPr>
          <w:rFonts w:ascii="Times New Roman" w:hAnsi="Times New Roman"/>
          <w:b/>
          <w:lang w:eastAsia="sk-SK"/>
        </w:rPr>
        <w:t>V</w:t>
      </w:r>
      <w:r>
        <w:rPr>
          <w:rFonts w:ascii="Times New Roman" w:hAnsi="Times New Roman"/>
          <w:b/>
          <w:lang w:eastAsia="sk-SK"/>
        </w:rPr>
        <w:t>I</w:t>
      </w:r>
      <w:r w:rsidRPr="002877A4">
        <w:rPr>
          <w:rFonts w:ascii="Times New Roman" w:hAnsi="Times New Roman"/>
          <w:b/>
          <w:lang w:eastAsia="sk-SK"/>
        </w:rPr>
        <w:t>I.</w:t>
      </w:r>
    </w:p>
    <w:p w14:paraId="4511B222" w14:textId="64560BDB" w:rsidR="00344994" w:rsidRPr="003F45EF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2877A4">
        <w:rPr>
          <w:rFonts w:ascii="Times New Roman" w:hAnsi="Times New Roman"/>
          <w:szCs w:val="24"/>
        </w:rPr>
        <w:tab/>
      </w:r>
      <w:r w:rsidRPr="003F45EF">
        <w:rPr>
          <w:rFonts w:ascii="Times New Roman" w:hAnsi="Times New Roman"/>
          <w:color w:val="000000" w:themeColor="text1"/>
          <w:szCs w:val="24"/>
        </w:rPr>
        <w:t xml:space="preserve">Gestorský výbor odporúča </w:t>
      </w:r>
      <w:r w:rsidRPr="003F45EF">
        <w:rPr>
          <w:rFonts w:ascii="Times New Roman" w:hAnsi="Times New Roman"/>
          <w:b/>
          <w:color w:val="000000" w:themeColor="text1"/>
          <w:szCs w:val="24"/>
        </w:rPr>
        <w:t>hlasovať o </w:t>
      </w:r>
      <w:r w:rsidRPr="00137021">
        <w:rPr>
          <w:rFonts w:ascii="Times New Roman" w:hAnsi="Times New Roman"/>
          <w:b/>
          <w:color w:val="000000" w:themeColor="text1"/>
          <w:szCs w:val="24"/>
        </w:rPr>
        <w:t xml:space="preserve">návrhoch  </w:t>
      </w:r>
      <w:r w:rsidR="00A2327D" w:rsidRPr="00137021">
        <w:rPr>
          <w:rFonts w:ascii="Times New Roman" w:hAnsi="Times New Roman"/>
          <w:b/>
          <w:szCs w:val="24"/>
        </w:rPr>
        <w:t>1</w:t>
      </w:r>
      <w:r w:rsidRPr="00137021">
        <w:rPr>
          <w:rFonts w:ascii="Times New Roman" w:hAnsi="Times New Roman"/>
          <w:b/>
          <w:szCs w:val="24"/>
        </w:rPr>
        <w:t xml:space="preserve"> </w:t>
      </w:r>
      <w:r w:rsidRPr="00A2327D">
        <w:rPr>
          <w:rFonts w:ascii="Times New Roman" w:hAnsi="Times New Roman"/>
          <w:b/>
          <w:szCs w:val="24"/>
        </w:rPr>
        <w:t xml:space="preserve">a </w:t>
      </w:r>
      <w:r w:rsidR="00A2327D" w:rsidRPr="00A2327D">
        <w:rPr>
          <w:rFonts w:ascii="Times New Roman" w:hAnsi="Times New Roman"/>
          <w:b/>
          <w:szCs w:val="24"/>
        </w:rPr>
        <w:t>2</w:t>
      </w:r>
      <w:r w:rsidRPr="00A2327D">
        <w:rPr>
          <w:rFonts w:ascii="Times New Roman" w:hAnsi="Times New Roman"/>
          <w:b/>
          <w:szCs w:val="24"/>
        </w:rPr>
        <w:t xml:space="preserve"> </w:t>
      </w:r>
      <w:r w:rsidRPr="003F45EF">
        <w:rPr>
          <w:rFonts w:ascii="Times New Roman" w:hAnsi="Times New Roman"/>
          <w:color w:val="000000" w:themeColor="text1"/>
          <w:szCs w:val="24"/>
        </w:rPr>
        <w:t xml:space="preserve">v piatej časti tejto spoločnej správy </w:t>
      </w:r>
      <w:r w:rsidRPr="003F45EF">
        <w:rPr>
          <w:rFonts w:ascii="Times New Roman" w:hAnsi="Times New Roman"/>
          <w:b/>
          <w:color w:val="000000" w:themeColor="text1"/>
          <w:szCs w:val="24"/>
        </w:rPr>
        <w:t>spoločne</w:t>
      </w:r>
      <w:r w:rsidRPr="003F45EF">
        <w:rPr>
          <w:rFonts w:ascii="Times New Roman" w:hAnsi="Times New Roman"/>
          <w:color w:val="000000" w:themeColor="text1"/>
          <w:szCs w:val="24"/>
        </w:rPr>
        <w:t xml:space="preserve"> so stanoviskom gestorského výboru </w:t>
      </w:r>
      <w:r w:rsidRPr="003F45EF">
        <w:rPr>
          <w:rFonts w:ascii="Times New Roman" w:hAnsi="Times New Roman"/>
          <w:b/>
          <w:color w:val="000000" w:themeColor="text1"/>
          <w:szCs w:val="24"/>
        </w:rPr>
        <w:t>schváliť.</w:t>
      </w:r>
    </w:p>
    <w:p w14:paraId="52EB979E" w14:textId="77777777" w:rsidR="00344994" w:rsidRPr="002877A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14:paraId="33247D5D" w14:textId="00E07FFE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F372A4">
        <w:rPr>
          <w:rFonts w:ascii="Times New Roman" w:hAnsi="Times New Roman"/>
          <w:bCs/>
        </w:rPr>
        <w:t>161</w:t>
      </w:r>
      <w:r w:rsidRPr="00011996">
        <w:rPr>
          <w:rFonts w:ascii="Times New Roman" w:hAnsi="Times New Roman"/>
          <w:bCs/>
        </w:rPr>
        <w:t xml:space="preserve"> </w:t>
      </w:r>
      <w:r w:rsidR="005203DC"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> </w:t>
      </w:r>
      <w:r w:rsidR="00B05E96">
        <w:rPr>
          <w:rFonts w:ascii="Times New Roman" w:hAnsi="Times New Roman"/>
          <w:bCs/>
        </w:rPr>
        <w:t>25</w:t>
      </w:r>
      <w:r>
        <w:rPr>
          <w:rFonts w:ascii="Times New Roman" w:hAnsi="Times New Roman"/>
          <w:bCs/>
        </w:rPr>
        <w:t xml:space="preserve">. </w:t>
      </w:r>
      <w:r w:rsidR="00D65D95">
        <w:rPr>
          <w:rFonts w:ascii="Times New Roman" w:hAnsi="Times New Roman"/>
          <w:bCs/>
        </w:rPr>
        <w:t>mája</w:t>
      </w:r>
      <w:r>
        <w:rPr>
          <w:rFonts w:ascii="Times New Roman" w:hAnsi="Times New Roman"/>
          <w:bCs/>
        </w:rPr>
        <w:t xml:space="preserve"> 202</w:t>
      </w:r>
      <w:r w:rsidR="00D65D95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.</w:t>
      </w:r>
    </w:p>
    <w:p w14:paraId="19EA2105" w14:textId="77777777" w:rsidR="00344994" w:rsidRPr="00E35790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14:paraId="46017430" w14:textId="6F9E6EEE" w:rsidR="00344994" w:rsidRPr="003479A9" w:rsidRDefault="00344994" w:rsidP="003479A9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lastRenderedPageBreak/>
        <w:tab/>
      </w:r>
      <w:r w:rsidRPr="003479A9">
        <w:rPr>
          <w:rFonts w:ascii="Times New Roman" w:hAnsi="Times New Roman"/>
          <w:szCs w:val="24"/>
        </w:rPr>
        <w:t xml:space="preserve">Týmto uznesením výbor zároveň </w:t>
      </w:r>
      <w:r w:rsidRPr="001950BC">
        <w:rPr>
          <w:rFonts w:ascii="Times New Roman" w:hAnsi="Times New Roman"/>
          <w:szCs w:val="24"/>
        </w:rPr>
        <w:t>poveril</w:t>
      </w:r>
      <w:r w:rsidRPr="00B05E96">
        <w:rPr>
          <w:rFonts w:ascii="Times New Roman" w:hAnsi="Times New Roman"/>
          <w:b/>
          <w:bCs/>
          <w:szCs w:val="24"/>
        </w:rPr>
        <w:t xml:space="preserve"> </w:t>
      </w:r>
      <w:r w:rsidR="00420EEF" w:rsidRPr="000E3E65">
        <w:rPr>
          <w:rFonts w:ascii="Times New Roman" w:hAnsi="Times New Roman"/>
          <w:b/>
        </w:rPr>
        <w:t>spoločn</w:t>
      </w:r>
      <w:r w:rsidR="00420EEF">
        <w:rPr>
          <w:rFonts w:ascii="Times New Roman" w:hAnsi="Times New Roman"/>
          <w:b/>
        </w:rPr>
        <w:t>ú</w:t>
      </w:r>
      <w:r w:rsidR="00420EEF" w:rsidRPr="000E3E65">
        <w:rPr>
          <w:rFonts w:ascii="Times New Roman" w:hAnsi="Times New Roman"/>
          <w:b/>
        </w:rPr>
        <w:t xml:space="preserve"> spravodaj</w:t>
      </w:r>
      <w:r w:rsidR="00420EEF">
        <w:rPr>
          <w:rFonts w:ascii="Times New Roman" w:hAnsi="Times New Roman"/>
          <w:b/>
        </w:rPr>
        <w:t>kyňu,</w:t>
      </w:r>
      <w:r w:rsidR="00420EEF" w:rsidRPr="000E3E65">
        <w:rPr>
          <w:rFonts w:ascii="Times New Roman" w:hAnsi="Times New Roman"/>
          <w:b/>
        </w:rPr>
        <w:t xml:space="preserve"> </w:t>
      </w:r>
      <w:r w:rsidR="00420EEF" w:rsidRPr="008C71A1">
        <w:rPr>
          <w:rFonts w:ascii="Times New Roman" w:hAnsi="Times New Roman"/>
        </w:rPr>
        <w:t>poslan</w:t>
      </w:r>
      <w:r w:rsidR="00420EEF">
        <w:rPr>
          <w:rFonts w:ascii="Times New Roman" w:hAnsi="Times New Roman"/>
        </w:rPr>
        <w:t>kyňu</w:t>
      </w:r>
      <w:r w:rsidR="00420EEF" w:rsidRPr="008C71A1">
        <w:rPr>
          <w:rFonts w:ascii="Times New Roman" w:hAnsi="Times New Roman"/>
        </w:rPr>
        <w:t xml:space="preserve"> Národnej rady Slovenskej republiky</w:t>
      </w:r>
      <w:r w:rsidR="00420EEF" w:rsidRPr="008C71A1">
        <w:rPr>
          <w:rFonts w:ascii="Times New Roman" w:hAnsi="Times New Roman"/>
          <w:b/>
        </w:rPr>
        <w:t xml:space="preserve"> </w:t>
      </w:r>
      <w:r w:rsidR="00FC1390">
        <w:rPr>
          <w:rFonts w:ascii="Times New Roman" w:hAnsi="Times New Roman"/>
          <w:b/>
        </w:rPr>
        <w:t xml:space="preserve">Alenu Novákovú, </w:t>
      </w:r>
      <w:r w:rsidRPr="003479A9">
        <w:rPr>
          <w:rFonts w:ascii="Times New Roman" w:hAnsi="Times New Roman"/>
          <w:szCs w:val="24"/>
        </w:rPr>
        <w:t xml:space="preserve">aby na schôdzi Národnej rady Slovenskej republiky pri rokovaní o predmetnom návrhu zákona </w:t>
      </w:r>
      <w:r w:rsidRPr="003479A9">
        <w:rPr>
          <w:rFonts w:ascii="Times New Roman" w:hAnsi="Times New Roman"/>
          <w:bCs/>
          <w:szCs w:val="24"/>
        </w:rPr>
        <w:t>informoval</w:t>
      </w:r>
      <w:r w:rsidR="00420EEF">
        <w:rPr>
          <w:rFonts w:ascii="Times New Roman" w:hAnsi="Times New Roman"/>
          <w:bCs/>
          <w:szCs w:val="24"/>
        </w:rPr>
        <w:t>a</w:t>
      </w:r>
      <w:r w:rsidRPr="003479A9">
        <w:rPr>
          <w:rFonts w:ascii="Times New Roman" w:hAnsi="Times New Roman"/>
          <w:bCs/>
          <w:szCs w:val="24"/>
        </w:rPr>
        <w:t xml:space="preserve"> o výsledku rokovania výborov a </w:t>
      </w:r>
      <w:r w:rsidRPr="003479A9">
        <w:rPr>
          <w:rFonts w:ascii="Times New Roman" w:hAnsi="Times New Roman"/>
          <w:szCs w:val="24"/>
        </w:rPr>
        <w:t>predkladal</w:t>
      </w:r>
      <w:r w:rsidR="00420EEF">
        <w:rPr>
          <w:rFonts w:ascii="Times New Roman" w:hAnsi="Times New Roman"/>
          <w:szCs w:val="24"/>
        </w:rPr>
        <w:t>a</w:t>
      </w:r>
      <w:r w:rsidRPr="003479A9">
        <w:rPr>
          <w:rFonts w:ascii="Times New Roman" w:hAnsi="Times New Roman"/>
          <w:szCs w:val="24"/>
        </w:rPr>
        <w:t xml:space="preserve"> návrhy v zmysle príslušných ustanovení zákona č. 350/1996 Z. z. o rokovacom poriadku Národnej rady Slovenskej republiky v znení neskorších predpisov. Zároveň</w:t>
      </w:r>
      <w:r w:rsidRPr="003479A9">
        <w:rPr>
          <w:rFonts w:ascii="Times New Roman" w:hAnsi="Times New Roman"/>
          <w:bCs/>
          <w:szCs w:val="24"/>
        </w:rPr>
        <w:t> určil poslan</w:t>
      </w:r>
      <w:r w:rsidR="003479A9" w:rsidRPr="003479A9">
        <w:rPr>
          <w:rFonts w:ascii="Times New Roman" w:hAnsi="Times New Roman"/>
          <w:bCs/>
          <w:szCs w:val="24"/>
        </w:rPr>
        <w:t>cov</w:t>
      </w:r>
      <w:r w:rsidR="003479A9" w:rsidRPr="003479A9">
        <w:rPr>
          <w:rFonts w:ascii="Times New Roman" w:eastAsia="Calibri" w:hAnsi="Times New Roman"/>
          <w:szCs w:val="24"/>
        </w:rPr>
        <w:t xml:space="preserve"> Ján</w:t>
      </w:r>
      <w:r w:rsidR="003479A9">
        <w:rPr>
          <w:rFonts w:ascii="Times New Roman" w:eastAsia="Calibri" w:hAnsi="Times New Roman"/>
          <w:szCs w:val="24"/>
        </w:rPr>
        <w:t>a</w:t>
      </w:r>
      <w:r w:rsidR="003479A9" w:rsidRPr="003479A9">
        <w:rPr>
          <w:rFonts w:ascii="Times New Roman" w:eastAsia="Calibri" w:hAnsi="Times New Roman"/>
          <w:szCs w:val="24"/>
        </w:rPr>
        <w:t xml:space="preserve"> Richter, </w:t>
      </w:r>
      <w:r w:rsidR="003479A9" w:rsidRPr="003479A9">
        <w:rPr>
          <w:rFonts w:ascii="Times New Roman" w:hAnsi="Times New Roman"/>
          <w:szCs w:val="24"/>
        </w:rPr>
        <w:t>Jozef</w:t>
      </w:r>
      <w:r w:rsidR="003479A9">
        <w:rPr>
          <w:rFonts w:ascii="Times New Roman" w:hAnsi="Times New Roman"/>
          <w:szCs w:val="24"/>
        </w:rPr>
        <w:t>a</w:t>
      </w:r>
      <w:r w:rsidR="003479A9" w:rsidRPr="003479A9">
        <w:rPr>
          <w:rFonts w:ascii="Times New Roman" w:hAnsi="Times New Roman"/>
          <w:szCs w:val="24"/>
        </w:rPr>
        <w:t xml:space="preserve"> Cech</w:t>
      </w:r>
      <w:r w:rsidR="003479A9">
        <w:rPr>
          <w:rFonts w:ascii="Times New Roman" w:hAnsi="Times New Roman"/>
          <w:szCs w:val="24"/>
        </w:rPr>
        <w:t>a</w:t>
      </w:r>
      <w:r w:rsidR="003479A9" w:rsidRPr="003479A9">
        <w:rPr>
          <w:rFonts w:ascii="Times New Roman" w:hAnsi="Times New Roman"/>
          <w:szCs w:val="24"/>
        </w:rPr>
        <w:t>, Ľubic</w:t>
      </w:r>
      <w:r w:rsidR="003479A9">
        <w:rPr>
          <w:rFonts w:ascii="Times New Roman" w:hAnsi="Times New Roman"/>
          <w:szCs w:val="24"/>
        </w:rPr>
        <w:t>u</w:t>
      </w:r>
      <w:r w:rsidR="003479A9" w:rsidRPr="003479A9">
        <w:rPr>
          <w:rFonts w:ascii="Times New Roman" w:hAnsi="Times New Roman"/>
          <w:szCs w:val="24"/>
        </w:rPr>
        <w:t xml:space="preserve"> Laššákov</w:t>
      </w:r>
      <w:r w:rsidR="003479A9">
        <w:rPr>
          <w:rFonts w:ascii="Times New Roman" w:hAnsi="Times New Roman"/>
          <w:szCs w:val="24"/>
        </w:rPr>
        <w:t>ú</w:t>
      </w:r>
      <w:r w:rsidR="003479A9" w:rsidRPr="003479A9">
        <w:rPr>
          <w:rFonts w:ascii="Times New Roman" w:hAnsi="Times New Roman"/>
          <w:szCs w:val="24"/>
        </w:rPr>
        <w:t>, Vladimír</w:t>
      </w:r>
      <w:r w:rsidR="003479A9">
        <w:rPr>
          <w:rFonts w:ascii="Times New Roman" w:hAnsi="Times New Roman"/>
          <w:szCs w:val="24"/>
        </w:rPr>
        <w:t>a</w:t>
      </w:r>
      <w:r w:rsidR="003479A9" w:rsidRPr="003479A9">
        <w:rPr>
          <w:rFonts w:ascii="Times New Roman" w:hAnsi="Times New Roman"/>
          <w:szCs w:val="24"/>
        </w:rPr>
        <w:t xml:space="preserve"> Macášk</w:t>
      </w:r>
      <w:r w:rsidR="003479A9">
        <w:rPr>
          <w:rFonts w:ascii="Times New Roman" w:hAnsi="Times New Roman"/>
          <w:szCs w:val="24"/>
        </w:rPr>
        <w:t>a</w:t>
      </w:r>
      <w:r w:rsidR="003479A9" w:rsidRPr="003479A9">
        <w:rPr>
          <w:rFonts w:ascii="Times New Roman" w:hAnsi="Times New Roman"/>
          <w:szCs w:val="24"/>
        </w:rPr>
        <w:t>, Zdenk</w:t>
      </w:r>
      <w:r w:rsidR="003479A9">
        <w:rPr>
          <w:rFonts w:ascii="Times New Roman" w:hAnsi="Times New Roman"/>
          <w:szCs w:val="24"/>
        </w:rPr>
        <w:t>u</w:t>
      </w:r>
      <w:r w:rsidR="003479A9" w:rsidRPr="003479A9">
        <w:rPr>
          <w:rFonts w:ascii="Times New Roman" w:hAnsi="Times New Roman"/>
          <w:szCs w:val="24"/>
        </w:rPr>
        <w:t xml:space="preserve"> Mačicov</w:t>
      </w:r>
      <w:r w:rsidR="003479A9">
        <w:rPr>
          <w:rFonts w:ascii="Times New Roman" w:hAnsi="Times New Roman"/>
          <w:szCs w:val="24"/>
        </w:rPr>
        <w:t>ú</w:t>
      </w:r>
      <w:r w:rsidR="00420EEF">
        <w:rPr>
          <w:rFonts w:ascii="Times New Roman" w:hAnsi="Times New Roman"/>
          <w:szCs w:val="24"/>
        </w:rPr>
        <w:t>,</w:t>
      </w:r>
      <w:r w:rsidR="003479A9" w:rsidRPr="003479A9">
        <w:rPr>
          <w:rFonts w:ascii="Times New Roman" w:hAnsi="Times New Roman"/>
          <w:szCs w:val="24"/>
        </w:rPr>
        <w:t xml:space="preserve"> </w:t>
      </w:r>
      <w:r w:rsidR="00FC1390">
        <w:rPr>
          <w:rFonts w:ascii="Times New Roman" w:hAnsi="Times New Roman"/>
          <w:szCs w:val="24"/>
        </w:rPr>
        <w:t>Zdenku Kramplovú</w:t>
      </w:r>
      <w:r w:rsidR="003479A9" w:rsidRPr="003479A9">
        <w:rPr>
          <w:rFonts w:ascii="Times New Roman" w:hAnsi="Times New Roman"/>
          <w:szCs w:val="24"/>
        </w:rPr>
        <w:t xml:space="preserve"> </w:t>
      </w:r>
      <w:r w:rsidR="00420EEF">
        <w:rPr>
          <w:rFonts w:ascii="Times New Roman" w:hAnsi="Times New Roman"/>
          <w:szCs w:val="24"/>
        </w:rPr>
        <w:t xml:space="preserve">a Michala Stušku </w:t>
      </w:r>
      <w:r w:rsidRPr="003479A9">
        <w:rPr>
          <w:rFonts w:ascii="Times New Roman" w:hAnsi="Times New Roman"/>
          <w:bCs/>
          <w:szCs w:val="24"/>
        </w:rPr>
        <w:t>za náhradníkov spravodajcu.</w:t>
      </w:r>
    </w:p>
    <w:p w14:paraId="40D33831" w14:textId="77777777" w:rsidR="00344994" w:rsidRDefault="00344994" w:rsidP="003479A9">
      <w:pPr>
        <w:spacing w:line="276" w:lineRule="auto"/>
        <w:jc w:val="both"/>
        <w:rPr>
          <w:rFonts w:ascii="Times New Roman" w:hAnsi="Times New Roman"/>
        </w:rPr>
      </w:pPr>
    </w:p>
    <w:p w14:paraId="021F9914" w14:textId="77777777" w:rsidR="00344994" w:rsidRDefault="00344994" w:rsidP="0034499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14:paraId="11404F9D" w14:textId="77777777" w:rsidR="00344994" w:rsidRDefault="00344994" w:rsidP="00344994">
      <w:pPr>
        <w:jc w:val="center"/>
        <w:rPr>
          <w:rFonts w:ascii="Times New Roman" w:hAnsi="Times New Roman"/>
        </w:rPr>
      </w:pPr>
    </w:p>
    <w:p w14:paraId="6B3AE81E" w14:textId="77777777" w:rsidR="00344994" w:rsidRDefault="00344994" w:rsidP="00344994">
      <w:pPr>
        <w:jc w:val="center"/>
        <w:rPr>
          <w:rFonts w:ascii="Times New Roman" w:hAnsi="Times New Roman"/>
        </w:rPr>
      </w:pPr>
    </w:p>
    <w:p w14:paraId="4DE7AC93" w14:textId="395E5DAD" w:rsidR="00344994" w:rsidRPr="00E35790" w:rsidRDefault="00344994" w:rsidP="00344994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</w:t>
      </w:r>
      <w:r w:rsidR="00420EEF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. </w:t>
      </w:r>
      <w:r w:rsidR="00D65D95">
        <w:rPr>
          <w:rFonts w:ascii="Times New Roman" w:hAnsi="Times New Roman"/>
        </w:rPr>
        <w:t>mája</w:t>
      </w:r>
      <w:r>
        <w:rPr>
          <w:rFonts w:ascii="Times New Roman" w:hAnsi="Times New Roman"/>
        </w:rPr>
        <w:t xml:space="preserve"> 202</w:t>
      </w:r>
      <w:r w:rsidR="00D65D95">
        <w:rPr>
          <w:rFonts w:ascii="Times New Roman" w:hAnsi="Times New Roman"/>
        </w:rPr>
        <w:t>6</w:t>
      </w:r>
    </w:p>
    <w:p w14:paraId="4BD46FF9" w14:textId="77777777" w:rsidR="00344994" w:rsidRDefault="00344994" w:rsidP="00344994">
      <w:pPr>
        <w:rPr>
          <w:rFonts w:ascii="Times New Roman" w:hAnsi="Times New Roman"/>
        </w:rPr>
      </w:pPr>
    </w:p>
    <w:p w14:paraId="2FD884DD" w14:textId="77777777" w:rsidR="00344994" w:rsidRDefault="00344994" w:rsidP="00344994">
      <w:pPr>
        <w:rPr>
          <w:rFonts w:ascii="Times New Roman" w:hAnsi="Times New Roman"/>
        </w:rPr>
      </w:pPr>
    </w:p>
    <w:p w14:paraId="206DF139" w14:textId="77777777" w:rsidR="00344994" w:rsidRDefault="00344994" w:rsidP="00344994">
      <w:pPr>
        <w:rPr>
          <w:rFonts w:ascii="Times New Roman" w:hAnsi="Times New Roman"/>
        </w:rPr>
      </w:pPr>
    </w:p>
    <w:p w14:paraId="34CBD081" w14:textId="77777777" w:rsidR="00F353FD" w:rsidRDefault="00F353FD" w:rsidP="00344994">
      <w:pPr>
        <w:rPr>
          <w:rFonts w:ascii="Times New Roman" w:hAnsi="Times New Roman"/>
        </w:rPr>
      </w:pPr>
    </w:p>
    <w:p w14:paraId="0A0AB291" w14:textId="42C27899" w:rsidR="00344994" w:rsidRPr="000B1451" w:rsidRDefault="00344994" w:rsidP="00344994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Ján 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pacing w:val="38"/>
          <w:szCs w:val="24"/>
        </w:rPr>
        <w:t>Richter</w:t>
      </w:r>
      <w:r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  <w:r w:rsidR="007A5977">
        <w:rPr>
          <w:rFonts w:ascii="Times New Roman" w:hAnsi="Times New Roman"/>
          <w:b/>
          <w:bCs/>
          <w:spacing w:val="38"/>
          <w:szCs w:val="24"/>
        </w:rPr>
        <w:t>.</w:t>
      </w:r>
    </w:p>
    <w:p w14:paraId="57712603" w14:textId="77777777" w:rsidR="00344994" w:rsidRPr="000B1451" w:rsidRDefault="00344994" w:rsidP="00344994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14:paraId="2ACC29EB" w14:textId="77777777" w:rsidR="00344994" w:rsidRDefault="00344994" w:rsidP="00344994"/>
    <w:p w14:paraId="7570D444" w14:textId="77777777" w:rsidR="00992A33" w:rsidRDefault="00992A33"/>
    <w:sectPr w:rsidR="00992A33" w:rsidSect="00910F6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18AA" w14:textId="77777777" w:rsidR="007062DA" w:rsidRDefault="007062DA">
      <w:pPr>
        <w:spacing w:line="240" w:lineRule="auto"/>
      </w:pPr>
      <w:r>
        <w:separator/>
      </w:r>
    </w:p>
  </w:endnote>
  <w:endnote w:type="continuationSeparator" w:id="0">
    <w:p w14:paraId="61695588" w14:textId="77777777" w:rsidR="007062DA" w:rsidRDefault="00706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B389" w14:textId="77777777" w:rsidR="00C01563" w:rsidRPr="00036C35" w:rsidRDefault="00344994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9962D9">
      <w:rPr>
        <w:rFonts w:ascii="Times New Roman" w:hAnsi="Times New Roman"/>
        <w:noProof/>
      </w:rPr>
      <w:t>2</w:t>
    </w:r>
    <w:r w:rsidRPr="00036C35">
      <w:rPr>
        <w:rFonts w:ascii="Times New Roman" w:hAnsi="Times New Roman"/>
      </w:rPr>
      <w:fldChar w:fldCharType="end"/>
    </w:r>
  </w:p>
  <w:p w14:paraId="5DEC763E" w14:textId="77777777" w:rsidR="00C01563" w:rsidRDefault="00C015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CA1C" w14:textId="77777777" w:rsidR="007062DA" w:rsidRDefault="007062DA">
      <w:pPr>
        <w:spacing w:line="240" w:lineRule="auto"/>
      </w:pPr>
      <w:r>
        <w:separator/>
      </w:r>
    </w:p>
  </w:footnote>
  <w:footnote w:type="continuationSeparator" w:id="0">
    <w:p w14:paraId="49E079EE" w14:textId="77777777" w:rsidR="007062DA" w:rsidRDefault="007062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D4F"/>
    <w:multiLevelType w:val="hybridMultilevel"/>
    <w:tmpl w:val="A06E0B6C"/>
    <w:lvl w:ilvl="0" w:tplc="AA366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15FE"/>
    <w:multiLevelType w:val="hybridMultilevel"/>
    <w:tmpl w:val="C07004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024A04"/>
    <w:multiLevelType w:val="hybridMultilevel"/>
    <w:tmpl w:val="77D0014C"/>
    <w:lvl w:ilvl="0" w:tplc="0A863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D3F4F"/>
    <w:multiLevelType w:val="hybridMultilevel"/>
    <w:tmpl w:val="D256A656"/>
    <w:lvl w:ilvl="0" w:tplc="6C5C633A">
      <w:start w:val="1"/>
      <w:numFmt w:val="lowerLetter"/>
      <w:lvlText w:val="5%1."/>
      <w:lvlJc w:val="left"/>
      <w:pPr>
        <w:ind w:left="128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4A5180C"/>
    <w:multiLevelType w:val="hybridMultilevel"/>
    <w:tmpl w:val="650E4244"/>
    <w:lvl w:ilvl="0" w:tplc="3272CAE0">
      <w:start w:val="1"/>
      <w:numFmt w:val="lowerLetter"/>
      <w:lvlText w:val="2%1."/>
      <w:lvlJc w:val="left"/>
      <w:pPr>
        <w:ind w:left="1287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0F77529"/>
    <w:multiLevelType w:val="hybridMultilevel"/>
    <w:tmpl w:val="D04EE54C"/>
    <w:lvl w:ilvl="0" w:tplc="1098143E">
      <w:start w:val="1"/>
      <w:numFmt w:val="decimal"/>
      <w:lvlText w:val="%1."/>
      <w:lvlJc w:val="left"/>
      <w:pPr>
        <w:ind w:left="7589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8309" w:hanging="360"/>
      </w:pPr>
    </w:lvl>
    <w:lvl w:ilvl="2" w:tplc="041B001B" w:tentative="1">
      <w:start w:val="1"/>
      <w:numFmt w:val="lowerRoman"/>
      <w:lvlText w:val="%3."/>
      <w:lvlJc w:val="right"/>
      <w:pPr>
        <w:ind w:left="9029" w:hanging="180"/>
      </w:pPr>
    </w:lvl>
    <w:lvl w:ilvl="3" w:tplc="041B000F" w:tentative="1">
      <w:start w:val="1"/>
      <w:numFmt w:val="decimal"/>
      <w:lvlText w:val="%4."/>
      <w:lvlJc w:val="left"/>
      <w:pPr>
        <w:ind w:left="9749" w:hanging="360"/>
      </w:pPr>
    </w:lvl>
    <w:lvl w:ilvl="4" w:tplc="041B0019" w:tentative="1">
      <w:start w:val="1"/>
      <w:numFmt w:val="lowerLetter"/>
      <w:lvlText w:val="%5."/>
      <w:lvlJc w:val="left"/>
      <w:pPr>
        <w:ind w:left="10469" w:hanging="360"/>
      </w:pPr>
    </w:lvl>
    <w:lvl w:ilvl="5" w:tplc="041B001B" w:tentative="1">
      <w:start w:val="1"/>
      <w:numFmt w:val="lowerRoman"/>
      <w:lvlText w:val="%6."/>
      <w:lvlJc w:val="right"/>
      <w:pPr>
        <w:ind w:left="11189" w:hanging="180"/>
      </w:pPr>
    </w:lvl>
    <w:lvl w:ilvl="6" w:tplc="041B000F" w:tentative="1">
      <w:start w:val="1"/>
      <w:numFmt w:val="decimal"/>
      <w:lvlText w:val="%7."/>
      <w:lvlJc w:val="left"/>
      <w:pPr>
        <w:ind w:left="11909" w:hanging="360"/>
      </w:pPr>
    </w:lvl>
    <w:lvl w:ilvl="7" w:tplc="041B0019" w:tentative="1">
      <w:start w:val="1"/>
      <w:numFmt w:val="lowerLetter"/>
      <w:lvlText w:val="%8."/>
      <w:lvlJc w:val="left"/>
      <w:pPr>
        <w:ind w:left="12629" w:hanging="360"/>
      </w:pPr>
    </w:lvl>
    <w:lvl w:ilvl="8" w:tplc="041B001B" w:tentative="1">
      <w:start w:val="1"/>
      <w:numFmt w:val="lowerRoman"/>
      <w:lvlText w:val="%9."/>
      <w:lvlJc w:val="right"/>
      <w:pPr>
        <w:ind w:left="13349" w:hanging="180"/>
      </w:pPr>
    </w:lvl>
  </w:abstractNum>
  <w:num w:numId="1" w16cid:durableId="1427188214">
    <w:abstractNumId w:val="0"/>
  </w:num>
  <w:num w:numId="2" w16cid:durableId="690955645">
    <w:abstractNumId w:val="1"/>
  </w:num>
  <w:num w:numId="3" w16cid:durableId="731194418">
    <w:abstractNumId w:val="5"/>
  </w:num>
  <w:num w:numId="4" w16cid:durableId="1996831933">
    <w:abstractNumId w:val="4"/>
  </w:num>
  <w:num w:numId="5" w16cid:durableId="1828785292">
    <w:abstractNumId w:val="3"/>
  </w:num>
  <w:num w:numId="6" w16cid:durableId="32154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994"/>
    <w:rsid w:val="000223B0"/>
    <w:rsid w:val="00061EB4"/>
    <w:rsid w:val="000E0A50"/>
    <w:rsid w:val="000E39A1"/>
    <w:rsid w:val="00105BA2"/>
    <w:rsid w:val="00124E25"/>
    <w:rsid w:val="00137021"/>
    <w:rsid w:val="001950BC"/>
    <w:rsid w:val="001D0175"/>
    <w:rsid w:val="00222192"/>
    <w:rsid w:val="00287ED0"/>
    <w:rsid w:val="002920CB"/>
    <w:rsid w:val="00292830"/>
    <w:rsid w:val="002D097E"/>
    <w:rsid w:val="002E4298"/>
    <w:rsid w:val="00302748"/>
    <w:rsid w:val="00320815"/>
    <w:rsid w:val="00331E6E"/>
    <w:rsid w:val="00344994"/>
    <w:rsid w:val="003479A9"/>
    <w:rsid w:val="00355D21"/>
    <w:rsid w:val="00376064"/>
    <w:rsid w:val="00415DEC"/>
    <w:rsid w:val="00420EEF"/>
    <w:rsid w:val="0043047E"/>
    <w:rsid w:val="004B1E4E"/>
    <w:rsid w:val="004B67FA"/>
    <w:rsid w:val="004E636D"/>
    <w:rsid w:val="005203DC"/>
    <w:rsid w:val="005762F2"/>
    <w:rsid w:val="00611494"/>
    <w:rsid w:val="00650C15"/>
    <w:rsid w:val="006757F9"/>
    <w:rsid w:val="007062DA"/>
    <w:rsid w:val="00745591"/>
    <w:rsid w:val="007850C3"/>
    <w:rsid w:val="007A5977"/>
    <w:rsid w:val="00842AA5"/>
    <w:rsid w:val="00873AA1"/>
    <w:rsid w:val="008A22AE"/>
    <w:rsid w:val="008A43FC"/>
    <w:rsid w:val="008B4A2E"/>
    <w:rsid w:val="00992A33"/>
    <w:rsid w:val="009962D9"/>
    <w:rsid w:val="009C73A7"/>
    <w:rsid w:val="009E1B17"/>
    <w:rsid w:val="00A2327D"/>
    <w:rsid w:val="00AD41B6"/>
    <w:rsid w:val="00B05E96"/>
    <w:rsid w:val="00B66214"/>
    <w:rsid w:val="00B95A33"/>
    <w:rsid w:val="00BC7101"/>
    <w:rsid w:val="00C01563"/>
    <w:rsid w:val="00CA752D"/>
    <w:rsid w:val="00CD3FEF"/>
    <w:rsid w:val="00D24E59"/>
    <w:rsid w:val="00D27421"/>
    <w:rsid w:val="00D514B2"/>
    <w:rsid w:val="00D65D95"/>
    <w:rsid w:val="00DC38A7"/>
    <w:rsid w:val="00DD1966"/>
    <w:rsid w:val="00DF4F18"/>
    <w:rsid w:val="00E151EB"/>
    <w:rsid w:val="00E3565B"/>
    <w:rsid w:val="00F27B96"/>
    <w:rsid w:val="00F353FD"/>
    <w:rsid w:val="00F372A4"/>
    <w:rsid w:val="00FC1390"/>
    <w:rsid w:val="00FD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9737"/>
  <w15:chartTrackingRefBased/>
  <w15:docId w15:val="{D97F8748-154F-457F-880F-32DA140A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994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4994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499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34499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44994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4499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4994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344994"/>
    <w:pPr>
      <w:spacing w:after="160"/>
      <w:ind w:left="720"/>
      <w:contextualSpacing/>
    </w:pPr>
    <w:rPr>
      <w:rFonts w:ascii="Times New Roman" w:eastAsia="Calibri" w:hAnsi="Times New Roman"/>
      <w:szCs w:val="24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344994"/>
    <w:rPr>
      <w:rFonts w:ascii="Times New Roman" w:eastAsia="Calibri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344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30</cp:revision>
  <cp:lastPrinted>2026-05-26T05:37:00Z</cp:lastPrinted>
  <dcterms:created xsi:type="dcterms:W3CDTF">2024-09-09T05:39:00Z</dcterms:created>
  <dcterms:modified xsi:type="dcterms:W3CDTF">2026-05-26T05:38:00Z</dcterms:modified>
</cp:coreProperties>
</file>