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D7721" w14:textId="77777777" w:rsidR="00B93681" w:rsidRDefault="00B93681" w:rsidP="00B93681">
      <w:pPr>
        <w:rPr>
          <w:rFonts w:ascii="Garamond" w:hAnsi="Garamond" w:cs="Times New Roman"/>
          <w:b/>
          <w:bCs/>
          <w:sz w:val="24"/>
          <w:szCs w:val="24"/>
        </w:rPr>
      </w:pPr>
      <w:r w:rsidRPr="00747904">
        <w:rPr>
          <w:rFonts w:ascii="Garamond" w:hAnsi="Garamond" w:cs="Times New Roman"/>
          <w:b/>
          <w:bCs/>
          <w:sz w:val="24"/>
          <w:szCs w:val="24"/>
        </w:rPr>
        <w:t>VÝBOR NÁRODNEJ RADY SLOVENSKEJ REPUBLIKY</w:t>
      </w:r>
      <w:r w:rsidRPr="00747904">
        <w:rPr>
          <w:rFonts w:ascii="Garamond" w:hAnsi="Garamond" w:cs="Times New Roman"/>
          <w:b/>
          <w:bCs/>
          <w:sz w:val="24"/>
          <w:szCs w:val="24"/>
        </w:rPr>
        <w:br/>
        <w:t>PRE ĽUD</w:t>
      </w:r>
      <w:r>
        <w:rPr>
          <w:rFonts w:ascii="Garamond" w:hAnsi="Garamond" w:cs="Times New Roman"/>
          <w:b/>
          <w:bCs/>
          <w:sz w:val="24"/>
          <w:szCs w:val="24"/>
        </w:rPr>
        <w:t>S</w:t>
      </w:r>
      <w:r w:rsidRPr="00747904">
        <w:rPr>
          <w:rFonts w:ascii="Garamond" w:hAnsi="Garamond" w:cs="Times New Roman"/>
          <w:b/>
          <w:bCs/>
          <w:sz w:val="24"/>
          <w:szCs w:val="24"/>
        </w:rPr>
        <w:t>KÉ PRÁVA A NÁRODNOSTNÉ MENŠINY</w:t>
      </w:r>
    </w:p>
    <w:p w14:paraId="79161691" w14:textId="77777777" w:rsidR="00FC66D6" w:rsidRPr="00747904" w:rsidRDefault="00FC66D6" w:rsidP="00B93681">
      <w:pPr>
        <w:rPr>
          <w:rFonts w:ascii="Garamond" w:hAnsi="Garamond" w:cs="Times New Roman"/>
          <w:b/>
          <w:bCs/>
          <w:sz w:val="24"/>
          <w:szCs w:val="24"/>
        </w:rPr>
      </w:pPr>
    </w:p>
    <w:p w14:paraId="6BAFEC73" w14:textId="7C54E572" w:rsidR="00B93681" w:rsidRPr="00747904" w:rsidRDefault="00B93681" w:rsidP="00B93681">
      <w:pPr>
        <w:jc w:val="right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                        </w:t>
      </w:r>
      <w:r w:rsidR="00E0125A">
        <w:rPr>
          <w:rFonts w:ascii="Garamond" w:hAnsi="Garamond" w:cs="Times New Roman"/>
          <w:sz w:val="24"/>
          <w:szCs w:val="24"/>
        </w:rPr>
        <w:t>46</w:t>
      </w:r>
      <w:r w:rsidRPr="00747904">
        <w:rPr>
          <w:rFonts w:ascii="Garamond" w:hAnsi="Garamond" w:cs="Times New Roman"/>
          <w:sz w:val="24"/>
          <w:szCs w:val="24"/>
        </w:rPr>
        <w:t>. schôdza výboru</w:t>
      </w:r>
      <w:r w:rsidRPr="00747904">
        <w:rPr>
          <w:rFonts w:ascii="Garamond" w:hAnsi="Garamond" w:cs="Times New Roman"/>
          <w:sz w:val="24"/>
          <w:szCs w:val="24"/>
        </w:rPr>
        <w:br/>
      </w:r>
      <w:r w:rsidRPr="00763003">
        <w:rPr>
          <w:rFonts w:ascii="Garamond" w:hAnsi="Garamond" w:cs="Times New Roman"/>
          <w:sz w:val="24"/>
          <w:szCs w:val="24"/>
        </w:rPr>
        <w:t>KNR-VLPNM-</w:t>
      </w:r>
      <w:r w:rsidR="00FC66D6">
        <w:rPr>
          <w:rFonts w:ascii="Garamond" w:hAnsi="Garamond" w:cs="Times New Roman"/>
          <w:sz w:val="24"/>
          <w:szCs w:val="24"/>
        </w:rPr>
        <w:t>4674</w:t>
      </w:r>
      <w:r w:rsidRPr="00763003">
        <w:rPr>
          <w:rFonts w:ascii="Garamond" w:hAnsi="Garamond" w:cs="Times New Roman"/>
          <w:sz w:val="24"/>
          <w:szCs w:val="24"/>
        </w:rPr>
        <w:t>/2026</w:t>
      </w:r>
      <w:r>
        <w:rPr>
          <w:rFonts w:ascii="Garamond" w:hAnsi="Garamond" w:cs="Times New Roman"/>
          <w:sz w:val="24"/>
          <w:szCs w:val="24"/>
        </w:rPr>
        <w:t>-</w:t>
      </w:r>
      <w:r w:rsidR="00410C5E">
        <w:rPr>
          <w:rFonts w:ascii="Garamond" w:hAnsi="Garamond" w:cs="Times New Roman"/>
          <w:sz w:val="24"/>
          <w:szCs w:val="24"/>
        </w:rPr>
        <w:t>5</w:t>
      </w:r>
    </w:p>
    <w:p w14:paraId="570EF236" w14:textId="584D5401" w:rsidR="00B93681" w:rsidRPr="00747904" w:rsidRDefault="00410C5E" w:rsidP="00B93681">
      <w:pPr>
        <w:jc w:val="center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83</w:t>
      </w:r>
    </w:p>
    <w:p w14:paraId="736ED3F6" w14:textId="77777777" w:rsidR="00B93681" w:rsidRPr="00747904" w:rsidRDefault="00B93681" w:rsidP="00B93681">
      <w:pPr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4E3172">
        <w:rPr>
          <w:rFonts w:ascii="Garamond" w:hAnsi="Garamond" w:cs="Times New Roman"/>
          <w:b/>
          <w:bCs/>
          <w:spacing w:val="20"/>
          <w:sz w:val="24"/>
          <w:szCs w:val="24"/>
        </w:rPr>
        <w:t>Uznesenie</w:t>
      </w:r>
      <w:r w:rsidRPr="004E3172">
        <w:rPr>
          <w:rFonts w:ascii="Garamond" w:hAnsi="Garamond" w:cs="Times New Roman"/>
          <w:b/>
          <w:bCs/>
          <w:spacing w:val="20"/>
          <w:sz w:val="24"/>
          <w:szCs w:val="24"/>
        </w:rPr>
        <w:br/>
      </w:r>
      <w:r w:rsidRPr="00747904">
        <w:rPr>
          <w:rFonts w:ascii="Garamond" w:hAnsi="Garamond" w:cs="Times New Roman"/>
          <w:b/>
          <w:bCs/>
          <w:sz w:val="24"/>
          <w:szCs w:val="24"/>
        </w:rPr>
        <w:t>Výboru Národnej rady Slovenskej republiky</w:t>
      </w:r>
      <w:r w:rsidRPr="00747904">
        <w:rPr>
          <w:rFonts w:ascii="Garamond" w:hAnsi="Garamond" w:cs="Times New Roman"/>
          <w:b/>
          <w:bCs/>
          <w:sz w:val="24"/>
          <w:szCs w:val="24"/>
        </w:rPr>
        <w:br/>
        <w:t>pre ľudské práva a národnostné menšiny</w:t>
      </w:r>
    </w:p>
    <w:p w14:paraId="7DC6761B" w14:textId="56809D2F" w:rsidR="00B93681" w:rsidRPr="00747904" w:rsidRDefault="00B93681" w:rsidP="00B93681">
      <w:pPr>
        <w:jc w:val="center"/>
        <w:rPr>
          <w:rFonts w:ascii="Garamond" w:hAnsi="Garamond" w:cs="Times New Roman"/>
          <w:sz w:val="24"/>
          <w:szCs w:val="24"/>
        </w:rPr>
      </w:pPr>
      <w:r w:rsidRPr="00E0125A">
        <w:rPr>
          <w:rFonts w:ascii="Garamond" w:hAnsi="Garamond" w:cs="Times New Roman"/>
          <w:sz w:val="24"/>
          <w:szCs w:val="24"/>
        </w:rPr>
        <w:t>z 2</w:t>
      </w:r>
      <w:r w:rsidR="00E0125A" w:rsidRPr="00E0125A">
        <w:rPr>
          <w:rFonts w:ascii="Garamond" w:hAnsi="Garamond" w:cs="Times New Roman"/>
          <w:sz w:val="24"/>
          <w:szCs w:val="24"/>
        </w:rPr>
        <w:t>5</w:t>
      </w:r>
      <w:r w:rsidRPr="00E0125A">
        <w:rPr>
          <w:rFonts w:ascii="Garamond" w:hAnsi="Garamond" w:cs="Times New Roman"/>
          <w:sz w:val="24"/>
          <w:szCs w:val="24"/>
        </w:rPr>
        <w:t>. mája 2026</w:t>
      </w:r>
    </w:p>
    <w:p w14:paraId="41ADDFD2" w14:textId="76C2594C" w:rsidR="00B93681" w:rsidRPr="00747904" w:rsidRDefault="00B93681" w:rsidP="00B93681">
      <w:pPr>
        <w:jc w:val="both"/>
        <w:rPr>
          <w:rFonts w:ascii="Garamond" w:hAnsi="Garamond" w:cs="Times New Roman"/>
          <w:sz w:val="24"/>
          <w:szCs w:val="24"/>
        </w:rPr>
      </w:pPr>
      <w:r w:rsidRPr="00747904">
        <w:rPr>
          <w:rFonts w:ascii="Garamond" w:hAnsi="Garamond" w:cs="Times New Roman"/>
          <w:sz w:val="24"/>
          <w:szCs w:val="24"/>
        </w:rPr>
        <w:t>k</w:t>
      </w:r>
      <w:r>
        <w:rPr>
          <w:rFonts w:ascii="Garamond" w:hAnsi="Garamond" w:cs="Times New Roman"/>
          <w:sz w:val="24"/>
          <w:szCs w:val="24"/>
        </w:rPr>
        <w:t xml:space="preserve"> vládnemu </w:t>
      </w:r>
      <w:r w:rsidRPr="003A168B">
        <w:rPr>
          <w:rFonts w:ascii="Garamond" w:hAnsi="Garamond" w:cs="Arial"/>
          <w:sz w:val="24"/>
          <w:szCs w:val="24"/>
        </w:rPr>
        <w:t>návrh</w:t>
      </w:r>
      <w:r>
        <w:rPr>
          <w:rFonts w:ascii="Garamond" w:hAnsi="Garamond" w:cs="Arial"/>
          <w:sz w:val="24"/>
          <w:szCs w:val="24"/>
        </w:rPr>
        <w:t>u</w:t>
      </w:r>
      <w:r w:rsidRPr="003A168B">
        <w:rPr>
          <w:rFonts w:ascii="Garamond" w:hAnsi="Garamond" w:cs="Arial"/>
          <w:sz w:val="24"/>
          <w:szCs w:val="24"/>
        </w:rPr>
        <w:t xml:space="preserve"> zákona, ktorým sa men</w:t>
      </w:r>
      <w:r>
        <w:rPr>
          <w:rFonts w:ascii="Garamond" w:hAnsi="Garamond" w:cs="Arial"/>
          <w:sz w:val="24"/>
          <w:szCs w:val="24"/>
        </w:rPr>
        <w:t>í</w:t>
      </w:r>
      <w:r w:rsidRPr="003A168B">
        <w:rPr>
          <w:rFonts w:ascii="Garamond" w:hAnsi="Garamond" w:cs="Arial"/>
          <w:sz w:val="24"/>
          <w:szCs w:val="24"/>
        </w:rPr>
        <w:t xml:space="preserve"> a dopĺňa zákon </w:t>
      </w:r>
      <w:r>
        <w:rPr>
          <w:rFonts w:ascii="Garamond" w:hAnsi="Garamond" w:cs="Arial"/>
          <w:sz w:val="24"/>
          <w:szCs w:val="24"/>
        </w:rPr>
        <w:t>č. 404/2011 Z. z. o pobyte cudzincov a o zmene a doplnení niektorých zákonov v znení neskorších predpisov a ktorým sa menia a dopĺňajú niektoré zákony</w:t>
      </w:r>
      <w:r>
        <w:rPr>
          <w:rFonts w:ascii="Garamond" w:hAnsi="Garamond" w:cs="Arial"/>
          <w:b/>
          <w:bCs/>
          <w:sz w:val="24"/>
          <w:szCs w:val="24"/>
        </w:rPr>
        <w:t xml:space="preserve"> (tlač 1226)</w:t>
      </w:r>
    </w:p>
    <w:p w14:paraId="4670586D" w14:textId="77777777" w:rsidR="00B93681" w:rsidRDefault="00B93681" w:rsidP="00B93681">
      <w:pPr>
        <w:spacing w:after="0" w:line="240" w:lineRule="auto"/>
        <w:jc w:val="both"/>
        <w:rPr>
          <w:rFonts w:ascii="Garamond" w:hAnsi="Garamond" w:cs="Times New Roman"/>
          <w:b/>
          <w:sz w:val="24"/>
          <w:szCs w:val="24"/>
        </w:rPr>
      </w:pPr>
    </w:p>
    <w:p w14:paraId="5EFD1EF8" w14:textId="77777777" w:rsidR="00B93681" w:rsidRPr="00747904" w:rsidRDefault="00B93681" w:rsidP="00B93681">
      <w:pPr>
        <w:spacing w:after="0" w:line="240" w:lineRule="auto"/>
        <w:jc w:val="both"/>
        <w:rPr>
          <w:rFonts w:ascii="Garamond" w:hAnsi="Garamond" w:cs="Times New Roman"/>
          <w:b/>
          <w:sz w:val="24"/>
          <w:szCs w:val="24"/>
        </w:rPr>
      </w:pPr>
      <w:r w:rsidRPr="00747904">
        <w:rPr>
          <w:rFonts w:ascii="Garamond" w:hAnsi="Garamond" w:cs="Times New Roman"/>
          <w:b/>
          <w:sz w:val="24"/>
          <w:szCs w:val="24"/>
        </w:rPr>
        <w:t>Výbor Národnej rady Slovenskej republiky</w:t>
      </w:r>
    </w:p>
    <w:p w14:paraId="2F99F3F9" w14:textId="77777777" w:rsidR="00B93681" w:rsidRPr="00763003" w:rsidRDefault="00B93681" w:rsidP="00B93681">
      <w:pPr>
        <w:spacing w:after="0" w:line="240" w:lineRule="auto"/>
        <w:rPr>
          <w:rFonts w:ascii="Garamond" w:hAnsi="Garamond" w:cs="Times New Roman"/>
          <w:b/>
          <w:sz w:val="24"/>
          <w:szCs w:val="24"/>
        </w:rPr>
      </w:pPr>
      <w:r w:rsidRPr="00747904">
        <w:rPr>
          <w:rFonts w:ascii="Garamond" w:hAnsi="Garamond" w:cs="Times New Roman"/>
          <w:b/>
          <w:sz w:val="24"/>
          <w:szCs w:val="24"/>
        </w:rPr>
        <w:t>pre ľudské práva a národnostné menšiny</w:t>
      </w:r>
      <w:r>
        <w:rPr>
          <w:rFonts w:ascii="Garamond" w:hAnsi="Garamond" w:cs="Times New Roman"/>
          <w:b/>
          <w:sz w:val="24"/>
          <w:szCs w:val="24"/>
        </w:rPr>
        <w:br/>
      </w:r>
    </w:p>
    <w:p w14:paraId="4031762B" w14:textId="77777777" w:rsidR="00B93681" w:rsidRPr="00FC66D6" w:rsidRDefault="00B93681" w:rsidP="00B93681">
      <w:pPr>
        <w:numPr>
          <w:ilvl w:val="0"/>
          <w:numId w:val="1"/>
        </w:numPr>
        <w:rPr>
          <w:rFonts w:ascii="Garamond" w:hAnsi="Garamond" w:cs="Times New Roman"/>
          <w:b/>
          <w:spacing w:val="20"/>
          <w:sz w:val="24"/>
          <w:szCs w:val="24"/>
        </w:rPr>
      </w:pPr>
      <w:r w:rsidRPr="00FC66D6">
        <w:rPr>
          <w:rFonts w:ascii="Garamond" w:hAnsi="Garamond" w:cs="Times New Roman"/>
          <w:b/>
          <w:spacing w:val="20"/>
          <w:sz w:val="24"/>
          <w:szCs w:val="24"/>
        </w:rPr>
        <w:t xml:space="preserve">prerokoval </w:t>
      </w:r>
    </w:p>
    <w:p w14:paraId="448F19E0" w14:textId="39CC910F" w:rsidR="00B93681" w:rsidRDefault="00B93681" w:rsidP="00B93681">
      <w:pPr>
        <w:ind w:firstLine="708"/>
        <w:jc w:val="both"/>
        <w:rPr>
          <w:rFonts w:ascii="Garamond" w:hAnsi="Garamond" w:cs="Times New Roman"/>
          <w:b/>
          <w:bCs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vládny </w:t>
      </w:r>
      <w:r w:rsidRPr="00747904">
        <w:rPr>
          <w:rFonts w:ascii="Garamond" w:hAnsi="Garamond" w:cs="Times New Roman"/>
          <w:sz w:val="24"/>
          <w:szCs w:val="24"/>
        </w:rPr>
        <w:t>návrh</w:t>
      </w:r>
      <w:r>
        <w:rPr>
          <w:rFonts w:ascii="Garamond" w:hAnsi="Garamond" w:cs="Times New Roman"/>
          <w:sz w:val="24"/>
          <w:szCs w:val="24"/>
        </w:rPr>
        <w:t xml:space="preserve"> </w:t>
      </w:r>
      <w:r w:rsidRPr="003A168B">
        <w:rPr>
          <w:rFonts w:ascii="Garamond" w:hAnsi="Garamond" w:cs="Arial"/>
          <w:sz w:val="24"/>
          <w:szCs w:val="24"/>
        </w:rPr>
        <w:t>zákona, ktorým sa men</w:t>
      </w:r>
      <w:r>
        <w:rPr>
          <w:rFonts w:ascii="Garamond" w:hAnsi="Garamond" w:cs="Arial"/>
          <w:sz w:val="24"/>
          <w:szCs w:val="24"/>
        </w:rPr>
        <w:t>í</w:t>
      </w:r>
      <w:r w:rsidRPr="003A168B">
        <w:rPr>
          <w:rFonts w:ascii="Garamond" w:hAnsi="Garamond" w:cs="Arial"/>
          <w:sz w:val="24"/>
          <w:szCs w:val="24"/>
        </w:rPr>
        <w:t xml:space="preserve"> a dopĺňa zákon </w:t>
      </w:r>
      <w:r>
        <w:rPr>
          <w:rFonts w:ascii="Garamond" w:hAnsi="Garamond" w:cs="Arial"/>
          <w:sz w:val="24"/>
          <w:szCs w:val="24"/>
        </w:rPr>
        <w:t>č. 404/2011 Z. z. o pobyte cudzincov a o zmene a doplnení niektorých zákonov v znení neskorších predpisov a ktorým sa menia a dopĺňajú niektoré zákony</w:t>
      </w:r>
      <w:r>
        <w:rPr>
          <w:rFonts w:ascii="Garamond" w:hAnsi="Garamond" w:cs="Arial"/>
          <w:b/>
          <w:bCs/>
          <w:sz w:val="24"/>
          <w:szCs w:val="24"/>
        </w:rPr>
        <w:t xml:space="preserve"> (tlač 1226)</w:t>
      </w:r>
      <w:r>
        <w:rPr>
          <w:rFonts w:ascii="Garamond" w:hAnsi="Garamond" w:cs="Times New Roman"/>
          <w:b/>
          <w:bCs/>
          <w:sz w:val="24"/>
          <w:szCs w:val="24"/>
        </w:rPr>
        <w:t>;</w:t>
      </w:r>
    </w:p>
    <w:p w14:paraId="6B67CE84" w14:textId="77777777" w:rsidR="00244EA5" w:rsidRPr="00681639" w:rsidRDefault="00244EA5" w:rsidP="00B93681">
      <w:pPr>
        <w:ind w:firstLine="708"/>
        <w:jc w:val="both"/>
        <w:rPr>
          <w:rFonts w:ascii="Garamond" w:hAnsi="Garamond" w:cs="Times New Roman"/>
          <w:sz w:val="24"/>
          <w:szCs w:val="24"/>
        </w:rPr>
      </w:pPr>
    </w:p>
    <w:p w14:paraId="40E08070" w14:textId="77777777" w:rsidR="00B93681" w:rsidRPr="00FC66D6" w:rsidRDefault="00B93681" w:rsidP="00B93681">
      <w:pPr>
        <w:numPr>
          <w:ilvl w:val="0"/>
          <w:numId w:val="1"/>
        </w:numPr>
        <w:spacing w:after="0" w:line="240" w:lineRule="auto"/>
        <w:jc w:val="both"/>
        <w:rPr>
          <w:rFonts w:ascii="Garamond" w:hAnsi="Garamond" w:cs="Times New Roman"/>
          <w:b/>
          <w:spacing w:val="20"/>
          <w:sz w:val="24"/>
          <w:szCs w:val="24"/>
        </w:rPr>
      </w:pPr>
      <w:r w:rsidRPr="00FC66D6">
        <w:rPr>
          <w:rFonts w:ascii="Garamond" w:hAnsi="Garamond" w:cs="Times New Roman"/>
          <w:b/>
          <w:spacing w:val="20"/>
          <w:sz w:val="24"/>
          <w:szCs w:val="24"/>
        </w:rPr>
        <w:t>odporúča</w:t>
      </w:r>
    </w:p>
    <w:p w14:paraId="7FAC2F43" w14:textId="77777777" w:rsidR="00B93681" w:rsidRPr="00747904" w:rsidRDefault="00B93681" w:rsidP="00B93681">
      <w:pPr>
        <w:spacing w:after="0" w:line="240" w:lineRule="auto"/>
        <w:ind w:firstLine="708"/>
        <w:jc w:val="both"/>
        <w:rPr>
          <w:rFonts w:ascii="Garamond" w:hAnsi="Garamond" w:cs="Times New Roman"/>
          <w:b/>
          <w:sz w:val="24"/>
          <w:szCs w:val="24"/>
        </w:rPr>
      </w:pPr>
      <w:r w:rsidRPr="00747904">
        <w:rPr>
          <w:rFonts w:ascii="Garamond" w:hAnsi="Garamond" w:cs="Times New Roman"/>
          <w:b/>
          <w:sz w:val="24"/>
          <w:szCs w:val="24"/>
        </w:rPr>
        <w:t>Národnej rade Slovenskej republiky</w:t>
      </w:r>
    </w:p>
    <w:p w14:paraId="0B9E10BC" w14:textId="77777777" w:rsidR="00B93681" w:rsidRPr="00747904" w:rsidRDefault="00B93681" w:rsidP="00B93681">
      <w:pPr>
        <w:spacing w:after="0" w:line="240" w:lineRule="auto"/>
        <w:ind w:firstLine="708"/>
        <w:jc w:val="both"/>
        <w:rPr>
          <w:rFonts w:ascii="Garamond" w:hAnsi="Garamond" w:cs="Times New Roman"/>
          <w:b/>
          <w:sz w:val="24"/>
          <w:szCs w:val="24"/>
        </w:rPr>
      </w:pPr>
    </w:p>
    <w:p w14:paraId="7D1CD808" w14:textId="623DA6BD" w:rsidR="00244EA5" w:rsidRPr="00244EA5" w:rsidRDefault="00B93681" w:rsidP="00B93681">
      <w:pPr>
        <w:ind w:firstLine="708"/>
        <w:jc w:val="both"/>
        <w:rPr>
          <w:rFonts w:ascii="Garamond" w:hAnsi="Garamond" w:cs="Times New Roman"/>
          <w:bCs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vládny </w:t>
      </w:r>
      <w:r w:rsidRPr="003A168B">
        <w:rPr>
          <w:rFonts w:ascii="Garamond" w:hAnsi="Garamond" w:cs="Arial"/>
          <w:sz w:val="24"/>
          <w:szCs w:val="24"/>
        </w:rPr>
        <w:t>zákona, ktorým sa men</w:t>
      </w:r>
      <w:r>
        <w:rPr>
          <w:rFonts w:ascii="Garamond" w:hAnsi="Garamond" w:cs="Arial"/>
          <w:sz w:val="24"/>
          <w:szCs w:val="24"/>
        </w:rPr>
        <w:t>í</w:t>
      </w:r>
      <w:r w:rsidRPr="003A168B">
        <w:rPr>
          <w:rFonts w:ascii="Garamond" w:hAnsi="Garamond" w:cs="Arial"/>
          <w:sz w:val="24"/>
          <w:szCs w:val="24"/>
        </w:rPr>
        <w:t xml:space="preserve"> a dopĺňa zákon </w:t>
      </w:r>
      <w:r>
        <w:rPr>
          <w:rFonts w:ascii="Garamond" w:hAnsi="Garamond" w:cs="Arial"/>
          <w:sz w:val="24"/>
          <w:szCs w:val="24"/>
        </w:rPr>
        <w:t>č. 404/2011 Z. z. o pobyte cudzincov a o zmene a doplnení niektorých zákonov v znení neskorších predpisov a ktorým sa menia a dopĺňajú niektoré zákony</w:t>
      </w:r>
      <w:r>
        <w:rPr>
          <w:rFonts w:ascii="Garamond" w:hAnsi="Garamond" w:cs="Arial"/>
          <w:b/>
          <w:bCs/>
          <w:sz w:val="24"/>
          <w:szCs w:val="24"/>
        </w:rPr>
        <w:t xml:space="preserve"> (tlač 1226) </w:t>
      </w:r>
      <w:r w:rsidRPr="00747904">
        <w:rPr>
          <w:rFonts w:ascii="Garamond" w:hAnsi="Garamond" w:cs="Times New Roman"/>
          <w:b/>
          <w:sz w:val="24"/>
          <w:szCs w:val="24"/>
        </w:rPr>
        <w:t>schváliť</w:t>
      </w:r>
      <w:r w:rsidR="00351151">
        <w:rPr>
          <w:rFonts w:ascii="Garamond" w:hAnsi="Garamond" w:cs="Times New Roman"/>
          <w:b/>
          <w:sz w:val="24"/>
          <w:szCs w:val="24"/>
        </w:rPr>
        <w:t xml:space="preserve"> </w:t>
      </w:r>
      <w:r w:rsidR="00351151" w:rsidRPr="00351151">
        <w:rPr>
          <w:rFonts w:ascii="Garamond" w:hAnsi="Garamond" w:cs="Times New Roman"/>
          <w:bCs/>
          <w:sz w:val="24"/>
          <w:szCs w:val="24"/>
        </w:rPr>
        <w:t>s pripomienkami uvedenými v prílohe tohto uznesenia</w:t>
      </w:r>
      <w:r w:rsidRPr="00351151">
        <w:rPr>
          <w:rFonts w:ascii="Garamond" w:hAnsi="Garamond" w:cs="Times New Roman"/>
          <w:bCs/>
          <w:sz w:val="24"/>
          <w:szCs w:val="24"/>
        </w:rPr>
        <w:t>;</w:t>
      </w:r>
    </w:p>
    <w:p w14:paraId="4975A2B5" w14:textId="77777777" w:rsidR="00B93681" w:rsidRPr="00FC66D6" w:rsidRDefault="00B93681" w:rsidP="00B9368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 w:cs="Times New Roman"/>
          <w:b/>
          <w:spacing w:val="20"/>
          <w:sz w:val="24"/>
          <w:szCs w:val="24"/>
          <w:lang w:eastAsia="sk-SK"/>
        </w:rPr>
      </w:pPr>
      <w:r w:rsidRPr="00FC66D6">
        <w:rPr>
          <w:rFonts w:ascii="Garamond" w:hAnsi="Garamond" w:cs="Times New Roman"/>
          <w:b/>
          <w:spacing w:val="20"/>
          <w:sz w:val="24"/>
          <w:szCs w:val="24"/>
          <w:lang w:eastAsia="sk-SK"/>
        </w:rPr>
        <w:t>ukladá</w:t>
      </w:r>
    </w:p>
    <w:p w14:paraId="40EFD4A4" w14:textId="77777777" w:rsidR="00B93681" w:rsidRDefault="00B93681" w:rsidP="00B93681">
      <w:pPr>
        <w:spacing w:after="0" w:line="240" w:lineRule="auto"/>
        <w:jc w:val="both"/>
        <w:rPr>
          <w:rFonts w:ascii="Garamond" w:hAnsi="Garamond" w:cs="Times New Roman"/>
          <w:b/>
          <w:sz w:val="24"/>
          <w:szCs w:val="24"/>
          <w:lang w:eastAsia="sk-SK"/>
        </w:rPr>
      </w:pPr>
    </w:p>
    <w:p w14:paraId="4BBD7E14" w14:textId="468836FE" w:rsidR="00B93681" w:rsidRPr="00763003" w:rsidRDefault="00B93681" w:rsidP="00E0125A">
      <w:pPr>
        <w:pStyle w:val="Odsekzoznamu"/>
        <w:spacing w:after="0" w:line="240" w:lineRule="auto"/>
        <w:ind w:left="0" w:firstLine="7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predsedníčke výboru Lucii Plavákovej </w:t>
      </w:r>
      <w:r w:rsidR="00244EA5">
        <w:rPr>
          <w:rFonts w:ascii="Garamond" w:hAnsi="Garamond"/>
          <w:sz w:val="24"/>
          <w:szCs w:val="24"/>
        </w:rPr>
        <w:t>informovať gestorský Výbor Národnej rady Slovenskej republiky pre obranu a bezpečnosť o prijatom uznesení.</w:t>
      </w:r>
    </w:p>
    <w:p w14:paraId="5802DCC5" w14:textId="77777777" w:rsidR="00244EA5" w:rsidRDefault="00244EA5" w:rsidP="00B93681">
      <w:pPr>
        <w:rPr>
          <w:rFonts w:ascii="Garamond" w:hAnsi="Garamond" w:cs="Times New Roman"/>
          <w:sz w:val="24"/>
          <w:szCs w:val="24"/>
        </w:rPr>
      </w:pPr>
    </w:p>
    <w:p w14:paraId="211CE5BC" w14:textId="77777777" w:rsidR="00244EA5" w:rsidRDefault="00244EA5" w:rsidP="00B93681">
      <w:pPr>
        <w:rPr>
          <w:rFonts w:ascii="Garamond" w:hAnsi="Garamond" w:cs="Times New Roman"/>
          <w:sz w:val="24"/>
          <w:szCs w:val="24"/>
        </w:rPr>
      </w:pPr>
    </w:p>
    <w:p w14:paraId="6EC3E5DF" w14:textId="77777777" w:rsidR="00B93681" w:rsidRPr="00747904" w:rsidRDefault="00B93681" w:rsidP="00B93681">
      <w:pPr>
        <w:rPr>
          <w:rFonts w:ascii="Garamond" w:hAnsi="Garamond" w:cs="Times New Roman"/>
          <w:sz w:val="24"/>
          <w:szCs w:val="24"/>
        </w:rPr>
      </w:pPr>
    </w:p>
    <w:p w14:paraId="6C56880E" w14:textId="77777777" w:rsidR="00B93681" w:rsidRPr="00747904" w:rsidRDefault="00B93681" w:rsidP="00B93681">
      <w:pPr>
        <w:spacing w:after="0" w:line="240" w:lineRule="auto"/>
        <w:jc w:val="both"/>
        <w:rPr>
          <w:rFonts w:ascii="Garamond" w:hAnsi="Garamond" w:cs="Times New Roman"/>
          <w:b/>
          <w:sz w:val="24"/>
          <w:szCs w:val="24"/>
        </w:rPr>
      </w:pPr>
      <w:r w:rsidRPr="00747904">
        <w:rPr>
          <w:rFonts w:ascii="Garamond" w:hAnsi="Garamond" w:cs="Times New Roman"/>
          <w:b/>
          <w:sz w:val="24"/>
          <w:szCs w:val="24"/>
        </w:rPr>
        <w:t xml:space="preserve">Ondrej Prostredník, v. r. </w:t>
      </w:r>
      <w:r w:rsidRPr="00747904">
        <w:rPr>
          <w:rFonts w:ascii="Garamond" w:hAnsi="Garamond" w:cs="Times New Roman"/>
          <w:b/>
          <w:sz w:val="24"/>
          <w:szCs w:val="24"/>
        </w:rPr>
        <w:tab/>
      </w:r>
      <w:r w:rsidRPr="00747904">
        <w:rPr>
          <w:rFonts w:ascii="Garamond" w:hAnsi="Garamond" w:cs="Times New Roman"/>
          <w:b/>
          <w:sz w:val="24"/>
          <w:szCs w:val="24"/>
        </w:rPr>
        <w:tab/>
      </w:r>
      <w:r w:rsidRPr="00747904">
        <w:rPr>
          <w:rFonts w:ascii="Garamond" w:hAnsi="Garamond" w:cs="Times New Roman"/>
          <w:b/>
          <w:sz w:val="24"/>
          <w:szCs w:val="24"/>
        </w:rPr>
        <w:tab/>
      </w:r>
      <w:r w:rsidRPr="00747904">
        <w:rPr>
          <w:rFonts w:ascii="Garamond" w:hAnsi="Garamond" w:cs="Times New Roman"/>
          <w:b/>
          <w:sz w:val="24"/>
          <w:szCs w:val="24"/>
        </w:rPr>
        <w:tab/>
      </w:r>
      <w:r w:rsidRPr="00747904">
        <w:rPr>
          <w:rFonts w:ascii="Garamond" w:hAnsi="Garamond" w:cs="Times New Roman"/>
          <w:b/>
          <w:sz w:val="24"/>
          <w:szCs w:val="24"/>
        </w:rPr>
        <w:tab/>
        <w:t xml:space="preserve">         Lucia Plaváková, v. r. </w:t>
      </w:r>
    </w:p>
    <w:p w14:paraId="4EAE7E97" w14:textId="3199EA6A" w:rsidR="00B93681" w:rsidRPr="00747904" w:rsidRDefault="00B93681" w:rsidP="00B93681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747904">
        <w:rPr>
          <w:rFonts w:ascii="Garamond" w:hAnsi="Garamond" w:cs="Times New Roman"/>
          <w:b/>
          <w:sz w:val="24"/>
          <w:szCs w:val="24"/>
        </w:rPr>
        <w:t xml:space="preserve">Alena Nováková, v. r. </w:t>
      </w:r>
      <w:r w:rsidRPr="00747904">
        <w:rPr>
          <w:rFonts w:ascii="Garamond" w:hAnsi="Garamond" w:cs="Times New Roman"/>
          <w:sz w:val="24"/>
          <w:szCs w:val="24"/>
        </w:rPr>
        <w:tab/>
      </w:r>
      <w:r w:rsidRPr="00747904">
        <w:rPr>
          <w:rFonts w:ascii="Garamond" w:hAnsi="Garamond" w:cs="Times New Roman"/>
          <w:sz w:val="24"/>
          <w:szCs w:val="24"/>
        </w:rPr>
        <w:tab/>
        <w:t xml:space="preserve">     </w:t>
      </w:r>
      <w:r w:rsidRPr="00747904">
        <w:rPr>
          <w:rFonts w:ascii="Garamond" w:hAnsi="Garamond" w:cs="Times New Roman"/>
          <w:sz w:val="24"/>
          <w:szCs w:val="24"/>
        </w:rPr>
        <w:tab/>
      </w:r>
      <w:r w:rsidRPr="00747904">
        <w:rPr>
          <w:rFonts w:ascii="Garamond" w:hAnsi="Garamond" w:cs="Times New Roman"/>
          <w:sz w:val="24"/>
          <w:szCs w:val="24"/>
        </w:rPr>
        <w:tab/>
        <w:t xml:space="preserve">              </w:t>
      </w:r>
      <w:r w:rsidR="006F03B0">
        <w:rPr>
          <w:rFonts w:ascii="Garamond" w:hAnsi="Garamond" w:cs="Times New Roman"/>
          <w:sz w:val="24"/>
          <w:szCs w:val="24"/>
        </w:rPr>
        <w:t xml:space="preserve">   </w:t>
      </w:r>
      <w:r w:rsidRPr="00747904">
        <w:rPr>
          <w:rFonts w:ascii="Garamond" w:hAnsi="Garamond" w:cs="Times New Roman"/>
          <w:sz w:val="24"/>
          <w:szCs w:val="24"/>
        </w:rPr>
        <w:t xml:space="preserve">   </w:t>
      </w:r>
      <w:r>
        <w:rPr>
          <w:rFonts w:ascii="Garamond" w:hAnsi="Garamond" w:cs="Times New Roman"/>
          <w:sz w:val="24"/>
          <w:szCs w:val="24"/>
        </w:rPr>
        <w:t xml:space="preserve">  </w:t>
      </w:r>
      <w:r w:rsidRPr="00747904">
        <w:rPr>
          <w:rFonts w:ascii="Garamond" w:hAnsi="Garamond" w:cs="Times New Roman"/>
          <w:sz w:val="24"/>
          <w:szCs w:val="24"/>
        </w:rPr>
        <w:t xml:space="preserve"> predsedníčka výboru</w:t>
      </w:r>
    </w:p>
    <w:p w14:paraId="173B4A4A" w14:textId="77777777" w:rsidR="00B93681" w:rsidRPr="00763003" w:rsidRDefault="00B93681" w:rsidP="00B93681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747904">
        <w:rPr>
          <w:rFonts w:ascii="Garamond" w:hAnsi="Garamond" w:cs="Times New Roman"/>
          <w:sz w:val="24"/>
          <w:szCs w:val="24"/>
        </w:rPr>
        <w:t>overovatelia výboru</w:t>
      </w:r>
    </w:p>
    <w:p w14:paraId="4A27BFEF" w14:textId="25B2C293" w:rsidR="00EE45F6" w:rsidRDefault="00EE45F6">
      <w:pPr>
        <w:spacing w:after="0" w:line="240" w:lineRule="auto"/>
        <w:jc w:val="both"/>
      </w:pPr>
      <w:r>
        <w:br w:type="page"/>
      </w:r>
    </w:p>
    <w:p w14:paraId="0C039C37" w14:textId="77777777" w:rsidR="0042294A" w:rsidRPr="00887506" w:rsidRDefault="0042294A" w:rsidP="0042294A">
      <w:pPr>
        <w:spacing w:after="0" w:line="240" w:lineRule="auto"/>
        <w:jc w:val="right"/>
        <w:rPr>
          <w:rFonts w:ascii="Garamond" w:eastAsia="Times New Roman" w:hAnsi="Garamond" w:cs="Times New Roman"/>
          <w:b/>
          <w:bCs/>
          <w:kern w:val="0"/>
          <w:sz w:val="24"/>
          <w:szCs w:val="24"/>
          <w14:ligatures w14:val="none"/>
        </w:rPr>
      </w:pPr>
      <w:r w:rsidRPr="00887506">
        <w:rPr>
          <w:rFonts w:ascii="Garamond" w:eastAsia="Times New Roman" w:hAnsi="Garamond" w:cs="Times New Roman"/>
          <w:b/>
          <w:bCs/>
          <w:kern w:val="0"/>
          <w:sz w:val="24"/>
          <w:szCs w:val="24"/>
          <w14:ligatures w14:val="none"/>
        </w:rPr>
        <w:lastRenderedPageBreak/>
        <w:t>Príloha k </w:t>
      </w:r>
      <w:proofErr w:type="spellStart"/>
      <w:r w:rsidRPr="00887506">
        <w:rPr>
          <w:rFonts w:ascii="Garamond" w:eastAsia="Times New Roman" w:hAnsi="Garamond" w:cs="Times New Roman"/>
          <w:b/>
          <w:bCs/>
          <w:kern w:val="0"/>
          <w:sz w:val="24"/>
          <w:szCs w:val="24"/>
          <w14:ligatures w14:val="none"/>
        </w:rPr>
        <w:t>uzn</w:t>
      </w:r>
      <w:proofErr w:type="spellEnd"/>
      <w:r w:rsidRPr="00887506">
        <w:rPr>
          <w:rFonts w:ascii="Garamond" w:eastAsia="Times New Roman" w:hAnsi="Garamond" w:cs="Times New Roman"/>
          <w:b/>
          <w:bCs/>
          <w:kern w:val="0"/>
          <w:sz w:val="24"/>
          <w:szCs w:val="24"/>
          <w14:ligatures w14:val="none"/>
        </w:rPr>
        <w:t xml:space="preserve">. č. </w:t>
      </w:r>
      <w:r>
        <w:rPr>
          <w:rFonts w:ascii="Garamond" w:eastAsia="Times New Roman" w:hAnsi="Garamond" w:cs="Times New Roman"/>
          <w:b/>
          <w:bCs/>
          <w:kern w:val="0"/>
          <w:sz w:val="24"/>
          <w:szCs w:val="24"/>
          <w14:ligatures w14:val="none"/>
        </w:rPr>
        <w:t>XX</w:t>
      </w:r>
    </w:p>
    <w:p w14:paraId="018CAFF8" w14:textId="77777777" w:rsidR="0042294A" w:rsidRPr="00C96FEF" w:rsidRDefault="0042294A" w:rsidP="0042294A">
      <w:pPr>
        <w:spacing w:after="0" w:line="240" w:lineRule="auto"/>
        <w:jc w:val="center"/>
        <w:rPr>
          <w:rFonts w:ascii="Garamond" w:eastAsia="Times New Roman" w:hAnsi="Garamond" w:cs="Times New Roman"/>
          <w:b/>
          <w:kern w:val="0"/>
          <w:sz w:val="28"/>
          <w:szCs w:val="28"/>
          <w14:ligatures w14:val="none"/>
        </w:rPr>
      </w:pPr>
      <w:r w:rsidRPr="00C96FEF">
        <w:rPr>
          <w:rFonts w:ascii="Garamond" w:eastAsia="Times New Roman" w:hAnsi="Garamond" w:cs="Times New Roman"/>
          <w:b/>
          <w:kern w:val="0"/>
          <w:sz w:val="28"/>
          <w:szCs w:val="28"/>
          <w14:ligatures w14:val="none"/>
        </w:rPr>
        <w:t>Pripomienky</w:t>
      </w:r>
    </w:p>
    <w:p w14:paraId="4240C1D4" w14:textId="6294ADB9" w:rsidR="0042294A" w:rsidRDefault="0042294A" w:rsidP="0042294A">
      <w:pPr>
        <w:spacing w:after="0"/>
        <w:jc w:val="center"/>
        <w:rPr>
          <w:rFonts w:ascii="Garamond" w:hAnsi="Garamond" w:cs="Arial"/>
          <w:b/>
          <w:bCs/>
          <w:sz w:val="24"/>
          <w:szCs w:val="24"/>
        </w:rPr>
      </w:pPr>
      <w:r w:rsidRPr="00C96FEF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k</w:t>
      </w:r>
      <w:r w:rsidRPr="00C96FEF">
        <w:rPr>
          <w:rFonts w:ascii="Garamond" w:eastAsia="Times New Roman" w:hAnsi="Garamond" w:cs="Arial"/>
          <w:noProof/>
          <w:kern w:val="0"/>
          <w:sz w:val="24"/>
          <w:szCs w:val="24"/>
          <w14:ligatures w14:val="none"/>
        </w:rPr>
        <w:t xml:space="preserve"> vládnemu </w:t>
      </w:r>
      <w:r w:rsidRPr="003A168B">
        <w:rPr>
          <w:rFonts w:ascii="Garamond" w:hAnsi="Garamond" w:cs="Arial"/>
          <w:sz w:val="24"/>
          <w:szCs w:val="24"/>
        </w:rPr>
        <w:t>návrh</w:t>
      </w:r>
      <w:r>
        <w:rPr>
          <w:rFonts w:ascii="Garamond" w:hAnsi="Garamond" w:cs="Arial"/>
          <w:sz w:val="24"/>
          <w:szCs w:val="24"/>
        </w:rPr>
        <w:t>u</w:t>
      </w:r>
      <w:r w:rsidRPr="003A168B">
        <w:rPr>
          <w:rFonts w:ascii="Garamond" w:hAnsi="Garamond" w:cs="Arial"/>
          <w:sz w:val="24"/>
          <w:szCs w:val="24"/>
        </w:rPr>
        <w:t xml:space="preserve"> zákona, ktorým sa men</w:t>
      </w:r>
      <w:r>
        <w:rPr>
          <w:rFonts w:ascii="Garamond" w:hAnsi="Garamond" w:cs="Arial"/>
          <w:sz w:val="24"/>
          <w:szCs w:val="24"/>
        </w:rPr>
        <w:t>í</w:t>
      </w:r>
      <w:r w:rsidRPr="003A168B">
        <w:rPr>
          <w:rFonts w:ascii="Garamond" w:hAnsi="Garamond" w:cs="Arial"/>
          <w:sz w:val="24"/>
          <w:szCs w:val="24"/>
        </w:rPr>
        <w:t xml:space="preserve"> a dopĺňa zákon </w:t>
      </w:r>
      <w:r>
        <w:rPr>
          <w:rFonts w:ascii="Garamond" w:hAnsi="Garamond" w:cs="Arial"/>
          <w:sz w:val="24"/>
          <w:szCs w:val="24"/>
        </w:rPr>
        <w:t>č. 404/2011 Z. z. o pobyte cudzincov a o zmene a doplnení niektorých zákonov v znení neskorších predpisov a ktorým sa menia a dopĺňajú niektoré zákony</w:t>
      </w:r>
    </w:p>
    <w:p w14:paraId="737420F8" w14:textId="2E2450E9" w:rsidR="0042294A" w:rsidRPr="00747904" w:rsidRDefault="0042294A" w:rsidP="0042294A">
      <w:pPr>
        <w:spacing w:after="0"/>
        <w:jc w:val="center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Arial"/>
          <w:b/>
          <w:bCs/>
          <w:sz w:val="24"/>
          <w:szCs w:val="24"/>
        </w:rPr>
        <w:t>(tlač 1226)</w:t>
      </w:r>
    </w:p>
    <w:p w14:paraId="47933BE2" w14:textId="4921BB89" w:rsidR="0042294A" w:rsidRDefault="0042294A" w:rsidP="0042294A">
      <w:pPr>
        <w:pBdr>
          <w:bottom w:val="single" w:sz="12" w:space="1" w:color="auto"/>
        </w:pBdr>
        <w:spacing w:after="0" w:line="240" w:lineRule="auto"/>
        <w:jc w:val="center"/>
      </w:pPr>
    </w:p>
    <w:p w14:paraId="52ACF20B" w14:textId="77777777" w:rsidR="0042294A" w:rsidRDefault="0042294A" w:rsidP="00B93681"/>
    <w:p w14:paraId="7E923798" w14:textId="77777777" w:rsidR="0042294A" w:rsidRPr="0042294A" w:rsidRDefault="0042294A" w:rsidP="0042294A">
      <w:pPr>
        <w:pStyle w:val="Odsekzoznamu"/>
        <w:numPr>
          <w:ilvl w:val="0"/>
          <w:numId w:val="2"/>
        </w:numPr>
        <w:shd w:val="clear" w:color="auto" w:fill="FFFFFF" w:themeFill="background1"/>
        <w:ind w:left="284"/>
        <w:rPr>
          <w:rFonts w:ascii="Garamond" w:hAnsi="Garamond"/>
          <w:color w:val="000000" w:themeColor="text1"/>
          <w:sz w:val="24"/>
          <w:szCs w:val="24"/>
        </w:rPr>
      </w:pPr>
      <w:r w:rsidRPr="0042294A">
        <w:rPr>
          <w:rFonts w:ascii="Garamond" w:hAnsi="Garamond"/>
          <w:color w:val="000000" w:themeColor="text1"/>
          <w:sz w:val="24"/>
          <w:szCs w:val="24"/>
        </w:rPr>
        <w:t>V čl. I, bode 20 (§ 32 ods. 4) sa slová „odseku 5 písm. j)“ nahrádzajú slovami „odseku 5 písm. i)“.</w:t>
      </w:r>
    </w:p>
    <w:p w14:paraId="4A6BACEB" w14:textId="77777777" w:rsidR="0042294A" w:rsidRPr="0042294A" w:rsidRDefault="0042294A" w:rsidP="0042294A">
      <w:pPr>
        <w:pStyle w:val="Odsekzoznamu"/>
        <w:shd w:val="clear" w:color="auto" w:fill="FFFFFF" w:themeFill="background1"/>
        <w:ind w:left="3824" w:firstLine="424"/>
        <w:rPr>
          <w:rFonts w:ascii="Garamond" w:hAnsi="Garamond"/>
          <w:color w:val="000000" w:themeColor="text1"/>
          <w:sz w:val="24"/>
          <w:szCs w:val="24"/>
        </w:rPr>
      </w:pPr>
    </w:p>
    <w:p w14:paraId="1FD58006" w14:textId="77777777" w:rsidR="0042294A" w:rsidRPr="0042294A" w:rsidRDefault="0042294A" w:rsidP="0042294A">
      <w:pPr>
        <w:pStyle w:val="Odsekzoznamu"/>
        <w:shd w:val="clear" w:color="auto" w:fill="FFFFFF" w:themeFill="background1"/>
        <w:ind w:left="4248"/>
        <w:jc w:val="both"/>
        <w:rPr>
          <w:rFonts w:ascii="Garamond" w:hAnsi="Garamond"/>
          <w:color w:val="000000" w:themeColor="text1"/>
          <w:sz w:val="24"/>
          <w:szCs w:val="24"/>
        </w:rPr>
      </w:pPr>
      <w:proofErr w:type="spellStart"/>
      <w:r w:rsidRPr="0042294A">
        <w:rPr>
          <w:rFonts w:ascii="Garamond" w:hAnsi="Garamond"/>
          <w:color w:val="000000" w:themeColor="text1"/>
          <w:sz w:val="24"/>
          <w:szCs w:val="24"/>
        </w:rPr>
        <w:t>Legislatívno</w:t>
      </w:r>
      <w:proofErr w:type="spellEnd"/>
      <w:r w:rsidRPr="0042294A">
        <w:rPr>
          <w:rFonts w:ascii="Garamond" w:hAnsi="Garamond"/>
          <w:color w:val="000000" w:themeColor="text1"/>
          <w:sz w:val="24"/>
          <w:szCs w:val="24"/>
        </w:rPr>
        <w:t xml:space="preserve"> - technická úprava; spresnenie znenia ustanovenia. Medzinárodná zmluva, na ktorú ustanovenie odkazuje je uvedená v § 32 ods. 5 písm. i). </w:t>
      </w:r>
    </w:p>
    <w:p w14:paraId="5C9D390D" w14:textId="77777777" w:rsidR="0042294A" w:rsidRPr="0042294A" w:rsidRDefault="0042294A" w:rsidP="0042294A">
      <w:pPr>
        <w:pStyle w:val="Odsekzoznamu"/>
        <w:shd w:val="clear" w:color="auto" w:fill="FFFFFF" w:themeFill="background1"/>
        <w:ind w:left="3824" w:firstLine="424"/>
        <w:rPr>
          <w:rFonts w:ascii="Garamond" w:hAnsi="Garamond"/>
          <w:color w:val="000000" w:themeColor="text1"/>
          <w:sz w:val="24"/>
          <w:szCs w:val="24"/>
        </w:rPr>
      </w:pPr>
    </w:p>
    <w:p w14:paraId="16A27D85" w14:textId="77777777" w:rsidR="0042294A" w:rsidRPr="0042294A" w:rsidRDefault="0042294A" w:rsidP="0042294A">
      <w:pPr>
        <w:pStyle w:val="Odsekzoznamu"/>
        <w:numPr>
          <w:ilvl w:val="0"/>
          <w:numId w:val="2"/>
        </w:numPr>
        <w:shd w:val="clear" w:color="auto" w:fill="FFFFFF" w:themeFill="background1"/>
        <w:spacing w:line="360" w:lineRule="auto"/>
        <w:ind w:left="284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2294A">
        <w:rPr>
          <w:rFonts w:ascii="Garamond" w:hAnsi="Garamond"/>
          <w:color w:val="000000" w:themeColor="text1"/>
          <w:sz w:val="24"/>
          <w:szCs w:val="24"/>
        </w:rPr>
        <w:t xml:space="preserve">V čl. I, bode 36 (§ 34 ods. 5 a 6) sa v § 34 ods. 5 nad slovom „predpisu“ odkaz 63d nahrádza odkazom 63b a v § 34 ods. 6 sa nad slovom „predpisu“ odkaz 63e nahrádza odkazom 63c. </w:t>
      </w:r>
    </w:p>
    <w:p w14:paraId="72B609F7" w14:textId="77777777" w:rsidR="0042294A" w:rsidRPr="0042294A" w:rsidRDefault="0042294A" w:rsidP="0042294A">
      <w:pPr>
        <w:pStyle w:val="Odsekzoznamu"/>
        <w:shd w:val="clear" w:color="auto" w:fill="FFFFFF" w:themeFill="background1"/>
        <w:spacing w:line="360" w:lineRule="auto"/>
        <w:ind w:left="284"/>
        <w:rPr>
          <w:rFonts w:ascii="Garamond" w:hAnsi="Garamond"/>
          <w:color w:val="000000" w:themeColor="text1"/>
          <w:sz w:val="24"/>
          <w:szCs w:val="24"/>
        </w:rPr>
      </w:pPr>
    </w:p>
    <w:p w14:paraId="4CA940D7" w14:textId="77777777" w:rsidR="0042294A" w:rsidRPr="0042294A" w:rsidRDefault="0042294A" w:rsidP="0042294A">
      <w:pPr>
        <w:pStyle w:val="Odsekzoznamu"/>
        <w:shd w:val="clear" w:color="auto" w:fill="FFFFFF" w:themeFill="background1"/>
        <w:spacing w:line="360" w:lineRule="auto"/>
        <w:ind w:left="284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2294A">
        <w:rPr>
          <w:rFonts w:ascii="Garamond" w:hAnsi="Garamond"/>
          <w:color w:val="000000" w:themeColor="text1"/>
          <w:sz w:val="24"/>
          <w:szCs w:val="24"/>
        </w:rPr>
        <w:t>V nadväznosti na túto úpravu sa upraví úvodná veta k poznámkam pod čiarou a označenie poznámok pod čiarou.</w:t>
      </w:r>
    </w:p>
    <w:p w14:paraId="1429588B" w14:textId="77777777" w:rsidR="0042294A" w:rsidRPr="0042294A" w:rsidRDefault="0042294A" w:rsidP="0042294A">
      <w:pPr>
        <w:pStyle w:val="Odsekzoznamu"/>
        <w:shd w:val="clear" w:color="auto" w:fill="FFFFFF" w:themeFill="background1"/>
        <w:ind w:left="4248"/>
        <w:jc w:val="both"/>
        <w:rPr>
          <w:rFonts w:ascii="Garamond" w:hAnsi="Garamond"/>
          <w:color w:val="000000" w:themeColor="text1"/>
          <w:sz w:val="24"/>
          <w:szCs w:val="24"/>
        </w:rPr>
      </w:pPr>
      <w:proofErr w:type="spellStart"/>
      <w:r w:rsidRPr="0042294A">
        <w:rPr>
          <w:rFonts w:ascii="Garamond" w:hAnsi="Garamond"/>
          <w:color w:val="000000" w:themeColor="text1"/>
          <w:sz w:val="24"/>
          <w:szCs w:val="24"/>
        </w:rPr>
        <w:t>Legislatívno</w:t>
      </w:r>
      <w:proofErr w:type="spellEnd"/>
      <w:r w:rsidRPr="0042294A">
        <w:rPr>
          <w:rFonts w:ascii="Garamond" w:hAnsi="Garamond"/>
          <w:color w:val="000000" w:themeColor="text1"/>
          <w:sz w:val="24"/>
          <w:szCs w:val="24"/>
        </w:rPr>
        <w:t xml:space="preserve"> - technická úprava; chronologické preznačenie odkazov a poznámok pod čiarou.</w:t>
      </w:r>
    </w:p>
    <w:p w14:paraId="11367735" w14:textId="77777777" w:rsidR="0042294A" w:rsidRPr="0042294A" w:rsidRDefault="0042294A" w:rsidP="0042294A">
      <w:pPr>
        <w:pStyle w:val="Odsekzoznamu"/>
        <w:shd w:val="clear" w:color="auto" w:fill="FFFFFF" w:themeFill="background1"/>
        <w:spacing w:line="360" w:lineRule="auto"/>
        <w:ind w:left="284"/>
        <w:rPr>
          <w:rFonts w:ascii="Garamond" w:hAnsi="Garamond"/>
          <w:color w:val="000000" w:themeColor="text1"/>
          <w:sz w:val="24"/>
          <w:szCs w:val="24"/>
        </w:rPr>
      </w:pPr>
    </w:p>
    <w:p w14:paraId="7187F442" w14:textId="77777777" w:rsidR="0042294A" w:rsidRPr="0042294A" w:rsidRDefault="0042294A" w:rsidP="0042294A">
      <w:pPr>
        <w:pStyle w:val="Odsekzoznamu"/>
        <w:numPr>
          <w:ilvl w:val="0"/>
          <w:numId w:val="2"/>
        </w:numPr>
        <w:shd w:val="clear" w:color="auto" w:fill="FFFFFF" w:themeFill="background1"/>
        <w:spacing w:line="360" w:lineRule="auto"/>
        <w:ind w:left="284"/>
        <w:rPr>
          <w:rFonts w:ascii="Garamond" w:hAnsi="Garamond"/>
          <w:color w:val="000000" w:themeColor="text1"/>
          <w:sz w:val="24"/>
          <w:szCs w:val="24"/>
        </w:rPr>
      </w:pPr>
      <w:r w:rsidRPr="0042294A">
        <w:rPr>
          <w:rFonts w:ascii="Garamond" w:hAnsi="Garamond"/>
          <w:color w:val="000000" w:themeColor="text1"/>
          <w:sz w:val="24"/>
          <w:szCs w:val="24"/>
        </w:rPr>
        <w:t>V čl. I, bode 48 [(§ 52 ods. 6 písm. d)] sa slová „ods.6“ nahrádzajú slovami „ods. 7“.</w:t>
      </w:r>
    </w:p>
    <w:p w14:paraId="07B2772D" w14:textId="77777777" w:rsidR="0042294A" w:rsidRPr="0042294A" w:rsidRDefault="0042294A" w:rsidP="0042294A">
      <w:pPr>
        <w:pStyle w:val="Odsekzoznamu"/>
        <w:shd w:val="clear" w:color="auto" w:fill="FFFFFF" w:themeFill="background1"/>
        <w:ind w:left="4248"/>
        <w:rPr>
          <w:rFonts w:ascii="Garamond" w:hAnsi="Garamond"/>
          <w:color w:val="000000" w:themeColor="text1"/>
          <w:sz w:val="24"/>
          <w:szCs w:val="24"/>
        </w:rPr>
      </w:pPr>
    </w:p>
    <w:p w14:paraId="64929BBD" w14:textId="77777777" w:rsidR="0042294A" w:rsidRPr="0042294A" w:rsidRDefault="0042294A" w:rsidP="0042294A">
      <w:pPr>
        <w:pStyle w:val="Odsekzoznamu"/>
        <w:shd w:val="clear" w:color="auto" w:fill="FFFFFF" w:themeFill="background1"/>
        <w:tabs>
          <w:tab w:val="left" w:pos="284"/>
        </w:tabs>
        <w:spacing w:after="0" w:line="240" w:lineRule="auto"/>
        <w:ind w:left="4253"/>
        <w:jc w:val="both"/>
        <w:rPr>
          <w:rFonts w:ascii="Garamond" w:hAnsi="Garamond"/>
          <w:color w:val="000000" w:themeColor="text1"/>
          <w:sz w:val="24"/>
          <w:szCs w:val="24"/>
        </w:rPr>
      </w:pPr>
      <w:proofErr w:type="spellStart"/>
      <w:r w:rsidRPr="0042294A">
        <w:rPr>
          <w:rFonts w:ascii="Garamond" w:hAnsi="Garamond"/>
          <w:color w:val="000000" w:themeColor="text1"/>
          <w:sz w:val="24"/>
          <w:szCs w:val="24"/>
        </w:rPr>
        <w:t>Legislatívno</w:t>
      </w:r>
      <w:proofErr w:type="spellEnd"/>
      <w:r w:rsidRPr="0042294A">
        <w:rPr>
          <w:rFonts w:ascii="Garamond" w:hAnsi="Garamond"/>
          <w:color w:val="000000" w:themeColor="text1"/>
          <w:sz w:val="24"/>
          <w:szCs w:val="24"/>
        </w:rPr>
        <w:t xml:space="preserve"> - technická úprava; chronologické preznačenie odseku v nadväznosti na </w:t>
      </w:r>
      <w:r w:rsidRPr="0042294A">
        <w:rPr>
          <w:rFonts w:ascii="Garamond" w:hAnsi="Garamond"/>
          <w:color w:val="000000" w:themeColor="text1"/>
          <w:sz w:val="24"/>
          <w:szCs w:val="24"/>
          <w:lang w:eastAsia="sk-SK"/>
        </w:rPr>
        <w:t>zákon č. 69/2026 Z. z. o medzinárodnej ochrane a o zmene a doplnení niektorých zákonov, ktorý v čl. XVII (bod 5) vkladá v § 52 nový odsek 4.</w:t>
      </w:r>
    </w:p>
    <w:p w14:paraId="676D89CF" w14:textId="77777777" w:rsidR="0042294A" w:rsidRPr="0042294A" w:rsidRDefault="0042294A" w:rsidP="0042294A">
      <w:pPr>
        <w:pStyle w:val="Odsekzoznamu"/>
        <w:shd w:val="clear" w:color="auto" w:fill="FFFFFF" w:themeFill="background1"/>
        <w:ind w:left="4248"/>
        <w:rPr>
          <w:rFonts w:ascii="Garamond" w:hAnsi="Garamond"/>
          <w:color w:val="000000" w:themeColor="text1"/>
          <w:sz w:val="24"/>
          <w:szCs w:val="24"/>
        </w:rPr>
      </w:pPr>
      <w:r w:rsidRPr="0042294A">
        <w:rPr>
          <w:rFonts w:ascii="Garamond" w:hAnsi="Garamond"/>
          <w:color w:val="000000" w:themeColor="text1"/>
          <w:sz w:val="24"/>
          <w:szCs w:val="24"/>
        </w:rPr>
        <w:t xml:space="preserve">  </w:t>
      </w:r>
    </w:p>
    <w:p w14:paraId="704CB678" w14:textId="77777777" w:rsidR="0042294A" w:rsidRPr="0042294A" w:rsidRDefault="0042294A" w:rsidP="0042294A">
      <w:pPr>
        <w:pStyle w:val="Odsekzoznamu"/>
        <w:numPr>
          <w:ilvl w:val="0"/>
          <w:numId w:val="2"/>
        </w:numPr>
        <w:shd w:val="clear" w:color="auto" w:fill="FFFFFF" w:themeFill="background1"/>
        <w:spacing w:line="360" w:lineRule="auto"/>
        <w:ind w:left="284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2294A">
        <w:rPr>
          <w:rFonts w:ascii="Garamond" w:hAnsi="Garamond"/>
          <w:color w:val="000000" w:themeColor="text1"/>
          <w:sz w:val="24"/>
          <w:szCs w:val="24"/>
        </w:rPr>
        <w:t>V čl. I, bode 49 (§ 52) sa slová „odsekom 7“ nahrádzajú slovami „odsekom 8“ a slová „odseku 6“ sa nahrádzajú slovami „odseku 7“.</w:t>
      </w:r>
    </w:p>
    <w:p w14:paraId="4A01057D" w14:textId="77777777" w:rsidR="0042294A" w:rsidRPr="0042294A" w:rsidRDefault="0042294A" w:rsidP="0042294A">
      <w:pPr>
        <w:pStyle w:val="Odsekzoznamu"/>
        <w:shd w:val="clear" w:color="auto" w:fill="FFFFFF" w:themeFill="background1"/>
        <w:spacing w:line="360" w:lineRule="auto"/>
        <w:ind w:left="284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2294A">
        <w:rPr>
          <w:rFonts w:ascii="Garamond" w:hAnsi="Garamond"/>
          <w:color w:val="000000" w:themeColor="text1"/>
          <w:sz w:val="24"/>
          <w:szCs w:val="24"/>
        </w:rPr>
        <w:t>V súvislosti s navrhovanou úpravou sa odsek 7 označuje ako odsek 8.</w:t>
      </w:r>
    </w:p>
    <w:p w14:paraId="243C7BD5" w14:textId="77777777" w:rsidR="0042294A" w:rsidRPr="0042294A" w:rsidRDefault="0042294A" w:rsidP="0042294A">
      <w:pPr>
        <w:pStyle w:val="Odsekzoznamu"/>
        <w:shd w:val="clear" w:color="auto" w:fill="FFFFFF" w:themeFill="background1"/>
        <w:ind w:left="4248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3F6751AD" w14:textId="77777777" w:rsidR="0042294A" w:rsidRPr="0042294A" w:rsidRDefault="0042294A" w:rsidP="0042294A">
      <w:pPr>
        <w:pStyle w:val="Odsekzoznamu"/>
        <w:shd w:val="clear" w:color="auto" w:fill="FFFFFF" w:themeFill="background1"/>
        <w:tabs>
          <w:tab w:val="left" w:pos="284"/>
        </w:tabs>
        <w:spacing w:after="0" w:line="240" w:lineRule="auto"/>
        <w:ind w:left="4253"/>
        <w:jc w:val="both"/>
        <w:rPr>
          <w:rFonts w:ascii="Garamond" w:hAnsi="Garamond"/>
          <w:color w:val="000000" w:themeColor="text1"/>
          <w:sz w:val="24"/>
          <w:szCs w:val="24"/>
        </w:rPr>
      </w:pPr>
      <w:proofErr w:type="spellStart"/>
      <w:r w:rsidRPr="0042294A">
        <w:rPr>
          <w:rFonts w:ascii="Garamond" w:hAnsi="Garamond"/>
          <w:color w:val="000000" w:themeColor="text1"/>
          <w:sz w:val="24"/>
          <w:szCs w:val="24"/>
        </w:rPr>
        <w:t>Legislatívno</w:t>
      </w:r>
      <w:proofErr w:type="spellEnd"/>
      <w:r w:rsidRPr="0042294A">
        <w:rPr>
          <w:rFonts w:ascii="Garamond" w:hAnsi="Garamond"/>
          <w:color w:val="000000" w:themeColor="text1"/>
          <w:sz w:val="24"/>
          <w:szCs w:val="24"/>
        </w:rPr>
        <w:t xml:space="preserve"> - technická úprava; chronologické preznačenie odseku v nadväznosti na </w:t>
      </w:r>
      <w:r w:rsidRPr="0042294A">
        <w:rPr>
          <w:rFonts w:ascii="Garamond" w:hAnsi="Garamond"/>
          <w:color w:val="000000" w:themeColor="text1"/>
          <w:sz w:val="24"/>
          <w:szCs w:val="24"/>
          <w:lang w:eastAsia="sk-SK"/>
        </w:rPr>
        <w:t>zákon č. 69/2026 Z. z. o medzinárodnej ochrane a o zmene a doplnení niektorých zákonov, ktorý v čl. XVII (bod 5) vkladá v § 52 nový odsek 4.</w:t>
      </w:r>
    </w:p>
    <w:p w14:paraId="79B535A2" w14:textId="77777777" w:rsidR="0042294A" w:rsidRPr="0042294A" w:rsidRDefault="0042294A" w:rsidP="0042294A">
      <w:pPr>
        <w:shd w:val="clear" w:color="auto" w:fill="FFFFFF" w:themeFill="background1"/>
        <w:rPr>
          <w:rFonts w:ascii="Garamond" w:hAnsi="Garamond"/>
          <w:color w:val="000000" w:themeColor="text1"/>
          <w:sz w:val="24"/>
          <w:szCs w:val="24"/>
          <w:highlight w:val="yellow"/>
        </w:rPr>
      </w:pPr>
    </w:p>
    <w:p w14:paraId="37D7753F" w14:textId="77777777" w:rsidR="0042294A" w:rsidRPr="0042294A" w:rsidRDefault="0042294A" w:rsidP="0042294A">
      <w:pPr>
        <w:pStyle w:val="Odsekzoznamu"/>
        <w:numPr>
          <w:ilvl w:val="0"/>
          <w:numId w:val="2"/>
        </w:numPr>
        <w:shd w:val="clear" w:color="auto" w:fill="FFFFFF" w:themeFill="background1"/>
        <w:spacing w:line="360" w:lineRule="auto"/>
        <w:ind w:left="284"/>
        <w:rPr>
          <w:rFonts w:ascii="Garamond" w:hAnsi="Garamond"/>
          <w:color w:val="000000" w:themeColor="text1"/>
          <w:sz w:val="24"/>
          <w:szCs w:val="24"/>
        </w:rPr>
      </w:pPr>
      <w:r w:rsidRPr="0042294A">
        <w:rPr>
          <w:rFonts w:ascii="Garamond" w:hAnsi="Garamond"/>
          <w:color w:val="000000" w:themeColor="text1"/>
          <w:sz w:val="24"/>
          <w:szCs w:val="24"/>
        </w:rPr>
        <w:t xml:space="preserve">V čl. I, bode 52 [(§ 53 ods. 3 písm. d)] sa slová „ods. 6“ nahrádzajú slovami „ods. 7“. </w:t>
      </w:r>
    </w:p>
    <w:p w14:paraId="5FB9D338" w14:textId="77777777" w:rsidR="0042294A" w:rsidRPr="0042294A" w:rsidRDefault="0042294A" w:rsidP="0042294A">
      <w:pPr>
        <w:pStyle w:val="Odsekzoznamu"/>
        <w:shd w:val="clear" w:color="auto" w:fill="FFFFFF" w:themeFill="background1"/>
        <w:tabs>
          <w:tab w:val="left" w:pos="284"/>
        </w:tabs>
        <w:spacing w:after="0" w:line="240" w:lineRule="auto"/>
        <w:ind w:left="4253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76E8E34E" w14:textId="77777777" w:rsidR="0042294A" w:rsidRPr="0042294A" w:rsidRDefault="0042294A" w:rsidP="0042294A">
      <w:pPr>
        <w:pStyle w:val="Odsekzoznamu"/>
        <w:shd w:val="clear" w:color="auto" w:fill="FFFFFF" w:themeFill="background1"/>
        <w:tabs>
          <w:tab w:val="left" w:pos="284"/>
        </w:tabs>
        <w:spacing w:after="0" w:line="240" w:lineRule="auto"/>
        <w:ind w:left="4253"/>
        <w:jc w:val="both"/>
        <w:rPr>
          <w:rFonts w:ascii="Garamond" w:hAnsi="Garamond"/>
          <w:color w:val="000000" w:themeColor="text1"/>
          <w:sz w:val="24"/>
          <w:szCs w:val="24"/>
          <w:lang w:eastAsia="sk-SK"/>
        </w:rPr>
      </w:pPr>
      <w:proofErr w:type="spellStart"/>
      <w:r w:rsidRPr="0042294A">
        <w:rPr>
          <w:rFonts w:ascii="Garamond" w:hAnsi="Garamond"/>
          <w:color w:val="000000" w:themeColor="text1"/>
          <w:sz w:val="24"/>
          <w:szCs w:val="24"/>
        </w:rPr>
        <w:t>Legislatívno</w:t>
      </w:r>
      <w:proofErr w:type="spellEnd"/>
      <w:r w:rsidRPr="0042294A">
        <w:rPr>
          <w:rFonts w:ascii="Garamond" w:hAnsi="Garamond"/>
          <w:color w:val="000000" w:themeColor="text1"/>
          <w:sz w:val="24"/>
          <w:szCs w:val="24"/>
        </w:rPr>
        <w:t xml:space="preserve"> - technická úprava; chronologické preznačenie vnútorného odkazu v nadväznosti na </w:t>
      </w:r>
      <w:r w:rsidRPr="0042294A">
        <w:rPr>
          <w:rFonts w:ascii="Garamond" w:hAnsi="Garamond"/>
          <w:color w:val="000000" w:themeColor="text1"/>
          <w:sz w:val="24"/>
          <w:szCs w:val="24"/>
          <w:lang w:eastAsia="sk-SK"/>
        </w:rPr>
        <w:t>zákon č. 69/2026 Z. z. o medzinárodnej ochrane a o zmene a doplnení niektorých zákonov, ktorý v čl. XVII (bod 5) vkladá v § 52 nový odsek 4.</w:t>
      </w:r>
    </w:p>
    <w:p w14:paraId="5F6530FA" w14:textId="77777777" w:rsidR="0042294A" w:rsidRPr="0042294A" w:rsidRDefault="0042294A" w:rsidP="0042294A">
      <w:pPr>
        <w:pStyle w:val="Odsekzoznamu"/>
        <w:shd w:val="clear" w:color="auto" w:fill="FFFFFF" w:themeFill="background1"/>
        <w:tabs>
          <w:tab w:val="left" w:pos="284"/>
        </w:tabs>
        <w:spacing w:after="0" w:line="240" w:lineRule="auto"/>
        <w:ind w:left="4253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4814DA96" w14:textId="77777777" w:rsidR="0042294A" w:rsidRPr="0042294A" w:rsidRDefault="0042294A" w:rsidP="0042294A">
      <w:pPr>
        <w:pStyle w:val="Odsekzoznamu"/>
        <w:numPr>
          <w:ilvl w:val="0"/>
          <w:numId w:val="2"/>
        </w:numPr>
        <w:shd w:val="clear" w:color="auto" w:fill="FFFFFF" w:themeFill="background1"/>
        <w:spacing w:line="36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2294A">
        <w:rPr>
          <w:rFonts w:ascii="Garamond" w:hAnsi="Garamond"/>
          <w:color w:val="000000" w:themeColor="text1"/>
          <w:sz w:val="24"/>
          <w:szCs w:val="24"/>
        </w:rPr>
        <w:t>V čl. I, bode 84, prílohe č. 2, sa slová „devätnásty bod“ nahrádza slovami „dvadsiaty bod“ a slová „osemnásty bod“ sa nahrádzajú slovami „devätnásty bod“.</w:t>
      </w:r>
    </w:p>
    <w:p w14:paraId="63127851" w14:textId="77777777" w:rsidR="0042294A" w:rsidRPr="0042294A" w:rsidRDefault="0042294A" w:rsidP="0042294A">
      <w:pPr>
        <w:pStyle w:val="Odsekzoznamu"/>
        <w:shd w:val="clear" w:color="auto" w:fill="FFFFFF" w:themeFill="background1"/>
        <w:tabs>
          <w:tab w:val="left" w:pos="284"/>
        </w:tabs>
        <w:spacing w:after="0" w:line="240" w:lineRule="auto"/>
        <w:ind w:left="4253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569EB4BC" w14:textId="77777777" w:rsidR="0042294A" w:rsidRPr="0042294A" w:rsidRDefault="0042294A" w:rsidP="0042294A">
      <w:pPr>
        <w:pStyle w:val="Odsekzoznamu"/>
        <w:shd w:val="clear" w:color="auto" w:fill="FFFFFF" w:themeFill="background1"/>
        <w:tabs>
          <w:tab w:val="left" w:pos="284"/>
        </w:tabs>
        <w:spacing w:after="0" w:line="240" w:lineRule="auto"/>
        <w:ind w:left="4253"/>
        <w:jc w:val="both"/>
        <w:rPr>
          <w:rFonts w:ascii="Garamond" w:hAnsi="Garamond"/>
          <w:color w:val="000000" w:themeColor="text1"/>
          <w:sz w:val="24"/>
          <w:szCs w:val="24"/>
        </w:rPr>
      </w:pPr>
      <w:proofErr w:type="spellStart"/>
      <w:r w:rsidRPr="0042294A">
        <w:rPr>
          <w:rFonts w:ascii="Garamond" w:hAnsi="Garamond"/>
          <w:color w:val="000000" w:themeColor="text1"/>
          <w:sz w:val="24"/>
          <w:szCs w:val="24"/>
        </w:rPr>
        <w:t>Legislatívno</w:t>
      </w:r>
      <w:proofErr w:type="spellEnd"/>
      <w:r w:rsidRPr="0042294A">
        <w:rPr>
          <w:rFonts w:ascii="Garamond" w:hAnsi="Garamond"/>
          <w:color w:val="000000" w:themeColor="text1"/>
          <w:sz w:val="24"/>
          <w:szCs w:val="24"/>
        </w:rPr>
        <w:t xml:space="preserve"> - technická úprava; zohľadnenie </w:t>
      </w:r>
      <w:r w:rsidRPr="0042294A">
        <w:rPr>
          <w:rFonts w:ascii="Garamond" w:hAnsi="Garamond"/>
          <w:color w:val="000000" w:themeColor="text1"/>
          <w:sz w:val="24"/>
          <w:szCs w:val="24"/>
          <w:lang w:eastAsia="sk-SK"/>
        </w:rPr>
        <w:t>zákona č. 69/2026 Z. z. o medzinárodnej ochrane a o zmene a doplnení niektorých zákonov (čl. XVII bod 31), ktorý doplnil bod 20 prílohy o smernicu Európskeho parlamentu a Rady (EÚ) 2024/1346.</w:t>
      </w:r>
    </w:p>
    <w:p w14:paraId="21886D0F" w14:textId="77777777" w:rsidR="0042294A" w:rsidRPr="0042294A" w:rsidRDefault="0042294A" w:rsidP="0042294A">
      <w:pPr>
        <w:shd w:val="clear" w:color="auto" w:fill="FFFFFF" w:themeFill="background1"/>
        <w:ind w:left="4248"/>
        <w:rPr>
          <w:rFonts w:ascii="Garamond" w:hAnsi="Garamond"/>
          <w:color w:val="000000" w:themeColor="text1"/>
          <w:sz w:val="24"/>
          <w:szCs w:val="24"/>
        </w:rPr>
      </w:pPr>
    </w:p>
    <w:p w14:paraId="09CCAD59" w14:textId="77777777" w:rsidR="0042294A" w:rsidRPr="0042294A" w:rsidRDefault="0042294A" w:rsidP="0042294A">
      <w:pPr>
        <w:pStyle w:val="Odsekzoznamu"/>
        <w:numPr>
          <w:ilvl w:val="0"/>
          <w:numId w:val="2"/>
        </w:numPr>
        <w:shd w:val="clear" w:color="auto" w:fill="FFFFFF" w:themeFill="background1"/>
        <w:spacing w:line="36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2294A">
        <w:rPr>
          <w:rFonts w:ascii="Garamond" w:hAnsi="Garamond"/>
          <w:color w:val="000000" w:themeColor="text1"/>
          <w:sz w:val="24"/>
          <w:szCs w:val="24"/>
        </w:rPr>
        <w:t>V čl. I, bode 85, prílohe č. 2, sa slová „devätnástym bodom“ nahrádzajú slovami „dvadsiatym bodom“.</w:t>
      </w:r>
    </w:p>
    <w:p w14:paraId="0C22DB18" w14:textId="77777777" w:rsidR="0042294A" w:rsidRPr="0042294A" w:rsidRDefault="0042294A" w:rsidP="0042294A">
      <w:pPr>
        <w:pStyle w:val="Odsekzoznamu"/>
        <w:shd w:val="clear" w:color="auto" w:fill="FFFFFF" w:themeFill="background1"/>
        <w:tabs>
          <w:tab w:val="left" w:pos="284"/>
        </w:tabs>
        <w:spacing w:after="0" w:line="240" w:lineRule="auto"/>
        <w:ind w:left="4253"/>
        <w:jc w:val="both"/>
        <w:rPr>
          <w:rFonts w:ascii="Garamond" w:hAnsi="Garamond"/>
          <w:color w:val="000000" w:themeColor="text1"/>
          <w:sz w:val="24"/>
          <w:szCs w:val="24"/>
          <w:lang w:eastAsia="sk-SK"/>
        </w:rPr>
      </w:pPr>
      <w:proofErr w:type="spellStart"/>
      <w:r w:rsidRPr="0042294A">
        <w:rPr>
          <w:rFonts w:ascii="Garamond" w:hAnsi="Garamond"/>
          <w:color w:val="000000" w:themeColor="text1"/>
          <w:sz w:val="24"/>
          <w:szCs w:val="24"/>
        </w:rPr>
        <w:t>Legislatívno</w:t>
      </w:r>
      <w:proofErr w:type="spellEnd"/>
      <w:r w:rsidRPr="0042294A">
        <w:rPr>
          <w:rFonts w:ascii="Garamond" w:hAnsi="Garamond"/>
          <w:color w:val="000000" w:themeColor="text1"/>
          <w:sz w:val="24"/>
          <w:szCs w:val="24"/>
        </w:rPr>
        <w:t xml:space="preserve"> - technická úprava; zohľadnenie </w:t>
      </w:r>
      <w:r w:rsidRPr="0042294A">
        <w:rPr>
          <w:rFonts w:ascii="Garamond" w:hAnsi="Garamond"/>
          <w:color w:val="000000" w:themeColor="text1"/>
          <w:sz w:val="24"/>
          <w:szCs w:val="24"/>
          <w:lang w:eastAsia="sk-SK"/>
        </w:rPr>
        <w:t>zákona č. 69/2026 Z. z. o medzinárodnej ochrane a o zmene a doplnení niektorých zákonov (čl. XVII bod 31), ktorý doplnil bod 20 prílohy o smernicu Európskeho parlamentu a Rady (EÚ) 2024/1346.</w:t>
      </w:r>
    </w:p>
    <w:p w14:paraId="303BDE31" w14:textId="77777777" w:rsidR="0042294A" w:rsidRPr="0042294A" w:rsidRDefault="0042294A" w:rsidP="0042294A">
      <w:pPr>
        <w:pStyle w:val="Odsekzoznamu"/>
        <w:shd w:val="clear" w:color="auto" w:fill="FFFFFF" w:themeFill="background1"/>
        <w:tabs>
          <w:tab w:val="left" w:pos="284"/>
        </w:tabs>
        <w:spacing w:after="0" w:line="240" w:lineRule="auto"/>
        <w:ind w:left="4253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03C7D9AB" w14:textId="77777777" w:rsidR="0042294A" w:rsidRPr="0042294A" w:rsidRDefault="0042294A" w:rsidP="0042294A">
      <w:pPr>
        <w:pStyle w:val="Odsekzoznamu"/>
        <w:numPr>
          <w:ilvl w:val="0"/>
          <w:numId w:val="2"/>
        </w:numPr>
        <w:shd w:val="clear" w:color="auto" w:fill="FFFFFF" w:themeFill="background1"/>
        <w:spacing w:line="360" w:lineRule="auto"/>
        <w:ind w:left="284"/>
        <w:rPr>
          <w:rFonts w:ascii="Garamond" w:hAnsi="Garamond"/>
          <w:color w:val="000000" w:themeColor="text1"/>
          <w:sz w:val="24"/>
          <w:szCs w:val="24"/>
        </w:rPr>
      </w:pPr>
      <w:r w:rsidRPr="0042294A">
        <w:rPr>
          <w:rFonts w:ascii="Garamond" w:hAnsi="Garamond"/>
          <w:color w:val="000000" w:themeColor="text1"/>
          <w:sz w:val="24"/>
          <w:szCs w:val="24"/>
        </w:rPr>
        <w:t>V čl. I, bode 86, prílohe č. 5 sa slová „odseku 2“ nahrádzajú slovami „§17 ods. 2“.</w:t>
      </w:r>
    </w:p>
    <w:p w14:paraId="24F61CC3" w14:textId="77777777" w:rsidR="0042294A" w:rsidRPr="0042294A" w:rsidRDefault="0042294A" w:rsidP="0042294A">
      <w:pPr>
        <w:shd w:val="clear" w:color="auto" w:fill="FFFFFF" w:themeFill="background1"/>
        <w:ind w:left="4248"/>
        <w:jc w:val="both"/>
        <w:rPr>
          <w:rFonts w:ascii="Garamond" w:hAnsi="Garamond"/>
          <w:color w:val="000000" w:themeColor="text1"/>
          <w:sz w:val="24"/>
          <w:szCs w:val="24"/>
        </w:rPr>
      </w:pPr>
      <w:proofErr w:type="spellStart"/>
      <w:r w:rsidRPr="0042294A">
        <w:rPr>
          <w:rFonts w:ascii="Garamond" w:hAnsi="Garamond"/>
          <w:color w:val="000000" w:themeColor="text1"/>
          <w:sz w:val="24"/>
          <w:szCs w:val="24"/>
        </w:rPr>
        <w:t>Legislatívno</w:t>
      </w:r>
      <w:proofErr w:type="spellEnd"/>
      <w:r w:rsidRPr="0042294A">
        <w:rPr>
          <w:rFonts w:ascii="Garamond" w:hAnsi="Garamond"/>
          <w:color w:val="000000" w:themeColor="text1"/>
          <w:sz w:val="24"/>
          <w:szCs w:val="24"/>
        </w:rPr>
        <w:t xml:space="preserve"> - technická úprava; spresnenie znenia  prílohy č. 5. uvedením príslušného paragrafu.</w:t>
      </w:r>
    </w:p>
    <w:p w14:paraId="10BA1BB1" w14:textId="77777777" w:rsidR="0042294A" w:rsidRPr="0042294A" w:rsidRDefault="0042294A" w:rsidP="0042294A">
      <w:pPr>
        <w:shd w:val="clear" w:color="auto" w:fill="FFFFFF" w:themeFill="background1"/>
        <w:rPr>
          <w:rFonts w:ascii="Garamond" w:hAnsi="Garamond"/>
          <w:color w:val="000000" w:themeColor="text1"/>
          <w:sz w:val="24"/>
          <w:szCs w:val="24"/>
        </w:rPr>
      </w:pPr>
    </w:p>
    <w:p w14:paraId="4EC50747" w14:textId="77777777" w:rsidR="0042294A" w:rsidRPr="0042294A" w:rsidRDefault="0042294A" w:rsidP="0042294A">
      <w:pPr>
        <w:pStyle w:val="Odsekzoznamu"/>
        <w:numPr>
          <w:ilvl w:val="0"/>
          <w:numId w:val="2"/>
        </w:numPr>
        <w:shd w:val="clear" w:color="auto" w:fill="FFFFFF" w:themeFill="background1"/>
        <w:spacing w:line="360" w:lineRule="auto"/>
        <w:ind w:left="284"/>
        <w:rPr>
          <w:rFonts w:ascii="Garamond" w:hAnsi="Garamond"/>
          <w:color w:val="000000" w:themeColor="text1"/>
          <w:sz w:val="24"/>
          <w:szCs w:val="24"/>
        </w:rPr>
      </w:pPr>
      <w:r w:rsidRPr="0042294A">
        <w:rPr>
          <w:rFonts w:ascii="Garamond" w:hAnsi="Garamond"/>
          <w:color w:val="000000" w:themeColor="text1"/>
          <w:sz w:val="24"/>
          <w:szCs w:val="24"/>
        </w:rPr>
        <w:t>V čl. I, bode 86, prílohe č. 5 sa slová „ods. 12“ (6x) nahrádzajú slovami „ods. 10“ (6x).</w:t>
      </w:r>
    </w:p>
    <w:p w14:paraId="77B50E8C" w14:textId="77777777" w:rsidR="0042294A" w:rsidRPr="0042294A" w:rsidRDefault="0042294A" w:rsidP="0042294A">
      <w:pPr>
        <w:pStyle w:val="Odsekzoznamu"/>
        <w:shd w:val="clear" w:color="auto" w:fill="FFFFFF" w:themeFill="background1"/>
        <w:ind w:left="4248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77FC164E" w14:textId="77777777" w:rsidR="0042294A" w:rsidRPr="0042294A" w:rsidRDefault="0042294A" w:rsidP="0042294A">
      <w:pPr>
        <w:pStyle w:val="Odsekzoznamu"/>
        <w:shd w:val="clear" w:color="auto" w:fill="FFFFFF" w:themeFill="background1"/>
        <w:ind w:left="4248"/>
        <w:jc w:val="both"/>
        <w:rPr>
          <w:rFonts w:ascii="Garamond" w:hAnsi="Garamond"/>
          <w:color w:val="000000" w:themeColor="text1"/>
          <w:sz w:val="24"/>
          <w:szCs w:val="24"/>
        </w:rPr>
      </w:pPr>
      <w:proofErr w:type="spellStart"/>
      <w:r w:rsidRPr="0042294A">
        <w:rPr>
          <w:rFonts w:ascii="Garamond" w:hAnsi="Garamond"/>
          <w:color w:val="000000" w:themeColor="text1"/>
          <w:sz w:val="24"/>
          <w:szCs w:val="24"/>
        </w:rPr>
        <w:t>Legislatívno</w:t>
      </w:r>
      <w:proofErr w:type="spellEnd"/>
      <w:r w:rsidRPr="0042294A">
        <w:rPr>
          <w:rFonts w:ascii="Garamond" w:hAnsi="Garamond"/>
          <w:color w:val="000000" w:themeColor="text1"/>
          <w:sz w:val="24"/>
          <w:szCs w:val="24"/>
        </w:rPr>
        <w:t xml:space="preserve"> - technická úprava; spresnenie znenia  prílohy č. 5, keďže dôvody na zrušenie národného víza sú uvedené v § 17 ods. 10.</w:t>
      </w:r>
    </w:p>
    <w:p w14:paraId="1CF09B82" w14:textId="77777777" w:rsidR="0042294A" w:rsidRPr="0042294A" w:rsidRDefault="0042294A" w:rsidP="0042294A">
      <w:pPr>
        <w:spacing w:after="0" w:line="240" w:lineRule="auto"/>
        <w:rPr>
          <w:rFonts w:ascii="Garamond" w:hAnsi="Garamond"/>
          <w:color w:val="000000" w:themeColor="text1"/>
          <w:sz w:val="24"/>
          <w:szCs w:val="24"/>
        </w:rPr>
      </w:pPr>
    </w:p>
    <w:p w14:paraId="558A96BA" w14:textId="77777777" w:rsidR="0042294A" w:rsidRPr="0042294A" w:rsidRDefault="0042294A" w:rsidP="0042294A">
      <w:pPr>
        <w:pStyle w:val="Odsekzoznamu"/>
        <w:numPr>
          <w:ilvl w:val="0"/>
          <w:numId w:val="2"/>
        </w:numPr>
        <w:shd w:val="clear" w:color="auto" w:fill="FFFFFF" w:themeFill="background1"/>
        <w:tabs>
          <w:tab w:val="left" w:pos="284"/>
        </w:tabs>
        <w:spacing w:after="0" w:line="360" w:lineRule="auto"/>
        <w:ind w:left="284" w:hanging="425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2294A">
        <w:rPr>
          <w:rFonts w:ascii="Garamond" w:hAnsi="Garamond"/>
          <w:color w:val="000000" w:themeColor="text1"/>
          <w:sz w:val="24"/>
          <w:szCs w:val="24"/>
        </w:rPr>
        <w:t xml:space="preserve">Článok IV sa vypúšťa. </w:t>
      </w:r>
    </w:p>
    <w:p w14:paraId="40C548DE" w14:textId="77777777" w:rsidR="0042294A" w:rsidRPr="0042294A" w:rsidRDefault="0042294A" w:rsidP="0042294A">
      <w:pPr>
        <w:pStyle w:val="Odsekzoznamu"/>
        <w:shd w:val="clear" w:color="auto" w:fill="FFFFFF" w:themeFill="background1"/>
        <w:tabs>
          <w:tab w:val="left" w:pos="284"/>
        </w:tabs>
        <w:spacing w:after="0" w:line="240" w:lineRule="auto"/>
        <w:ind w:left="284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6B894AAE" w14:textId="77777777" w:rsidR="0042294A" w:rsidRPr="0042294A" w:rsidRDefault="0042294A" w:rsidP="0042294A">
      <w:pPr>
        <w:pStyle w:val="Odsekzoznamu"/>
        <w:shd w:val="clear" w:color="auto" w:fill="FFFFFF" w:themeFill="background1"/>
        <w:tabs>
          <w:tab w:val="left" w:pos="284"/>
        </w:tabs>
        <w:spacing w:after="0" w:line="240" w:lineRule="auto"/>
        <w:ind w:left="284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2294A">
        <w:rPr>
          <w:rFonts w:ascii="Garamond" w:hAnsi="Garamond"/>
          <w:color w:val="000000" w:themeColor="text1"/>
          <w:sz w:val="24"/>
          <w:szCs w:val="24"/>
        </w:rPr>
        <w:t xml:space="preserve">     Nasledujúce články sa primerane preznačia.   </w:t>
      </w:r>
    </w:p>
    <w:p w14:paraId="0D02F3D8" w14:textId="77777777" w:rsidR="0042294A" w:rsidRPr="0042294A" w:rsidRDefault="0042294A" w:rsidP="0042294A">
      <w:pPr>
        <w:pStyle w:val="Odsekzoznamu"/>
        <w:shd w:val="clear" w:color="auto" w:fill="FFFFFF" w:themeFill="background1"/>
        <w:tabs>
          <w:tab w:val="left" w:pos="284"/>
        </w:tabs>
        <w:spacing w:after="0" w:line="240" w:lineRule="auto"/>
        <w:ind w:left="284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4551580C" w14:textId="77777777" w:rsidR="0042294A" w:rsidRPr="0042294A" w:rsidRDefault="0042294A" w:rsidP="0042294A">
      <w:pPr>
        <w:pStyle w:val="Odsekzoznamu"/>
        <w:shd w:val="clear" w:color="auto" w:fill="FFFFFF" w:themeFill="background1"/>
        <w:tabs>
          <w:tab w:val="left" w:pos="284"/>
        </w:tabs>
        <w:spacing w:after="0" w:line="240" w:lineRule="auto"/>
        <w:ind w:left="4253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2294A">
        <w:rPr>
          <w:rFonts w:ascii="Garamond" w:hAnsi="Garamond"/>
          <w:color w:val="000000" w:themeColor="text1"/>
          <w:sz w:val="24"/>
          <w:szCs w:val="24"/>
          <w:lang w:eastAsia="sk-SK"/>
        </w:rPr>
        <w:t xml:space="preserve">Zákon č. 480/2002 Z. z. o azyle a o zmene a doplnení niektorých zákonov v znení neskorších predpisov sa navrhuje vypustiť z dôvodu, že uvedený zákon sa s účinnosťou 12. júna 2026 zrušuje v čl. I (§ 91, prvom bode) zákona č. 69/2026 </w:t>
      </w:r>
      <w:r w:rsidRPr="0042294A">
        <w:rPr>
          <w:rFonts w:ascii="Garamond" w:hAnsi="Garamond"/>
          <w:color w:val="000000" w:themeColor="text1"/>
          <w:sz w:val="24"/>
          <w:szCs w:val="24"/>
          <w:lang w:eastAsia="sk-SK"/>
        </w:rPr>
        <w:lastRenderedPageBreak/>
        <w:t>Z. z. o medzinárodnej ochrane a o zmene a doplnení niektorých zákonov.</w:t>
      </w:r>
    </w:p>
    <w:sectPr w:rsidR="0042294A" w:rsidRPr="0042294A" w:rsidSect="00B936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67C47"/>
    <w:multiLevelType w:val="hybridMultilevel"/>
    <w:tmpl w:val="D4D235D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E6926F3"/>
    <w:multiLevelType w:val="hybridMultilevel"/>
    <w:tmpl w:val="D4AA128A"/>
    <w:lvl w:ilvl="0" w:tplc="A29E24DA">
      <w:start w:val="1"/>
      <w:numFmt w:val="upperLetter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871815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7846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570"/>
    <w:rsid w:val="00063C49"/>
    <w:rsid w:val="00071AD7"/>
    <w:rsid w:val="00244EA5"/>
    <w:rsid w:val="00351151"/>
    <w:rsid w:val="003A0E8C"/>
    <w:rsid w:val="00410C5E"/>
    <w:rsid w:val="0042294A"/>
    <w:rsid w:val="0047728B"/>
    <w:rsid w:val="004B3319"/>
    <w:rsid w:val="004E3172"/>
    <w:rsid w:val="00582F84"/>
    <w:rsid w:val="006F03B0"/>
    <w:rsid w:val="007A1999"/>
    <w:rsid w:val="008935DC"/>
    <w:rsid w:val="00A1466B"/>
    <w:rsid w:val="00AD614E"/>
    <w:rsid w:val="00B93681"/>
    <w:rsid w:val="00C478F6"/>
    <w:rsid w:val="00DC787E"/>
    <w:rsid w:val="00E0125A"/>
    <w:rsid w:val="00E37B47"/>
    <w:rsid w:val="00EE45F6"/>
    <w:rsid w:val="00F5073B"/>
    <w:rsid w:val="00FA4570"/>
    <w:rsid w:val="00FC66D6"/>
    <w:rsid w:val="00FE2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6CCDF"/>
  <w15:chartTrackingRefBased/>
  <w15:docId w15:val="{B5AA1957-28E3-4BC8-A0B4-7A23D666C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theme="minorBidi"/>
        <w:kern w:val="2"/>
        <w:sz w:val="24"/>
        <w:szCs w:val="22"/>
        <w:lang w:val="sk-SK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93681"/>
    <w:pPr>
      <w:spacing w:after="160" w:line="259" w:lineRule="auto"/>
      <w:jc w:val="left"/>
    </w:pPr>
    <w:rPr>
      <w:rFonts w:asciiTheme="minorHAnsi" w:hAnsiTheme="minorHAnsi"/>
      <w:sz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FA45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A45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A457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A45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A457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A457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A457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A457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A457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A457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A45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A4570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A4570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A4570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A457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A457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A457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A4570"/>
    <w:rPr>
      <w:rFonts w:asciiTheme="minorHAnsi" w:eastAsiaTheme="majorEastAsia" w:hAnsiTheme="minorHAnsi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A457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A45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A45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A457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A45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A4570"/>
    <w:rPr>
      <w:i/>
      <w:iCs/>
      <w:color w:val="404040" w:themeColor="text1" w:themeTint="BF"/>
    </w:rPr>
  </w:style>
  <w:style w:type="paragraph" w:styleId="Odsekzoznamu">
    <w:name w:val="List Paragraph"/>
    <w:aliases w:val="Odsek zoznamu1,Odsek,body,Odsek zoznamu2,List Paragraph,List Paragraph1,tabulky,Conclusion de partie,Numbered Para 1,Dot pt,No Spacing1,List Paragraph Char Char Char,Indicator Text,Bullet 1,Bullet Points,MAIN CONTENT,List Paragraph12"/>
    <w:basedOn w:val="Normlny"/>
    <w:link w:val="OdsekzoznamuChar"/>
    <w:uiPriority w:val="34"/>
    <w:qFormat/>
    <w:rsid w:val="00FA457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A4570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A457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A4570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A4570"/>
    <w:rPr>
      <w:b/>
      <w:bCs/>
      <w:smallCaps/>
      <w:color w:val="2E74B5" w:themeColor="accent1" w:themeShade="BF"/>
      <w:spacing w:val="5"/>
    </w:rPr>
  </w:style>
  <w:style w:type="character" w:customStyle="1" w:styleId="OdsekzoznamuChar">
    <w:name w:val="Odsek zoznamu Char"/>
    <w:aliases w:val="Odsek zoznamu1 Char,Odsek Char,body Char,Odsek zoznamu2 Char,List Paragraph Char,List Paragraph1 Char,tabulky Char,Conclusion de partie Char,Numbered Para 1 Char,Dot pt Char,No Spacing1 Char,List Paragraph Char Char Char Char"/>
    <w:basedOn w:val="Predvolenpsmoodseku"/>
    <w:link w:val="Odsekzoznamu"/>
    <w:uiPriority w:val="34"/>
    <w:qFormat/>
    <w:locked/>
    <w:rsid w:val="0042294A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728</Words>
  <Characters>4155</Characters>
  <Application>Microsoft Office Word</Application>
  <DocSecurity>0</DocSecurity>
  <Lines>34</Lines>
  <Paragraphs>9</Paragraphs>
  <ScaleCrop>false</ScaleCrop>
  <Company>Kancelaria Narodnej rady Slovenskej republiky</Company>
  <LinksUpToDate>false</LinksUpToDate>
  <CharactersWithSpaces>4874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Ožvaldová, Lenka</dc:creator>
  <cp:keywords/>
  <dc:description/>
  <cp:lastModifiedBy>Ožvaldová, Lenka</cp:lastModifiedBy>
  <cp:revision>13</cp:revision>
  <dcterms:created xsi:type="dcterms:W3CDTF">2026-04-28T09:01:00Z</dcterms:created>
  <dcterms:modified xsi:type="dcterms:W3CDTF">2026-05-25T10:14:00Z</dcterms:modified>
</cp:coreProperties>
</file>