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2D70D" w14:textId="77777777" w:rsidR="007375F5" w:rsidRDefault="007375F5" w:rsidP="007375F5">
      <w:pPr>
        <w:pStyle w:val="Nadpis1"/>
      </w:pPr>
      <w:r>
        <w:t>NÁRODNÁ RADA SLOVENSKEJ REPUBLIKY</w:t>
      </w:r>
    </w:p>
    <w:p w14:paraId="1C00CE9D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66031C0C" w14:textId="77777777" w:rsidR="007375F5" w:rsidRPr="00BB2271" w:rsidRDefault="00E976A1" w:rsidP="007375F5">
      <w:pPr>
        <w:pStyle w:val="Protokoln"/>
        <w:rPr>
          <w:sz w:val="20"/>
          <w:szCs w:val="20"/>
        </w:rPr>
      </w:pPr>
      <w:r w:rsidRPr="00BB2271">
        <w:rPr>
          <w:sz w:val="20"/>
          <w:szCs w:val="20"/>
        </w:rPr>
        <w:t xml:space="preserve">Číslo: </w:t>
      </w:r>
      <w:r w:rsidR="000065ED">
        <w:rPr>
          <w:sz w:val="20"/>
          <w:szCs w:val="20"/>
        </w:rPr>
        <w:t>.......</w:t>
      </w:r>
    </w:p>
    <w:p w14:paraId="2057EF59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9EEEB0E" wp14:editId="4524A382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5EDE4" w14:textId="77777777" w:rsidR="007375F5" w:rsidRDefault="007375F5" w:rsidP="007375F5">
      <w:pPr>
        <w:pStyle w:val="uznesenia"/>
      </w:pPr>
    </w:p>
    <w:p w14:paraId="75042562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3B1B0D79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17E0B1F4" w14:textId="77777777" w:rsidR="007375F5" w:rsidRDefault="007375F5" w:rsidP="007375F5">
      <w:pPr>
        <w:keepNext w:val="0"/>
        <w:keepLines w:val="0"/>
        <w:widowControl w:val="0"/>
      </w:pPr>
    </w:p>
    <w:p w14:paraId="22178CB3" w14:textId="77777777" w:rsidR="007375F5" w:rsidRPr="00BB2271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0"/>
          <w:szCs w:val="20"/>
        </w:rPr>
      </w:pPr>
      <w:r w:rsidRPr="00BB2271">
        <w:rPr>
          <w:spacing w:val="0"/>
          <w:sz w:val="20"/>
          <w:szCs w:val="20"/>
        </w:rPr>
        <w:t xml:space="preserve">z </w:t>
      </w:r>
      <w:r w:rsidR="000065ED">
        <w:rPr>
          <w:spacing w:val="0"/>
          <w:sz w:val="20"/>
          <w:szCs w:val="20"/>
        </w:rPr>
        <w:t>....</w:t>
      </w:r>
      <w:r w:rsidRPr="00BB2271">
        <w:rPr>
          <w:spacing w:val="0"/>
          <w:sz w:val="20"/>
          <w:szCs w:val="20"/>
        </w:rPr>
        <w:t>.</w:t>
      </w:r>
      <w:r w:rsidR="00840AE4" w:rsidRPr="00BB2271">
        <w:rPr>
          <w:spacing w:val="0"/>
          <w:sz w:val="20"/>
          <w:szCs w:val="20"/>
        </w:rPr>
        <w:t xml:space="preserve"> </w:t>
      </w:r>
      <w:r w:rsidR="000065ED">
        <w:rPr>
          <w:spacing w:val="0"/>
          <w:sz w:val="20"/>
          <w:szCs w:val="20"/>
        </w:rPr>
        <w:t>2026</w:t>
      </w:r>
    </w:p>
    <w:p w14:paraId="7C7D6532" w14:textId="77777777" w:rsidR="007375F5" w:rsidRDefault="007375F5" w:rsidP="007375F5">
      <w:pPr>
        <w:keepNext w:val="0"/>
        <w:keepLines w:val="0"/>
        <w:widowControl w:val="0"/>
        <w:rPr>
          <w:sz w:val="20"/>
          <w:szCs w:val="20"/>
        </w:rPr>
      </w:pPr>
    </w:p>
    <w:p w14:paraId="71A03BE0" w14:textId="77777777" w:rsidR="000065ED" w:rsidRDefault="000065ED" w:rsidP="007375F5">
      <w:pPr>
        <w:keepNext w:val="0"/>
        <w:keepLines w:val="0"/>
        <w:widowControl w:val="0"/>
        <w:rPr>
          <w:sz w:val="20"/>
          <w:szCs w:val="20"/>
        </w:rPr>
      </w:pPr>
    </w:p>
    <w:p w14:paraId="2B260560" w14:textId="77777777" w:rsidR="000065ED" w:rsidRPr="000065ED" w:rsidRDefault="000065ED" w:rsidP="007375F5">
      <w:pPr>
        <w:keepNext w:val="0"/>
        <w:keepLines w:val="0"/>
        <w:widowControl w:val="0"/>
      </w:pPr>
    </w:p>
    <w:p w14:paraId="7F80D563" w14:textId="6FE6B7AB" w:rsidR="001157B5" w:rsidRDefault="001157B5" w:rsidP="001157B5">
      <w:pPr>
        <w:jc w:val="both"/>
      </w:pPr>
      <w:r>
        <w:t xml:space="preserve">k návrhu </w:t>
      </w:r>
      <w:r w:rsidRPr="001157B5">
        <w:t>Pravidiel hlasovania na schôdzach Národnej rady Slovenskej republiky</w:t>
      </w:r>
    </w:p>
    <w:p w14:paraId="0C872E08" w14:textId="77777777" w:rsidR="001157B5" w:rsidRDefault="001157B5" w:rsidP="001157B5">
      <w:pPr>
        <w:jc w:val="both"/>
      </w:pPr>
    </w:p>
    <w:p w14:paraId="38FD8E25" w14:textId="77777777" w:rsidR="001157B5" w:rsidRDefault="001157B5" w:rsidP="001157B5">
      <w:pPr>
        <w:jc w:val="both"/>
      </w:pPr>
    </w:p>
    <w:p w14:paraId="724305D8" w14:textId="77777777" w:rsidR="001157B5" w:rsidRDefault="001157B5" w:rsidP="001157B5">
      <w:pPr>
        <w:jc w:val="both"/>
      </w:pPr>
    </w:p>
    <w:p w14:paraId="10441899" w14:textId="77777777" w:rsidR="001157B5" w:rsidRDefault="001157B5" w:rsidP="001157B5">
      <w:pPr>
        <w:widowControl w:val="0"/>
        <w:ind w:firstLine="708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Národná rada Slovenskej republiky</w:t>
      </w:r>
    </w:p>
    <w:p w14:paraId="1F705311" w14:textId="77777777" w:rsidR="001157B5" w:rsidRDefault="001157B5" w:rsidP="001157B5">
      <w:pPr>
        <w:widowControl w:val="0"/>
        <w:outlineLvl w:val="0"/>
        <w:rPr>
          <w:sz w:val="24"/>
          <w:szCs w:val="24"/>
        </w:rPr>
      </w:pPr>
    </w:p>
    <w:p w14:paraId="332F7078" w14:textId="668C779C" w:rsidR="001157B5" w:rsidRDefault="001157B5" w:rsidP="001157B5">
      <w:pPr>
        <w:widowControl w:val="0"/>
        <w:spacing w:line="276" w:lineRule="auto"/>
        <w:jc w:val="both"/>
        <w:outlineLvl w:val="0"/>
      </w:pPr>
      <w:r>
        <w:tab/>
      </w:r>
      <w:r w:rsidR="003A7E19">
        <w:rPr>
          <w:rFonts w:cs="Arial"/>
        </w:rPr>
        <w:t>p</w:t>
      </w:r>
      <w:r>
        <w:rPr>
          <w:rFonts w:cs="Arial"/>
        </w:rPr>
        <w:t>odľa</w:t>
      </w:r>
      <w:r w:rsidR="003A7E19">
        <w:rPr>
          <w:rFonts w:cs="Arial"/>
        </w:rPr>
        <w:t xml:space="preserve"> § 1 ods. 2 a </w:t>
      </w:r>
      <w:r>
        <w:rPr>
          <w:rFonts w:cs="Arial"/>
        </w:rPr>
        <w:t xml:space="preserve"> § </w:t>
      </w:r>
      <w:r w:rsidR="00E61DD2">
        <w:rPr>
          <w:rFonts w:cs="Arial"/>
        </w:rPr>
        <w:t>37</w:t>
      </w:r>
      <w:r>
        <w:rPr>
          <w:rFonts w:cs="Arial"/>
        </w:rPr>
        <w:t xml:space="preserve"> ods. </w:t>
      </w:r>
      <w:r w:rsidR="00E61DD2">
        <w:rPr>
          <w:rFonts w:cs="Arial"/>
        </w:rPr>
        <w:t>7</w:t>
      </w:r>
      <w:r>
        <w:rPr>
          <w:rFonts w:cs="Arial"/>
        </w:rPr>
        <w:t xml:space="preserve"> zákona Národnej rady Slovenskej republiky č. 350/1996 Z. z. o rokovacom poriadku Národnej rady Slovenskej republiky v znení neskorších predpisov </w:t>
      </w:r>
    </w:p>
    <w:p w14:paraId="3DFA7566" w14:textId="77777777" w:rsidR="001157B5" w:rsidRDefault="001157B5" w:rsidP="001157B5"/>
    <w:p w14:paraId="4C76A0AC" w14:textId="77777777" w:rsidR="001157B5" w:rsidRDefault="001157B5" w:rsidP="001157B5"/>
    <w:p w14:paraId="7DFEBF6C" w14:textId="77777777" w:rsidR="001157B5" w:rsidRDefault="001157B5" w:rsidP="001157B5">
      <w:pPr>
        <w:widowControl w:val="0"/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s c h v a ľ u j e </w:t>
      </w:r>
    </w:p>
    <w:p w14:paraId="31028361" w14:textId="77777777" w:rsidR="001157B5" w:rsidRDefault="001157B5" w:rsidP="001157B5">
      <w:pPr>
        <w:keepNext w:val="0"/>
        <w:keepLines w:val="0"/>
        <w:widowControl w:val="0"/>
        <w:spacing w:line="276" w:lineRule="auto"/>
        <w:ind w:firstLine="720"/>
        <w:jc w:val="both"/>
        <w:rPr>
          <w:rFonts w:cs="Arial"/>
        </w:rPr>
      </w:pPr>
    </w:p>
    <w:p w14:paraId="4876DE81" w14:textId="77777777" w:rsidR="001157B5" w:rsidRDefault="001157B5" w:rsidP="001157B5">
      <w:pPr>
        <w:keepNext w:val="0"/>
        <w:keepLines w:val="0"/>
        <w:widowControl w:val="0"/>
        <w:spacing w:line="276" w:lineRule="auto"/>
        <w:ind w:firstLine="720"/>
        <w:jc w:val="both"/>
        <w:rPr>
          <w:rFonts w:cs="Arial"/>
        </w:rPr>
      </w:pPr>
    </w:p>
    <w:p w14:paraId="1342D288" w14:textId="1BE5482E" w:rsidR="001157B5" w:rsidRDefault="001157B5" w:rsidP="001157B5">
      <w:pPr>
        <w:pStyle w:val="Odsekzoznamu"/>
        <w:widowControl w:val="0"/>
        <w:spacing w:line="276" w:lineRule="auto"/>
        <w:ind w:left="700"/>
        <w:jc w:val="both"/>
        <w:rPr>
          <w:rFonts w:ascii="Arial" w:hAnsi="Arial" w:cs="Arial"/>
          <w:bCs/>
          <w:sz w:val="22"/>
          <w:szCs w:val="22"/>
        </w:rPr>
      </w:pPr>
      <w:r w:rsidRPr="001157B5">
        <w:rPr>
          <w:rFonts w:ascii="Arial" w:hAnsi="Arial" w:cs="Arial"/>
          <w:bCs/>
          <w:sz w:val="22"/>
          <w:szCs w:val="22"/>
        </w:rPr>
        <w:t>Pravidl</w:t>
      </w:r>
      <w:r>
        <w:rPr>
          <w:rFonts w:ascii="Arial" w:hAnsi="Arial" w:cs="Arial"/>
          <w:bCs/>
          <w:sz w:val="22"/>
          <w:szCs w:val="22"/>
        </w:rPr>
        <w:t>á</w:t>
      </w:r>
      <w:r w:rsidRPr="001157B5">
        <w:rPr>
          <w:rFonts w:ascii="Arial" w:hAnsi="Arial" w:cs="Arial"/>
          <w:bCs/>
          <w:sz w:val="22"/>
          <w:szCs w:val="22"/>
        </w:rPr>
        <w:t xml:space="preserve"> hlasovania na schôdzach Národnej rady Slovenskej republiky</w:t>
      </w:r>
      <w:r>
        <w:rPr>
          <w:rFonts w:ascii="Arial" w:hAnsi="Arial" w:cs="Arial"/>
          <w:bCs/>
          <w:sz w:val="22"/>
          <w:szCs w:val="22"/>
        </w:rPr>
        <w:t xml:space="preserve"> tak, ako sú uvedené v prílohe tohto uznesenia. </w:t>
      </w:r>
    </w:p>
    <w:p w14:paraId="059372D1" w14:textId="77777777" w:rsidR="001157B5" w:rsidRDefault="001157B5" w:rsidP="001157B5">
      <w:pPr>
        <w:keepNext w:val="0"/>
        <w:keepLines w:val="0"/>
        <w:widowControl w:val="0"/>
        <w:ind w:firstLine="720"/>
        <w:jc w:val="both"/>
        <w:rPr>
          <w:rFonts w:cs="Arial"/>
        </w:rPr>
      </w:pPr>
    </w:p>
    <w:p w14:paraId="5765CD39" w14:textId="77777777" w:rsidR="000065ED" w:rsidRPr="00A8679C" w:rsidRDefault="000065ED" w:rsidP="00BB2271">
      <w:pPr>
        <w:pStyle w:val="Odsekzoznamu"/>
        <w:widowControl w:val="0"/>
        <w:ind w:left="700"/>
        <w:jc w:val="both"/>
        <w:rPr>
          <w:rFonts w:ascii="Arial" w:hAnsi="Arial" w:cs="Arial"/>
          <w:bCs/>
          <w:sz w:val="22"/>
          <w:szCs w:val="22"/>
        </w:rPr>
      </w:pPr>
    </w:p>
    <w:p w14:paraId="777EE39D" w14:textId="77777777" w:rsidR="00BB2271" w:rsidRPr="00A8679C" w:rsidRDefault="00BB2271" w:rsidP="00BB2271">
      <w:pPr>
        <w:pStyle w:val="Odsekzoznamu"/>
        <w:widowControl w:val="0"/>
        <w:ind w:left="0" w:firstLine="993"/>
        <w:jc w:val="both"/>
        <w:rPr>
          <w:rFonts w:ascii="Arial" w:hAnsi="Arial" w:cs="Arial"/>
          <w:bCs/>
          <w:sz w:val="22"/>
          <w:szCs w:val="22"/>
        </w:rPr>
      </w:pPr>
    </w:p>
    <w:sectPr w:rsidR="00BB2271" w:rsidRPr="00A8679C" w:rsidSect="00BB2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33663" w14:textId="77777777" w:rsidR="00996FED" w:rsidRDefault="00996FED" w:rsidP="00D25938">
      <w:r>
        <w:separator/>
      </w:r>
    </w:p>
  </w:endnote>
  <w:endnote w:type="continuationSeparator" w:id="0">
    <w:p w14:paraId="27C400B8" w14:textId="77777777" w:rsidR="00996FED" w:rsidRDefault="00996FED" w:rsidP="00D2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4D0A" w14:textId="77777777" w:rsidR="00D25938" w:rsidRDefault="00D259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0E72" w14:textId="77777777" w:rsidR="00D25938" w:rsidRDefault="00D2593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312F" w14:textId="77777777" w:rsidR="00D25938" w:rsidRDefault="00D259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6C7A3" w14:textId="77777777" w:rsidR="00996FED" w:rsidRDefault="00996FED" w:rsidP="00D25938">
      <w:r>
        <w:separator/>
      </w:r>
    </w:p>
  </w:footnote>
  <w:footnote w:type="continuationSeparator" w:id="0">
    <w:p w14:paraId="066A2775" w14:textId="77777777" w:rsidR="00996FED" w:rsidRDefault="00996FED" w:rsidP="00D25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9E47" w14:textId="77777777" w:rsidR="00D25938" w:rsidRDefault="00D259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CEEF" w14:textId="77777777" w:rsidR="00D25938" w:rsidRDefault="00D2593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A59A" w14:textId="77777777" w:rsidR="00D25938" w:rsidRDefault="00D259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40E67DA3"/>
    <w:multiLevelType w:val="hybridMultilevel"/>
    <w:tmpl w:val="3CDE8488"/>
    <w:lvl w:ilvl="0" w:tplc="83D28406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506242558">
    <w:abstractNumId w:val="0"/>
    <w:lvlOverride w:ilvl="0">
      <w:startOverride w:val="1"/>
    </w:lvlOverride>
  </w:num>
  <w:num w:numId="2" w16cid:durableId="1131703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65ED"/>
    <w:rsid w:val="000072E2"/>
    <w:rsid w:val="00026B98"/>
    <w:rsid w:val="00030A54"/>
    <w:rsid w:val="0005284C"/>
    <w:rsid w:val="00057590"/>
    <w:rsid w:val="00060D4E"/>
    <w:rsid w:val="0007691E"/>
    <w:rsid w:val="00077D06"/>
    <w:rsid w:val="000900DD"/>
    <w:rsid w:val="000965B4"/>
    <w:rsid w:val="000A447C"/>
    <w:rsid w:val="000F6039"/>
    <w:rsid w:val="00100663"/>
    <w:rsid w:val="00101A9C"/>
    <w:rsid w:val="00112D83"/>
    <w:rsid w:val="001157B5"/>
    <w:rsid w:val="001216F8"/>
    <w:rsid w:val="00127D2D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A7E19"/>
    <w:rsid w:val="003C709A"/>
    <w:rsid w:val="003D0D9C"/>
    <w:rsid w:val="00446FE8"/>
    <w:rsid w:val="00447746"/>
    <w:rsid w:val="004A46C0"/>
    <w:rsid w:val="004A6CEE"/>
    <w:rsid w:val="004B3D3C"/>
    <w:rsid w:val="004C6E0A"/>
    <w:rsid w:val="00514A2A"/>
    <w:rsid w:val="005346C6"/>
    <w:rsid w:val="00552169"/>
    <w:rsid w:val="00561615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F13A8"/>
    <w:rsid w:val="007113A6"/>
    <w:rsid w:val="007161D1"/>
    <w:rsid w:val="007375F5"/>
    <w:rsid w:val="00746E32"/>
    <w:rsid w:val="00752F12"/>
    <w:rsid w:val="00761CEA"/>
    <w:rsid w:val="007635B7"/>
    <w:rsid w:val="00776B1A"/>
    <w:rsid w:val="0079449A"/>
    <w:rsid w:val="007958AD"/>
    <w:rsid w:val="00796E34"/>
    <w:rsid w:val="007B77FC"/>
    <w:rsid w:val="007C4AC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711E6"/>
    <w:rsid w:val="00973F15"/>
    <w:rsid w:val="0099523E"/>
    <w:rsid w:val="00996FED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8679C"/>
    <w:rsid w:val="00A9121B"/>
    <w:rsid w:val="00A97858"/>
    <w:rsid w:val="00AA5BC7"/>
    <w:rsid w:val="00AA64D8"/>
    <w:rsid w:val="00AB7BDD"/>
    <w:rsid w:val="00AC5883"/>
    <w:rsid w:val="00AD6076"/>
    <w:rsid w:val="00AD7B2E"/>
    <w:rsid w:val="00AE42EB"/>
    <w:rsid w:val="00B1527B"/>
    <w:rsid w:val="00B31D64"/>
    <w:rsid w:val="00B37C75"/>
    <w:rsid w:val="00B825E9"/>
    <w:rsid w:val="00B87C89"/>
    <w:rsid w:val="00B90B20"/>
    <w:rsid w:val="00B911C9"/>
    <w:rsid w:val="00BA479D"/>
    <w:rsid w:val="00BB227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1C3"/>
    <w:rsid w:val="00C62D15"/>
    <w:rsid w:val="00C644CC"/>
    <w:rsid w:val="00C64A4E"/>
    <w:rsid w:val="00C65517"/>
    <w:rsid w:val="00C81988"/>
    <w:rsid w:val="00C93623"/>
    <w:rsid w:val="00C93A40"/>
    <w:rsid w:val="00CA36FC"/>
    <w:rsid w:val="00CB0D4D"/>
    <w:rsid w:val="00CC61F9"/>
    <w:rsid w:val="00CD565A"/>
    <w:rsid w:val="00CE01D8"/>
    <w:rsid w:val="00CE5DCC"/>
    <w:rsid w:val="00D23DBC"/>
    <w:rsid w:val="00D25938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31CA8"/>
    <w:rsid w:val="00E426EC"/>
    <w:rsid w:val="00E61DD2"/>
    <w:rsid w:val="00E6362E"/>
    <w:rsid w:val="00E728C5"/>
    <w:rsid w:val="00E82A44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305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259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938"/>
    <w:rPr>
      <w:rFonts w:eastAsia="Times New Roman"/>
      <w:szCs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259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938"/>
    <w:rPr>
      <w:rFonts w:eastAsia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2026-01-23T08:16:00Z</dcterms:created>
  <dcterms:modified xsi:type="dcterms:W3CDTF">2026-05-22T09:43:00Z</dcterms:modified>
</cp:coreProperties>
</file>