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3F708" w14:textId="77777777" w:rsidR="00F66D97" w:rsidRPr="00FC428A" w:rsidRDefault="00F66D97" w:rsidP="00F66D97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FC428A">
        <w:t>ÚSTAVNOPRÁVNY VÝBOR</w:t>
      </w:r>
    </w:p>
    <w:p w14:paraId="7FB8B44C" w14:textId="77777777" w:rsidR="00F66D97" w:rsidRPr="00FC428A" w:rsidRDefault="00F66D97" w:rsidP="00F66D97">
      <w:pPr>
        <w:spacing w:line="360" w:lineRule="auto"/>
        <w:rPr>
          <w:b/>
        </w:rPr>
      </w:pPr>
      <w:r w:rsidRPr="00FC428A">
        <w:rPr>
          <w:b/>
        </w:rPr>
        <w:t>NÁRODNEJ RADY SLOVENSKEJ REPUBLIKY</w:t>
      </w:r>
    </w:p>
    <w:p w14:paraId="6BE9CD9E" w14:textId="77777777" w:rsidR="00F66D97" w:rsidRPr="00FC428A" w:rsidRDefault="00F66D97" w:rsidP="00F66D97">
      <w:pPr>
        <w:rPr>
          <w:b/>
        </w:rPr>
      </w:pPr>
    </w:p>
    <w:p w14:paraId="03820E54" w14:textId="49E017A2" w:rsidR="00F66D97" w:rsidRPr="00FC428A" w:rsidRDefault="00F66D97" w:rsidP="00F66D97">
      <w:pPr>
        <w:ind w:left="4955" w:firstLine="709"/>
      </w:pPr>
      <w:r>
        <w:t>1</w:t>
      </w:r>
      <w:r w:rsidR="005F1A2F">
        <w:t>2</w:t>
      </w:r>
      <w:r w:rsidR="002D2BB4">
        <w:t>1</w:t>
      </w:r>
      <w:r w:rsidRPr="00FC428A">
        <w:t>. schôdza</w:t>
      </w:r>
    </w:p>
    <w:p w14:paraId="2F6C5D98" w14:textId="21A788C1" w:rsidR="00F66D97" w:rsidRPr="00FC428A" w:rsidRDefault="00F66D97" w:rsidP="00F66D97">
      <w:pPr>
        <w:ind w:left="4956" w:firstLine="708"/>
      </w:pPr>
      <w:r w:rsidRPr="00FC428A">
        <w:t>Č.: KNR-UPV-</w:t>
      </w:r>
      <w:r w:rsidR="005F1A2F" w:rsidRPr="005F1A2F">
        <w:t>4609</w:t>
      </w:r>
      <w:r w:rsidRPr="00FC428A">
        <w:t>/202</w:t>
      </w:r>
      <w:r w:rsidR="002D2BB4">
        <w:t>6</w:t>
      </w:r>
      <w:r w:rsidRPr="00FC428A">
        <w:t>-</w:t>
      </w:r>
      <w:r w:rsidR="00126497">
        <w:t>38</w:t>
      </w:r>
    </w:p>
    <w:p w14:paraId="6B4F6915" w14:textId="77777777" w:rsidR="00F66D97" w:rsidRDefault="00F66D97" w:rsidP="00F66D97"/>
    <w:p w14:paraId="607F34CD" w14:textId="77777777" w:rsidR="00F66D97" w:rsidRPr="00FC428A" w:rsidRDefault="00F66D97" w:rsidP="00F66D97">
      <w:pPr>
        <w:rPr>
          <w:i/>
          <w:iCs/>
        </w:rPr>
      </w:pPr>
    </w:p>
    <w:p w14:paraId="0B198527" w14:textId="7ED56D7C" w:rsidR="00F66D97" w:rsidRPr="00126497" w:rsidRDefault="00126497" w:rsidP="00F66D97">
      <w:pPr>
        <w:jc w:val="center"/>
        <w:rPr>
          <w:iCs/>
          <w:sz w:val="36"/>
          <w:szCs w:val="36"/>
        </w:rPr>
      </w:pPr>
      <w:r w:rsidRPr="00126497">
        <w:rPr>
          <w:iCs/>
          <w:sz w:val="36"/>
          <w:szCs w:val="36"/>
        </w:rPr>
        <w:t>456</w:t>
      </w:r>
    </w:p>
    <w:p w14:paraId="6D15D320" w14:textId="77777777" w:rsidR="00F66D97" w:rsidRPr="00FC428A" w:rsidRDefault="00F66D97" w:rsidP="00F66D97">
      <w:pPr>
        <w:jc w:val="center"/>
        <w:rPr>
          <w:b/>
        </w:rPr>
      </w:pPr>
      <w:r w:rsidRPr="00FC428A">
        <w:rPr>
          <w:b/>
        </w:rPr>
        <w:t xml:space="preserve">U z n e s e n i e </w:t>
      </w:r>
    </w:p>
    <w:p w14:paraId="79516809" w14:textId="77777777" w:rsidR="00F66D97" w:rsidRPr="00FC428A" w:rsidRDefault="00F66D97" w:rsidP="00F66D97">
      <w:pPr>
        <w:jc w:val="center"/>
        <w:rPr>
          <w:b/>
        </w:rPr>
      </w:pPr>
      <w:r w:rsidRPr="00FC428A">
        <w:rPr>
          <w:b/>
        </w:rPr>
        <w:t>Ústavnoprávneho výboru Národnej rady Slovenskej republiky</w:t>
      </w:r>
    </w:p>
    <w:p w14:paraId="43111363" w14:textId="36A1DF6C" w:rsidR="00F66D97" w:rsidRPr="00FC428A" w:rsidRDefault="00F66D97" w:rsidP="00F66D97">
      <w:pPr>
        <w:jc w:val="center"/>
        <w:rPr>
          <w:b/>
        </w:rPr>
      </w:pPr>
      <w:r w:rsidRPr="00FC428A">
        <w:rPr>
          <w:b/>
        </w:rPr>
        <w:t>z</w:t>
      </w:r>
      <w:r w:rsidR="00A948AA">
        <w:rPr>
          <w:b/>
        </w:rPr>
        <w:t> 21.</w:t>
      </w:r>
      <w:r w:rsidR="002D2BB4">
        <w:rPr>
          <w:b/>
        </w:rPr>
        <w:t xml:space="preserve"> mája</w:t>
      </w:r>
      <w:r w:rsidRPr="00FC428A">
        <w:rPr>
          <w:b/>
        </w:rPr>
        <w:t xml:space="preserve"> 202</w:t>
      </w:r>
      <w:r w:rsidR="002D2BB4">
        <w:rPr>
          <w:b/>
        </w:rPr>
        <w:t>6</w:t>
      </w:r>
    </w:p>
    <w:p w14:paraId="01218905" w14:textId="77777777" w:rsidR="00F66D97" w:rsidRPr="002D2BB4" w:rsidRDefault="00F66D97" w:rsidP="00F66D97">
      <w:pPr>
        <w:jc w:val="center"/>
      </w:pPr>
    </w:p>
    <w:p w14:paraId="563D58FD" w14:textId="2F4D883F" w:rsidR="002D2BB4" w:rsidRPr="002D2BB4" w:rsidRDefault="00F66D97" w:rsidP="002D2BB4">
      <w:pPr>
        <w:pStyle w:val="Normlnywebov"/>
        <w:jc w:val="both"/>
      </w:pPr>
      <w:r w:rsidRPr="002D2BB4">
        <w:t xml:space="preserve">k vládnemu návrhu zákona, </w:t>
      </w:r>
      <w:r w:rsidR="002D2BB4" w:rsidRPr="002D2BB4">
        <w:t xml:space="preserve">ktorým sa mení a dopĺňa </w:t>
      </w:r>
      <w:r w:rsidR="002D2BB4" w:rsidRPr="002D2BB4">
        <w:rPr>
          <w:b/>
          <w:bCs/>
        </w:rPr>
        <w:t>zákon č. 550/2003 Z. z. o </w:t>
      </w:r>
      <w:proofErr w:type="spellStart"/>
      <w:r w:rsidR="002D2BB4" w:rsidRPr="002D2BB4">
        <w:rPr>
          <w:b/>
          <w:bCs/>
        </w:rPr>
        <w:t>probačných</w:t>
      </w:r>
      <w:proofErr w:type="spellEnd"/>
      <w:r w:rsidR="002D2BB4" w:rsidRPr="002D2BB4">
        <w:rPr>
          <w:b/>
          <w:bCs/>
        </w:rPr>
        <w:t xml:space="preserve"> a  mediačných úradníkoch</w:t>
      </w:r>
      <w:r w:rsidR="002D2BB4" w:rsidRPr="002D2BB4">
        <w:t xml:space="preserve"> a o zmene a doplnení niektorých zákonov v znení neskorších predpisov a ktorým sa menia a dopĺňajú niektoré zákony (tlač </w:t>
      </w:r>
      <w:r w:rsidR="0092260E">
        <w:t>1211</w:t>
      </w:r>
      <w:r w:rsidR="002D2BB4" w:rsidRPr="002D2BB4">
        <w:t>)</w:t>
      </w:r>
    </w:p>
    <w:p w14:paraId="0A8BCE2F" w14:textId="77777777" w:rsidR="002D2BB4" w:rsidRPr="00483B6A" w:rsidRDefault="002D2BB4" w:rsidP="002D2BB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i/>
          <w:iCs/>
          <w:szCs w:val="24"/>
        </w:rPr>
      </w:pPr>
    </w:p>
    <w:p w14:paraId="2E9683EE" w14:textId="77777777" w:rsidR="00F66D97" w:rsidRPr="00FC428A" w:rsidRDefault="00F66D97" w:rsidP="00F66D97">
      <w:pPr>
        <w:pStyle w:val="Bezriadkovania"/>
      </w:pPr>
    </w:p>
    <w:p w14:paraId="5F500EEF" w14:textId="77777777" w:rsidR="00F66D97" w:rsidRPr="00FC428A" w:rsidRDefault="00F66D97" w:rsidP="00F66D97">
      <w:pPr>
        <w:tabs>
          <w:tab w:val="left" w:pos="851"/>
          <w:tab w:val="left" w:pos="993"/>
        </w:tabs>
        <w:rPr>
          <w:b/>
          <w:lang w:eastAsia="en-US"/>
        </w:rPr>
      </w:pPr>
      <w:r w:rsidRPr="00FC428A">
        <w:tab/>
      </w:r>
      <w:r w:rsidRPr="00FC428A">
        <w:rPr>
          <w:b/>
        </w:rPr>
        <w:t>Ústavnoprávny výbor Národnej rady Slovenskej republiky</w:t>
      </w:r>
    </w:p>
    <w:p w14:paraId="1D59DFFC" w14:textId="77777777" w:rsidR="00F66D97" w:rsidRPr="00FC428A" w:rsidRDefault="00F66D97" w:rsidP="00F66D97">
      <w:pPr>
        <w:tabs>
          <w:tab w:val="left" w:pos="851"/>
          <w:tab w:val="left" w:pos="993"/>
        </w:tabs>
        <w:jc w:val="both"/>
        <w:rPr>
          <w:b/>
        </w:rPr>
      </w:pPr>
    </w:p>
    <w:p w14:paraId="1BF29560" w14:textId="77777777" w:rsidR="00F66D97" w:rsidRPr="00FC428A" w:rsidRDefault="00F66D97" w:rsidP="00F66D97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FC428A">
        <w:rPr>
          <w:b/>
        </w:rPr>
        <w:tab/>
        <w:t>A.  s ú h l a s í</w:t>
      </w:r>
    </w:p>
    <w:p w14:paraId="5EDA695A" w14:textId="3E251DBB" w:rsidR="002D2BB4" w:rsidRPr="002D2BB4" w:rsidRDefault="00F66D97" w:rsidP="002D2BB4">
      <w:pPr>
        <w:pStyle w:val="Nadpis2"/>
        <w:keepNext w:val="0"/>
        <w:shd w:val="clear" w:color="auto" w:fill="FFFFFF"/>
        <w:tabs>
          <w:tab w:val="left" w:pos="1134"/>
        </w:tabs>
        <w:spacing w:before="150" w:after="150"/>
        <w:ind w:left="0" w:firstLine="0"/>
        <w:rPr>
          <w:b w:val="0"/>
          <w:bCs w:val="0"/>
        </w:rPr>
      </w:pPr>
      <w:r w:rsidRPr="002D2BB4">
        <w:rPr>
          <w:b w:val="0"/>
          <w:bCs w:val="0"/>
        </w:rPr>
        <w:tab/>
        <w:t xml:space="preserve">  s vládnym návrhom zákona, </w:t>
      </w:r>
      <w:r w:rsidR="002D2BB4" w:rsidRPr="002D2BB4">
        <w:rPr>
          <w:b w:val="0"/>
          <w:bCs w:val="0"/>
        </w:rPr>
        <w:t>ktorým sa mení a dopĺňa zákon č. 550/2003 Z. z. o </w:t>
      </w:r>
      <w:proofErr w:type="spellStart"/>
      <w:r w:rsidR="002D2BB4" w:rsidRPr="002D2BB4">
        <w:rPr>
          <w:b w:val="0"/>
          <w:bCs w:val="0"/>
        </w:rPr>
        <w:t>probačných</w:t>
      </w:r>
      <w:proofErr w:type="spellEnd"/>
      <w:r w:rsidR="002D2BB4" w:rsidRPr="002D2BB4">
        <w:rPr>
          <w:b w:val="0"/>
          <w:bCs w:val="0"/>
        </w:rPr>
        <w:t xml:space="preserve"> a mediačných úradníkoch a o zmene a doplnení niektorých zákonov v znení neskorších predpisov a ktorým sa menia a dopĺňajú niektoré zákony (tlač</w:t>
      </w:r>
      <w:r w:rsidR="0092260E">
        <w:rPr>
          <w:b w:val="0"/>
          <w:bCs w:val="0"/>
        </w:rPr>
        <w:t xml:space="preserve"> 1211</w:t>
      </w:r>
      <w:r w:rsidR="002D2BB4" w:rsidRPr="002D2BB4">
        <w:rPr>
          <w:b w:val="0"/>
          <w:bCs w:val="0"/>
        </w:rPr>
        <w:t>);</w:t>
      </w:r>
    </w:p>
    <w:p w14:paraId="2E2BC3AE" w14:textId="77777777" w:rsidR="00F66D97" w:rsidRPr="00FC428A" w:rsidRDefault="00F66D97" w:rsidP="00F66D97">
      <w:pPr>
        <w:tabs>
          <w:tab w:val="left" w:pos="851"/>
          <w:tab w:val="left" w:pos="993"/>
        </w:tabs>
        <w:rPr>
          <w:bCs/>
        </w:rPr>
      </w:pPr>
    </w:p>
    <w:p w14:paraId="5FFEA7BA" w14:textId="77777777" w:rsidR="00F66D97" w:rsidRPr="00FC428A" w:rsidRDefault="00F66D97" w:rsidP="00F66D97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FC428A">
        <w:rPr>
          <w:b/>
        </w:rPr>
        <w:tab/>
        <w:t>  B.  o d p o r ú č a</w:t>
      </w:r>
    </w:p>
    <w:p w14:paraId="47756948" w14:textId="77777777" w:rsidR="00F66D97" w:rsidRPr="00FC428A" w:rsidRDefault="00F66D97" w:rsidP="00F66D97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7E54B968" w14:textId="77777777" w:rsidR="00F66D97" w:rsidRPr="00FC428A" w:rsidRDefault="00F66D97" w:rsidP="00F66D97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FC428A">
        <w:rPr>
          <w:b/>
        </w:rPr>
        <w:tab/>
      </w:r>
      <w:r w:rsidRPr="00FC428A">
        <w:rPr>
          <w:b/>
        </w:rPr>
        <w:tab/>
      </w:r>
      <w:r w:rsidRPr="00FC428A">
        <w:rPr>
          <w:b/>
        </w:rPr>
        <w:tab/>
        <w:t xml:space="preserve">  </w:t>
      </w:r>
      <w:r w:rsidRPr="00FC428A">
        <w:rPr>
          <w:b/>
        </w:rPr>
        <w:tab/>
      </w:r>
      <w:r w:rsidRPr="00FC428A">
        <w:t>Národnej rade Slovenskej republiky</w:t>
      </w:r>
    </w:p>
    <w:p w14:paraId="1359CB36" w14:textId="77777777" w:rsidR="00F66D97" w:rsidRPr="002D2BB4" w:rsidRDefault="00F66D97" w:rsidP="00F66D97">
      <w:pPr>
        <w:tabs>
          <w:tab w:val="left" w:pos="709"/>
          <w:tab w:val="left" w:pos="851"/>
          <w:tab w:val="left" w:pos="993"/>
          <w:tab w:val="left" w:pos="1134"/>
        </w:tabs>
        <w:jc w:val="both"/>
      </w:pPr>
    </w:p>
    <w:p w14:paraId="1E25D077" w14:textId="60B84DEF" w:rsidR="002D2BB4" w:rsidRPr="002D2BB4" w:rsidRDefault="00F66D97" w:rsidP="002D2BB4">
      <w:pPr>
        <w:pStyle w:val="TxBrp9"/>
        <w:tabs>
          <w:tab w:val="left" w:pos="1134"/>
        </w:tabs>
        <w:spacing w:line="240" w:lineRule="auto"/>
        <w:rPr>
          <w:bCs/>
          <w:sz w:val="24"/>
          <w:lang w:eastAsia="en-US"/>
        </w:rPr>
      </w:pPr>
      <w:r w:rsidRPr="002D2BB4">
        <w:rPr>
          <w:sz w:val="24"/>
        </w:rPr>
        <w:tab/>
      </w:r>
      <w:r w:rsidRPr="002D2BB4">
        <w:rPr>
          <w:sz w:val="24"/>
        </w:rPr>
        <w:tab/>
      </w:r>
      <w:proofErr w:type="spellStart"/>
      <w:r w:rsidRPr="002D2BB4">
        <w:rPr>
          <w:sz w:val="24"/>
        </w:rPr>
        <w:t>vládny</w:t>
      </w:r>
      <w:proofErr w:type="spellEnd"/>
      <w:r w:rsidRPr="002D2BB4">
        <w:rPr>
          <w:sz w:val="24"/>
        </w:rPr>
        <w:t xml:space="preserve"> </w:t>
      </w:r>
      <w:proofErr w:type="spellStart"/>
      <w:r w:rsidRPr="002D2BB4">
        <w:rPr>
          <w:sz w:val="24"/>
        </w:rPr>
        <w:t>návrh</w:t>
      </w:r>
      <w:proofErr w:type="spellEnd"/>
      <w:r w:rsidRPr="002D2BB4">
        <w:rPr>
          <w:sz w:val="24"/>
        </w:rPr>
        <w:t xml:space="preserve"> </w:t>
      </w:r>
      <w:proofErr w:type="spellStart"/>
      <w:r w:rsidRPr="002D2BB4">
        <w:rPr>
          <w:sz w:val="24"/>
        </w:rPr>
        <w:t>zákona</w:t>
      </w:r>
      <w:proofErr w:type="spellEnd"/>
      <w:r w:rsidRPr="002D2BB4">
        <w:rPr>
          <w:sz w:val="24"/>
        </w:rPr>
        <w:t xml:space="preserve">, </w:t>
      </w:r>
      <w:proofErr w:type="spellStart"/>
      <w:r w:rsidR="002D2BB4" w:rsidRPr="002D2BB4">
        <w:rPr>
          <w:sz w:val="24"/>
        </w:rPr>
        <w:t>ktorým</w:t>
      </w:r>
      <w:proofErr w:type="spellEnd"/>
      <w:r w:rsidR="002D2BB4" w:rsidRPr="002D2BB4">
        <w:rPr>
          <w:sz w:val="24"/>
        </w:rPr>
        <w:t xml:space="preserve"> </w:t>
      </w:r>
      <w:proofErr w:type="spellStart"/>
      <w:r w:rsidR="002D2BB4" w:rsidRPr="002D2BB4">
        <w:rPr>
          <w:sz w:val="24"/>
        </w:rPr>
        <w:t>sa</w:t>
      </w:r>
      <w:proofErr w:type="spellEnd"/>
      <w:r w:rsidR="002D2BB4" w:rsidRPr="002D2BB4">
        <w:rPr>
          <w:sz w:val="24"/>
        </w:rPr>
        <w:t xml:space="preserve"> </w:t>
      </w:r>
      <w:proofErr w:type="spellStart"/>
      <w:r w:rsidR="002D2BB4" w:rsidRPr="002D2BB4">
        <w:rPr>
          <w:sz w:val="24"/>
        </w:rPr>
        <w:t>mení</w:t>
      </w:r>
      <w:proofErr w:type="spellEnd"/>
      <w:r w:rsidR="002D2BB4" w:rsidRPr="002D2BB4">
        <w:rPr>
          <w:sz w:val="24"/>
        </w:rPr>
        <w:t xml:space="preserve"> a </w:t>
      </w:r>
      <w:proofErr w:type="spellStart"/>
      <w:r w:rsidR="002D2BB4" w:rsidRPr="002D2BB4">
        <w:rPr>
          <w:sz w:val="24"/>
        </w:rPr>
        <w:t>dopĺňa</w:t>
      </w:r>
      <w:proofErr w:type="spellEnd"/>
      <w:r w:rsidR="002D2BB4" w:rsidRPr="002D2BB4">
        <w:rPr>
          <w:sz w:val="24"/>
        </w:rPr>
        <w:t xml:space="preserve"> </w:t>
      </w:r>
      <w:proofErr w:type="spellStart"/>
      <w:r w:rsidR="002D2BB4" w:rsidRPr="002D2BB4">
        <w:rPr>
          <w:sz w:val="24"/>
        </w:rPr>
        <w:t>zákon</w:t>
      </w:r>
      <w:proofErr w:type="spellEnd"/>
      <w:r w:rsidR="002D2BB4" w:rsidRPr="002D2BB4">
        <w:rPr>
          <w:sz w:val="24"/>
        </w:rPr>
        <w:t xml:space="preserve"> č. 550/2003 Z. z. o </w:t>
      </w:r>
      <w:proofErr w:type="spellStart"/>
      <w:r w:rsidR="002D2BB4" w:rsidRPr="002D2BB4">
        <w:rPr>
          <w:sz w:val="24"/>
        </w:rPr>
        <w:t>probačných</w:t>
      </w:r>
      <w:proofErr w:type="spellEnd"/>
      <w:r w:rsidR="002D2BB4" w:rsidRPr="002D2BB4">
        <w:rPr>
          <w:sz w:val="24"/>
        </w:rPr>
        <w:t xml:space="preserve"> a</w:t>
      </w:r>
      <w:r w:rsidR="00F83C0F">
        <w:rPr>
          <w:sz w:val="24"/>
        </w:rPr>
        <w:t xml:space="preserve"> </w:t>
      </w:r>
      <w:proofErr w:type="spellStart"/>
      <w:r w:rsidR="002D2BB4" w:rsidRPr="002D2BB4">
        <w:rPr>
          <w:sz w:val="24"/>
        </w:rPr>
        <w:t>mediačných</w:t>
      </w:r>
      <w:proofErr w:type="spellEnd"/>
      <w:r w:rsidR="002D2BB4" w:rsidRPr="002D2BB4">
        <w:rPr>
          <w:sz w:val="24"/>
        </w:rPr>
        <w:t xml:space="preserve"> </w:t>
      </w:r>
      <w:proofErr w:type="spellStart"/>
      <w:r w:rsidR="002D2BB4" w:rsidRPr="002D2BB4">
        <w:rPr>
          <w:sz w:val="24"/>
        </w:rPr>
        <w:t>úradníkoch</w:t>
      </w:r>
      <w:proofErr w:type="spellEnd"/>
      <w:r w:rsidR="002D2BB4" w:rsidRPr="002D2BB4">
        <w:rPr>
          <w:sz w:val="24"/>
        </w:rPr>
        <w:t xml:space="preserve"> a o </w:t>
      </w:r>
      <w:proofErr w:type="spellStart"/>
      <w:r w:rsidR="002D2BB4" w:rsidRPr="002D2BB4">
        <w:rPr>
          <w:sz w:val="24"/>
        </w:rPr>
        <w:t>zmene</w:t>
      </w:r>
      <w:proofErr w:type="spellEnd"/>
      <w:r w:rsidR="002D2BB4" w:rsidRPr="002D2BB4">
        <w:rPr>
          <w:sz w:val="24"/>
        </w:rPr>
        <w:t xml:space="preserve"> a </w:t>
      </w:r>
      <w:proofErr w:type="spellStart"/>
      <w:r w:rsidR="002D2BB4" w:rsidRPr="002D2BB4">
        <w:rPr>
          <w:sz w:val="24"/>
        </w:rPr>
        <w:t>doplnení</w:t>
      </w:r>
      <w:proofErr w:type="spellEnd"/>
      <w:r w:rsidR="002D2BB4" w:rsidRPr="002D2BB4">
        <w:rPr>
          <w:sz w:val="24"/>
        </w:rPr>
        <w:t xml:space="preserve"> </w:t>
      </w:r>
      <w:proofErr w:type="spellStart"/>
      <w:r w:rsidR="002D2BB4" w:rsidRPr="002D2BB4">
        <w:rPr>
          <w:sz w:val="24"/>
        </w:rPr>
        <w:t>niektorých</w:t>
      </w:r>
      <w:proofErr w:type="spellEnd"/>
      <w:r w:rsidR="002D2BB4" w:rsidRPr="002D2BB4">
        <w:rPr>
          <w:sz w:val="24"/>
        </w:rPr>
        <w:t xml:space="preserve"> </w:t>
      </w:r>
      <w:proofErr w:type="spellStart"/>
      <w:r w:rsidR="002D2BB4" w:rsidRPr="002D2BB4">
        <w:rPr>
          <w:sz w:val="24"/>
        </w:rPr>
        <w:t>zákonov</w:t>
      </w:r>
      <w:proofErr w:type="spellEnd"/>
      <w:r w:rsidR="002D2BB4" w:rsidRPr="002D2BB4">
        <w:rPr>
          <w:sz w:val="24"/>
        </w:rPr>
        <w:t xml:space="preserve"> v </w:t>
      </w:r>
      <w:proofErr w:type="spellStart"/>
      <w:r w:rsidR="002D2BB4" w:rsidRPr="002D2BB4">
        <w:rPr>
          <w:sz w:val="24"/>
        </w:rPr>
        <w:t>znení</w:t>
      </w:r>
      <w:proofErr w:type="spellEnd"/>
      <w:r w:rsidR="002D2BB4" w:rsidRPr="002D2BB4">
        <w:rPr>
          <w:sz w:val="24"/>
        </w:rPr>
        <w:t xml:space="preserve"> </w:t>
      </w:r>
      <w:proofErr w:type="spellStart"/>
      <w:r w:rsidR="002D2BB4" w:rsidRPr="002D2BB4">
        <w:rPr>
          <w:sz w:val="24"/>
        </w:rPr>
        <w:t>neskorších</w:t>
      </w:r>
      <w:proofErr w:type="spellEnd"/>
      <w:r w:rsidR="002D2BB4" w:rsidRPr="002D2BB4">
        <w:rPr>
          <w:sz w:val="24"/>
        </w:rPr>
        <w:t xml:space="preserve"> </w:t>
      </w:r>
      <w:proofErr w:type="spellStart"/>
      <w:r w:rsidR="002D2BB4" w:rsidRPr="002D2BB4">
        <w:rPr>
          <w:sz w:val="24"/>
        </w:rPr>
        <w:t>predpisov</w:t>
      </w:r>
      <w:proofErr w:type="spellEnd"/>
      <w:r w:rsidR="002D2BB4" w:rsidRPr="002D2BB4">
        <w:rPr>
          <w:sz w:val="24"/>
        </w:rPr>
        <w:t xml:space="preserve"> a </w:t>
      </w:r>
      <w:proofErr w:type="spellStart"/>
      <w:r w:rsidR="002D2BB4" w:rsidRPr="002D2BB4">
        <w:rPr>
          <w:sz w:val="24"/>
        </w:rPr>
        <w:t>ktorým</w:t>
      </w:r>
      <w:proofErr w:type="spellEnd"/>
      <w:r w:rsidR="002D2BB4" w:rsidRPr="002D2BB4">
        <w:rPr>
          <w:sz w:val="24"/>
        </w:rPr>
        <w:t xml:space="preserve"> </w:t>
      </w:r>
      <w:proofErr w:type="spellStart"/>
      <w:r w:rsidR="002D2BB4" w:rsidRPr="002D2BB4">
        <w:rPr>
          <w:sz w:val="24"/>
        </w:rPr>
        <w:t>sa</w:t>
      </w:r>
      <w:proofErr w:type="spellEnd"/>
      <w:r w:rsidR="002D2BB4" w:rsidRPr="002D2BB4">
        <w:rPr>
          <w:sz w:val="24"/>
        </w:rPr>
        <w:t xml:space="preserve"> </w:t>
      </w:r>
      <w:proofErr w:type="spellStart"/>
      <w:r w:rsidR="002D2BB4" w:rsidRPr="002D2BB4">
        <w:rPr>
          <w:sz w:val="24"/>
        </w:rPr>
        <w:t>menia</w:t>
      </w:r>
      <w:proofErr w:type="spellEnd"/>
      <w:r w:rsidR="002D2BB4" w:rsidRPr="002D2BB4">
        <w:rPr>
          <w:sz w:val="24"/>
        </w:rPr>
        <w:t xml:space="preserve"> a </w:t>
      </w:r>
      <w:proofErr w:type="spellStart"/>
      <w:r w:rsidR="002D2BB4" w:rsidRPr="002D2BB4">
        <w:rPr>
          <w:sz w:val="24"/>
        </w:rPr>
        <w:t>dopĺňajú</w:t>
      </w:r>
      <w:proofErr w:type="spellEnd"/>
      <w:r w:rsidR="002D2BB4" w:rsidRPr="002D2BB4">
        <w:rPr>
          <w:sz w:val="24"/>
        </w:rPr>
        <w:t xml:space="preserve"> </w:t>
      </w:r>
      <w:proofErr w:type="spellStart"/>
      <w:r w:rsidR="002D2BB4" w:rsidRPr="002D2BB4">
        <w:rPr>
          <w:sz w:val="24"/>
        </w:rPr>
        <w:t>niektoré</w:t>
      </w:r>
      <w:proofErr w:type="spellEnd"/>
      <w:r w:rsidR="002D2BB4" w:rsidRPr="002D2BB4">
        <w:rPr>
          <w:sz w:val="24"/>
        </w:rPr>
        <w:t xml:space="preserve"> </w:t>
      </w:r>
      <w:proofErr w:type="spellStart"/>
      <w:r w:rsidR="002D2BB4" w:rsidRPr="002D2BB4">
        <w:rPr>
          <w:sz w:val="24"/>
        </w:rPr>
        <w:t>zákony</w:t>
      </w:r>
      <w:proofErr w:type="spellEnd"/>
      <w:r w:rsidR="002D2BB4" w:rsidRPr="002D2BB4">
        <w:rPr>
          <w:sz w:val="24"/>
        </w:rPr>
        <w:t xml:space="preserve"> (</w:t>
      </w:r>
      <w:proofErr w:type="spellStart"/>
      <w:r w:rsidR="002D2BB4" w:rsidRPr="002D2BB4">
        <w:rPr>
          <w:sz w:val="24"/>
        </w:rPr>
        <w:t>tlač</w:t>
      </w:r>
      <w:proofErr w:type="spellEnd"/>
      <w:r w:rsidR="0092260E">
        <w:rPr>
          <w:sz w:val="24"/>
        </w:rPr>
        <w:t xml:space="preserve"> 1211</w:t>
      </w:r>
      <w:r w:rsidR="002D2BB4" w:rsidRPr="002D2BB4">
        <w:rPr>
          <w:sz w:val="24"/>
        </w:rPr>
        <w:t>)</w:t>
      </w:r>
      <w:r w:rsidRPr="002D2BB4">
        <w:rPr>
          <w:rFonts w:cs="Arial"/>
          <w:noProof/>
          <w:sz w:val="24"/>
          <w:lang w:val="sk-SK"/>
        </w:rPr>
        <w:t xml:space="preserve"> </w:t>
      </w:r>
      <w:proofErr w:type="spellStart"/>
      <w:r w:rsidRPr="002D2BB4">
        <w:rPr>
          <w:rFonts w:cs="Arial"/>
          <w:b/>
          <w:sz w:val="24"/>
        </w:rPr>
        <w:t>schváliť</w:t>
      </w:r>
      <w:proofErr w:type="spellEnd"/>
      <w:r w:rsidRPr="002D2BB4">
        <w:rPr>
          <w:rFonts w:cs="Arial"/>
          <w:sz w:val="24"/>
        </w:rPr>
        <w:t xml:space="preserve"> </w:t>
      </w:r>
      <w:r w:rsidR="002D2BB4" w:rsidRPr="002D2BB4">
        <w:rPr>
          <w:sz w:val="24"/>
        </w:rPr>
        <w:t>so </w:t>
      </w:r>
      <w:proofErr w:type="spellStart"/>
      <w:r w:rsidR="002D2BB4" w:rsidRPr="002D2BB4">
        <w:rPr>
          <w:sz w:val="24"/>
        </w:rPr>
        <w:t>zmenami</w:t>
      </w:r>
      <w:proofErr w:type="spellEnd"/>
      <w:r w:rsidR="002D2BB4" w:rsidRPr="002D2BB4">
        <w:rPr>
          <w:sz w:val="24"/>
        </w:rPr>
        <w:t xml:space="preserve"> a </w:t>
      </w:r>
      <w:proofErr w:type="spellStart"/>
      <w:r w:rsidR="002D2BB4" w:rsidRPr="002D2BB4">
        <w:rPr>
          <w:sz w:val="24"/>
        </w:rPr>
        <w:t>doplnkami</w:t>
      </w:r>
      <w:proofErr w:type="spellEnd"/>
      <w:r w:rsidR="002D2BB4" w:rsidRPr="002D2BB4">
        <w:rPr>
          <w:sz w:val="24"/>
        </w:rPr>
        <w:t xml:space="preserve"> </w:t>
      </w:r>
      <w:proofErr w:type="spellStart"/>
      <w:r w:rsidR="002D2BB4" w:rsidRPr="002D2BB4">
        <w:rPr>
          <w:sz w:val="24"/>
        </w:rPr>
        <w:t>uvedenými</w:t>
      </w:r>
      <w:proofErr w:type="spellEnd"/>
      <w:r w:rsidR="002D2BB4" w:rsidRPr="002D2BB4">
        <w:rPr>
          <w:sz w:val="24"/>
        </w:rPr>
        <w:t xml:space="preserve"> v </w:t>
      </w:r>
      <w:proofErr w:type="spellStart"/>
      <w:r w:rsidR="002D2BB4" w:rsidRPr="002D2BB4">
        <w:rPr>
          <w:sz w:val="24"/>
        </w:rPr>
        <w:t>prílohe</w:t>
      </w:r>
      <w:proofErr w:type="spellEnd"/>
      <w:r w:rsidR="002D2BB4" w:rsidRPr="002D2BB4">
        <w:rPr>
          <w:sz w:val="24"/>
        </w:rPr>
        <w:t xml:space="preserve"> </w:t>
      </w:r>
      <w:proofErr w:type="spellStart"/>
      <w:r w:rsidR="002D2BB4" w:rsidRPr="002D2BB4">
        <w:rPr>
          <w:sz w:val="24"/>
        </w:rPr>
        <w:t>tohto</w:t>
      </w:r>
      <w:proofErr w:type="spellEnd"/>
      <w:r w:rsidR="002D2BB4" w:rsidRPr="002D2BB4">
        <w:rPr>
          <w:sz w:val="24"/>
        </w:rPr>
        <w:t xml:space="preserve"> </w:t>
      </w:r>
      <w:proofErr w:type="spellStart"/>
      <w:r w:rsidR="002D2BB4" w:rsidRPr="002D2BB4">
        <w:rPr>
          <w:sz w:val="24"/>
        </w:rPr>
        <w:t>uznesenia</w:t>
      </w:r>
      <w:proofErr w:type="spellEnd"/>
      <w:r w:rsidR="002D2BB4" w:rsidRPr="002D2BB4">
        <w:rPr>
          <w:sz w:val="24"/>
        </w:rPr>
        <w:t xml:space="preserve">;  </w:t>
      </w:r>
    </w:p>
    <w:p w14:paraId="3C725711" w14:textId="77777777" w:rsidR="00F66D97" w:rsidRPr="002D2BB4" w:rsidRDefault="00F66D97" w:rsidP="00F66D97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61A8D70F" w14:textId="77777777" w:rsidR="00F66D97" w:rsidRPr="00FC428A" w:rsidRDefault="00F66D97" w:rsidP="00F66D97">
      <w:pPr>
        <w:tabs>
          <w:tab w:val="left" w:pos="1134"/>
        </w:tabs>
        <w:ind w:firstLine="708"/>
        <w:rPr>
          <w:b/>
        </w:rPr>
      </w:pPr>
      <w:r w:rsidRPr="00FC428A">
        <w:rPr>
          <w:b/>
        </w:rPr>
        <w:t> C.</w:t>
      </w:r>
      <w:r w:rsidRPr="00FC428A">
        <w:rPr>
          <w:b/>
        </w:rPr>
        <w:tab/>
        <w:t>p o v e r u j e</w:t>
      </w:r>
    </w:p>
    <w:p w14:paraId="254F50C3" w14:textId="77777777" w:rsidR="00F66D97" w:rsidRPr="00FC428A" w:rsidRDefault="00F66D97" w:rsidP="00F66D97">
      <w:pPr>
        <w:pStyle w:val="Zkladntext"/>
        <w:tabs>
          <w:tab w:val="left" w:pos="1134"/>
          <w:tab w:val="left" w:pos="1276"/>
        </w:tabs>
      </w:pPr>
      <w:r w:rsidRPr="00FC428A">
        <w:tab/>
      </w:r>
    </w:p>
    <w:p w14:paraId="6EDA1B69" w14:textId="07F0CA60" w:rsidR="00F66D97" w:rsidRPr="00FC428A" w:rsidRDefault="00F66D97" w:rsidP="00F66D97">
      <w:pPr>
        <w:pStyle w:val="Zkladntext"/>
        <w:tabs>
          <w:tab w:val="left" w:pos="1134"/>
          <w:tab w:val="left" w:pos="1276"/>
        </w:tabs>
      </w:pPr>
      <w:r w:rsidRPr="00FC428A">
        <w:tab/>
        <w:t xml:space="preserve">  </w:t>
      </w:r>
      <w:r w:rsidRPr="00FC428A">
        <w:tab/>
        <w:t xml:space="preserve">predsedu výboru, </w:t>
      </w:r>
      <w:r w:rsidRPr="00FC428A">
        <w:rPr>
          <w:rStyle w:val="awspan1"/>
          <w:color w:val="auto"/>
        </w:rPr>
        <w:t>aby</w:t>
      </w:r>
      <w:r w:rsidRPr="00FC428A">
        <w:rPr>
          <w:rStyle w:val="awspan1"/>
          <w:color w:val="auto"/>
          <w:spacing w:val="77"/>
        </w:rPr>
        <w:t xml:space="preserve"> </w:t>
      </w:r>
      <w:r w:rsidRPr="00FC428A">
        <w:rPr>
          <w:rStyle w:val="awspan1"/>
          <w:color w:val="auto"/>
        </w:rPr>
        <w:t>spracoval</w:t>
      </w:r>
      <w:r w:rsidRPr="00FC428A">
        <w:rPr>
          <w:rStyle w:val="awspan1"/>
          <w:color w:val="auto"/>
          <w:spacing w:val="77"/>
        </w:rPr>
        <w:t xml:space="preserve"> </w:t>
      </w:r>
      <w:r w:rsidRPr="00FC428A">
        <w:rPr>
          <w:rStyle w:val="awspan1"/>
          <w:color w:val="auto"/>
        </w:rPr>
        <w:t>výsledky</w:t>
      </w:r>
      <w:r w:rsidRPr="00FC428A">
        <w:rPr>
          <w:rStyle w:val="awspan1"/>
          <w:color w:val="auto"/>
          <w:spacing w:val="77"/>
        </w:rPr>
        <w:t xml:space="preserve"> </w:t>
      </w:r>
      <w:r w:rsidRPr="00FC428A">
        <w:rPr>
          <w:rStyle w:val="awspan1"/>
          <w:color w:val="auto"/>
        </w:rPr>
        <w:t>rokovania</w:t>
      </w:r>
      <w:r w:rsidRPr="00FC428A">
        <w:rPr>
          <w:rStyle w:val="awspan1"/>
          <w:color w:val="auto"/>
          <w:spacing w:val="77"/>
        </w:rPr>
        <w:t xml:space="preserve"> </w:t>
      </w:r>
      <w:r w:rsidRPr="00FC428A">
        <w:rPr>
          <w:rStyle w:val="awspan1"/>
          <w:color w:val="auto"/>
        </w:rPr>
        <w:t>Ústavnoprávneho výboru</w:t>
      </w:r>
      <w:r w:rsidRPr="00FC428A">
        <w:rPr>
          <w:rStyle w:val="awspan1"/>
          <w:color w:val="auto"/>
          <w:spacing w:val="4"/>
        </w:rPr>
        <w:t xml:space="preserve"> </w:t>
      </w:r>
      <w:r w:rsidRPr="00FC428A">
        <w:rPr>
          <w:rStyle w:val="awspan1"/>
          <w:color w:val="auto"/>
        </w:rPr>
        <w:t>Národnej</w:t>
      </w:r>
      <w:r w:rsidRPr="00FC428A">
        <w:rPr>
          <w:rStyle w:val="awspan1"/>
          <w:color w:val="auto"/>
          <w:spacing w:val="4"/>
        </w:rPr>
        <w:t xml:space="preserve"> </w:t>
      </w:r>
      <w:r w:rsidRPr="00FC428A">
        <w:rPr>
          <w:rStyle w:val="awspan1"/>
          <w:color w:val="auto"/>
        </w:rPr>
        <w:t>rady</w:t>
      </w:r>
      <w:r w:rsidRPr="00FC428A">
        <w:rPr>
          <w:rStyle w:val="awspan1"/>
          <w:color w:val="auto"/>
          <w:spacing w:val="4"/>
        </w:rPr>
        <w:t xml:space="preserve"> </w:t>
      </w:r>
      <w:r w:rsidRPr="00FC428A">
        <w:rPr>
          <w:rStyle w:val="awspan1"/>
          <w:color w:val="auto"/>
        </w:rPr>
        <w:t>Slovenskej</w:t>
      </w:r>
      <w:r w:rsidRPr="00FC428A">
        <w:rPr>
          <w:rStyle w:val="awspan1"/>
          <w:color w:val="auto"/>
          <w:spacing w:val="4"/>
        </w:rPr>
        <w:t xml:space="preserve"> </w:t>
      </w:r>
      <w:r w:rsidRPr="00FC428A">
        <w:rPr>
          <w:rStyle w:val="awspan1"/>
          <w:color w:val="auto"/>
        </w:rPr>
        <w:t>republiky z</w:t>
      </w:r>
      <w:r w:rsidR="00296B4A">
        <w:rPr>
          <w:rStyle w:val="awspan1"/>
          <w:color w:val="auto"/>
        </w:rPr>
        <w:t> 21.</w:t>
      </w:r>
      <w:r w:rsidR="002D2BB4">
        <w:rPr>
          <w:rStyle w:val="awspan1"/>
          <w:color w:val="auto"/>
        </w:rPr>
        <w:t xml:space="preserve"> mája</w:t>
      </w:r>
      <w:r w:rsidRPr="00FC428A">
        <w:rPr>
          <w:rStyle w:val="awspan1"/>
          <w:color w:val="auto"/>
        </w:rPr>
        <w:t xml:space="preserve"> 20</w:t>
      </w:r>
      <w:r w:rsidR="002D2BB4">
        <w:rPr>
          <w:rStyle w:val="awspan1"/>
          <w:color w:val="auto"/>
        </w:rPr>
        <w:t>26</w:t>
      </w:r>
      <w:r w:rsidRPr="00FC428A">
        <w:rPr>
          <w:rStyle w:val="awspan1"/>
          <w:color w:val="auto"/>
          <w:spacing w:val="4"/>
        </w:rPr>
        <w:t xml:space="preserve"> </w:t>
      </w:r>
      <w:r w:rsidRPr="00FC428A">
        <w:t xml:space="preserve">do písomnej správy Ústavnoprávneho výboru  Národnej rady Slovenskej republiky a  predložil ju na schválenie gestorskému výboru. </w:t>
      </w:r>
    </w:p>
    <w:p w14:paraId="405A6B6D" w14:textId="77777777" w:rsidR="00F66D97" w:rsidRPr="00FC428A" w:rsidRDefault="00F66D97" w:rsidP="00F66D97">
      <w:pPr>
        <w:pStyle w:val="Zkladntext"/>
        <w:tabs>
          <w:tab w:val="left" w:pos="1134"/>
          <w:tab w:val="left" w:pos="1276"/>
        </w:tabs>
      </w:pPr>
    </w:p>
    <w:p w14:paraId="67D81E2B" w14:textId="77777777" w:rsidR="00F66D97" w:rsidRPr="00FC428A" w:rsidRDefault="00F66D97" w:rsidP="00F66D97">
      <w:pPr>
        <w:pStyle w:val="Zkladntext"/>
        <w:tabs>
          <w:tab w:val="left" w:pos="1134"/>
          <w:tab w:val="left" w:pos="1276"/>
        </w:tabs>
      </w:pPr>
    </w:p>
    <w:p w14:paraId="690A5533" w14:textId="77777777" w:rsidR="00F66D97" w:rsidRPr="00FC428A" w:rsidRDefault="00F66D97" w:rsidP="00F66D97">
      <w:pPr>
        <w:tabs>
          <w:tab w:val="left" w:pos="1134"/>
        </w:tabs>
        <w:jc w:val="both"/>
      </w:pPr>
    </w:p>
    <w:p w14:paraId="4C736FDA" w14:textId="77777777" w:rsidR="00F66D97" w:rsidRPr="00FC428A" w:rsidRDefault="00F66D97" w:rsidP="00F66D97">
      <w:pPr>
        <w:jc w:val="both"/>
      </w:pPr>
      <w:r w:rsidRPr="00FC428A">
        <w:tab/>
      </w:r>
      <w:r w:rsidRPr="00FC428A">
        <w:tab/>
      </w:r>
      <w:r w:rsidRPr="00FC428A">
        <w:tab/>
      </w:r>
      <w:r w:rsidRPr="00FC428A">
        <w:tab/>
      </w:r>
      <w:r w:rsidRPr="00FC428A">
        <w:tab/>
      </w:r>
      <w:r w:rsidRPr="00FC428A">
        <w:tab/>
      </w:r>
      <w:r w:rsidRPr="00FC428A">
        <w:tab/>
      </w:r>
      <w:r w:rsidRPr="00FC428A">
        <w:tab/>
        <w:t xml:space="preserve"> </w:t>
      </w:r>
      <w:r w:rsidRPr="00FC428A">
        <w:tab/>
      </w:r>
      <w:r w:rsidRPr="00FC428A">
        <w:tab/>
        <w:t xml:space="preserve"> Miroslav Čellár </w:t>
      </w:r>
    </w:p>
    <w:p w14:paraId="0396CE5F" w14:textId="77777777" w:rsidR="00F66D97" w:rsidRPr="00FC428A" w:rsidRDefault="00F66D97" w:rsidP="00F66D97">
      <w:pPr>
        <w:jc w:val="both"/>
        <w:rPr>
          <w:rFonts w:ascii="AT*Toronto" w:hAnsi="AT*Toronto"/>
          <w:szCs w:val="20"/>
        </w:rPr>
      </w:pPr>
      <w:r w:rsidRPr="00FC428A">
        <w:t xml:space="preserve">                                                                                                                       predseda výboru</w:t>
      </w:r>
    </w:p>
    <w:p w14:paraId="4B77D3A0" w14:textId="77777777" w:rsidR="00F66D97" w:rsidRPr="00FC428A" w:rsidRDefault="00F66D97" w:rsidP="00F66D97">
      <w:pPr>
        <w:tabs>
          <w:tab w:val="left" w:pos="1021"/>
        </w:tabs>
        <w:jc w:val="both"/>
      </w:pPr>
      <w:r w:rsidRPr="00FC428A">
        <w:t>overovatelia výboru:</w:t>
      </w:r>
    </w:p>
    <w:p w14:paraId="4EFE750B" w14:textId="77777777" w:rsidR="00F66D97" w:rsidRPr="00FC428A" w:rsidRDefault="00F66D97" w:rsidP="00F66D97">
      <w:r w:rsidRPr="00FC428A">
        <w:t>Štefan Gašparovič</w:t>
      </w:r>
    </w:p>
    <w:p w14:paraId="12DD119F" w14:textId="77777777" w:rsidR="00F66D97" w:rsidRDefault="00F66D97" w:rsidP="00F66D97">
      <w:r w:rsidRPr="00FC428A">
        <w:t xml:space="preserve">Branislav Vančo </w:t>
      </w:r>
    </w:p>
    <w:p w14:paraId="5C2C29AA" w14:textId="77777777" w:rsidR="002D2BB4" w:rsidRPr="008171F8" w:rsidRDefault="002D2BB4" w:rsidP="002D2BB4">
      <w:pPr>
        <w:pStyle w:val="Nadpis2"/>
        <w:jc w:val="left"/>
      </w:pPr>
      <w:r w:rsidRPr="008171F8">
        <w:lastRenderedPageBreak/>
        <w:t>P r í l o h a</w:t>
      </w:r>
    </w:p>
    <w:p w14:paraId="25473CDF" w14:textId="77777777" w:rsidR="002D2BB4" w:rsidRPr="008171F8" w:rsidRDefault="002D2BB4" w:rsidP="002D2BB4">
      <w:pPr>
        <w:ind w:left="4253" w:firstLine="708"/>
        <w:jc w:val="both"/>
        <w:rPr>
          <w:b/>
          <w:bCs/>
        </w:rPr>
      </w:pPr>
      <w:r w:rsidRPr="008171F8">
        <w:rPr>
          <w:b/>
          <w:bCs/>
        </w:rPr>
        <w:t xml:space="preserve">k uzneseniu Ústavnoprávneho </w:t>
      </w:r>
    </w:p>
    <w:p w14:paraId="38F6EFE2" w14:textId="7728D49D" w:rsidR="002D2BB4" w:rsidRDefault="002D2BB4" w:rsidP="002D2BB4">
      <w:pPr>
        <w:ind w:left="4253" w:firstLine="708"/>
        <w:jc w:val="both"/>
        <w:rPr>
          <w:b/>
        </w:rPr>
      </w:pPr>
      <w:r w:rsidRPr="008171F8">
        <w:rPr>
          <w:b/>
        </w:rPr>
        <w:t>výboru Národnej rady SR č.</w:t>
      </w:r>
      <w:r>
        <w:rPr>
          <w:b/>
        </w:rPr>
        <w:t xml:space="preserve"> </w:t>
      </w:r>
      <w:r w:rsidR="00126497">
        <w:rPr>
          <w:b/>
        </w:rPr>
        <w:t>456</w:t>
      </w:r>
    </w:p>
    <w:p w14:paraId="745D85C5" w14:textId="19EF47B4" w:rsidR="002D2BB4" w:rsidRPr="008171F8" w:rsidRDefault="002D2BB4" w:rsidP="002D2BB4">
      <w:pPr>
        <w:ind w:left="4253" w:firstLine="708"/>
        <w:jc w:val="both"/>
        <w:rPr>
          <w:b/>
        </w:rPr>
      </w:pPr>
      <w:r>
        <w:rPr>
          <w:b/>
        </w:rPr>
        <w:t>z</w:t>
      </w:r>
      <w:r w:rsidR="00235948">
        <w:rPr>
          <w:b/>
        </w:rPr>
        <w:t> 21.</w:t>
      </w:r>
      <w:r>
        <w:rPr>
          <w:b/>
        </w:rPr>
        <w:t xml:space="preserve"> mája 2026</w:t>
      </w:r>
    </w:p>
    <w:p w14:paraId="42E1BA25" w14:textId="77777777" w:rsidR="002D2BB4" w:rsidRPr="008171F8" w:rsidRDefault="002D2BB4" w:rsidP="002D2BB4">
      <w:pPr>
        <w:ind w:left="4253" w:firstLine="703"/>
        <w:jc w:val="both"/>
        <w:rPr>
          <w:b/>
          <w:bCs/>
          <w:lang w:eastAsia="en-US"/>
        </w:rPr>
      </w:pPr>
      <w:r w:rsidRPr="008171F8">
        <w:rPr>
          <w:b/>
          <w:bCs/>
        </w:rPr>
        <w:t>____________________________</w:t>
      </w:r>
    </w:p>
    <w:p w14:paraId="68AF06B7" w14:textId="77777777" w:rsidR="002D2BB4" w:rsidRPr="008171F8" w:rsidRDefault="002D2BB4" w:rsidP="002D2BB4">
      <w:pPr>
        <w:rPr>
          <w:lang w:eastAsia="en-US"/>
        </w:rPr>
      </w:pPr>
    </w:p>
    <w:p w14:paraId="1DA17C30" w14:textId="77777777" w:rsidR="002D2BB4" w:rsidRPr="008171F8" w:rsidRDefault="002D2BB4" w:rsidP="002D2BB4">
      <w:pPr>
        <w:rPr>
          <w:lang w:eastAsia="en-US"/>
        </w:rPr>
      </w:pPr>
    </w:p>
    <w:p w14:paraId="572611E1" w14:textId="77777777" w:rsidR="002D2BB4" w:rsidRPr="008171F8" w:rsidRDefault="002D2BB4" w:rsidP="002D2BB4">
      <w:pPr>
        <w:rPr>
          <w:lang w:eastAsia="en-US"/>
        </w:rPr>
      </w:pPr>
    </w:p>
    <w:p w14:paraId="6A88D9C6" w14:textId="77777777" w:rsidR="002D2BB4" w:rsidRPr="008171F8" w:rsidRDefault="002D2BB4" w:rsidP="002D2BB4">
      <w:pPr>
        <w:rPr>
          <w:lang w:eastAsia="en-US"/>
        </w:rPr>
      </w:pPr>
    </w:p>
    <w:p w14:paraId="1F17767F" w14:textId="77777777" w:rsidR="002D2BB4" w:rsidRPr="008171F8" w:rsidRDefault="002D2BB4" w:rsidP="002D2BB4">
      <w:pPr>
        <w:rPr>
          <w:lang w:eastAsia="en-US"/>
        </w:rPr>
      </w:pPr>
    </w:p>
    <w:p w14:paraId="62299963" w14:textId="77777777" w:rsidR="002D2BB4" w:rsidRPr="008171F8" w:rsidRDefault="002D2BB4" w:rsidP="002D2BB4">
      <w:pPr>
        <w:pStyle w:val="Nadpis2"/>
        <w:keepNext w:val="0"/>
        <w:shd w:val="clear" w:color="auto" w:fill="FFFFFF"/>
        <w:ind w:left="0" w:firstLine="567"/>
        <w:jc w:val="center"/>
      </w:pPr>
      <w:r w:rsidRPr="008171F8">
        <w:t>Pozmeňujúce a doplňujúce návrhy</w:t>
      </w:r>
    </w:p>
    <w:p w14:paraId="70EE4E18" w14:textId="77777777" w:rsidR="002D2BB4" w:rsidRPr="008171F8" w:rsidRDefault="002D2BB4" w:rsidP="002D2BB4">
      <w:pPr>
        <w:ind w:left="567"/>
        <w:rPr>
          <w:lang w:eastAsia="en-US"/>
        </w:rPr>
      </w:pPr>
    </w:p>
    <w:p w14:paraId="277C4F04" w14:textId="10A7D989" w:rsidR="002D2BB4" w:rsidRPr="002D2BB4" w:rsidRDefault="002D2BB4" w:rsidP="002D2BB4">
      <w:pPr>
        <w:pStyle w:val="Nadpis2"/>
        <w:keepNext w:val="0"/>
        <w:shd w:val="clear" w:color="auto" w:fill="FFFFFF"/>
        <w:ind w:left="0" w:firstLine="0"/>
      </w:pPr>
      <w:r w:rsidRPr="008171F8">
        <w:t>k vládnemu návrhu zákona,</w:t>
      </w:r>
      <w:r>
        <w:t xml:space="preserve"> </w:t>
      </w:r>
      <w:r w:rsidRPr="002D2BB4">
        <w:t>ktorým sa mení a dopĺňa zákon č. 550/2003 Z. z. o </w:t>
      </w:r>
      <w:proofErr w:type="spellStart"/>
      <w:r w:rsidRPr="002D2BB4">
        <w:t>probačných</w:t>
      </w:r>
      <w:proofErr w:type="spellEnd"/>
      <w:r w:rsidRPr="002D2BB4">
        <w:t xml:space="preserve"> a  mediačných úradníkoch a o zmene a doplnení niektorých zákonov v</w:t>
      </w:r>
      <w:r>
        <w:t> </w:t>
      </w:r>
      <w:r w:rsidRPr="002D2BB4">
        <w:t xml:space="preserve">znení neskorších predpisov a ktorým sa menia a dopĺňajú niektoré zákony (tlač </w:t>
      </w:r>
      <w:r w:rsidR="005A5523">
        <w:t>1211</w:t>
      </w:r>
      <w:r w:rsidRPr="002D2BB4">
        <w:t>)</w:t>
      </w:r>
    </w:p>
    <w:p w14:paraId="2F81F336" w14:textId="4D27F8B1" w:rsidR="002D2BB4" w:rsidRPr="008171F8" w:rsidRDefault="002D2BB4" w:rsidP="002D2BB4">
      <w:pPr>
        <w:rPr>
          <w:b/>
        </w:rPr>
      </w:pPr>
      <w:r>
        <w:rPr>
          <w:lang w:eastAsia="en-US"/>
        </w:rPr>
        <w:t>_______</w:t>
      </w:r>
      <w:r w:rsidRPr="008171F8">
        <w:rPr>
          <w:shd w:val="clear" w:color="auto" w:fill="FFFFFF"/>
        </w:rPr>
        <w:t>___________________________________________________________________</w:t>
      </w:r>
      <w:r>
        <w:rPr>
          <w:shd w:val="clear" w:color="auto" w:fill="FFFFFF"/>
        </w:rPr>
        <w:t>_</w:t>
      </w:r>
    </w:p>
    <w:p w14:paraId="275C1C83" w14:textId="77777777" w:rsidR="002D2BB4" w:rsidRDefault="002D2BB4" w:rsidP="002D2BB4">
      <w:pPr>
        <w:tabs>
          <w:tab w:val="left" w:pos="284"/>
        </w:tabs>
        <w:jc w:val="both"/>
        <w:rPr>
          <w:b/>
        </w:rPr>
      </w:pPr>
    </w:p>
    <w:p w14:paraId="62B23F96" w14:textId="77777777" w:rsidR="002D2BB4" w:rsidRDefault="002D2BB4" w:rsidP="00F66D97"/>
    <w:p w14:paraId="7C7D051F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  <w:r w:rsidRPr="007B1B4A">
        <w:rPr>
          <w:rFonts w:eastAsiaTheme="minorHAnsi"/>
          <w:lang w:eastAsia="en-US"/>
        </w:rPr>
        <w:t>1. V čl. I bod 1 znie:</w:t>
      </w:r>
    </w:p>
    <w:p w14:paraId="633A63A8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  <w:r w:rsidRPr="007B1B4A">
        <w:rPr>
          <w:rFonts w:eastAsiaTheme="minorHAnsi"/>
          <w:lang w:eastAsia="en-US"/>
        </w:rPr>
        <w:t>„1. V § 1 ods. 2 sa slová „</w:t>
      </w:r>
      <w:proofErr w:type="spellStart"/>
      <w:r w:rsidRPr="007B1B4A">
        <w:rPr>
          <w:rFonts w:eastAsiaTheme="minorHAnsi"/>
          <w:lang w:eastAsia="en-US"/>
        </w:rPr>
        <w:t>Probačný</w:t>
      </w:r>
      <w:proofErr w:type="spellEnd"/>
      <w:r w:rsidRPr="007B1B4A">
        <w:rPr>
          <w:rFonts w:eastAsiaTheme="minorHAnsi"/>
          <w:lang w:eastAsia="en-US"/>
        </w:rPr>
        <w:t xml:space="preserve"> a mediačný úradník vo funkcii vedúceho štátneho zamestnanca“ nahrádzajú slovami „Vedúci </w:t>
      </w:r>
      <w:proofErr w:type="spellStart"/>
      <w:r w:rsidRPr="007B1B4A">
        <w:rPr>
          <w:rFonts w:eastAsiaTheme="minorHAnsi"/>
          <w:lang w:eastAsia="en-US"/>
        </w:rPr>
        <w:t>probačný</w:t>
      </w:r>
      <w:proofErr w:type="spellEnd"/>
      <w:r w:rsidRPr="007B1B4A">
        <w:rPr>
          <w:rFonts w:eastAsiaTheme="minorHAnsi"/>
          <w:lang w:eastAsia="en-US"/>
        </w:rPr>
        <w:t xml:space="preserve"> a mediačný úradník“ a </w:t>
      </w:r>
      <w:r w:rsidRPr="007B1B4A">
        <w:rPr>
          <w:lang w:eastAsia="en-US"/>
        </w:rPr>
        <w:t>na konci sa pripája bodkočiarka a tieto slová: „to neplatí, ak ide o vykonávanie mediácie podľa § 2b ods. 2 a 3“.</w:t>
      </w:r>
      <w:r w:rsidRPr="007B1B4A">
        <w:rPr>
          <w:rFonts w:eastAsiaTheme="minorHAnsi"/>
          <w:lang w:eastAsia="en-US"/>
        </w:rPr>
        <w:t>“.</w:t>
      </w:r>
    </w:p>
    <w:p w14:paraId="520E055D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</w:p>
    <w:p w14:paraId="7EF098BF" w14:textId="77777777" w:rsidR="007B1B4A" w:rsidRPr="007B1B4A" w:rsidRDefault="007B1B4A" w:rsidP="007B1B4A">
      <w:pPr>
        <w:ind w:left="2832" w:hanging="2832"/>
        <w:jc w:val="both"/>
        <w:rPr>
          <w:rFonts w:eastAsia="Calibri"/>
          <w:szCs w:val="22"/>
          <w:lang w:eastAsia="en-US"/>
        </w:rPr>
      </w:pPr>
      <w:r w:rsidRPr="007B1B4A">
        <w:rPr>
          <w:rFonts w:eastAsia="Calibri"/>
          <w:szCs w:val="22"/>
          <w:lang w:eastAsia="en-US"/>
        </w:rPr>
        <w:tab/>
        <w:t>Touto zmenou sa zosúlaďuje § 1 ods. 2 a 5 s </w:t>
      </w:r>
      <w:r w:rsidRPr="007B1B4A">
        <w:rPr>
          <w:color w:val="303030"/>
        </w:rPr>
        <w:t xml:space="preserve">§ 3a, ktorý zavádza pojem „vedúci </w:t>
      </w:r>
      <w:proofErr w:type="spellStart"/>
      <w:r w:rsidRPr="007B1B4A">
        <w:rPr>
          <w:color w:val="303030"/>
        </w:rPr>
        <w:t>probačný</w:t>
      </w:r>
      <w:proofErr w:type="spellEnd"/>
      <w:r w:rsidRPr="007B1B4A">
        <w:rPr>
          <w:color w:val="303030"/>
        </w:rPr>
        <w:t xml:space="preserve"> a mediačný úradník“. </w:t>
      </w:r>
    </w:p>
    <w:p w14:paraId="6F20E107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</w:p>
    <w:p w14:paraId="5B65BD4E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  <w:r w:rsidRPr="007B1B4A">
        <w:rPr>
          <w:rFonts w:eastAsiaTheme="minorHAnsi"/>
          <w:lang w:eastAsia="en-US"/>
        </w:rPr>
        <w:t>2. V čl. I sa za bod 2 vkladá nový bod 3, ktorý znie:</w:t>
      </w:r>
    </w:p>
    <w:p w14:paraId="691C4B99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  <w:r w:rsidRPr="007B1B4A">
        <w:rPr>
          <w:rFonts w:eastAsiaTheme="minorHAnsi"/>
          <w:lang w:eastAsia="en-US"/>
        </w:rPr>
        <w:t>„3. V § 1 ods. 5 sa slová „</w:t>
      </w:r>
      <w:proofErr w:type="spellStart"/>
      <w:r w:rsidRPr="007B1B4A">
        <w:rPr>
          <w:rFonts w:eastAsiaTheme="minorHAnsi"/>
          <w:lang w:eastAsia="en-US"/>
        </w:rPr>
        <w:t>probačný</w:t>
      </w:r>
      <w:proofErr w:type="spellEnd"/>
      <w:r w:rsidRPr="007B1B4A">
        <w:rPr>
          <w:rFonts w:eastAsiaTheme="minorHAnsi"/>
          <w:lang w:eastAsia="en-US"/>
        </w:rPr>
        <w:t xml:space="preserve"> a mediačný úradník vo funkcii vedúceho štátneho zamestnanca“ nahrádzajú slovami „vedúci </w:t>
      </w:r>
      <w:proofErr w:type="spellStart"/>
      <w:r w:rsidRPr="007B1B4A">
        <w:rPr>
          <w:rFonts w:eastAsiaTheme="minorHAnsi"/>
          <w:lang w:eastAsia="en-US"/>
        </w:rPr>
        <w:t>probačný</w:t>
      </w:r>
      <w:proofErr w:type="spellEnd"/>
      <w:r w:rsidRPr="007B1B4A">
        <w:rPr>
          <w:rFonts w:eastAsiaTheme="minorHAnsi"/>
          <w:lang w:eastAsia="en-US"/>
        </w:rPr>
        <w:t xml:space="preserve"> a mediačný úradník“.“.</w:t>
      </w:r>
    </w:p>
    <w:p w14:paraId="7D8D2CDB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</w:p>
    <w:p w14:paraId="2BFECC90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  <w:r w:rsidRPr="007B1B4A">
        <w:rPr>
          <w:rFonts w:eastAsiaTheme="minorHAnsi"/>
          <w:lang w:eastAsia="en-US"/>
        </w:rPr>
        <w:t>Nasledujúce body sa primerane prečíslujú.</w:t>
      </w:r>
    </w:p>
    <w:p w14:paraId="68FA85A7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</w:p>
    <w:p w14:paraId="6DE65399" w14:textId="77777777" w:rsidR="007B1B4A" w:rsidRPr="007B1B4A" w:rsidRDefault="007B1B4A" w:rsidP="007B1B4A">
      <w:pPr>
        <w:ind w:left="2832" w:hanging="2832"/>
        <w:jc w:val="both"/>
        <w:rPr>
          <w:rFonts w:eastAsiaTheme="minorHAnsi"/>
          <w:lang w:eastAsia="en-US"/>
        </w:rPr>
      </w:pPr>
      <w:r w:rsidRPr="007B1B4A">
        <w:rPr>
          <w:rFonts w:eastAsia="Calibri"/>
          <w:szCs w:val="22"/>
          <w:lang w:eastAsia="en-US"/>
        </w:rPr>
        <w:tab/>
        <w:t>Touto zmenou sa zosúlaďuje § 1 ods. 2 a 5 s </w:t>
      </w:r>
      <w:r w:rsidRPr="007B1B4A">
        <w:rPr>
          <w:color w:val="303030"/>
        </w:rPr>
        <w:t xml:space="preserve">§ 3a, ktorý zavádza pojem „vedúci </w:t>
      </w:r>
      <w:proofErr w:type="spellStart"/>
      <w:r w:rsidRPr="007B1B4A">
        <w:rPr>
          <w:color w:val="303030"/>
        </w:rPr>
        <w:t>probačný</w:t>
      </w:r>
      <w:proofErr w:type="spellEnd"/>
      <w:r w:rsidRPr="007B1B4A">
        <w:rPr>
          <w:color w:val="303030"/>
        </w:rPr>
        <w:t xml:space="preserve"> a mediačný úradník“. </w:t>
      </w:r>
    </w:p>
    <w:p w14:paraId="3821FF0E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</w:p>
    <w:p w14:paraId="0B429A46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  <w:r w:rsidRPr="007B1B4A">
        <w:rPr>
          <w:rFonts w:eastAsiaTheme="minorHAnsi"/>
          <w:lang w:eastAsia="en-US"/>
        </w:rPr>
        <w:t>3. V čl. I bod 11 v § 3 ods. 6 sa slovo „páchateľ“ nahrádza slovom „obvinený“.</w:t>
      </w:r>
    </w:p>
    <w:p w14:paraId="15252F46" w14:textId="77777777" w:rsidR="007B1B4A" w:rsidRPr="007B1B4A" w:rsidRDefault="007B1B4A" w:rsidP="007B1B4A">
      <w:pPr>
        <w:ind w:left="2832" w:hanging="2832"/>
        <w:jc w:val="both"/>
        <w:rPr>
          <w:rFonts w:eastAsia="Calibri"/>
          <w:szCs w:val="22"/>
          <w:lang w:eastAsia="en-US"/>
        </w:rPr>
      </w:pPr>
    </w:p>
    <w:p w14:paraId="4E933A9D" w14:textId="5929F49F" w:rsidR="007B1B4A" w:rsidRPr="007B1B4A" w:rsidRDefault="007B1B4A" w:rsidP="007B1B4A">
      <w:pPr>
        <w:ind w:left="2832" w:hanging="2832"/>
        <w:jc w:val="both"/>
        <w:rPr>
          <w:rFonts w:eastAsia="Calibri"/>
          <w:szCs w:val="22"/>
          <w:lang w:eastAsia="en-US"/>
        </w:rPr>
      </w:pPr>
      <w:r w:rsidRPr="007B1B4A">
        <w:rPr>
          <w:rFonts w:eastAsia="Calibri"/>
          <w:szCs w:val="22"/>
          <w:lang w:eastAsia="en-US"/>
        </w:rPr>
        <w:tab/>
        <w:t xml:space="preserve">Ustanovenie § 3 ods. 6 sa terminologicky zosúlaďuje so zvyškom zákona č. 550/2003 Z. z. o </w:t>
      </w:r>
      <w:proofErr w:type="spellStart"/>
      <w:r w:rsidRPr="007B1B4A">
        <w:rPr>
          <w:rFonts w:eastAsia="Calibri"/>
          <w:szCs w:val="22"/>
          <w:lang w:eastAsia="en-US"/>
        </w:rPr>
        <w:t>probačných</w:t>
      </w:r>
      <w:proofErr w:type="spellEnd"/>
      <w:r w:rsidRPr="007B1B4A">
        <w:rPr>
          <w:rFonts w:eastAsia="Calibri"/>
          <w:szCs w:val="22"/>
          <w:lang w:eastAsia="en-US"/>
        </w:rPr>
        <w:t xml:space="preserve"> a mediačných úradníkoch a o zmene a doplnení niektorých zákonov [§ 2 ods. 1 písm. a) bod 1].   </w:t>
      </w:r>
    </w:p>
    <w:p w14:paraId="013C7CFE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</w:p>
    <w:p w14:paraId="788CD8DE" w14:textId="77777777" w:rsidR="00545E94" w:rsidRPr="00545E94" w:rsidRDefault="00545E94" w:rsidP="00545E94">
      <w:pPr>
        <w:jc w:val="both"/>
      </w:pPr>
    </w:p>
    <w:p w14:paraId="4E68A852" w14:textId="720502D5" w:rsidR="00545E94" w:rsidRPr="00545E94" w:rsidRDefault="007B1B4A" w:rsidP="00545E94">
      <w:pPr>
        <w:ind w:left="284" w:hanging="284"/>
        <w:jc w:val="both"/>
        <w:rPr>
          <w:bCs/>
        </w:rPr>
      </w:pPr>
      <w:r>
        <w:t xml:space="preserve">4. </w:t>
      </w:r>
      <w:r w:rsidR="00545E94" w:rsidRPr="00545E94">
        <w:t xml:space="preserve">V čl. I 11. bode § 3 ods. 7 sa slová </w:t>
      </w:r>
      <w:r w:rsidR="00545E94" w:rsidRPr="00545E94">
        <w:rPr>
          <w:bCs/>
        </w:rPr>
        <w:t>„poškodeným osobám“ nahrádzajú slovami „poškodenému“.</w:t>
      </w:r>
    </w:p>
    <w:p w14:paraId="2B5BF5FE" w14:textId="77777777" w:rsidR="007B1B4A" w:rsidRDefault="007B1B4A" w:rsidP="007B1B4A">
      <w:pPr>
        <w:jc w:val="both"/>
      </w:pPr>
    </w:p>
    <w:p w14:paraId="200E2C61" w14:textId="0893DB97" w:rsidR="00545E94" w:rsidRPr="00545E94" w:rsidRDefault="00545E94" w:rsidP="007B1B4A">
      <w:pPr>
        <w:ind w:left="2832"/>
        <w:jc w:val="both"/>
      </w:pPr>
      <w:r w:rsidRPr="00545E94">
        <w:t>Ide o legislatívno-technickú úpravu, ktorou sa zosúlaďuje navrhovaná terminológia. Súčasné znenie § 3 používa pojem „poškodený“.</w:t>
      </w:r>
    </w:p>
    <w:p w14:paraId="2E67C9E9" w14:textId="77777777" w:rsidR="00545E94" w:rsidRPr="00545E94" w:rsidRDefault="00545E94" w:rsidP="007B1B4A">
      <w:pPr>
        <w:jc w:val="both"/>
      </w:pPr>
    </w:p>
    <w:p w14:paraId="7809CE30" w14:textId="43F2FF35" w:rsidR="00545E94" w:rsidRPr="00545E94" w:rsidRDefault="005D7F53" w:rsidP="00545E94">
      <w:pPr>
        <w:ind w:left="284" w:hanging="284"/>
        <w:jc w:val="both"/>
      </w:pPr>
      <w:r>
        <w:t xml:space="preserve">5. </w:t>
      </w:r>
      <w:r w:rsidR="00545E94" w:rsidRPr="00545E94">
        <w:t>V čl. I 13. bode § 3a ods. 1 písm. h) sa slová „technických zariadení“ nahrádzajú slovami „technických prostriedkov“.</w:t>
      </w:r>
    </w:p>
    <w:p w14:paraId="301766FC" w14:textId="77777777" w:rsidR="007B1B4A" w:rsidRDefault="007B1B4A" w:rsidP="007B1B4A">
      <w:pPr>
        <w:jc w:val="both"/>
      </w:pPr>
    </w:p>
    <w:p w14:paraId="1A6F4650" w14:textId="3ECF41AD" w:rsidR="002D2BB4" w:rsidRDefault="00545E94" w:rsidP="007B1B4A">
      <w:pPr>
        <w:ind w:left="2832"/>
        <w:jc w:val="both"/>
      </w:pPr>
      <w:r w:rsidRPr="00545E94">
        <w:t>Ide o legislatívno-technickú úpravu, ktorou sa zosúlaďuje navrhovaná terminológia. Rozhodnutie sa vykonáva technickými</w:t>
      </w:r>
    </w:p>
    <w:p w14:paraId="6A04C58D" w14:textId="77777777" w:rsidR="007B1B4A" w:rsidRPr="007B1B4A" w:rsidRDefault="007B1B4A" w:rsidP="007B1B4A">
      <w:pPr>
        <w:jc w:val="both"/>
        <w:rPr>
          <w:rFonts w:eastAsiaTheme="minorHAnsi"/>
          <w:b/>
          <w:bCs/>
          <w:lang w:eastAsia="en-US"/>
        </w:rPr>
      </w:pPr>
    </w:p>
    <w:p w14:paraId="01830CBA" w14:textId="05AA0FD8" w:rsidR="007B1B4A" w:rsidRPr="007B1B4A" w:rsidRDefault="005D7F53" w:rsidP="007B1B4A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6. </w:t>
      </w:r>
      <w:r w:rsidR="007B1B4A" w:rsidRPr="007B1B4A">
        <w:rPr>
          <w:rFonts w:eastAsiaTheme="minorHAnsi"/>
          <w:lang w:eastAsia="en-US"/>
        </w:rPr>
        <w:t xml:space="preserve">V čl. I bod 22 v § 6a písm. a) sa vypúšťajú slová „v rozsahu určenom </w:t>
      </w:r>
      <w:proofErr w:type="spellStart"/>
      <w:r w:rsidR="007B1B4A" w:rsidRPr="007B1B4A">
        <w:rPr>
          <w:rFonts w:eastAsiaTheme="minorHAnsi"/>
          <w:lang w:eastAsia="en-US"/>
        </w:rPr>
        <w:t>probačným</w:t>
      </w:r>
      <w:proofErr w:type="spellEnd"/>
      <w:r w:rsidR="007B1B4A" w:rsidRPr="007B1B4A">
        <w:rPr>
          <w:rFonts w:eastAsiaTheme="minorHAnsi"/>
          <w:lang w:eastAsia="en-US"/>
        </w:rPr>
        <w:t xml:space="preserve"> a mediačným úradníkom“.</w:t>
      </w:r>
    </w:p>
    <w:p w14:paraId="1B8BF831" w14:textId="77777777" w:rsidR="007B1B4A" w:rsidRPr="007B1B4A" w:rsidRDefault="007B1B4A" w:rsidP="007B1B4A">
      <w:pPr>
        <w:ind w:left="360"/>
        <w:contextualSpacing/>
        <w:jc w:val="both"/>
        <w:rPr>
          <w:rFonts w:eastAsiaTheme="minorHAnsi"/>
          <w:lang w:eastAsia="en-US"/>
        </w:rPr>
      </w:pPr>
    </w:p>
    <w:p w14:paraId="63BD2141" w14:textId="0CD6A2EC" w:rsidR="007B1B4A" w:rsidRPr="007B1B4A" w:rsidRDefault="007B1B4A" w:rsidP="007B1B4A">
      <w:pPr>
        <w:ind w:left="2832" w:hanging="2832"/>
        <w:jc w:val="both"/>
        <w:rPr>
          <w:rFonts w:eastAsia="Calibri"/>
          <w:szCs w:val="22"/>
          <w:lang w:eastAsia="en-US"/>
        </w:rPr>
      </w:pPr>
      <w:r w:rsidRPr="007B1B4A">
        <w:rPr>
          <w:rFonts w:eastAsia="Calibri"/>
          <w:szCs w:val="22"/>
          <w:lang w:eastAsia="en-US"/>
        </w:rPr>
        <w:tab/>
      </w:r>
      <w:r w:rsidRPr="007B1B4A">
        <w:rPr>
          <w:color w:val="303030"/>
        </w:rPr>
        <w:t xml:space="preserve">Rozsah povinností zasahujúcich do práv občanov musí byť explicitne stanovený zákonom alebo súdom. Uvedené slová tak môžu pôsobiť zmätočne a možno ich interpretovať spôsobom, že o rozsahu povinností „svojvoľne“ rozhoduje </w:t>
      </w:r>
      <w:proofErr w:type="spellStart"/>
      <w:r w:rsidRPr="007B1B4A">
        <w:rPr>
          <w:color w:val="303030"/>
        </w:rPr>
        <w:t>probačný</w:t>
      </w:r>
      <w:proofErr w:type="spellEnd"/>
      <w:r w:rsidRPr="007B1B4A">
        <w:rPr>
          <w:color w:val="303030"/>
        </w:rPr>
        <w:t xml:space="preserve"> a mediačný úradník. </w:t>
      </w:r>
    </w:p>
    <w:p w14:paraId="69B19B75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</w:p>
    <w:p w14:paraId="5DA5BBC2" w14:textId="2C6DA366" w:rsidR="007B1B4A" w:rsidRPr="007B1B4A" w:rsidRDefault="005D7F53" w:rsidP="007B1B4A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7. </w:t>
      </w:r>
      <w:r w:rsidR="007B1B4A" w:rsidRPr="007B1B4A">
        <w:rPr>
          <w:rFonts w:eastAsiaTheme="minorHAnsi"/>
          <w:lang w:eastAsia="en-US"/>
        </w:rPr>
        <w:t xml:space="preserve">V čl. III sa pred bod 1 vkladá nový bod 1, ktorý znie: </w:t>
      </w:r>
    </w:p>
    <w:p w14:paraId="3A20DCAA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  <w:r w:rsidRPr="007B1B4A">
        <w:rPr>
          <w:rFonts w:eastAsiaTheme="minorHAnsi"/>
          <w:lang w:eastAsia="en-US"/>
        </w:rPr>
        <w:t xml:space="preserve">„1. V §  3 ods. 4 sa za slovo „vykonať“ a za slová „výkon; predseda senátu“ vkladajú slová „alebo ním poverený </w:t>
      </w:r>
      <w:proofErr w:type="spellStart"/>
      <w:r w:rsidRPr="007B1B4A">
        <w:rPr>
          <w:rFonts w:eastAsiaTheme="minorHAnsi"/>
          <w:lang w:eastAsia="en-US"/>
        </w:rPr>
        <w:t>probačný</w:t>
      </w:r>
      <w:proofErr w:type="spellEnd"/>
      <w:r w:rsidRPr="007B1B4A">
        <w:rPr>
          <w:rFonts w:eastAsiaTheme="minorHAnsi"/>
          <w:lang w:eastAsia="en-US"/>
        </w:rPr>
        <w:t xml:space="preserve"> a mediačný úradník“.“. </w:t>
      </w:r>
    </w:p>
    <w:p w14:paraId="19BE41C6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</w:p>
    <w:p w14:paraId="32EDFE81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  <w:r w:rsidRPr="007B1B4A">
        <w:rPr>
          <w:rFonts w:eastAsiaTheme="minorHAnsi"/>
          <w:lang w:eastAsia="en-US"/>
        </w:rPr>
        <w:t xml:space="preserve">Nasledujúce body sa primerane prečíslujú. </w:t>
      </w:r>
    </w:p>
    <w:p w14:paraId="6F496FD4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</w:p>
    <w:p w14:paraId="6F541777" w14:textId="2134F541" w:rsidR="007B1B4A" w:rsidRPr="007B1B4A" w:rsidRDefault="007B1B4A" w:rsidP="007B1B4A">
      <w:pPr>
        <w:ind w:left="2832" w:hanging="2832"/>
        <w:jc w:val="both"/>
        <w:rPr>
          <w:rFonts w:eastAsiaTheme="minorHAnsi"/>
          <w:lang w:eastAsia="en-US"/>
        </w:rPr>
      </w:pPr>
      <w:r w:rsidRPr="007B1B4A">
        <w:rPr>
          <w:rFonts w:eastAsia="Calibri"/>
          <w:szCs w:val="22"/>
          <w:lang w:eastAsia="en-US"/>
        </w:rPr>
        <w:tab/>
        <w:t xml:space="preserve">Návrh zákona sa v tejto časti výslovne zosúlaďuje s právnou úpravou navrhovanou v čl. II, podľa ktorej </w:t>
      </w:r>
      <w:proofErr w:type="spellStart"/>
      <w:r w:rsidRPr="007B1B4A">
        <w:rPr>
          <w:rFonts w:eastAsia="Calibri"/>
          <w:szCs w:val="22"/>
          <w:lang w:eastAsia="en-US"/>
        </w:rPr>
        <w:t>probačný</w:t>
      </w:r>
      <w:proofErr w:type="spellEnd"/>
      <w:r w:rsidRPr="007B1B4A">
        <w:rPr>
          <w:rFonts w:eastAsia="Calibri"/>
          <w:szCs w:val="22"/>
          <w:lang w:eastAsia="en-US"/>
        </w:rPr>
        <w:t xml:space="preserve"> a mediačný úradník koná a rozhoduje výlučne na základe poverenia sudcu. Z dôvodu právnej istoty sa tento regulatív premieta aj do čl. III.</w:t>
      </w:r>
    </w:p>
    <w:p w14:paraId="08152F63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</w:p>
    <w:p w14:paraId="2FC7A5E2" w14:textId="23C814F5" w:rsidR="007B1B4A" w:rsidRPr="007B1B4A" w:rsidRDefault="005D7F53" w:rsidP="007B1B4A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 </w:t>
      </w:r>
      <w:r w:rsidR="007B1B4A" w:rsidRPr="007B1B4A">
        <w:rPr>
          <w:rFonts w:eastAsiaTheme="minorHAnsi"/>
          <w:lang w:eastAsia="en-US"/>
        </w:rPr>
        <w:t>V čl. III bod 2 sa vypúšťajú slová „a § 5 ods. 1“.</w:t>
      </w:r>
    </w:p>
    <w:p w14:paraId="19339C6E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</w:p>
    <w:p w14:paraId="6C04ECD1" w14:textId="07B176F7" w:rsidR="007B1B4A" w:rsidRPr="007B1B4A" w:rsidRDefault="007B1B4A" w:rsidP="007B1B4A">
      <w:pPr>
        <w:ind w:left="2832" w:hanging="2832"/>
        <w:jc w:val="both"/>
        <w:rPr>
          <w:rFonts w:eastAsiaTheme="minorHAnsi"/>
          <w:lang w:eastAsia="en-US"/>
        </w:rPr>
      </w:pPr>
      <w:r w:rsidRPr="007B1B4A">
        <w:rPr>
          <w:rFonts w:eastAsia="Calibri"/>
          <w:szCs w:val="22"/>
          <w:lang w:eastAsia="en-US"/>
        </w:rPr>
        <w:tab/>
        <w:t>Vzhľadom na zámer uvedený v bode 5 pozmeňujúceho návrhu sa primerane upravuje pôvodný novelizačný bod 2.</w:t>
      </w:r>
    </w:p>
    <w:p w14:paraId="13FE0B5C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</w:p>
    <w:p w14:paraId="14067E99" w14:textId="6A760513" w:rsidR="007B1B4A" w:rsidRPr="007B1B4A" w:rsidRDefault="005D7F53" w:rsidP="007B1B4A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9. </w:t>
      </w:r>
      <w:r w:rsidR="007B1B4A" w:rsidRPr="007B1B4A">
        <w:rPr>
          <w:rFonts w:eastAsiaTheme="minorHAnsi"/>
          <w:lang w:eastAsia="en-US"/>
        </w:rPr>
        <w:t>V čl. III sa za bod 2 vkladá nový bod 3, ktorý znie:</w:t>
      </w:r>
    </w:p>
    <w:p w14:paraId="58337392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  <w:r w:rsidRPr="007B1B4A">
        <w:rPr>
          <w:rFonts w:eastAsiaTheme="minorHAnsi"/>
          <w:lang w:eastAsia="en-US"/>
        </w:rPr>
        <w:t xml:space="preserve">„3. V § 5 ods. 1 sa za slová „predseda senátu“ vkladajú slová „alebo ním poverený </w:t>
      </w:r>
      <w:proofErr w:type="spellStart"/>
      <w:r w:rsidRPr="007B1B4A">
        <w:rPr>
          <w:rFonts w:eastAsiaTheme="minorHAnsi"/>
          <w:lang w:eastAsia="en-US"/>
        </w:rPr>
        <w:t>probačný</w:t>
      </w:r>
      <w:proofErr w:type="spellEnd"/>
      <w:r w:rsidRPr="007B1B4A">
        <w:rPr>
          <w:rFonts w:eastAsiaTheme="minorHAnsi"/>
          <w:lang w:eastAsia="en-US"/>
        </w:rPr>
        <w:t xml:space="preserve"> a mediačný úradník“.“. </w:t>
      </w:r>
    </w:p>
    <w:p w14:paraId="48E58686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</w:p>
    <w:p w14:paraId="28669E65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  <w:r w:rsidRPr="007B1B4A">
        <w:rPr>
          <w:rFonts w:eastAsiaTheme="minorHAnsi"/>
          <w:lang w:eastAsia="en-US"/>
        </w:rPr>
        <w:t>Nasledujúce body sa primerane prečíslujú.</w:t>
      </w:r>
    </w:p>
    <w:p w14:paraId="03D748C2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</w:p>
    <w:p w14:paraId="750EF990" w14:textId="3E2D859F" w:rsidR="007B1B4A" w:rsidRPr="007B1B4A" w:rsidRDefault="007B1B4A" w:rsidP="007B1B4A">
      <w:pPr>
        <w:ind w:left="2832" w:hanging="2832"/>
        <w:jc w:val="both"/>
        <w:rPr>
          <w:rFonts w:eastAsiaTheme="minorHAnsi"/>
          <w:lang w:eastAsia="en-US"/>
        </w:rPr>
      </w:pPr>
      <w:r w:rsidRPr="007B1B4A">
        <w:rPr>
          <w:rFonts w:eastAsia="Calibri"/>
          <w:szCs w:val="22"/>
          <w:lang w:eastAsia="en-US"/>
        </w:rPr>
        <w:tab/>
        <w:t xml:space="preserve">Návrh zákona sa v tejto časti výslovne zosúlaďuje s právnou úpravou navrhovanou v čl. II, podľa ktorej </w:t>
      </w:r>
      <w:proofErr w:type="spellStart"/>
      <w:r w:rsidRPr="007B1B4A">
        <w:rPr>
          <w:rFonts w:eastAsia="Calibri"/>
          <w:szCs w:val="22"/>
          <w:lang w:eastAsia="en-US"/>
        </w:rPr>
        <w:t>probačný</w:t>
      </w:r>
      <w:proofErr w:type="spellEnd"/>
      <w:r w:rsidRPr="007B1B4A">
        <w:rPr>
          <w:rFonts w:eastAsia="Calibri"/>
          <w:szCs w:val="22"/>
          <w:lang w:eastAsia="en-US"/>
        </w:rPr>
        <w:t xml:space="preserve"> a mediačný úradník koná a rozhoduje výlučne na základe poverenia sudcu.</w:t>
      </w:r>
    </w:p>
    <w:p w14:paraId="5A890744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</w:p>
    <w:p w14:paraId="55E8A294" w14:textId="6A4656A1" w:rsidR="007B1B4A" w:rsidRPr="007B1B4A" w:rsidRDefault="005D7F53" w:rsidP="007B1B4A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10. </w:t>
      </w:r>
      <w:r w:rsidR="007B1B4A" w:rsidRPr="007B1B4A">
        <w:rPr>
          <w:rFonts w:eastAsiaTheme="minorHAnsi"/>
          <w:lang w:eastAsia="en-US"/>
        </w:rPr>
        <w:t>V čl. III bod 3 znie:</w:t>
      </w:r>
    </w:p>
    <w:p w14:paraId="58B1F0AA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  <w:r w:rsidRPr="007B1B4A">
        <w:rPr>
          <w:rFonts w:eastAsiaTheme="minorHAnsi"/>
          <w:lang w:eastAsia="en-US"/>
        </w:rPr>
        <w:t xml:space="preserve">„3. V § 5 ods. 1 až 4 a § 6 ods. 1 sa za slová „Predseda senátu“ vkladajú slová „alebo ním poverený </w:t>
      </w:r>
      <w:proofErr w:type="spellStart"/>
      <w:r w:rsidRPr="007B1B4A">
        <w:rPr>
          <w:rFonts w:eastAsiaTheme="minorHAnsi"/>
          <w:lang w:eastAsia="en-US"/>
        </w:rPr>
        <w:t>probačný</w:t>
      </w:r>
      <w:proofErr w:type="spellEnd"/>
      <w:r w:rsidRPr="007B1B4A">
        <w:rPr>
          <w:rFonts w:eastAsiaTheme="minorHAnsi"/>
          <w:lang w:eastAsia="en-US"/>
        </w:rPr>
        <w:t xml:space="preserve"> a mediačný úradník“.“.</w:t>
      </w:r>
    </w:p>
    <w:p w14:paraId="3D6A8EFD" w14:textId="77777777" w:rsidR="007B1B4A" w:rsidRPr="007B1B4A" w:rsidRDefault="007B1B4A" w:rsidP="007B1B4A">
      <w:pPr>
        <w:jc w:val="both"/>
        <w:rPr>
          <w:rFonts w:eastAsiaTheme="minorHAnsi"/>
          <w:lang w:eastAsia="en-US"/>
        </w:rPr>
      </w:pPr>
    </w:p>
    <w:p w14:paraId="0C125ACC" w14:textId="0DC62839" w:rsidR="002D2BB4" w:rsidRPr="007B1B4A" w:rsidRDefault="007B1B4A" w:rsidP="007B1B4A">
      <w:pPr>
        <w:ind w:left="2832" w:hanging="2832"/>
        <w:jc w:val="both"/>
        <w:rPr>
          <w:rFonts w:eastAsiaTheme="minorHAnsi"/>
          <w:lang w:eastAsia="en-US"/>
        </w:rPr>
      </w:pPr>
      <w:r w:rsidRPr="007B1B4A">
        <w:rPr>
          <w:rFonts w:eastAsia="Calibri"/>
          <w:szCs w:val="22"/>
          <w:lang w:eastAsia="en-US"/>
        </w:rPr>
        <w:tab/>
        <w:t xml:space="preserve">Návrh zákona sa v tejto časti výslovne zosúlaďuje s právnou úpravou navrhovanou v čl. II, podľa ktorej </w:t>
      </w:r>
      <w:proofErr w:type="spellStart"/>
      <w:r w:rsidRPr="007B1B4A">
        <w:rPr>
          <w:rFonts w:eastAsia="Calibri"/>
          <w:szCs w:val="22"/>
          <w:lang w:eastAsia="en-US"/>
        </w:rPr>
        <w:t>probačný</w:t>
      </w:r>
      <w:proofErr w:type="spellEnd"/>
      <w:r w:rsidRPr="007B1B4A">
        <w:rPr>
          <w:rFonts w:eastAsia="Calibri"/>
          <w:szCs w:val="22"/>
          <w:lang w:eastAsia="en-US"/>
        </w:rPr>
        <w:t xml:space="preserve"> a mediačný úradník koná a rozhoduje výlučne na základe poverenia sudcu</w:t>
      </w:r>
      <w:bookmarkEnd w:id="0"/>
      <w:r>
        <w:rPr>
          <w:rFonts w:eastAsia="Calibri"/>
          <w:szCs w:val="22"/>
          <w:lang w:eastAsia="en-US"/>
        </w:rPr>
        <w:t>.</w:t>
      </w:r>
    </w:p>
    <w:sectPr w:rsidR="002D2BB4" w:rsidRPr="007B1B4A" w:rsidSect="00DC6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85359BD"/>
    <w:multiLevelType w:val="hybridMultilevel"/>
    <w:tmpl w:val="DDB2AE9A"/>
    <w:numStyleLink w:val="Importovantl1"/>
  </w:abstractNum>
  <w:abstractNum w:abstractNumId="4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8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A306F"/>
    <w:multiLevelType w:val="hybridMultilevel"/>
    <w:tmpl w:val="89924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79E2DB5"/>
    <w:multiLevelType w:val="hybridMultilevel"/>
    <w:tmpl w:val="038E9E00"/>
    <w:lvl w:ilvl="0" w:tplc="DED414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9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4E2DF8"/>
    <w:multiLevelType w:val="hybridMultilevel"/>
    <w:tmpl w:val="55B8FAFE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855333">
    <w:abstractNumId w:val="13"/>
  </w:num>
  <w:num w:numId="2" w16cid:durableId="783768999">
    <w:abstractNumId w:val="24"/>
  </w:num>
  <w:num w:numId="3" w16cid:durableId="21129984">
    <w:abstractNumId w:val="1"/>
  </w:num>
  <w:num w:numId="4" w16cid:durableId="1082876949">
    <w:abstractNumId w:val="19"/>
  </w:num>
  <w:num w:numId="5" w16cid:durableId="217254793">
    <w:abstractNumId w:val="5"/>
  </w:num>
  <w:num w:numId="6" w16cid:durableId="745880903">
    <w:abstractNumId w:val="15"/>
  </w:num>
  <w:num w:numId="7" w16cid:durableId="1377511075">
    <w:abstractNumId w:val="2"/>
  </w:num>
  <w:num w:numId="8" w16cid:durableId="406071839">
    <w:abstractNumId w:val="23"/>
  </w:num>
  <w:num w:numId="9" w16cid:durableId="23214731">
    <w:abstractNumId w:val="3"/>
  </w:num>
  <w:num w:numId="10" w16cid:durableId="2145344181">
    <w:abstractNumId w:val="0"/>
  </w:num>
  <w:num w:numId="11" w16cid:durableId="7212898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67371794">
    <w:abstractNumId w:val="17"/>
  </w:num>
  <w:num w:numId="13" w16cid:durableId="11907245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156036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98838506">
    <w:abstractNumId w:val="4"/>
  </w:num>
  <w:num w:numId="16" w16cid:durableId="575406397">
    <w:abstractNumId w:val="21"/>
  </w:num>
  <w:num w:numId="17" w16cid:durableId="1679846003">
    <w:abstractNumId w:val="18"/>
  </w:num>
  <w:num w:numId="18" w16cid:durableId="296762379">
    <w:abstractNumId w:val="11"/>
  </w:num>
  <w:num w:numId="19" w16cid:durableId="1750809497">
    <w:abstractNumId w:val="8"/>
  </w:num>
  <w:num w:numId="20" w16cid:durableId="1849441362">
    <w:abstractNumId w:val="7"/>
  </w:num>
  <w:num w:numId="21" w16cid:durableId="852839261">
    <w:abstractNumId w:val="22"/>
  </w:num>
  <w:num w:numId="22" w16cid:durableId="1281228813">
    <w:abstractNumId w:val="12"/>
  </w:num>
  <w:num w:numId="23" w16cid:durableId="1358889095">
    <w:abstractNumId w:val="20"/>
  </w:num>
  <w:num w:numId="24" w16cid:durableId="763115981">
    <w:abstractNumId w:val="6"/>
  </w:num>
  <w:num w:numId="25" w16cid:durableId="6319058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8496748">
    <w:abstractNumId w:val="26"/>
  </w:num>
  <w:num w:numId="27" w16cid:durableId="14737930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33172830">
    <w:abstractNumId w:val="25"/>
  </w:num>
  <w:num w:numId="29" w16cid:durableId="1799100493">
    <w:abstractNumId w:val="27"/>
  </w:num>
  <w:num w:numId="30" w16cid:durableId="12652602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BE9"/>
    <w:rsid w:val="0000793A"/>
    <w:rsid w:val="00014595"/>
    <w:rsid w:val="000324AA"/>
    <w:rsid w:val="00040A7F"/>
    <w:rsid w:val="000831C0"/>
    <w:rsid w:val="00093569"/>
    <w:rsid w:val="000A23F5"/>
    <w:rsid w:val="000A36F6"/>
    <w:rsid w:val="000A6EC2"/>
    <w:rsid w:val="000C44AA"/>
    <w:rsid w:val="000D3027"/>
    <w:rsid w:val="000D686D"/>
    <w:rsid w:val="000E27FD"/>
    <w:rsid w:val="000E5095"/>
    <w:rsid w:val="000F5094"/>
    <w:rsid w:val="00110EC2"/>
    <w:rsid w:val="00121AA0"/>
    <w:rsid w:val="00126497"/>
    <w:rsid w:val="001274F9"/>
    <w:rsid w:val="001330D7"/>
    <w:rsid w:val="0018256D"/>
    <w:rsid w:val="00187AFD"/>
    <w:rsid w:val="00187C94"/>
    <w:rsid w:val="00191F1D"/>
    <w:rsid w:val="001936D6"/>
    <w:rsid w:val="0019771F"/>
    <w:rsid w:val="001B7191"/>
    <w:rsid w:val="001C67A4"/>
    <w:rsid w:val="00206613"/>
    <w:rsid w:val="00210AD7"/>
    <w:rsid w:val="00216A46"/>
    <w:rsid w:val="0022102D"/>
    <w:rsid w:val="0023486F"/>
    <w:rsid w:val="00235948"/>
    <w:rsid w:val="00240A44"/>
    <w:rsid w:val="00244013"/>
    <w:rsid w:val="002571D8"/>
    <w:rsid w:val="00290081"/>
    <w:rsid w:val="00296B4A"/>
    <w:rsid w:val="00297A5C"/>
    <w:rsid w:val="002B6BD5"/>
    <w:rsid w:val="002D2BB4"/>
    <w:rsid w:val="002E14DA"/>
    <w:rsid w:val="002E7AAE"/>
    <w:rsid w:val="002F3849"/>
    <w:rsid w:val="00305DE5"/>
    <w:rsid w:val="00315035"/>
    <w:rsid w:val="003315B1"/>
    <w:rsid w:val="0033457C"/>
    <w:rsid w:val="00335108"/>
    <w:rsid w:val="00347B8B"/>
    <w:rsid w:val="00365EA9"/>
    <w:rsid w:val="003802F7"/>
    <w:rsid w:val="00391992"/>
    <w:rsid w:val="003953AB"/>
    <w:rsid w:val="003A3FFB"/>
    <w:rsid w:val="003B45F1"/>
    <w:rsid w:val="003C7040"/>
    <w:rsid w:val="003D4B23"/>
    <w:rsid w:val="003D4B88"/>
    <w:rsid w:val="003D507F"/>
    <w:rsid w:val="003E5B24"/>
    <w:rsid w:val="003F2912"/>
    <w:rsid w:val="0040206C"/>
    <w:rsid w:val="00410910"/>
    <w:rsid w:val="0046107C"/>
    <w:rsid w:val="00463454"/>
    <w:rsid w:val="00472E1B"/>
    <w:rsid w:val="004766F9"/>
    <w:rsid w:val="0048624B"/>
    <w:rsid w:val="0048696C"/>
    <w:rsid w:val="00496E3E"/>
    <w:rsid w:val="004B04BF"/>
    <w:rsid w:val="004C273F"/>
    <w:rsid w:val="004D0AD7"/>
    <w:rsid w:val="004E641D"/>
    <w:rsid w:val="0051091B"/>
    <w:rsid w:val="00522801"/>
    <w:rsid w:val="00530752"/>
    <w:rsid w:val="00532184"/>
    <w:rsid w:val="005379FF"/>
    <w:rsid w:val="00544FE7"/>
    <w:rsid w:val="00545E94"/>
    <w:rsid w:val="005A5523"/>
    <w:rsid w:val="005B29B7"/>
    <w:rsid w:val="005B7CBC"/>
    <w:rsid w:val="005D7F53"/>
    <w:rsid w:val="005F1A2F"/>
    <w:rsid w:val="00606832"/>
    <w:rsid w:val="006221F7"/>
    <w:rsid w:val="00626717"/>
    <w:rsid w:val="00636109"/>
    <w:rsid w:val="00671F73"/>
    <w:rsid w:val="00672D2A"/>
    <w:rsid w:val="0068107E"/>
    <w:rsid w:val="00691D01"/>
    <w:rsid w:val="00696255"/>
    <w:rsid w:val="006A278F"/>
    <w:rsid w:val="006A4D8E"/>
    <w:rsid w:val="006B1BF1"/>
    <w:rsid w:val="006B5C3A"/>
    <w:rsid w:val="006C14EF"/>
    <w:rsid w:val="006D42ED"/>
    <w:rsid w:val="007242F2"/>
    <w:rsid w:val="00725496"/>
    <w:rsid w:val="007413EC"/>
    <w:rsid w:val="0074278D"/>
    <w:rsid w:val="00744EA5"/>
    <w:rsid w:val="00765460"/>
    <w:rsid w:val="0079425B"/>
    <w:rsid w:val="007B1B4A"/>
    <w:rsid w:val="007C6A8C"/>
    <w:rsid w:val="007F1592"/>
    <w:rsid w:val="007F1DCE"/>
    <w:rsid w:val="0081117D"/>
    <w:rsid w:val="00815769"/>
    <w:rsid w:val="008160A3"/>
    <w:rsid w:val="00830CEB"/>
    <w:rsid w:val="00835272"/>
    <w:rsid w:val="00842749"/>
    <w:rsid w:val="00846CE1"/>
    <w:rsid w:val="008554D3"/>
    <w:rsid w:val="0086796F"/>
    <w:rsid w:val="00870C49"/>
    <w:rsid w:val="008859F1"/>
    <w:rsid w:val="008953EC"/>
    <w:rsid w:val="008A6D30"/>
    <w:rsid w:val="008E1E87"/>
    <w:rsid w:val="008E4E0E"/>
    <w:rsid w:val="008F2908"/>
    <w:rsid w:val="0090285D"/>
    <w:rsid w:val="009073F4"/>
    <w:rsid w:val="0092260E"/>
    <w:rsid w:val="00936D00"/>
    <w:rsid w:val="009562C4"/>
    <w:rsid w:val="00981E60"/>
    <w:rsid w:val="009920C6"/>
    <w:rsid w:val="00992469"/>
    <w:rsid w:val="009B055C"/>
    <w:rsid w:val="009B3F21"/>
    <w:rsid w:val="009B6796"/>
    <w:rsid w:val="009C1641"/>
    <w:rsid w:val="009E72B8"/>
    <w:rsid w:val="009F6464"/>
    <w:rsid w:val="00A107BB"/>
    <w:rsid w:val="00A11DB6"/>
    <w:rsid w:val="00A153CE"/>
    <w:rsid w:val="00A25B06"/>
    <w:rsid w:val="00A26254"/>
    <w:rsid w:val="00A30102"/>
    <w:rsid w:val="00A52738"/>
    <w:rsid w:val="00A6122E"/>
    <w:rsid w:val="00A663BA"/>
    <w:rsid w:val="00A742D8"/>
    <w:rsid w:val="00A90BE9"/>
    <w:rsid w:val="00A948AA"/>
    <w:rsid w:val="00A96228"/>
    <w:rsid w:val="00AB0766"/>
    <w:rsid w:val="00AC0C49"/>
    <w:rsid w:val="00AD58A0"/>
    <w:rsid w:val="00AF4CC6"/>
    <w:rsid w:val="00AF5745"/>
    <w:rsid w:val="00B05FF9"/>
    <w:rsid w:val="00B15DB1"/>
    <w:rsid w:val="00B17C7A"/>
    <w:rsid w:val="00B33E14"/>
    <w:rsid w:val="00B45FB0"/>
    <w:rsid w:val="00B55912"/>
    <w:rsid w:val="00B850C4"/>
    <w:rsid w:val="00B90F7A"/>
    <w:rsid w:val="00BB172B"/>
    <w:rsid w:val="00BB61FA"/>
    <w:rsid w:val="00BD0F1D"/>
    <w:rsid w:val="00BE0A66"/>
    <w:rsid w:val="00BE5845"/>
    <w:rsid w:val="00BF3DED"/>
    <w:rsid w:val="00C05659"/>
    <w:rsid w:val="00C11C19"/>
    <w:rsid w:val="00C125CB"/>
    <w:rsid w:val="00C47906"/>
    <w:rsid w:val="00C719AF"/>
    <w:rsid w:val="00C75700"/>
    <w:rsid w:val="00C945F3"/>
    <w:rsid w:val="00CA1860"/>
    <w:rsid w:val="00CA4E08"/>
    <w:rsid w:val="00CD11E1"/>
    <w:rsid w:val="00CE29C9"/>
    <w:rsid w:val="00CE7B39"/>
    <w:rsid w:val="00CF4469"/>
    <w:rsid w:val="00D04570"/>
    <w:rsid w:val="00D05DFD"/>
    <w:rsid w:val="00D110F5"/>
    <w:rsid w:val="00D54E6A"/>
    <w:rsid w:val="00D67E24"/>
    <w:rsid w:val="00D86D9E"/>
    <w:rsid w:val="00D944E0"/>
    <w:rsid w:val="00DB0275"/>
    <w:rsid w:val="00DB2440"/>
    <w:rsid w:val="00DC6119"/>
    <w:rsid w:val="00DC6EA1"/>
    <w:rsid w:val="00E00EB7"/>
    <w:rsid w:val="00E1459C"/>
    <w:rsid w:val="00E15DC6"/>
    <w:rsid w:val="00E348D4"/>
    <w:rsid w:val="00E422A9"/>
    <w:rsid w:val="00E428CD"/>
    <w:rsid w:val="00E45E20"/>
    <w:rsid w:val="00E534DA"/>
    <w:rsid w:val="00E638C0"/>
    <w:rsid w:val="00E715A0"/>
    <w:rsid w:val="00E74348"/>
    <w:rsid w:val="00E76056"/>
    <w:rsid w:val="00E8303D"/>
    <w:rsid w:val="00E91AA7"/>
    <w:rsid w:val="00E9257F"/>
    <w:rsid w:val="00EC7126"/>
    <w:rsid w:val="00ED105A"/>
    <w:rsid w:val="00ED12BD"/>
    <w:rsid w:val="00F11BDC"/>
    <w:rsid w:val="00F231B2"/>
    <w:rsid w:val="00F2516F"/>
    <w:rsid w:val="00F62370"/>
    <w:rsid w:val="00F66D97"/>
    <w:rsid w:val="00F83C0F"/>
    <w:rsid w:val="00FA34FB"/>
    <w:rsid w:val="00FB371C"/>
    <w:rsid w:val="00FC0F82"/>
    <w:rsid w:val="00FC4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68AB4"/>
  <w15:docId w15:val="{9C42839B-8FFF-4262-AEAE-AACAB40B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DB244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226</cp:revision>
  <cp:lastPrinted>2026-05-14T13:33:00Z</cp:lastPrinted>
  <dcterms:created xsi:type="dcterms:W3CDTF">2021-04-01T09:49:00Z</dcterms:created>
  <dcterms:modified xsi:type="dcterms:W3CDTF">2026-05-21T11:01:00Z</dcterms:modified>
</cp:coreProperties>
</file>