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8.0.0 -->
  <w:body>
    <w:p w:rsidR="00EA5DC2" w:rsidRPr="00F95756" w:rsidP="003F758D">
      <w:pPr>
        <w:keepNext/>
        <w:framePr w:wrap="auto"/>
        <w:widowControl/>
        <w:autoSpaceDE/>
        <w:autoSpaceDN/>
        <w:bidi w:val="0"/>
        <w:adjustRightInd/>
        <w:ind w:left="0" w:right="0" w:firstLine="540"/>
        <w:jc w:val="both"/>
        <w:textAlignment w:val="auto"/>
        <w:outlineLvl w:val="0"/>
        <w:rPr>
          <w:rFonts w:ascii="Times New Roman" w:eastAsia="Times New Roman" w:hAnsi="Times New Roman" w:cs="Times New Roman" w:hint="cs"/>
          <w:b w:val="0"/>
          <w:bCs/>
          <w:i/>
          <w:iCs/>
          <w:rtl w:val="0"/>
          <w:cs w:val="0"/>
          <w:lang w:val="sk-SK" w:eastAsia="sk-SK" w:bidi="ar-SA"/>
        </w:rPr>
      </w:pPr>
      <w:r w:rsidRPr="000C003C" w:rsidR="00F06819">
        <w:rPr>
          <w:rFonts w:ascii="Arial" w:eastAsia="Times New Roman" w:hAnsi="Arial" w:cs="Arial" w:hint="cs"/>
          <w:b w:val="0"/>
          <w:bCs/>
          <w:i/>
          <w:iCs/>
          <w:sz w:val="24"/>
          <w:szCs w:val="24"/>
          <w:rtl w:val="0"/>
          <w:cs w:val="0"/>
          <w:lang w:val="sk-SK" w:eastAsia="sk-SK" w:bidi="ar-SA"/>
        </w:rPr>
        <w:t xml:space="preserve">   </w:t>
      </w:r>
      <w:r w:rsidRPr="000C003C">
        <w:rPr>
          <w:rFonts w:ascii="Arial" w:eastAsia="Times New Roman" w:hAnsi="Arial" w:cs="Arial" w:hint="cs"/>
          <w:b w:val="0"/>
          <w:bCs/>
          <w:i/>
          <w:iCs/>
          <w:sz w:val="24"/>
          <w:szCs w:val="24"/>
          <w:rtl w:val="0"/>
          <w:cs w:val="0"/>
          <w:lang w:val="sk-SK" w:eastAsia="sk-SK" w:bidi="ar-SA"/>
        </w:rPr>
        <w:t xml:space="preserve">             </w:t>
      </w:r>
      <w:r w:rsidRPr="00F95756">
        <w:rPr>
          <w:rFonts w:ascii="Times New Roman" w:eastAsia="Times New Roman" w:hAnsi="Times New Roman" w:cs="Times New Roman" w:hint="cs"/>
          <w:b w:val="0"/>
          <w:bCs/>
          <w:i/>
          <w:iCs/>
          <w:sz w:val="24"/>
          <w:szCs w:val="24"/>
          <w:rtl w:val="0"/>
          <w:cs w:val="0"/>
          <w:lang w:val="sk-SK" w:eastAsia="sk-SK" w:bidi="ar-SA"/>
        </w:rPr>
        <w:t>Výbor</w:t>
      </w:r>
    </w:p>
    <w:p w:rsidR="00EA5DC2" w:rsidRPr="00F95756" w:rsidP="003F758D">
      <w:pPr>
        <w:framePr w:wrap="auto"/>
        <w:widowControl/>
        <w:autoSpaceDE/>
        <w:autoSpaceDN/>
        <w:bidi w:val="0"/>
        <w:adjustRightInd/>
        <w:ind w:left="0" w:right="0"/>
        <w:jc w:val="both"/>
        <w:textAlignment w:val="auto"/>
        <w:rPr>
          <w:rFonts w:ascii="Times New Roman" w:eastAsia="Times New Roman" w:hAnsi="Times New Roman" w:cs="Times New Roman" w:hint="cs"/>
          <w:i/>
          <w:rtl w:val="0"/>
          <w:cs w:val="0"/>
          <w:lang w:val="sk-SK" w:eastAsia="sk-SK" w:bidi="ar-SA"/>
        </w:rPr>
      </w:pPr>
      <w:r w:rsidRPr="00F95756">
        <w:rPr>
          <w:rFonts w:ascii="Times New Roman" w:eastAsia="Times New Roman" w:hAnsi="Times New Roman" w:cs="Times New Roman" w:hint="cs"/>
          <w:i/>
          <w:sz w:val="24"/>
          <w:szCs w:val="24"/>
          <w:rtl w:val="0"/>
          <w:cs w:val="0"/>
          <w:lang w:val="sk-SK" w:eastAsia="sk-SK" w:bidi="ar-SA"/>
        </w:rPr>
        <w:t xml:space="preserve"> Národnej rady Slovenskej republiky</w:t>
      </w:r>
    </w:p>
    <w:p w:rsidR="00EA0A4F" w:rsidRPr="00F95756" w:rsidP="003F758D">
      <w:pPr>
        <w:framePr w:wrap="auto"/>
        <w:widowControl/>
        <w:autoSpaceDE/>
        <w:autoSpaceDN/>
        <w:bidi w:val="0"/>
        <w:adjustRightInd/>
        <w:ind w:left="0" w:right="0"/>
        <w:jc w:val="both"/>
        <w:textAlignment w:val="auto"/>
        <w:rPr>
          <w:rFonts w:ascii="Times New Roman" w:eastAsia="Times New Roman" w:hAnsi="Times New Roman" w:cs="Times New Roman" w:hint="cs"/>
          <w:i/>
          <w:rtl w:val="0"/>
          <w:cs w:val="0"/>
          <w:lang w:val="sk-SK" w:eastAsia="sk-SK" w:bidi="ar-SA"/>
        </w:rPr>
      </w:pPr>
      <w:r w:rsidRPr="00F95756" w:rsidR="00EA5DC2">
        <w:rPr>
          <w:rFonts w:ascii="Times New Roman" w:eastAsia="Times New Roman" w:hAnsi="Times New Roman" w:cs="Times New Roman" w:hint="cs"/>
          <w:i/>
          <w:sz w:val="24"/>
          <w:szCs w:val="24"/>
          <w:rtl w:val="0"/>
          <w:cs w:val="0"/>
          <w:lang w:val="sk-SK" w:eastAsia="sk-SK" w:bidi="ar-SA"/>
        </w:rPr>
        <w:t xml:space="preserve">      pre hospodárske záležitosti</w:t>
      </w:r>
    </w:p>
    <w:p w:rsidR="00EA5DC2" w:rsidRPr="001E2157" w:rsidP="00255451">
      <w:pPr>
        <w:framePr w:wrap="auto"/>
        <w:widowControl/>
        <w:autoSpaceDE/>
        <w:autoSpaceDN/>
        <w:bidi w:val="0"/>
        <w:adjustRightInd/>
        <w:ind w:left="0" w:right="0" w:firstLine="567"/>
        <w:jc w:val="both"/>
        <w:textAlignment w:val="auto"/>
        <w:rPr>
          <w:rFonts w:ascii="Times New Roman" w:eastAsia="Times New Roman" w:hAnsi="Times New Roman" w:cs="Times New Roman" w:hint="cs"/>
          <w:rtl w:val="0"/>
          <w:cs w:val="0"/>
          <w:lang w:val="sk-SK" w:eastAsia="sk-SK" w:bidi="ar-SA"/>
        </w:rPr>
      </w:pPr>
      <w:r w:rsidRPr="00F95756">
        <w:rPr>
          <w:rFonts w:ascii="Times New Roman" w:eastAsia="Times New Roman" w:hAnsi="Times New Roman" w:cs="Times New Roman" w:hint="cs"/>
          <w:sz w:val="24"/>
          <w:szCs w:val="24"/>
          <w:rtl w:val="0"/>
          <w:cs w:val="0"/>
          <w:lang w:val="sk-SK" w:eastAsia="sk-SK" w:bidi="ar-SA"/>
        </w:rPr>
        <w:t xml:space="preserve">                                                                </w:t>
      </w:r>
      <w:r w:rsidRPr="00F95756" w:rsidR="000F2CA6">
        <w:rPr>
          <w:rFonts w:ascii="Times New Roman" w:eastAsia="Times New Roman" w:hAnsi="Times New Roman" w:cs="Times New Roman" w:hint="cs"/>
          <w:sz w:val="24"/>
          <w:szCs w:val="24"/>
          <w:rtl w:val="0"/>
          <w:cs w:val="0"/>
          <w:lang w:val="sk-SK" w:eastAsia="sk-SK" w:bidi="ar-SA"/>
        </w:rPr>
        <w:t xml:space="preserve">          </w:t>
      </w:r>
      <w:r w:rsidRPr="00F95756" w:rsidR="00444C9D">
        <w:rPr>
          <w:rFonts w:ascii="Times New Roman" w:eastAsia="Times New Roman" w:hAnsi="Times New Roman" w:cs="Times New Roman" w:hint="cs"/>
          <w:sz w:val="24"/>
          <w:szCs w:val="24"/>
          <w:rtl w:val="0"/>
          <w:cs w:val="0"/>
          <w:lang w:val="sk-SK" w:eastAsia="sk-SK" w:bidi="ar-SA"/>
        </w:rPr>
        <w:t xml:space="preserve"> </w:t>
      </w:r>
      <w:r w:rsidR="007D1343">
        <w:rPr>
          <w:rFonts w:ascii="Times New Roman" w:eastAsia="Times New Roman" w:hAnsi="Times New Roman" w:cs="Times New Roman" w:hint="cs"/>
          <w:sz w:val="24"/>
          <w:szCs w:val="24"/>
          <w:rtl w:val="0"/>
          <w:cs w:val="0"/>
          <w:lang w:val="sk-SK" w:eastAsia="sk-SK" w:bidi="ar-SA"/>
        </w:rPr>
        <w:tab/>
      </w:r>
      <w:r w:rsidR="00D706FA">
        <w:rPr>
          <w:rFonts w:ascii="Times New Roman" w:eastAsia="Times New Roman" w:hAnsi="Times New Roman" w:cs="Times New Roman" w:hint="cs"/>
          <w:sz w:val="24"/>
          <w:szCs w:val="24"/>
          <w:rtl w:val="0"/>
          <w:cs w:val="0"/>
          <w:lang w:val="sk-SK" w:eastAsia="sk-SK" w:bidi="ar-SA"/>
        </w:rPr>
        <w:t>6</w:t>
      </w:r>
      <w:r w:rsidR="00201320">
        <w:rPr>
          <w:rFonts w:ascii="Times New Roman" w:eastAsia="Times New Roman" w:hAnsi="Times New Roman" w:cs="Times New Roman" w:hint="cs"/>
          <w:sz w:val="24"/>
          <w:szCs w:val="24"/>
          <w:rtl w:val="0"/>
          <w:cs w:val="0"/>
          <w:lang w:val="sk-SK" w:eastAsia="sk-SK" w:bidi="ar-SA"/>
        </w:rPr>
        <w:t>6</w:t>
      </w:r>
      <w:r w:rsidRPr="001E2157" w:rsidR="00F8175D">
        <w:rPr>
          <w:rFonts w:ascii="Times New Roman" w:eastAsia="Times New Roman" w:hAnsi="Times New Roman" w:cs="Times New Roman" w:hint="cs"/>
          <w:sz w:val="24"/>
          <w:szCs w:val="24"/>
          <w:rtl w:val="0"/>
          <w:cs w:val="0"/>
          <w:lang w:val="sk-SK" w:eastAsia="sk-SK" w:bidi="ar-SA"/>
        </w:rPr>
        <w:t xml:space="preserve">. </w:t>
      </w:r>
      <w:r w:rsidRPr="001E2157">
        <w:rPr>
          <w:rFonts w:ascii="Times New Roman" w:eastAsia="Times New Roman" w:hAnsi="Times New Roman" w:cs="Times New Roman" w:hint="cs"/>
          <w:sz w:val="24"/>
          <w:szCs w:val="24"/>
          <w:rtl w:val="0"/>
          <w:cs w:val="0"/>
          <w:lang w:val="sk-SK" w:eastAsia="sk-SK" w:bidi="ar-SA"/>
        </w:rPr>
        <w:t>schôdza výboru</w:t>
      </w:r>
    </w:p>
    <w:p w:rsidR="00AD3B5D" w:rsidRPr="00567370" w:rsidP="00567370">
      <w:pPr>
        <w:framePr w:wrap="auto"/>
        <w:widowControl/>
        <w:autoSpaceDE/>
        <w:autoSpaceDN/>
        <w:bidi w:val="0"/>
        <w:adjustRightInd/>
        <w:ind w:left="0" w:right="0" w:firstLine="567"/>
        <w:jc w:val="both"/>
        <w:textAlignment w:val="auto"/>
        <w:rPr>
          <w:rFonts w:ascii="Times New Roman" w:eastAsia="Times New Roman" w:hAnsi="Times New Roman" w:cs="Times New Roman" w:hint="cs"/>
          <w:iCs/>
          <w:color w:val="auto"/>
          <w:szCs w:val="20"/>
          <w:rtl w:val="0"/>
          <w:cs w:val="0"/>
          <w:lang w:val="sk-SK" w:eastAsia="sk-SK" w:bidi="ar-SA"/>
        </w:rPr>
      </w:pPr>
      <w:r w:rsidRPr="001E2157" w:rsidR="00EA5DC2">
        <w:rPr>
          <w:rFonts w:ascii="Times New Roman" w:eastAsia="Times New Roman" w:hAnsi="Times New Roman" w:cs="Times New Roman" w:hint="cs"/>
          <w:color w:val="auto"/>
          <w:sz w:val="24"/>
          <w:szCs w:val="20"/>
          <w:rtl w:val="0"/>
          <w:cs w:val="0"/>
          <w:lang w:val="sk-SK" w:eastAsia="sk-SK" w:bidi="ar-SA"/>
        </w:rPr>
        <w:t xml:space="preserve">                                                            </w:t>
      </w:r>
      <w:r w:rsidRPr="001E2157" w:rsidR="000F2CA6">
        <w:rPr>
          <w:rFonts w:ascii="Times New Roman" w:eastAsia="Times New Roman" w:hAnsi="Times New Roman" w:cs="Times New Roman" w:hint="cs"/>
          <w:color w:val="auto"/>
          <w:sz w:val="24"/>
          <w:szCs w:val="20"/>
          <w:rtl w:val="0"/>
          <w:cs w:val="0"/>
          <w:lang w:val="sk-SK" w:eastAsia="sk-SK" w:bidi="ar-SA"/>
        </w:rPr>
        <w:t xml:space="preserve">               </w:t>
      </w:r>
      <w:r w:rsidRPr="001E2157" w:rsidR="007D1343">
        <w:rPr>
          <w:rFonts w:ascii="Times New Roman" w:eastAsia="Times New Roman" w:hAnsi="Times New Roman" w:cs="Times New Roman" w:hint="cs"/>
          <w:color w:val="auto"/>
          <w:sz w:val="24"/>
          <w:szCs w:val="20"/>
          <w:rtl w:val="0"/>
          <w:cs w:val="0"/>
          <w:lang w:val="sk-SK" w:eastAsia="sk-SK" w:bidi="ar-SA"/>
        </w:rPr>
        <w:tab/>
      </w:r>
      <w:r w:rsidR="00A83A72">
        <w:rPr>
          <w:rFonts w:ascii="Times New Roman CE" w:eastAsia="Times New Roman" w:hAnsi="Times New Roman CE" w:cs="Times New Roman CE" w:hint="cs"/>
          <w:color w:val="auto"/>
          <w:sz w:val="24"/>
          <w:szCs w:val="20"/>
          <w:rtl w:val="0"/>
          <w:cs w:val="0"/>
          <w:lang w:val="sk-SK" w:eastAsia="sk-SK" w:bidi="ar-SA"/>
        </w:rPr>
        <w:t>Č: KNR-VHZ-4</w:t>
      </w:r>
      <w:r w:rsidR="00D706FA">
        <w:rPr>
          <w:rFonts w:ascii="Times New Roman" w:eastAsia="Times New Roman" w:hAnsi="Times New Roman" w:cs="Times New Roman" w:hint="cs"/>
          <w:color w:val="auto"/>
          <w:sz w:val="24"/>
          <w:szCs w:val="20"/>
          <w:rtl w:val="0"/>
          <w:cs w:val="0"/>
          <w:lang w:val="sk-SK" w:eastAsia="sk-SK" w:bidi="ar-SA"/>
        </w:rPr>
        <w:t>635</w:t>
      </w:r>
      <w:r w:rsidR="00A83A72">
        <w:rPr>
          <w:rFonts w:ascii="Times New Roman" w:eastAsia="Times New Roman" w:hAnsi="Times New Roman" w:cs="Times New Roman" w:hint="cs"/>
          <w:color w:val="auto"/>
          <w:sz w:val="24"/>
          <w:szCs w:val="20"/>
          <w:rtl w:val="0"/>
          <w:cs w:val="0"/>
          <w:lang w:val="sk-SK" w:eastAsia="sk-SK" w:bidi="ar-SA"/>
        </w:rPr>
        <w:t>/202</w:t>
      </w:r>
      <w:r w:rsidR="00D706FA">
        <w:rPr>
          <w:rFonts w:ascii="Times New Roman" w:eastAsia="Times New Roman" w:hAnsi="Times New Roman" w:cs="Times New Roman" w:hint="cs"/>
          <w:color w:val="auto"/>
          <w:sz w:val="24"/>
          <w:szCs w:val="20"/>
          <w:rtl w:val="0"/>
          <w:cs w:val="0"/>
          <w:lang w:val="sk-SK" w:eastAsia="sk-SK" w:bidi="ar-SA"/>
        </w:rPr>
        <w:t>6</w:t>
      </w:r>
      <w:r w:rsidR="00A83A72">
        <w:rPr>
          <w:rFonts w:ascii="Times New Roman" w:eastAsia="Times New Roman" w:hAnsi="Times New Roman" w:cs="Times New Roman" w:hint="cs"/>
          <w:color w:val="auto"/>
          <w:sz w:val="24"/>
          <w:szCs w:val="20"/>
          <w:rtl w:val="0"/>
          <w:cs w:val="0"/>
          <w:lang w:val="sk-SK" w:eastAsia="sk-SK" w:bidi="ar-SA"/>
        </w:rPr>
        <w:t>-</w:t>
      </w:r>
      <w:r w:rsidR="00D706FA">
        <w:rPr>
          <w:rFonts w:ascii="Times New Roman" w:eastAsia="Times New Roman" w:hAnsi="Times New Roman" w:cs="Times New Roman" w:hint="cs"/>
          <w:color w:val="auto"/>
          <w:sz w:val="24"/>
          <w:szCs w:val="20"/>
          <w:rtl w:val="0"/>
          <w:cs w:val="0"/>
          <w:lang w:val="sk-SK" w:eastAsia="sk-SK" w:bidi="ar-SA"/>
        </w:rPr>
        <w:t>5</w:t>
      </w:r>
    </w:p>
    <w:p w:rsidR="00D81A49" w:rsidP="003F758D">
      <w:pPr>
        <w:framePr w:wrap="auto"/>
        <w:widowControl/>
        <w:autoSpaceDE/>
        <w:autoSpaceDN/>
        <w:bidi w:val="0"/>
        <w:adjustRightInd/>
        <w:ind w:left="0" w:right="0"/>
        <w:jc w:val="center"/>
        <w:textAlignment w:val="auto"/>
        <w:rPr>
          <w:rFonts w:ascii="Times New Roman" w:eastAsia="Times New Roman" w:hAnsi="Times New Roman" w:cs="Times New Roman" w:hint="cs"/>
          <w:b/>
          <w:sz w:val="32"/>
          <w:szCs w:val="28"/>
          <w:rtl w:val="0"/>
          <w:cs w:val="0"/>
          <w:lang w:val="sk-SK" w:eastAsia="sk-SK" w:bidi="ar-SA"/>
        </w:rPr>
      </w:pPr>
    </w:p>
    <w:p w:rsidR="00EA5DC2" w:rsidRPr="00435EA4" w:rsidP="003F758D">
      <w:pPr>
        <w:framePr w:wrap="auto"/>
        <w:widowControl/>
        <w:autoSpaceDE/>
        <w:autoSpaceDN/>
        <w:bidi w:val="0"/>
        <w:adjustRightInd/>
        <w:ind w:left="0" w:right="0"/>
        <w:jc w:val="center"/>
        <w:textAlignment w:val="auto"/>
        <w:rPr>
          <w:rFonts w:ascii="Times New Roman" w:eastAsia="Times New Roman" w:hAnsi="Times New Roman" w:cs="Times New Roman" w:hint="cs"/>
          <w:b/>
          <w:sz w:val="32"/>
          <w:szCs w:val="28"/>
          <w:rtl w:val="0"/>
          <w:cs w:val="0"/>
          <w:lang w:val="sk-SK" w:eastAsia="sk-SK" w:bidi="ar-SA"/>
        </w:rPr>
      </w:pPr>
      <w:r w:rsidR="00D706FA">
        <w:rPr>
          <w:rFonts w:ascii="Times New Roman" w:eastAsia="Times New Roman" w:hAnsi="Times New Roman" w:cs="Times New Roman" w:hint="cs"/>
          <w:b/>
          <w:sz w:val="32"/>
          <w:szCs w:val="28"/>
          <w:rtl w:val="0"/>
          <w:cs w:val="0"/>
          <w:lang w:val="sk-SK" w:eastAsia="sk-SK" w:bidi="ar-SA"/>
        </w:rPr>
        <w:t>260</w:t>
      </w:r>
    </w:p>
    <w:p w:rsidR="00EA5DC2" w:rsidRPr="00435EA4" w:rsidP="003F758D">
      <w:pPr>
        <w:keepNext/>
        <w:framePr w:wrap="auto"/>
        <w:widowControl/>
        <w:autoSpaceDE/>
        <w:autoSpaceDN/>
        <w:bidi w:val="0"/>
        <w:adjustRightInd/>
        <w:ind w:left="0" w:right="0"/>
        <w:jc w:val="center"/>
        <w:textAlignment w:val="auto"/>
        <w:outlineLvl w:val="1"/>
        <w:rPr>
          <w:rFonts w:ascii="Times New Roman" w:eastAsia="Times New Roman" w:hAnsi="Times New Roman" w:cs="Times New Roman" w:hint="cs"/>
          <w:b/>
          <w:color w:val="auto"/>
          <w:sz w:val="28"/>
          <w:szCs w:val="20"/>
          <w:rtl w:val="0"/>
          <w:cs w:val="0"/>
          <w:lang w:val="sk-SK" w:eastAsia="sk-SK" w:bidi="ar-SA"/>
        </w:rPr>
      </w:pPr>
      <w:r w:rsidRPr="00435EA4">
        <w:rPr>
          <w:rFonts w:ascii="Times New Roman" w:eastAsia="Times New Roman" w:hAnsi="Times New Roman" w:cs="Times New Roman" w:hint="cs"/>
          <w:b/>
          <w:color w:val="auto"/>
          <w:sz w:val="28"/>
          <w:szCs w:val="20"/>
          <w:rtl w:val="0"/>
          <w:cs w:val="0"/>
          <w:lang w:val="sk-SK" w:eastAsia="sk-SK" w:bidi="ar-SA"/>
        </w:rPr>
        <w:t>U z n e s e n i e</w:t>
      </w:r>
    </w:p>
    <w:p w:rsidR="00EA5DC2" w:rsidRPr="00435EA4" w:rsidP="003F758D">
      <w:pPr>
        <w:framePr w:wrap="auto"/>
        <w:widowControl/>
        <w:autoSpaceDE/>
        <w:autoSpaceDN/>
        <w:bidi w:val="0"/>
        <w:adjustRightInd/>
        <w:ind w:left="0" w:right="0"/>
        <w:jc w:val="center"/>
        <w:textAlignment w:val="auto"/>
        <w:rPr>
          <w:rFonts w:ascii="Times New Roman" w:eastAsia="Times New Roman" w:hAnsi="Times New Roman" w:cs="Times New Roman" w:hint="cs"/>
          <w:b/>
          <w:rtl w:val="0"/>
          <w:cs w:val="0"/>
          <w:lang w:val="sk-SK" w:eastAsia="sk-SK" w:bidi="ar-SA"/>
        </w:rPr>
      </w:pPr>
      <w:r w:rsidRPr="00435EA4">
        <w:rPr>
          <w:rFonts w:ascii="Times New Roman" w:eastAsia="Times New Roman" w:hAnsi="Times New Roman" w:cs="Times New Roman" w:hint="cs"/>
          <w:b/>
          <w:sz w:val="24"/>
          <w:szCs w:val="24"/>
          <w:rtl w:val="0"/>
          <w:cs w:val="0"/>
          <w:lang w:val="sk-SK" w:eastAsia="sk-SK" w:bidi="ar-SA"/>
        </w:rPr>
        <w:t>Výboru Národnej rady Slovenskej republiky</w:t>
      </w:r>
    </w:p>
    <w:p w:rsidR="00EA5DC2" w:rsidRPr="00435EA4" w:rsidP="003F758D">
      <w:pPr>
        <w:framePr w:wrap="auto"/>
        <w:widowControl/>
        <w:autoSpaceDE/>
        <w:autoSpaceDN/>
        <w:bidi w:val="0"/>
        <w:adjustRightInd/>
        <w:ind w:left="0" w:right="0"/>
        <w:jc w:val="center"/>
        <w:textAlignment w:val="auto"/>
        <w:rPr>
          <w:rFonts w:ascii="Times New Roman" w:eastAsia="Times New Roman" w:hAnsi="Times New Roman" w:cs="Times New Roman" w:hint="cs"/>
          <w:b/>
          <w:rtl w:val="0"/>
          <w:cs w:val="0"/>
          <w:lang w:val="sk-SK" w:eastAsia="sk-SK" w:bidi="ar-SA"/>
        </w:rPr>
      </w:pPr>
      <w:r w:rsidRPr="00435EA4">
        <w:rPr>
          <w:rFonts w:ascii="Times New Roman" w:eastAsia="Times New Roman" w:hAnsi="Times New Roman" w:cs="Times New Roman" w:hint="cs"/>
          <w:b/>
          <w:sz w:val="24"/>
          <w:szCs w:val="24"/>
          <w:rtl w:val="0"/>
          <w:cs w:val="0"/>
          <w:lang w:val="sk-SK" w:eastAsia="sk-SK" w:bidi="ar-SA"/>
        </w:rPr>
        <w:t>pre hospodárske záležitosti</w:t>
      </w:r>
    </w:p>
    <w:p w:rsidR="00AD3B5D" w:rsidP="00B625F8">
      <w:pPr>
        <w:framePr w:wrap="auto"/>
        <w:widowControl/>
        <w:autoSpaceDE/>
        <w:autoSpaceDN/>
        <w:bidi w:val="0"/>
        <w:adjustRightInd/>
        <w:spacing w:after="120"/>
        <w:ind w:left="0" w:right="0"/>
        <w:jc w:val="center"/>
        <w:textAlignment w:val="auto"/>
        <w:rPr>
          <w:rFonts w:ascii="Times New Roman" w:eastAsia="Times New Roman" w:hAnsi="Times New Roman" w:cs="Times New Roman" w:hint="cs"/>
          <w:rtl w:val="0"/>
          <w:cs w:val="0"/>
          <w:lang w:val="sk-SK" w:eastAsia="sk-SK" w:bidi="ar-SA"/>
        </w:rPr>
      </w:pPr>
      <w:r w:rsidRPr="00435EA4" w:rsidR="00444C9D">
        <w:rPr>
          <w:rFonts w:ascii="Times New Roman" w:eastAsia="Times New Roman" w:hAnsi="Times New Roman" w:cs="Times New Roman" w:hint="cs"/>
          <w:sz w:val="24"/>
          <w:szCs w:val="24"/>
          <w:rtl w:val="0"/>
          <w:cs w:val="0"/>
          <w:lang w:val="sk-SK" w:eastAsia="sk-SK" w:bidi="ar-SA"/>
        </w:rPr>
        <w:t>z</w:t>
      </w:r>
      <w:r w:rsidRPr="00435EA4" w:rsidR="001F5615">
        <w:rPr>
          <w:rFonts w:ascii="Times New Roman" w:eastAsia="Times New Roman" w:hAnsi="Times New Roman" w:cs="Times New Roman" w:hint="cs"/>
          <w:sz w:val="24"/>
          <w:szCs w:val="24"/>
          <w:rtl w:val="0"/>
          <w:cs w:val="0"/>
          <w:lang w:val="sk-SK" w:eastAsia="sk-SK" w:bidi="ar-SA"/>
        </w:rPr>
        <w:t xml:space="preserve"> </w:t>
      </w:r>
      <w:r w:rsidR="00201320">
        <w:rPr>
          <w:rFonts w:ascii="Times New Roman" w:eastAsia="Times New Roman" w:hAnsi="Times New Roman" w:cs="Times New Roman" w:hint="cs"/>
          <w:sz w:val="24"/>
          <w:szCs w:val="24"/>
          <w:rtl w:val="0"/>
          <w:cs w:val="0"/>
          <w:lang w:val="sk-SK" w:eastAsia="sk-SK" w:bidi="ar-SA"/>
        </w:rPr>
        <w:t>2</w:t>
      </w:r>
      <w:r w:rsidR="00D706FA">
        <w:rPr>
          <w:rFonts w:ascii="Times New Roman" w:eastAsia="Times New Roman" w:hAnsi="Times New Roman" w:cs="Times New Roman" w:hint="cs"/>
          <w:sz w:val="24"/>
          <w:szCs w:val="24"/>
          <w:rtl w:val="0"/>
          <w:cs w:val="0"/>
          <w:lang w:val="sk-SK" w:eastAsia="sk-SK" w:bidi="ar-SA"/>
        </w:rPr>
        <w:t>1</w:t>
      </w:r>
      <w:r w:rsidRPr="00435EA4" w:rsidR="001F5615">
        <w:rPr>
          <w:rFonts w:ascii="Times New Roman" w:eastAsia="Times New Roman" w:hAnsi="Times New Roman" w:cs="Times New Roman" w:hint="cs"/>
          <w:sz w:val="24"/>
          <w:szCs w:val="24"/>
          <w:rtl w:val="0"/>
          <w:cs w:val="0"/>
          <w:lang w:val="sk-SK" w:eastAsia="sk-SK" w:bidi="ar-SA"/>
        </w:rPr>
        <w:t>.</w:t>
      </w:r>
      <w:r w:rsidRPr="00435EA4" w:rsidR="001607C5">
        <w:rPr>
          <w:rFonts w:ascii="Times New Roman" w:eastAsia="Times New Roman" w:hAnsi="Times New Roman" w:cs="Times New Roman" w:hint="cs"/>
          <w:sz w:val="24"/>
          <w:szCs w:val="24"/>
          <w:rtl w:val="0"/>
          <w:cs w:val="0"/>
          <w:lang w:val="sk-SK" w:eastAsia="sk-SK" w:bidi="ar-SA"/>
        </w:rPr>
        <w:t xml:space="preserve"> </w:t>
      </w:r>
      <w:r w:rsidR="00201320">
        <w:rPr>
          <w:rFonts w:ascii="Times New Roman" w:eastAsia="Times New Roman" w:hAnsi="Times New Roman" w:cs="Times New Roman" w:hint="cs"/>
          <w:sz w:val="24"/>
          <w:szCs w:val="24"/>
          <w:rtl w:val="0"/>
          <w:cs w:val="0"/>
          <w:lang w:val="sk-SK" w:eastAsia="sk-SK" w:bidi="ar-SA"/>
        </w:rPr>
        <w:t>mája</w:t>
      </w:r>
      <w:r w:rsidRPr="00435EA4" w:rsidR="00625E6B">
        <w:rPr>
          <w:rFonts w:ascii="Times New Roman" w:eastAsia="Times New Roman" w:hAnsi="Times New Roman" w:cs="Times New Roman" w:hint="cs"/>
          <w:sz w:val="24"/>
          <w:szCs w:val="24"/>
          <w:rtl w:val="0"/>
          <w:cs w:val="0"/>
          <w:lang w:val="sk-SK" w:eastAsia="sk-SK" w:bidi="ar-SA"/>
        </w:rPr>
        <w:t xml:space="preserve"> </w:t>
      </w:r>
      <w:r w:rsidR="00201320">
        <w:rPr>
          <w:rFonts w:ascii="Times New Roman" w:eastAsia="Times New Roman" w:hAnsi="Times New Roman" w:cs="Times New Roman" w:hint="cs"/>
          <w:sz w:val="24"/>
          <w:szCs w:val="24"/>
          <w:rtl w:val="0"/>
          <w:cs w:val="0"/>
          <w:lang w:val="sk-SK" w:eastAsia="sk-SK" w:bidi="ar-SA"/>
        </w:rPr>
        <w:t>202</w:t>
      </w:r>
      <w:r w:rsidR="00D706FA">
        <w:rPr>
          <w:rFonts w:ascii="Times New Roman" w:eastAsia="Times New Roman" w:hAnsi="Times New Roman" w:cs="Times New Roman" w:hint="cs"/>
          <w:sz w:val="24"/>
          <w:szCs w:val="24"/>
          <w:rtl w:val="0"/>
          <w:cs w:val="0"/>
          <w:lang w:val="sk-SK" w:eastAsia="sk-SK" w:bidi="ar-SA"/>
        </w:rPr>
        <w:t>6</w:t>
      </w:r>
    </w:p>
    <w:p w:rsidR="00BB64E2" w:rsidP="00AD3B5D">
      <w:pPr>
        <w:framePr w:wrap="auto"/>
        <w:widowControl/>
        <w:autoSpaceDE/>
        <w:autoSpaceDN/>
        <w:bidi w:val="0"/>
        <w:adjustRightInd/>
        <w:spacing w:after="120"/>
        <w:ind w:left="0" w:right="0" w:firstLine="360"/>
        <w:contextualSpacing/>
        <w:jc w:val="both"/>
        <w:textAlignment w:val="auto"/>
        <w:rPr>
          <w:rFonts w:ascii="Times New Roman" w:eastAsia="Times New Roman" w:hAnsi="Times New Roman" w:cs="Times New Roman" w:hint="cs"/>
          <w:b/>
          <w:noProof/>
          <w:rtl w:val="0"/>
          <w:cs w:val="0"/>
          <w:lang w:val="sk-SK" w:eastAsia="sk-SK" w:bidi="ar-SA"/>
        </w:rPr>
      </w:pPr>
      <w:r w:rsidRPr="00F95756" w:rsidR="005242C8">
        <w:rPr>
          <w:rFonts w:ascii="Times New Roman" w:eastAsia="Times New Roman" w:hAnsi="Times New Roman" w:cs="Times New Roman" w:hint="cs"/>
          <w:noProof/>
          <w:sz w:val="24"/>
          <w:szCs w:val="24"/>
          <w:rtl w:val="0"/>
          <w:cs w:val="0"/>
          <w:lang w:val="sk-SK" w:eastAsia="sk-SK" w:bidi="ar-SA"/>
        </w:rPr>
        <w:t>k</w:t>
      </w:r>
      <w:r w:rsidRPr="00F95756" w:rsidR="00F046BA">
        <w:rPr>
          <w:rFonts w:ascii="Times New Roman" w:eastAsia="Times New Roman" w:hAnsi="Times New Roman" w:cs="Times New Roman" w:hint="cs"/>
          <w:noProof/>
          <w:sz w:val="24"/>
          <w:szCs w:val="24"/>
          <w:rtl w:val="0"/>
          <w:cs w:val="0"/>
          <w:lang w:val="sk-SK" w:eastAsia="sk-SK" w:bidi="ar-SA"/>
        </w:rPr>
        <w:t> </w:t>
      </w:r>
      <w:r w:rsidRPr="00D81A49" w:rsidR="000E354D">
        <w:rPr>
          <w:rFonts w:ascii="Times New Roman" w:eastAsia="Times New Roman" w:hAnsi="Times New Roman" w:cs="Times New Roman" w:hint="cs"/>
          <w:noProof/>
          <w:sz w:val="24"/>
          <w:szCs w:val="24"/>
          <w:rtl w:val="0"/>
          <w:cs w:val="0"/>
          <w:lang w:val="sk-SK" w:eastAsia="sk-SK" w:bidi="ar-SA"/>
        </w:rPr>
        <w:t xml:space="preserve">vládnemu návrhu zákona, </w:t>
      </w:r>
      <w:r w:rsidRPr="00D706FA" w:rsidR="00D706FA">
        <w:rPr>
          <w:rFonts w:ascii="Times New Roman CE" w:eastAsia="Times New Roman" w:hAnsi="Times New Roman CE" w:cs="Times New Roman CE" w:hint="cs"/>
          <w:noProof/>
          <w:sz w:val="24"/>
          <w:szCs w:val="24"/>
          <w:rtl w:val="0"/>
          <w:cs w:val="0"/>
          <w:lang w:val="sk-SK" w:eastAsia="sk-SK" w:bidi="ar-SA"/>
        </w:rPr>
        <w:t>ktorým sa mení a dopĺňa zákon č. 251/2012 Z. z. o energetike a o zmene a doplnení niektorých zákonov v znení neskorších predpisov a ktorým sa menia a dopĺňajú niektoré zákony</w:t>
      </w:r>
      <w:r w:rsidRPr="00201320" w:rsidR="00201320">
        <w:rPr>
          <w:rFonts w:ascii="Times New Roman CE" w:eastAsia="Times New Roman" w:hAnsi="Times New Roman CE" w:cs="Times New Roman CE" w:hint="cs"/>
          <w:b/>
          <w:noProof/>
          <w:sz w:val="24"/>
          <w:szCs w:val="24"/>
          <w:rtl w:val="0"/>
          <w:cs w:val="0"/>
          <w:lang w:val="sk-SK" w:eastAsia="sk-SK" w:bidi="ar-SA"/>
        </w:rPr>
        <w:t xml:space="preserve"> (tlač </w:t>
      </w:r>
      <w:r w:rsidR="00D706FA">
        <w:rPr>
          <w:rFonts w:ascii="Times New Roman" w:eastAsia="Times New Roman" w:hAnsi="Times New Roman" w:cs="Times New Roman" w:hint="cs"/>
          <w:b/>
          <w:noProof/>
          <w:sz w:val="24"/>
          <w:szCs w:val="24"/>
          <w:rtl w:val="0"/>
          <w:cs w:val="0"/>
          <w:lang w:val="sk-SK" w:eastAsia="sk-SK" w:bidi="ar-SA"/>
        </w:rPr>
        <w:t>1229</w:t>
      </w:r>
      <w:r w:rsidRPr="00201320" w:rsidR="00201320">
        <w:rPr>
          <w:rFonts w:ascii="Times New Roman" w:eastAsia="Times New Roman" w:hAnsi="Times New Roman" w:cs="Times New Roman" w:hint="cs"/>
          <w:b/>
          <w:noProof/>
          <w:sz w:val="24"/>
          <w:szCs w:val="24"/>
          <w:rtl w:val="0"/>
          <w:cs w:val="0"/>
          <w:lang w:val="sk-SK" w:eastAsia="sk-SK" w:bidi="ar-SA"/>
        </w:rPr>
        <w:t>)</w:t>
      </w:r>
    </w:p>
    <w:p w:rsidR="003F7A68" w:rsidP="00BB64E2">
      <w:pPr>
        <w:framePr w:wrap="auto"/>
        <w:widowControl/>
        <w:autoSpaceDE/>
        <w:autoSpaceDN/>
        <w:bidi w:val="0"/>
        <w:adjustRightInd/>
        <w:ind w:left="0" w:right="0"/>
        <w:contextualSpacing/>
        <w:jc w:val="both"/>
        <w:textAlignment w:val="auto"/>
        <w:rPr>
          <w:rFonts w:ascii="Times New Roman" w:eastAsia="Times New Roman" w:hAnsi="Times New Roman" w:cs="Arial" w:hint="cs"/>
          <w:noProof/>
          <w:rtl w:val="0"/>
          <w:cs w:val="0"/>
          <w:lang w:val="sk-SK" w:eastAsia="sk-SK" w:bidi="ar-SA"/>
        </w:rPr>
      </w:pPr>
    </w:p>
    <w:p w:rsidR="005242C8" w:rsidRPr="00F95756" w:rsidP="00850C30">
      <w:pPr>
        <w:framePr w:wrap="auto"/>
        <w:widowControl/>
        <w:autoSpaceDE/>
        <w:autoSpaceDN/>
        <w:bidi w:val="0"/>
        <w:adjustRightInd/>
        <w:ind w:left="0" w:right="0" w:firstLine="360"/>
        <w:contextualSpacing/>
        <w:jc w:val="both"/>
        <w:textAlignment w:val="auto"/>
        <w:rPr>
          <w:rFonts w:ascii="Times New Roman" w:eastAsia="Times New Roman" w:hAnsi="Times New Roman" w:cs="Times New Roman" w:hint="cs"/>
          <w:b/>
          <w:bCs/>
          <w:noProof/>
          <w:rtl w:val="0"/>
          <w:cs w:val="0"/>
          <w:lang w:val="sk-SK" w:eastAsia="sk-SK" w:bidi="ar-SA"/>
        </w:rPr>
      </w:pPr>
      <w:r w:rsidRPr="00F95756">
        <w:rPr>
          <w:rFonts w:ascii="Times New Roman" w:eastAsia="Times New Roman" w:hAnsi="Times New Roman" w:cs="Times New Roman" w:hint="cs"/>
          <w:b/>
          <w:bCs/>
          <w:noProof/>
          <w:sz w:val="24"/>
          <w:szCs w:val="24"/>
          <w:rtl w:val="0"/>
          <w:cs w:val="0"/>
          <w:lang w:val="sk-SK" w:eastAsia="sk-SK" w:bidi="ar-SA"/>
        </w:rPr>
        <w:t xml:space="preserve">Výbor Národnej rady Slovenskej republiky </w:t>
      </w:r>
    </w:p>
    <w:p w:rsidR="00CD3485" w:rsidRPr="00F95756" w:rsidP="00CD3485">
      <w:pPr>
        <w:framePr w:wrap="auto"/>
        <w:widowControl/>
        <w:autoSpaceDE/>
        <w:autoSpaceDN/>
        <w:bidi w:val="0"/>
        <w:adjustRightInd/>
        <w:ind w:left="0" w:right="0" w:firstLine="360"/>
        <w:jc w:val="both"/>
        <w:textAlignment w:val="auto"/>
        <w:rPr>
          <w:rFonts w:ascii="Times New Roman" w:eastAsia="Times New Roman" w:hAnsi="Times New Roman" w:cs="Times New Roman" w:hint="cs"/>
          <w:b/>
          <w:color w:val="auto"/>
          <w:szCs w:val="20"/>
          <w:rtl w:val="0"/>
          <w:cs w:val="0"/>
          <w:lang w:val="sk-SK" w:eastAsia="sk-SK" w:bidi="ar-SA"/>
        </w:rPr>
      </w:pPr>
      <w:r w:rsidRPr="00F95756" w:rsidR="005242C8">
        <w:rPr>
          <w:rFonts w:ascii="Times New Roman" w:eastAsia="Times New Roman" w:hAnsi="Times New Roman" w:cs="Times New Roman" w:hint="cs"/>
          <w:b/>
          <w:color w:val="auto"/>
          <w:sz w:val="24"/>
          <w:szCs w:val="20"/>
          <w:rtl w:val="0"/>
          <w:cs w:val="0"/>
          <w:lang w:val="sk-SK" w:eastAsia="sk-SK" w:bidi="ar-SA"/>
        </w:rPr>
        <w:t xml:space="preserve">pre </w:t>
      </w:r>
      <w:r w:rsidRPr="00F95756" w:rsidR="00EA5DC2">
        <w:rPr>
          <w:rFonts w:ascii="Times New Roman" w:eastAsia="Times New Roman" w:hAnsi="Times New Roman" w:cs="Times New Roman" w:hint="cs"/>
          <w:b/>
          <w:color w:val="auto"/>
          <w:sz w:val="24"/>
          <w:szCs w:val="20"/>
          <w:rtl w:val="0"/>
          <w:cs w:val="0"/>
          <w:lang w:val="sk-SK" w:eastAsia="sk-SK" w:bidi="ar-SA"/>
        </w:rPr>
        <w:t>hospodárske záležitosti</w:t>
      </w:r>
    </w:p>
    <w:p w:rsidR="00BE5CA9" w:rsidRPr="00F95756" w:rsidP="00CD3485">
      <w:pPr>
        <w:framePr w:wrap="auto"/>
        <w:widowControl/>
        <w:autoSpaceDE/>
        <w:autoSpaceDN/>
        <w:bidi w:val="0"/>
        <w:adjustRightInd/>
        <w:ind w:left="0" w:right="0" w:firstLine="360"/>
        <w:jc w:val="both"/>
        <w:textAlignment w:val="auto"/>
        <w:rPr>
          <w:rFonts w:ascii="Times New Roman" w:eastAsia="Times New Roman" w:hAnsi="Times New Roman" w:cs="Times New Roman" w:hint="cs"/>
          <w:b/>
          <w:color w:val="auto"/>
          <w:szCs w:val="20"/>
          <w:rtl w:val="0"/>
          <w:cs w:val="0"/>
          <w:lang w:val="sk-SK" w:eastAsia="sk-SK" w:bidi="ar-SA"/>
        </w:rPr>
      </w:pPr>
    </w:p>
    <w:p w:rsidR="00A1790A" w:rsidP="00A1790A">
      <w:pPr>
        <w:framePr w:wrap="auto"/>
        <w:widowControl/>
        <w:numPr>
          <w:numId w:val="5"/>
        </w:numPr>
        <w:autoSpaceDE/>
        <w:autoSpaceDN/>
        <w:bidi w:val="0"/>
        <w:adjustRightInd/>
        <w:ind w:right="0"/>
        <w:jc w:val="both"/>
        <w:textAlignment w:val="auto"/>
        <w:rPr>
          <w:rFonts w:ascii="Times New Roman" w:eastAsia="Times New Roman" w:hAnsi="Times New Roman" w:cs="Times New Roman" w:hint="cs"/>
          <w:b/>
          <w:color w:val="auto"/>
          <w:szCs w:val="20"/>
          <w:rtl w:val="0"/>
          <w:cs w:val="0"/>
          <w:lang w:val="sk-SK" w:eastAsia="sk-SK" w:bidi="ar-SA"/>
        </w:rPr>
      </w:pPr>
      <w:r w:rsidRPr="00F95756" w:rsidR="005242C8">
        <w:rPr>
          <w:rFonts w:ascii="Times New Roman" w:eastAsia="Times New Roman" w:hAnsi="Times New Roman" w:cs="Times New Roman" w:hint="cs"/>
          <w:b/>
          <w:color w:val="auto"/>
          <w:sz w:val="24"/>
          <w:szCs w:val="20"/>
          <w:rtl w:val="0"/>
          <w:cs w:val="0"/>
          <w:lang w:val="sk-SK" w:eastAsia="sk-SK" w:bidi="ar-SA"/>
        </w:rPr>
        <w:t>s ú h l a s</w:t>
      </w:r>
      <w:r w:rsidRPr="00F95756" w:rsidR="00CD3485">
        <w:rPr>
          <w:rFonts w:ascii="Times New Roman" w:eastAsia="Times New Roman" w:hAnsi="Times New Roman" w:cs="Times New Roman" w:hint="cs"/>
          <w:b/>
          <w:color w:val="auto"/>
          <w:sz w:val="24"/>
          <w:szCs w:val="20"/>
          <w:rtl w:val="0"/>
          <w:cs w:val="0"/>
          <w:lang w:val="sk-SK" w:eastAsia="sk-SK" w:bidi="ar-SA"/>
        </w:rPr>
        <w:t> </w:t>
      </w:r>
      <w:r w:rsidRPr="00F95756" w:rsidR="005242C8">
        <w:rPr>
          <w:rFonts w:ascii="Times New Roman" w:eastAsia="Times New Roman" w:hAnsi="Times New Roman" w:cs="Times New Roman" w:hint="cs"/>
          <w:b/>
          <w:color w:val="auto"/>
          <w:sz w:val="24"/>
          <w:szCs w:val="20"/>
          <w:rtl w:val="0"/>
          <w:cs w:val="0"/>
          <w:lang w:val="sk-SK" w:eastAsia="sk-SK" w:bidi="ar-SA"/>
        </w:rPr>
        <w:t>í</w:t>
      </w:r>
      <w:r w:rsidRPr="00F95756" w:rsidR="00CD3485">
        <w:rPr>
          <w:rFonts w:ascii="Times New Roman" w:eastAsia="Times New Roman" w:hAnsi="Times New Roman" w:cs="Times New Roman" w:hint="cs"/>
          <w:b/>
          <w:color w:val="auto"/>
          <w:sz w:val="24"/>
          <w:szCs w:val="20"/>
          <w:rtl w:val="0"/>
          <w:cs w:val="0"/>
          <w:lang w:val="sk-SK" w:eastAsia="sk-SK" w:bidi="ar-SA"/>
        </w:rPr>
        <w:t xml:space="preserve"> </w:t>
      </w:r>
    </w:p>
    <w:p w:rsidR="00AD3B5D" w:rsidRPr="00A1790A" w:rsidP="00AD3B5D">
      <w:pPr>
        <w:framePr w:wrap="auto"/>
        <w:widowControl/>
        <w:autoSpaceDE/>
        <w:autoSpaceDN/>
        <w:bidi w:val="0"/>
        <w:adjustRightInd/>
        <w:ind w:left="720" w:right="0"/>
        <w:jc w:val="both"/>
        <w:textAlignment w:val="auto"/>
        <w:rPr>
          <w:rFonts w:ascii="Times New Roman" w:eastAsia="Times New Roman" w:hAnsi="Times New Roman" w:cs="Times New Roman" w:hint="cs"/>
          <w:b/>
          <w:color w:val="auto"/>
          <w:szCs w:val="20"/>
          <w:rtl w:val="0"/>
          <w:cs w:val="0"/>
          <w:lang w:val="sk-SK" w:eastAsia="sk-SK" w:bidi="ar-SA"/>
        </w:rPr>
      </w:pPr>
    </w:p>
    <w:p w:rsidR="005242C8" w:rsidRPr="00DD3EEE" w:rsidP="002B1F59">
      <w:pPr>
        <w:framePr w:wrap="auto"/>
        <w:widowControl/>
        <w:autoSpaceDE/>
        <w:autoSpaceDN/>
        <w:bidi w:val="0"/>
        <w:adjustRightInd/>
        <w:ind w:left="0" w:right="0" w:firstLine="709"/>
        <w:jc w:val="both"/>
        <w:textAlignment w:val="auto"/>
        <w:rPr>
          <w:rFonts w:ascii="AT*Toronto" w:eastAsia="Times New Roman" w:hAnsi="AT*Toronto" w:cs="Arial" w:hint="cs"/>
          <w:color w:val="auto"/>
          <w:szCs w:val="20"/>
          <w:rtl w:val="0"/>
          <w:cs w:val="0"/>
          <w:lang w:val="cs-CZ" w:eastAsia="sk-SK" w:bidi="ar-SA"/>
        </w:rPr>
      </w:pPr>
      <w:r w:rsidRPr="00A26293">
        <w:rPr>
          <w:rFonts w:ascii="Times New Roman" w:eastAsia="Times New Roman" w:hAnsi="Times New Roman" w:cs="Times New Roman" w:hint="cs"/>
          <w:color w:val="auto"/>
          <w:sz w:val="24"/>
          <w:szCs w:val="20"/>
          <w:rtl w:val="0"/>
          <w:cs w:val="0"/>
          <w:lang w:val="sk-SK" w:eastAsia="sk-SK" w:bidi="ar-SA"/>
        </w:rPr>
        <w:t>s</w:t>
      </w:r>
      <w:r w:rsidRPr="00A26293" w:rsidR="00F046BA">
        <w:rPr>
          <w:rFonts w:ascii="Times New Roman" w:eastAsia="Times New Roman" w:hAnsi="Times New Roman" w:cs="Times New Roman" w:hint="cs"/>
          <w:color w:val="auto"/>
          <w:sz w:val="24"/>
          <w:szCs w:val="20"/>
          <w:rtl w:val="0"/>
          <w:cs w:val="0"/>
          <w:lang w:val="sk-SK" w:eastAsia="sk-SK" w:bidi="ar-SA"/>
        </w:rPr>
        <w:t xml:space="preserve"> </w:t>
      </w:r>
      <w:r w:rsidRPr="00D81A49" w:rsidR="000E354D">
        <w:rPr>
          <w:rFonts w:ascii="AT*Toronto" w:eastAsia="Times New Roman" w:hAnsi="AT*Toronto" w:cs="Times New Roman" w:hint="cs"/>
          <w:color w:val="auto"/>
          <w:sz w:val="24"/>
          <w:szCs w:val="20"/>
          <w:rtl w:val="0"/>
          <w:cs w:val="0"/>
          <w:lang w:val="cs-CZ" w:eastAsia="sk-SK" w:bidi="ar-SA"/>
        </w:rPr>
        <w:t xml:space="preserve">vládnym návrhom zákona, </w:t>
      </w:r>
      <w:r w:rsidRPr="00DC329E" w:rsidR="00DC329E">
        <w:rPr>
          <w:rFonts w:ascii="AT*Toronto" w:eastAsia="Times New Roman" w:hAnsi="AT*Toronto" w:cs="Times New Roman" w:hint="cs"/>
          <w:color w:val="auto"/>
          <w:sz w:val="24"/>
          <w:szCs w:val="20"/>
          <w:rtl w:val="0"/>
          <w:cs w:val="0"/>
          <w:lang w:val="sk-SK" w:eastAsia="sk-SK" w:bidi="ar-SA"/>
        </w:rPr>
        <w:t>ktorým sa mení a dopĺňa zákon č. 251/2012 Z. z. o energetike a o zmene a doplnení niektorých zákonov v znení neskorších predpisov a ktorým sa menia a dopĺňajú niektoré zákony</w:t>
      </w:r>
      <w:r w:rsidRPr="00FA047E" w:rsidR="00FA047E">
        <w:rPr>
          <w:rFonts w:ascii="AT*Toronto" w:eastAsia="Times New Roman" w:hAnsi="AT*Toronto" w:cs="Times New Roman" w:hint="cs"/>
          <w:color w:val="auto"/>
          <w:sz w:val="24"/>
          <w:szCs w:val="20"/>
          <w:rtl w:val="0"/>
          <w:cs w:val="0"/>
          <w:lang w:val="sk-SK" w:eastAsia="sk-SK" w:bidi="ar-SA"/>
        </w:rPr>
        <w:t xml:space="preserve"> </w:t>
      </w:r>
      <w:r w:rsidRPr="00FA047E" w:rsidR="00FA047E">
        <w:rPr>
          <w:rFonts w:ascii="AT*Toronto" w:eastAsia="Times New Roman" w:hAnsi="AT*Toronto" w:cs="Times New Roman" w:hint="cs"/>
          <w:b/>
          <w:color w:val="auto"/>
          <w:sz w:val="24"/>
          <w:szCs w:val="20"/>
          <w:rtl w:val="0"/>
          <w:cs w:val="0"/>
          <w:lang w:val="sk-SK" w:eastAsia="sk-SK" w:bidi="ar-SA"/>
        </w:rPr>
        <w:t xml:space="preserve">(tlač </w:t>
      </w:r>
      <w:r w:rsidR="00DC329E">
        <w:rPr>
          <w:rFonts w:ascii="AT*Toronto" w:eastAsia="Times New Roman" w:hAnsi="AT*Toronto" w:cs="Times New Roman" w:hint="cs"/>
          <w:b/>
          <w:color w:val="auto"/>
          <w:sz w:val="24"/>
          <w:szCs w:val="20"/>
          <w:rtl w:val="0"/>
          <w:cs w:val="0"/>
          <w:lang w:val="sk-SK" w:eastAsia="sk-SK" w:bidi="ar-SA"/>
        </w:rPr>
        <w:t>1229</w:t>
      </w:r>
      <w:r w:rsidRPr="005F6083" w:rsidR="005F6083">
        <w:rPr>
          <w:rFonts w:ascii="AT*Toronto" w:eastAsia="Times New Roman" w:hAnsi="AT*Toronto" w:cs="Times New Roman" w:hint="cs"/>
          <w:b/>
          <w:color w:val="auto"/>
          <w:sz w:val="24"/>
          <w:szCs w:val="20"/>
          <w:rtl w:val="0"/>
          <w:cs w:val="0"/>
          <w:lang w:val="sk-SK" w:eastAsia="sk-SK" w:bidi="ar-SA"/>
        </w:rPr>
        <w:t>)</w:t>
      </w:r>
      <w:r w:rsidRPr="000E354D" w:rsidR="00B70D4C">
        <w:rPr>
          <w:rFonts w:ascii="AT*Toronto" w:eastAsia="Times New Roman" w:hAnsi="AT*Toronto" w:cs="Times New Roman" w:hint="cs"/>
          <w:color w:val="auto"/>
          <w:sz w:val="24"/>
          <w:szCs w:val="20"/>
          <w:rtl w:val="0"/>
          <w:cs w:val="0"/>
          <w:lang w:val="cs-CZ" w:eastAsia="sk-SK" w:bidi="ar-SA"/>
        </w:rPr>
        <w:t>;</w:t>
      </w:r>
    </w:p>
    <w:p w:rsidR="00F95756" w:rsidRPr="00F95756" w:rsidP="00F95756">
      <w:pPr>
        <w:framePr w:wrap="auto"/>
        <w:widowControl/>
        <w:autoSpaceDE/>
        <w:autoSpaceDN/>
        <w:bidi w:val="0"/>
        <w:adjustRightInd/>
        <w:ind w:left="0" w:right="0" w:firstLine="360"/>
        <w:jc w:val="both"/>
        <w:textAlignment w:val="auto"/>
        <w:rPr>
          <w:rFonts w:ascii="Times New Roman" w:eastAsia="Times New Roman" w:hAnsi="Times New Roman" w:cs="Times New Roman" w:hint="cs"/>
          <w:color w:val="0000FF"/>
          <w:szCs w:val="20"/>
          <w:rtl w:val="0"/>
          <w:cs w:val="0"/>
          <w:lang w:val="cs-CZ" w:eastAsia="sk-SK" w:bidi="ar-SA"/>
        </w:rPr>
      </w:pPr>
    </w:p>
    <w:p w:rsidR="005242C8" w:rsidRPr="00DC40CC" w:rsidP="00AD3B5D">
      <w:pPr>
        <w:keepNext/>
        <w:framePr w:wrap="auto"/>
        <w:widowControl/>
        <w:numPr>
          <w:numId w:val="4"/>
        </w:numPr>
        <w:autoSpaceDE/>
        <w:autoSpaceDN/>
        <w:bidi w:val="0"/>
        <w:adjustRightInd/>
        <w:spacing w:after="120"/>
        <w:ind w:right="0"/>
        <w:jc w:val="both"/>
        <w:textAlignment w:val="auto"/>
        <w:outlineLvl w:val="3"/>
        <w:rPr>
          <w:rFonts w:ascii="Times New Roman CE" w:eastAsia="Times New Roman" w:hAnsi="Times New Roman CE" w:cs="Times New Roman CE" w:hint="cs"/>
          <w:b/>
          <w:color w:val="auto"/>
          <w:szCs w:val="20"/>
          <w:rtl w:val="0"/>
          <w:cs w:val="0"/>
          <w:lang w:val="sk-SK" w:eastAsia="sk-SK" w:bidi="ar-SA"/>
        </w:rPr>
      </w:pPr>
      <w:r w:rsidRPr="00DC40CC">
        <w:rPr>
          <w:rFonts w:ascii="Times New Roman CE" w:eastAsia="Times New Roman" w:hAnsi="Times New Roman CE" w:cs="Times New Roman CE" w:hint="cs"/>
          <w:b/>
          <w:color w:val="auto"/>
          <w:sz w:val="24"/>
          <w:szCs w:val="20"/>
          <w:rtl w:val="0"/>
          <w:cs w:val="0"/>
          <w:lang w:val="sk-SK" w:eastAsia="sk-SK" w:bidi="ar-SA"/>
        </w:rPr>
        <w:t>o d p o r ú č a</w:t>
      </w:r>
    </w:p>
    <w:p w:rsidR="00A1790A" w:rsidRPr="007A54AA" w:rsidP="00AD3B5D">
      <w:pPr>
        <w:keepNext/>
        <w:framePr w:wrap="auto"/>
        <w:widowControl/>
        <w:autoSpaceDE/>
        <w:autoSpaceDN/>
        <w:bidi w:val="0"/>
        <w:adjustRightInd/>
        <w:spacing w:after="120"/>
        <w:ind w:left="0" w:right="0" w:firstLine="360"/>
        <w:jc w:val="both"/>
        <w:textAlignment w:val="auto"/>
        <w:outlineLvl w:val="0"/>
        <w:rPr>
          <w:rFonts w:ascii="Times New Roman" w:eastAsia="Times New Roman" w:hAnsi="Times New Roman" w:cs="Times New Roman" w:hint="cs"/>
          <w:b/>
          <w:rtl w:val="0"/>
          <w:cs w:val="0"/>
          <w:lang w:val="sk-SK" w:eastAsia="sk-SK" w:bidi="ar-SA"/>
        </w:rPr>
      </w:pPr>
      <w:r w:rsidRPr="00DC40CC" w:rsidR="005242C8">
        <w:rPr>
          <w:rFonts w:ascii="Times New Roman" w:eastAsia="Times New Roman" w:hAnsi="Times New Roman" w:cs="Times New Roman" w:hint="cs"/>
          <w:b/>
          <w:sz w:val="24"/>
          <w:szCs w:val="24"/>
          <w:rtl w:val="0"/>
          <w:cs w:val="0"/>
          <w:lang w:val="sk-SK" w:eastAsia="sk-SK" w:bidi="ar-SA"/>
        </w:rPr>
        <w:t xml:space="preserve">     </w:t>
      </w:r>
      <w:r w:rsidRPr="007A54AA" w:rsidR="005242C8">
        <w:rPr>
          <w:rFonts w:ascii="Times New Roman" w:eastAsia="Times New Roman" w:hAnsi="Times New Roman" w:cs="Times New Roman" w:hint="cs"/>
          <w:b/>
          <w:sz w:val="24"/>
          <w:szCs w:val="24"/>
          <w:rtl w:val="0"/>
          <w:cs w:val="0"/>
          <w:lang w:val="sk-SK" w:eastAsia="sk-SK" w:bidi="ar-SA"/>
        </w:rPr>
        <w:t>Národnej rade Slovenskej republiky</w:t>
      </w:r>
    </w:p>
    <w:p w:rsidR="00DB0808" w:rsidP="00B625F8">
      <w:pPr>
        <w:framePr w:wrap="auto"/>
        <w:widowControl/>
        <w:autoSpaceDE/>
        <w:autoSpaceDN/>
        <w:bidi w:val="0"/>
        <w:adjustRightInd/>
        <w:spacing w:after="120"/>
        <w:ind w:left="0" w:right="0" w:firstLine="709"/>
        <w:jc w:val="both"/>
        <w:textAlignment w:val="auto"/>
        <w:rPr>
          <w:rFonts w:ascii="Times New Roman" w:eastAsia="Times New Roman" w:hAnsi="Times New Roman" w:cs="Times New Roman" w:hint="cs"/>
          <w:bCs/>
          <w:color w:val="auto"/>
          <w:szCs w:val="20"/>
          <w:rtl w:val="0"/>
          <w:cs w:val="0"/>
          <w:lang w:val="cs-CZ" w:eastAsia="sk-SK" w:bidi="ar-SA"/>
        </w:rPr>
      </w:pPr>
      <w:r w:rsidRPr="007A54AA" w:rsidR="000E354D">
        <w:rPr>
          <w:rFonts w:ascii="AT*Toronto" w:eastAsia="Times New Roman" w:hAnsi="AT*Toronto" w:cs="Times New Roman" w:hint="cs"/>
          <w:color w:val="auto"/>
          <w:sz w:val="24"/>
          <w:szCs w:val="20"/>
          <w:rtl w:val="0"/>
          <w:cs w:val="0"/>
          <w:lang w:val="cs-CZ" w:eastAsia="sk-SK" w:bidi="ar-SA"/>
        </w:rPr>
        <w:t xml:space="preserve">vládny návrh zákona, </w:t>
      </w:r>
      <w:r w:rsidRPr="007A54AA" w:rsidR="00DC329E">
        <w:rPr>
          <w:rFonts w:ascii="AT*Toronto" w:eastAsia="Times New Roman" w:hAnsi="AT*Toronto" w:cs="Times New Roman" w:hint="cs"/>
          <w:color w:val="auto"/>
          <w:sz w:val="24"/>
          <w:szCs w:val="20"/>
          <w:rtl w:val="0"/>
          <w:cs w:val="0"/>
          <w:lang w:val="sk-SK" w:eastAsia="sk-SK" w:bidi="ar-SA"/>
        </w:rPr>
        <w:t xml:space="preserve">ktorým sa mení a dopĺňa zákon č. 251/2012 Z. z. o energetike a o zmene a doplnení niektorých zákonov v znení neskorších predpisov a ktorým sa menia a dopĺňajú niektoré zákony </w:t>
      </w:r>
      <w:r w:rsidRPr="007A54AA" w:rsidR="0091679A">
        <w:rPr>
          <w:rFonts w:ascii="AT*Toronto" w:eastAsia="Times New Roman" w:hAnsi="AT*Toronto" w:cs="Times New Roman" w:hint="cs"/>
          <w:b/>
          <w:color w:val="auto"/>
          <w:sz w:val="24"/>
          <w:szCs w:val="20"/>
          <w:rtl w:val="0"/>
          <w:cs w:val="0"/>
          <w:lang w:val="sk-SK" w:eastAsia="sk-SK" w:bidi="ar-SA"/>
        </w:rPr>
        <w:t xml:space="preserve">(tlač </w:t>
      </w:r>
      <w:r w:rsidRPr="007A54AA" w:rsidR="00DC329E">
        <w:rPr>
          <w:rFonts w:ascii="AT*Toronto" w:eastAsia="Times New Roman" w:hAnsi="AT*Toronto" w:cs="Times New Roman" w:hint="cs"/>
          <w:b/>
          <w:color w:val="auto"/>
          <w:sz w:val="24"/>
          <w:szCs w:val="20"/>
          <w:rtl w:val="0"/>
          <w:cs w:val="0"/>
          <w:lang w:val="sk-SK" w:eastAsia="sk-SK" w:bidi="ar-SA"/>
        </w:rPr>
        <w:t>1229</w:t>
      </w:r>
      <w:r w:rsidRPr="007A54AA" w:rsidR="0091679A">
        <w:rPr>
          <w:rFonts w:ascii="AT*Toronto" w:eastAsia="Times New Roman" w:hAnsi="AT*Toronto" w:cs="Times New Roman" w:hint="cs"/>
          <w:b/>
          <w:color w:val="auto"/>
          <w:sz w:val="24"/>
          <w:szCs w:val="20"/>
          <w:rtl w:val="0"/>
          <w:cs w:val="0"/>
          <w:lang w:val="sk-SK" w:eastAsia="sk-SK" w:bidi="ar-SA"/>
        </w:rPr>
        <w:t>)</w:t>
      </w:r>
      <w:r w:rsidRPr="007A54AA" w:rsidR="0091679A">
        <w:rPr>
          <w:rFonts w:ascii="AT*Toronto" w:eastAsia="Times New Roman" w:hAnsi="AT*Toronto" w:cs="Times New Roman" w:hint="cs"/>
          <w:color w:val="auto"/>
          <w:sz w:val="24"/>
          <w:szCs w:val="20"/>
          <w:rtl w:val="0"/>
          <w:cs w:val="0"/>
          <w:lang w:val="sk-SK" w:eastAsia="sk-SK" w:bidi="ar-SA"/>
        </w:rPr>
        <w:t xml:space="preserve"> </w:t>
      </w:r>
      <w:r w:rsidRPr="007A54AA" w:rsidR="00B625F8">
        <w:rPr>
          <w:rFonts w:ascii="Times New Roman" w:eastAsia="Times New Roman" w:hAnsi="Times New Roman" w:cs="Times New Roman" w:hint="cs"/>
          <w:color w:val="auto"/>
          <w:sz w:val="24"/>
          <w:szCs w:val="20"/>
          <w:rtl w:val="0"/>
          <w:cs w:val="0"/>
          <w:lang w:val="cs-CZ" w:eastAsia="sk-SK" w:bidi="ar-SA"/>
        </w:rPr>
        <w:t>s</w:t>
      </w:r>
      <w:r w:rsidRPr="007A54AA" w:rsidR="00B625F8">
        <w:rPr>
          <w:rFonts w:ascii="Times New Roman CE" w:eastAsia="Times New Roman" w:hAnsi="Times New Roman CE" w:cs="Times New Roman CE" w:hint="cs"/>
          <w:bCs/>
          <w:color w:val="auto"/>
          <w:sz w:val="24"/>
          <w:szCs w:val="20"/>
          <w:rtl w:val="0"/>
          <w:cs w:val="0"/>
          <w:lang w:val="cs-CZ" w:eastAsia="sk-SK" w:bidi="ar-SA"/>
        </w:rPr>
        <w:t>chváliť</w:t>
      </w:r>
      <w:r w:rsidRPr="007A54AA" w:rsidR="00B625F8">
        <w:rPr>
          <w:rFonts w:ascii="AT*Toronto CE" w:eastAsia="Times New Roman" w:hAnsi="AT*Toronto CE" w:cs="Times New Roman" w:hint="cs"/>
          <w:bCs/>
          <w:color w:val="000000"/>
          <w:sz w:val="24"/>
          <w:szCs w:val="20"/>
          <w:rtl w:val="0"/>
          <w:cs w:val="0"/>
          <w:lang w:val="cs-CZ" w:eastAsia="sk-SK" w:bidi="ar-SA"/>
        </w:rPr>
        <w:t xml:space="preserve"> s pozmeňujúcimi a doplňujúcimi návrhmi uvedený</w:t>
      </w:r>
      <w:r w:rsidRPr="007A54AA" w:rsidR="00B625F8">
        <w:rPr>
          <w:rFonts w:ascii="AT*Toronto" w:eastAsia="Times New Roman" w:hAnsi="AT*Toronto" w:cs="Times New Roman" w:hint="cs"/>
          <w:bCs/>
          <w:color w:val="000000"/>
          <w:sz w:val="24"/>
          <w:szCs w:val="20"/>
          <w:rtl w:val="0"/>
          <w:cs w:val="0"/>
          <w:lang w:val="cs-CZ" w:eastAsia="sk-SK" w:bidi="ar-SA"/>
        </w:rPr>
        <w:t>mi v prílohe;</w:t>
      </w:r>
    </w:p>
    <w:p w:rsidR="005242C8" w:rsidRPr="00F95756" w:rsidP="003F758D">
      <w:pPr>
        <w:framePr w:wrap="auto"/>
        <w:widowControl/>
        <w:autoSpaceDE/>
        <w:autoSpaceDN/>
        <w:bidi w:val="0"/>
        <w:adjustRightInd/>
        <w:ind w:left="0" w:right="0" w:firstLine="360"/>
        <w:jc w:val="both"/>
        <w:textAlignment w:val="auto"/>
        <w:rPr>
          <w:rFonts w:ascii="Times New Roman" w:eastAsia="Times New Roman" w:hAnsi="Times New Roman" w:cs="Times New Roman" w:hint="cs"/>
          <w:rtl w:val="0"/>
          <w:cs w:val="0"/>
          <w:lang w:val="sk-SK" w:eastAsia="sk-SK" w:bidi="ar-SA"/>
        </w:rPr>
      </w:pPr>
    </w:p>
    <w:p w:rsidR="005242C8" w:rsidRPr="00F95756" w:rsidP="005A06D8">
      <w:pPr>
        <w:keepNext/>
        <w:framePr w:wrap="auto"/>
        <w:widowControl/>
        <w:numPr>
          <w:numId w:val="3"/>
        </w:numPr>
        <w:autoSpaceDE/>
        <w:autoSpaceDN/>
        <w:bidi w:val="0"/>
        <w:adjustRightInd/>
        <w:spacing w:after="120"/>
        <w:ind w:left="714" w:right="0" w:hanging="357"/>
        <w:jc w:val="both"/>
        <w:textAlignment w:val="auto"/>
        <w:outlineLvl w:val="3"/>
        <w:rPr>
          <w:rFonts w:ascii="Times New Roman" w:eastAsia="Times New Roman" w:hAnsi="Times New Roman" w:cs="Times New Roman" w:hint="cs"/>
          <w:b/>
          <w:color w:val="auto"/>
          <w:szCs w:val="20"/>
          <w:rtl w:val="0"/>
          <w:cs w:val="0"/>
          <w:lang w:val="sk-SK" w:eastAsia="sk-SK" w:bidi="ar-SA"/>
        </w:rPr>
      </w:pPr>
      <w:r w:rsidRPr="00F95756">
        <w:rPr>
          <w:rFonts w:ascii="Times New Roman" w:eastAsia="Times New Roman" w:hAnsi="Times New Roman" w:cs="Times New Roman" w:hint="cs"/>
          <w:b/>
          <w:color w:val="auto"/>
          <w:sz w:val="24"/>
          <w:szCs w:val="20"/>
          <w:rtl w:val="0"/>
          <w:cs w:val="0"/>
          <w:lang w:val="sk-SK" w:eastAsia="sk-SK" w:bidi="ar-SA"/>
        </w:rPr>
        <w:t>p o v e r u j e</w:t>
      </w:r>
    </w:p>
    <w:p w:rsidR="00AD3B5D" w:rsidRPr="001E2157" w:rsidP="00571255">
      <w:pPr>
        <w:framePr w:wrap="auto"/>
        <w:widowControl/>
        <w:numPr>
          <w:numId w:val="2"/>
        </w:numPr>
        <w:autoSpaceDE/>
        <w:autoSpaceDN/>
        <w:bidi w:val="0"/>
        <w:adjustRightInd/>
        <w:spacing w:after="120"/>
        <w:ind w:left="714" w:right="0" w:hanging="357"/>
        <w:jc w:val="both"/>
        <w:textAlignment w:val="auto"/>
        <w:rPr>
          <w:rFonts w:ascii="Times New Roman" w:eastAsia="Times New Roman" w:hAnsi="Times New Roman" w:cs="Times New Roman" w:hint="cs"/>
          <w:rtl w:val="0"/>
          <w:cs w:val="0"/>
          <w:lang w:val="sk-SK" w:eastAsia="sk-SK" w:bidi="ar-SA"/>
        </w:rPr>
      </w:pPr>
      <w:r w:rsidRPr="001E2157" w:rsidR="00F95756">
        <w:rPr>
          <w:rFonts w:ascii="Times New Roman" w:eastAsia="Times New Roman" w:hAnsi="Times New Roman" w:cs="Times New Roman" w:hint="cs"/>
          <w:sz w:val="24"/>
          <w:szCs w:val="24"/>
          <w:rtl w:val="0"/>
          <w:cs w:val="0"/>
          <w:lang w:val="sk-SK" w:eastAsia="sk-SK" w:bidi="ar-SA"/>
        </w:rPr>
        <w:t>p</w:t>
      </w:r>
      <w:r w:rsidRPr="001E2157" w:rsidR="00850C30">
        <w:rPr>
          <w:rFonts w:ascii="Times New Roman" w:eastAsia="Times New Roman" w:hAnsi="Times New Roman" w:cs="Times New Roman" w:hint="cs"/>
          <w:sz w:val="24"/>
          <w:szCs w:val="24"/>
          <w:rtl w:val="0"/>
          <w:cs w:val="0"/>
          <w:lang w:val="sk-SK" w:eastAsia="sk-SK" w:bidi="ar-SA"/>
        </w:rPr>
        <w:t>redsedu</w:t>
      </w:r>
      <w:r w:rsidRPr="001E2157" w:rsidR="005242C8">
        <w:rPr>
          <w:rFonts w:ascii="Times New Roman CE" w:eastAsia="Times New Roman" w:hAnsi="Times New Roman CE" w:cs="Times New Roman CE" w:hint="cs"/>
          <w:sz w:val="24"/>
          <w:szCs w:val="24"/>
          <w:rtl w:val="0"/>
          <w:cs w:val="0"/>
          <w:lang w:val="sk-SK" w:eastAsia="sk-SK" w:bidi="ar-SA"/>
        </w:rPr>
        <w:t xml:space="preserve"> výboru, aby výsledky rokovania výboru v druhom čítaní z</w:t>
      </w:r>
      <w:r w:rsidRPr="001E2157" w:rsidR="00415004">
        <w:rPr>
          <w:rFonts w:ascii="Times New Roman" w:eastAsia="Times New Roman" w:hAnsi="Times New Roman" w:cs="Times New Roman" w:hint="cs"/>
          <w:sz w:val="24"/>
          <w:szCs w:val="24"/>
          <w:rtl w:val="0"/>
          <w:cs w:val="0"/>
          <w:lang w:val="sk-SK" w:eastAsia="sk-SK" w:bidi="ar-SA"/>
        </w:rPr>
        <w:t>o</w:t>
      </w:r>
      <w:r w:rsidRPr="001E2157" w:rsidR="005242C8">
        <w:rPr>
          <w:rFonts w:ascii="Times New Roman" w:eastAsia="Times New Roman" w:hAnsi="Times New Roman" w:cs="Times New Roman" w:hint="cs"/>
          <w:sz w:val="24"/>
          <w:szCs w:val="24"/>
          <w:rtl w:val="0"/>
          <w:cs w:val="0"/>
          <w:lang w:val="sk-SK" w:eastAsia="sk-SK" w:bidi="ar-SA"/>
        </w:rPr>
        <w:t> </w:t>
      </w:r>
      <w:r w:rsidRPr="001E2157" w:rsidR="009B349B">
        <w:rPr>
          <w:rFonts w:ascii="Times New Roman CE" w:eastAsia="Times New Roman" w:hAnsi="Times New Roman CE" w:cs="Times New Roman CE" w:hint="cs"/>
          <w:sz w:val="24"/>
          <w:szCs w:val="24"/>
          <w:rtl w:val="0"/>
          <w:cs w:val="0"/>
          <w:lang w:val="sk-SK" w:eastAsia="sk-SK" w:bidi="ar-SA"/>
        </w:rPr>
        <w:t xml:space="preserve">dňa </w:t>
      </w:r>
      <w:r w:rsidRPr="001E2157" w:rsidR="001F5615">
        <w:rPr>
          <w:rFonts w:ascii="Times New Roman" w:eastAsia="Times New Roman" w:hAnsi="Times New Roman" w:cs="Times New Roman" w:hint="cs"/>
          <w:sz w:val="24"/>
          <w:szCs w:val="24"/>
          <w:rtl w:val="0"/>
          <w:cs w:val="0"/>
          <w:lang w:val="sk-SK" w:eastAsia="sk-SK" w:bidi="ar-SA"/>
        </w:rPr>
        <w:t xml:space="preserve"> </w:t>
      </w:r>
      <w:r w:rsidRPr="001E2157" w:rsidR="003F7A68">
        <w:rPr>
          <w:rFonts w:ascii="Times New Roman" w:eastAsia="Times New Roman" w:hAnsi="Times New Roman" w:cs="Times New Roman" w:hint="cs"/>
          <w:sz w:val="24"/>
          <w:szCs w:val="24"/>
          <w:rtl w:val="0"/>
          <w:cs w:val="0"/>
          <w:lang w:val="sk-SK" w:eastAsia="sk-SK" w:bidi="ar-SA"/>
        </w:rPr>
        <w:t xml:space="preserve">                  </w:t>
      </w:r>
      <w:r w:rsidR="0091679A">
        <w:rPr>
          <w:rFonts w:ascii="Times New Roman" w:eastAsia="Times New Roman" w:hAnsi="Times New Roman" w:cs="Times New Roman" w:hint="cs"/>
          <w:sz w:val="24"/>
          <w:szCs w:val="24"/>
          <w:rtl w:val="0"/>
          <w:cs w:val="0"/>
          <w:lang w:val="sk-SK" w:eastAsia="sk-SK" w:bidi="ar-SA"/>
        </w:rPr>
        <w:t>2</w:t>
      </w:r>
      <w:r w:rsidR="00D706FA">
        <w:rPr>
          <w:rFonts w:ascii="Times New Roman" w:eastAsia="Times New Roman" w:hAnsi="Times New Roman" w:cs="Times New Roman" w:hint="cs"/>
          <w:sz w:val="24"/>
          <w:szCs w:val="24"/>
          <w:rtl w:val="0"/>
          <w:cs w:val="0"/>
          <w:lang w:val="sk-SK" w:eastAsia="sk-SK" w:bidi="ar-SA"/>
        </w:rPr>
        <w:t>1</w:t>
      </w:r>
      <w:r w:rsidRPr="001E2157" w:rsidR="008B3D58">
        <w:rPr>
          <w:rFonts w:ascii="Times New Roman" w:eastAsia="Times New Roman" w:hAnsi="Times New Roman" w:cs="Times New Roman" w:hint="cs"/>
          <w:sz w:val="24"/>
          <w:szCs w:val="24"/>
          <w:rtl w:val="0"/>
          <w:cs w:val="0"/>
          <w:lang w:val="sk-SK" w:eastAsia="sk-SK" w:bidi="ar-SA"/>
        </w:rPr>
        <w:t xml:space="preserve">. </w:t>
      </w:r>
      <w:r w:rsidR="0091679A">
        <w:rPr>
          <w:rFonts w:ascii="Times New Roman" w:eastAsia="Times New Roman" w:hAnsi="Times New Roman" w:cs="Times New Roman" w:hint="cs"/>
          <w:sz w:val="24"/>
          <w:szCs w:val="24"/>
          <w:rtl w:val="0"/>
          <w:cs w:val="0"/>
          <w:lang w:val="sk-SK" w:eastAsia="sk-SK" w:bidi="ar-SA"/>
        </w:rPr>
        <w:t>mája 202</w:t>
      </w:r>
      <w:r w:rsidR="00D706FA">
        <w:rPr>
          <w:rFonts w:ascii="Times New Roman" w:eastAsia="Times New Roman" w:hAnsi="Times New Roman" w:cs="Times New Roman" w:hint="cs"/>
          <w:sz w:val="24"/>
          <w:szCs w:val="24"/>
          <w:rtl w:val="0"/>
          <w:cs w:val="0"/>
          <w:lang w:val="sk-SK" w:eastAsia="sk-SK" w:bidi="ar-SA"/>
        </w:rPr>
        <w:t>6</w:t>
      </w:r>
      <w:r w:rsidRPr="001E2157" w:rsidR="005242C8">
        <w:rPr>
          <w:rFonts w:ascii="Times New Roman CE" w:eastAsia="Times New Roman" w:hAnsi="Times New Roman CE" w:cs="Times New Roman CE" w:hint="cs"/>
          <w:sz w:val="24"/>
          <w:szCs w:val="24"/>
          <w:rtl w:val="0"/>
          <w:cs w:val="0"/>
          <w:lang w:val="sk-SK" w:eastAsia="sk-SK" w:bidi="ar-SA"/>
        </w:rPr>
        <w:t xml:space="preserve"> spolu s výsledkami rokovania ostatných výborov spracoval do písomnej spoločnej správy výborov v súlade s § 79 ods. 1 </w:t>
      </w:r>
      <w:r w:rsidRPr="001E2157" w:rsidR="00D81A72">
        <w:rPr>
          <w:rFonts w:ascii="Times New Roman" w:eastAsia="Times New Roman" w:hAnsi="Times New Roman" w:cs="Times New Roman" w:hint="cs"/>
          <w:sz w:val="24"/>
          <w:szCs w:val="24"/>
          <w:rtl w:val="0"/>
          <w:cs w:val="0"/>
          <w:lang w:val="sk-SK" w:eastAsia="sk-SK" w:bidi="ar-SA"/>
        </w:rPr>
        <w:t xml:space="preserve">rokovacieho poriadku </w:t>
      </w:r>
      <w:r w:rsidRPr="001E2157" w:rsidR="005242C8">
        <w:rPr>
          <w:rFonts w:ascii="Times New Roman" w:eastAsia="Times New Roman" w:hAnsi="Times New Roman" w:cs="Times New Roman" w:hint="cs"/>
          <w:sz w:val="24"/>
          <w:szCs w:val="24"/>
          <w:rtl w:val="0"/>
          <w:cs w:val="0"/>
          <w:lang w:val="sk-SK" w:eastAsia="sk-SK" w:bidi="ar-SA"/>
        </w:rPr>
        <w:t>Národnej rady Slovenskej republiky a predložil ju na schválenie gestorskému výboru,</w:t>
      </w:r>
    </w:p>
    <w:p w:rsidR="00613511" w:rsidRPr="00335B11" w:rsidP="00335B11">
      <w:pPr>
        <w:framePr w:wrap="auto"/>
        <w:widowControl/>
        <w:numPr>
          <w:numId w:val="2"/>
        </w:numPr>
        <w:tabs>
          <w:tab w:val="left" w:pos="709"/>
          <w:tab w:val="clear" w:pos="720"/>
        </w:tabs>
        <w:autoSpaceDE/>
        <w:autoSpaceDN/>
        <w:bidi w:val="0"/>
        <w:adjustRightInd/>
        <w:spacing w:after="120"/>
        <w:ind w:left="714" w:right="0" w:hanging="357"/>
        <w:jc w:val="both"/>
        <w:textAlignment w:val="auto"/>
        <w:rPr>
          <w:rFonts w:ascii="Times New Roman" w:eastAsia="Times New Roman" w:hAnsi="Times New Roman" w:cs="Times New Roman" w:hint="cs"/>
          <w:b/>
          <w:bCs/>
          <w:rtl w:val="0"/>
          <w:cs w:val="0"/>
          <w:lang w:val="sk-SK" w:eastAsia="sk-SK" w:bidi="ar-SA"/>
        </w:rPr>
      </w:pPr>
      <w:r w:rsidRPr="001E2157" w:rsidR="00D64425">
        <w:rPr>
          <w:rFonts w:ascii="Times New Roman CE" w:eastAsia="Times New Roman" w:hAnsi="Times New Roman CE" w:cs="Times New Roman CE" w:hint="cs"/>
          <w:bCs/>
          <w:sz w:val="24"/>
          <w:szCs w:val="24"/>
          <w:rtl w:val="0"/>
          <w:cs w:val="0"/>
          <w:lang w:val="sk-SK" w:eastAsia="sk-SK" w:bidi="ar-SA"/>
        </w:rPr>
        <w:t>spoločného spravodajcu</w:t>
      </w:r>
      <w:r w:rsidRPr="001E2157" w:rsidR="000C7D23">
        <w:rPr>
          <w:rFonts w:ascii="Times New Roman" w:eastAsia="Times New Roman" w:hAnsi="Times New Roman" w:cs="Times New Roman" w:hint="cs"/>
          <w:bCs/>
          <w:sz w:val="24"/>
          <w:szCs w:val="24"/>
          <w:rtl w:val="0"/>
          <w:cs w:val="0"/>
          <w:lang w:val="sk-SK" w:eastAsia="sk-SK" w:bidi="ar-SA"/>
        </w:rPr>
        <w:t xml:space="preserve"> </w:t>
      </w:r>
      <w:r w:rsidRPr="001E2157" w:rsidR="005242C8">
        <w:rPr>
          <w:rFonts w:ascii="Times New Roman" w:eastAsia="Times New Roman" w:hAnsi="Times New Roman" w:cs="Times New Roman" w:hint="cs"/>
          <w:bCs/>
          <w:sz w:val="24"/>
          <w:szCs w:val="24"/>
          <w:rtl w:val="0"/>
          <w:cs w:val="0"/>
          <w:lang w:val="sk-SK" w:eastAsia="sk-SK" w:bidi="ar-SA"/>
        </w:rPr>
        <w:t xml:space="preserve">výborov </w:t>
      </w:r>
      <w:r w:rsidR="00D706FA">
        <w:rPr>
          <w:rFonts w:ascii="Times New Roman" w:eastAsia="Times New Roman" w:hAnsi="Times New Roman" w:cs="Times New Roman" w:hint="cs"/>
          <w:b/>
          <w:bCs/>
          <w:sz w:val="24"/>
          <w:szCs w:val="24"/>
          <w:rtl w:val="0"/>
          <w:cs w:val="0"/>
          <w:lang w:val="sk-SK" w:eastAsia="sk-SK" w:bidi="ar-SA"/>
        </w:rPr>
        <w:t>I</w:t>
      </w:r>
      <w:r w:rsidRPr="001E2157" w:rsidR="001E2157">
        <w:rPr>
          <w:rFonts w:ascii="Times New Roman" w:eastAsia="Times New Roman" w:hAnsi="Times New Roman" w:cs="Times New Roman" w:hint="cs"/>
          <w:b/>
          <w:bCs/>
          <w:sz w:val="24"/>
          <w:szCs w:val="24"/>
          <w:rtl w:val="0"/>
          <w:cs w:val="0"/>
          <w:lang w:val="sk-SK" w:eastAsia="sk-SK" w:bidi="ar-SA"/>
        </w:rPr>
        <w:t xml:space="preserve">. </w:t>
      </w:r>
      <w:r w:rsidR="00D706FA">
        <w:rPr>
          <w:rFonts w:ascii="Times New Roman" w:eastAsia="Times New Roman" w:hAnsi="Times New Roman" w:cs="Times New Roman" w:hint="cs"/>
          <w:b/>
          <w:bCs/>
          <w:sz w:val="24"/>
          <w:szCs w:val="24"/>
          <w:rtl w:val="0"/>
          <w:cs w:val="0"/>
          <w:lang w:val="sk-SK" w:eastAsia="sk-SK" w:bidi="ar-SA"/>
        </w:rPr>
        <w:t>Šimka</w:t>
      </w:r>
      <w:r w:rsidRPr="001E2157" w:rsidR="00850C30">
        <w:rPr>
          <w:rFonts w:ascii="Times New Roman" w:eastAsia="Times New Roman" w:hAnsi="Times New Roman" w:cs="Times New Roman" w:hint="cs"/>
          <w:b/>
          <w:bCs/>
          <w:sz w:val="24"/>
          <w:szCs w:val="24"/>
          <w:rtl w:val="0"/>
          <w:cs w:val="0"/>
          <w:lang w:val="sk-SK" w:eastAsia="sk-SK" w:bidi="ar-SA"/>
        </w:rPr>
        <w:t xml:space="preserve">, </w:t>
      </w:r>
      <w:r w:rsidRPr="001E2157" w:rsidR="005242C8">
        <w:rPr>
          <w:rFonts w:ascii="Times New Roman" w:eastAsia="Times New Roman" w:hAnsi="Times New Roman" w:cs="Times New Roman" w:hint="cs"/>
          <w:bCs/>
          <w:sz w:val="24"/>
          <w:szCs w:val="24"/>
          <w:rtl w:val="0"/>
          <w:cs w:val="0"/>
          <w:lang w:val="sk-SK" w:eastAsia="sk-SK" w:bidi="ar-SA"/>
        </w:rPr>
        <w:t>aby v</w:t>
      </w:r>
      <w:r w:rsidRPr="00DC3B48" w:rsidR="005242C8">
        <w:rPr>
          <w:rFonts w:ascii="Times New Roman" w:eastAsia="Times New Roman" w:hAnsi="Times New Roman" w:cs="Times New Roman" w:hint="cs"/>
          <w:bCs/>
          <w:sz w:val="24"/>
          <w:szCs w:val="24"/>
          <w:rtl w:val="0"/>
          <w:cs w:val="0"/>
          <w:lang w:val="sk-SK" w:eastAsia="sk-SK" w:bidi="ar-SA"/>
        </w:rPr>
        <w:t xml:space="preserve"> súlade s § 80 ods. 2 </w:t>
      </w:r>
      <w:r w:rsidRPr="00DC3B48" w:rsidR="00D81A72">
        <w:rPr>
          <w:rFonts w:ascii="Times New Roman" w:eastAsia="Times New Roman" w:hAnsi="Times New Roman" w:cs="Times New Roman" w:hint="cs"/>
          <w:bCs/>
          <w:sz w:val="24"/>
          <w:szCs w:val="24"/>
          <w:rtl w:val="0"/>
          <w:cs w:val="0"/>
          <w:lang w:val="sk-SK" w:eastAsia="sk-SK" w:bidi="ar-SA"/>
        </w:rPr>
        <w:t xml:space="preserve">rokovacieho poriadku </w:t>
      </w:r>
      <w:r w:rsidRPr="00DC3B48" w:rsidR="005242C8">
        <w:rPr>
          <w:rFonts w:ascii="Times New Roman" w:eastAsia="Times New Roman" w:hAnsi="Times New Roman" w:cs="Times New Roman" w:hint="cs"/>
          <w:bCs/>
          <w:sz w:val="24"/>
          <w:szCs w:val="24"/>
          <w:rtl w:val="0"/>
          <w:cs w:val="0"/>
          <w:lang w:val="sk-SK" w:eastAsia="sk-SK" w:bidi="ar-SA"/>
        </w:rPr>
        <w:t>Národnej rady Slovenskej republiky informoval o výsledku rokovania výborov a aby odôvodnil návrh a stanovisko</w:t>
      </w:r>
      <w:r w:rsidRPr="00F95756" w:rsidR="005242C8">
        <w:rPr>
          <w:rFonts w:ascii="Times New Roman" w:eastAsia="Times New Roman" w:hAnsi="Times New Roman" w:cs="Times New Roman" w:hint="cs"/>
          <w:sz w:val="24"/>
          <w:szCs w:val="24"/>
          <w:rtl w:val="0"/>
          <w:cs w:val="0"/>
          <w:lang w:val="sk-SK" w:eastAsia="sk-SK" w:bidi="ar-SA"/>
        </w:rPr>
        <w:t xml:space="preserve"> </w:t>
      </w:r>
      <w:r w:rsidRPr="00DC3B48" w:rsidR="005242C8">
        <w:rPr>
          <w:rFonts w:ascii="Times New Roman CE" w:eastAsia="Times New Roman" w:hAnsi="Times New Roman CE" w:cs="Times New Roman CE" w:hint="cs"/>
          <w:bCs/>
          <w:sz w:val="24"/>
          <w:szCs w:val="24"/>
          <w:rtl w:val="0"/>
          <w:cs w:val="0"/>
          <w:lang w:val="sk-SK" w:eastAsia="sk-SK" w:bidi="ar-SA"/>
        </w:rPr>
        <w:t>gestorského výboru k návrhu zákona uvedené v spoločnej správe výborov na schôdzi Nár</w:t>
      </w:r>
      <w:r w:rsidRPr="00DC3B48" w:rsidR="00107947">
        <w:rPr>
          <w:rFonts w:ascii="Times New Roman" w:eastAsia="Times New Roman" w:hAnsi="Times New Roman" w:cs="Times New Roman" w:hint="cs"/>
          <w:bCs/>
          <w:sz w:val="24"/>
          <w:szCs w:val="24"/>
          <w:rtl w:val="0"/>
          <w:cs w:val="0"/>
          <w:lang w:val="sk-SK" w:eastAsia="sk-SK" w:bidi="ar-SA"/>
        </w:rPr>
        <w:t>odnej rady Slovenskej republiky.</w:t>
      </w:r>
      <w:r w:rsidRPr="007F154D" w:rsidR="006E1A0A">
        <w:rPr>
          <w:rFonts w:ascii="Times New Roman" w:eastAsia="Times New Roman" w:hAnsi="Times New Roman" w:cs="Times New Roman" w:hint="cs"/>
          <w:sz w:val="24"/>
          <w:szCs w:val="24"/>
          <w:rtl w:val="0"/>
          <w:cs w:val="0"/>
          <w:lang w:val="sk-SK" w:eastAsia="sk-SK" w:bidi="ar-SA"/>
        </w:rPr>
        <w:t xml:space="preserve">                                 </w:t>
      </w:r>
      <w:r w:rsidR="005E69E3">
        <w:rPr>
          <w:rFonts w:ascii="Times New Roman" w:eastAsia="Times New Roman" w:hAnsi="Times New Roman" w:cs="Times New Roman" w:hint="cs"/>
          <w:sz w:val="24"/>
          <w:szCs w:val="24"/>
          <w:rtl w:val="0"/>
          <w:cs w:val="0"/>
          <w:lang w:val="sk-SK" w:eastAsia="sk-SK" w:bidi="ar-SA"/>
        </w:rPr>
        <w:t xml:space="preserve">             </w:t>
      </w:r>
    </w:p>
    <w:p w:rsidR="00465173" w:rsidRPr="00571255" w:rsidP="00571255">
      <w:pPr>
        <w:framePr w:wrap="auto"/>
        <w:widowControl/>
        <w:autoSpaceDE/>
        <w:autoSpaceDN/>
        <w:bidi w:val="0"/>
        <w:adjustRightInd/>
        <w:spacing w:line="240" w:lineRule="atLeast"/>
        <w:ind w:left="0" w:right="0" w:firstLine="6120"/>
        <w:jc w:val="both"/>
        <w:textAlignment w:val="auto"/>
        <w:rPr>
          <w:rFonts w:ascii="Times New Roman" w:eastAsia="Times New Roman" w:hAnsi="Times New Roman" w:cs="Times New Roman" w:hint="cs"/>
          <w:b/>
          <w:rtl w:val="0"/>
          <w:cs w:val="0"/>
          <w:lang w:val="sk-SK" w:eastAsia="sk-SK" w:bidi="ar-SA"/>
        </w:rPr>
      </w:pPr>
      <w:r w:rsidR="00DC3B48">
        <w:rPr>
          <w:rFonts w:ascii="Times New Roman" w:eastAsia="Times New Roman" w:hAnsi="Times New Roman" w:cs="Times New Roman" w:hint="cs"/>
          <w:sz w:val="24"/>
          <w:szCs w:val="24"/>
          <w:rtl w:val="0"/>
          <w:cs w:val="0"/>
          <w:lang w:val="sk-SK" w:eastAsia="sk-SK" w:bidi="ar-SA"/>
        </w:rPr>
        <w:tab/>
        <w:tab/>
        <w:tab/>
      </w:r>
      <w:r w:rsidR="00850C30">
        <w:rPr>
          <w:rFonts w:ascii="Times New Roman" w:eastAsia="Times New Roman" w:hAnsi="Times New Roman" w:cs="Times New Roman" w:hint="cs"/>
          <w:sz w:val="24"/>
          <w:szCs w:val="24"/>
          <w:rtl w:val="0"/>
          <w:cs w:val="0"/>
          <w:lang w:val="sk-SK" w:eastAsia="sk-SK" w:bidi="ar-SA"/>
        </w:rPr>
        <w:tab/>
        <w:t xml:space="preserve">      </w:t>
      </w:r>
    </w:p>
    <w:p w:rsidR="007156ED" w:rsidRPr="00B5287E" w:rsidP="00BB60E5">
      <w:pPr>
        <w:framePr w:wrap="auto"/>
        <w:widowControl/>
        <w:autoSpaceDE/>
        <w:autoSpaceDN/>
        <w:bidi w:val="0"/>
        <w:adjustRightInd/>
        <w:spacing w:line="240" w:lineRule="atLeast"/>
        <w:ind w:left="6521" w:right="0"/>
        <w:jc w:val="both"/>
        <w:textAlignment w:val="auto"/>
        <w:rPr>
          <w:rFonts w:ascii="Times New Roman" w:eastAsia="Times New Roman" w:hAnsi="Times New Roman" w:cs="Times New Roman" w:hint="cs"/>
          <w:b/>
          <w:rtl w:val="0"/>
          <w:cs w:val="0"/>
          <w:lang w:val="sk-SK" w:eastAsia="sk-SK" w:bidi="ar-SA"/>
        </w:rPr>
      </w:pPr>
      <w:r>
        <w:rPr>
          <w:rFonts w:ascii="Times New Roman" w:eastAsia="Times New Roman" w:hAnsi="Times New Roman" w:cs="Times New Roman" w:hint="cs"/>
          <w:sz w:val="24"/>
          <w:szCs w:val="24"/>
          <w:rtl w:val="0"/>
          <w:cs w:val="0"/>
          <w:lang w:val="sk-SK" w:eastAsia="sk-SK" w:bidi="ar-SA"/>
        </w:rPr>
        <w:t xml:space="preserve">                                       </w:t>
      </w:r>
      <w:r w:rsidRPr="00B5287E">
        <w:rPr>
          <w:rFonts w:ascii="Times New Roman" w:eastAsia="Times New Roman" w:hAnsi="Times New Roman" w:cs="Times New Roman" w:hint="cs"/>
          <w:b/>
          <w:sz w:val="24"/>
          <w:szCs w:val="24"/>
          <w:rtl w:val="0"/>
          <w:cs w:val="0"/>
          <w:lang w:val="sk-SK" w:eastAsia="sk-SK" w:bidi="ar-SA"/>
        </w:rPr>
        <w:t xml:space="preserve">                                                                                                          </w:t>
      </w:r>
      <w:r w:rsidR="00BB60E5">
        <w:rPr>
          <w:rFonts w:ascii="Times New Roman" w:eastAsia="Times New Roman" w:hAnsi="Times New Roman" w:cs="Times New Roman" w:hint="cs"/>
          <w:b/>
          <w:sz w:val="24"/>
          <w:szCs w:val="24"/>
          <w:rtl w:val="0"/>
          <w:cs w:val="0"/>
          <w:lang w:val="sk-SK" w:eastAsia="sk-SK" w:bidi="ar-SA"/>
        </w:rPr>
        <w:t xml:space="preserve">   </w:t>
      </w:r>
      <w:r w:rsidRPr="002220F6">
        <w:rPr>
          <w:rFonts w:ascii="Times New Roman" w:eastAsia="Times New Roman" w:hAnsi="Times New Roman" w:cs="Times New Roman" w:hint="cs"/>
          <w:sz w:val="24"/>
          <w:szCs w:val="24"/>
          <w:rtl w:val="0"/>
          <w:cs w:val="0"/>
          <w:lang w:val="sk-SK" w:eastAsia="sk-SK" w:bidi="ar-SA"/>
        </w:rPr>
        <w:t>Róbert</w:t>
      </w:r>
      <w:r w:rsidRPr="00B5287E">
        <w:rPr>
          <w:rFonts w:ascii="Times New Roman" w:eastAsia="Times New Roman" w:hAnsi="Times New Roman" w:cs="Times New Roman" w:hint="cs"/>
          <w:b/>
          <w:sz w:val="24"/>
          <w:szCs w:val="24"/>
          <w:rtl w:val="0"/>
          <w:cs w:val="0"/>
          <w:lang w:val="sk-SK" w:eastAsia="sk-SK" w:bidi="ar-SA"/>
        </w:rPr>
        <w:t xml:space="preserve"> P u c i     </w:t>
      </w:r>
    </w:p>
    <w:p w:rsidR="007156ED" w:rsidRPr="00A00DCE" w:rsidP="007156ED">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rtl w:val="0"/>
          <w:cs w:val="0"/>
          <w:lang w:val="sk-SK" w:eastAsia="sk-SK" w:bidi="ar-SA"/>
        </w:rPr>
      </w:pPr>
      <w:r w:rsidRPr="00A00DCE">
        <w:rPr>
          <w:rFonts w:ascii="Times New Roman" w:eastAsia="Times New Roman" w:hAnsi="Times New Roman" w:cs="Times New Roman" w:hint="cs"/>
          <w:sz w:val="24"/>
          <w:szCs w:val="24"/>
          <w:rtl w:val="0"/>
          <w:cs w:val="0"/>
          <w:lang w:val="sk-SK" w:eastAsia="sk-SK" w:bidi="ar-SA"/>
        </w:rPr>
        <w:t xml:space="preserve">                                                                                                </w:t>
      </w:r>
      <w:r>
        <w:rPr>
          <w:rFonts w:ascii="Times New Roman" w:eastAsia="Times New Roman" w:hAnsi="Times New Roman" w:cs="Times New Roman" w:hint="cs"/>
          <w:sz w:val="24"/>
          <w:szCs w:val="24"/>
          <w:rtl w:val="0"/>
          <w:cs w:val="0"/>
          <w:lang w:val="sk-SK" w:eastAsia="sk-SK" w:bidi="ar-SA"/>
        </w:rPr>
        <w:t xml:space="preserve">            </w:t>
      </w:r>
      <w:r w:rsidRPr="00A00DCE">
        <w:rPr>
          <w:rFonts w:ascii="Times New Roman" w:eastAsia="Times New Roman" w:hAnsi="Times New Roman" w:cs="Times New Roman" w:hint="cs"/>
          <w:sz w:val="24"/>
          <w:szCs w:val="24"/>
          <w:rtl w:val="0"/>
          <w:cs w:val="0"/>
          <w:lang w:val="sk-SK" w:eastAsia="sk-SK" w:bidi="ar-SA"/>
        </w:rPr>
        <w:t>predsed</w:t>
      </w:r>
      <w:r>
        <w:rPr>
          <w:rFonts w:ascii="Times New Roman" w:eastAsia="Times New Roman" w:hAnsi="Times New Roman" w:cs="Times New Roman" w:hint="cs"/>
          <w:sz w:val="24"/>
          <w:szCs w:val="24"/>
          <w:rtl w:val="0"/>
          <w:cs w:val="0"/>
          <w:lang w:val="sk-SK" w:eastAsia="sk-SK" w:bidi="ar-SA"/>
        </w:rPr>
        <w:t xml:space="preserve">a </w:t>
      </w:r>
      <w:r w:rsidRPr="00A00DCE">
        <w:rPr>
          <w:rFonts w:ascii="Times New Roman" w:eastAsia="Times New Roman" w:hAnsi="Times New Roman" w:cs="Times New Roman" w:hint="cs"/>
          <w:sz w:val="24"/>
          <w:szCs w:val="24"/>
          <w:rtl w:val="0"/>
          <w:cs w:val="0"/>
          <w:lang w:val="sk-SK" w:eastAsia="sk-SK" w:bidi="ar-SA"/>
        </w:rPr>
        <w:t>výboru</w:t>
      </w:r>
    </w:p>
    <w:p w:rsidR="007156ED" w:rsidRPr="00BC127D" w:rsidP="007156ED">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rtl w:val="0"/>
          <w:cs w:val="0"/>
          <w:lang w:val="sk-SK" w:eastAsia="sk-SK" w:bidi="ar-SA"/>
        </w:rPr>
      </w:pPr>
      <w:r w:rsidRPr="00BC127D">
        <w:rPr>
          <w:rFonts w:ascii="Times New Roman" w:eastAsia="Times New Roman" w:hAnsi="Times New Roman" w:cs="Times New Roman" w:hint="cs"/>
          <w:sz w:val="24"/>
          <w:szCs w:val="24"/>
          <w:rtl w:val="0"/>
          <w:cs w:val="0"/>
          <w:lang w:val="sk-SK" w:eastAsia="sk-SK" w:bidi="ar-SA"/>
        </w:rPr>
        <w:t xml:space="preserve">Justín </w:t>
      </w:r>
      <w:r w:rsidRPr="00C25952">
        <w:rPr>
          <w:rFonts w:ascii="Times New Roman" w:eastAsia="Times New Roman" w:hAnsi="Times New Roman" w:cs="Times New Roman" w:hint="cs"/>
          <w:b/>
          <w:sz w:val="24"/>
          <w:szCs w:val="24"/>
          <w:rtl w:val="0"/>
          <w:cs w:val="0"/>
          <w:lang w:val="sk-SK" w:eastAsia="sk-SK" w:bidi="ar-SA"/>
        </w:rPr>
        <w:t>S e d l á k</w:t>
      </w:r>
    </w:p>
    <w:p w:rsidR="007156ED" w:rsidP="007156ED">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rtl w:val="0"/>
          <w:cs w:val="0"/>
          <w:lang w:val="sk-SK" w:eastAsia="sk-SK" w:bidi="ar-SA"/>
        </w:rPr>
      </w:pPr>
      <w:r w:rsidRPr="00BC127D">
        <w:rPr>
          <w:rFonts w:ascii="Times New Roman" w:eastAsia="Times New Roman" w:hAnsi="Times New Roman" w:cs="Times New Roman" w:hint="cs"/>
          <w:sz w:val="24"/>
          <w:szCs w:val="24"/>
          <w:rtl w:val="0"/>
          <w:cs w:val="0"/>
          <w:lang w:val="sk-SK" w:eastAsia="sk-SK" w:bidi="ar-SA"/>
        </w:rPr>
        <w:t xml:space="preserve">Michal </w:t>
      </w:r>
      <w:r w:rsidRPr="00C25952">
        <w:rPr>
          <w:rFonts w:ascii="Times New Roman" w:eastAsia="Times New Roman" w:hAnsi="Times New Roman" w:cs="Times New Roman" w:hint="cs"/>
          <w:b/>
          <w:sz w:val="24"/>
          <w:szCs w:val="24"/>
          <w:rtl w:val="0"/>
          <w:cs w:val="0"/>
          <w:lang w:val="sk-SK" w:eastAsia="sk-SK" w:bidi="ar-SA"/>
        </w:rPr>
        <w:t>T r u b a n</w:t>
      </w:r>
    </w:p>
    <w:p w:rsidR="000E354D" w:rsidP="000E76DF">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rtl w:val="0"/>
          <w:cs w:val="0"/>
          <w:lang w:val="sk-SK" w:eastAsia="sk-SK" w:bidi="ar-SA"/>
        </w:rPr>
      </w:pPr>
      <w:r w:rsidRPr="007F3CEC" w:rsidR="007156ED">
        <w:rPr>
          <w:rFonts w:ascii="Times New Roman" w:eastAsia="Times New Roman" w:hAnsi="Times New Roman" w:cs="Times New Roman" w:hint="cs"/>
          <w:sz w:val="24"/>
          <w:szCs w:val="24"/>
          <w:rtl w:val="0"/>
          <w:cs w:val="0"/>
          <w:lang w:val="sk-SK" w:eastAsia="sk-SK" w:bidi="ar-SA"/>
        </w:rPr>
        <w:t>overovatelia výboru</w:t>
      </w:r>
    </w:p>
    <w:p w:rsidR="005D3779" w:rsidP="00DE08D9">
      <w:pPr>
        <w:framePr w:wrap="auto"/>
        <w:widowControl/>
        <w:tabs>
          <w:tab w:val="left" w:pos="-1985"/>
          <w:tab w:val="left" w:pos="709"/>
          <w:tab w:val="left" w:pos="1077"/>
        </w:tabs>
        <w:autoSpaceDE/>
        <w:autoSpaceDN/>
        <w:bidi w:val="0"/>
        <w:adjustRightInd/>
        <w:ind w:left="0" w:right="0"/>
        <w:jc w:val="both"/>
        <w:textAlignment w:val="auto"/>
        <w:rPr>
          <w:rFonts w:ascii="Times New Roman" w:eastAsia="Times New Roman" w:hAnsi="Times New Roman" w:cs="Times New Roman" w:hint="cs"/>
          <w:bCs/>
          <w:i/>
          <w:iCs/>
          <w:rtl w:val="0"/>
          <w:cs w:val="0"/>
          <w:lang w:val="sk-SK" w:eastAsia="sk-SK" w:bidi="ar-SA"/>
        </w:rPr>
      </w:pPr>
      <w:r w:rsidR="00DE08D9">
        <w:rPr>
          <w:rFonts w:ascii="Times New Roman" w:eastAsia="Times New Roman" w:hAnsi="Times New Roman" w:cs="Times New Roman" w:hint="cs"/>
          <w:bCs/>
          <w:i/>
          <w:iCs/>
          <w:sz w:val="24"/>
          <w:szCs w:val="24"/>
          <w:rtl w:val="0"/>
          <w:cs w:val="0"/>
          <w:lang w:val="sk-SK" w:eastAsia="sk-SK" w:bidi="ar-SA"/>
        </w:rPr>
        <w:t xml:space="preserve">   </w:t>
        <w:tab/>
      </w:r>
    </w:p>
    <w:p w:rsidR="00DE08D9" w:rsidP="00DE08D9">
      <w:pPr>
        <w:framePr w:wrap="auto"/>
        <w:widowControl/>
        <w:tabs>
          <w:tab w:val="left" w:pos="-1985"/>
          <w:tab w:val="left" w:pos="709"/>
          <w:tab w:val="left" w:pos="1077"/>
        </w:tabs>
        <w:autoSpaceDE/>
        <w:autoSpaceDN/>
        <w:bidi w:val="0"/>
        <w:adjustRightInd/>
        <w:ind w:left="0" w:right="0"/>
        <w:jc w:val="both"/>
        <w:textAlignment w:val="auto"/>
        <w:rPr>
          <w:rFonts w:ascii="Times New Roman" w:eastAsia="Times New Roman" w:hAnsi="Times New Roman" w:cs="Times New Roman" w:hint="cs"/>
          <w:bCs/>
          <w:i/>
          <w:iCs/>
          <w:rtl w:val="0"/>
          <w:cs w:val="0"/>
          <w:lang w:val="sk-SK" w:eastAsia="sk-SK" w:bidi="ar-SA"/>
        </w:rPr>
      </w:pPr>
      <w:r w:rsidR="005D3779">
        <w:rPr>
          <w:rFonts w:ascii="Times New Roman" w:eastAsia="Times New Roman" w:hAnsi="Times New Roman" w:cs="Times New Roman" w:hint="cs"/>
          <w:bCs/>
          <w:i/>
          <w:iCs/>
          <w:sz w:val="24"/>
          <w:szCs w:val="24"/>
          <w:rtl w:val="0"/>
          <w:cs w:val="0"/>
          <w:lang w:val="sk-SK" w:eastAsia="sk-SK" w:bidi="ar-SA"/>
        </w:rPr>
        <w:tab/>
        <w:tab/>
      </w:r>
      <w:r>
        <w:rPr>
          <w:rFonts w:ascii="Times New Roman" w:eastAsia="Times New Roman" w:hAnsi="Times New Roman" w:cs="Times New Roman" w:hint="cs"/>
          <w:bCs/>
          <w:i/>
          <w:iCs/>
          <w:sz w:val="24"/>
          <w:szCs w:val="24"/>
          <w:rtl w:val="0"/>
          <w:cs w:val="0"/>
          <w:lang w:val="sk-SK" w:eastAsia="sk-SK" w:bidi="ar-SA"/>
        </w:rPr>
        <w:tab/>
        <w:t>Výbor</w:t>
      </w:r>
    </w:p>
    <w:p w:rsidR="00DE08D9" w:rsidP="00DE08D9">
      <w:pPr>
        <w:framePr w:wrap="auto"/>
        <w:widowControl/>
        <w:autoSpaceDE/>
        <w:autoSpaceDN/>
        <w:bidi w:val="0"/>
        <w:adjustRightInd/>
        <w:ind w:left="0" w:right="0"/>
        <w:jc w:val="both"/>
        <w:textAlignment w:val="auto"/>
        <w:rPr>
          <w:rFonts w:ascii="Times New Roman" w:eastAsia="Times New Roman" w:hAnsi="Times New Roman" w:cs="Times New Roman" w:hint="cs"/>
          <w:i/>
          <w:rtl w:val="0"/>
          <w:cs w:val="0"/>
          <w:lang w:val="sk-SK" w:eastAsia="sk-SK" w:bidi="ar-SA"/>
        </w:rPr>
      </w:pPr>
      <w:r>
        <w:rPr>
          <w:rFonts w:ascii="Times New Roman" w:eastAsia="Times New Roman" w:hAnsi="Times New Roman" w:cs="Times New Roman" w:hint="cs"/>
          <w:i/>
          <w:sz w:val="24"/>
          <w:szCs w:val="24"/>
          <w:rtl w:val="0"/>
          <w:cs w:val="0"/>
          <w:lang w:val="sk-SK" w:eastAsia="sk-SK" w:bidi="ar-SA"/>
        </w:rPr>
        <w:t xml:space="preserve"> Národnej rady Slovenskej republiky</w:t>
      </w:r>
    </w:p>
    <w:p w:rsidR="00DE08D9" w:rsidP="00DE08D9">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i/>
          <w:sz w:val="24"/>
          <w:szCs w:val="24"/>
          <w:rtl w:val="0"/>
          <w:cs w:val="0"/>
          <w:lang w:val="sk-SK" w:eastAsia="sk-SK" w:bidi="ar-SA"/>
        </w:rPr>
        <w:t xml:space="preserve">      pre hospodárske záležitosti </w:t>
      </w:r>
      <w:r>
        <w:rPr>
          <w:rFonts w:ascii="Times New Roman" w:eastAsia="Times New Roman" w:hAnsi="Times New Roman" w:cs="Times New Roman" w:hint="cs"/>
          <w:sz w:val="24"/>
          <w:szCs w:val="24"/>
          <w:rtl w:val="0"/>
          <w:cs w:val="0"/>
          <w:lang w:val="sk-SK" w:eastAsia="sk-SK" w:bidi="ar-SA"/>
        </w:rPr>
        <w:t xml:space="preserve">            </w:t>
        <w:tab/>
        <w:tab/>
      </w:r>
    </w:p>
    <w:p w:rsidR="00DE08D9" w:rsidP="00DE08D9">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ab/>
        <w:tab/>
      </w:r>
    </w:p>
    <w:p w:rsidR="00DE08D9" w:rsidRPr="00705CB1" w:rsidP="00DE08D9">
      <w:pPr>
        <w:framePr w:wrap="auto"/>
        <w:widowControl/>
        <w:autoSpaceDE/>
        <w:autoSpaceDN/>
        <w:bidi w:val="0"/>
        <w:adjustRightInd/>
        <w:ind w:left="5672" w:right="0" w:firstLine="709"/>
        <w:jc w:val="both"/>
        <w:textAlignment w:val="auto"/>
        <w:rPr>
          <w:rFonts w:ascii="Times New Roman" w:eastAsia="Times New Roman" w:hAnsi="Times New Roman" w:cs="Times New Roman" w:hint="cs"/>
          <w:rtl w:val="0"/>
          <w:cs w:val="0"/>
          <w:lang w:val="sk-SK" w:eastAsia="sk-SK" w:bidi="ar-SA"/>
        </w:rPr>
      </w:pPr>
      <w:r w:rsidR="0085062E">
        <w:rPr>
          <w:rFonts w:ascii="Times New Roman" w:eastAsia="Times New Roman" w:hAnsi="Times New Roman" w:cs="Times New Roman" w:hint="cs"/>
          <w:sz w:val="24"/>
          <w:szCs w:val="24"/>
          <w:rtl w:val="0"/>
          <w:cs w:val="0"/>
          <w:lang w:val="sk-SK" w:eastAsia="sk-SK" w:bidi="ar-SA"/>
        </w:rPr>
        <w:t xml:space="preserve"> </w:t>
      </w:r>
      <w:r w:rsidR="00D706FA">
        <w:rPr>
          <w:rFonts w:ascii="Times New Roman" w:eastAsia="Times New Roman" w:hAnsi="Times New Roman" w:cs="Times New Roman" w:hint="cs"/>
          <w:sz w:val="24"/>
          <w:szCs w:val="24"/>
          <w:rtl w:val="0"/>
          <w:cs w:val="0"/>
          <w:lang w:val="sk-SK" w:eastAsia="sk-SK" w:bidi="ar-SA"/>
        </w:rPr>
        <w:t>6</w:t>
      </w:r>
      <w:r w:rsidR="002C5E67">
        <w:rPr>
          <w:rFonts w:ascii="Times New Roman" w:eastAsia="Times New Roman" w:hAnsi="Times New Roman" w:cs="Times New Roman" w:hint="cs"/>
          <w:sz w:val="24"/>
          <w:szCs w:val="24"/>
          <w:rtl w:val="0"/>
          <w:cs w:val="0"/>
          <w:lang w:val="sk-SK" w:eastAsia="sk-SK" w:bidi="ar-SA"/>
        </w:rPr>
        <w:t>6</w:t>
      </w:r>
      <w:r w:rsidRPr="00705CB1">
        <w:rPr>
          <w:rFonts w:ascii="Times New Roman" w:eastAsia="Times New Roman" w:hAnsi="Times New Roman" w:cs="Times New Roman" w:hint="cs"/>
          <w:sz w:val="24"/>
          <w:szCs w:val="24"/>
          <w:rtl w:val="0"/>
          <w:cs w:val="0"/>
          <w:lang w:val="sk-SK" w:eastAsia="sk-SK" w:bidi="ar-SA"/>
        </w:rPr>
        <w:t>. schôdza výboru</w:t>
      </w:r>
    </w:p>
    <w:p w:rsidR="00DE08D9" w:rsidP="00DE08D9">
      <w:pPr>
        <w:framePr w:wrap="auto"/>
        <w:widowControl/>
        <w:autoSpaceDE/>
        <w:autoSpaceDN/>
        <w:bidi w:val="0"/>
        <w:adjustRightInd/>
        <w:ind w:left="0" w:right="0"/>
        <w:jc w:val="both"/>
        <w:textAlignment w:val="auto"/>
        <w:rPr>
          <w:rFonts w:ascii="Times New Roman" w:eastAsia="Times New Roman" w:hAnsi="Times New Roman" w:cs="Times New Roman" w:hint="cs"/>
          <w:bCs/>
          <w:rtl w:val="0"/>
          <w:cs w:val="0"/>
          <w:lang w:val="sk-SK" w:eastAsia="sk-SK" w:bidi="ar-SA"/>
        </w:rPr>
      </w:pPr>
      <w:r w:rsidRPr="00705CB1">
        <w:rPr>
          <w:rFonts w:ascii="Times New Roman" w:eastAsia="Times New Roman" w:hAnsi="Times New Roman" w:cs="Times New Roman" w:hint="cs"/>
          <w:sz w:val="24"/>
          <w:szCs w:val="24"/>
          <w:rtl w:val="0"/>
          <w:cs w:val="0"/>
          <w:lang w:val="sk-SK" w:eastAsia="sk-SK" w:bidi="ar-SA"/>
        </w:rPr>
        <w:t xml:space="preserve">                                                                                             </w:t>
        <w:tab/>
        <w:tab/>
        <w:t xml:space="preserve"> </w:t>
      </w:r>
      <w:r w:rsidRPr="0071247F" w:rsidR="006B70BA">
        <w:rPr>
          <w:rFonts w:ascii="Times New Roman CE" w:eastAsia="Times New Roman" w:hAnsi="Times New Roman CE" w:cs="Times New Roman CE" w:hint="cs"/>
          <w:bCs/>
          <w:sz w:val="24"/>
          <w:szCs w:val="24"/>
          <w:rtl w:val="0"/>
          <w:cs w:val="0"/>
          <w:lang w:val="sk-SK" w:eastAsia="sk-SK" w:bidi="ar-SA"/>
        </w:rPr>
        <w:t xml:space="preserve">Príloha k uzneseniu č. </w:t>
      </w:r>
      <w:r w:rsidR="00D706FA">
        <w:rPr>
          <w:rFonts w:ascii="Times New Roman" w:eastAsia="Times New Roman" w:hAnsi="Times New Roman" w:cs="Times New Roman" w:hint="cs"/>
          <w:bCs/>
          <w:sz w:val="24"/>
          <w:szCs w:val="24"/>
          <w:rtl w:val="0"/>
          <w:cs w:val="0"/>
          <w:lang w:val="sk-SK" w:eastAsia="sk-SK" w:bidi="ar-SA"/>
        </w:rPr>
        <w:t>260</w:t>
      </w:r>
    </w:p>
    <w:p w:rsidR="00DE08D9" w:rsidP="00DE08D9">
      <w:pPr>
        <w:framePr w:wrap="auto"/>
        <w:widowControl/>
        <w:autoSpaceDE/>
        <w:autoSpaceDN/>
        <w:bidi w:val="0"/>
        <w:adjustRightInd/>
        <w:ind w:left="0" w:right="0" w:firstLine="567"/>
        <w:jc w:val="both"/>
        <w:textAlignment w:val="auto"/>
        <w:rPr>
          <w:rFonts w:ascii="Times New Roman" w:eastAsia="Times New Roman" w:hAnsi="Times New Roman" w:cs="Times New Roman" w:hint="cs"/>
          <w:iCs/>
          <w:color w:val="auto"/>
          <w:szCs w:val="20"/>
          <w:rtl w:val="0"/>
          <w:cs w:val="0"/>
          <w:lang w:val="sk-SK" w:eastAsia="sk-SK" w:bidi="ar-SA"/>
        </w:rPr>
      </w:pPr>
      <w:r>
        <w:rPr>
          <w:rFonts w:ascii="Times New Roman" w:eastAsia="Times New Roman" w:hAnsi="Times New Roman" w:cs="Times New Roman" w:hint="cs"/>
          <w:iCs/>
          <w:color w:val="auto"/>
          <w:sz w:val="24"/>
          <w:szCs w:val="20"/>
          <w:rtl w:val="0"/>
          <w:cs w:val="0"/>
          <w:lang w:val="sk-SK" w:eastAsia="sk-SK" w:bidi="ar-SA"/>
        </w:rPr>
        <w:t xml:space="preserve">  </w:t>
      </w:r>
    </w:p>
    <w:p w:rsidR="00DE08D9" w:rsidP="00DE08D9">
      <w:pPr>
        <w:keepNext/>
        <w:framePr w:wrap="auto"/>
        <w:widowControl/>
        <w:autoSpaceDE/>
        <w:autoSpaceDN/>
        <w:bidi w:val="0"/>
        <w:adjustRightInd/>
        <w:ind w:left="0" w:right="0"/>
        <w:jc w:val="center"/>
        <w:textAlignment w:val="auto"/>
        <w:outlineLvl w:val="4"/>
        <w:rPr>
          <w:rFonts w:ascii="Times New Roman" w:eastAsia="Times New Roman" w:hAnsi="Times New Roman" w:cs="Times New Roman" w:hint="cs"/>
          <w:b/>
          <w:rtl w:val="0"/>
          <w:cs w:val="0"/>
          <w:lang w:val="sk-SK" w:eastAsia="sk-SK" w:bidi="ar-SA"/>
        </w:rPr>
      </w:pPr>
      <w:r>
        <w:rPr>
          <w:rFonts w:ascii="Times New Roman" w:eastAsia="Times New Roman" w:hAnsi="Times New Roman" w:cs="Times New Roman" w:hint="cs"/>
          <w:b/>
          <w:sz w:val="24"/>
          <w:szCs w:val="24"/>
          <w:rtl w:val="0"/>
          <w:cs w:val="0"/>
          <w:lang w:val="sk-SK" w:eastAsia="sk-SK" w:bidi="ar-SA"/>
        </w:rPr>
        <w:t>Z m e n y  a  d o p l n k y</w:t>
      </w:r>
    </w:p>
    <w:p w:rsidR="00DE08D9" w:rsidP="00DE08D9">
      <w:pPr>
        <w:framePr w:wrap="auto"/>
        <w:widowControl/>
        <w:autoSpaceDE/>
        <w:autoSpaceDN/>
        <w:bidi w:val="0"/>
        <w:adjustRightInd/>
        <w:ind w:left="0" w:right="0"/>
        <w:jc w:val="left"/>
        <w:textAlignment w:val="auto"/>
        <w:rPr>
          <w:rFonts w:ascii="Times New Roman" w:eastAsia="Times New Roman" w:hAnsi="Times New Roman" w:cs="Times New Roman" w:hint="cs"/>
          <w:rtl w:val="0"/>
          <w:cs w:val="0"/>
          <w:lang w:val="sk-SK" w:eastAsia="sk-SK" w:bidi="ar-SA"/>
        </w:rPr>
      </w:pPr>
    </w:p>
    <w:p w:rsidR="00DE08D9" w:rsidP="00DE08D9">
      <w:pPr>
        <w:framePr w:wrap="auto"/>
        <w:widowControl/>
        <w:pBdr>
          <w:bottom w:val="single" w:sz="12" w:space="1" w:color="auto"/>
        </w:pBdr>
        <w:tabs>
          <w:tab w:val="left" w:pos="-1985"/>
          <w:tab w:val="left" w:pos="709"/>
          <w:tab w:val="left" w:pos="1077"/>
        </w:tabs>
        <w:autoSpaceDE/>
        <w:autoSpaceDN/>
        <w:bidi w:val="0"/>
        <w:adjustRightInd/>
        <w:ind w:left="0" w:right="0"/>
        <w:jc w:val="both"/>
        <w:textAlignment w:val="auto"/>
        <w:rPr>
          <w:rFonts w:ascii="Times New Roman" w:eastAsia="Times New Roman" w:hAnsi="Times New Roman" w:cs="Arial"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k </w:t>
      </w:r>
      <w:r w:rsidRPr="004176D6" w:rsidR="000E354D">
        <w:rPr>
          <w:rFonts w:ascii="Times New Roman" w:eastAsia="Times New Roman" w:hAnsi="Times New Roman" w:cs="Times New Roman" w:hint="cs"/>
          <w:sz w:val="24"/>
          <w:szCs w:val="24"/>
          <w:rtl w:val="0"/>
          <w:cs w:val="0"/>
          <w:lang w:val="sk-SK" w:eastAsia="sk-SK" w:bidi="ar-SA"/>
        </w:rPr>
        <w:t xml:space="preserve">vládnemu návrhu zákona, </w:t>
      </w:r>
      <w:r w:rsidRPr="00B50DEF" w:rsidR="00B50DEF">
        <w:rPr>
          <w:rFonts w:ascii="Times New Roman CE" w:eastAsia="Times New Roman" w:hAnsi="Times New Roman CE" w:cs="Times New Roman CE" w:hint="cs"/>
          <w:sz w:val="24"/>
          <w:szCs w:val="24"/>
          <w:rtl w:val="0"/>
          <w:cs w:val="0"/>
          <w:lang w:val="sk-SK" w:eastAsia="sk-SK" w:bidi="ar-SA"/>
        </w:rPr>
        <w:t>ktorým sa mení a dopĺňa zákon č. 251/2012 Z. z. o energetike a o zmene a doplnení niektorých zákonov v znení neskorších predpisov a ktorým sa menia a dopĺňajú niektoré zákony</w:t>
      </w:r>
      <w:r w:rsidRPr="002C5E67" w:rsidR="002C5E67">
        <w:rPr>
          <w:rFonts w:ascii="Times New Roman CE" w:eastAsia="Times New Roman" w:hAnsi="Times New Roman CE" w:cs="Times New Roman CE" w:hint="cs"/>
          <w:b/>
          <w:sz w:val="24"/>
          <w:szCs w:val="24"/>
          <w:rtl w:val="0"/>
          <w:cs w:val="0"/>
          <w:lang w:val="sk-SK" w:eastAsia="sk-SK" w:bidi="ar-SA"/>
        </w:rPr>
        <w:t xml:space="preserve"> (tlač </w:t>
      </w:r>
      <w:r w:rsidR="00B50DEF">
        <w:rPr>
          <w:rFonts w:ascii="Times New Roman" w:eastAsia="Times New Roman" w:hAnsi="Times New Roman" w:cs="Times New Roman" w:hint="cs"/>
          <w:b/>
          <w:sz w:val="24"/>
          <w:szCs w:val="24"/>
          <w:rtl w:val="0"/>
          <w:cs w:val="0"/>
          <w:lang w:val="sk-SK" w:eastAsia="sk-SK" w:bidi="ar-SA"/>
        </w:rPr>
        <w:t>1229</w:t>
      </w:r>
      <w:r w:rsidRPr="002C5E67" w:rsidR="002C5E67">
        <w:rPr>
          <w:rFonts w:ascii="Times New Roman" w:eastAsia="Times New Roman" w:hAnsi="Times New Roman" w:cs="Times New Roman" w:hint="cs"/>
          <w:b/>
          <w:sz w:val="24"/>
          <w:szCs w:val="24"/>
          <w:rtl w:val="0"/>
          <w:cs w:val="0"/>
          <w:lang w:val="sk-SK" w:eastAsia="sk-SK" w:bidi="ar-SA"/>
        </w:rPr>
        <w:t>)</w:t>
      </w:r>
    </w:p>
    <w:p w:rsidR="00B11707" w:rsidRPr="00BD5F21" w:rsidP="000E76DF">
      <w:pPr>
        <w:framePr w:wrap="auto"/>
        <w:widowControl/>
        <w:autoSpaceDE/>
        <w:autoSpaceDN/>
        <w:bidi w:val="0"/>
        <w:adjustRightInd/>
        <w:ind w:left="360" w:right="0"/>
        <w:jc w:val="both"/>
        <w:textAlignment w:val="auto"/>
        <w:rPr>
          <w:rFonts w:ascii="Times New Roman" w:eastAsia="Times New Roman" w:hAnsi="Times New Roman" w:cs="Times New Roman" w:hint="cs"/>
          <w:rtl w:val="0"/>
          <w:cs w:val="0"/>
          <w:lang w:val="sk-SK" w:eastAsia="cs-CZ" w:bidi="ar-SA"/>
        </w:rPr>
      </w:pPr>
    </w:p>
    <w:p w:rsidR="002B200D" w:rsidP="001000A6">
      <w:pPr>
        <w:framePr w:wrap="auto"/>
        <w:widowControl/>
        <w:numPr>
          <w:numId w:val="15"/>
        </w:numPr>
        <w:autoSpaceDE/>
        <w:autoSpaceDN/>
        <w:bidi w:val="0"/>
        <w:adjustRightInd/>
        <w:spacing w:before="240" w:after="240" w:line="276" w:lineRule="auto"/>
        <w:ind w:right="0"/>
        <w:contextualSpacing/>
        <w:jc w:val="both"/>
        <w:textAlignment w:val="auto"/>
        <w:rPr>
          <w:rFonts w:ascii="Times New Roman CE" w:eastAsia="Times New Roman" w:hAnsi="Times New Roman CE" w:cs="Times New Roman CE" w:hint="cs"/>
          <w:noProof/>
          <w:rtl w:val="0"/>
          <w:cs w:val="0"/>
          <w:lang w:val="sk-SK" w:eastAsia="sk-SK" w:bidi="ar-SA"/>
        </w:rPr>
      </w:pPr>
      <w:r>
        <w:rPr>
          <w:rFonts w:ascii="Times New Roman CE" w:eastAsia="Times New Roman" w:hAnsi="Times New Roman CE" w:cs="Times New Roman CE" w:hint="cs"/>
          <w:noProof/>
          <w:sz w:val="24"/>
          <w:szCs w:val="24"/>
          <w:rtl w:val="0"/>
          <w:cs w:val="0"/>
          <w:lang w:val="sk-SK" w:eastAsia="sk-SK" w:bidi="ar-SA"/>
        </w:rPr>
        <w:t xml:space="preserve">V čl. I sa vypúšťa bod 2. </w:t>
      </w:r>
    </w:p>
    <w:p w:rsidR="002B200D" w:rsidP="002B200D">
      <w:pPr>
        <w:framePr w:wrap="auto"/>
        <w:widowControl/>
        <w:autoSpaceDE/>
        <w:autoSpaceDN/>
        <w:bidi w:val="0"/>
        <w:adjustRightInd/>
        <w:spacing w:before="240" w:after="240" w:line="276" w:lineRule="auto"/>
        <w:ind w:left="786" w:right="0"/>
        <w:jc w:val="both"/>
        <w:textAlignment w:val="auto"/>
        <w:rPr>
          <w:rFonts w:ascii="Times New Roman CE" w:eastAsia="Times New Roman" w:hAnsi="Times New Roman CE" w:cs="Times New Roman CE" w:hint="cs"/>
          <w:noProof/>
          <w:rtl w:val="0"/>
          <w:cs w:val="0"/>
          <w:lang w:val="sk-SK" w:eastAsia="sk-SK" w:bidi="ar-SA"/>
        </w:rPr>
      </w:pPr>
      <w:r>
        <w:rPr>
          <w:rFonts w:ascii="Times New Roman CE" w:eastAsia="Times New Roman" w:hAnsi="Times New Roman CE" w:cs="Times New Roman CE" w:hint="cs"/>
          <w:noProof/>
          <w:sz w:val="24"/>
          <w:szCs w:val="24"/>
          <w:rtl w:val="0"/>
          <w:cs w:val="0"/>
          <w:lang w:val="sk-SK" w:eastAsia="sk-SK" w:bidi="ar-SA"/>
        </w:rPr>
        <w:t>Nasledujúce body sa prečíslujú.</w:t>
      </w:r>
    </w:p>
    <w:p w:rsidR="002B200D" w:rsidP="002B200D">
      <w:pPr>
        <w:framePr w:wrap="auto"/>
        <w:widowControl/>
        <w:autoSpaceDE/>
        <w:autoSpaceDN/>
        <w:bidi w:val="0"/>
        <w:adjustRightInd/>
        <w:spacing w:line="259" w:lineRule="auto"/>
        <w:ind w:left="3540" w:right="0"/>
        <w:jc w:val="both"/>
        <w:textAlignment w:val="auto"/>
        <w:rPr>
          <w:rFonts w:ascii="Times New Roman" w:eastAsia="Times New Roman" w:hAnsi="Times New Roman" w:cs="Times New Roman" w:hint="cs"/>
          <w:i/>
          <w:iCs/>
          <w:rtl w:val="0"/>
          <w:cs w:val="0"/>
          <w:lang w:val="sk-SK" w:eastAsia="sk-SK" w:bidi="ar-SA"/>
        </w:rPr>
      </w:pPr>
      <w:r>
        <w:rPr>
          <w:rFonts w:ascii="Times New Roman" w:eastAsia="Times New Roman" w:hAnsi="Times New Roman" w:cs="Times New Roman" w:hint="cs"/>
          <w:i/>
          <w:iCs/>
          <w:sz w:val="24"/>
          <w:szCs w:val="24"/>
          <w:rtl w:val="0"/>
          <w:cs w:val="0"/>
          <w:lang w:val="sk-SK" w:eastAsia="sk-SK" w:bidi="ar-SA"/>
        </w:rPr>
        <w:t>O</w:t>
      </w:r>
      <w:r w:rsidRPr="003C567A">
        <w:rPr>
          <w:rFonts w:ascii="Times New Roman" w:eastAsia="Times New Roman" w:hAnsi="Times New Roman" w:cs="Times New Roman" w:hint="cs"/>
          <w:i/>
          <w:iCs/>
          <w:sz w:val="24"/>
          <w:szCs w:val="24"/>
          <w:rtl w:val="0"/>
          <w:cs w:val="0"/>
          <w:lang w:val="sk-SK" w:eastAsia="sk-SK" w:bidi="ar-SA"/>
        </w:rPr>
        <w:t>dôvodnenie</w:t>
      </w:r>
      <w:r>
        <w:rPr>
          <w:rFonts w:ascii="Times New Roman" w:eastAsia="Times New Roman" w:hAnsi="Times New Roman" w:cs="Times New Roman" w:hint="cs"/>
          <w:i/>
          <w:iCs/>
          <w:sz w:val="24"/>
          <w:szCs w:val="24"/>
          <w:rtl w:val="0"/>
          <w:cs w:val="0"/>
          <w:lang w:val="sk-SK" w:eastAsia="sk-SK" w:bidi="ar-SA"/>
        </w:rPr>
        <w:t>:</w:t>
      </w:r>
      <w:r w:rsidRPr="003C567A">
        <w:rPr>
          <w:rFonts w:ascii="Times New Roman" w:eastAsia="Times New Roman" w:hAnsi="Times New Roman" w:cs="Times New Roman" w:hint="cs"/>
          <w:i/>
          <w:iCs/>
          <w:sz w:val="24"/>
          <w:szCs w:val="24"/>
          <w:rtl w:val="0"/>
          <w:cs w:val="0"/>
          <w:lang w:val="sk-SK" w:eastAsia="sk-SK" w:bidi="ar-SA"/>
        </w:rPr>
        <w:t xml:space="preserve"> </w:t>
      </w:r>
    </w:p>
    <w:p w:rsidR="002B200D" w:rsidRPr="002B200D" w:rsidP="002B200D">
      <w:pPr>
        <w:framePr w:wrap="auto"/>
        <w:widowControl/>
        <w:autoSpaceDE/>
        <w:autoSpaceDN/>
        <w:bidi w:val="0"/>
        <w:adjustRightInd/>
        <w:spacing w:line="259" w:lineRule="auto"/>
        <w:ind w:left="3540" w:right="0"/>
        <w:jc w:val="both"/>
        <w:textAlignment w:val="auto"/>
        <w:rPr>
          <w:rFonts w:ascii="Times New Roman CE" w:eastAsia="Times New Roman" w:hAnsi="Times New Roman CE" w:cs="Times New Roman CE" w:hint="cs"/>
          <w:rtl w:val="0"/>
          <w:cs w:val="0"/>
          <w:lang w:val="sk-SK" w:eastAsia="sk-SK" w:bidi="ar-SA"/>
        </w:rPr>
      </w:pPr>
      <w:r w:rsidRPr="002B200D">
        <w:rPr>
          <w:rFonts w:ascii="Times New Roman" w:eastAsia="Times New Roman" w:hAnsi="Times New Roman" w:cs="Times New Roman" w:hint="cs"/>
          <w:sz w:val="24"/>
          <w:szCs w:val="24"/>
          <w:rtl w:val="0"/>
          <w:cs w:val="0"/>
          <w:lang w:val="sk-SK" w:eastAsia="sk-SK" w:bidi="ar-SA"/>
        </w:rPr>
        <w:t>Pozná</w:t>
      </w:r>
      <w:r w:rsidRPr="002B200D">
        <w:rPr>
          <w:rFonts w:ascii="Times New Roman CE" w:eastAsia="Times New Roman" w:hAnsi="Times New Roman CE" w:cs="Times New Roman CE" w:hint="cs"/>
          <w:sz w:val="24"/>
          <w:szCs w:val="24"/>
          <w:rtl w:val="0"/>
          <w:cs w:val="0"/>
          <w:lang w:val="sk-SK" w:eastAsia="sk-SK" w:bidi="ar-SA"/>
        </w:rPr>
        <w:t xml:space="preserve">mka pod čiarou k odkazu 7 v aktuálne účinnom znení zákona o energetike odkazuje na ustanovenia zákona č. 182/1993 Z. z. o vlastníctve bytov a nebytových priestorov, ako aj na § 119, 120 a 121 Občianskeho zákonníka, pričom v zmysle § 119 sa za nehnuteľnosť považujú pozemky a stavby spojené so zemou pevným základom. Takýmto spôsobom bol v aplikačnej praxi zarámcovaný priestor, v ktorom sa nachádzalo odberné miesto, pre ktoré mohla byť priznaná sadzba pre domácnosti. Keďže samotné toto vymedzenie priestoru nie je ani pre budúcnosť problematické, navrhuje sa nemeniť dlhoročne používané znenie poznámky pod čiarou k odkazu 7. </w:t>
      </w:r>
    </w:p>
    <w:p w:rsidR="002B200D" w:rsidP="002B200D">
      <w:pPr>
        <w:framePr w:wrap="auto"/>
        <w:widowControl/>
        <w:autoSpaceDE/>
        <w:autoSpaceDN/>
        <w:bidi w:val="0"/>
        <w:adjustRightInd/>
        <w:spacing w:line="276" w:lineRule="auto"/>
        <w:ind w:left="0" w:right="0"/>
        <w:jc w:val="both"/>
        <w:textAlignment w:val="auto"/>
        <w:rPr>
          <w:rFonts w:ascii="Times New Roman" w:eastAsia="Times New Roman" w:hAnsi="Times New Roman" w:cs="Times New Roman" w:hint="cs"/>
          <w:rtl w:val="0"/>
          <w:cs w:val="0"/>
          <w:lang w:val="sk-SK" w:eastAsia="sk-SK" w:bidi="ar-SA"/>
        </w:rPr>
      </w:pPr>
    </w:p>
    <w:p w:rsidR="002B200D" w:rsidP="002B200D">
      <w:pPr>
        <w:framePr w:wrap="auto"/>
        <w:widowControl/>
        <w:autoSpaceDE/>
        <w:autoSpaceDN/>
        <w:bidi w:val="0"/>
        <w:adjustRightInd/>
        <w:spacing w:line="276" w:lineRule="auto"/>
        <w:ind w:left="0" w:right="0"/>
        <w:jc w:val="both"/>
        <w:textAlignment w:val="auto"/>
        <w:rPr>
          <w:rFonts w:ascii="Times New Roman CE" w:eastAsia="Times New Roman" w:hAnsi="Times New Roman CE" w:cs="Times New Roman CE" w:hint="cs"/>
          <w:rtl w:val="0"/>
          <w:cs w:val="0"/>
          <w:lang w:val="sk-SK" w:eastAsia="sk-SK" w:bidi="ar-SA"/>
        </w:rPr>
      </w:pPr>
      <w:r>
        <w:rPr>
          <w:rFonts w:ascii="Times New Roman CE" w:eastAsia="Times New Roman" w:hAnsi="Times New Roman CE" w:cs="Times New Roman CE" w:hint="cs"/>
          <w:sz w:val="24"/>
          <w:szCs w:val="24"/>
          <w:rtl w:val="0"/>
          <w:cs w:val="0"/>
          <w:lang w:val="sk-SK" w:eastAsia="sk-SK" w:bidi="ar-SA"/>
        </w:rPr>
        <w:t>2. V čl. I sa za bod 7 vkladá nový bod 8, ktorý znie:</w:t>
      </w:r>
    </w:p>
    <w:p w:rsidR="002B200D" w:rsidP="002B200D">
      <w:pPr>
        <w:framePr w:wrap="auto"/>
        <w:widowControl/>
        <w:autoSpaceDE/>
        <w:autoSpaceDN/>
        <w:bidi w:val="0"/>
        <w:adjustRightInd/>
        <w:spacing w:before="240" w:after="240" w:line="276" w:lineRule="auto"/>
        <w:ind w:left="0" w:right="0"/>
        <w:contextualSpacing/>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 xml:space="preserve">    „8. </w:t>
      </w:r>
      <w:r w:rsidRPr="00F6356E">
        <w:rPr>
          <w:rFonts w:ascii="Times New Roman" w:eastAsia="Times New Roman" w:hAnsi="Times New Roman" w:cs="Times New Roman" w:hint="cs"/>
          <w:sz w:val="24"/>
          <w:szCs w:val="24"/>
          <w:rtl w:val="0"/>
          <w:cs w:val="0"/>
          <w:lang w:val="sk-SK" w:eastAsia="sk-SK" w:bidi="ar-SA"/>
        </w:rPr>
        <w:t xml:space="preserve">V § 17f </w:t>
      </w:r>
      <w:r>
        <w:rPr>
          <w:rFonts w:ascii="Times New Roman" w:eastAsia="Times New Roman" w:hAnsi="Times New Roman" w:cs="Times New Roman" w:hint="cs"/>
          <w:sz w:val="24"/>
          <w:szCs w:val="24"/>
          <w:rtl w:val="0"/>
          <w:cs w:val="0"/>
          <w:lang w:val="sk-SK" w:eastAsia="sk-SK" w:bidi="ar-SA"/>
        </w:rPr>
        <w:t xml:space="preserve">odsek 3 znie: </w:t>
      </w:r>
    </w:p>
    <w:p w:rsidR="002B200D" w:rsidRPr="00C068DD" w:rsidP="002B200D">
      <w:pPr>
        <w:framePr w:wrap="auto"/>
        <w:widowControl/>
        <w:autoSpaceDE/>
        <w:autoSpaceDN/>
        <w:bidi w:val="0"/>
        <w:adjustRightInd/>
        <w:spacing w:before="240" w:after="240" w:line="276" w:lineRule="auto"/>
        <w:ind w:left="426" w:right="0"/>
        <w:contextualSpacing/>
        <w:jc w:val="both"/>
        <w:textAlignment w:val="auto"/>
        <w:rPr>
          <w:rFonts w:ascii="Times New Roman" w:eastAsia="Times New Roman" w:hAnsi="Times New Roman" w:cs="Times New Roman" w:hint="cs"/>
          <w:rtl w:val="0"/>
          <w:cs w:val="0"/>
          <w:lang w:val="sk-SK" w:eastAsia="sk-SK" w:bidi="ar-SA"/>
        </w:rPr>
      </w:pPr>
      <w:r>
        <w:rPr>
          <w:rFonts w:ascii="Times New Roman CE" w:eastAsia="Times New Roman" w:hAnsi="Times New Roman CE" w:cs="Times New Roman CE" w:hint="cs"/>
          <w:sz w:val="24"/>
          <w:szCs w:val="24"/>
          <w:rtl w:val="0"/>
          <w:cs w:val="0"/>
          <w:lang w:val="sk-SK" w:eastAsia="sk-SK" w:bidi="ar-SA"/>
        </w:rPr>
        <w:t>,,(3) Koncový odberateľ elektriny alebo koncový odberateľ plynu má právo na výber listinnej podoby alebo elektronickej podoby bezodplatného poskytovania vyúčtovania za dodávku elektriny alebo vyúčtovania za dodávku plynu, informácií o vyúčtovaní za dodávku elektriny alebo informácií o vyúčtovaní za dodávku p</w:t>
      </w:r>
      <w:r>
        <w:rPr>
          <w:rFonts w:ascii="Times New Roman" w:eastAsia="Times New Roman" w:hAnsi="Times New Roman" w:cs="Times New Roman" w:hint="cs"/>
          <w:sz w:val="24"/>
          <w:szCs w:val="24"/>
          <w:rtl w:val="0"/>
          <w:cs w:val="0"/>
          <w:lang w:val="sk-SK" w:eastAsia="sk-SK" w:bidi="ar-SA"/>
        </w:rPr>
        <w:t xml:space="preserve">lynu, </w:t>
      </w:r>
      <w:r w:rsidRPr="00F6356E">
        <w:rPr>
          <w:rFonts w:ascii="Times New Roman" w:eastAsia="Times New Roman" w:hAnsi="Times New Roman" w:cs="Times New Roman" w:hint="cs"/>
          <w:sz w:val="24"/>
          <w:szCs w:val="24"/>
          <w:rtl w:val="0"/>
          <w:cs w:val="0"/>
          <w:lang w:val="sk-SK" w:eastAsia="sk-SK" w:bidi="ar-SA"/>
        </w:rPr>
        <w:t xml:space="preserve"> </w:t>
      </w:r>
      <w:r w:rsidRPr="00C068DD">
        <w:rPr>
          <w:rFonts w:ascii="Times New Roman CE" w:eastAsia="Times New Roman" w:hAnsi="Times New Roman CE" w:cs="Times New Roman CE" w:hint="cs"/>
          <w:sz w:val="24"/>
          <w:szCs w:val="24"/>
          <w:rtl w:val="0"/>
          <w:cs w:val="0"/>
          <w:lang w:val="sk-SK" w:eastAsia="sk-SK" w:bidi="ar-SA"/>
        </w:rPr>
        <w:t>informácií o údajoch, ktoré sú podkladom pre vyhotovenie vyúčtovania, a ak nie je vyúčtovanie založené na skutočnej spotrebe, aj vysvetlenia spôsobu, akým je vyúčtovanie vyhotovené</w:t>
      </w:r>
      <w:r>
        <w:rPr>
          <w:rFonts w:ascii="Times New Roman CE" w:eastAsia="Times New Roman" w:hAnsi="Times New Roman CE" w:cs="Times New Roman CE" w:hint="cs"/>
          <w:sz w:val="24"/>
          <w:szCs w:val="24"/>
          <w:rtl w:val="0"/>
          <w:cs w:val="0"/>
          <w:lang w:val="sk-SK" w:eastAsia="sk-SK" w:bidi="ar-SA"/>
        </w:rPr>
        <w:t>; právo na výber listinnej podoby sa neuplatní vo vzťahu k vyúčtovacej faktúre, ak je dodávateľ elektriny alebo dodávateľ plynu povinný ju vyhotoviť ako elektronickú faktúru podľa osobitného predpisu</w:t>
      </w:r>
      <w:r w:rsidRPr="00C068DD">
        <w:rPr>
          <w:rFonts w:ascii="Times New Roman" w:eastAsia="Times New Roman" w:hAnsi="Times New Roman" w:cs="Times New Roman" w:hint="cs"/>
          <w:sz w:val="24"/>
          <w:szCs w:val="24"/>
          <w:rtl w:val="0"/>
          <w:cs w:val="0"/>
          <w:lang w:val="sk-SK" w:eastAsia="sk-SK" w:bidi="ar-SA"/>
        </w:rPr>
        <w:t>.</w:t>
      </w:r>
      <w:r>
        <w:rPr>
          <w:rFonts w:ascii="Times New Roman" w:eastAsia="Times New Roman" w:hAnsi="Times New Roman" w:cs="Times New Roman" w:hint="cs"/>
          <w:sz w:val="24"/>
          <w:szCs w:val="24"/>
          <w:vertAlign w:val="superscript"/>
          <w:rtl w:val="0"/>
          <w:cs w:val="0"/>
          <w:lang w:val="sk-SK" w:eastAsia="sk-SK" w:bidi="ar-SA"/>
        </w:rPr>
        <w:t>3</w:t>
      </w:r>
      <w:r w:rsidRPr="008B72A0">
        <w:rPr>
          <w:rFonts w:ascii="Times New Roman" w:eastAsia="Times New Roman" w:hAnsi="Times New Roman" w:cs="Times New Roman" w:hint="cs"/>
          <w:sz w:val="24"/>
          <w:szCs w:val="24"/>
          <w:vertAlign w:val="superscript"/>
          <w:rtl w:val="0"/>
          <w:cs w:val="0"/>
          <w:lang w:val="sk-SK" w:eastAsia="sk-SK" w:bidi="ar-SA"/>
        </w:rPr>
        <w:t>8</w:t>
      </w:r>
      <w:r>
        <w:rPr>
          <w:rFonts w:ascii="Times New Roman" w:eastAsia="Times New Roman" w:hAnsi="Times New Roman" w:cs="Times New Roman" w:hint="cs"/>
          <w:sz w:val="24"/>
          <w:szCs w:val="24"/>
          <w:vertAlign w:val="superscript"/>
          <w:rtl w:val="0"/>
          <w:cs w:val="0"/>
          <w:lang w:val="sk-SK" w:eastAsia="sk-SK" w:bidi="ar-SA"/>
        </w:rPr>
        <w:t>caa</w:t>
      </w:r>
      <w:r w:rsidRPr="00C068DD">
        <w:rPr>
          <w:rFonts w:ascii="Times New Roman" w:eastAsia="Times New Roman" w:hAnsi="Times New Roman" w:cs="Times New Roman" w:hint="cs"/>
          <w:sz w:val="24"/>
          <w:szCs w:val="24"/>
          <w:rtl w:val="0"/>
          <w:cs w:val="0"/>
          <w:lang w:val="sk-SK" w:eastAsia="sk-SK" w:bidi="ar-SA"/>
        </w:rPr>
        <w:t>)</w:t>
      </w:r>
      <w:r>
        <w:rPr>
          <w:rFonts w:ascii="Times New Roman" w:eastAsia="Times New Roman" w:hAnsi="Times New Roman" w:cs="Times New Roman" w:hint="cs"/>
          <w:sz w:val="24"/>
          <w:szCs w:val="24"/>
          <w:rtl w:val="0"/>
          <w:cs w:val="0"/>
          <w:lang w:val="sk-SK" w:eastAsia="sk-SK" w:bidi="ar-SA"/>
        </w:rPr>
        <w:t>“.“.</w:t>
      </w:r>
    </w:p>
    <w:p w:rsidR="002B200D" w:rsidP="002B200D">
      <w:pPr>
        <w:framePr w:wrap="auto"/>
        <w:widowControl/>
        <w:autoSpaceDE/>
        <w:autoSpaceDN/>
        <w:bidi w:val="0"/>
        <w:adjustRightInd/>
        <w:spacing w:before="240" w:after="240" w:line="276" w:lineRule="auto"/>
        <w:ind w:left="426" w:right="0"/>
        <w:contextualSpacing/>
        <w:jc w:val="both"/>
        <w:textAlignment w:val="auto"/>
        <w:rPr>
          <w:rFonts w:ascii="Times New Roman" w:eastAsia="Times New Roman" w:hAnsi="Times New Roman" w:cs="Times New Roman" w:hint="cs"/>
          <w:rtl w:val="0"/>
          <w:cs w:val="0"/>
          <w:lang w:val="sk-SK" w:eastAsia="sk-SK" w:bidi="ar-SA"/>
        </w:rPr>
      </w:pPr>
    </w:p>
    <w:p w:rsidR="002B200D" w:rsidRPr="00C068DD" w:rsidP="002B200D">
      <w:pPr>
        <w:framePr w:wrap="auto"/>
        <w:widowControl/>
        <w:autoSpaceDE/>
        <w:autoSpaceDN/>
        <w:bidi w:val="0"/>
        <w:adjustRightInd/>
        <w:spacing w:before="240" w:after="240" w:line="276" w:lineRule="auto"/>
        <w:ind w:left="426" w:right="0"/>
        <w:contextualSpacing/>
        <w:jc w:val="both"/>
        <w:textAlignment w:val="auto"/>
        <w:rPr>
          <w:rFonts w:ascii="Times New Roman" w:eastAsia="Times New Roman" w:hAnsi="Times New Roman" w:cs="Times New Roman" w:hint="cs"/>
          <w:rtl w:val="0"/>
          <w:cs w:val="0"/>
          <w:lang w:val="sk-SK" w:eastAsia="sk-SK" w:bidi="ar-SA"/>
        </w:rPr>
      </w:pPr>
      <w:r w:rsidRPr="00C068DD">
        <w:rPr>
          <w:rFonts w:ascii="Times New Roman CE" w:eastAsia="Times New Roman" w:hAnsi="Times New Roman CE" w:cs="Times New Roman CE" w:hint="cs"/>
          <w:sz w:val="24"/>
          <w:szCs w:val="24"/>
          <w:rtl w:val="0"/>
          <w:cs w:val="0"/>
          <w:lang w:val="sk-SK" w:eastAsia="sk-SK" w:bidi="ar-SA"/>
        </w:rPr>
        <w:t xml:space="preserve">Poznámka pod čiarou k odkazu </w:t>
      </w:r>
      <w:r>
        <w:rPr>
          <w:rFonts w:ascii="Times New Roman" w:eastAsia="Times New Roman" w:hAnsi="Times New Roman" w:cs="Times New Roman" w:hint="cs"/>
          <w:sz w:val="24"/>
          <w:szCs w:val="24"/>
          <w:rtl w:val="0"/>
          <w:cs w:val="0"/>
          <w:lang w:val="sk-SK" w:eastAsia="sk-SK" w:bidi="ar-SA"/>
        </w:rPr>
        <w:t>38caa</w:t>
      </w:r>
      <w:r w:rsidRPr="00C068DD">
        <w:rPr>
          <w:rFonts w:ascii="Times New Roman" w:eastAsia="Times New Roman" w:hAnsi="Times New Roman" w:cs="Times New Roman" w:hint="cs"/>
          <w:sz w:val="24"/>
          <w:szCs w:val="24"/>
          <w:rtl w:val="0"/>
          <w:cs w:val="0"/>
          <w:lang w:val="sk-SK" w:eastAsia="sk-SK" w:bidi="ar-SA"/>
        </w:rPr>
        <w:t xml:space="preserve"> znie:</w:t>
      </w:r>
    </w:p>
    <w:p w:rsidR="002B200D" w:rsidRPr="00F6356E" w:rsidP="002B200D">
      <w:pPr>
        <w:framePr w:wrap="auto"/>
        <w:widowControl/>
        <w:autoSpaceDE/>
        <w:autoSpaceDN/>
        <w:bidi w:val="0"/>
        <w:adjustRightInd/>
        <w:spacing w:before="240" w:after="240" w:line="276" w:lineRule="auto"/>
        <w:ind w:left="426" w:right="0"/>
        <w:contextualSpacing/>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w:t>
      </w:r>
      <w:r w:rsidRPr="00BF4642">
        <w:rPr>
          <w:rFonts w:ascii="Times New Roman" w:eastAsia="Times New Roman" w:hAnsi="Times New Roman" w:cs="Times New Roman" w:hint="cs"/>
          <w:sz w:val="24"/>
          <w:szCs w:val="24"/>
          <w:vertAlign w:val="superscript"/>
          <w:rtl w:val="0"/>
          <w:cs w:val="0"/>
          <w:lang w:val="sk-SK" w:eastAsia="sk-SK" w:bidi="ar-SA"/>
        </w:rPr>
        <w:t>3</w:t>
      </w:r>
      <w:r w:rsidRPr="008B72A0">
        <w:rPr>
          <w:rFonts w:ascii="Times New Roman" w:eastAsia="Times New Roman" w:hAnsi="Times New Roman" w:cs="Times New Roman" w:hint="cs"/>
          <w:sz w:val="24"/>
          <w:szCs w:val="24"/>
          <w:vertAlign w:val="superscript"/>
          <w:rtl w:val="0"/>
          <w:cs w:val="0"/>
          <w:lang w:val="sk-SK" w:eastAsia="sk-SK" w:bidi="ar-SA"/>
        </w:rPr>
        <w:t>8</w:t>
      </w:r>
      <w:r>
        <w:rPr>
          <w:rFonts w:ascii="Times New Roman" w:eastAsia="Times New Roman" w:hAnsi="Times New Roman" w:cs="Times New Roman" w:hint="cs"/>
          <w:sz w:val="24"/>
          <w:szCs w:val="24"/>
          <w:vertAlign w:val="superscript"/>
          <w:rtl w:val="0"/>
          <w:cs w:val="0"/>
          <w:lang w:val="sk-SK" w:eastAsia="sk-SK" w:bidi="ar-SA"/>
        </w:rPr>
        <w:t>caa</w:t>
      </w:r>
      <w:r w:rsidRPr="00C068DD">
        <w:rPr>
          <w:rFonts w:ascii="Times New Roman" w:eastAsia="Times New Roman" w:hAnsi="Times New Roman" w:cs="Times New Roman" w:hint="cs"/>
          <w:sz w:val="24"/>
          <w:szCs w:val="24"/>
          <w:rtl w:val="0"/>
          <w:cs w:val="0"/>
          <w:lang w:val="sk-SK" w:eastAsia="sk-SK" w:bidi="ar-SA"/>
        </w:rPr>
        <w:t xml:space="preserve">) </w:t>
      </w:r>
      <w:r>
        <w:rPr>
          <w:rFonts w:ascii="Times New Roman" w:eastAsia="Times New Roman" w:hAnsi="Times New Roman" w:cs="Times New Roman" w:hint="cs"/>
          <w:sz w:val="24"/>
          <w:szCs w:val="24"/>
          <w:rtl w:val="0"/>
          <w:cs w:val="0"/>
          <w:lang w:val="sk-SK" w:eastAsia="sk-SK" w:bidi="ar-SA"/>
        </w:rPr>
        <w:t>§ 71 ods. 2 a § 85o ods. 5 z</w:t>
      </w:r>
      <w:r w:rsidRPr="00C068DD">
        <w:rPr>
          <w:rFonts w:ascii="Times New Roman" w:eastAsia="Times New Roman" w:hAnsi="Times New Roman" w:cs="Times New Roman" w:hint="cs"/>
          <w:sz w:val="24"/>
          <w:szCs w:val="24"/>
          <w:rtl w:val="0"/>
          <w:cs w:val="0"/>
          <w:lang w:val="sk-SK" w:eastAsia="sk-SK" w:bidi="ar-SA"/>
        </w:rPr>
        <w:t>ákon</w:t>
      </w:r>
      <w:r>
        <w:rPr>
          <w:rFonts w:ascii="Times New Roman" w:eastAsia="Times New Roman" w:hAnsi="Times New Roman" w:cs="Times New Roman" w:hint="cs"/>
          <w:sz w:val="24"/>
          <w:szCs w:val="24"/>
          <w:rtl w:val="0"/>
          <w:cs w:val="0"/>
          <w:lang w:val="sk-SK" w:eastAsia="sk-SK" w:bidi="ar-SA"/>
        </w:rPr>
        <w:t>a</w:t>
      </w:r>
      <w:r w:rsidRPr="00C068DD">
        <w:rPr>
          <w:rFonts w:ascii="Times New Roman CE" w:eastAsia="Times New Roman" w:hAnsi="Times New Roman CE" w:cs="Times New Roman CE" w:hint="cs"/>
          <w:sz w:val="24"/>
          <w:szCs w:val="24"/>
          <w:rtl w:val="0"/>
          <w:cs w:val="0"/>
          <w:lang w:val="sk-SK" w:eastAsia="sk-SK" w:bidi="ar-SA"/>
        </w:rPr>
        <w:t xml:space="preserve"> č. 222/2004 Z. </w:t>
      </w:r>
      <w:r>
        <w:rPr>
          <w:rFonts w:ascii="Times New Roman" w:eastAsia="Times New Roman" w:hAnsi="Times New Roman" w:cs="Times New Roman" w:hint="cs"/>
          <w:sz w:val="24"/>
          <w:szCs w:val="24"/>
          <w:rtl w:val="0"/>
          <w:cs w:val="0"/>
          <w:lang w:val="sk-SK" w:eastAsia="sk-SK" w:bidi="ar-SA"/>
        </w:rPr>
        <w:t>z</w:t>
      </w:r>
      <w:r w:rsidRPr="00C068DD">
        <w:rPr>
          <w:rFonts w:ascii="Times New Roman" w:eastAsia="Times New Roman" w:hAnsi="Times New Roman" w:cs="Times New Roman" w:hint="cs"/>
          <w:sz w:val="24"/>
          <w:szCs w:val="24"/>
          <w:rtl w:val="0"/>
          <w:cs w:val="0"/>
          <w:lang w:val="sk-SK" w:eastAsia="sk-SK" w:bidi="ar-SA"/>
        </w:rPr>
        <w:t xml:space="preserve">. o dani z pridanej hodnoty v znení </w:t>
      </w:r>
      <w:r>
        <w:rPr>
          <w:rFonts w:ascii="Times New Roman" w:eastAsia="Times New Roman" w:hAnsi="Times New Roman" w:cs="Times New Roman" w:hint="cs"/>
          <w:sz w:val="24"/>
          <w:szCs w:val="24"/>
          <w:rtl w:val="0"/>
          <w:cs w:val="0"/>
          <w:lang w:val="sk-SK" w:eastAsia="sk-SK" w:bidi="ar-SA"/>
        </w:rPr>
        <w:t>neskorších predpisov</w:t>
      </w:r>
      <w:r w:rsidRPr="00C068DD">
        <w:rPr>
          <w:rFonts w:ascii="Times New Roman" w:eastAsia="Times New Roman" w:hAnsi="Times New Roman" w:cs="Times New Roman" w:hint="cs"/>
          <w:sz w:val="24"/>
          <w:szCs w:val="24"/>
          <w:rtl w:val="0"/>
          <w:cs w:val="0"/>
          <w:lang w:val="sk-SK" w:eastAsia="sk-SK" w:bidi="ar-SA"/>
        </w:rPr>
        <w:t>."</w:t>
      </w:r>
      <w:r>
        <w:rPr>
          <w:rFonts w:ascii="Times New Roman" w:eastAsia="Times New Roman" w:hAnsi="Times New Roman" w:cs="Times New Roman" w:hint="cs"/>
          <w:sz w:val="24"/>
          <w:szCs w:val="24"/>
          <w:rtl w:val="0"/>
          <w:cs w:val="0"/>
          <w:lang w:val="sk-SK" w:eastAsia="sk-SK" w:bidi="ar-SA"/>
        </w:rPr>
        <w:t>.</w:t>
      </w:r>
    </w:p>
    <w:p w:rsidR="002B200D" w:rsidP="002B200D">
      <w:pPr>
        <w:framePr w:wrap="auto"/>
        <w:widowControl/>
        <w:autoSpaceDE/>
        <w:autoSpaceDN/>
        <w:bidi w:val="0"/>
        <w:adjustRightInd/>
        <w:spacing w:before="240" w:after="240" w:line="276" w:lineRule="auto"/>
        <w:ind w:left="426" w:right="0"/>
        <w:contextualSpacing/>
        <w:jc w:val="both"/>
        <w:textAlignment w:val="auto"/>
        <w:rPr>
          <w:rFonts w:ascii="Times New Roman" w:eastAsia="Times New Roman" w:hAnsi="Times New Roman" w:cs="Times New Roman" w:hint="cs"/>
          <w:rtl w:val="0"/>
          <w:cs w:val="0"/>
          <w:lang w:val="sk-SK" w:eastAsia="sk-SK" w:bidi="ar-SA"/>
        </w:rPr>
      </w:pPr>
    </w:p>
    <w:p w:rsidR="002B200D" w:rsidP="002B200D">
      <w:pPr>
        <w:framePr w:wrap="auto"/>
        <w:widowControl/>
        <w:autoSpaceDE/>
        <w:autoSpaceDN/>
        <w:bidi w:val="0"/>
        <w:adjustRightInd/>
        <w:spacing w:before="240" w:after="240" w:line="276" w:lineRule="auto"/>
        <w:ind w:left="426" w:right="0"/>
        <w:contextualSpacing/>
        <w:jc w:val="both"/>
        <w:textAlignment w:val="auto"/>
        <w:rPr>
          <w:rFonts w:ascii="Times New Roman CE" w:eastAsia="Times New Roman" w:hAnsi="Times New Roman CE" w:cs="Times New Roman CE" w:hint="cs"/>
          <w:rtl w:val="0"/>
          <w:cs w:val="0"/>
          <w:lang w:val="sk-SK" w:eastAsia="sk-SK" w:bidi="ar-SA"/>
        </w:rPr>
      </w:pPr>
      <w:r>
        <w:rPr>
          <w:rFonts w:ascii="Times New Roman CE" w:eastAsia="Times New Roman" w:hAnsi="Times New Roman CE" w:cs="Times New Roman CE" w:hint="cs"/>
          <w:sz w:val="24"/>
          <w:szCs w:val="24"/>
          <w:rtl w:val="0"/>
          <w:cs w:val="0"/>
          <w:lang w:val="sk-SK" w:eastAsia="sk-SK" w:bidi="ar-SA"/>
        </w:rPr>
        <w:t>Nasledujúce body sa prečíslujú.</w:t>
      </w:r>
    </w:p>
    <w:p w:rsidR="002B200D" w:rsidP="002B200D">
      <w:pPr>
        <w:framePr w:wrap="auto"/>
        <w:widowControl/>
        <w:autoSpaceDE/>
        <w:autoSpaceDN/>
        <w:bidi w:val="0"/>
        <w:adjustRightInd/>
        <w:spacing w:before="240" w:after="240" w:line="276" w:lineRule="auto"/>
        <w:ind w:left="426" w:right="0"/>
        <w:contextualSpacing/>
        <w:jc w:val="both"/>
        <w:textAlignment w:val="auto"/>
        <w:rPr>
          <w:rFonts w:ascii="Times New Roman" w:eastAsia="Times New Roman" w:hAnsi="Times New Roman" w:cs="Times New Roman" w:hint="cs"/>
          <w:rtl w:val="0"/>
          <w:cs w:val="0"/>
          <w:lang w:val="sk-SK" w:eastAsia="sk-SK" w:bidi="ar-SA"/>
        </w:rPr>
      </w:pPr>
    </w:p>
    <w:p w:rsidR="002B200D" w:rsidP="002B200D">
      <w:pPr>
        <w:framePr w:wrap="auto"/>
        <w:widowControl/>
        <w:autoSpaceDE/>
        <w:autoSpaceDN/>
        <w:bidi w:val="0"/>
        <w:adjustRightInd/>
        <w:spacing w:line="259" w:lineRule="auto"/>
        <w:ind w:left="3540" w:right="0"/>
        <w:jc w:val="both"/>
        <w:textAlignment w:val="auto"/>
        <w:rPr>
          <w:rFonts w:ascii="Times New Roman" w:eastAsia="Times New Roman" w:hAnsi="Times New Roman" w:cs="Times New Roman" w:hint="cs"/>
          <w:i/>
          <w:iCs/>
          <w:rtl w:val="0"/>
          <w:cs w:val="0"/>
          <w:lang w:val="sk-SK" w:eastAsia="sk-SK" w:bidi="ar-SA"/>
        </w:rPr>
      </w:pPr>
      <w:r>
        <w:rPr>
          <w:rFonts w:ascii="Times New Roman" w:eastAsia="Times New Roman" w:hAnsi="Times New Roman" w:cs="Times New Roman" w:hint="cs"/>
          <w:i/>
          <w:iCs/>
          <w:sz w:val="24"/>
          <w:szCs w:val="24"/>
          <w:rtl w:val="0"/>
          <w:cs w:val="0"/>
          <w:lang w:val="sk-SK" w:eastAsia="sk-SK" w:bidi="ar-SA"/>
        </w:rPr>
        <w:t>O</w:t>
      </w:r>
      <w:r w:rsidRPr="003C567A">
        <w:rPr>
          <w:rFonts w:ascii="Times New Roman" w:eastAsia="Times New Roman" w:hAnsi="Times New Roman" w:cs="Times New Roman" w:hint="cs"/>
          <w:i/>
          <w:iCs/>
          <w:sz w:val="24"/>
          <w:szCs w:val="24"/>
          <w:rtl w:val="0"/>
          <w:cs w:val="0"/>
          <w:lang w:val="sk-SK" w:eastAsia="sk-SK" w:bidi="ar-SA"/>
        </w:rPr>
        <w:t>dôvodnenie</w:t>
      </w:r>
      <w:r>
        <w:rPr>
          <w:rFonts w:ascii="Times New Roman" w:eastAsia="Times New Roman" w:hAnsi="Times New Roman" w:cs="Times New Roman" w:hint="cs"/>
          <w:i/>
          <w:iCs/>
          <w:sz w:val="24"/>
          <w:szCs w:val="24"/>
          <w:rtl w:val="0"/>
          <w:cs w:val="0"/>
          <w:lang w:val="sk-SK" w:eastAsia="sk-SK" w:bidi="ar-SA"/>
        </w:rPr>
        <w:t>:</w:t>
      </w:r>
      <w:r w:rsidRPr="003C567A">
        <w:rPr>
          <w:rFonts w:ascii="Times New Roman" w:eastAsia="Times New Roman" w:hAnsi="Times New Roman" w:cs="Times New Roman" w:hint="cs"/>
          <w:i/>
          <w:iCs/>
          <w:sz w:val="24"/>
          <w:szCs w:val="24"/>
          <w:rtl w:val="0"/>
          <w:cs w:val="0"/>
          <w:lang w:val="sk-SK" w:eastAsia="sk-SK" w:bidi="ar-SA"/>
        </w:rPr>
        <w:t xml:space="preserve"> </w:t>
      </w:r>
    </w:p>
    <w:p w:rsidR="002B200D" w:rsidRPr="002B200D" w:rsidP="002B200D">
      <w:pPr>
        <w:framePr w:wrap="auto"/>
        <w:widowControl/>
        <w:autoSpaceDE/>
        <w:autoSpaceDN/>
        <w:bidi w:val="0"/>
        <w:adjustRightInd/>
        <w:spacing w:line="259" w:lineRule="auto"/>
        <w:ind w:left="3540" w:right="0"/>
        <w:jc w:val="both"/>
        <w:textAlignment w:val="auto"/>
        <w:rPr>
          <w:rFonts w:ascii="Times New Roman CE" w:eastAsia="Times New Roman" w:hAnsi="Times New Roman CE" w:cs="Times New Roman CE" w:hint="cs"/>
          <w:rtl w:val="0"/>
          <w:cs w:val="0"/>
          <w:lang w:val="sk-SK" w:eastAsia="sk-SK" w:bidi="ar-SA"/>
        </w:rPr>
      </w:pPr>
      <w:r w:rsidRPr="002B200D">
        <w:rPr>
          <w:rFonts w:ascii="Times New Roman CE" w:eastAsia="Times New Roman" w:hAnsi="Times New Roman CE" w:cs="Times New Roman CE" w:hint="cs"/>
          <w:sz w:val="24"/>
          <w:szCs w:val="24"/>
          <w:rtl w:val="0"/>
          <w:cs w:val="0"/>
          <w:lang w:val="sk-SK" w:eastAsia="sk-SK" w:bidi="ar-SA"/>
        </w:rPr>
        <w:t xml:space="preserve">V § 17f ods. 3 sa na konci dopĺňa, že povinnosť poskytovať listinné vyúčtovanie sa nevzťahuje na subjekty, na ktoré sa vzťahuje povinnosť elektronickej fakturácie podľa zákona o DPH. Ide o zosúladenie zákona o energetike s pripravovaným režimom výlučne elektronickej fakturácie podľa zákona o DPH od </w:t>
        <w:br/>
        <w:t>1. januára 2027.</w:t>
      </w:r>
    </w:p>
    <w:p w:rsidR="002B200D" w:rsidRPr="00331821" w:rsidP="002B200D">
      <w:pPr>
        <w:framePr w:wrap="auto"/>
        <w:widowControl/>
        <w:autoSpaceDE/>
        <w:autoSpaceDN/>
        <w:bidi w:val="0"/>
        <w:adjustRightInd/>
        <w:spacing w:line="276" w:lineRule="auto"/>
        <w:ind w:left="0" w:right="0"/>
        <w:jc w:val="both"/>
        <w:textAlignment w:val="auto"/>
        <w:rPr>
          <w:rFonts w:ascii="Times New Roman" w:eastAsia="Times New Roman" w:hAnsi="Times New Roman" w:cs="Times New Roman" w:hint="cs"/>
          <w:rtl w:val="0"/>
          <w:cs w:val="0"/>
          <w:lang w:val="sk-SK" w:eastAsia="sk-SK" w:bidi="ar-SA"/>
        </w:rPr>
      </w:pPr>
    </w:p>
    <w:p w:rsidR="002B200D" w:rsidP="002B200D">
      <w:pPr>
        <w:framePr w:wrap="auto"/>
        <w:widowControl/>
        <w:autoSpaceDE/>
        <w:autoSpaceDN/>
        <w:bidi w:val="0"/>
        <w:adjustRightInd/>
        <w:spacing w:line="276" w:lineRule="auto"/>
        <w:ind w:left="0" w:right="0"/>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 xml:space="preserve">3. </w:t>
      </w:r>
      <w:r w:rsidRPr="00331821">
        <w:rPr>
          <w:rFonts w:ascii="Times New Roman" w:eastAsia="Times New Roman" w:hAnsi="Times New Roman" w:cs="Times New Roman" w:hint="cs"/>
          <w:sz w:val="24"/>
          <w:szCs w:val="24"/>
          <w:rtl w:val="0"/>
          <w:cs w:val="0"/>
          <w:lang w:val="sk-SK" w:eastAsia="sk-SK" w:bidi="ar-SA"/>
        </w:rPr>
        <w:t xml:space="preserve">Za </w:t>
      </w:r>
      <w:r>
        <w:rPr>
          <w:rFonts w:ascii="Times New Roman CE" w:eastAsia="Times New Roman" w:hAnsi="Times New Roman CE" w:cs="Times New Roman CE" w:hint="cs"/>
          <w:sz w:val="24"/>
          <w:szCs w:val="24"/>
          <w:rtl w:val="0"/>
          <w:cs w:val="0"/>
          <w:lang w:val="sk-SK" w:eastAsia="sk-SK" w:bidi="ar-SA"/>
        </w:rPr>
        <w:t>článok</w:t>
      </w:r>
      <w:r w:rsidRPr="00331821">
        <w:rPr>
          <w:rFonts w:ascii="Times New Roman" w:eastAsia="Times New Roman" w:hAnsi="Times New Roman" w:cs="Times New Roman" w:hint="cs"/>
          <w:sz w:val="24"/>
          <w:szCs w:val="24"/>
          <w:rtl w:val="0"/>
          <w:cs w:val="0"/>
          <w:lang w:val="sk-SK" w:eastAsia="sk-SK" w:bidi="ar-SA"/>
        </w:rPr>
        <w:t xml:space="preserve"> </w:t>
      </w:r>
      <w:r>
        <w:rPr>
          <w:rFonts w:ascii="Times New Roman" w:eastAsia="Times New Roman" w:hAnsi="Times New Roman" w:cs="Times New Roman" w:hint="cs"/>
          <w:sz w:val="24"/>
          <w:szCs w:val="24"/>
          <w:rtl w:val="0"/>
          <w:cs w:val="0"/>
          <w:lang w:val="sk-SK" w:eastAsia="sk-SK" w:bidi="ar-SA"/>
        </w:rPr>
        <w:t>II</w:t>
      </w:r>
      <w:r w:rsidRPr="00331821">
        <w:rPr>
          <w:rFonts w:ascii="Times New Roman CE" w:eastAsia="Times New Roman" w:hAnsi="Times New Roman CE" w:cs="Times New Roman CE" w:hint="cs"/>
          <w:sz w:val="24"/>
          <w:szCs w:val="24"/>
          <w:rtl w:val="0"/>
          <w:cs w:val="0"/>
          <w:lang w:val="sk-SK" w:eastAsia="sk-SK" w:bidi="ar-SA"/>
        </w:rPr>
        <w:t xml:space="preserve"> sa vkladá nový článok </w:t>
      </w:r>
      <w:r>
        <w:rPr>
          <w:rFonts w:ascii="Times New Roman" w:eastAsia="Times New Roman" w:hAnsi="Times New Roman" w:cs="Times New Roman" w:hint="cs"/>
          <w:sz w:val="24"/>
          <w:szCs w:val="24"/>
          <w:rtl w:val="0"/>
          <w:cs w:val="0"/>
          <w:lang w:val="sk-SK" w:eastAsia="sk-SK" w:bidi="ar-SA"/>
        </w:rPr>
        <w:t>III</w:t>
      </w:r>
      <w:r w:rsidRPr="00331821">
        <w:rPr>
          <w:rFonts w:ascii="Times New Roman" w:eastAsia="Times New Roman" w:hAnsi="Times New Roman" w:cs="Times New Roman" w:hint="cs"/>
          <w:sz w:val="24"/>
          <w:szCs w:val="24"/>
          <w:rtl w:val="0"/>
          <w:cs w:val="0"/>
          <w:lang w:val="sk-SK" w:eastAsia="sk-SK" w:bidi="ar-SA"/>
        </w:rPr>
        <w:t>, ktorý znie:</w:t>
      </w:r>
    </w:p>
    <w:p w:rsidR="002B200D" w:rsidRPr="00331821" w:rsidP="002B200D">
      <w:pPr>
        <w:framePr w:wrap="auto"/>
        <w:widowControl/>
        <w:autoSpaceDE/>
        <w:autoSpaceDN/>
        <w:bidi w:val="0"/>
        <w:adjustRightInd/>
        <w:spacing w:line="276" w:lineRule="auto"/>
        <w:ind w:left="0" w:right="0"/>
        <w:jc w:val="both"/>
        <w:textAlignment w:val="auto"/>
        <w:rPr>
          <w:rFonts w:ascii="Times New Roman" w:eastAsia="Times New Roman" w:hAnsi="Times New Roman" w:cs="Times New Roman" w:hint="cs"/>
          <w:rtl w:val="0"/>
          <w:cs w:val="0"/>
          <w:lang w:val="sk-SK" w:eastAsia="sk-SK" w:bidi="ar-SA"/>
        </w:rPr>
      </w:pPr>
    </w:p>
    <w:p w:rsidR="002B200D" w:rsidP="002B200D">
      <w:pPr>
        <w:framePr w:wrap="auto"/>
        <w:widowControl/>
        <w:autoSpaceDE/>
        <w:autoSpaceDN/>
        <w:bidi w:val="0"/>
        <w:adjustRightInd/>
        <w:spacing w:line="276" w:lineRule="auto"/>
        <w:ind w:left="0" w:right="0"/>
        <w:jc w:val="center"/>
        <w:textAlignment w:val="auto"/>
        <w:rPr>
          <w:rFonts w:ascii="Times New Roman" w:eastAsia="Times New Roman" w:hAnsi="Times New Roman" w:cs="Times New Roman" w:hint="cs"/>
          <w:rtl w:val="0"/>
          <w:cs w:val="0"/>
          <w:lang w:val="sk-SK" w:eastAsia="sk-SK" w:bidi="ar-SA"/>
        </w:rPr>
      </w:pPr>
      <w:r w:rsidRPr="00331821">
        <w:rPr>
          <w:rFonts w:ascii="Times New Roman CE" w:eastAsia="Times New Roman" w:hAnsi="Times New Roman CE" w:cs="Times New Roman CE" w:hint="cs"/>
          <w:sz w:val="24"/>
          <w:szCs w:val="24"/>
          <w:rtl w:val="0"/>
          <w:cs w:val="0"/>
          <w:lang w:val="sk-SK" w:eastAsia="sk-SK" w:bidi="ar-SA"/>
        </w:rPr>
        <w:t xml:space="preserve">„Čl. </w:t>
      </w:r>
      <w:r>
        <w:rPr>
          <w:rFonts w:ascii="Times New Roman" w:eastAsia="Times New Roman" w:hAnsi="Times New Roman" w:cs="Times New Roman" w:hint="cs"/>
          <w:sz w:val="24"/>
          <w:szCs w:val="24"/>
          <w:rtl w:val="0"/>
          <w:cs w:val="0"/>
          <w:lang w:val="sk-SK" w:eastAsia="sk-SK" w:bidi="ar-SA"/>
        </w:rPr>
        <w:t>III</w:t>
      </w:r>
    </w:p>
    <w:p w:rsidR="002B200D" w:rsidRPr="00331821" w:rsidP="002B200D">
      <w:pPr>
        <w:framePr w:wrap="auto"/>
        <w:widowControl/>
        <w:autoSpaceDE/>
        <w:autoSpaceDN/>
        <w:bidi w:val="0"/>
        <w:adjustRightInd/>
        <w:spacing w:line="276" w:lineRule="auto"/>
        <w:ind w:left="0" w:right="0"/>
        <w:jc w:val="center"/>
        <w:textAlignment w:val="auto"/>
        <w:rPr>
          <w:rFonts w:ascii="Times New Roman" w:eastAsia="Times New Roman" w:hAnsi="Times New Roman" w:cs="Times New Roman" w:hint="cs"/>
          <w:rtl w:val="0"/>
          <w:cs w:val="0"/>
          <w:lang w:val="sk-SK" w:eastAsia="sk-SK" w:bidi="ar-SA"/>
        </w:rPr>
      </w:pPr>
    </w:p>
    <w:p w:rsidR="002B200D" w:rsidP="002B200D">
      <w:pPr>
        <w:framePr w:wrap="auto"/>
        <w:widowControl/>
        <w:autoSpaceDE/>
        <w:autoSpaceDN/>
        <w:bidi w:val="0"/>
        <w:adjustRightInd/>
        <w:spacing w:line="276" w:lineRule="auto"/>
        <w:ind w:left="0" w:right="0" w:firstLine="709"/>
        <w:jc w:val="both"/>
        <w:textAlignment w:val="auto"/>
        <w:rPr>
          <w:rFonts w:ascii="Times New Roman CE" w:eastAsia="Times New Roman" w:hAnsi="Times New Roman CE" w:cs="Times New Roman CE" w:hint="cs"/>
          <w:rtl w:val="0"/>
          <w:cs w:val="0"/>
          <w:lang w:val="sk-SK" w:eastAsia="sk-SK" w:bidi="ar-SA"/>
        </w:rPr>
      </w:pPr>
      <w:r w:rsidRPr="00331821">
        <w:rPr>
          <w:rFonts w:ascii="Times New Roman" w:eastAsia="Times New Roman" w:hAnsi="Times New Roman" w:cs="Times New Roman" w:hint="cs"/>
          <w:sz w:val="24"/>
          <w:szCs w:val="24"/>
          <w:rtl w:val="0"/>
          <w:cs w:val="0"/>
          <w:lang w:val="sk-SK" w:eastAsia="sk-SK" w:bidi="ar-SA"/>
        </w:rPr>
        <w:t>Zá</w:t>
      </w:r>
      <w:r w:rsidRPr="00331821">
        <w:rPr>
          <w:rFonts w:ascii="Times New Roman CE" w:eastAsia="Times New Roman" w:hAnsi="Times New Roman CE" w:cs="Times New Roman CE" w:hint="cs"/>
          <w:sz w:val="24"/>
          <w:szCs w:val="24"/>
          <w:rtl w:val="0"/>
          <w:cs w:val="0"/>
          <w:lang w:val="sk-SK" w:eastAsia="sk-SK" w:bidi="ar-SA"/>
        </w:rPr>
        <w:t>kon č. 541/2004 Z. z. o mierovom využívaní jadrovej energie (atómový zákon) a o zmene a doplnení niektorých zákonov, v znení zákona č. 238/2006 Z. z., zákona č. 125/2006 Z. z., zákona č.  21/2007 Z. z., zákona č. 335/2007 Z. z., zákona č. 94/2007 Z. z., zákona č. 408/2008 Z. z., zákona č.  120/2010 Z. z., zákona č. 137/2010 Z. z., zákona č. 145/2010 Z. z., zákona č. 350/2011 Z. z., zákona č. 143</w:t>
      </w:r>
      <w:r w:rsidRPr="00C30EB9">
        <w:rPr>
          <w:rFonts w:ascii="Times New Roman CE" w:eastAsia="Times New Roman" w:hAnsi="Times New Roman CE" w:cs="Times New Roman CE" w:hint="cs"/>
          <w:sz w:val="24"/>
          <w:szCs w:val="24"/>
          <w:rtl w:val="0"/>
          <w:cs w:val="0"/>
          <w:lang w:val="sk-SK" w:eastAsia="sk-SK" w:bidi="ar-SA"/>
        </w:rPr>
        <w:t>/2013 Z. z., zákona č. 143/2013 Z. z., zákona č. 314/2014 Z. z., zákona č. 54/2015 Z. z., zákona č. 91/2016 Z. z., zákona č. 125/2016 Z. z., zákona č. 96/2017 Z. z., zákona č. 87/2018 Z. z., zákona č. 18/2018 Z. z., zákona č. 177/2018 Z. z., zákona č. 177/2018 Z. z., zákona č.  308/2018 Z. z., zákona č. 279/2019 Z. z., zákona č. 363/2021 Z. z., zákona č. 310/2021 Z. z., zákona č. 146/2023 Z. z., zákona č. 309/2023 Z. z., zákona č.161/2024 Z. z., zákona č. 299/2024 Z. z., zákona č. 366/2024 Z. z. a zákona č. 26/2025 Z. z.</w:t>
      </w:r>
      <w:r>
        <w:rPr>
          <w:rFonts w:ascii="Times New Roman CE" w:eastAsia="Times New Roman" w:hAnsi="Times New Roman CE" w:cs="Times New Roman CE" w:hint="cs"/>
          <w:sz w:val="24"/>
          <w:szCs w:val="24"/>
          <w:rtl w:val="0"/>
          <w:cs w:val="0"/>
          <w:lang w:val="sk-SK" w:eastAsia="sk-SK" w:bidi="ar-SA"/>
        </w:rPr>
        <w:t xml:space="preserve"> sa mení a dopĺňa takto:</w:t>
      </w:r>
    </w:p>
    <w:p w:rsidR="002B200D" w:rsidP="002B200D">
      <w:pPr>
        <w:framePr w:wrap="auto"/>
        <w:widowControl/>
        <w:autoSpaceDE/>
        <w:autoSpaceDN/>
        <w:bidi w:val="0"/>
        <w:adjustRightInd/>
        <w:spacing w:line="276" w:lineRule="auto"/>
        <w:ind w:left="0" w:right="0"/>
        <w:jc w:val="both"/>
        <w:textAlignment w:val="auto"/>
        <w:rPr>
          <w:rFonts w:ascii="Times New Roman" w:eastAsia="Times New Roman" w:hAnsi="Times New Roman" w:cs="Times New Roman" w:hint="cs"/>
          <w:rtl w:val="0"/>
          <w:cs w:val="0"/>
          <w:lang w:val="sk-SK" w:eastAsia="sk-SK" w:bidi="ar-SA"/>
        </w:rPr>
      </w:pPr>
    </w:p>
    <w:p w:rsidR="002B200D" w:rsidRPr="007A58A0" w:rsidP="001000A6">
      <w:pPr>
        <w:framePr w:wrap="auto"/>
        <w:widowControl w:val="0"/>
        <w:numPr>
          <w:numId w:val="11"/>
        </w:numPr>
        <w:autoSpaceDE/>
        <w:autoSpaceDN/>
        <w:bidi w:val="0"/>
        <w:adjustRightInd/>
        <w:spacing w:line="276" w:lineRule="auto"/>
        <w:ind w:left="0" w:right="1" w:firstLine="0"/>
        <w:contextualSpacing/>
        <w:jc w:val="both"/>
        <w:textAlignment w:val="auto"/>
        <w:rPr>
          <w:rFonts w:ascii="Times New Roman" w:eastAsia="Times New Roman" w:hAnsi="Times New Roman" w:cs="Times New Roman" w:hint="cs"/>
          <w:noProof/>
          <w:rtl w:val="0"/>
          <w:cs w:val="0"/>
          <w:lang w:val="sk-SK" w:eastAsia="sk-SK" w:bidi="ar-SA"/>
        </w:rPr>
      </w:pPr>
      <w:r w:rsidRPr="007A58A0">
        <w:rPr>
          <w:rFonts w:ascii="Times New Roman" w:eastAsia="Times New Roman" w:hAnsi="Times New Roman" w:cs="Times New Roman" w:hint="cs"/>
          <w:noProof/>
          <w:sz w:val="24"/>
          <w:szCs w:val="24"/>
          <w:rtl w:val="0"/>
          <w:cs w:val="0"/>
          <w:lang w:val="sk-SK" w:eastAsia="sk-SK" w:bidi="ar-SA"/>
        </w:rPr>
        <w:t xml:space="preserve">V § 34a odseky 4 až </w:t>
      </w:r>
      <w:r>
        <w:rPr>
          <w:rFonts w:ascii="Times New Roman" w:eastAsia="Times New Roman" w:hAnsi="Times New Roman" w:cs="Times New Roman" w:hint="cs"/>
          <w:noProof/>
          <w:sz w:val="24"/>
          <w:szCs w:val="24"/>
          <w:rtl w:val="0"/>
          <w:cs w:val="0"/>
          <w:lang w:val="sk-SK" w:eastAsia="sk-SK" w:bidi="ar-SA"/>
        </w:rPr>
        <w:t>8</w:t>
      </w:r>
      <w:r w:rsidRPr="007A58A0">
        <w:rPr>
          <w:rFonts w:ascii="Times New Roman" w:eastAsia="Times New Roman" w:hAnsi="Times New Roman" w:cs="Times New Roman" w:hint="cs"/>
          <w:noProof/>
          <w:sz w:val="24"/>
          <w:szCs w:val="24"/>
          <w:rtl w:val="0"/>
          <w:cs w:val="0"/>
          <w:lang w:val="sk-SK" w:eastAsia="sk-SK" w:bidi="ar-SA"/>
        </w:rPr>
        <w:t xml:space="preserve"> znejú</w:t>
      </w:r>
      <w:r>
        <w:rPr>
          <w:rFonts w:ascii="Times New Roman" w:eastAsia="Times New Roman" w:hAnsi="Times New Roman" w:cs="Times New Roman" w:hint="cs"/>
          <w:noProof/>
          <w:sz w:val="24"/>
          <w:szCs w:val="24"/>
          <w:rtl w:val="0"/>
          <w:cs w:val="0"/>
          <w:lang w:val="sk-SK" w:eastAsia="sk-SK" w:bidi="ar-SA"/>
        </w:rPr>
        <w:t>:</w:t>
      </w:r>
      <w:r w:rsidRPr="007A58A0">
        <w:rPr>
          <w:rFonts w:ascii="Times New Roman" w:eastAsia="Times New Roman" w:hAnsi="Times New Roman" w:cs="Times New Roman" w:hint="cs"/>
          <w:noProof/>
          <w:sz w:val="24"/>
          <w:szCs w:val="24"/>
          <w:rtl w:val="0"/>
          <w:cs w:val="0"/>
          <w:lang w:val="sk-SK" w:eastAsia="sk-SK" w:bidi="ar-SA"/>
        </w:rPr>
        <w:t xml:space="preserve"> </w:t>
      </w:r>
    </w:p>
    <w:p w:rsidR="002B200D" w:rsidRPr="007A58A0" w:rsidP="002B200D">
      <w:pPr>
        <w:framePr w:wrap="auto"/>
        <w:widowControl/>
        <w:autoSpaceDE/>
        <w:autoSpaceDN/>
        <w:bidi w:val="0"/>
        <w:adjustRightInd/>
        <w:spacing w:line="276" w:lineRule="auto"/>
        <w:ind w:left="0" w:right="1"/>
        <w:jc w:val="both"/>
        <w:textAlignment w:val="auto"/>
        <w:rPr>
          <w:rFonts w:ascii="Times New Roman CE" w:eastAsia="Times New Roman" w:hAnsi="Times New Roman CE" w:cs="Times New Roman CE" w:hint="cs"/>
          <w:rtl w:val="0"/>
          <w:cs w:val="0"/>
          <w:lang w:val="sk-SK" w:eastAsia="sk-SK" w:bidi="ar-SA"/>
        </w:rPr>
      </w:pPr>
      <w:r w:rsidRPr="007A58A0">
        <w:rPr>
          <w:rFonts w:ascii="Times New Roman CE" w:eastAsia="Times New Roman" w:hAnsi="Times New Roman CE" w:cs="Times New Roman CE" w:hint="cs"/>
          <w:sz w:val="24"/>
          <w:szCs w:val="24"/>
          <w:rtl w:val="0"/>
          <w:cs w:val="0"/>
          <w:lang w:val="sk-SK" w:eastAsia="sk-SK" w:bidi="ar-SA"/>
        </w:rPr>
        <w:t>„(4) Ročný príspevok za stavbu jadrového zariadenia podľa druhu jadrového zariadenia je pre jadrové zariadenie podľa § 2 písm. f)</w:t>
      </w:r>
    </w:p>
    <w:p w:rsidR="002B200D" w:rsidRPr="007A58A0" w:rsidP="001000A6">
      <w:pPr>
        <w:framePr w:wrap="auto"/>
        <w:widowControl/>
        <w:numPr>
          <w:numId w:val="10"/>
        </w:numPr>
        <w:autoSpaceDE/>
        <w:autoSpaceDN/>
        <w:bidi w:val="0"/>
        <w:adjustRightInd/>
        <w:spacing w:line="276" w:lineRule="auto"/>
        <w:ind w:left="0" w:right="1" w:firstLine="0"/>
        <w:contextualSpacing/>
        <w:jc w:val="both"/>
        <w:textAlignment w:val="auto"/>
        <w:rPr>
          <w:rFonts w:ascii="Times New Roman" w:eastAsia="Times New Roman" w:hAnsi="Times New Roman" w:cs="Times New Roman" w:hint="cs"/>
          <w:noProof/>
          <w:rtl w:val="0"/>
          <w:cs w:val="0"/>
          <w:lang w:val="sk-SK" w:eastAsia="sk-SK" w:bidi="ar-SA"/>
        </w:rPr>
      </w:pPr>
      <w:r w:rsidRPr="007A58A0">
        <w:rPr>
          <w:rFonts w:ascii="Times New Roman" w:eastAsia="Times New Roman" w:hAnsi="Times New Roman" w:cs="Times New Roman" w:hint="cs"/>
          <w:noProof/>
          <w:sz w:val="24"/>
          <w:szCs w:val="24"/>
          <w:rtl w:val="0"/>
          <w:cs w:val="0"/>
          <w:lang w:val="sk-SK" w:eastAsia="sk-SK" w:bidi="ar-SA"/>
        </w:rPr>
        <w:t>prvého bodu 2 000 000 eur,</w:t>
      </w:r>
    </w:p>
    <w:p w:rsidR="002B200D" w:rsidRPr="007A58A0" w:rsidP="001000A6">
      <w:pPr>
        <w:framePr w:wrap="auto"/>
        <w:widowControl/>
        <w:numPr>
          <w:numId w:val="10"/>
        </w:numPr>
        <w:autoSpaceDE/>
        <w:autoSpaceDN/>
        <w:bidi w:val="0"/>
        <w:adjustRightInd/>
        <w:spacing w:line="276" w:lineRule="auto"/>
        <w:ind w:left="0" w:right="1" w:firstLine="0"/>
        <w:contextualSpacing/>
        <w:jc w:val="both"/>
        <w:textAlignment w:val="auto"/>
        <w:rPr>
          <w:rFonts w:ascii="Times New Roman" w:eastAsia="Times New Roman" w:hAnsi="Times New Roman" w:cs="Times New Roman" w:hint="cs"/>
          <w:noProof/>
          <w:rtl w:val="0"/>
          <w:cs w:val="0"/>
          <w:lang w:val="sk-SK" w:eastAsia="sk-SK" w:bidi="ar-SA"/>
        </w:rPr>
      </w:pPr>
      <w:r w:rsidRPr="007A58A0">
        <w:rPr>
          <w:rFonts w:ascii="Times New Roman" w:eastAsia="Times New Roman" w:hAnsi="Times New Roman" w:cs="Times New Roman" w:hint="cs"/>
          <w:noProof/>
          <w:sz w:val="24"/>
          <w:szCs w:val="24"/>
          <w:rtl w:val="0"/>
          <w:cs w:val="0"/>
          <w:lang w:val="sk-SK" w:eastAsia="sk-SK" w:bidi="ar-SA"/>
        </w:rPr>
        <w:t xml:space="preserve">druhého </w:t>
      </w:r>
      <w:r>
        <w:rPr>
          <w:rFonts w:ascii="Times New Roman" w:eastAsia="Times New Roman" w:hAnsi="Times New Roman" w:cs="Times New Roman" w:hint="cs"/>
          <w:noProof/>
          <w:sz w:val="24"/>
          <w:szCs w:val="24"/>
          <w:rtl w:val="0"/>
          <w:cs w:val="0"/>
          <w:lang w:val="sk-SK" w:eastAsia="sk-SK" w:bidi="ar-SA"/>
        </w:rPr>
        <w:t xml:space="preserve">bodu </w:t>
      </w:r>
      <w:r w:rsidRPr="007A58A0">
        <w:rPr>
          <w:rFonts w:ascii="Times New Roman" w:eastAsia="Times New Roman" w:hAnsi="Times New Roman" w:cs="Times New Roman" w:hint="cs"/>
          <w:noProof/>
          <w:sz w:val="24"/>
          <w:szCs w:val="24"/>
          <w:rtl w:val="0"/>
          <w:cs w:val="0"/>
          <w:lang w:val="sk-SK" w:eastAsia="sk-SK" w:bidi="ar-SA"/>
        </w:rPr>
        <w:t>až piateho bodu 1 450 000 eur.</w:t>
      </w:r>
    </w:p>
    <w:p w:rsidR="002B200D" w:rsidRPr="007A58A0" w:rsidP="002B200D">
      <w:pPr>
        <w:framePr w:wrap="auto"/>
        <w:widowControl/>
        <w:autoSpaceDE/>
        <w:autoSpaceDN/>
        <w:bidi w:val="0"/>
        <w:adjustRightInd/>
        <w:spacing w:line="276" w:lineRule="auto"/>
        <w:ind w:left="0" w:right="1"/>
        <w:jc w:val="both"/>
        <w:textAlignment w:val="auto"/>
        <w:rPr>
          <w:rFonts w:ascii="Times New Roman" w:eastAsia="Times New Roman" w:hAnsi="Times New Roman" w:cs="Times New Roman" w:hint="cs"/>
          <w:rtl w:val="0"/>
          <w:cs w:val="0"/>
          <w:lang w:val="sk-SK" w:eastAsia="sk-SK" w:bidi="ar-SA"/>
        </w:rPr>
      </w:pPr>
      <w:r w:rsidRPr="007A58A0">
        <w:rPr>
          <w:rFonts w:ascii="Times New Roman CE" w:eastAsia="Times New Roman" w:hAnsi="Times New Roman CE" w:cs="Times New Roman CE" w:hint="cs"/>
          <w:sz w:val="24"/>
          <w:szCs w:val="24"/>
          <w:rtl w:val="0"/>
          <w:cs w:val="0"/>
          <w:lang w:val="sk-SK" w:eastAsia="sk-SK" w:bidi="ar-SA"/>
        </w:rPr>
        <w:t xml:space="preserve">(5) Ročný príspevok za uvádzanie </w:t>
      </w:r>
      <w:r>
        <w:rPr>
          <w:rFonts w:ascii="Times New Roman" w:eastAsia="Times New Roman" w:hAnsi="Times New Roman" w:cs="Times New Roman" w:hint="cs"/>
          <w:sz w:val="24"/>
          <w:szCs w:val="24"/>
          <w:rtl w:val="0"/>
          <w:cs w:val="0"/>
          <w:lang w:val="sk-SK" w:eastAsia="sk-SK" w:bidi="ar-SA"/>
        </w:rPr>
        <w:t xml:space="preserve">jadrového zariadenia </w:t>
      </w:r>
      <w:r w:rsidRPr="007A58A0">
        <w:rPr>
          <w:rFonts w:ascii="Times New Roman" w:eastAsia="Times New Roman" w:hAnsi="Times New Roman" w:cs="Times New Roman" w:hint="cs"/>
          <w:sz w:val="24"/>
          <w:szCs w:val="24"/>
          <w:rtl w:val="0"/>
          <w:cs w:val="0"/>
          <w:lang w:val="sk-SK" w:eastAsia="sk-SK" w:bidi="ar-SA"/>
        </w:rPr>
        <w:t>do prevádzky je</w:t>
      </w:r>
    </w:p>
    <w:p w:rsidR="002B200D" w:rsidRPr="007A58A0" w:rsidP="001000A6">
      <w:pPr>
        <w:framePr w:wrap="auto"/>
        <w:widowControl/>
        <w:numPr>
          <w:numId w:val="8"/>
        </w:numPr>
        <w:autoSpaceDE/>
        <w:autoSpaceDN/>
        <w:bidi w:val="0"/>
        <w:adjustRightInd/>
        <w:spacing w:line="276" w:lineRule="auto"/>
        <w:ind w:left="0" w:right="1" w:firstLine="0"/>
        <w:contextualSpacing/>
        <w:jc w:val="both"/>
        <w:textAlignment w:val="auto"/>
        <w:rPr>
          <w:rFonts w:ascii="Times New Roman CE" w:eastAsia="Times New Roman" w:hAnsi="Times New Roman CE" w:cs="Times New Roman CE" w:hint="cs"/>
          <w:noProof/>
          <w:rtl w:val="0"/>
          <w:cs w:val="0"/>
          <w:lang w:val="sk-SK" w:eastAsia="sk-SK" w:bidi="ar-SA"/>
        </w:rPr>
      </w:pPr>
      <w:r w:rsidRPr="007A58A0">
        <w:rPr>
          <w:rFonts w:ascii="Times New Roman CE" w:eastAsia="Times New Roman" w:hAnsi="Times New Roman CE" w:cs="Times New Roman CE" w:hint="cs"/>
          <w:noProof/>
          <w:sz w:val="24"/>
          <w:szCs w:val="24"/>
          <w:rtl w:val="0"/>
          <w:cs w:val="0"/>
          <w:lang w:val="sk-SK" w:eastAsia="sk-SK" w:bidi="ar-SA"/>
        </w:rPr>
        <w:t xml:space="preserve">1 500 000 eur pre jadrové zariadenie podľa § 2 písm. f) </w:t>
      </w:r>
      <w:r>
        <w:rPr>
          <w:rFonts w:ascii="Times New Roman" w:eastAsia="Times New Roman" w:hAnsi="Times New Roman" w:cs="Times New Roman" w:hint="cs"/>
          <w:noProof/>
          <w:sz w:val="24"/>
          <w:szCs w:val="24"/>
          <w:rtl w:val="0"/>
          <w:cs w:val="0"/>
          <w:lang w:val="sk-SK" w:eastAsia="sk-SK" w:bidi="ar-SA"/>
        </w:rPr>
        <w:t xml:space="preserve">prvého </w:t>
      </w:r>
      <w:r w:rsidRPr="007A58A0">
        <w:rPr>
          <w:rFonts w:ascii="Times New Roman" w:eastAsia="Times New Roman" w:hAnsi="Times New Roman" w:cs="Times New Roman" w:hint="cs"/>
          <w:noProof/>
          <w:sz w:val="24"/>
          <w:szCs w:val="24"/>
          <w:rtl w:val="0"/>
          <w:cs w:val="0"/>
          <w:lang w:val="sk-SK" w:eastAsia="sk-SK" w:bidi="ar-SA"/>
        </w:rPr>
        <w:t>bod</w:t>
      </w:r>
      <w:r>
        <w:rPr>
          <w:rFonts w:ascii="Times New Roman" w:eastAsia="Times New Roman" w:hAnsi="Times New Roman" w:cs="Times New Roman" w:hint="cs"/>
          <w:noProof/>
          <w:sz w:val="24"/>
          <w:szCs w:val="24"/>
          <w:rtl w:val="0"/>
          <w:cs w:val="0"/>
          <w:lang w:val="sk-SK" w:eastAsia="sk-SK" w:bidi="ar-SA"/>
        </w:rPr>
        <w:t>u</w:t>
      </w:r>
      <w:r w:rsidRPr="007A58A0">
        <w:rPr>
          <w:rFonts w:ascii="Times New Roman" w:eastAsia="Times New Roman" w:hAnsi="Times New Roman" w:cs="Times New Roman" w:hint="cs"/>
          <w:noProof/>
          <w:sz w:val="24"/>
          <w:szCs w:val="24"/>
          <w:rtl w:val="0"/>
          <w:cs w:val="0"/>
          <w:lang w:val="sk-SK" w:eastAsia="sk-SK" w:bidi="ar-SA"/>
        </w:rPr>
        <w:t xml:space="preserve">, ktoré prešlo </w:t>
      </w:r>
      <w:bookmarkStart w:id="0" w:name="_Hlk36459603"/>
      <w:r w:rsidRPr="007A58A0">
        <w:rPr>
          <w:rFonts w:ascii="Times New Roman CE" w:eastAsia="Times New Roman" w:hAnsi="Times New Roman CE" w:cs="Times New Roman CE" w:hint="cs"/>
          <w:noProof/>
          <w:sz w:val="24"/>
          <w:szCs w:val="24"/>
          <w:rtl w:val="0"/>
          <w:cs w:val="0"/>
          <w:lang w:val="sk-SK" w:eastAsia="sk-SK" w:bidi="ar-SA"/>
        </w:rPr>
        <w:t>povoľovacím procesom v štáte pôvodu alebo v členskom štáte,</w:t>
      </w:r>
    </w:p>
    <w:p w:rsidR="002B200D" w:rsidRPr="007A58A0" w:rsidP="001000A6">
      <w:pPr>
        <w:framePr w:wrap="auto"/>
        <w:widowControl/>
        <w:numPr>
          <w:numId w:val="8"/>
        </w:numPr>
        <w:autoSpaceDE/>
        <w:autoSpaceDN/>
        <w:bidi w:val="0"/>
        <w:adjustRightInd/>
        <w:spacing w:line="276" w:lineRule="auto"/>
        <w:ind w:left="0" w:right="1" w:firstLine="0"/>
        <w:contextualSpacing/>
        <w:jc w:val="both"/>
        <w:textAlignment w:val="auto"/>
        <w:rPr>
          <w:rFonts w:ascii="Times New Roman CE" w:eastAsia="Times New Roman" w:hAnsi="Times New Roman CE" w:cs="Times New Roman CE" w:hint="cs"/>
          <w:noProof/>
          <w:rtl w:val="0"/>
          <w:cs w:val="0"/>
          <w:lang w:val="sk-SK" w:eastAsia="sk-SK" w:bidi="ar-SA"/>
        </w:rPr>
      </w:pPr>
      <w:bookmarkEnd w:id="0"/>
      <w:r w:rsidRPr="007A58A0">
        <w:rPr>
          <w:rFonts w:ascii="Times New Roman CE" w:eastAsia="Times New Roman" w:hAnsi="Times New Roman CE" w:cs="Times New Roman CE" w:hint="cs"/>
          <w:noProof/>
          <w:sz w:val="24"/>
          <w:szCs w:val="24"/>
          <w:rtl w:val="0"/>
          <w:cs w:val="0"/>
          <w:lang w:val="sk-SK" w:eastAsia="sk-SK" w:bidi="ar-SA"/>
        </w:rPr>
        <w:t xml:space="preserve">2 000 000 eur pre jadrové zariadenie podľa § 2 písm. f) </w:t>
      </w:r>
      <w:r>
        <w:rPr>
          <w:rFonts w:ascii="Times New Roman" w:eastAsia="Times New Roman" w:hAnsi="Times New Roman" w:cs="Times New Roman" w:hint="cs"/>
          <w:noProof/>
          <w:sz w:val="24"/>
          <w:szCs w:val="24"/>
          <w:rtl w:val="0"/>
          <w:cs w:val="0"/>
          <w:lang w:val="sk-SK" w:eastAsia="sk-SK" w:bidi="ar-SA"/>
        </w:rPr>
        <w:t xml:space="preserve">prvého </w:t>
      </w:r>
      <w:r w:rsidRPr="007A58A0">
        <w:rPr>
          <w:rFonts w:ascii="Times New Roman" w:eastAsia="Times New Roman" w:hAnsi="Times New Roman" w:cs="Times New Roman" w:hint="cs"/>
          <w:noProof/>
          <w:sz w:val="24"/>
          <w:szCs w:val="24"/>
          <w:rtl w:val="0"/>
          <w:cs w:val="0"/>
          <w:lang w:val="sk-SK" w:eastAsia="sk-SK" w:bidi="ar-SA"/>
        </w:rPr>
        <w:t>bod</w:t>
      </w:r>
      <w:r>
        <w:rPr>
          <w:rFonts w:ascii="Times New Roman" w:eastAsia="Times New Roman" w:hAnsi="Times New Roman" w:cs="Times New Roman" w:hint="cs"/>
          <w:noProof/>
          <w:sz w:val="24"/>
          <w:szCs w:val="24"/>
          <w:rtl w:val="0"/>
          <w:cs w:val="0"/>
          <w:lang w:val="sk-SK" w:eastAsia="sk-SK" w:bidi="ar-SA"/>
        </w:rPr>
        <w:t>u</w:t>
      </w:r>
      <w:r w:rsidRPr="007A58A0">
        <w:rPr>
          <w:rFonts w:ascii="Times New Roman CE" w:eastAsia="Times New Roman" w:hAnsi="Times New Roman CE" w:cs="Times New Roman CE" w:hint="cs"/>
          <w:noProof/>
          <w:sz w:val="24"/>
          <w:szCs w:val="24"/>
          <w:rtl w:val="0"/>
          <w:cs w:val="0"/>
          <w:lang w:val="sk-SK" w:eastAsia="sk-SK" w:bidi="ar-SA"/>
        </w:rPr>
        <w:t>, ktoré neprešlo povoľovacím procesom v štáte pôvodu alebo v členskom štáte,</w:t>
      </w:r>
    </w:p>
    <w:p w:rsidR="002B200D" w:rsidRPr="007A58A0" w:rsidP="001000A6">
      <w:pPr>
        <w:framePr w:wrap="auto"/>
        <w:widowControl/>
        <w:numPr>
          <w:numId w:val="8"/>
        </w:numPr>
        <w:autoSpaceDE/>
        <w:autoSpaceDN/>
        <w:bidi w:val="0"/>
        <w:adjustRightInd/>
        <w:spacing w:line="276" w:lineRule="auto"/>
        <w:ind w:left="0" w:right="1" w:firstLine="0"/>
        <w:contextualSpacing/>
        <w:jc w:val="both"/>
        <w:textAlignment w:val="auto"/>
        <w:rPr>
          <w:rFonts w:ascii="Times New Roman" w:eastAsia="Times New Roman" w:hAnsi="Times New Roman" w:cs="Times New Roman" w:hint="cs"/>
          <w:noProof/>
          <w:rtl w:val="0"/>
          <w:cs w:val="0"/>
          <w:lang w:val="sk-SK" w:eastAsia="sk-SK" w:bidi="ar-SA"/>
        </w:rPr>
      </w:pPr>
      <w:bookmarkStart w:id="1" w:name="_Hlk36459719"/>
      <w:r w:rsidRPr="007A58A0">
        <w:rPr>
          <w:rFonts w:ascii="Times New Roman CE" w:eastAsia="Times New Roman" w:hAnsi="Times New Roman CE" w:cs="Times New Roman CE" w:hint="cs"/>
          <w:noProof/>
          <w:sz w:val="24"/>
          <w:szCs w:val="24"/>
          <w:rtl w:val="0"/>
          <w:cs w:val="0"/>
          <w:lang w:val="sk-SK" w:eastAsia="sk-SK" w:bidi="ar-SA"/>
        </w:rPr>
        <w:t xml:space="preserve">75 000 eur pre jadrové zariadenie podľa § 2 písm. f ) </w:t>
      </w:r>
      <w:r>
        <w:rPr>
          <w:rFonts w:ascii="Times New Roman" w:eastAsia="Times New Roman" w:hAnsi="Times New Roman" w:cs="Times New Roman" w:hint="cs"/>
          <w:noProof/>
          <w:sz w:val="24"/>
          <w:szCs w:val="24"/>
          <w:rtl w:val="0"/>
          <w:cs w:val="0"/>
          <w:lang w:val="sk-SK" w:eastAsia="sk-SK" w:bidi="ar-SA"/>
        </w:rPr>
        <w:t xml:space="preserve">druhého </w:t>
      </w:r>
      <w:r w:rsidRPr="007A58A0">
        <w:rPr>
          <w:rFonts w:ascii="Times New Roman" w:eastAsia="Times New Roman" w:hAnsi="Times New Roman" w:cs="Times New Roman" w:hint="cs"/>
          <w:noProof/>
          <w:sz w:val="24"/>
          <w:szCs w:val="24"/>
          <w:rtl w:val="0"/>
          <w:cs w:val="0"/>
          <w:lang w:val="sk-SK" w:eastAsia="sk-SK" w:bidi="ar-SA"/>
        </w:rPr>
        <w:t>bod</w:t>
      </w:r>
      <w:r>
        <w:rPr>
          <w:rFonts w:ascii="Times New Roman" w:eastAsia="Times New Roman" w:hAnsi="Times New Roman" w:cs="Times New Roman" w:hint="cs"/>
          <w:noProof/>
          <w:sz w:val="24"/>
          <w:szCs w:val="24"/>
          <w:rtl w:val="0"/>
          <w:cs w:val="0"/>
          <w:lang w:val="sk-SK" w:eastAsia="sk-SK" w:bidi="ar-SA"/>
        </w:rPr>
        <w:t>u</w:t>
      </w:r>
      <w:r w:rsidRPr="007A58A0">
        <w:rPr>
          <w:rFonts w:ascii="Times New Roman" w:eastAsia="Times New Roman" w:hAnsi="Times New Roman" w:cs="Times New Roman" w:hint="cs"/>
          <w:noProof/>
          <w:sz w:val="24"/>
          <w:szCs w:val="24"/>
          <w:rtl w:val="0"/>
          <w:cs w:val="0"/>
          <w:lang w:val="sk-SK" w:eastAsia="sk-SK" w:bidi="ar-SA"/>
        </w:rPr>
        <w:t xml:space="preserve"> až piat</w:t>
      </w:r>
      <w:r>
        <w:rPr>
          <w:rFonts w:ascii="Times New Roman" w:eastAsia="Times New Roman" w:hAnsi="Times New Roman" w:cs="Times New Roman" w:hint="cs"/>
          <w:noProof/>
          <w:sz w:val="24"/>
          <w:szCs w:val="24"/>
          <w:rtl w:val="0"/>
          <w:cs w:val="0"/>
          <w:lang w:val="sk-SK" w:eastAsia="sk-SK" w:bidi="ar-SA"/>
        </w:rPr>
        <w:t>eho bodu</w:t>
      </w:r>
      <w:r w:rsidRPr="007A58A0">
        <w:rPr>
          <w:rFonts w:ascii="Times New Roman CE" w:eastAsia="Times New Roman" w:hAnsi="Times New Roman CE" w:cs="Times New Roman CE" w:hint="cs"/>
          <w:noProof/>
          <w:sz w:val="24"/>
          <w:szCs w:val="24"/>
          <w:rtl w:val="0"/>
          <w:cs w:val="0"/>
          <w:lang w:val="sk-SK" w:eastAsia="sk-SK" w:bidi="ar-SA"/>
        </w:rPr>
        <w:t>, ktoré prešlo povoľovacím procesom v štáte pôvodu alebo v členskom štáte</w:t>
      </w:r>
      <w:bookmarkEnd w:id="1"/>
      <w:r w:rsidRPr="007A58A0">
        <w:rPr>
          <w:rFonts w:ascii="Times New Roman" w:eastAsia="Times New Roman" w:hAnsi="Times New Roman" w:cs="Times New Roman" w:hint="cs"/>
          <w:noProof/>
          <w:sz w:val="24"/>
          <w:szCs w:val="24"/>
          <w:rtl w:val="0"/>
          <w:cs w:val="0"/>
          <w:lang w:val="sk-SK" w:eastAsia="sk-SK" w:bidi="ar-SA"/>
        </w:rPr>
        <w:t>,</w:t>
      </w:r>
    </w:p>
    <w:p w:rsidR="002B200D" w:rsidRPr="007A58A0" w:rsidP="001000A6">
      <w:pPr>
        <w:framePr w:wrap="auto"/>
        <w:widowControl/>
        <w:numPr>
          <w:numId w:val="8"/>
        </w:numPr>
        <w:autoSpaceDE/>
        <w:autoSpaceDN/>
        <w:bidi w:val="0"/>
        <w:adjustRightInd/>
        <w:spacing w:line="276" w:lineRule="auto"/>
        <w:ind w:left="0" w:right="1" w:firstLine="0"/>
        <w:contextualSpacing/>
        <w:jc w:val="both"/>
        <w:textAlignment w:val="auto"/>
        <w:rPr>
          <w:rFonts w:ascii="Times New Roman CE" w:eastAsia="Times New Roman" w:hAnsi="Times New Roman CE" w:cs="Times New Roman CE" w:hint="cs"/>
          <w:noProof/>
          <w:rtl w:val="0"/>
          <w:cs w:val="0"/>
          <w:lang w:val="sk-SK" w:eastAsia="sk-SK" w:bidi="ar-SA"/>
        </w:rPr>
      </w:pPr>
      <w:r w:rsidRPr="007A58A0">
        <w:rPr>
          <w:rFonts w:ascii="Times New Roman CE" w:eastAsia="Times New Roman" w:hAnsi="Times New Roman CE" w:cs="Times New Roman CE" w:hint="cs"/>
          <w:noProof/>
          <w:sz w:val="24"/>
          <w:szCs w:val="24"/>
          <w:rtl w:val="0"/>
          <w:cs w:val="0"/>
          <w:lang w:val="sk-SK" w:eastAsia="sk-SK" w:bidi="ar-SA"/>
        </w:rPr>
        <w:t xml:space="preserve">150 000 eur pre jadrové zariadenie podľa § 2 písm. f ) </w:t>
      </w:r>
      <w:r>
        <w:rPr>
          <w:rFonts w:ascii="Times New Roman" w:eastAsia="Times New Roman" w:hAnsi="Times New Roman" w:cs="Times New Roman" w:hint="cs"/>
          <w:noProof/>
          <w:sz w:val="24"/>
          <w:szCs w:val="24"/>
          <w:rtl w:val="0"/>
          <w:cs w:val="0"/>
          <w:lang w:val="sk-SK" w:eastAsia="sk-SK" w:bidi="ar-SA"/>
        </w:rPr>
        <w:t xml:space="preserve">druhého </w:t>
      </w:r>
      <w:r w:rsidRPr="007A58A0">
        <w:rPr>
          <w:rFonts w:ascii="Times New Roman" w:eastAsia="Times New Roman" w:hAnsi="Times New Roman" w:cs="Times New Roman" w:hint="cs"/>
          <w:noProof/>
          <w:sz w:val="24"/>
          <w:szCs w:val="24"/>
          <w:rtl w:val="0"/>
          <w:cs w:val="0"/>
          <w:lang w:val="sk-SK" w:eastAsia="sk-SK" w:bidi="ar-SA"/>
        </w:rPr>
        <w:t>bod</w:t>
      </w:r>
      <w:r>
        <w:rPr>
          <w:rFonts w:ascii="Times New Roman" w:eastAsia="Times New Roman" w:hAnsi="Times New Roman" w:cs="Times New Roman" w:hint="cs"/>
          <w:noProof/>
          <w:sz w:val="24"/>
          <w:szCs w:val="24"/>
          <w:rtl w:val="0"/>
          <w:cs w:val="0"/>
          <w:lang w:val="sk-SK" w:eastAsia="sk-SK" w:bidi="ar-SA"/>
        </w:rPr>
        <w:t>u</w:t>
      </w:r>
      <w:r w:rsidRPr="007A58A0">
        <w:rPr>
          <w:rFonts w:ascii="Times New Roman" w:eastAsia="Times New Roman" w:hAnsi="Times New Roman" w:cs="Times New Roman" w:hint="cs"/>
          <w:noProof/>
          <w:sz w:val="24"/>
          <w:szCs w:val="24"/>
          <w:rtl w:val="0"/>
          <w:cs w:val="0"/>
          <w:lang w:val="sk-SK" w:eastAsia="sk-SK" w:bidi="ar-SA"/>
        </w:rPr>
        <w:t xml:space="preserve"> až piat</w:t>
      </w:r>
      <w:r>
        <w:rPr>
          <w:rFonts w:ascii="Times New Roman" w:eastAsia="Times New Roman" w:hAnsi="Times New Roman" w:cs="Times New Roman" w:hint="cs"/>
          <w:noProof/>
          <w:sz w:val="24"/>
          <w:szCs w:val="24"/>
          <w:rtl w:val="0"/>
          <w:cs w:val="0"/>
          <w:lang w:val="sk-SK" w:eastAsia="sk-SK" w:bidi="ar-SA"/>
        </w:rPr>
        <w:t>eho bodu</w:t>
      </w:r>
      <w:r w:rsidRPr="007A58A0">
        <w:rPr>
          <w:rFonts w:ascii="Times New Roman CE" w:eastAsia="Times New Roman" w:hAnsi="Times New Roman CE" w:cs="Times New Roman CE" w:hint="cs"/>
          <w:noProof/>
          <w:sz w:val="24"/>
          <w:szCs w:val="24"/>
          <w:rtl w:val="0"/>
          <w:cs w:val="0"/>
          <w:lang w:val="sk-SK" w:eastAsia="sk-SK" w:bidi="ar-SA"/>
        </w:rPr>
        <w:t>, ktoré neprešlo povoľovacím procesom v štáte pôvodu alebo v členskom štáte.</w:t>
      </w:r>
    </w:p>
    <w:p w:rsidR="002B200D" w:rsidRPr="00B2309D" w:rsidP="002B200D">
      <w:pPr>
        <w:framePr w:wrap="auto"/>
        <w:widowControl/>
        <w:autoSpaceDE/>
        <w:autoSpaceDN/>
        <w:bidi w:val="0"/>
        <w:adjustRightInd/>
        <w:spacing w:line="276" w:lineRule="auto"/>
        <w:ind w:left="0" w:right="1"/>
        <w:jc w:val="both"/>
        <w:textAlignment w:val="auto"/>
        <w:rPr>
          <w:rFonts w:ascii="Times New Roman CE" w:eastAsia="Times New Roman" w:hAnsi="Times New Roman CE" w:cs="Times New Roman CE" w:hint="cs"/>
          <w:rtl w:val="0"/>
          <w:cs w:val="0"/>
          <w:lang w:val="sk-SK" w:eastAsia="sk-SK" w:bidi="ar-SA"/>
        </w:rPr>
      </w:pPr>
      <w:r w:rsidRPr="007A58A0">
        <w:rPr>
          <w:rFonts w:ascii="Times New Roman" w:eastAsia="Times New Roman" w:hAnsi="Times New Roman" w:cs="Times New Roman" w:hint="cs"/>
          <w:sz w:val="24"/>
          <w:szCs w:val="24"/>
          <w:rtl w:val="0"/>
          <w:cs w:val="0"/>
          <w:lang w:val="sk-SK" w:eastAsia="sk-SK" w:bidi="ar-SA"/>
        </w:rPr>
        <w:t xml:space="preserve">(6) </w:t>
      </w:r>
      <w:r w:rsidRPr="00B2309D">
        <w:rPr>
          <w:rFonts w:ascii="Times New Roman CE" w:eastAsia="Times New Roman" w:hAnsi="Times New Roman CE" w:cs="Times New Roman CE" w:hint="cs"/>
          <w:sz w:val="24"/>
          <w:szCs w:val="24"/>
          <w:rtl w:val="0"/>
          <w:cs w:val="0"/>
          <w:lang w:val="sk-SK" w:eastAsia="sk-SK" w:bidi="ar-SA"/>
        </w:rPr>
        <w:t xml:space="preserve">Ročný príspevok za prevádzku jadrového zariadenia podľa druhu jadrového zariadenia je </w:t>
      </w:r>
    </w:p>
    <w:p w:rsidR="002B200D" w:rsidRPr="00B2309D" w:rsidP="001000A6">
      <w:pPr>
        <w:framePr w:wrap="auto"/>
        <w:widowControl/>
        <w:numPr>
          <w:numId w:val="9"/>
        </w:numPr>
        <w:autoSpaceDE/>
        <w:autoSpaceDN/>
        <w:bidi w:val="0"/>
        <w:adjustRightInd/>
        <w:spacing w:line="276" w:lineRule="auto"/>
        <w:ind w:left="0" w:right="1" w:firstLine="0"/>
        <w:contextualSpacing/>
        <w:jc w:val="both"/>
        <w:textAlignment w:val="auto"/>
        <w:rPr>
          <w:rFonts w:ascii="Times New Roman CE" w:eastAsia="Times New Roman" w:hAnsi="Times New Roman CE" w:cs="Times New Roman CE" w:hint="cs"/>
          <w:noProof/>
          <w:rtl w:val="0"/>
          <w:cs w:val="0"/>
          <w:lang w:val="sk-SK" w:eastAsia="sk-SK" w:bidi="ar-SA"/>
        </w:rPr>
      </w:pPr>
      <w:r w:rsidRPr="00B2309D">
        <w:rPr>
          <w:rFonts w:ascii="Times New Roman CE" w:eastAsia="Times New Roman" w:hAnsi="Times New Roman CE" w:cs="Times New Roman CE" w:hint="cs"/>
          <w:noProof/>
          <w:sz w:val="24"/>
          <w:szCs w:val="24"/>
          <w:rtl w:val="0"/>
          <w:cs w:val="0"/>
          <w:lang w:val="sk-SK" w:eastAsia="sk-SK" w:bidi="ar-SA"/>
        </w:rPr>
        <w:t>1 500 000 eur pre jadrové zariadenie Elektráreň Jaslovské Bohunice – 3,</w:t>
      </w:r>
    </w:p>
    <w:p w:rsidR="002B200D" w:rsidRPr="00B2309D" w:rsidP="001000A6">
      <w:pPr>
        <w:framePr w:wrap="auto"/>
        <w:widowControl/>
        <w:numPr>
          <w:numId w:val="9"/>
        </w:numPr>
        <w:autoSpaceDE/>
        <w:autoSpaceDN/>
        <w:bidi w:val="0"/>
        <w:adjustRightInd/>
        <w:spacing w:line="276" w:lineRule="auto"/>
        <w:ind w:left="0" w:right="1" w:firstLine="0"/>
        <w:contextualSpacing/>
        <w:jc w:val="both"/>
        <w:textAlignment w:val="auto"/>
        <w:rPr>
          <w:rFonts w:ascii="Times New Roman CE" w:eastAsia="Times New Roman" w:hAnsi="Times New Roman CE" w:cs="Times New Roman CE" w:hint="cs"/>
          <w:noProof/>
          <w:rtl w:val="0"/>
          <w:cs w:val="0"/>
          <w:lang w:val="sk-SK" w:eastAsia="sk-SK" w:bidi="ar-SA"/>
        </w:rPr>
      </w:pPr>
      <w:r w:rsidRPr="00B2309D">
        <w:rPr>
          <w:rFonts w:ascii="Times New Roman CE" w:eastAsia="Times New Roman" w:hAnsi="Times New Roman CE" w:cs="Times New Roman CE" w:hint="cs"/>
          <w:noProof/>
          <w:sz w:val="24"/>
          <w:szCs w:val="24"/>
          <w:rtl w:val="0"/>
          <w:cs w:val="0"/>
          <w:lang w:val="sk-SK" w:eastAsia="sk-SK" w:bidi="ar-SA"/>
        </w:rPr>
        <w:t>1 500 000 eur pre jadrové zariadenie Elektráreň Jaslovské Bohunice – 4,</w:t>
      </w:r>
    </w:p>
    <w:p w:rsidR="002B200D" w:rsidRPr="00B2309D" w:rsidP="001000A6">
      <w:pPr>
        <w:framePr w:wrap="auto"/>
        <w:widowControl/>
        <w:numPr>
          <w:numId w:val="9"/>
        </w:numPr>
        <w:autoSpaceDE/>
        <w:autoSpaceDN/>
        <w:bidi w:val="0"/>
        <w:adjustRightInd/>
        <w:spacing w:line="276" w:lineRule="auto"/>
        <w:ind w:left="0" w:right="1" w:firstLine="0"/>
        <w:contextualSpacing/>
        <w:jc w:val="both"/>
        <w:textAlignment w:val="auto"/>
        <w:rPr>
          <w:rFonts w:ascii="Times New Roman CE" w:eastAsia="Times New Roman" w:hAnsi="Times New Roman CE" w:cs="Times New Roman CE" w:hint="cs"/>
          <w:noProof/>
          <w:rtl w:val="0"/>
          <w:cs w:val="0"/>
          <w:lang w:val="sk-SK" w:eastAsia="sk-SK" w:bidi="ar-SA"/>
        </w:rPr>
      </w:pPr>
      <w:r w:rsidRPr="00B2309D">
        <w:rPr>
          <w:rFonts w:ascii="Times New Roman CE" w:eastAsia="Times New Roman" w:hAnsi="Times New Roman CE" w:cs="Times New Roman CE" w:hint="cs"/>
          <w:noProof/>
          <w:sz w:val="24"/>
          <w:szCs w:val="24"/>
          <w:rtl w:val="0"/>
          <w:cs w:val="0"/>
          <w:lang w:val="sk-SK" w:eastAsia="sk-SK" w:bidi="ar-SA"/>
        </w:rPr>
        <w:t>1 500 000 eur pre jadrové zariadenie Elektráreň Mochovce – 1,</w:t>
      </w:r>
    </w:p>
    <w:p w:rsidR="002B200D" w:rsidRPr="00B2309D" w:rsidP="001000A6">
      <w:pPr>
        <w:framePr w:wrap="auto"/>
        <w:widowControl/>
        <w:numPr>
          <w:numId w:val="9"/>
        </w:numPr>
        <w:autoSpaceDE/>
        <w:autoSpaceDN/>
        <w:bidi w:val="0"/>
        <w:adjustRightInd/>
        <w:spacing w:line="276" w:lineRule="auto"/>
        <w:ind w:left="0" w:right="1" w:firstLine="0"/>
        <w:contextualSpacing/>
        <w:jc w:val="both"/>
        <w:textAlignment w:val="auto"/>
        <w:rPr>
          <w:rFonts w:ascii="Times New Roman CE" w:eastAsia="Times New Roman" w:hAnsi="Times New Roman CE" w:cs="Times New Roman CE" w:hint="cs"/>
          <w:noProof/>
          <w:rtl w:val="0"/>
          <w:cs w:val="0"/>
          <w:lang w:val="sk-SK" w:eastAsia="sk-SK" w:bidi="ar-SA"/>
        </w:rPr>
      </w:pPr>
      <w:r w:rsidRPr="00B2309D">
        <w:rPr>
          <w:rFonts w:ascii="Times New Roman CE" w:eastAsia="Times New Roman" w:hAnsi="Times New Roman CE" w:cs="Times New Roman CE" w:hint="cs"/>
          <w:noProof/>
          <w:sz w:val="24"/>
          <w:szCs w:val="24"/>
          <w:rtl w:val="0"/>
          <w:cs w:val="0"/>
          <w:lang w:val="sk-SK" w:eastAsia="sk-SK" w:bidi="ar-SA"/>
        </w:rPr>
        <w:t>1 500 000 eur pre jadrové zariadenie Elektráreň Mochovce – 2,</w:t>
      </w:r>
    </w:p>
    <w:p w:rsidR="002B200D" w:rsidRPr="00B2309D" w:rsidP="001000A6">
      <w:pPr>
        <w:framePr w:wrap="auto"/>
        <w:widowControl/>
        <w:numPr>
          <w:numId w:val="9"/>
        </w:numPr>
        <w:autoSpaceDE/>
        <w:autoSpaceDN/>
        <w:bidi w:val="0"/>
        <w:adjustRightInd/>
        <w:spacing w:line="276" w:lineRule="auto"/>
        <w:ind w:left="0" w:right="1" w:firstLine="0"/>
        <w:contextualSpacing/>
        <w:jc w:val="both"/>
        <w:textAlignment w:val="auto"/>
        <w:rPr>
          <w:rFonts w:ascii="Times New Roman CE" w:eastAsia="Times New Roman" w:hAnsi="Times New Roman CE" w:cs="Times New Roman CE" w:hint="cs"/>
          <w:noProof/>
          <w:rtl w:val="0"/>
          <w:cs w:val="0"/>
          <w:lang w:val="sk-SK" w:eastAsia="sk-SK" w:bidi="ar-SA"/>
        </w:rPr>
      </w:pPr>
      <w:r w:rsidRPr="00B2309D">
        <w:rPr>
          <w:rFonts w:ascii="Times New Roman CE" w:eastAsia="Times New Roman" w:hAnsi="Times New Roman CE" w:cs="Times New Roman CE" w:hint="cs"/>
          <w:noProof/>
          <w:sz w:val="24"/>
          <w:szCs w:val="24"/>
          <w:rtl w:val="0"/>
          <w:cs w:val="0"/>
          <w:lang w:val="sk-SK" w:eastAsia="sk-SK" w:bidi="ar-SA"/>
        </w:rPr>
        <w:t>1 500 000 eur pre jadrové zariadenie Elektráreň Mochovce – 3,</w:t>
      </w:r>
    </w:p>
    <w:p w:rsidR="002B200D" w:rsidRPr="00B2309D" w:rsidP="001000A6">
      <w:pPr>
        <w:framePr w:wrap="auto"/>
        <w:widowControl/>
        <w:numPr>
          <w:numId w:val="9"/>
        </w:numPr>
        <w:autoSpaceDE/>
        <w:autoSpaceDN/>
        <w:bidi w:val="0"/>
        <w:adjustRightInd/>
        <w:spacing w:line="276" w:lineRule="auto"/>
        <w:ind w:left="0" w:right="1" w:firstLine="0"/>
        <w:contextualSpacing/>
        <w:jc w:val="both"/>
        <w:textAlignment w:val="auto"/>
        <w:rPr>
          <w:rFonts w:ascii="Times New Roman CE" w:eastAsia="Times New Roman" w:hAnsi="Times New Roman CE" w:cs="Times New Roman CE" w:hint="cs"/>
          <w:noProof/>
          <w:rtl w:val="0"/>
          <w:cs w:val="0"/>
          <w:lang w:val="sk-SK" w:eastAsia="sk-SK" w:bidi="ar-SA"/>
        </w:rPr>
      </w:pPr>
      <w:r w:rsidRPr="00B2309D">
        <w:rPr>
          <w:rFonts w:ascii="Times New Roman CE" w:eastAsia="Times New Roman" w:hAnsi="Times New Roman CE" w:cs="Times New Roman CE" w:hint="cs"/>
          <w:noProof/>
          <w:sz w:val="24"/>
          <w:szCs w:val="24"/>
          <w:rtl w:val="0"/>
          <w:cs w:val="0"/>
          <w:lang w:val="sk-SK" w:eastAsia="sk-SK" w:bidi="ar-SA"/>
        </w:rPr>
        <w:t>1 500 000 eur pre jadrové zariadenie Elektráreň Mochovce – 4,</w:t>
      </w:r>
    </w:p>
    <w:p w:rsidR="002B200D" w:rsidRPr="00B2309D" w:rsidP="001000A6">
      <w:pPr>
        <w:framePr w:wrap="auto"/>
        <w:widowControl/>
        <w:numPr>
          <w:numId w:val="9"/>
        </w:numPr>
        <w:autoSpaceDE/>
        <w:autoSpaceDN/>
        <w:bidi w:val="0"/>
        <w:adjustRightInd/>
        <w:spacing w:line="276" w:lineRule="auto"/>
        <w:ind w:left="0" w:right="1" w:firstLine="0"/>
        <w:contextualSpacing/>
        <w:jc w:val="both"/>
        <w:textAlignment w:val="auto"/>
        <w:rPr>
          <w:rFonts w:ascii="Times New Roman" w:eastAsia="Times New Roman" w:hAnsi="Times New Roman" w:cs="Times New Roman" w:hint="cs"/>
          <w:noProof/>
          <w:rtl w:val="0"/>
          <w:cs w:val="0"/>
          <w:lang w:val="sk-SK" w:eastAsia="sk-SK" w:bidi="ar-SA"/>
        </w:rPr>
      </w:pPr>
      <w:r w:rsidRPr="00B2309D">
        <w:rPr>
          <w:rFonts w:ascii="Times New Roman" w:eastAsia="Times New Roman" w:hAnsi="Times New Roman" w:cs="Times New Roman" w:hint="cs"/>
          <w:noProof/>
          <w:sz w:val="24"/>
          <w:szCs w:val="24"/>
          <w:rtl w:val="0"/>
          <w:cs w:val="0"/>
          <w:lang w:val="sk-SK" w:eastAsia="sk-SK" w:bidi="ar-SA"/>
        </w:rPr>
        <w:t>75 000 eur pre jadrové zariadenie Republikové úložisko rádioaktívneho odpadu – lokalita Mochovce,</w:t>
      </w:r>
    </w:p>
    <w:p w:rsidR="002B200D" w:rsidRPr="00B2309D" w:rsidP="001000A6">
      <w:pPr>
        <w:framePr w:wrap="auto"/>
        <w:widowControl/>
        <w:numPr>
          <w:numId w:val="9"/>
        </w:numPr>
        <w:autoSpaceDE/>
        <w:autoSpaceDN/>
        <w:bidi w:val="0"/>
        <w:adjustRightInd/>
        <w:spacing w:line="276" w:lineRule="auto"/>
        <w:ind w:left="0" w:right="1" w:firstLine="0"/>
        <w:contextualSpacing/>
        <w:jc w:val="both"/>
        <w:textAlignment w:val="auto"/>
        <w:rPr>
          <w:rFonts w:ascii="Times New Roman" w:eastAsia="Times New Roman" w:hAnsi="Times New Roman" w:cs="Times New Roman" w:hint="cs"/>
          <w:noProof/>
          <w:rtl w:val="0"/>
          <w:cs w:val="0"/>
          <w:lang w:val="sk-SK" w:eastAsia="sk-SK" w:bidi="ar-SA"/>
        </w:rPr>
      </w:pPr>
      <w:r w:rsidRPr="00B2309D">
        <w:rPr>
          <w:rFonts w:ascii="Times New Roman" w:eastAsia="Times New Roman" w:hAnsi="Times New Roman" w:cs="Times New Roman" w:hint="cs"/>
          <w:noProof/>
          <w:sz w:val="24"/>
          <w:szCs w:val="24"/>
          <w:rtl w:val="0"/>
          <w:cs w:val="0"/>
          <w:lang w:val="sk-SK" w:eastAsia="sk-SK" w:bidi="ar-SA"/>
        </w:rPr>
        <w:t>270 000 eur pre jadrové zariadenie Technológie na spracovanie rádioaktívnych odpadov – lokalita Jaslovské Bohunice,</w:t>
      </w:r>
    </w:p>
    <w:p w:rsidR="002B200D" w:rsidRPr="00B2309D" w:rsidP="001000A6">
      <w:pPr>
        <w:framePr w:wrap="auto"/>
        <w:widowControl/>
        <w:numPr>
          <w:numId w:val="9"/>
        </w:numPr>
        <w:autoSpaceDE/>
        <w:autoSpaceDN/>
        <w:bidi w:val="0"/>
        <w:adjustRightInd/>
        <w:spacing w:line="276" w:lineRule="auto"/>
        <w:ind w:left="0" w:right="1" w:firstLine="0"/>
        <w:contextualSpacing/>
        <w:jc w:val="both"/>
        <w:textAlignment w:val="auto"/>
        <w:rPr>
          <w:rFonts w:ascii="Times New Roman" w:eastAsia="Times New Roman" w:hAnsi="Times New Roman" w:cs="Times New Roman" w:hint="cs"/>
          <w:noProof/>
          <w:rtl w:val="0"/>
          <w:cs w:val="0"/>
          <w:lang w:val="sk-SK" w:eastAsia="sk-SK" w:bidi="ar-SA"/>
        </w:rPr>
      </w:pPr>
      <w:r w:rsidRPr="00B2309D">
        <w:rPr>
          <w:rFonts w:ascii="Times New Roman" w:eastAsia="Times New Roman" w:hAnsi="Times New Roman" w:cs="Times New Roman" w:hint="cs"/>
          <w:noProof/>
          <w:sz w:val="24"/>
          <w:szCs w:val="24"/>
          <w:rtl w:val="0"/>
          <w:cs w:val="0"/>
          <w:lang w:val="sk-SK" w:eastAsia="sk-SK" w:bidi="ar-SA"/>
        </w:rPr>
        <w:t>170 000 eur pre jadrové zariadenie Finálne spracovanie kvapalných rádioaktívnych odpadov – lokalita Mochovce,</w:t>
      </w:r>
    </w:p>
    <w:p w:rsidR="002B200D" w:rsidRPr="007A58A0" w:rsidP="001000A6">
      <w:pPr>
        <w:framePr w:wrap="auto"/>
        <w:widowControl/>
        <w:numPr>
          <w:numId w:val="9"/>
        </w:numPr>
        <w:autoSpaceDE/>
        <w:autoSpaceDN/>
        <w:bidi w:val="0"/>
        <w:adjustRightInd/>
        <w:spacing w:line="276" w:lineRule="auto"/>
        <w:ind w:left="0" w:right="1" w:firstLine="0"/>
        <w:contextualSpacing/>
        <w:jc w:val="both"/>
        <w:textAlignment w:val="auto"/>
        <w:rPr>
          <w:rFonts w:ascii="Times New Roman" w:eastAsia="Times New Roman" w:hAnsi="Times New Roman" w:cs="Times New Roman" w:hint="cs"/>
          <w:noProof/>
          <w:rtl w:val="0"/>
          <w:cs w:val="0"/>
          <w:lang w:val="sk-SK" w:eastAsia="sk-SK" w:bidi="ar-SA"/>
        </w:rPr>
      </w:pPr>
      <w:r w:rsidRPr="00B2309D">
        <w:rPr>
          <w:rFonts w:ascii="Times New Roman" w:eastAsia="Times New Roman" w:hAnsi="Times New Roman" w:cs="Times New Roman" w:hint="cs"/>
          <w:noProof/>
          <w:sz w:val="24"/>
          <w:szCs w:val="24"/>
          <w:rtl w:val="0"/>
          <w:cs w:val="0"/>
          <w:lang w:val="sk-SK" w:eastAsia="sk-SK" w:bidi="ar-SA"/>
        </w:rPr>
        <w:t>670</w:t>
      </w:r>
      <w:r w:rsidRPr="007A58A0">
        <w:rPr>
          <w:rFonts w:ascii="Times New Roman" w:eastAsia="Times New Roman" w:hAnsi="Times New Roman" w:cs="Times New Roman" w:hint="cs"/>
          <w:noProof/>
          <w:sz w:val="24"/>
          <w:szCs w:val="24"/>
          <w:rtl w:val="0"/>
          <w:cs w:val="0"/>
          <w:lang w:val="sk-SK" w:eastAsia="sk-SK" w:bidi="ar-SA"/>
        </w:rPr>
        <w:t> 000 eur pre jadrové zariadenie Medzisklad vyhoretého jadrového paliva,</w:t>
      </w:r>
    </w:p>
    <w:p w:rsidR="002B200D" w:rsidRPr="007A58A0" w:rsidP="001000A6">
      <w:pPr>
        <w:framePr w:wrap="auto"/>
        <w:widowControl/>
        <w:numPr>
          <w:numId w:val="9"/>
        </w:numPr>
        <w:autoSpaceDE/>
        <w:autoSpaceDN/>
        <w:bidi w:val="0"/>
        <w:adjustRightInd/>
        <w:spacing w:line="276" w:lineRule="auto"/>
        <w:ind w:left="0" w:right="1" w:firstLine="0"/>
        <w:contextualSpacing/>
        <w:jc w:val="both"/>
        <w:textAlignment w:val="auto"/>
        <w:rPr>
          <w:rFonts w:ascii="Times New Roman" w:eastAsia="Times New Roman" w:hAnsi="Times New Roman" w:cs="Times New Roman" w:hint="cs"/>
          <w:noProof/>
          <w:rtl w:val="0"/>
          <w:cs w:val="0"/>
          <w:lang w:val="sk-SK" w:eastAsia="sk-SK" w:bidi="ar-SA"/>
        </w:rPr>
      </w:pPr>
      <w:r w:rsidRPr="007A58A0">
        <w:rPr>
          <w:rFonts w:ascii="Times New Roman" w:eastAsia="Times New Roman" w:hAnsi="Times New Roman" w:cs="Times New Roman" w:hint="cs"/>
          <w:noProof/>
          <w:sz w:val="24"/>
          <w:szCs w:val="24"/>
          <w:rtl w:val="0"/>
          <w:cs w:val="0"/>
          <w:lang w:val="sk-SK" w:eastAsia="sk-SK" w:bidi="ar-SA"/>
        </w:rPr>
        <w:t>75 000 eur pre jadrové zariadenie Integrálny sklad rádioaktívnych odpadov.</w:t>
      </w:r>
    </w:p>
    <w:p w:rsidR="002B200D" w:rsidRPr="007A58A0" w:rsidP="002B200D">
      <w:pPr>
        <w:framePr w:wrap="auto"/>
        <w:widowControl/>
        <w:autoSpaceDE/>
        <w:autoSpaceDN/>
        <w:bidi w:val="0"/>
        <w:adjustRightInd/>
        <w:spacing w:line="276" w:lineRule="auto"/>
        <w:ind w:left="0" w:right="1"/>
        <w:jc w:val="both"/>
        <w:textAlignment w:val="auto"/>
        <w:rPr>
          <w:rFonts w:ascii="Times New Roman CE" w:eastAsia="Times New Roman" w:hAnsi="Times New Roman CE" w:cs="Times New Roman CE" w:hint="cs"/>
          <w:noProof/>
          <w:rtl w:val="0"/>
          <w:cs w:val="0"/>
          <w:lang w:val="sk-SK" w:eastAsia="sk-SK" w:bidi="ar-SA"/>
        </w:rPr>
      </w:pPr>
      <w:r w:rsidRPr="007A58A0">
        <w:rPr>
          <w:rFonts w:ascii="Times New Roman CE" w:eastAsia="Times New Roman" w:hAnsi="Times New Roman CE" w:cs="Times New Roman CE" w:hint="cs"/>
          <w:noProof/>
          <w:sz w:val="24"/>
          <w:szCs w:val="24"/>
          <w:rtl w:val="0"/>
          <w:cs w:val="0"/>
          <w:lang w:val="sk-SK" w:eastAsia="sk-SK" w:bidi="ar-SA"/>
        </w:rPr>
        <w:t>(7) Ročný príspevok za vyraďovanie jadrového zariadenia podľa druhu jadrového zariadenia je</w:t>
      </w:r>
    </w:p>
    <w:p w:rsidR="002B200D" w:rsidRPr="007A58A0" w:rsidP="001000A6">
      <w:pPr>
        <w:framePr w:wrap="auto"/>
        <w:widowControl/>
        <w:numPr>
          <w:numId w:val="12"/>
        </w:numPr>
        <w:autoSpaceDE/>
        <w:autoSpaceDN/>
        <w:bidi w:val="0"/>
        <w:adjustRightInd/>
        <w:spacing w:line="276" w:lineRule="auto"/>
        <w:ind w:left="0" w:right="1" w:firstLine="0"/>
        <w:contextualSpacing/>
        <w:jc w:val="both"/>
        <w:textAlignment w:val="auto"/>
        <w:rPr>
          <w:rFonts w:ascii="Times New Roman CE" w:eastAsia="Times New Roman" w:hAnsi="Times New Roman CE" w:cs="Times New Roman CE" w:hint="cs"/>
          <w:noProof/>
          <w:rtl w:val="0"/>
          <w:cs w:val="0"/>
          <w:lang w:val="sk-SK" w:eastAsia="sk-SK" w:bidi="ar-SA"/>
        </w:rPr>
      </w:pPr>
      <w:r w:rsidRPr="007A58A0">
        <w:rPr>
          <w:rFonts w:ascii="Times New Roman CE" w:eastAsia="Times New Roman" w:hAnsi="Times New Roman CE" w:cs="Times New Roman CE" w:hint="cs"/>
          <w:noProof/>
          <w:sz w:val="24"/>
          <w:szCs w:val="24"/>
          <w:rtl w:val="0"/>
          <w:cs w:val="0"/>
          <w:lang w:val="sk-SK" w:eastAsia="sk-SK" w:bidi="ar-SA"/>
        </w:rPr>
        <w:t>120 000 eur za vyraďovanie jadrového zariadenia jadrová elektráreň A1 v Jaslovských Bohuniciach,</w:t>
      </w:r>
    </w:p>
    <w:p w:rsidR="002B200D" w:rsidRPr="007A58A0" w:rsidP="001000A6">
      <w:pPr>
        <w:framePr w:wrap="auto"/>
        <w:widowControl/>
        <w:numPr>
          <w:numId w:val="12"/>
        </w:numPr>
        <w:autoSpaceDE/>
        <w:autoSpaceDN/>
        <w:bidi w:val="0"/>
        <w:adjustRightInd/>
        <w:spacing w:line="276" w:lineRule="auto"/>
        <w:ind w:left="0" w:right="1" w:firstLine="0"/>
        <w:contextualSpacing/>
        <w:jc w:val="both"/>
        <w:textAlignment w:val="auto"/>
        <w:rPr>
          <w:rFonts w:ascii="Times New Roman CE" w:eastAsia="Times New Roman" w:hAnsi="Times New Roman CE" w:cs="Times New Roman CE" w:hint="cs"/>
          <w:noProof/>
          <w:rtl w:val="0"/>
          <w:cs w:val="0"/>
          <w:lang w:val="sk-SK" w:eastAsia="sk-SK" w:bidi="ar-SA"/>
        </w:rPr>
      </w:pPr>
      <w:r w:rsidRPr="007A58A0">
        <w:rPr>
          <w:rFonts w:ascii="Times New Roman CE" w:eastAsia="Times New Roman" w:hAnsi="Times New Roman CE" w:cs="Times New Roman CE" w:hint="cs"/>
          <w:noProof/>
          <w:sz w:val="24"/>
          <w:szCs w:val="24"/>
          <w:rtl w:val="0"/>
          <w:cs w:val="0"/>
          <w:lang w:val="sk-SK" w:eastAsia="sk-SK" w:bidi="ar-SA"/>
        </w:rPr>
        <w:t>550 000 eur za vyraďovanie jadrového zariadenia jadrová elektráreň V1 v Jaslovských Bohuniciach,</w:t>
      </w:r>
    </w:p>
    <w:p w:rsidR="002B200D" w:rsidRPr="007A58A0" w:rsidP="001000A6">
      <w:pPr>
        <w:framePr w:wrap="auto"/>
        <w:widowControl/>
        <w:numPr>
          <w:numId w:val="12"/>
        </w:numPr>
        <w:autoSpaceDE/>
        <w:autoSpaceDN/>
        <w:bidi w:val="0"/>
        <w:adjustRightInd/>
        <w:spacing w:line="276" w:lineRule="auto"/>
        <w:ind w:left="0" w:right="1" w:firstLine="0"/>
        <w:contextualSpacing/>
        <w:jc w:val="both"/>
        <w:textAlignment w:val="auto"/>
        <w:rPr>
          <w:rFonts w:ascii="Times New Roman" w:eastAsia="Times New Roman" w:hAnsi="Times New Roman" w:cs="Times New Roman" w:hint="cs"/>
          <w:noProof/>
          <w:rtl w:val="0"/>
          <w:cs w:val="0"/>
          <w:lang w:val="sk-SK" w:eastAsia="sk-SK" w:bidi="ar-SA"/>
        </w:rPr>
      </w:pPr>
      <w:r w:rsidRPr="007A58A0">
        <w:rPr>
          <w:rFonts w:ascii="Times New Roman CE" w:eastAsia="Times New Roman" w:hAnsi="Times New Roman CE" w:cs="Times New Roman CE" w:hint="cs"/>
          <w:noProof/>
          <w:sz w:val="24"/>
          <w:szCs w:val="24"/>
          <w:rtl w:val="0"/>
          <w:cs w:val="0"/>
          <w:lang w:val="sk-SK" w:eastAsia="sk-SK" w:bidi="ar-SA"/>
        </w:rPr>
        <w:t xml:space="preserve">550 000 eur za vyraďovanie iného jadrového zariadenia podľa § 2 písm. f) </w:t>
      </w:r>
      <w:r>
        <w:rPr>
          <w:rFonts w:ascii="Times New Roman" w:eastAsia="Times New Roman" w:hAnsi="Times New Roman" w:cs="Times New Roman" w:hint="cs"/>
          <w:noProof/>
          <w:sz w:val="24"/>
          <w:szCs w:val="24"/>
          <w:rtl w:val="0"/>
          <w:cs w:val="0"/>
          <w:lang w:val="sk-SK" w:eastAsia="sk-SK" w:bidi="ar-SA"/>
        </w:rPr>
        <w:t xml:space="preserve">prvého </w:t>
      </w:r>
      <w:r w:rsidRPr="007A58A0">
        <w:rPr>
          <w:rFonts w:ascii="Times New Roman" w:eastAsia="Times New Roman" w:hAnsi="Times New Roman" w:cs="Times New Roman" w:hint="cs"/>
          <w:noProof/>
          <w:sz w:val="24"/>
          <w:szCs w:val="24"/>
          <w:rtl w:val="0"/>
          <w:cs w:val="0"/>
          <w:lang w:val="sk-SK" w:eastAsia="sk-SK" w:bidi="ar-SA"/>
        </w:rPr>
        <w:t>bod</w:t>
      </w:r>
      <w:r>
        <w:rPr>
          <w:rFonts w:ascii="Times New Roman" w:eastAsia="Times New Roman" w:hAnsi="Times New Roman" w:cs="Times New Roman" w:hint="cs"/>
          <w:noProof/>
          <w:sz w:val="24"/>
          <w:szCs w:val="24"/>
          <w:rtl w:val="0"/>
          <w:cs w:val="0"/>
          <w:lang w:val="sk-SK" w:eastAsia="sk-SK" w:bidi="ar-SA"/>
        </w:rPr>
        <w:t>u</w:t>
      </w:r>
      <w:r w:rsidRPr="007A58A0">
        <w:rPr>
          <w:rFonts w:ascii="Times New Roman" w:eastAsia="Times New Roman" w:hAnsi="Times New Roman" w:cs="Times New Roman" w:hint="cs"/>
          <w:noProof/>
          <w:sz w:val="24"/>
          <w:szCs w:val="24"/>
          <w:rtl w:val="0"/>
          <w:cs w:val="0"/>
          <w:lang w:val="sk-SK" w:eastAsia="sk-SK" w:bidi="ar-SA"/>
        </w:rPr>
        <w:t xml:space="preserve"> ako uvedeného v písmene a) alebo b),</w:t>
      </w:r>
    </w:p>
    <w:p w:rsidR="002B200D" w:rsidP="001000A6">
      <w:pPr>
        <w:framePr w:wrap="auto"/>
        <w:widowControl/>
        <w:numPr>
          <w:numId w:val="12"/>
        </w:numPr>
        <w:autoSpaceDE/>
        <w:autoSpaceDN/>
        <w:bidi w:val="0"/>
        <w:adjustRightInd/>
        <w:spacing w:line="276" w:lineRule="auto"/>
        <w:ind w:left="0" w:right="1" w:firstLine="0"/>
        <w:contextualSpacing/>
        <w:jc w:val="both"/>
        <w:textAlignment w:val="auto"/>
        <w:rPr>
          <w:rFonts w:ascii="Times New Roman" w:eastAsia="Times New Roman" w:hAnsi="Times New Roman" w:cs="Times New Roman" w:hint="cs"/>
          <w:noProof/>
          <w:rtl w:val="0"/>
          <w:cs w:val="0"/>
          <w:lang w:val="sk-SK" w:eastAsia="sk-SK" w:bidi="ar-SA"/>
        </w:rPr>
      </w:pPr>
      <w:r w:rsidRPr="007A58A0">
        <w:rPr>
          <w:rFonts w:ascii="Times New Roman CE" w:eastAsia="Times New Roman" w:hAnsi="Times New Roman CE" w:cs="Times New Roman CE" w:hint="cs"/>
          <w:noProof/>
          <w:sz w:val="24"/>
          <w:szCs w:val="24"/>
          <w:rtl w:val="0"/>
          <w:cs w:val="0"/>
          <w:lang w:val="sk-SK" w:eastAsia="sk-SK" w:bidi="ar-SA"/>
        </w:rPr>
        <w:t xml:space="preserve">150 000 eur za vyraďovanie jadrového zariadenia podľa § 2 písm. f) </w:t>
      </w:r>
      <w:r>
        <w:rPr>
          <w:rFonts w:ascii="Times New Roman" w:eastAsia="Times New Roman" w:hAnsi="Times New Roman" w:cs="Times New Roman" w:hint="cs"/>
          <w:noProof/>
          <w:sz w:val="24"/>
          <w:szCs w:val="24"/>
          <w:rtl w:val="0"/>
          <w:cs w:val="0"/>
          <w:lang w:val="sk-SK" w:eastAsia="sk-SK" w:bidi="ar-SA"/>
        </w:rPr>
        <w:t xml:space="preserve">druhého </w:t>
      </w:r>
      <w:r w:rsidRPr="007A58A0">
        <w:rPr>
          <w:rFonts w:ascii="Times New Roman" w:eastAsia="Times New Roman" w:hAnsi="Times New Roman" w:cs="Times New Roman" w:hint="cs"/>
          <w:noProof/>
          <w:sz w:val="24"/>
          <w:szCs w:val="24"/>
          <w:rtl w:val="0"/>
          <w:cs w:val="0"/>
          <w:lang w:val="sk-SK" w:eastAsia="sk-SK" w:bidi="ar-SA"/>
        </w:rPr>
        <w:t>bod</w:t>
      </w:r>
      <w:r>
        <w:rPr>
          <w:rFonts w:ascii="Times New Roman" w:eastAsia="Times New Roman" w:hAnsi="Times New Roman" w:cs="Times New Roman" w:hint="cs"/>
          <w:noProof/>
          <w:sz w:val="24"/>
          <w:szCs w:val="24"/>
          <w:rtl w:val="0"/>
          <w:cs w:val="0"/>
          <w:lang w:val="sk-SK" w:eastAsia="sk-SK" w:bidi="ar-SA"/>
        </w:rPr>
        <w:t>u</w:t>
      </w:r>
      <w:r w:rsidRPr="007A58A0">
        <w:rPr>
          <w:rFonts w:ascii="Times New Roman" w:eastAsia="Times New Roman" w:hAnsi="Times New Roman" w:cs="Times New Roman" w:hint="cs"/>
          <w:noProof/>
          <w:sz w:val="24"/>
          <w:szCs w:val="24"/>
          <w:rtl w:val="0"/>
          <w:cs w:val="0"/>
          <w:lang w:val="sk-SK" w:eastAsia="sk-SK" w:bidi="ar-SA"/>
        </w:rPr>
        <w:t xml:space="preserve"> až piat</w:t>
      </w:r>
      <w:r>
        <w:rPr>
          <w:rFonts w:ascii="Times New Roman" w:eastAsia="Times New Roman" w:hAnsi="Times New Roman" w:cs="Times New Roman" w:hint="cs"/>
          <w:noProof/>
          <w:sz w:val="24"/>
          <w:szCs w:val="24"/>
          <w:rtl w:val="0"/>
          <w:cs w:val="0"/>
          <w:lang w:val="sk-SK" w:eastAsia="sk-SK" w:bidi="ar-SA"/>
        </w:rPr>
        <w:t>eho bodu</w:t>
      </w:r>
      <w:r w:rsidRPr="007A58A0">
        <w:rPr>
          <w:rFonts w:ascii="Times New Roman" w:eastAsia="Times New Roman" w:hAnsi="Times New Roman" w:cs="Times New Roman" w:hint="cs"/>
          <w:noProof/>
          <w:sz w:val="24"/>
          <w:szCs w:val="24"/>
          <w:rtl w:val="0"/>
          <w:cs w:val="0"/>
          <w:lang w:val="sk-SK" w:eastAsia="sk-SK" w:bidi="ar-SA"/>
        </w:rPr>
        <w:t>.</w:t>
      </w:r>
    </w:p>
    <w:p w:rsidR="002B200D" w:rsidP="002B200D">
      <w:pPr>
        <w:framePr w:wrap="auto"/>
        <w:widowControl/>
        <w:autoSpaceDE/>
        <w:autoSpaceDN/>
        <w:bidi w:val="0"/>
        <w:adjustRightInd/>
        <w:spacing w:line="276" w:lineRule="auto"/>
        <w:ind w:left="0" w:right="1"/>
        <w:jc w:val="both"/>
        <w:textAlignment w:val="auto"/>
        <w:rPr>
          <w:rFonts w:ascii="Times New Roman CE" w:eastAsia="Times New Roman" w:hAnsi="Times New Roman CE" w:cs="Times New Roman CE" w:hint="cs"/>
          <w:noProof/>
          <w:rtl w:val="0"/>
          <w:cs w:val="0"/>
          <w:lang w:val="sk-SK" w:eastAsia="sk-SK" w:bidi="ar-SA"/>
        </w:rPr>
      </w:pPr>
      <w:r>
        <w:rPr>
          <w:rFonts w:ascii="Times New Roman CE" w:eastAsia="Times New Roman" w:hAnsi="Times New Roman CE" w:cs="Times New Roman CE" w:hint="cs"/>
          <w:noProof/>
          <w:sz w:val="24"/>
          <w:szCs w:val="24"/>
          <w:rtl w:val="0"/>
          <w:cs w:val="0"/>
          <w:lang w:val="sk-SK" w:eastAsia="sk-SK" w:bidi="ar-SA"/>
        </w:rPr>
        <w:t>(8) Ročný príspevok za činnosti podľa § 5 ods. 3 písm. f) až n) je 200 eur.“.</w:t>
      </w:r>
    </w:p>
    <w:p w:rsidR="002B200D" w:rsidRPr="007A58A0" w:rsidP="002B200D">
      <w:pPr>
        <w:framePr w:wrap="auto"/>
        <w:widowControl/>
        <w:autoSpaceDE/>
        <w:autoSpaceDN/>
        <w:bidi w:val="0"/>
        <w:adjustRightInd/>
        <w:spacing w:line="276" w:lineRule="auto"/>
        <w:ind w:left="0" w:right="1"/>
        <w:jc w:val="left"/>
        <w:textAlignment w:val="auto"/>
        <w:rPr>
          <w:rFonts w:ascii="Times New Roman" w:eastAsia="Times New Roman" w:hAnsi="Times New Roman" w:cs="Times New Roman" w:hint="cs"/>
          <w:rtl w:val="0"/>
          <w:cs w:val="0"/>
          <w:lang w:val="sk-SK" w:eastAsia="sk-SK" w:bidi="ar-SA"/>
        </w:rPr>
      </w:pPr>
    </w:p>
    <w:p w:rsidR="002B200D" w:rsidRPr="008A6704" w:rsidP="001000A6">
      <w:pPr>
        <w:framePr w:wrap="auto"/>
        <w:widowControl w:val="0"/>
        <w:numPr>
          <w:numId w:val="11"/>
        </w:numPr>
        <w:autoSpaceDE/>
        <w:autoSpaceDN/>
        <w:bidi w:val="0"/>
        <w:adjustRightInd/>
        <w:spacing w:line="276" w:lineRule="auto"/>
        <w:ind w:left="0" w:right="1" w:firstLine="0"/>
        <w:contextualSpacing/>
        <w:jc w:val="both"/>
        <w:textAlignment w:val="auto"/>
        <w:rPr>
          <w:rFonts w:ascii="Times New Roman" w:eastAsia="Times New Roman" w:hAnsi="Times New Roman" w:cs="Times New Roman" w:hint="cs"/>
          <w:noProof/>
          <w:rtl w:val="0"/>
          <w:cs w:val="0"/>
          <w:lang w:val="sk-SK" w:eastAsia="sk-SK" w:bidi="ar-SA"/>
        </w:rPr>
      </w:pPr>
      <w:r w:rsidRPr="008A6704">
        <w:rPr>
          <w:rFonts w:ascii="Times New Roman" w:eastAsia="Times New Roman" w:hAnsi="Times New Roman" w:cs="Times New Roman" w:hint="cs"/>
          <w:noProof/>
          <w:sz w:val="24"/>
          <w:szCs w:val="24"/>
          <w:rtl w:val="0"/>
          <w:cs w:val="0"/>
          <w:lang w:val="sk-SK" w:eastAsia="sk-SK" w:bidi="ar-SA"/>
        </w:rPr>
        <w:t>V § 34a sa za odsek 8 vkladá nový odsek 9, ktorý znie:</w:t>
      </w:r>
    </w:p>
    <w:p w:rsidR="002B200D" w:rsidRPr="008A6704" w:rsidP="002B200D">
      <w:pPr>
        <w:keepNext/>
        <w:keepLines/>
        <w:framePr w:wrap="auto"/>
        <w:widowControl/>
        <w:autoSpaceDE/>
        <w:autoSpaceDN/>
        <w:bidi w:val="0"/>
        <w:adjustRightInd/>
        <w:spacing w:before="60" w:after="60" w:line="276" w:lineRule="auto"/>
        <w:ind w:left="0" w:right="1"/>
        <w:jc w:val="both"/>
        <w:textAlignment w:val="auto"/>
        <w:outlineLvl w:val="1"/>
        <w:rPr>
          <w:rFonts w:ascii="Times New Roman" w:eastAsia="Times New Roman" w:hAnsi="Times New Roman" w:cs="Times New Roman" w:hint="cs"/>
          <w:rtl w:val="0"/>
          <w:cs w:val="0"/>
          <w:lang w:val="sk-SK" w:eastAsia="en-US" w:bidi="ar-SA"/>
        </w:rPr>
      </w:pPr>
      <w:bookmarkStart w:id="2" w:name="_Hlk227831083"/>
      <w:r w:rsidRPr="008A6704">
        <w:rPr>
          <w:rFonts w:ascii="Times New Roman CE" w:eastAsia="Times New Roman" w:hAnsi="Times New Roman CE" w:cs="Times New Roman CE" w:hint="cs"/>
          <w:sz w:val="24"/>
          <w:szCs w:val="24"/>
          <w:rtl w:val="0"/>
          <w:cs w:val="0"/>
          <w:lang w:val="sk-SK" w:eastAsia="en-US" w:bidi="ar-SA"/>
        </w:rPr>
        <w:t>„(9) Ročný príspevok na inštitucionálnu kontrolu jadrového zariadenia podľa § 2 písm. f) štvrt</w:t>
      </w:r>
      <w:r>
        <w:rPr>
          <w:rFonts w:ascii="Times New Roman" w:eastAsia="Times New Roman" w:hAnsi="Times New Roman" w:cs="Times New Roman" w:hint="cs"/>
          <w:sz w:val="24"/>
          <w:szCs w:val="24"/>
          <w:rtl w:val="0"/>
          <w:cs w:val="0"/>
          <w:lang w:val="sk-SK" w:eastAsia="en-US" w:bidi="ar-SA"/>
        </w:rPr>
        <w:t>ého</w:t>
      </w:r>
      <w:r w:rsidRPr="008A6704">
        <w:rPr>
          <w:rFonts w:ascii="Times New Roman" w:eastAsia="Times New Roman" w:hAnsi="Times New Roman" w:cs="Times New Roman" w:hint="cs"/>
          <w:sz w:val="24"/>
          <w:szCs w:val="24"/>
          <w:rtl w:val="0"/>
          <w:cs w:val="0"/>
          <w:lang w:val="sk-SK" w:eastAsia="en-US" w:bidi="ar-SA"/>
        </w:rPr>
        <w:t xml:space="preserve"> bod</w:t>
      </w:r>
      <w:r>
        <w:rPr>
          <w:rFonts w:ascii="Times New Roman" w:eastAsia="Times New Roman" w:hAnsi="Times New Roman" w:cs="Times New Roman" w:hint="cs"/>
          <w:sz w:val="24"/>
          <w:szCs w:val="24"/>
          <w:rtl w:val="0"/>
          <w:cs w:val="0"/>
          <w:lang w:val="sk-SK" w:eastAsia="en-US" w:bidi="ar-SA"/>
        </w:rPr>
        <w:t>u</w:t>
      </w:r>
      <w:r w:rsidRPr="008A6704">
        <w:rPr>
          <w:rFonts w:ascii="Times New Roman" w:eastAsia="Times New Roman" w:hAnsi="Times New Roman" w:cs="Times New Roman" w:hint="cs"/>
          <w:sz w:val="24"/>
          <w:szCs w:val="24"/>
          <w:rtl w:val="0"/>
          <w:cs w:val="0"/>
          <w:lang w:val="sk-SK" w:eastAsia="en-US" w:bidi="ar-SA"/>
        </w:rPr>
        <w:t xml:space="preserve"> je 7 000 eur.“.</w:t>
      </w:r>
    </w:p>
    <w:p w:rsidR="002B200D" w:rsidP="002B200D">
      <w:pPr>
        <w:keepNext/>
        <w:keepLines/>
        <w:framePr w:wrap="auto"/>
        <w:widowControl/>
        <w:autoSpaceDE/>
        <w:autoSpaceDN/>
        <w:bidi w:val="0"/>
        <w:adjustRightInd/>
        <w:spacing w:before="60" w:after="60" w:line="276" w:lineRule="auto"/>
        <w:ind w:left="0" w:right="1"/>
        <w:jc w:val="both"/>
        <w:textAlignment w:val="auto"/>
        <w:outlineLvl w:val="1"/>
        <w:rPr>
          <w:rFonts w:ascii="Times New Roman" w:eastAsia="Times New Roman" w:hAnsi="Times New Roman" w:cs="Times New Roman" w:hint="cs"/>
          <w:rtl w:val="0"/>
          <w:cs w:val="0"/>
          <w:lang w:val="sk-SK" w:eastAsia="en-US" w:bidi="ar-SA"/>
        </w:rPr>
      </w:pPr>
      <w:bookmarkEnd w:id="2"/>
      <w:r w:rsidRPr="008A6704">
        <w:rPr>
          <w:rFonts w:ascii="Times New Roman CE" w:eastAsia="Times New Roman" w:hAnsi="Times New Roman CE" w:cs="Times New Roman CE" w:hint="cs"/>
          <w:sz w:val="24"/>
          <w:szCs w:val="24"/>
          <w:rtl w:val="0"/>
          <w:cs w:val="0"/>
          <w:lang w:val="sk-SK" w:eastAsia="en-US" w:bidi="ar-SA"/>
        </w:rPr>
        <w:t>Doterajšie odseky 9 až 15 sa označujú ako odseky 10 až 16.</w:t>
      </w:r>
    </w:p>
    <w:p w:rsidR="002B200D" w:rsidP="002B200D">
      <w:pPr>
        <w:framePr w:wrap="auto"/>
        <w:widowControl/>
        <w:shd w:val="clear" w:color="auto" w:fill="FFFFFF"/>
        <w:autoSpaceDE/>
        <w:autoSpaceDN/>
        <w:bidi w:val="0"/>
        <w:adjustRightInd/>
        <w:spacing w:line="276" w:lineRule="auto"/>
        <w:ind w:left="708" w:right="0"/>
        <w:jc w:val="both"/>
        <w:textAlignment w:val="auto"/>
        <w:rPr>
          <w:rFonts w:ascii="Times New Roman" w:eastAsia="Times New Roman" w:hAnsi="Times New Roman" w:cs="Times New Roman" w:hint="cs"/>
          <w:noProof/>
          <w:rtl w:val="0"/>
          <w:cs w:val="0"/>
          <w:lang w:val="sk-SK" w:eastAsia="sk-SK" w:bidi="ar-SA"/>
        </w:rPr>
      </w:pPr>
    </w:p>
    <w:p w:rsidR="002B200D" w:rsidP="001000A6">
      <w:pPr>
        <w:framePr w:wrap="auto"/>
        <w:widowControl w:val="0"/>
        <w:numPr>
          <w:numId w:val="11"/>
        </w:numPr>
        <w:autoSpaceDE/>
        <w:autoSpaceDN/>
        <w:bidi w:val="0"/>
        <w:adjustRightInd/>
        <w:spacing w:line="276" w:lineRule="auto"/>
        <w:ind w:left="0" w:right="1" w:firstLine="0"/>
        <w:contextualSpacing/>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V § 34a ods. 11 sa slová „odsek 11“ nahrádzajú slovami „odsek 12“.</w:t>
      </w:r>
    </w:p>
    <w:p w:rsidR="002B200D" w:rsidP="002B200D">
      <w:pPr>
        <w:framePr w:wrap="auto"/>
        <w:widowControl w:val="0"/>
        <w:autoSpaceDE/>
        <w:autoSpaceDN/>
        <w:bidi w:val="0"/>
        <w:adjustRightInd/>
        <w:spacing w:line="276" w:lineRule="auto"/>
        <w:ind w:left="0" w:right="1"/>
        <w:jc w:val="both"/>
        <w:textAlignment w:val="auto"/>
        <w:rPr>
          <w:rFonts w:ascii="Times New Roman" w:eastAsia="Times New Roman" w:hAnsi="Times New Roman" w:cs="Times New Roman" w:hint="cs"/>
          <w:noProof/>
          <w:rtl w:val="0"/>
          <w:cs w:val="0"/>
          <w:lang w:val="sk-SK" w:eastAsia="sk-SK" w:bidi="ar-SA"/>
        </w:rPr>
      </w:pPr>
    </w:p>
    <w:p w:rsidR="002B200D" w:rsidP="001000A6">
      <w:pPr>
        <w:framePr w:wrap="auto"/>
        <w:widowControl w:val="0"/>
        <w:numPr>
          <w:numId w:val="11"/>
        </w:numPr>
        <w:autoSpaceDE/>
        <w:autoSpaceDN/>
        <w:bidi w:val="0"/>
        <w:adjustRightInd/>
        <w:spacing w:line="276" w:lineRule="auto"/>
        <w:ind w:left="0" w:right="1" w:firstLine="0"/>
        <w:contextualSpacing/>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V § 34a ods. 13 druhej vete sa slová „odseku 10“ nahrádzajú slovami „odseku 11“.</w:t>
      </w:r>
    </w:p>
    <w:p w:rsidR="002B200D" w:rsidP="002B200D">
      <w:pPr>
        <w:framePr w:wrap="auto"/>
        <w:widowControl w:val="0"/>
        <w:autoSpaceDE/>
        <w:autoSpaceDN/>
        <w:bidi w:val="0"/>
        <w:adjustRightInd/>
        <w:spacing w:line="276" w:lineRule="auto"/>
        <w:ind w:left="0" w:right="1"/>
        <w:jc w:val="both"/>
        <w:textAlignment w:val="auto"/>
        <w:rPr>
          <w:rFonts w:ascii="Times New Roman" w:eastAsia="Times New Roman" w:hAnsi="Times New Roman" w:cs="Times New Roman" w:hint="cs"/>
          <w:noProof/>
          <w:rtl w:val="0"/>
          <w:cs w:val="0"/>
          <w:lang w:val="sk-SK" w:eastAsia="sk-SK" w:bidi="ar-SA"/>
        </w:rPr>
      </w:pPr>
    </w:p>
    <w:p w:rsidR="002B200D" w:rsidP="001000A6">
      <w:pPr>
        <w:framePr w:wrap="auto"/>
        <w:widowControl w:val="0"/>
        <w:numPr>
          <w:numId w:val="11"/>
        </w:numPr>
        <w:autoSpaceDE/>
        <w:autoSpaceDN/>
        <w:bidi w:val="0"/>
        <w:adjustRightInd/>
        <w:spacing w:line="276" w:lineRule="auto"/>
        <w:ind w:left="0" w:right="1" w:firstLine="0"/>
        <w:contextualSpacing/>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V § 34a ods. 15 sa slová „odsekov 12 a 13“ nahrádzajú slovami „odsekov 13 a 14“.</w:t>
      </w:r>
    </w:p>
    <w:p w:rsidR="002B200D" w:rsidP="002B200D">
      <w:pPr>
        <w:framePr w:wrap="auto"/>
        <w:widowControl w:val="0"/>
        <w:autoSpaceDE/>
        <w:autoSpaceDN/>
        <w:bidi w:val="0"/>
        <w:adjustRightInd/>
        <w:spacing w:line="276" w:lineRule="auto"/>
        <w:ind w:left="0" w:right="1"/>
        <w:jc w:val="both"/>
        <w:textAlignment w:val="auto"/>
        <w:rPr>
          <w:rFonts w:ascii="Times New Roman" w:eastAsia="Times New Roman" w:hAnsi="Times New Roman" w:cs="Times New Roman" w:hint="cs"/>
          <w:noProof/>
          <w:rtl w:val="0"/>
          <w:cs w:val="0"/>
          <w:lang w:val="sk-SK" w:eastAsia="sk-SK" w:bidi="ar-SA"/>
        </w:rPr>
      </w:pPr>
    </w:p>
    <w:p w:rsidR="002B200D" w:rsidRPr="000F0F64" w:rsidP="001000A6">
      <w:pPr>
        <w:framePr w:wrap="auto"/>
        <w:widowControl w:val="0"/>
        <w:numPr>
          <w:numId w:val="11"/>
        </w:numPr>
        <w:autoSpaceDE/>
        <w:autoSpaceDN/>
        <w:bidi w:val="0"/>
        <w:adjustRightInd/>
        <w:spacing w:line="276" w:lineRule="auto"/>
        <w:ind w:left="0" w:right="1" w:firstLine="0"/>
        <w:contextualSpacing/>
        <w:jc w:val="both"/>
        <w:textAlignment w:val="auto"/>
        <w:rPr>
          <w:rFonts w:ascii="Times New Roman" w:eastAsia="Times New Roman" w:hAnsi="Times New Roman" w:cs="Times New Roman" w:hint="cs"/>
          <w:noProof/>
          <w:rtl w:val="0"/>
          <w:cs w:val="0"/>
          <w:lang w:val="sk-SK" w:eastAsia="sk-SK" w:bidi="ar-SA"/>
        </w:rPr>
      </w:pPr>
      <w:r w:rsidRPr="000F0F64">
        <w:rPr>
          <w:rFonts w:ascii="Times New Roman" w:eastAsia="Times New Roman" w:hAnsi="Times New Roman" w:cs="Times New Roman" w:hint="cs"/>
          <w:noProof/>
          <w:sz w:val="24"/>
          <w:szCs w:val="24"/>
          <w:rtl w:val="0"/>
          <w:cs w:val="0"/>
          <w:lang w:val="sk-SK" w:eastAsia="sk-SK" w:bidi="ar-SA"/>
        </w:rPr>
        <w:t>V § 37beb sa slová „12. júna 2026“ nahrádzajú slovami „31. decembra 202</w:t>
      </w:r>
      <w:r>
        <w:rPr>
          <w:rFonts w:ascii="Times New Roman" w:eastAsia="Times New Roman" w:hAnsi="Times New Roman" w:cs="Times New Roman" w:hint="cs"/>
          <w:noProof/>
          <w:sz w:val="24"/>
          <w:szCs w:val="24"/>
          <w:rtl w:val="0"/>
          <w:cs w:val="0"/>
          <w:lang w:val="sk-SK" w:eastAsia="sk-SK" w:bidi="ar-SA"/>
        </w:rPr>
        <w:t>7</w:t>
      </w:r>
      <w:r w:rsidRPr="000F0F64">
        <w:rPr>
          <w:rFonts w:ascii="Times New Roman" w:eastAsia="Times New Roman" w:hAnsi="Times New Roman" w:cs="Times New Roman" w:hint="cs"/>
          <w:noProof/>
          <w:sz w:val="24"/>
          <w:szCs w:val="24"/>
          <w:rtl w:val="0"/>
          <w:cs w:val="0"/>
          <w:lang w:val="sk-SK" w:eastAsia="sk-SK" w:bidi="ar-SA"/>
        </w:rPr>
        <w:t>“.</w:t>
      </w:r>
    </w:p>
    <w:p w:rsidR="002B200D" w:rsidRPr="000F0F64" w:rsidP="002B200D">
      <w:pPr>
        <w:framePr w:wrap="auto"/>
        <w:widowControl w:val="0"/>
        <w:autoSpaceDE/>
        <w:autoSpaceDN/>
        <w:bidi w:val="0"/>
        <w:adjustRightInd/>
        <w:spacing w:line="276" w:lineRule="auto"/>
        <w:ind w:left="0" w:right="0"/>
        <w:jc w:val="both"/>
        <w:textAlignment w:val="auto"/>
        <w:rPr>
          <w:rFonts w:ascii="Times New Roman" w:eastAsia="Times New Roman" w:hAnsi="Times New Roman" w:cs="Times New Roman" w:hint="cs"/>
          <w:rtl w:val="0"/>
          <w:cs w:val="0"/>
          <w:lang w:val="sk-SK" w:eastAsia="sk-SK" w:bidi="ar-SA"/>
        </w:rPr>
      </w:pPr>
    </w:p>
    <w:p w:rsidR="002B200D" w:rsidP="001000A6">
      <w:pPr>
        <w:framePr w:wrap="auto"/>
        <w:widowControl w:val="0"/>
        <w:numPr>
          <w:numId w:val="11"/>
        </w:numPr>
        <w:autoSpaceDE/>
        <w:autoSpaceDN/>
        <w:bidi w:val="0"/>
        <w:adjustRightInd/>
        <w:spacing w:line="276" w:lineRule="auto"/>
        <w:ind w:left="0" w:right="1" w:firstLine="0"/>
        <w:contextualSpacing/>
        <w:jc w:val="both"/>
        <w:textAlignment w:val="auto"/>
        <w:rPr>
          <w:rFonts w:ascii="Times New Roman" w:eastAsia="Times New Roman" w:hAnsi="Times New Roman" w:cs="Times New Roman" w:hint="cs"/>
          <w:noProof/>
          <w:rtl w:val="0"/>
          <w:cs w:val="0"/>
          <w:lang w:val="sk-SK" w:eastAsia="sk-SK" w:bidi="ar-SA"/>
        </w:rPr>
      </w:pPr>
      <w:r w:rsidRPr="000F0F64">
        <w:rPr>
          <w:rFonts w:ascii="Times New Roman" w:eastAsia="Times New Roman" w:hAnsi="Times New Roman" w:cs="Times New Roman" w:hint="cs"/>
          <w:noProof/>
          <w:sz w:val="24"/>
          <w:szCs w:val="24"/>
          <w:rtl w:val="0"/>
          <w:cs w:val="0"/>
          <w:lang w:val="sk-SK" w:eastAsia="sk-SK" w:bidi="ar-SA"/>
        </w:rPr>
        <w:t>Za § 37bf sa vkladá § 37bg, ktorý vrátane nadpisu znie:</w:t>
      </w:r>
    </w:p>
    <w:p w:rsidR="002B200D" w:rsidP="002B200D">
      <w:pPr>
        <w:framePr w:wrap="auto"/>
        <w:widowControl w:val="0"/>
        <w:autoSpaceDE/>
        <w:autoSpaceDN/>
        <w:bidi w:val="0"/>
        <w:adjustRightInd/>
        <w:spacing w:line="276" w:lineRule="auto"/>
        <w:ind w:left="0" w:right="1"/>
        <w:jc w:val="both"/>
        <w:textAlignment w:val="auto"/>
        <w:rPr>
          <w:rFonts w:ascii="Times New Roman" w:eastAsia="Times New Roman" w:hAnsi="Times New Roman" w:cs="Times New Roman" w:hint="cs"/>
          <w:noProof/>
          <w:rtl w:val="0"/>
          <w:cs w:val="0"/>
          <w:lang w:val="sk-SK" w:eastAsia="sk-SK" w:bidi="ar-SA"/>
        </w:rPr>
      </w:pPr>
    </w:p>
    <w:p w:rsidR="002B200D" w:rsidRPr="000F0F64" w:rsidP="002B200D">
      <w:pPr>
        <w:framePr w:wrap="auto"/>
        <w:widowControl w:val="0"/>
        <w:autoSpaceDE/>
        <w:autoSpaceDN/>
        <w:bidi w:val="0"/>
        <w:adjustRightInd/>
        <w:spacing w:line="276" w:lineRule="auto"/>
        <w:ind w:left="709" w:right="0"/>
        <w:jc w:val="center"/>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w:t>
      </w:r>
      <w:r w:rsidRPr="000F0F64">
        <w:rPr>
          <w:rFonts w:ascii="Times New Roman" w:eastAsia="Times New Roman" w:hAnsi="Times New Roman" w:cs="Times New Roman" w:hint="cs"/>
          <w:sz w:val="24"/>
          <w:szCs w:val="24"/>
          <w:rtl w:val="0"/>
          <w:cs w:val="0"/>
          <w:lang w:val="sk-SK" w:eastAsia="sk-SK" w:bidi="ar-SA"/>
        </w:rPr>
        <w:t>§ 37bg</w:t>
      </w:r>
    </w:p>
    <w:p w:rsidR="002B200D" w:rsidRPr="00331821" w:rsidP="002B200D">
      <w:pPr>
        <w:framePr w:wrap="auto"/>
        <w:widowControl w:val="0"/>
        <w:autoSpaceDE/>
        <w:autoSpaceDN/>
        <w:bidi w:val="0"/>
        <w:adjustRightInd/>
        <w:spacing w:line="276" w:lineRule="auto"/>
        <w:ind w:left="709" w:right="0"/>
        <w:jc w:val="center"/>
        <w:textAlignment w:val="auto"/>
        <w:rPr>
          <w:rFonts w:ascii="Times New Roman" w:eastAsia="Times New Roman" w:hAnsi="Times New Roman" w:cs="Times New Roman" w:hint="cs"/>
          <w:rtl w:val="0"/>
          <w:cs w:val="0"/>
          <w:lang w:val="sk-SK" w:eastAsia="sk-SK" w:bidi="ar-SA"/>
        </w:rPr>
      </w:pPr>
      <w:r w:rsidRPr="000F0F64">
        <w:rPr>
          <w:rFonts w:ascii="Times New Roman" w:eastAsia="Times New Roman" w:hAnsi="Times New Roman" w:cs="Times New Roman" w:hint="cs"/>
          <w:sz w:val="24"/>
          <w:szCs w:val="24"/>
          <w:rtl w:val="0"/>
          <w:cs w:val="0"/>
          <w:lang w:val="sk-SK" w:eastAsia="sk-SK" w:bidi="ar-SA"/>
        </w:rPr>
        <w:t>Prechodné ustanoveni</w:t>
      </w:r>
      <w:r>
        <w:rPr>
          <w:rFonts w:ascii="Times New Roman" w:eastAsia="Times New Roman" w:hAnsi="Times New Roman" w:cs="Times New Roman" w:hint="cs"/>
          <w:sz w:val="24"/>
          <w:szCs w:val="24"/>
          <w:rtl w:val="0"/>
          <w:cs w:val="0"/>
          <w:lang w:val="sk-SK" w:eastAsia="sk-SK" w:bidi="ar-SA"/>
        </w:rPr>
        <w:t>a</w:t>
      </w:r>
      <w:r w:rsidRPr="000F0F64">
        <w:rPr>
          <w:rFonts w:ascii="Times New Roman CE" w:eastAsia="Times New Roman" w:hAnsi="Times New Roman CE" w:cs="Times New Roman CE" w:hint="cs"/>
          <w:sz w:val="24"/>
          <w:szCs w:val="24"/>
          <w:rtl w:val="0"/>
          <w:cs w:val="0"/>
          <w:lang w:val="sk-SK" w:eastAsia="sk-SK" w:bidi="ar-SA"/>
        </w:rPr>
        <w:t xml:space="preserve"> k úpravám účinným od </w:t>
      </w:r>
      <w:r>
        <w:rPr>
          <w:rFonts w:ascii="Times New Roman" w:eastAsia="Times New Roman" w:hAnsi="Times New Roman" w:cs="Times New Roman" w:hint="cs"/>
          <w:sz w:val="24"/>
          <w:szCs w:val="24"/>
          <w:rtl w:val="0"/>
          <w:cs w:val="0"/>
          <w:lang w:val="sk-SK" w:eastAsia="sk-SK" w:bidi="ar-SA"/>
        </w:rPr>
        <w:t>1. júla 2</w:t>
      </w:r>
      <w:r w:rsidRPr="000F0F64">
        <w:rPr>
          <w:rFonts w:ascii="Times New Roman" w:eastAsia="Times New Roman" w:hAnsi="Times New Roman" w:cs="Times New Roman" w:hint="cs"/>
          <w:sz w:val="24"/>
          <w:szCs w:val="24"/>
          <w:rtl w:val="0"/>
          <w:cs w:val="0"/>
          <w:lang w:val="sk-SK" w:eastAsia="sk-SK" w:bidi="ar-SA"/>
        </w:rPr>
        <w:t>026</w:t>
      </w:r>
    </w:p>
    <w:p w:rsidR="002B200D" w:rsidP="002B200D">
      <w:pPr>
        <w:framePr w:wrap="auto"/>
        <w:widowControl w:val="0"/>
        <w:autoSpaceDE/>
        <w:autoSpaceDN/>
        <w:bidi w:val="0"/>
        <w:adjustRightInd/>
        <w:spacing w:line="276" w:lineRule="auto"/>
        <w:ind w:left="0" w:right="0"/>
        <w:jc w:val="both"/>
        <w:textAlignment w:val="auto"/>
        <w:rPr>
          <w:rFonts w:ascii="Times New Roman" w:eastAsia="Times New Roman" w:hAnsi="Times New Roman" w:cs="Times New Roman" w:hint="cs"/>
          <w:noProof/>
          <w:rtl w:val="0"/>
          <w:cs w:val="0"/>
          <w:lang w:val="sk-SK" w:eastAsia="sk-SK" w:bidi="ar-SA"/>
        </w:rPr>
      </w:pPr>
    </w:p>
    <w:p w:rsidR="002B200D" w:rsidP="001000A6">
      <w:pPr>
        <w:framePr w:wrap="auto"/>
        <w:widowControl w:val="0"/>
        <w:numPr>
          <w:numId w:val="13"/>
        </w:numPr>
        <w:autoSpaceDE/>
        <w:autoSpaceDN/>
        <w:bidi w:val="0"/>
        <w:adjustRightInd/>
        <w:spacing w:line="276" w:lineRule="auto"/>
        <w:ind w:left="0" w:right="0" w:firstLine="0"/>
        <w:contextualSpacing/>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S</w:t>
      </w:r>
      <w:r w:rsidRPr="008778B8">
        <w:rPr>
          <w:rFonts w:ascii="Times New Roman CE" w:eastAsia="Times New Roman" w:hAnsi="Times New Roman CE" w:cs="Times New Roman CE" w:hint="cs"/>
          <w:noProof/>
          <w:sz w:val="24"/>
          <w:szCs w:val="24"/>
          <w:rtl w:val="0"/>
          <w:cs w:val="0"/>
          <w:lang w:val="sk-SK" w:eastAsia="sk-SK" w:bidi="ar-SA"/>
        </w:rPr>
        <w:t xml:space="preserve">plátku ročného príspevku na výkon štátneho dozoru </w:t>
      </w:r>
      <w:r>
        <w:rPr>
          <w:rFonts w:ascii="Times New Roman CE" w:eastAsia="Times New Roman" w:hAnsi="Times New Roman CE" w:cs="Times New Roman CE" w:hint="cs"/>
          <w:noProof/>
          <w:sz w:val="24"/>
          <w:szCs w:val="24"/>
          <w:rtl w:val="0"/>
          <w:cs w:val="0"/>
          <w:lang w:val="sk-SK" w:eastAsia="sk-SK" w:bidi="ar-SA"/>
        </w:rPr>
        <w:t xml:space="preserve">z čiastok </w:t>
      </w:r>
      <w:r w:rsidRPr="008778B8">
        <w:rPr>
          <w:rFonts w:ascii="Times New Roman CE" w:eastAsia="Times New Roman" w:hAnsi="Times New Roman CE" w:cs="Times New Roman CE" w:hint="cs"/>
          <w:noProof/>
          <w:sz w:val="24"/>
          <w:szCs w:val="24"/>
          <w:rtl w:val="0"/>
          <w:cs w:val="0"/>
          <w:lang w:val="sk-SK" w:eastAsia="sk-SK" w:bidi="ar-SA"/>
        </w:rPr>
        <w:t xml:space="preserve">podľa tohto zákona </w:t>
      </w:r>
      <w:r>
        <w:rPr>
          <w:rFonts w:ascii="Times New Roman" w:eastAsia="Times New Roman" w:hAnsi="Times New Roman" w:cs="Times New Roman" w:hint="cs"/>
          <w:noProof/>
          <w:sz w:val="24"/>
          <w:szCs w:val="24"/>
          <w:rtl w:val="0"/>
          <w:cs w:val="0"/>
          <w:lang w:val="sk-SK" w:eastAsia="sk-SK" w:bidi="ar-SA"/>
        </w:rPr>
        <w:t xml:space="preserve">za obdobie od 1. júla 2026 do 31. decembra 2026 </w:t>
      </w:r>
      <w:r w:rsidRPr="008778B8">
        <w:rPr>
          <w:rFonts w:ascii="Times New Roman CE" w:eastAsia="Times New Roman" w:hAnsi="Times New Roman CE" w:cs="Times New Roman CE" w:hint="cs"/>
          <w:noProof/>
          <w:sz w:val="24"/>
          <w:szCs w:val="24"/>
          <w:rtl w:val="0"/>
          <w:cs w:val="0"/>
          <w:lang w:val="sk-SK" w:eastAsia="sk-SK" w:bidi="ar-SA"/>
        </w:rPr>
        <w:t>uhradí držiteľ povolenia</w:t>
      </w:r>
      <w:r>
        <w:rPr>
          <w:rFonts w:ascii="Times New Roman" w:eastAsia="Times New Roman" w:hAnsi="Times New Roman" w:cs="Times New Roman" w:hint="cs"/>
          <w:noProof/>
          <w:sz w:val="24"/>
          <w:szCs w:val="24"/>
          <w:rtl w:val="0"/>
          <w:cs w:val="0"/>
          <w:lang w:val="sk-SK" w:eastAsia="sk-SK" w:bidi="ar-SA"/>
        </w:rPr>
        <w:t xml:space="preserve"> v dvoch rovnakých splátkach</w:t>
      </w:r>
      <w:r w:rsidRPr="008778B8">
        <w:rPr>
          <w:rFonts w:ascii="Times New Roman" w:eastAsia="Times New Roman" w:hAnsi="Times New Roman" w:cs="Times New Roman" w:hint="cs"/>
          <w:noProof/>
          <w:sz w:val="24"/>
          <w:szCs w:val="24"/>
          <w:rtl w:val="0"/>
          <w:cs w:val="0"/>
          <w:lang w:val="sk-SK" w:eastAsia="sk-SK" w:bidi="ar-SA"/>
        </w:rPr>
        <w:t xml:space="preserve"> </w:t>
      </w:r>
      <w:r>
        <w:rPr>
          <w:rFonts w:ascii="Times New Roman" w:eastAsia="Times New Roman" w:hAnsi="Times New Roman" w:cs="Times New Roman" w:hint="cs"/>
          <w:noProof/>
          <w:sz w:val="24"/>
          <w:szCs w:val="24"/>
          <w:rtl w:val="0"/>
          <w:cs w:val="0"/>
          <w:lang w:val="sk-SK" w:eastAsia="sk-SK" w:bidi="ar-SA"/>
        </w:rPr>
        <w:t xml:space="preserve">do </w:t>
      </w:r>
      <w:r w:rsidRPr="008778B8">
        <w:rPr>
          <w:rFonts w:ascii="Times New Roman" w:eastAsia="Times New Roman" w:hAnsi="Times New Roman" w:cs="Times New Roman" w:hint="cs"/>
          <w:noProof/>
          <w:sz w:val="24"/>
          <w:szCs w:val="24"/>
          <w:rtl w:val="0"/>
          <w:cs w:val="0"/>
          <w:lang w:val="sk-SK" w:eastAsia="sk-SK" w:bidi="ar-SA"/>
        </w:rPr>
        <w:t>1</w:t>
      </w:r>
      <w:r>
        <w:rPr>
          <w:rFonts w:ascii="Times New Roman" w:eastAsia="Times New Roman" w:hAnsi="Times New Roman" w:cs="Times New Roman" w:hint="cs"/>
          <w:noProof/>
          <w:sz w:val="24"/>
          <w:szCs w:val="24"/>
          <w:rtl w:val="0"/>
          <w:cs w:val="0"/>
          <w:lang w:val="sk-SK" w:eastAsia="sk-SK" w:bidi="ar-SA"/>
        </w:rPr>
        <w:t>5</w:t>
      </w:r>
      <w:r w:rsidRPr="008778B8">
        <w:rPr>
          <w:rFonts w:ascii="Times New Roman" w:eastAsia="Times New Roman" w:hAnsi="Times New Roman" w:cs="Times New Roman" w:hint="cs"/>
          <w:noProof/>
          <w:sz w:val="24"/>
          <w:szCs w:val="24"/>
          <w:rtl w:val="0"/>
          <w:cs w:val="0"/>
          <w:lang w:val="sk-SK" w:eastAsia="sk-SK" w:bidi="ar-SA"/>
        </w:rPr>
        <w:t>. júla 2026</w:t>
      </w:r>
      <w:r>
        <w:rPr>
          <w:rFonts w:ascii="Times New Roman CE" w:eastAsia="Times New Roman" w:hAnsi="Times New Roman CE" w:cs="Times New Roman CE" w:hint="cs"/>
          <w:noProof/>
          <w:sz w:val="24"/>
          <w:szCs w:val="24"/>
          <w:rtl w:val="0"/>
          <w:cs w:val="0"/>
          <w:lang w:val="sk-SK" w:eastAsia="sk-SK" w:bidi="ar-SA"/>
        </w:rPr>
        <w:t xml:space="preserve"> a do 15. októbra 2026 po zohľadnení rozdielu medzi novou výškou ročného príspevku a už uhradených splátok do 30. júna 2026 podľa doterajších predpisov</w:t>
      </w:r>
      <w:r w:rsidRPr="008778B8">
        <w:rPr>
          <w:rFonts w:ascii="Times New Roman" w:eastAsia="Times New Roman" w:hAnsi="Times New Roman" w:cs="Times New Roman" w:hint="cs"/>
          <w:noProof/>
          <w:sz w:val="24"/>
          <w:szCs w:val="24"/>
          <w:rtl w:val="0"/>
          <w:cs w:val="0"/>
          <w:lang w:val="sk-SK" w:eastAsia="sk-SK" w:bidi="ar-SA"/>
        </w:rPr>
        <w:t>.</w:t>
      </w:r>
    </w:p>
    <w:p w:rsidR="002B200D" w:rsidRPr="008778B8" w:rsidP="001000A6">
      <w:pPr>
        <w:framePr w:wrap="auto"/>
        <w:widowControl w:val="0"/>
        <w:numPr>
          <w:numId w:val="13"/>
        </w:numPr>
        <w:autoSpaceDE/>
        <w:autoSpaceDN/>
        <w:bidi w:val="0"/>
        <w:adjustRightInd/>
        <w:spacing w:line="276" w:lineRule="auto"/>
        <w:ind w:left="0" w:right="0" w:firstLine="0"/>
        <w:contextualSpacing/>
        <w:jc w:val="both"/>
        <w:textAlignment w:val="auto"/>
        <w:rPr>
          <w:rFonts w:ascii="Times New Roman" w:eastAsia="Times New Roman" w:hAnsi="Times New Roman" w:cs="Times New Roman" w:hint="cs"/>
          <w:noProof/>
          <w:rtl w:val="0"/>
          <w:cs w:val="0"/>
          <w:lang w:val="sk-SK" w:eastAsia="sk-SK" w:bidi="ar-SA"/>
        </w:rPr>
      </w:pPr>
      <w:r>
        <w:rPr>
          <w:rFonts w:ascii="Times New Roman CE" w:eastAsia="Times New Roman" w:hAnsi="Times New Roman CE" w:cs="Times New Roman CE" w:hint="cs"/>
          <w:noProof/>
          <w:sz w:val="24"/>
          <w:szCs w:val="24"/>
          <w:rtl w:val="0"/>
          <w:cs w:val="0"/>
          <w:lang w:val="sk-SK" w:eastAsia="sk-SK" w:bidi="ar-SA"/>
        </w:rPr>
        <w:t xml:space="preserve">Doplatok ročného príspevku podľa § 34a ods. 8 k jeho uhradenej výške podľa predpisov účinných do </w:t>
      </w:r>
      <w:r w:rsidRPr="00A443DC">
        <w:rPr>
          <w:rFonts w:ascii="Times New Roman" w:eastAsia="Times New Roman" w:hAnsi="Times New Roman" w:cs="Times New Roman" w:hint="cs"/>
          <w:noProof/>
          <w:sz w:val="24"/>
          <w:szCs w:val="24"/>
          <w:rtl w:val="0"/>
          <w:cs w:val="0"/>
          <w:lang w:val="sk-SK" w:eastAsia="sk-SK" w:bidi="ar-SA"/>
        </w:rPr>
        <w:t>30. júna 2026</w:t>
      </w:r>
      <w:r>
        <w:rPr>
          <w:rFonts w:ascii="Times New Roman CE" w:eastAsia="Times New Roman" w:hAnsi="Times New Roman CE" w:cs="Times New Roman CE" w:hint="cs"/>
          <w:noProof/>
          <w:sz w:val="24"/>
          <w:szCs w:val="24"/>
          <w:rtl w:val="0"/>
          <w:cs w:val="0"/>
          <w:lang w:val="sk-SK" w:eastAsia="sk-SK" w:bidi="ar-SA"/>
        </w:rPr>
        <w:t xml:space="preserve"> a pravidiel jeho úhrady podľa § 34a ods. 11 sa v období od 1. júla 2026 do 31. decembra 2026 neuplatní.“.  </w:t>
      </w:r>
    </w:p>
    <w:p w:rsidR="002B200D" w:rsidRPr="00331821" w:rsidP="002B200D">
      <w:pPr>
        <w:framePr w:wrap="auto"/>
        <w:widowControl/>
        <w:shd w:val="clear" w:color="auto" w:fill="FFFFFF"/>
        <w:autoSpaceDE/>
        <w:autoSpaceDN/>
        <w:bidi w:val="0"/>
        <w:adjustRightInd/>
        <w:spacing w:line="276" w:lineRule="auto"/>
        <w:ind w:left="0" w:right="0"/>
        <w:jc w:val="both"/>
        <w:textAlignment w:val="auto"/>
        <w:rPr>
          <w:rFonts w:ascii="Times New Roman" w:eastAsia="Times New Roman" w:hAnsi="Times New Roman" w:cs="Times New Roman" w:hint="cs"/>
          <w:rtl w:val="0"/>
          <w:cs w:val="0"/>
          <w:lang w:val="sk-SK" w:eastAsia="sk-SK" w:bidi="ar-SA"/>
        </w:rPr>
      </w:pPr>
    </w:p>
    <w:p w:rsidR="002B200D" w:rsidP="002B200D">
      <w:pPr>
        <w:framePr w:wrap="auto"/>
        <w:widowControl/>
        <w:shd w:val="clear" w:color="auto" w:fill="FFFFFF"/>
        <w:autoSpaceDE/>
        <w:autoSpaceDN/>
        <w:bidi w:val="0"/>
        <w:adjustRightInd/>
        <w:spacing w:line="276" w:lineRule="auto"/>
        <w:ind w:left="0" w:right="0"/>
        <w:jc w:val="left"/>
        <w:textAlignment w:val="auto"/>
        <w:rPr>
          <w:rFonts w:ascii="Times New Roman CE" w:eastAsia="Times New Roman" w:hAnsi="Times New Roman CE" w:cs="Times New Roman CE" w:hint="cs"/>
          <w:rtl w:val="0"/>
          <w:cs w:val="0"/>
          <w:lang w:val="sk-SK" w:eastAsia="sk-SK" w:bidi="ar-SA"/>
        </w:rPr>
      </w:pPr>
      <w:r>
        <w:rPr>
          <w:rFonts w:ascii="Times New Roman CE" w:eastAsia="Times New Roman" w:hAnsi="Times New Roman CE" w:cs="Times New Roman CE" w:hint="cs"/>
          <w:b/>
          <w:bCs/>
          <w:sz w:val="24"/>
          <w:szCs w:val="24"/>
          <w:rtl w:val="0"/>
          <w:cs w:val="0"/>
          <w:lang w:val="sk-SK" w:eastAsia="sk-SK" w:bidi="ar-SA"/>
        </w:rPr>
        <w:t>Tento článok</w:t>
      </w:r>
      <w:r w:rsidRPr="0065114F">
        <w:rPr>
          <w:rFonts w:ascii="Times New Roman" w:eastAsia="Times New Roman" w:hAnsi="Times New Roman" w:cs="Times New Roman" w:hint="cs"/>
          <w:b/>
          <w:bCs/>
          <w:sz w:val="24"/>
          <w:szCs w:val="24"/>
          <w:rtl w:val="0"/>
          <w:cs w:val="0"/>
          <w:lang w:val="sk-SK" w:eastAsia="sk-SK" w:bidi="ar-SA"/>
        </w:rPr>
        <w:t xml:space="preserve"> </w:t>
      </w:r>
      <w:r>
        <w:rPr>
          <w:rFonts w:ascii="Times New Roman" w:eastAsia="Times New Roman" w:hAnsi="Times New Roman" w:cs="Times New Roman" w:hint="cs"/>
          <w:b/>
          <w:bCs/>
          <w:sz w:val="24"/>
          <w:szCs w:val="24"/>
          <w:rtl w:val="0"/>
          <w:cs w:val="0"/>
          <w:lang w:val="sk-SK" w:eastAsia="sk-SK" w:bidi="ar-SA"/>
        </w:rPr>
        <w:t xml:space="preserve">bod 6 </w:t>
      </w:r>
      <w:r w:rsidRPr="0065114F">
        <w:rPr>
          <w:rFonts w:ascii="Times New Roman CE" w:eastAsia="Times New Roman" w:hAnsi="Times New Roman CE" w:cs="Times New Roman CE" w:hint="cs"/>
          <w:b/>
          <w:bCs/>
          <w:sz w:val="24"/>
          <w:szCs w:val="24"/>
          <w:rtl w:val="0"/>
          <w:cs w:val="0"/>
          <w:lang w:val="sk-SK" w:eastAsia="sk-SK" w:bidi="ar-SA"/>
        </w:rPr>
        <w:t>nadobúda účinnosť 10. júna 2026</w:t>
      </w:r>
      <w:r>
        <w:rPr>
          <w:rFonts w:ascii="Times New Roman CE" w:eastAsia="Times New Roman" w:hAnsi="Times New Roman CE" w:cs="Times New Roman CE" w:hint="cs"/>
          <w:b/>
          <w:bCs/>
          <w:sz w:val="24"/>
          <w:szCs w:val="24"/>
          <w:rtl w:val="0"/>
          <w:cs w:val="0"/>
          <w:lang w:val="sk-SK" w:eastAsia="sk-SK" w:bidi="ar-SA"/>
        </w:rPr>
        <w:t xml:space="preserve"> a body 1 až 5 a 7 nadobúdajú účinnosť 1. júla 2026</w:t>
      </w:r>
      <w:r>
        <w:rPr>
          <w:rFonts w:ascii="Times New Roman CE" w:eastAsia="Times New Roman" w:hAnsi="Times New Roman CE" w:cs="Times New Roman CE" w:hint="cs"/>
          <w:sz w:val="24"/>
          <w:szCs w:val="24"/>
          <w:rtl w:val="0"/>
          <w:cs w:val="0"/>
          <w:lang w:val="sk-SK" w:eastAsia="sk-SK" w:bidi="ar-SA"/>
        </w:rPr>
        <w:t>, čo sa premietne do ustanovenia o účinnosti.</w:t>
      </w:r>
    </w:p>
    <w:p w:rsidR="002B200D" w:rsidP="002B200D">
      <w:pPr>
        <w:framePr w:wrap="auto"/>
        <w:widowControl/>
        <w:shd w:val="clear" w:color="auto" w:fill="FFFFFF"/>
        <w:autoSpaceDE/>
        <w:autoSpaceDN/>
        <w:bidi w:val="0"/>
        <w:adjustRightInd/>
        <w:spacing w:line="276" w:lineRule="auto"/>
        <w:ind w:left="0" w:right="0"/>
        <w:jc w:val="left"/>
        <w:textAlignment w:val="auto"/>
        <w:rPr>
          <w:rFonts w:ascii="Times New Roman" w:eastAsia="Times New Roman" w:hAnsi="Times New Roman" w:cs="Times New Roman" w:hint="cs"/>
          <w:rtl w:val="0"/>
          <w:cs w:val="0"/>
          <w:lang w:val="sk-SK" w:eastAsia="sk-SK" w:bidi="ar-SA"/>
        </w:rPr>
      </w:pPr>
    </w:p>
    <w:p w:rsidR="002B200D" w:rsidP="002B200D">
      <w:pPr>
        <w:framePr w:wrap="auto"/>
        <w:widowControl/>
        <w:shd w:val="clear" w:color="auto" w:fill="FFFFFF"/>
        <w:autoSpaceDE/>
        <w:autoSpaceDN/>
        <w:bidi w:val="0"/>
        <w:adjustRightInd/>
        <w:spacing w:line="276" w:lineRule="auto"/>
        <w:ind w:left="0" w:right="0"/>
        <w:jc w:val="both"/>
        <w:textAlignment w:val="auto"/>
        <w:rPr>
          <w:rFonts w:ascii="Times New Roman CE" w:eastAsia="Times New Roman" w:hAnsi="Times New Roman CE" w:cs="Times New Roman CE" w:hint="cs"/>
          <w:rtl w:val="0"/>
          <w:cs w:val="0"/>
          <w:lang w:val="sk-SK" w:eastAsia="sk-SK" w:bidi="ar-SA"/>
        </w:rPr>
      </w:pPr>
      <w:r>
        <w:rPr>
          <w:rFonts w:ascii="Times New Roman CE" w:eastAsia="Times New Roman" w:hAnsi="Times New Roman CE" w:cs="Times New Roman CE" w:hint="cs"/>
          <w:sz w:val="24"/>
          <w:szCs w:val="24"/>
          <w:rtl w:val="0"/>
          <w:cs w:val="0"/>
          <w:lang w:val="sk-SK" w:eastAsia="sk-SK" w:bidi="ar-SA"/>
        </w:rPr>
        <w:t>Nasledujúce články sa primerane prečíslujú.</w:t>
      </w:r>
    </w:p>
    <w:p w:rsidR="002B200D" w:rsidP="002B200D">
      <w:pPr>
        <w:framePr w:wrap="auto"/>
        <w:widowControl/>
        <w:shd w:val="clear" w:color="auto" w:fill="FFFFFF"/>
        <w:autoSpaceDE/>
        <w:autoSpaceDN/>
        <w:bidi w:val="0"/>
        <w:adjustRightInd/>
        <w:spacing w:line="276" w:lineRule="auto"/>
        <w:ind w:left="0" w:right="0"/>
        <w:jc w:val="both"/>
        <w:textAlignment w:val="auto"/>
        <w:rPr>
          <w:rFonts w:ascii="Times New Roman" w:eastAsia="Times New Roman" w:hAnsi="Times New Roman" w:cs="Times New Roman" w:hint="cs"/>
          <w:rtl w:val="0"/>
          <w:cs w:val="0"/>
          <w:lang w:val="sk-SK" w:eastAsia="sk-SK" w:bidi="ar-SA"/>
        </w:rPr>
      </w:pPr>
    </w:p>
    <w:p w:rsidR="002B200D" w:rsidRPr="007A58A0" w:rsidP="002B200D">
      <w:pPr>
        <w:keepNext/>
        <w:keepLines/>
        <w:framePr w:wrap="auto"/>
        <w:widowControl/>
        <w:autoSpaceDE/>
        <w:autoSpaceDN/>
        <w:bidi w:val="0"/>
        <w:adjustRightInd/>
        <w:spacing w:before="60" w:line="276" w:lineRule="auto"/>
        <w:ind w:left="0" w:right="1"/>
        <w:jc w:val="both"/>
        <w:textAlignment w:val="auto"/>
        <w:outlineLvl w:val="1"/>
        <w:rPr>
          <w:rFonts w:ascii="Times New Roman" w:eastAsia="Times New Roman" w:hAnsi="Times New Roman" w:cs="Times New Roman" w:hint="cs"/>
          <w:i/>
          <w:iCs/>
          <w:rtl w:val="0"/>
          <w:cs w:val="0"/>
          <w:lang w:val="sk-SK" w:eastAsia="en-US" w:bidi="ar-SA"/>
        </w:rPr>
      </w:pPr>
      <w:r w:rsidRPr="007A58A0">
        <w:rPr>
          <w:rFonts w:ascii="Times New Roman" w:eastAsia="Times New Roman" w:hAnsi="Times New Roman" w:cs="Times New Roman" w:hint="cs"/>
          <w:i/>
          <w:iCs/>
          <w:sz w:val="24"/>
          <w:szCs w:val="24"/>
          <w:rtl w:val="0"/>
          <w:cs w:val="0"/>
          <w:lang w:val="sk-SK" w:eastAsia="en-US" w:bidi="ar-SA"/>
        </w:rPr>
        <w:t>Odôvodnenie</w:t>
      </w:r>
      <w:r>
        <w:rPr>
          <w:rFonts w:ascii="Times New Roman CE" w:eastAsia="Times New Roman" w:hAnsi="Times New Roman CE" w:cs="Times New Roman CE" w:hint="cs"/>
          <w:i/>
          <w:iCs/>
          <w:sz w:val="24"/>
          <w:szCs w:val="24"/>
          <w:rtl w:val="0"/>
          <w:cs w:val="0"/>
          <w:lang w:val="sk-SK" w:eastAsia="en-US" w:bidi="ar-SA"/>
        </w:rPr>
        <w:t xml:space="preserve"> k novelizačným bodom 1. a 2.</w:t>
      </w:r>
      <w:r w:rsidRPr="007A58A0">
        <w:rPr>
          <w:rFonts w:ascii="Times New Roman" w:eastAsia="Times New Roman" w:hAnsi="Times New Roman" w:cs="Times New Roman" w:hint="cs"/>
          <w:i/>
          <w:iCs/>
          <w:sz w:val="24"/>
          <w:szCs w:val="24"/>
          <w:rtl w:val="0"/>
          <w:cs w:val="0"/>
          <w:lang w:val="sk-SK" w:eastAsia="en-US" w:bidi="ar-SA"/>
        </w:rPr>
        <w:t>:</w:t>
      </w:r>
    </w:p>
    <w:p w:rsidR="002B200D" w:rsidRPr="00F55541" w:rsidP="002B200D">
      <w:pPr>
        <w:framePr w:wrap="auto"/>
        <w:widowControl w:val="0"/>
        <w:autoSpaceDE/>
        <w:autoSpaceDN/>
        <w:bidi w:val="0"/>
        <w:adjustRightInd/>
        <w:spacing w:line="276" w:lineRule="auto"/>
        <w:ind w:left="1134" w:right="0"/>
        <w:jc w:val="both"/>
        <w:textAlignment w:val="auto"/>
        <w:rPr>
          <w:rFonts w:ascii="Times New Roman CE" w:eastAsia="Times New Roman" w:hAnsi="Times New Roman CE" w:cs="Times New Roman CE" w:hint="cs"/>
          <w:noProof/>
          <w:sz w:val="23"/>
          <w:szCs w:val="23"/>
          <w:rtl w:val="0"/>
          <w:cs w:val="0"/>
          <w:lang w:val="sk-SK" w:eastAsia="sk-SK" w:bidi="ar-SA"/>
        </w:rPr>
      </w:pPr>
      <w:r w:rsidRPr="00F55541">
        <w:rPr>
          <w:rFonts w:ascii="Times New Roman" w:eastAsia="Times New Roman" w:hAnsi="Times New Roman" w:cs="Times New Roman" w:hint="cs"/>
          <w:noProof/>
          <w:sz w:val="23"/>
          <w:szCs w:val="23"/>
          <w:rtl w:val="0"/>
          <w:cs w:val="0"/>
          <w:lang w:val="sk-SK" w:eastAsia="sk-SK" w:bidi="ar-SA"/>
        </w:rPr>
        <w:t>Príspevky na vý</w:t>
      </w:r>
      <w:r w:rsidRPr="00F55541">
        <w:rPr>
          <w:rFonts w:ascii="Times New Roman CE" w:eastAsia="Times New Roman" w:hAnsi="Times New Roman CE" w:cs="Times New Roman CE" w:hint="cs"/>
          <w:noProof/>
          <w:sz w:val="23"/>
          <w:szCs w:val="23"/>
          <w:rtl w:val="0"/>
          <w:cs w:val="0"/>
          <w:lang w:val="sk-SK" w:eastAsia="sk-SK" w:bidi="ar-SA"/>
        </w:rPr>
        <w:t>kon dozoru nad jadrovou bezpečnosťou jadrových zariadení boli zavedené novelou atómového zákona č. 94/2007 Z. z.,</w:t>
      </w:r>
      <w:r w:rsidRPr="00F55541">
        <w:rPr>
          <w:rFonts w:ascii="Source Sans Pro" w:eastAsia="Times New Roman" w:hAnsi="Source Sans Pro" w:cs="Times New Roman" w:hint="cs"/>
          <w:b/>
          <w:bCs/>
          <w:noProof/>
          <w:color w:val="000000"/>
          <w:sz w:val="23"/>
          <w:szCs w:val="23"/>
          <w:rtl w:val="0"/>
          <w:cs w:val="0"/>
          <w:lang w:val="sk-SK" w:eastAsia="sk-SK" w:bidi="ar-SA"/>
        </w:rPr>
        <w:t xml:space="preserve"> </w:t>
      </w:r>
      <w:r w:rsidRPr="00F55541">
        <w:rPr>
          <w:rFonts w:ascii="Times New Roman CE" w:eastAsia="Times New Roman" w:hAnsi="Times New Roman CE" w:cs="Times New Roman CE" w:hint="cs"/>
          <w:noProof/>
          <w:sz w:val="23"/>
          <w:szCs w:val="23"/>
          <w:rtl w:val="0"/>
          <w:cs w:val="0"/>
          <w:lang w:val="sk-SK" w:eastAsia="sk-SK" w:bidi="ar-SA"/>
        </w:rPr>
        <w:t>ktorým sa mení a dopĺňa zákon č. 541/2004 Z. z. o mierovom využívaní jadrovej energie (atómový zákon) a o zmene a doplnení niektorých zákonov v znení neskorších predpisov a naposledy upravované zákonom č. 120/2010 Z. z. ktorým sa mení a dopĺňa zákon č. 541/2004 Z. z. o mierovom využívaní jadrovej energie (atómový zákon) a o zmene a doplnení niektorých zákonov v znení neskorších predpisov. Existujúca právna úprava, pokiaľ ide o príspevky na výkon dozoru, ich aktualizovala už pred 14 rokmi a nezohľadňuje súčasné podmienky a požiadavky na výkon dozoru nad jadrovou bezpečnosťou.</w:t>
      </w:r>
    </w:p>
    <w:p w:rsidR="002B200D" w:rsidRPr="00F55541" w:rsidP="002B200D">
      <w:pPr>
        <w:framePr w:wrap="auto"/>
        <w:widowControl w:val="0"/>
        <w:autoSpaceDE/>
        <w:autoSpaceDN/>
        <w:bidi w:val="0"/>
        <w:adjustRightInd/>
        <w:spacing w:line="276" w:lineRule="auto"/>
        <w:ind w:left="1134" w:right="0" w:firstLine="708"/>
        <w:jc w:val="both"/>
        <w:textAlignment w:val="auto"/>
        <w:rPr>
          <w:rFonts w:ascii="Times New Roman CE" w:eastAsia="Times New Roman" w:hAnsi="Times New Roman CE" w:cs="Times New Roman CE" w:hint="cs"/>
          <w:noProof/>
          <w:sz w:val="23"/>
          <w:szCs w:val="23"/>
          <w:rtl w:val="0"/>
          <w:cs w:val="0"/>
          <w:lang w:val="sk-SK" w:eastAsia="sk-SK" w:bidi="ar-SA"/>
        </w:rPr>
      </w:pPr>
      <w:r w:rsidRPr="00F55541">
        <w:rPr>
          <w:rFonts w:ascii="Times New Roman CE" w:eastAsia="Times New Roman" w:hAnsi="Times New Roman CE" w:cs="Times New Roman CE" w:hint="cs"/>
          <w:noProof/>
          <w:sz w:val="23"/>
          <w:szCs w:val="23"/>
          <w:rtl w:val="0"/>
          <w:cs w:val="0"/>
          <w:lang w:val="sk-SK" w:eastAsia="sk-SK" w:bidi="ar-SA"/>
        </w:rPr>
        <w:t>Z pohľadu činnosti ÚJD SR najväčší počet svojich dozorných a inšpekčných aktivít venuje reaktorovým zariadeniam. V roku 2010 boli prevádzkované 4 jadrové bloky. Odvtedy sa uviedol do prevádzky 1 blok (EMO3) a 1 blok (EMO4) je v štádiu tesne pred uvádzaním do prevádzky, t. j. v roku 2027-2029 bude v prevádzke 6 blokov (reaktorov). V porovnaní s rokom 2010 tak počet reaktorov narástol o 2, čo navyšuje potrebu rozhodovacích, hodnotiacich a inšpekčných aktivít dozorného orgánu, počtu inšpektorov potrebných na ich výkon a výšku finančných prostriedkov potrebných na výkon nezávislých bezpečnostných analýz dozorného orgánu.</w:t>
      </w:r>
    </w:p>
    <w:p w:rsidR="002B200D" w:rsidRPr="00F55541" w:rsidP="002B200D">
      <w:pPr>
        <w:framePr w:wrap="auto"/>
        <w:widowControl w:val="0"/>
        <w:autoSpaceDE/>
        <w:autoSpaceDN/>
        <w:bidi w:val="0"/>
        <w:adjustRightInd/>
        <w:spacing w:line="276" w:lineRule="auto"/>
        <w:ind w:left="1134" w:right="0" w:firstLine="708"/>
        <w:jc w:val="both"/>
        <w:textAlignment w:val="auto"/>
        <w:rPr>
          <w:rFonts w:ascii="Times New Roman CE" w:eastAsia="Times New Roman" w:hAnsi="Times New Roman CE" w:cs="Times New Roman CE" w:hint="cs"/>
          <w:noProof/>
          <w:sz w:val="23"/>
          <w:szCs w:val="23"/>
          <w:rtl w:val="0"/>
          <w:cs w:val="0"/>
          <w:lang w:val="sk-SK" w:eastAsia="sk-SK" w:bidi="ar-SA"/>
        </w:rPr>
      </w:pPr>
      <w:r w:rsidRPr="00F55541">
        <w:rPr>
          <w:rFonts w:ascii="Times New Roman CE" w:eastAsia="Times New Roman" w:hAnsi="Times New Roman CE" w:cs="Times New Roman CE" w:hint="cs"/>
          <w:noProof/>
          <w:sz w:val="23"/>
          <w:szCs w:val="23"/>
          <w:rtl w:val="0"/>
          <w:cs w:val="0"/>
          <w:lang w:val="sk-SK" w:eastAsia="sk-SK" w:bidi="ar-SA"/>
        </w:rPr>
        <w:t>Kumulatívna výška inflácie medzi rokmi 2010 až 2025 predstavuje 55 % (pozri údaje Štatistického úradu SR). Nominálny nárast výšky príjmov úradu síce ako tak zohľadňuje kumulatívnu výšku inflácie, avšak vôbec nezohľadňuje fakt, že dozornému orgánu narástol rozsah činností spojených s výkonom dozoru nad 2 novými blokmi. Reálna výška aktuálnych ročných príspevkov za reaktorové zariadenia, ktoré tvoria viac ako 81 % všetkých príjmov dozorného orgánu, tak kumulatívne v r. 2026 nezohľadňuje predpokladaný nominálny nárast príjmov dozorného orgánu pri navýšení rozsahu výkonov pri 2 blokoch naviac oproti roku 2010. V skutočnosti by mal rozpočet ÚJD SR v r. 2026 predstavovať hodnotu min. 10 620 000 Eur, ak by sa jeho reálne príjmy nenavyšovali, ale len udržiavali s pohľadu nominálneho nárastu jeho príjmov pri zohľadnení 55 % kumulatívnej inflácie a zohľadnení nárastu činností a teda aj potrebných výdavkov priamo úmerne skutočnosti zvýšenia počtu dozorovaných blokov.</w:t>
      </w:r>
    </w:p>
    <w:p w:rsidR="002B200D" w:rsidRPr="00F55541" w:rsidP="002B200D">
      <w:pPr>
        <w:framePr w:wrap="auto"/>
        <w:widowControl w:val="0"/>
        <w:autoSpaceDE/>
        <w:autoSpaceDN/>
        <w:bidi w:val="0"/>
        <w:adjustRightInd/>
        <w:spacing w:line="276" w:lineRule="auto"/>
        <w:ind w:left="1134" w:right="0" w:firstLine="708"/>
        <w:jc w:val="both"/>
        <w:textAlignment w:val="auto"/>
        <w:rPr>
          <w:rFonts w:ascii="Times New Roman CE" w:eastAsia="Times New Roman" w:hAnsi="Times New Roman CE" w:cs="Times New Roman CE" w:hint="cs"/>
          <w:noProof/>
          <w:sz w:val="23"/>
          <w:szCs w:val="23"/>
          <w:rtl w:val="0"/>
          <w:cs w:val="0"/>
          <w:lang w:val="sk-SK" w:eastAsia="sk-SK" w:bidi="ar-SA"/>
        </w:rPr>
      </w:pPr>
      <w:r w:rsidRPr="00F55541">
        <w:rPr>
          <w:rFonts w:ascii="Times New Roman CE" w:eastAsia="Times New Roman" w:hAnsi="Times New Roman CE" w:cs="Times New Roman CE" w:hint="cs"/>
          <w:noProof/>
          <w:sz w:val="23"/>
          <w:szCs w:val="23"/>
          <w:rtl w:val="0"/>
          <w:cs w:val="0"/>
          <w:lang w:val="sk-SK" w:eastAsia="sk-SK" w:bidi="ar-SA"/>
        </w:rPr>
        <w:t xml:space="preserve">V dozorných aktivitách sa prejavuje aj nedostatok zamestnancov a ich čoraz častejší odchod z ÚJD SR do konkurenčného prostredia podnikateľskej sféry v jadrovej energetike. Ďalším dôvodom zvýšenia príspevkov je búrlivý rozvoj v jadrovej energetike. V poslednom čase je badateľný nárast aktivít - nových projektov v jadrovom sektore v SR. Ide o výstavbu nového jadrového zdroja, ktorým bude potenciálne pokročilý jadrový reaktor, t.j. advanced nuclear reactor (AMR), príprava projektov k malým modulárnym reaktorom, diverzifikácia paliva, a pod. K príprave nového projektu bola v nedávnej minulosti uzavretá dohoda s USA, ktorá bola vyhlásená pod č. 5/2026 Z. z., a to </w:t>
      </w:r>
      <w:r w:rsidRPr="00F55541">
        <w:rPr>
          <w:rFonts w:ascii="Times New Roman CE" w:eastAsia="Times New Roman" w:hAnsi="Times New Roman CE" w:cs="Times New Roman CE" w:hint="cs"/>
          <w:i/>
          <w:iCs/>
          <w:noProof/>
          <w:sz w:val="23"/>
          <w:szCs w:val="23"/>
          <w:rtl w:val="0"/>
          <w:cs w:val="0"/>
          <w:lang w:val="sk-SK" w:eastAsia="sk-SK" w:bidi="ar-SA"/>
        </w:rPr>
        <w:t>Dohoda medzi vládou SR a vládou USA o uľahčení spolupráce na projekte jadrovej elektrárne Jaslovské Bohunice a na</w:t>
      </w:r>
      <w:r w:rsidRPr="00F55541">
        <w:rPr>
          <w:rFonts w:ascii="Times New Roman" w:eastAsia="Times New Roman" w:hAnsi="Times New Roman" w:cs="Times New Roman" w:hint="cs"/>
          <w:i/>
          <w:iCs/>
          <w:noProof/>
          <w:sz w:val="23"/>
          <w:szCs w:val="23"/>
          <w:rtl w:val="0"/>
          <w:cs w:val="0"/>
          <w:lang w:val="sk-SK" w:eastAsia="sk-SK" w:bidi="ar-SA"/>
        </w:rPr>
        <w:t xml:space="preserve"> civilnom jadrovom programe v SR</w:t>
      </w:r>
      <w:r w:rsidRPr="00F55541">
        <w:rPr>
          <w:rFonts w:ascii="Times New Roman" w:eastAsia="Times New Roman" w:hAnsi="Times New Roman" w:cs="Times New Roman" w:hint="cs"/>
          <w:noProof/>
          <w:sz w:val="23"/>
          <w:szCs w:val="23"/>
          <w:rtl w:val="0"/>
          <w:cs w:val="0"/>
          <w:lang w:val="sk-SK" w:eastAsia="sk-SK" w:bidi="ar-SA"/>
        </w:rPr>
        <w:t xml:space="preserve">. V januári 2026 prijala vláda SR </w:t>
      </w:r>
      <w:r w:rsidRPr="00F55541">
        <w:rPr>
          <w:rFonts w:ascii="Times New Roman CE" w:eastAsia="Times New Roman" w:hAnsi="Times New Roman CE" w:cs="Times New Roman CE" w:hint="cs"/>
          <w:i/>
          <w:iCs/>
          <w:noProof/>
          <w:sz w:val="23"/>
          <w:szCs w:val="23"/>
          <w:rtl w:val="0"/>
          <w:cs w:val="0"/>
          <w:lang w:val="sk-SK" w:eastAsia="sk-SK" w:bidi="ar-SA"/>
        </w:rPr>
        <w:t>Akčný plán podpory vzdelávania, výskumu a prípravy ľudských zdrojov v jadrovom odvetví</w:t>
      </w:r>
      <w:r w:rsidRPr="00F55541">
        <w:rPr>
          <w:rFonts w:ascii="Times New Roman CE" w:eastAsia="Times New Roman" w:hAnsi="Times New Roman CE" w:cs="Times New Roman CE" w:hint="cs"/>
          <w:noProof/>
          <w:sz w:val="23"/>
          <w:szCs w:val="23"/>
          <w:rtl w:val="0"/>
          <w:cs w:val="0"/>
          <w:lang w:val="sk-SK" w:eastAsia="sk-SK" w:bidi="ar-SA"/>
        </w:rPr>
        <w:t xml:space="preserve"> (UV 43/2026) V ten istý deň vláda SR vymenovala splnomocnenca vlády Slovenskej republiky pre rozvoj ľudských zdrojov v jadrovom odvetví (UV 44/2026). Obe predmetné uznesenia predpokladajú do budúcna so zvýšenými nárokmi na ľudské zdroje, a to z dôvodu plánovaných nových jadrových aktivít. Dňa 21.1.2026 bol vládou schválený </w:t>
      </w:r>
      <w:r w:rsidRPr="00F55541">
        <w:rPr>
          <w:rFonts w:ascii="Times New Roman CE" w:eastAsia="Times New Roman" w:hAnsi="Times New Roman CE" w:cs="Times New Roman CE" w:hint="cs"/>
          <w:i/>
          <w:iCs/>
          <w:noProof/>
          <w:sz w:val="23"/>
          <w:szCs w:val="23"/>
          <w:rtl w:val="0"/>
          <w:cs w:val="0"/>
          <w:lang w:val="sk-SK" w:eastAsia="sk-SK" w:bidi="ar-SA"/>
        </w:rPr>
        <w:t>Plán práce Bezpečnostnej Rady SR</w:t>
      </w:r>
      <w:r w:rsidRPr="00F55541">
        <w:rPr>
          <w:rFonts w:ascii="Times New Roman" w:eastAsia="Times New Roman" w:hAnsi="Times New Roman" w:cs="Times New Roman" w:hint="cs"/>
          <w:noProof/>
          <w:sz w:val="23"/>
          <w:szCs w:val="23"/>
          <w:rtl w:val="0"/>
          <w:cs w:val="0"/>
          <w:lang w:val="sk-SK" w:eastAsia="sk-SK" w:bidi="ar-SA"/>
        </w:rPr>
        <w:t xml:space="preserve">, </w:t>
      </w:r>
      <w:r w:rsidRPr="00F55541">
        <w:rPr>
          <w:rFonts w:ascii="Times New Roman CE" w:eastAsia="Times New Roman" w:hAnsi="Times New Roman CE" w:cs="Times New Roman CE" w:hint="cs"/>
          <w:noProof/>
          <w:sz w:val="23"/>
          <w:szCs w:val="23"/>
          <w:rtl w:val="0"/>
          <w:cs w:val="0"/>
          <w:lang w:val="sk-SK" w:eastAsia="sk-SK" w:bidi="ar-SA"/>
        </w:rPr>
        <w:t>z ktorého vyplynuli tiež pre ÚJD SR nové úlohy v oblasti zaisťovania bezpečnosti jadrových zariadení v súvislosti z hrozbami. Jednoznačne do tohto portfólia nových aktivít zapadá aj potreba zvýšenia a posilnenia úlohy štátneho dozoru.</w:t>
      </w:r>
    </w:p>
    <w:p w:rsidR="002B200D" w:rsidRPr="00F55541" w:rsidP="002B200D">
      <w:pPr>
        <w:framePr w:wrap="auto"/>
        <w:widowControl/>
        <w:autoSpaceDE/>
        <w:autoSpaceDN/>
        <w:bidi w:val="0"/>
        <w:adjustRightInd/>
        <w:spacing w:line="276" w:lineRule="auto"/>
        <w:ind w:left="1134" w:right="0" w:firstLine="720"/>
        <w:jc w:val="both"/>
        <w:textAlignment w:val="auto"/>
        <w:rPr>
          <w:rFonts w:ascii="Times New Roman" w:eastAsia="Times New Roman" w:hAnsi="Times New Roman" w:cs="Times New Roman" w:hint="cs"/>
          <w:i/>
          <w:iCs/>
          <w:sz w:val="23"/>
          <w:szCs w:val="23"/>
          <w:rtl w:val="0"/>
          <w:cs w:val="0"/>
          <w:lang w:val="sk-SK" w:eastAsia="sk-SK" w:bidi="ar-SA"/>
        </w:rPr>
      </w:pPr>
      <w:r w:rsidRPr="00F55541">
        <w:rPr>
          <w:rFonts w:ascii="Times New Roman CE" w:eastAsia="Times New Roman" w:hAnsi="Times New Roman CE" w:cs="Times New Roman CE" w:hint="cs"/>
          <w:sz w:val="23"/>
          <w:szCs w:val="23"/>
          <w:rtl w:val="0"/>
          <w:cs w:val="0"/>
          <w:lang w:val="sk-SK" w:eastAsia="sk-SK" w:bidi="ar-SA"/>
        </w:rPr>
        <w:t xml:space="preserve">Účelom vynaloženia uvedených financií je udržanie odborných kapacít ÚJD SR, t. j.  potrebného počtu technicky zdatného, skúseného a vyškoleného personálu dozorného orgánu, tak aby neodchádzal do súkromného sektora (t. j. nebol odlovený lovcami mozgov na vysoko odbornú analytickú a posudzovaciu prácu do súkromných firiem v jadrovej oblasti, ktoré pôsobia v oblasti prípravy a hodnotenia dokumentácie v rámci implementácie viacerých už aktuálne schválených a rozbehnutých jadrových projektov v Európe (Česká republika, Poľsko, Francúzsko, Fínsko, Turecko, Veľká Británia a pod.). </w:t>
      </w:r>
    </w:p>
    <w:p w:rsidR="002B200D" w:rsidRPr="00F55541" w:rsidP="002B200D">
      <w:pPr>
        <w:framePr w:wrap="auto"/>
        <w:widowControl/>
        <w:autoSpaceDE/>
        <w:autoSpaceDN/>
        <w:bidi w:val="0"/>
        <w:adjustRightInd/>
        <w:spacing w:line="276" w:lineRule="auto"/>
        <w:ind w:left="1134" w:right="0" w:firstLine="720"/>
        <w:jc w:val="both"/>
        <w:textAlignment w:val="auto"/>
        <w:rPr>
          <w:rFonts w:ascii="Times New Roman" w:eastAsia="Times New Roman" w:hAnsi="Times New Roman" w:cs="Times New Roman" w:hint="cs"/>
          <w:i/>
          <w:iCs/>
          <w:sz w:val="23"/>
          <w:szCs w:val="23"/>
          <w:rtl w:val="0"/>
          <w:cs w:val="0"/>
          <w:lang w:val="sk-SK" w:eastAsia="sk-SK" w:bidi="ar-SA"/>
        </w:rPr>
      </w:pPr>
      <w:r w:rsidRPr="00F55541">
        <w:rPr>
          <w:rFonts w:ascii="Times New Roman CE" w:eastAsia="Times New Roman" w:hAnsi="Times New Roman CE" w:cs="Times New Roman CE" w:hint="cs"/>
          <w:sz w:val="23"/>
          <w:szCs w:val="23"/>
          <w:rtl w:val="0"/>
          <w:cs w:val="0"/>
          <w:lang w:val="sk-SK" w:eastAsia="sk-SK" w:bidi="ar-SA"/>
        </w:rPr>
        <w:t>Odborné kapacity ÚJD SR, pri súčasnom stave a výške odmeňovania pri aktuálnom stavu na trhu práce (vysoko odborný technický personál je mimoriadne žiadaný nielen na slovenskom ale i medzinárodnom trhu práce) čelí strate motivácie zotrvať v štátnej službe. ÚJD SR má problém aj s uchádzačmi o štátnu službu v oblasti absolventov technických a prírodovedných odborov (jadrová fyzika, strojníctvo, elektrotechnika), ktorých je veľmi málo a nemajú záujem o tieto posty v štátnej správe vzhľadom na ich finančné ohodnotenie.</w:t>
      </w:r>
    </w:p>
    <w:p w:rsidR="002B200D" w:rsidRPr="00F55541" w:rsidP="002B200D">
      <w:pPr>
        <w:framePr w:wrap="auto"/>
        <w:widowControl/>
        <w:autoSpaceDE/>
        <w:autoSpaceDN/>
        <w:bidi w:val="0"/>
        <w:adjustRightInd/>
        <w:spacing w:line="276" w:lineRule="auto"/>
        <w:ind w:left="1134" w:right="0" w:firstLine="720"/>
        <w:jc w:val="both"/>
        <w:textAlignment w:val="auto"/>
        <w:rPr>
          <w:rFonts w:ascii="Times New Roman" w:eastAsia="Times New Roman" w:hAnsi="Times New Roman" w:cs="Times New Roman" w:hint="cs"/>
          <w:i/>
          <w:iCs/>
          <w:sz w:val="23"/>
          <w:szCs w:val="23"/>
          <w:rtl w:val="0"/>
          <w:cs w:val="0"/>
          <w:lang w:val="sk-SK" w:eastAsia="sk-SK" w:bidi="ar-SA"/>
        </w:rPr>
      </w:pPr>
      <w:r w:rsidRPr="00F55541">
        <w:rPr>
          <w:rFonts w:ascii="Times New Roman CE" w:eastAsia="Times New Roman" w:hAnsi="Times New Roman CE" w:cs="Times New Roman CE" w:hint="cs"/>
          <w:sz w:val="23"/>
          <w:szCs w:val="23"/>
          <w:rtl w:val="0"/>
          <w:cs w:val="0"/>
          <w:lang w:val="sk-SK" w:eastAsia="sk-SK" w:bidi="ar-SA"/>
        </w:rPr>
        <w:t>Na základe týchto skutočností je ohrozený výkon štátneho dozoru nad jadrovou bezpečnosťou, a to:</w:t>
      </w:r>
    </w:p>
    <w:p w:rsidR="002B200D" w:rsidRPr="00F55541" w:rsidP="001000A6">
      <w:pPr>
        <w:framePr w:wrap="auto"/>
        <w:widowControl/>
        <w:numPr>
          <w:numId w:val="14"/>
        </w:numPr>
        <w:suppressAutoHyphens/>
        <w:autoSpaceDE/>
        <w:autoSpaceDN w:val="0"/>
        <w:bidi w:val="0"/>
        <w:adjustRightInd/>
        <w:spacing w:line="276" w:lineRule="auto"/>
        <w:ind w:left="1134" w:right="0"/>
        <w:jc w:val="both"/>
        <w:textAlignment w:val="auto"/>
        <w:rPr>
          <w:rFonts w:ascii="Times New Roman" w:eastAsia="Times New Roman" w:hAnsi="Times New Roman" w:cs="Times New Roman" w:hint="cs"/>
          <w:i/>
          <w:iCs/>
          <w:sz w:val="23"/>
          <w:szCs w:val="23"/>
          <w:rtl w:val="0"/>
          <w:cs w:val="0"/>
          <w:lang w:val="sk-SK" w:eastAsia="sk-SK" w:bidi="ar-SA"/>
        </w:rPr>
      </w:pPr>
      <w:r w:rsidRPr="00F55541">
        <w:rPr>
          <w:rFonts w:ascii="Times New Roman" w:eastAsia="Times New Roman" w:hAnsi="Times New Roman" w:cs="Times New Roman" w:hint="cs"/>
          <w:sz w:val="23"/>
          <w:szCs w:val="23"/>
          <w:rtl w:val="0"/>
          <w:cs w:val="0"/>
          <w:lang w:val="sk-SK" w:eastAsia="sk-SK" w:bidi="ar-SA"/>
        </w:rPr>
        <w:t>u prevádzkovaných jadrových elektrární stále prebiehajúce licencovanie jadrového zariadenia EMO 4,</w:t>
      </w:r>
    </w:p>
    <w:p w:rsidR="002B200D" w:rsidRPr="00F55541" w:rsidP="001000A6">
      <w:pPr>
        <w:framePr w:wrap="auto"/>
        <w:widowControl/>
        <w:numPr>
          <w:numId w:val="14"/>
        </w:numPr>
        <w:suppressAutoHyphens/>
        <w:autoSpaceDE/>
        <w:autoSpaceDN w:val="0"/>
        <w:bidi w:val="0"/>
        <w:adjustRightInd/>
        <w:spacing w:line="276" w:lineRule="auto"/>
        <w:ind w:left="1134" w:right="0"/>
        <w:jc w:val="both"/>
        <w:textAlignment w:val="auto"/>
        <w:rPr>
          <w:rFonts w:ascii="Times New Roman" w:eastAsia="Times New Roman" w:hAnsi="Times New Roman" w:cs="Times New Roman" w:hint="cs"/>
          <w:i/>
          <w:iCs/>
          <w:sz w:val="23"/>
          <w:szCs w:val="23"/>
          <w:rtl w:val="0"/>
          <w:cs w:val="0"/>
          <w:lang w:val="sk-SK" w:eastAsia="sk-SK" w:bidi="ar-SA"/>
        </w:rPr>
      </w:pPr>
      <w:r w:rsidRPr="00F55541">
        <w:rPr>
          <w:rFonts w:ascii="Times New Roman CE" w:eastAsia="Times New Roman" w:hAnsi="Times New Roman CE" w:cs="Times New Roman CE" w:hint="cs"/>
          <w:sz w:val="23"/>
          <w:szCs w:val="23"/>
          <w:rtl w:val="0"/>
          <w:cs w:val="0"/>
          <w:lang w:val="sk-SK" w:eastAsia="sk-SK" w:bidi="ar-SA"/>
        </w:rPr>
        <w:t>dozorný orgán odborne spôsobilý zabezpečiť licencovanie plánovaného veľkého jadrového zdroja – či už to bude projekt AP 1000 alebo EPR, s ktorým sa ako úplne novým projektom bude musieť ÚJD SR od základov oboznámiť, keďže je to iný projekt ako súčasné jadrové elektrárne prevádzkované na Slovensku. Príprava nového jadrového zdroja je už vo vysoko rozpracovanej fáze pred podpisom zmluvy a ÚJD SR by malo už získavať nové odborné kapacity na licencovanie tohto projektu,</w:t>
      </w:r>
    </w:p>
    <w:p w:rsidR="002B200D" w:rsidRPr="00F55541" w:rsidP="001000A6">
      <w:pPr>
        <w:framePr w:wrap="auto"/>
        <w:widowControl/>
        <w:numPr>
          <w:numId w:val="14"/>
        </w:numPr>
        <w:suppressAutoHyphens/>
        <w:autoSpaceDE/>
        <w:autoSpaceDN w:val="0"/>
        <w:bidi w:val="0"/>
        <w:adjustRightInd/>
        <w:spacing w:line="276" w:lineRule="auto"/>
        <w:ind w:left="1134" w:right="0"/>
        <w:jc w:val="both"/>
        <w:textAlignment w:val="auto"/>
        <w:rPr>
          <w:rFonts w:ascii="Times New Roman" w:eastAsia="Times New Roman" w:hAnsi="Times New Roman" w:cs="Times New Roman" w:hint="cs"/>
          <w:i/>
          <w:iCs/>
          <w:sz w:val="23"/>
          <w:szCs w:val="23"/>
          <w:rtl w:val="0"/>
          <w:cs w:val="0"/>
          <w:lang w:val="sk-SK" w:eastAsia="sk-SK" w:bidi="ar-SA"/>
        </w:rPr>
      </w:pPr>
      <w:r w:rsidRPr="00F55541">
        <w:rPr>
          <w:rFonts w:ascii="Times New Roman CE" w:eastAsia="Times New Roman" w:hAnsi="Times New Roman CE" w:cs="Times New Roman CE" w:hint="cs"/>
          <w:sz w:val="23"/>
          <w:szCs w:val="23"/>
          <w:rtl w:val="0"/>
          <w:cs w:val="0"/>
          <w:lang w:val="sk-SK" w:eastAsia="sk-SK" w:bidi="ar-SA"/>
        </w:rPr>
        <w:t>rovnako nebude spôsobilý zabezpečiť licencovanie plánovaných malých modulárnych reaktorov (úplne nový projekt olovom chladených malých modulárnych reaktorov, ktoré sa ani približne z hľadiska fyziky nesprávajú obdobne ako tlakovodné reaktory).</w:t>
      </w:r>
    </w:p>
    <w:p w:rsidR="002B200D" w:rsidRPr="00F55541" w:rsidP="002B200D">
      <w:pPr>
        <w:framePr w:wrap="auto"/>
        <w:widowControl w:val="0"/>
        <w:tabs>
          <w:tab w:val="left" w:pos="709"/>
          <w:tab w:val="left" w:pos="851"/>
        </w:tabs>
        <w:suppressAutoHyphens/>
        <w:autoSpaceDE w:val="0"/>
        <w:autoSpaceDN w:val="0"/>
        <w:bidi w:val="0"/>
        <w:adjustRightInd/>
        <w:spacing w:before="264" w:line="276" w:lineRule="auto"/>
        <w:ind w:left="1134" w:right="15"/>
        <w:jc w:val="both"/>
        <w:textAlignment w:val="auto"/>
        <w:rPr>
          <w:rFonts w:ascii="Times New Roman" w:eastAsia="Times New Roman" w:hAnsi="Times New Roman" w:cs="Times New Roman" w:hint="eastAsia"/>
          <w:sz w:val="23"/>
          <w:szCs w:val="23"/>
          <w:rtl w:val="0"/>
          <w:cs w:val="0"/>
          <w:lang w:val="sk-SK" w:eastAsia="cs-CZ" w:bidi="ar-SA"/>
        </w:rPr>
      </w:pPr>
      <w:r w:rsidRPr="00F55541">
        <w:rPr>
          <w:rFonts w:ascii="Times New Roman" w:eastAsia="Times New Roman" w:hAnsi="Times New Roman" w:cs="Times New Roman" w:hint="eastAsia"/>
          <w:sz w:val="23"/>
          <w:szCs w:val="23"/>
          <w:rtl w:val="0"/>
          <w:cs w:val="0"/>
          <w:lang w:val="sk-SK" w:eastAsia="cs-CZ" w:bidi="ar-SA"/>
        </w:rPr>
        <w:t>V tejto súvislosti sa predkladá úprava</w:t>
      </w:r>
      <w:r w:rsidRPr="00F55541">
        <w:rPr>
          <w:rFonts w:ascii="Times New Roman CE" w:eastAsia="SimSun" w:hAnsi="Times New Roman CE" w:cs="Times New Roman CE" w:hint="default"/>
          <w:sz w:val="23"/>
          <w:szCs w:val="23"/>
          <w:rtl w:val="0"/>
          <w:cs w:val="0"/>
          <w:lang w:val="sk-SK" w:eastAsia="cs-CZ" w:bidi="ar-SA"/>
        </w:rPr>
        <w:t xml:space="preserve"> zabezpeč</w:t>
      </w:r>
      <w:r w:rsidRPr="00F55541">
        <w:rPr>
          <w:rFonts w:ascii="Times New Roman CE" w:eastAsia="SimSun" w:hAnsi="Times New Roman CE" w:cs="Times New Roman CE" w:hint="default"/>
          <w:sz w:val="23"/>
          <w:szCs w:val="23"/>
          <w:rtl w:val="0"/>
          <w:cs w:val="0"/>
          <w:lang w:val="sk-SK" w:eastAsia="cs-CZ" w:bidi="ar-SA"/>
        </w:rPr>
        <w:t>ujú</w:t>
      </w:r>
      <w:r w:rsidRPr="00F55541">
        <w:rPr>
          <w:rFonts w:ascii="Times New Roman CE" w:eastAsia="SimSun" w:hAnsi="Times New Roman CE" w:cs="Times New Roman CE" w:hint="default"/>
          <w:sz w:val="23"/>
          <w:szCs w:val="23"/>
          <w:rtl w:val="0"/>
          <w:cs w:val="0"/>
          <w:lang w:val="sk-SK" w:eastAsia="cs-CZ" w:bidi="ar-SA"/>
        </w:rPr>
        <w:t>c</w:t>
      </w:r>
      <w:r w:rsidRPr="00F55541">
        <w:rPr>
          <w:rFonts w:ascii="Times New Roman" w:eastAsia="Times New Roman" w:hAnsi="Times New Roman" w:cs="Times New Roman" w:hint="eastAsia"/>
          <w:sz w:val="23"/>
          <w:szCs w:val="23"/>
          <w:rtl w:val="0"/>
          <w:cs w:val="0"/>
          <w:lang w:val="sk-SK" w:eastAsia="cs-CZ" w:bidi="ar-SA"/>
        </w:rPr>
        <w:t>a</w:t>
      </w:r>
      <w:r w:rsidRPr="00F55541">
        <w:rPr>
          <w:rFonts w:ascii="Times New Roman CE" w:eastAsia="SimSun" w:hAnsi="Times New Roman CE" w:cs="Times New Roman CE" w:hint="default"/>
          <w:sz w:val="23"/>
          <w:szCs w:val="23"/>
          <w:rtl w:val="0"/>
          <w:cs w:val="0"/>
          <w:lang w:val="sk-SK" w:eastAsia="cs-CZ" w:bidi="ar-SA"/>
        </w:rPr>
        <w:t xml:space="preserve"> dofinancovanie, ktoré</w:t>
      </w:r>
      <w:r w:rsidRPr="00F55541">
        <w:rPr>
          <w:rFonts w:ascii="Times New Roman CE" w:eastAsia="SimSun" w:hAnsi="Times New Roman CE" w:cs="Times New Roman CE" w:hint="default"/>
          <w:sz w:val="23"/>
          <w:szCs w:val="23"/>
          <w:rtl w:val="0"/>
          <w:cs w:val="0"/>
          <w:lang w:val="sk-SK" w:eastAsia="cs-CZ" w:bidi="ar-SA"/>
        </w:rPr>
        <w:t xml:space="preserve"> zabezpečí</w:t>
      </w:r>
      <w:r w:rsidRPr="00F55541">
        <w:rPr>
          <w:rFonts w:ascii="Times New Roman CE" w:eastAsia="SimSun" w:hAnsi="Times New Roman CE" w:cs="Times New Roman CE" w:hint="default"/>
          <w:sz w:val="23"/>
          <w:szCs w:val="23"/>
          <w:rtl w:val="0"/>
          <w:cs w:val="0"/>
          <w:lang w:val="sk-SK" w:eastAsia="cs-CZ" w:bidi="ar-SA"/>
        </w:rPr>
        <w:t xml:space="preserve"> stabilizá</w:t>
      </w:r>
      <w:r w:rsidRPr="00F55541">
        <w:rPr>
          <w:rFonts w:ascii="Times New Roman CE" w:eastAsia="SimSun" w:hAnsi="Times New Roman CE" w:cs="Times New Roman CE" w:hint="default"/>
          <w:sz w:val="23"/>
          <w:szCs w:val="23"/>
          <w:rtl w:val="0"/>
          <w:cs w:val="0"/>
          <w:lang w:val="sk-SK" w:eastAsia="cs-CZ" w:bidi="ar-SA"/>
        </w:rPr>
        <w:t>ciu odborný</w:t>
      </w:r>
      <w:r w:rsidRPr="00F55541">
        <w:rPr>
          <w:rFonts w:ascii="Times New Roman CE" w:eastAsia="SimSun" w:hAnsi="Times New Roman CE" w:cs="Times New Roman CE" w:hint="default"/>
          <w:sz w:val="23"/>
          <w:szCs w:val="23"/>
          <w:rtl w:val="0"/>
          <w:cs w:val="0"/>
          <w:lang w:val="sk-SK" w:eastAsia="cs-CZ" w:bidi="ar-SA"/>
        </w:rPr>
        <w:t>ch kapací</w:t>
      </w:r>
      <w:r w:rsidRPr="00F55541">
        <w:rPr>
          <w:rFonts w:ascii="Times New Roman CE" w:eastAsia="SimSun" w:hAnsi="Times New Roman CE" w:cs="Times New Roman CE" w:hint="default"/>
          <w:sz w:val="23"/>
          <w:szCs w:val="23"/>
          <w:rtl w:val="0"/>
          <w:cs w:val="0"/>
          <w:lang w:val="sk-SK" w:eastAsia="cs-CZ" w:bidi="ar-SA"/>
        </w:rPr>
        <w:t>t dozorné</w:t>
      </w:r>
      <w:r w:rsidRPr="00F55541">
        <w:rPr>
          <w:rFonts w:ascii="Times New Roman CE" w:eastAsia="SimSun" w:hAnsi="Times New Roman CE" w:cs="Times New Roman CE" w:hint="default"/>
          <w:sz w:val="23"/>
          <w:szCs w:val="23"/>
          <w:rtl w:val="0"/>
          <w:cs w:val="0"/>
          <w:lang w:val="sk-SK" w:eastAsia="cs-CZ" w:bidi="ar-SA"/>
        </w:rPr>
        <w:t>ho orgá</w:t>
      </w:r>
      <w:r w:rsidRPr="00F55541">
        <w:rPr>
          <w:rFonts w:ascii="Times New Roman CE" w:eastAsia="SimSun" w:hAnsi="Times New Roman CE" w:cs="Times New Roman CE" w:hint="default"/>
          <w:sz w:val="23"/>
          <w:szCs w:val="23"/>
          <w:rtl w:val="0"/>
          <w:cs w:val="0"/>
          <w:lang w:val="sk-SK" w:eastAsia="cs-CZ" w:bidi="ar-SA"/>
        </w:rPr>
        <w:t>nu.</w:t>
      </w:r>
    </w:p>
    <w:p w:rsidR="002B200D" w:rsidP="002B200D">
      <w:pPr>
        <w:framePr w:wrap="auto"/>
        <w:widowControl w:val="0"/>
        <w:autoSpaceDE/>
        <w:autoSpaceDN/>
        <w:bidi w:val="0"/>
        <w:adjustRightInd/>
        <w:spacing w:line="276" w:lineRule="auto"/>
        <w:ind w:left="0" w:right="0" w:firstLine="708"/>
        <w:jc w:val="both"/>
        <w:textAlignment w:val="auto"/>
        <w:rPr>
          <w:rFonts w:ascii="Times New Roman" w:eastAsia="Times New Roman" w:hAnsi="Times New Roman" w:cs="Times New Roman" w:hint="cs"/>
          <w:noProof/>
          <w:rtl w:val="0"/>
          <w:cs w:val="0"/>
          <w:lang w:val="sk-SK" w:eastAsia="sk-SK" w:bidi="ar-SA"/>
        </w:rPr>
      </w:pPr>
    </w:p>
    <w:p w:rsidR="002B200D" w:rsidRPr="00331821" w:rsidP="002B200D">
      <w:pPr>
        <w:framePr w:wrap="auto"/>
        <w:widowControl w:val="0"/>
        <w:autoSpaceDE/>
        <w:autoSpaceDN/>
        <w:bidi w:val="0"/>
        <w:adjustRightInd/>
        <w:spacing w:line="276" w:lineRule="auto"/>
        <w:ind w:left="0" w:right="0"/>
        <w:jc w:val="both"/>
        <w:textAlignment w:val="auto"/>
        <w:rPr>
          <w:rFonts w:ascii="Times New Roman" w:eastAsia="Times New Roman" w:hAnsi="Times New Roman" w:cs="Times New Roman" w:hint="cs"/>
          <w:i/>
          <w:iCs/>
          <w:rtl w:val="0"/>
          <w:cs w:val="0"/>
          <w:lang w:val="sk-SK" w:eastAsia="sk-SK" w:bidi="ar-SA"/>
        </w:rPr>
      </w:pPr>
      <w:r w:rsidRPr="00331821">
        <w:rPr>
          <w:rFonts w:ascii="Times New Roman" w:eastAsia="Times New Roman" w:hAnsi="Times New Roman" w:cs="Times New Roman" w:hint="cs"/>
          <w:i/>
          <w:iCs/>
          <w:sz w:val="24"/>
          <w:szCs w:val="24"/>
          <w:rtl w:val="0"/>
          <w:cs w:val="0"/>
          <w:lang w:val="sk-SK" w:eastAsia="sk-SK" w:bidi="ar-SA"/>
        </w:rPr>
        <w:t>Odôvodnenie</w:t>
      </w:r>
      <w:r>
        <w:rPr>
          <w:rFonts w:ascii="Times New Roman CE" w:eastAsia="Times New Roman" w:hAnsi="Times New Roman CE" w:cs="Times New Roman CE" w:hint="cs"/>
          <w:i/>
          <w:iCs/>
          <w:sz w:val="24"/>
          <w:szCs w:val="24"/>
          <w:rtl w:val="0"/>
          <w:cs w:val="0"/>
          <w:lang w:val="sk-SK" w:eastAsia="sk-SK" w:bidi="ar-SA"/>
        </w:rPr>
        <w:t xml:space="preserve"> k novelizačným bodom 3 až 5.</w:t>
      </w:r>
      <w:r w:rsidRPr="00331821">
        <w:rPr>
          <w:rFonts w:ascii="Times New Roman" w:eastAsia="Times New Roman" w:hAnsi="Times New Roman" w:cs="Times New Roman" w:hint="cs"/>
          <w:i/>
          <w:iCs/>
          <w:sz w:val="24"/>
          <w:szCs w:val="24"/>
          <w:rtl w:val="0"/>
          <w:cs w:val="0"/>
          <w:lang w:val="sk-SK" w:eastAsia="sk-SK" w:bidi="ar-SA"/>
        </w:rPr>
        <w:t>:</w:t>
      </w:r>
    </w:p>
    <w:p w:rsidR="002B200D" w:rsidP="002B200D">
      <w:pPr>
        <w:framePr w:wrap="auto"/>
        <w:widowControl/>
        <w:shd w:val="clear" w:color="auto" w:fill="FFFFFF"/>
        <w:autoSpaceDE/>
        <w:autoSpaceDN/>
        <w:bidi w:val="0"/>
        <w:adjustRightInd/>
        <w:spacing w:line="276" w:lineRule="auto"/>
        <w:ind w:left="0" w:right="0"/>
        <w:jc w:val="both"/>
        <w:textAlignment w:val="auto"/>
        <w:rPr>
          <w:rFonts w:ascii="Times New Roman CE" w:eastAsia="Times New Roman" w:hAnsi="Times New Roman CE" w:cs="Times New Roman CE"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 xml:space="preserve">                  Ide o legislatívno-technické úpravy v nadväznosti na vloženie</w:t>
      </w:r>
      <w:r w:rsidRPr="00B200F0">
        <w:rPr>
          <w:rFonts w:ascii="Times New Roman" w:eastAsia="Times New Roman" w:hAnsi="Times New Roman" w:cs="Times New Roman" w:hint="cs"/>
          <w:sz w:val="24"/>
          <w:szCs w:val="24"/>
          <w:rtl w:val="0"/>
          <w:cs w:val="0"/>
          <w:lang w:val="sk-SK" w:eastAsia="sk-SK" w:bidi="ar-SA"/>
        </w:rPr>
        <w:t xml:space="preserve"> </w:t>
      </w:r>
      <w:r>
        <w:rPr>
          <w:rFonts w:ascii="Times New Roman" w:eastAsia="Times New Roman" w:hAnsi="Times New Roman" w:cs="Times New Roman" w:hint="cs"/>
          <w:sz w:val="24"/>
          <w:szCs w:val="24"/>
          <w:rtl w:val="0"/>
          <w:cs w:val="0"/>
          <w:lang w:val="sk-SK" w:eastAsia="sk-SK" w:bidi="ar-SA"/>
        </w:rPr>
        <w:t xml:space="preserve">nového odseku 9 </w:t>
        <w:br/>
      </w:r>
      <w:r>
        <w:rPr>
          <w:rFonts w:ascii="Times New Roman CE" w:eastAsia="Times New Roman" w:hAnsi="Times New Roman CE" w:cs="Times New Roman CE" w:hint="cs"/>
          <w:sz w:val="24"/>
          <w:szCs w:val="24"/>
          <w:rtl w:val="0"/>
          <w:cs w:val="0"/>
          <w:lang w:val="sk-SK" w:eastAsia="sk-SK" w:bidi="ar-SA"/>
        </w:rPr>
        <w:t xml:space="preserve">                  v § 34a a prečíslovanie nasledujúcich odsekov.</w:t>
      </w:r>
    </w:p>
    <w:p w:rsidR="002B200D" w:rsidRPr="00331821" w:rsidP="002B200D">
      <w:pPr>
        <w:framePr w:wrap="auto"/>
        <w:widowControl/>
        <w:shd w:val="clear" w:color="auto" w:fill="FFFFFF"/>
        <w:autoSpaceDE/>
        <w:autoSpaceDN/>
        <w:bidi w:val="0"/>
        <w:adjustRightInd/>
        <w:spacing w:line="276" w:lineRule="auto"/>
        <w:ind w:left="0" w:right="0"/>
        <w:jc w:val="both"/>
        <w:textAlignment w:val="auto"/>
        <w:rPr>
          <w:rFonts w:ascii="Times New Roman" w:eastAsia="Times New Roman" w:hAnsi="Times New Roman" w:cs="Times New Roman" w:hint="cs"/>
          <w:rtl w:val="0"/>
          <w:cs w:val="0"/>
          <w:lang w:val="sk-SK" w:eastAsia="sk-SK" w:bidi="ar-SA"/>
        </w:rPr>
      </w:pPr>
    </w:p>
    <w:p w:rsidR="002B200D" w:rsidRPr="00331821" w:rsidP="002B200D">
      <w:pPr>
        <w:framePr w:wrap="auto"/>
        <w:widowControl w:val="0"/>
        <w:autoSpaceDE/>
        <w:autoSpaceDN/>
        <w:bidi w:val="0"/>
        <w:adjustRightInd/>
        <w:spacing w:line="276" w:lineRule="auto"/>
        <w:ind w:left="0" w:right="0"/>
        <w:jc w:val="both"/>
        <w:textAlignment w:val="auto"/>
        <w:rPr>
          <w:rFonts w:ascii="Times New Roman" w:eastAsia="Times New Roman" w:hAnsi="Times New Roman" w:cs="Times New Roman" w:hint="cs"/>
          <w:i/>
          <w:iCs/>
          <w:rtl w:val="0"/>
          <w:cs w:val="0"/>
          <w:lang w:val="sk-SK" w:eastAsia="sk-SK" w:bidi="ar-SA"/>
        </w:rPr>
      </w:pPr>
      <w:r w:rsidRPr="00331821">
        <w:rPr>
          <w:rFonts w:ascii="Times New Roman" w:eastAsia="Times New Roman" w:hAnsi="Times New Roman" w:cs="Times New Roman" w:hint="cs"/>
          <w:i/>
          <w:iCs/>
          <w:sz w:val="24"/>
          <w:szCs w:val="24"/>
          <w:rtl w:val="0"/>
          <w:cs w:val="0"/>
          <w:lang w:val="sk-SK" w:eastAsia="sk-SK" w:bidi="ar-SA"/>
        </w:rPr>
        <w:t>Odôvodnenie</w:t>
      </w:r>
      <w:r>
        <w:rPr>
          <w:rFonts w:ascii="Times New Roman CE" w:eastAsia="Times New Roman" w:hAnsi="Times New Roman CE" w:cs="Times New Roman CE" w:hint="cs"/>
          <w:i/>
          <w:iCs/>
          <w:sz w:val="24"/>
          <w:szCs w:val="24"/>
          <w:rtl w:val="0"/>
          <w:cs w:val="0"/>
          <w:lang w:val="sk-SK" w:eastAsia="sk-SK" w:bidi="ar-SA"/>
        </w:rPr>
        <w:t xml:space="preserve"> k novelizačnému bodu 6.</w:t>
      </w:r>
      <w:r w:rsidRPr="00331821">
        <w:rPr>
          <w:rFonts w:ascii="Times New Roman" w:eastAsia="Times New Roman" w:hAnsi="Times New Roman" w:cs="Times New Roman" w:hint="cs"/>
          <w:i/>
          <w:iCs/>
          <w:sz w:val="24"/>
          <w:szCs w:val="24"/>
          <w:rtl w:val="0"/>
          <w:cs w:val="0"/>
          <w:lang w:val="sk-SK" w:eastAsia="sk-SK" w:bidi="ar-SA"/>
        </w:rPr>
        <w:t>:</w:t>
      </w:r>
    </w:p>
    <w:p w:rsidR="002B200D" w:rsidP="002B200D">
      <w:pPr>
        <w:framePr w:wrap="auto"/>
        <w:widowControl/>
        <w:autoSpaceDE/>
        <w:autoSpaceDN/>
        <w:bidi w:val="0"/>
        <w:adjustRightInd/>
        <w:spacing w:line="276" w:lineRule="auto"/>
        <w:ind w:left="1134" w:right="0"/>
        <w:jc w:val="both"/>
        <w:textAlignment w:val="auto"/>
        <w:rPr>
          <w:rFonts w:ascii="Times New Roman" w:eastAsia="Times New Roman" w:hAnsi="Times New Roman" w:cs="Times New Roman" w:hint="cs"/>
          <w:rtl w:val="0"/>
          <w:cs w:val="0"/>
          <w:lang w:val="sk-SK" w:eastAsia="sk-SK" w:bidi="ar-SA"/>
        </w:rPr>
      </w:pPr>
      <w:r w:rsidRPr="00331821">
        <w:rPr>
          <w:rFonts w:ascii="Times New Roman" w:eastAsia="Times New Roman" w:hAnsi="Times New Roman" w:cs="Times New Roman" w:hint="cs"/>
          <w:sz w:val="24"/>
          <w:szCs w:val="24"/>
          <w:rtl w:val="0"/>
          <w:cs w:val="0"/>
          <w:lang w:val="sk-SK" w:eastAsia="sk-SK" w:bidi="ar-SA"/>
        </w:rPr>
        <w:t>Sprísnenie po</w:t>
      </w:r>
      <w:r w:rsidRPr="00B200F0">
        <w:rPr>
          <w:rFonts w:ascii="Times New Roman" w:eastAsia="Times New Roman" w:hAnsi="Times New Roman" w:cs="Times New Roman" w:hint="cs"/>
          <w:sz w:val="24"/>
          <w:szCs w:val="24"/>
          <w:rtl w:val="0"/>
          <w:cs w:val="0"/>
          <w:lang w:val="sk-SK" w:eastAsia="sk-SK" w:bidi="ar-SA"/>
        </w:rPr>
        <w:t xml:space="preserve">dmienok samostatného vstupu </w:t>
      </w:r>
      <w:r>
        <w:rPr>
          <w:rFonts w:ascii="Times New Roman" w:eastAsia="Times New Roman" w:hAnsi="Times New Roman" w:cs="Times New Roman" w:hint="cs"/>
          <w:sz w:val="24"/>
          <w:szCs w:val="24"/>
          <w:rtl w:val="0"/>
          <w:cs w:val="0"/>
          <w:lang w:val="sk-SK" w:eastAsia="sk-SK" w:bidi="ar-SA"/>
        </w:rPr>
        <w:t xml:space="preserve">(resp. vstupu bez sprievodu) </w:t>
      </w:r>
      <w:r w:rsidRPr="00B200F0">
        <w:rPr>
          <w:rFonts w:ascii="Times New Roman CE" w:eastAsia="Times New Roman" w:hAnsi="Times New Roman CE" w:cs="Times New Roman CE" w:hint="cs"/>
          <w:sz w:val="24"/>
          <w:szCs w:val="24"/>
          <w:rtl w:val="0"/>
          <w:cs w:val="0"/>
          <w:lang w:val="sk-SK" w:eastAsia="sk-SK" w:bidi="ar-SA"/>
        </w:rPr>
        <w:t>do jadrového zariadenia preverením spoľahlivosti a bezúhonnosti bolo prijaté ako záver Bezpečnostnej rady S</w:t>
      </w:r>
      <w:r>
        <w:rPr>
          <w:rFonts w:ascii="Times New Roman" w:eastAsia="Times New Roman" w:hAnsi="Times New Roman" w:cs="Times New Roman" w:hint="cs"/>
          <w:sz w:val="24"/>
          <w:szCs w:val="24"/>
          <w:rtl w:val="0"/>
          <w:cs w:val="0"/>
          <w:lang w:val="sk-SK" w:eastAsia="sk-SK" w:bidi="ar-SA"/>
        </w:rPr>
        <w:t>R</w:t>
      </w:r>
      <w:r w:rsidRPr="00B200F0">
        <w:rPr>
          <w:rFonts w:ascii="Times New Roman" w:eastAsia="Times New Roman" w:hAnsi="Times New Roman" w:cs="Times New Roman" w:hint="cs"/>
          <w:sz w:val="24"/>
          <w:szCs w:val="24"/>
          <w:rtl w:val="0"/>
          <w:cs w:val="0"/>
          <w:lang w:val="sk-SK" w:eastAsia="sk-SK" w:bidi="ar-SA"/>
        </w:rPr>
        <w:t xml:space="preserve"> </w:t>
      </w:r>
      <w:r>
        <w:rPr>
          <w:rFonts w:ascii="Times New Roman" w:eastAsia="Times New Roman" w:hAnsi="Times New Roman" w:cs="Times New Roman" w:hint="cs"/>
          <w:sz w:val="24"/>
          <w:szCs w:val="24"/>
          <w:rtl w:val="0"/>
          <w:cs w:val="0"/>
          <w:lang w:val="sk-SK" w:eastAsia="sk-SK" w:bidi="ar-SA"/>
        </w:rPr>
        <w:t>n</w:t>
      </w:r>
      <w:r w:rsidRPr="00B200F0">
        <w:rPr>
          <w:rFonts w:ascii="Times New Roman CE" w:eastAsia="Times New Roman" w:hAnsi="Times New Roman CE" w:cs="Times New Roman CE" w:hint="cs"/>
          <w:sz w:val="24"/>
          <w:szCs w:val="24"/>
          <w:rtl w:val="0"/>
          <w:cs w:val="0"/>
          <w:lang w:val="sk-SK" w:eastAsia="sk-SK" w:bidi="ar-SA"/>
        </w:rPr>
        <w:t>a účel</w:t>
      </w:r>
      <w:r>
        <w:rPr>
          <w:rFonts w:ascii="Times New Roman" w:eastAsia="Times New Roman" w:hAnsi="Times New Roman" w:cs="Times New Roman" w:hint="cs"/>
          <w:sz w:val="24"/>
          <w:szCs w:val="24"/>
          <w:rtl w:val="0"/>
          <w:cs w:val="0"/>
          <w:lang w:val="sk-SK" w:eastAsia="sk-SK" w:bidi="ar-SA"/>
        </w:rPr>
        <w:t>y</w:t>
      </w:r>
      <w:r w:rsidRPr="00B200F0">
        <w:rPr>
          <w:rFonts w:ascii="Times New Roman CE" w:eastAsia="Times New Roman" w:hAnsi="Times New Roman CE" w:cs="Times New Roman CE" w:hint="cs"/>
          <w:sz w:val="24"/>
          <w:szCs w:val="24"/>
          <w:rtl w:val="0"/>
          <w:cs w:val="0"/>
          <w:lang w:val="sk-SK" w:eastAsia="sk-SK" w:bidi="ar-SA"/>
        </w:rPr>
        <w:t xml:space="preserve"> zvýšenia bezpečnosti jadrových zariadení, pôvodne zákonom č. 161/2024 Z. z. </w:t>
      </w:r>
      <w:r w:rsidRPr="007C4F45">
        <w:rPr>
          <w:rFonts w:ascii="Times New Roman CE" w:eastAsia="Times New Roman" w:hAnsi="Times New Roman CE" w:cs="Times New Roman CE" w:hint="cs"/>
          <w:sz w:val="24"/>
          <w:szCs w:val="24"/>
          <w:rtl w:val="0"/>
          <w:cs w:val="0"/>
          <w:lang w:val="sk-SK" w:eastAsia="sk-SK" w:bidi="ar-SA"/>
        </w:rPr>
        <w:t>ktorým sa mení a dopĺňa zákon č. 143/1998 Z. z. o civilnom letectve (letecký zákon) a o zmene a doplnení niektorých zákonov v znení neskorších predpisov a ktorým sa menia a dopĺňajú niektoré zákony</w:t>
      </w:r>
      <w:r>
        <w:rPr>
          <w:rFonts w:ascii="Times New Roman" w:eastAsia="Times New Roman" w:hAnsi="Times New Roman" w:cs="Times New Roman" w:hint="cs"/>
          <w:b/>
          <w:bCs/>
          <w:sz w:val="24"/>
          <w:szCs w:val="24"/>
          <w:rtl w:val="0"/>
          <w:cs w:val="0"/>
          <w:lang w:val="sk-SK" w:eastAsia="sk-SK" w:bidi="ar-SA"/>
        </w:rPr>
        <w:t xml:space="preserve"> </w:t>
      </w:r>
      <w:r w:rsidRPr="00B200F0">
        <w:rPr>
          <w:rFonts w:ascii="Times New Roman CE" w:eastAsia="Times New Roman" w:hAnsi="Times New Roman CE" w:cs="Times New Roman CE" w:hint="cs"/>
          <w:sz w:val="24"/>
          <w:szCs w:val="24"/>
          <w:rtl w:val="0"/>
          <w:cs w:val="0"/>
          <w:lang w:val="sk-SK" w:eastAsia="sk-SK" w:bidi="ar-SA"/>
        </w:rPr>
        <w:t xml:space="preserve">s účinnosťou od 15. júla 2024 a s následnou úpravou ustanovenia o možnosti Policajného zboru žiadať odpis z registra trestov zákonom č. 299/2024 Z. z. </w:t>
      </w:r>
      <w:r w:rsidRPr="007C4F45">
        <w:rPr>
          <w:rFonts w:ascii="Times New Roman CE" w:eastAsia="Times New Roman" w:hAnsi="Times New Roman CE" w:cs="Times New Roman CE" w:hint="cs"/>
          <w:sz w:val="24"/>
          <w:szCs w:val="24"/>
          <w:rtl w:val="0"/>
          <w:cs w:val="0"/>
          <w:lang w:val="sk-SK" w:eastAsia="sk-SK" w:bidi="ar-SA"/>
        </w:rPr>
        <w:t>ktorým sa mení a dopĺňa zákon Národnej rady Slovenskej republiky č. 171/1993 Z. z. o Policajnom zbore v znení neskorších predpisov a ktorým sa menia a dopĺňajú niektoré zákony</w:t>
      </w:r>
      <w:r>
        <w:rPr>
          <w:rFonts w:ascii="Times New Roman" w:eastAsia="Times New Roman" w:hAnsi="Times New Roman" w:cs="Times New Roman" w:hint="cs"/>
          <w:b/>
          <w:bCs/>
          <w:sz w:val="24"/>
          <w:szCs w:val="24"/>
          <w:rtl w:val="0"/>
          <w:cs w:val="0"/>
          <w:lang w:val="sk-SK" w:eastAsia="sk-SK" w:bidi="ar-SA"/>
        </w:rPr>
        <w:t xml:space="preserve"> </w:t>
      </w:r>
      <w:r w:rsidRPr="00B200F0">
        <w:rPr>
          <w:rFonts w:ascii="Times New Roman CE" w:eastAsia="Times New Roman" w:hAnsi="Times New Roman CE" w:cs="Times New Roman CE" w:hint="cs"/>
          <w:sz w:val="24"/>
          <w:szCs w:val="24"/>
          <w:rtl w:val="0"/>
          <w:cs w:val="0"/>
          <w:lang w:val="sk-SK" w:eastAsia="sk-SK" w:bidi="ar-SA"/>
        </w:rPr>
        <w:t xml:space="preserve">s účinnosťou od 12. decembra 2024. </w:t>
      </w:r>
    </w:p>
    <w:p w:rsidR="002B200D" w:rsidP="002B200D">
      <w:pPr>
        <w:framePr w:wrap="auto"/>
        <w:widowControl/>
        <w:autoSpaceDE/>
        <w:autoSpaceDN/>
        <w:bidi w:val="0"/>
        <w:adjustRightInd/>
        <w:spacing w:line="276" w:lineRule="auto"/>
        <w:ind w:left="1134" w:right="0" w:firstLine="709"/>
        <w:jc w:val="both"/>
        <w:textAlignment w:val="auto"/>
        <w:rPr>
          <w:rFonts w:ascii="Times New Roman" w:eastAsia="Times New Roman" w:hAnsi="Times New Roman" w:cs="Times New Roman" w:hint="cs"/>
          <w:i/>
          <w:iCs/>
          <w:rtl w:val="0"/>
          <w:cs w:val="0"/>
          <w:lang w:val="sk-SK" w:eastAsia="sk-SK" w:bidi="ar-SA"/>
        </w:rPr>
      </w:pPr>
      <w:r>
        <w:rPr>
          <w:rFonts w:ascii="Times New Roman CE" w:eastAsia="Times New Roman" w:hAnsi="Times New Roman CE" w:cs="Times New Roman CE" w:hint="cs"/>
          <w:sz w:val="24"/>
          <w:szCs w:val="24"/>
          <w:rtl w:val="0"/>
          <w:cs w:val="0"/>
          <w:lang w:val="sk-SK" w:eastAsia="sk-SK" w:bidi="ar-SA"/>
        </w:rPr>
        <w:t xml:space="preserve">Vzhľadom na to, že preverovanie spoľahlivosti </w:t>
      </w:r>
      <w:r w:rsidRPr="00B200F0">
        <w:rPr>
          <w:rFonts w:ascii="Times New Roman CE" w:eastAsia="Times New Roman" w:hAnsi="Times New Roman CE" w:cs="Times New Roman CE" w:hint="cs"/>
          <w:sz w:val="24"/>
          <w:szCs w:val="24"/>
          <w:rtl w:val="0"/>
          <w:cs w:val="0"/>
          <w:lang w:val="sk-SK" w:eastAsia="sk-SK" w:bidi="ar-SA"/>
        </w:rPr>
        <w:t>sa týka veľkého množstva fyzických osôb</w:t>
      </w:r>
      <w:r>
        <w:rPr>
          <w:rFonts w:ascii="Times New Roman CE" w:eastAsia="Times New Roman" w:hAnsi="Times New Roman CE" w:cs="Times New Roman CE" w:hint="cs"/>
          <w:sz w:val="24"/>
          <w:szCs w:val="24"/>
          <w:rtl w:val="0"/>
          <w:cs w:val="0"/>
          <w:lang w:val="sk-SK" w:eastAsia="sk-SK" w:bidi="ar-SA"/>
        </w:rPr>
        <w:t xml:space="preserve"> a ide o zložitý proces, ktorý kladie vysoké nároky na Policajný zbor ako aj na držiteľa povolenia, vyžaduje si väčší časový priestor než sa pôvodne predpokladalo. Z uvedeného dôvodu je potrebné predĺžiť prechodné obdobie. Zároveň je potrebné odložiť účinnosť tých častí ustanovenia § 25a ods. 9 zákona, ktoré vstup do vnútorného a životne dôležitého priestoru podmieňujú splnením požiadavky spoľahlivosti, aby sa aplikácia výsledkov preverenia spoľahlivosti časovo zosúladila s trvaním prechodného obdobia.</w:t>
      </w:r>
    </w:p>
    <w:p w:rsidR="002B200D" w:rsidP="002B200D">
      <w:pPr>
        <w:framePr w:wrap="auto"/>
        <w:widowControl/>
        <w:autoSpaceDE/>
        <w:autoSpaceDN/>
        <w:bidi w:val="0"/>
        <w:adjustRightInd/>
        <w:spacing w:after="140" w:line="276" w:lineRule="auto"/>
        <w:ind w:left="0" w:right="0"/>
        <w:jc w:val="left"/>
        <w:textAlignment w:val="auto"/>
        <w:rPr>
          <w:rFonts w:ascii="Times New Roman" w:eastAsia="Times New Roman" w:hAnsi="Times New Roman" w:cs="Times New Roman" w:hint="cs"/>
          <w:b/>
          <w:rtl w:val="0"/>
          <w:cs w:val="0"/>
          <w:lang w:val="sk-SK" w:eastAsia="sk-SK" w:bidi="ar-SA"/>
        </w:rPr>
      </w:pPr>
    </w:p>
    <w:p w:rsidR="002B200D" w:rsidP="002B200D">
      <w:pPr>
        <w:framePr w:wrap="auto"/>
        <w:widowControl/>
        <w:autoSpaceDE/>
        <w:autoSpaceDN/>
        <w:bidi w:val="0"/>
        <w:adjustRightInd/>
        <w:spacing w:line="276" w:lineRule="auto"/>
        <w:ind w:left="0" w:right="0"/>
        <w:jc w:val="left"/>
        <w:textAlignment w:val="auto"/>
        <w:rPr>
          <w:rFonts w:ascii="Times New Roman" w:eastAsia="Times New Roman" w:hAnsi="Times New Roman" w:cs="Times New Roman" w:hint="cs"/>
          <w:bCs/>
          <w:i/>
          <w:iCs/>
          <w:rtl w:val="0"/>
          <w:cs w:val="0"/>
          <w:lang w:val="sk-SK" w:eastAsia="sk-SK" w:bidi="ar-SA"/>
        </w:rPr>
      </w:pPr>
      <w:r w:rsidRPr="0065114F">
        <w:rPr>
          <w:rFonts w:ascii="Times New Roman CE" w:eastAsia="Times New Roman" w:hAnsi="Times New Roman CE" w:cs="Times New Roman CE" w:hint="cs"/>
          <w:bCs/>
          <w:i/>
          <w:iCs/>
          <w:sz w:val="24"/>
          <w:szCs w:val="24"/>
          <w:rtl w:val="0"/>
          <w:cs w:val="0"/>
          <w:lang w:val="sk-SK" w:eastAsia="sk-SK" w:bidi="ar-SA"/>
        </w:rPr>
        <w:t xml:space="preserve">Odôvodnenie k novelizačnému bodu </w:t>
      </w:r>
      <w:r>
        <w:rPr>
          <w:rFonts w:ascii="Times New Roman" w:eastAsia="Times New Roman" w:hAnsi="Times New Roman" w:cs="Times New Roman" w:hint="cs"/>
          <w:bCs/>
          <w:i/>
          <w:iCs/>
          <w:sz w:val="24"/>
          <w:szCs w:val="24"/>
          <w:rtl w:val="0"/>
          <w:cs w:val="0"/>
          <w:lang w:val="sk-SK" w:eastAsia="sk-SK" w:bidi="ar-SA"/>
        </w:rPr>
        <w:t>7</w:t>
      </w:r>
      <w:r w:rsidRPr="0065114F">
        <w:rPr>
          <w:rFonts w:ascii="Times New Roman" w:eastAsia="Times New Roman" w:hAnsi="Times New Roman" w:cs="Times New Roman" w:hint="cs"/>
          <w:bCs/>
          <w:i/>
          <w:iCs/>
          <w:sz w:val="24"/>
          <w:szCs w:val="24"/>
          <w:rtl w:val="0"/>
          <w:cs w:val="0"/>
          <w:lang w:val="sk-SK" w:eastAsia="sk-SK" w:bidi="ar-SA"/>
        </w:rPr>
        <w:t>.:</w:t>
      </w:r>
    </w:p>
    <w:p w:rsidR="002B200D" w:rsidP="002B200D">
      <w:pPr>
        <w:framePr w:wrap="auto"/>
        <w:widowControl/>
        <w:autoSpaceDE/>
        <w:autoSpaceDN/>
        <w:bidi w:val="0"/>
        <w:adjustRightInd/>
        <w:spacing w:line="276" w:lineRule="auto"/>
        <w:ind w:left="1134" w:right="0"/>
        <w:jc w:val="both"/>
        <w:textAlignment w:val="auto"/>
        <w:rPr>
          <w:rFonts w:ascii="Times New Roman" w:eastAsia="Times New Roman" w:hAnsi="Times New Roman" w:cs="Times New Roman" w:hint="cs"/>
          <w:b/>
          <w:rtl w:val="0"/>
          <w:cs w:val="0"/>
          <w:lang w:val="sk-SK" w:eastAsia="sk-SK" w:bidi="ar-SA"/>
        </w:rPr>
      </w:pPr>
      <w:r w:rsidRPr="00527495">
        <w:rPr>
          <w:rFonts w:ascii="Times New Roman CE" w:eastAsia="Times New Roman" w:hAnsi="Times New Roman CE" w:cs="Times New Roman CE" w:hint="cs"/>
          <w:bCs/>
          <w:sz w:val="24"/>
          <w:szCs w:val="24"/>
          <w:rtl w:val="0"/>
          <w:cs w:val="0"/>
          <w:lang w:val="sk-SK" w:eastAsia="sk-SK" w:bidi="ar-SA"/>
        </w:rPr>
        <w:t>Navrhované  úpravy vo výške príspevkov na výkon štátneho dozoru nad jadrovou bezpečnosťou</w:t>
      </w:r>
      <w:r>
        <w:rPr>
          <w:rFonts w:ascii="Times New Roman CE" w:eastAsia="Times New Roman" w:hAnsi="Times New Roman CE" w:cs="Times New Roman CE" w:hint="cs"/>
          <w:bCs/>
          <w:sz w:val="24"/>
          <w:szCs w:val="24"/>
          <w:rtl w:val="0"/>
          <w:cs w:val="0"/>
          <w:lang w:val="sk-SK" w:eastAsia="sk-SK" w:bidi="ar-SA"/>
        </w:rPr>
        <w:t xml:space="preserve">, ktoré sa v prevažnej miere uhrádzajú vo forme štvrťročných splátok, si z dôvodu ich navýšenia vyžadujú osobitné prechodné ustanovenia tak, aby sanovanie rozpočtu ÚJD SR bolo citeľné už v 2. polroku 2026 a zároveň zohľadňovalo už uhradené ročné príspevky do 30. júna 2026. </w:t>
      </w:r>
    </w:p>
    <w:p w:rsidR="002B200D" w:rsidP="00D63470">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cs-CZ" w:bidi="ar-SA"/>
        </w:rPr>
      </w:pPr>
    </w:p>
    <w:sectPr w:rsidSect="00A31275">
      <w:footerReference w:type="even" r:id="rId4"/>
      <w:footerReference w:type="default" r:id="rId5"/>
      <w:pgSz w:w="11906" w:h="16838"/>
      <w:pgMar w:top="1134" w:right="1418" w:bottom="1134"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font>
  <w:font w:name="Arial">
    <w:altName w:val="Times New Roman"/>
    <w:panose1 w:val="020B0604020202020204"/>
    <w:charset w:val="00"/>
    <w:family w:val="swiss"/>
    <w:pitch w:val="variable"/>
  </w:font>
  <w:font w:name="Courier New">
    <w:altName w:val="Courier New"/>
    <w:panose1 w:val="02070309020205020404"/>
    <w:charset w:val="00"/>
    <w:family w:val="modern"/>
    <w:pitch w:val="fixed"/>
  </w:font>
  <w:font w:name="Symbol">
    <w:panose1 w:val="05050102010706020507"/>
    <w:charset w:val="02"/>
    <w:family w:val="roman"/>
    <w:pitch w:val="variable"/>
  </w:font>
  <w:font w:name="Helvetica">
    <w:panose1 w:val="020B0604020202020204"/>
    <w:charset w:val="00"/>
    <w:family w:val="swiss"/>
    <w:pitch w:val="variable"/>
  </w:font>
  <w:font w:name="Wingdings">
    <w:panose1 w:val="05000000000000000000"/>
    <w:charset w:val="02"/>
    <w:family w:val="auto"/>
    <w:pitch w:val="variable"/>
  </w:font>
  <w:font w:name="SimSun">
    <w:altName w:val="??ˇ¦||||||||||||||||||||||||||||"/>
    <w:panose1 w:val="02010600030101010101"/>
    <w:charset w:val="86"/>
    <w:family w:val="auto"/>
    <w:pitch w:val="variable"/>
  </w:font>
  <w:font w:name="MS Gothic">
    <w:altName w:val="?l?r SVbN"/>
    <w:panose1 w:val="020B0609070205080204"/>
    <w:charset w:val="80"/>
    <w:family w:val="modern"/>
    <w:pitch w:val="fixed"/>
  </w:font>
  <w:font w:name="Cambria Math">
    <w:panose1 w:val="02040503050406030204"/>
    <w:charset w:val="EE"/>
    <w:family w:val="roman"/>
    <w:pitch w:val="variable"/>
  </w:font>
  <w:font w:name="Calibri">
    <w:altName w:val="Century Gothic"/>
    <w:panose1 w:val="020F0502020204030204"/>
    <w:charset w:val="EE"/>
    <w:family w:val="swiss"/>
    <w:pitch w:val="variable"/>
  </w:font>
  <w:font w:name="AT*Toronto">
    <w:altName w:val="Times New Roman"/>
    <w:panose1 w:val="00000000000000000000"/>
    <w:charset w:val="00"/>
    <w:family w:val="auto"/>
    <w:pitch w:val="variable"/>
  </w:font>
  <w:font w:name="Cambria">
    <w:panose1 w:val="00000000000000000000"/>
    <w:charset w:val="EE"/>
    <w:family w:val="roman"/>
    <w:pitch w:val="variable"/>
  </w:font>
  <w:font w:name="@MS Gothic">
    <w:panose1 w:val="00000000000000000000"/>
    <w:charset w:val="80"/>
    <w:family w:val="modern"/>
    <w:pitch w:val="fixed"/>
  </w:font>
  <w:font w:name="@SimSun">
    <w:panose1 w:val="00000000000000000000"/>
    <w:charset w:val="86"/>
    <w:family w:val="auto"/>
    <w:pitch w:val="variable"/>
  </w:font>
  <w:font w:name="Tahoma">
    <w:altName w:val="Tahoma"/>
    <w:panose1 w:val="00000000000000000000"/>
    <w:charset w:val="EE"/>
    <w:family w:val="swiss"/>
    <w:pitch w:val="variable"/>
  </w:font>
  <w:font w:name="Lucida Sans">
    <w:panose1 w:val="00000000000000000000"/>
    <w:charset w:val="00"/>
    <w:family w:val="swiss"/>
    <w:pitch w:val="variable"/>
  </w:font>
  <w:font w:name="Source Sans Pro">
    <w:charset w:val="00"/>
    <w:family w:val="swiss"/>
    <w:pitch w:val="variable"/>
  </w:font>
  <w:font w:name="Liberation Serif">
    <w:altName w:val="Times New Roman"/>
    <w:panose1 w:val="00000000000000000000"/>
    <w:charset w:val="EE"/>
    <w:family w:val="roman"/>
    <w:pitch w:val="variable"/>
  </w:font>
  <w:font w:name="Lucida Grande">
    <w:altName w:val="Arial"/>
    <w:panose1 w:val="00000000000000000000"/>
    <w:charset w:val="00"/>
    <w:family w:val="auto"/>
    <w:pitch w:val="variable"/>
  </w:font>
  <w:font w:name="AT*Toronto CE">
    <w:altName w:val="Times New Roman"/>
    <w:panose1 w:val="00000000000000000000"/>
    <w:charset w:val="EE"/>
    <w:family w:val="auto"/>
    <w:pitch w:val="variable"/>
  </w:font>
  <w:font w:name="Times New Roman CE">
    <w:altName w:val="Times New Roman"/>
    <w:charset w:val="EE"/>
    <w:family w:val="roman"/>
    <w:pitch w:val="variable"/>
  </w:font>
  <w:font w:name="Times New Roman Cyr">
    <w:altName w:val="Times New Roman"/>
    <w:charset w:val="CC"/>
    <w:family w:val="roman"/>
    <w:pitch w:val="variable"/>
  </w:font>
  <w:font w:name="Times New Roman Greek">
    <w:altName w:val="Times New Roman"/>
    <w:charset w:val="A1"/>
    <w:family w:val="roman"/>
    <w:pitch w:val="variable"/>
  </w:font>
  <w:font w:name="Times New Roman Tur">
    <w:altName w:val="Times New Roman"/>
    <w:charset w:val="A2"/>
    <w:family w:val="roman"/>
    <w:pitch w:val="variable"/>
  </w:font>
  <w:font w:name="Times New Roman (Hebrew)">
    <w:altName w:val="Times New Roman"/>
    <w:charset w:val="B1"/>
    <w:family w:val="roman"/>
    <w:pitch w:val="variable"/>
  </w:font>
  <w:font w:name="Times New Roman (Arabic)">
    <w:altName w:val="Times New Roman"/>
    <w:charset w:val="B2"/>
    <w:family w:val="roman"/>
    <w:pitch w:val="variable"/>
  </w:font>
  <w:font w:name="Times New Roman Baltic">
    <w:altName w:val="Times New Roman"/>
    <w:charset w:val="BA"/>
    <w:family w:val="roman"/>
    <w:pitch w:val="variable"/>
  </w:font>
  <w:font w:name="Times New Roman (Vietnamese)">
    <w:altName w:val="Times New Roman"/>
    <w:charset w:val="A3"/>
    <w:family w:val="roman"/>
    <w:pitch w:val="variable"/>
  </w:font>
  <w:font w:name="Arial CE">
    <w:altName w:val="Times New Roman"/>
    <w:charset w:val="EE"/>
    <w:family w:val="swiss"/>
    <w:pitch w:val="variable"/>
  </w:font>
  <w:font w:name="Arial Cyr">
    <w:altName w:val="Times New Roman"/>
    <w:charset w:val="CC"/>
    <w:family w:val="swiss"/>
    <w:pitch w:val="variable"/>
  </w:font>
  <w:font w:name="Arial Greek">
    <w:altName w:val="Times New Roman"/>
    <w:charset w:val="A1"/>
    <w:family w:val="swiss"/>
    <w:pitch w:val="variable"/>
  </w:font>
  <w:font w:name="Arial Tur">
    <w:altName w:val="Times New Roman"/>
    <w:charset w:val="A2"/>
    <w:family w:val="swiss"/>
    <w:pitch w:val="variable"/>
  </w:font>
  <w:font w:name="Arial (Hebrew)">
    <w:altName w:val="Times New Roman"/>
    <w:charset w:val="B1"/>
    <w:family w:val="swiss"/>
    <w:pitch w:val="variable"/>
  </w:font>
  <w:font w:name="Arial (Arabic)">
    <w:altName w:val="Times New Roman"/>
    <w:charset w:val="B2"/>
    <w:family w:val="swiss"/>
    <w:pitch w:val="variable"/>
  </w:font>
  <w:font w:name="Arial Baltic">
    <w:altName w:val="Times New Roman"/>
    <w:charset w:val="BA"/>
    <w:family w:val="swiss"/>
    <w:pitch w:val="variable"/>
  </w:font>
  <w:font w:name="Arial (Vietnamese)">
    <w:altName w:val="Times New Roman"/>
    <w:charset w:val="A3"/>
    <w:family w:val="swiss"/>
    <w:pitch w:val="variable"/>
  </w:font>
  <w:font w:name="Courier New CE">
    <w:altName w:val="Courier New"/>
    <w:charset w:val="EE"/>
    <w:family w:val="modern"/>
    <w:pitch w:val="fixed"/>
  </w:font>
  <w:font w:name="Courier New Cyr">
    <w:altName w:val="Courier New"/>
    <w:charset w:val="CC"/>
    <w:family w:val="modern"/>
    <w:pitch w:val="fixed"/>
  </w:font>
  <w:font w:name="Courier New Greek">
    <w:altName w:val="Courier New"/>
    <w:charset w:val="A1"/>
    <w:family w:val="modern"/>
    <w:pitch w:val="fixed"/>
  </w:font>
  <w:font w:name="Courier New Tur">
    <w:altName w:val="Courier New"/>
    <w:charset w:val="A2"/>
    <w:family w:val="modern"/>
    <w:pitch w:val="fixed"/>
  </w:font>
  <w:font w:name="Courier New (Hebrew)">
    <w:altName w:val="Courier New"/>
    <w:charset w:val="B1"/>
    <w:family w:val="modern"/>
    <w:pitch w:val="fixed"/>
  </w:font>
  <w:font w:name="Courier New (Arabic)">
    <w:altName w:val="Courier New"/>
    <w:charset w:val="B2"/>
    <w:family w:val="modern"/>
    <w:pitch w:val="fixed"/>
  </w:font>
  <w:font w:name="Courier New Baltic">
    <w:altName w:val="Courier New"/>
    <w:charset w:val="BA"/>
    <w:family w:val="modern"/>
    <w:pitch w:val="fixed"/>
  </w:font>
  <w:font w:name="Courier New (Vietnamese)">
    <w:altName w:val="Courier New"/>
    <w:charset w:val="A3"/>
    <w:family w:val="modern"/>
    <w:pitch w:val="fixed"/>
  </w:font>
  <w:font w:name="Helvetica CE">
    <w:charset w:val="EE"/>
    <w:family w:val="swiss"/>
    <w:pitch w:val="variable"/>
  </w:font>
  <w:font w:name="Helvetica Cyr">
    <w:charset w:val="CC"/>
    <w:family w:val="swiss"/>
    <w:pitch w:val="variable"/>
  </w:font>
  <w:font w:name="Helvetica Greek">
    <w:charset w:val="A1"/>
    <w:family w:val="swiss"/>
    <w:pitch w:val="variable"/>
  </w:font>
  <w:font w:name="Helvetica Tur">
    <w:charset w:val="A2"/>
    <w:family w:val="swiss"/>
    <w:pitch w:val="variable"/>
  </w:font>
  <w:font w:name="Helvetica (Hebrew)">
    <w:charset w:val="B1"/>
    <w:family w:val="swiss"/>
    <w:pitch w:val="variable"/>
  </w:font>
  <w:font w:name="Helvetica (Arabic)">
    <w:charset w:val="B2"/>
    <w:family w:val="swiss"/>
    <w:pitch w:val="variable"/>
  </w:font>
  <w:font w:name="Helvetica Baltic">
    <w:charset w:val="BA"/>
    <w:family w:val="swiss"/>
    <w:pitch w:val="variable"/>
  </w:font>
  <w:font w:name="Helvetica (Vietnamese)">
    <w:charset w:val="A3"/>
    <w:family w:val="swiss"/>
    <w:pitch w:val="variable"/>
  </w:font>
  <w:font w:name="SimSun Western">
    <w:altName w:val="??ˇ¦||||||||||||||||||||||||||||"/>
    <w:charset w:val="00"/>
    <w:family w:val="auto"/>
    <w:pitch w:val="variable"/>
  </w:font>
  <w:font w:name="MS Gothic Western">
    <w:altName w:val="?l?r SVbN"/>
    <w:charset w:val="00"/>
    <w:family w:val="modern"/>
    <w:pitch w:val="fixed"/>
  </w:font>
  <w:font w:name="MS Gothic CE">
    <w:altName w:val="?l?r SVbN"/>
    <w:charset w:val="EE"/>
    <w:family w:val="modern"/>
    <w:pitch w:val="fixed"/>
  </w:font>
  <w:font w:name="MS Gothic Cyr">
    <w:altName w:val="?l?r SVbN"/>
    <w:charset w:val="CC"/>
    <w:family w:val="modern"/>
    <w:pitch w:val="fixed"/>
  </w:font>
  <w:font w:name="MS Gothic Greek">
    <w:altName w:val="?l?r SVbN"/>
    <w:charset w:val="A1"/>
    <w:family w:val="modern"/>
    <w:pitch w:val="fixed"/>
  </w:font>
  <w:font w:name="MS Gothic Tur">
    <w:altName w:val="?l?r SVbN"/>
    <w:charset w:val="A2"/>
    <w:family w:val="modern"/>
    <w:pitch w:val="fixed"/>
  </w:font>
  <w:font w:name="MS Gothic Baltic">
    <w:altName w:val="?l?r SVbN"/>
    <w:charset w:val="BA"/>
    <w:family w:val="modern"/>
    <w:pitch w:val="fixed"/>
  </w:font>
  <w:font w:name="Cambria Math Cyr">
    <w:charset w:val="CC"/>
    <w:family w:val="roman"/>
    <w:pitch w:val="variable"/>
  </w:font>
  <w:font w:name="Cambria Math Greek">
    <w:charset w:val="A1"/>
    <w:family w:val="roman"/>
    <w:pitch w:val="variable"/>
  </w:font>
  <w:font w:name="Cambria Math Tur">
    <w:charset w:val="A2"/>
    <w:family w:val="roman"/>
    <w:pitch w:val="variable"/>
  </w:font>
  <w:font w:name="Cambria Math Baltic">
    <w:charset w:val="BA"/>
    <w:family w:val="roman"/>
    <w:pitch w:val="variable"/>
  </w:font>
  <w:font w:name="Cambria Math (Vietnamese)">
    <w:charset w:val="A3"/>
    <w:family w:val="roman"/>
    <w:pitch w:val="variable"/>
  </w:font>
  <w:font w:name="Calibri Cyr">
    <w:altName w:val="Century Gothic"/>
    <w:charset w:val="CC"/>
    <w:family w:val="swiss"/>
    <w:pitch w:val="variable"/>
  </w:font>
  <w:font w:name="Calibri Greek">
    <w:altName w:val="Century Gothic"/>
    <w:charset w:val="A1"/>
    <w:family w:val="swiss"/>
    <w:pitch w:val="variable"/>
  </w:font>
  <w:font w:name="Calibri Tur">
    <w:altName w:val="Century Gothic"/>
    <w:charset w:val="A2"/>
    <w:family w:val="swiss"/>
    <w:pitch w:val="variable"/>
  </w:font>
  <w:font w:name="Calibri (Hebrew)">
    <w:altName w:val="Century Gothic"/>
    <w:charset w:val="B1"/>
    <w:family w:val="swiss"/>
    <w:pitch w:val="variable"/>
  </w:font>
  <w:font w:name="Calibri (Arabic)">
    <w:altName w:val="Century Gothic"/>
    <w:charset w:val="B2"/>
    <w:family w:val="swiss"/>
    <w:pitch w:val="variable"/>
  </w:font>
  <w:font w:name="Calibri Baltic">
    <w:altName w:val="Century Gothic"/>
    <w:charset w:val="BA"/>
    <w:family w:val="swiss"/>
    <w:pitch w:val="variable"/>
  </w:font>
  <w:font w:name="Calibri (Vietnamese)">
    <w:altName w:val="Century Gothic"/>
    <w:charset w:val="A3"/>
    <w:family w:val="swiss"/>
    <w:pitch w:val="variable"/>
  </w:font>
  <w:font w:name="Cambria Cyr">
    <w:charset w:val="CC"/>
    <w:family w:val="roman"/>
    <w:pitch w:val="variable"/>
  </w:font>
  <w:font w:name="Cambria Greek">
    <w:charset w:val="A1"/>
    <w:family w:val="roman"/>
    <w:pitch w:val="variable"/>
  </w:font>
  <w:font w:name="Cambria Tur">
    <w:charset w:val="A2"/>
    <w:family w:val="roman"/>
    <w:pitch w:val="variable"/>
  </w:font>
  <w:font w:name="Cambria Baltic">
    <w:charset w:val="BA"/>
    <w:family w:val="roman"/>
    <w:pitch w:val="variable"/>
  </w:font>
  <w:font w:name="Cambria (Vietnamese)">
    <w:charset w:val="A3"/>
    <w:family w:val="roman"/>
    <w:pitch w:val="variable"/>
  </w:font>
  <w:font w:name="@MS Gothic Western">
    <w:charset w:val="00"/>
    <w:family w:val="modern"/>
    <w:pitch w:val="fixed"/>
  </w:font>
  <w:font w:name="@MS Gothic CE">
    <w:charset w:val="EE"/>
    <w:family w:val="modern"/>
    <w:pitch w:val="fixed"/>
  </w:font>
  <w:font w:name="@MS Gothic Cyr">
    <w:charset w:val="CC"/>
    <w:family w:val="modern"/>
    <w:pitch w:val="fixed"/>
  </w:font>
  <w:font w:name="@MS Gothic Greek">
    <w:charset w:val="A1"/>
    <w:family w:val="modern"/>
    <w:pitch w:val="fixed"/>
  </w:font>
  <w:font w:name="@MS Gothic Tur">
    <w:charset w:val="A2"/>
    <w:family w:val="modern"/>
    <w:pitch w:val="fixed"/>
  </w:font>
  <w:font w:name="@MS Gothic Baltic">
    <w:charset w:val="BA"/>
    <w:family w:val="modern"/>
    <w:pitch w:val="fixed"/>
  </w:font>
  <w:font w:name="@SimSun Western">
    <w:charset w:val="00"/>
    <w:family w:val="auto"/>
    <w:pitch w:val="variable"/>
  </w:font>
  <w:font w:name="Tahoma Cyr">
    <w:altName w:val="Tahoma"/>
    <w:charset w:val="CC"/>
    <w:family w:val="swiss"/>
    <w:pitch w:val="variable"/>
  </w:font>
  <w:font w:name="Tahoma Greek">
    <w:altName w:val="Tahoma"/>
    <w:charset w:val="A1"/>
    <w:family w:val="swiss"/>
    <w:pitch w:val="variable"/>
  </w:font>
  <w:font w:name="Tahoma Tur">
    <w:altName w:val="Tahoma"/>
    <w:charset w:val="A2"/>
    <w:family w:val="swiss"/>
    <w:pitch w:val="variable"/>
  </w:font>
  <w:font w:name="Tahoma (Hebrew)">
    <w:altName w:val="Tahoma"/>
    <w:charset w:val="B1"/>
    <w:family w:val="swiss"/>
    <w:pitch w:val="variable"/>
  </w:font>
  <w:font w:name="Tahoma (Arabic)">
    <w:altName w:val="Tahoma"/>
    <w:charset w:val="B2"/>
    <w:family w:val="swiss"/>
    <w:pitch w:val="variable"/>
  </w:font>
  <w:font w:name="Tahoma Baltic">
    <w:altName w:val="Tahoma"/>
    <w:charset w:val="BA"/>
    <w:family w:val="swiss"/>
    <w:pitch w:val="variable"/>
  </w:font>
  <w:font w:name="Tahoma (Vietnamese)">
    <w:altName w:val="Tahoma"/>
    <w:charset w:val="A3"/>
    <w:family w:val="swiss"/>
    <w:pitch w:val="variable"/>
  </w:font>
  <w:font w:name="Tahoma (Thai)">
    <w:altName w:val="Tahoma"/>
    <w:charset w:val="DE"/>
    <w:family w:val="swiss"/>
    <w:pitch w:val="variable"/>
  </w:font>
  <w:font w:name="Source Sans Pro CE">
    <w:charset w:val="EE"/>
    <w:family w:val="swiss"/>
    <w:pitch w:val="variable"/>
  </w:font>
  <w:font w:name="Source Sans Pro Cyr">
    <w:charset w:val="CC"/>
    <w:family w:val="swiss"/>
    <w:pitch w:val="variable"/>
  </w:font>
  <w:font w:name="Source Sans Pro Greek">
    <w:charset w:val="A1"/>
    <w:family w:val="swiss"/>
    <w:pitch w:val="variable"/>
  </w:font>
  <w:font w:name="Source Sans Pro Tur">
    <w:charset w:val="A2"/>
    <w:family w:val="swiss"/>
    <w:pitch w:val="variable"/>
  </w:font>
  <w:font w:name="Source Sans Pro Baltic">
    <w:charset w:val="BA"/>
    <w:family w:val="swiss"/>
    <w:pitch w:val="variable"/>
  </w:font>
  <w:font w:name="Source Sans Pro (Vietnamese)">
    <w:charset w:val="A3"/>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601" w:rsidP="00B31C1B">
    <w:pPr>
      <w:framePr w:wrap="around" w:vAnchor="text" w:hAnchor="margin" w:xAlign="right"/>
      <w:widowControl/>
      <w:tabs>
        <w:tab w:val="center" w:pos="4536"/>
        <w:tab w:val="right" w:pos="9072"/>
      </w:tabs>
      <w:autoSpaceDE/>
      <w:autoSpaceDN/>
      <w:bidi w:val="0"/>
      <w:adjustRightInd/>
      <w:ind w:left="0" w:right="0"/>
      <w:jc w:val="left"/>
      <w:textAlignment w:val="auto"/>
      <w:rPr>
        <w:rStyle w:val="DefaultParagraphFont"/>
        <w:rFonts w:ascii="Times New Roman" w:eastAsia="Times New Roman" w:hAnsi="Times New Roman" w:cs="Times New Roman" w:hint="cs"/>
        <w:rtl w:val="0"/>
        <w:cs w:val="0"/>
        <w:lang w:val="sk-SK" w:eastAsia="cs-CZ" w:bidi="ar-SA"/>
      </w:rPr>
    </w:pPr>
    <w:r>
      <w:rPr>
        <w:rStyle w:val="DefaultParagraphFont"/>
        <w:rFonts w:ascii="Times New Roman" w:eastAsia="Times New Roman" w:hAnsi="Times New Roman" w:cs="Times New Roman" w:hint="cs"/>
        <w:sz w:val="24"/>
        <w:szCs w:val="24"/>
        <w:rtl w:val="0"/>
        <w:cs w:val="0"/>
        <w:lang w:val="sk-SK" w:eastAsia="cs-CZ" w:bidi="ar-SA"/>
      </w:rPr>
      <w:fldChar w:fldCharType="begin"/>
    </w:r>
    <w:r>
      <w:rPr>
        <w:rStyle w:val="DefaultParagraphFont"/>
        <w:rFonts w:ascii="Times New Roman" w:eastAsia="Times New Roman" w:hAnsi="Times New Roman" w:cs="Times New Roman" w:hint="cs"/>
        <w:sz w:val="24"/>
        <w:szCs w:val="24"/>
        <w:rtl w:val="0"/>
        <w:cs w:val="0"/>
        <w:lang w:val="sk-SK" w:eastAsia="cs-CZ" w:bidi="ar-SA"/>
      </w:rPr>
      <w:instrText xml:space="preserve">PAGE  </w:instrText>
    </w:r>
    <w:r>
      <w:rPr>
        <w:rStyle w:val="DefaultParagraphFont"/>
        <w:rFonts w:ascii="Times New Roman" w:eastAsia="Times New Roman" w:hAnsi="Times New Roman" w:cs="Times New Roman" w:hint="cs"/>
        <w:sz w:val="24"/>
        <w:szCs w:val="24"/>
        <w:rtl w:val="0"/>
        <w:cs w:val="0"/>
        <w:lang w:val="sk-SK" w:eastAsia="cs-CZ" w:bidi="ar-SA"/>
      </w:rPr>
      <w:fldChar w:fldCharType="separate"/>
    </w:r>
    <w:r>
      <w:rPr>
        <w:rStyle w:val="DefaultParagraphFont"/>
        <w:rFonts w:ascii="Times New Roman" w:eastAsia="Times New Roman" w:hAnsi="Times New Roman" w:cs="Times New Roman" w:hint="cs"/>
        <w:sz w:val="24"/>
        <w:szCs w:val="24"/>
        <w:rtl w:val="0"/>
        <w:cs w:val="0"/>
        <w:lang w:val="sk-SK" w:eastAsia="cs-CZ" w:bidi="ar-SA"/>
      </w:rPr>
      <w:fldChar w:fldCharType="end"/>
    </w:r>
  </w:p>
  <w:p w:rsidR="001C2601" w:rsidP="00B12DA5">
    <w:pPr>
      <w:framePr w:wrap="auto"/>
      <w:widowControl/>
      <w:tabs>
        <w:tab w:val="center" w:pos="4536"/>
        <w:tab w:val="right" w:pos="9072"/>
      </w:tabs>
      <w:autoSpaceDE/>
      <w:autoSpaceDN/>
      <w:bidi w:val="0"/>
      <w:adjustRightInd/>
      <w:ind w:left="0" w:right="360"/>
      <w:jc w:val="left"/>
      <w:textAlignment w:val="auto"/>
      <w:rPr>
        <w:rFonts w:ascii="Times New Roman" w:eastAsia="Times New Roman" w:hAnsi="Times New Roman" w:cs="Times New Roman" w:hint="cs"/>
        <w:rtl w:val="0"/>
        <w:cs w:val="0"/>
        <w:lang w:val="sk-SK" w:eastAsia="cs-CZ" w:bidi="ar-S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601" w:rsidP="00B31C1B">
    <w:pPr>
      <w:framePr w:wrap="around" w:vAnchor="text" w:hAnchor="margin" w:xAlign="right"/>
      <w:widowControl/>
      <w:tabs>
        <w:tab w:val="center" w:pos="4536"/>
        <w:tab w:val="right" w:pos="9072"/>
      </w:tabs>
      <w:autoSpaceDE/>
      <w:autoSpaceDN/>
      <w:bidi w:val="0"/>
      <w:adjustRightInd/>
      <w:ind w:left="0" w:right="0"/>
      <w:jc w:val="left"/>
      <w:textAlignment w:val="auto"/>
      <w:rPr>
        <w:rStyle w:val="DefaultParagraphFont"/>
        <w:rFonts w:ascii="Times New Roman" w:eastAsia="Times New Roman" w:hAnsi="Times New Roman" w:cs="Times New Roman" w:hint="cs"/>
        <w:rtl w:val="0"/>
        <w:cs w:val="0"/>
        <w:lang w:val="sk-SK" w:eastAsia="cs-CZ" w:bidi="ar-SA"/>
      </w:rPr>
    </w:pPr>
    <w:r>
      <w:rPr>
        <w:rStyle w:val="DefaultParagraphFont"/>
        <w:rFonts w:ascii="Times New Roman" w:eastAsia="Times New Roman" w:hAnsi="Times New Roman" w:cs="Times New Roman" w:hint="cs"/>
        <w:sz w:val="24"/>
        <w:szCs w:val="24"/>
        <w:rtl w:val="0"/>
        <w:cs w:val="0"/>
        <w:lang w:val="sk-SK" w:eastAsia="cs-CZ" w:bidi="ar-SA"/>
      </w:rPr>
      <w:fldChar w:fldCharType="begin"/>
    </w:r>
    <w:r>
      <w:rPr>
        <w:rStyle w:val="DefaultParagraphFont"/>
        <w:rFonts w:ascii="Times New Roman" w:eastAsia="Times New Roman" w:hAnsi="Times New Roman" w:cs="Times New Roman" w:hint="cs"/>
        <w:sz w:val="24"/>
        <w:szCs w:val="24"/>
        <w:rtl w:val="0"/>
        <w:cs w:val="0"/>
        <w:lang w:val="sk-SK" w:eastAsia="cs-CZ" w:bidi="ar-SA"/>
      </w:rPr>
      <w:instrText xml:space="preserve">PAGE  </w:instrText>
    </w:r>
    <w:r>
      <w:rPr>
        <w:rStyle w:val="DefaultParagraphFont"/>
        <w:rFonts w:ascii="Times New Roman" w:eastAsia="Times New Roman" w:hAnsi="Times New Roman" w:cs="Times New Roman" w:hint="cs"/>
        <w:sz w:val="24"/>
        <w:szCs w:val="24"/>
        <w:rtl w:val="0"/>
        <w:cs w:val="0"/>
        <w:lang w:val="sk-SK" w:eastAsia="cs-CZ" w:bidi="ar-SA"/>
      </w:rPr>
      <w:fldChar w:fldCharType="separate"/>
    </w:r>
    <w:r w:rsidR="00B70B8C">
      <w:rPr>
        <w:rStyle w:val="DefaultParagraphFont"/>
        <w:rFonts w:ascii="Times New Roman" w:eastAsia="Times New Roman" w:hAnsi="Times New Roman" w:cs="Times New Roman" w:hint="cs"/>
        <w:noProof/>
        <w:sz w:val="24"/>
        <w:szCs w:val="24"/>
        <w:rtl w:val="0"/>
        <w:cs w:val="0"/>
        <w:lang w:val="sk-SK" w:eastAsia="cs-CZ" w:bidi="ar-SA"/>
      </w:rPr>
      <w:t>16</w:t>
    </w:r>
    <w:r>
      <w:rPr>
        <w:rStyle w:val="DefaultParagraphFont"/>
        <w:rFonts w:ascii="Times New Roman" w:eastAsia="Times New Roman" w:hAnsi="Times New Roman" w:cs="Times New Roman" w:hint="cs"/>
        <w:sz w:val="24"/>
        <w:szCs w:val="24"/>
        <w:rtl w:val="0"/>
        <w:cs w:val="0"/>
        <w:lang w:val="sk-SK" w:eastAsia="cs-CZ" w:bidi="ar-SA"/>
      </w:rPr>
      <w:fldChar w:fldCharType="end"/>
    </w:r>
  </w:p>
  <w:p w:rsidR="001C2601" w:rsidP="00B12DA5">
    <w:pPr>
      <w:framePr w:wrap="auto"/>
      <w:widowControl/>
      <w:tabs>
        <w:tab w:val="center" w:pos="4536"/>
        <w:tab w:val="right" w:pos="9072"/>
      </w:tabs>
      <w:autoSpaceDE/>
      <w:autoSpaceDN/>
      <w:bidi w:val="0"/>
      <w:adjustRightInd/>
      <w:ind w:left="0" w:right="360"/>
      <w:jc w:val="left"/>
      <w:textAlignment w:val="auto"/>
      <w:rPr>
        <w:rFonts w:ascii="Times New Roman" w:eastAsia="Times New Roman" w:hAnsi="Times New Roman" w:cs="Times New Roman" w:hint="cs"/>
        <w:rtl w:val="0"/>
        <w:cs w:val="0"/>
        <w:lang w:val="sk-SK" w:eastAsia="cs-CZ" w:bidi="ar-SA"/>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0F98"/>
    <w:multiLevelType w:val="hybridMultilevel"/>
    <w:tmpl w:val="FFFFFFFF"/>
    <w:lvl w:ilvl="0">
      <w:start w:val="1"/>
      <w:numFmt w:val="lowerLetter"/>
      <w:pStyle w:val="Normal"/>
      <w:lvlText w:val="%1)"/>
      <w:lvlJc w:val="left"/>
      <w:pPr>
        <w:ind w:left="360" w:hanging="360"/>
      </w:pPr>
      <w:rPr>
        <w:rFonts w:ascii="Times New Roman" w:hAnsi="Times New Roman" w:cs="Times New Roman" w:hint="cs"/>
        <w:b w:val="0"/>
        <w:i w:val="0"/>
        <w:sz w:val="24"/>
        <w:rtl w:val="0"/>
        <w:cs w:val="0"/>
      </w:rPr>
    </w:lvl>
    <w:lvl w:ilvl="1">
      <w:start w:val="1"/>
      <w:numFmt w:val="lowerLetter"/>
      <w:lvlText w:val="%2."/>
      <w:lvlJc w:val="left"/>
      <w:pPr>
        <w:ind w:left="1080" w:hanging="360"/>
      </w:pPr>
      <w:rPr>
        <w:rFonts w:cs="Times New Roman" w:hint="cs"/>
        <w:rtl w:val="0"/>
        <w:cs w:val="0"/>
      </w:rPr>
    </w:lvl>
    <w:lvl w:ilvl="2">
      <w:start w:val="1"/>
      <w:numFmt w:val="lowerRoman"/>
      <w:lvlText w:val="%3."/>
      <w:lvlJc w:val="right"/>
      <w:pPr>
        <w:ind w:left="1800" w:hanging="180"/>
      </w:pPr>
      <w:rPr>
        <w:rFonts w:cs="Times New Roman" w:hint="cs"/>
        <w:rtl w:val="0"/>
        <w:cs w:val="0"/>
      </w:rPr>
    </w:lvl>
    <w:lvl w:ilvl="3">
      <w:start w:val="1"/>
      <w:numFmt w:val="decimal"/>
      <w:lvlText w:val="%4."/>
      <w:lvlJc w:val="left"/>
      <w:pPr>
        <w:ind w:left="2520" w:hanging="360"/>
      </w:pPr>
      <w:rPr>
        <w:rFonts w:cs="Times New Roman" w:hint="cs"/>
        <w:rtl w:val="0"/>
        <w:cs w:val="0"/>
      </w:rPr>
    </w:lvl>
    <w:lvl w:ilvl="4">
      <w:start w:val="1"/>
      <w:numFmt w:val="lowerLetter"/>
      <w:lvlText w:val="%5."/>
      <w:lvlJc w:val="left"/>
      <w:pPr>
        <w:ind w:left="3240" w:hanging="360"/>
      </w:pPr>
      <w:rPr>
        <w:rFonts w:cs="Times New Roman" w:hint="cs"/>
        <w:rtl w:val="0"/>
        <w:cs w:val="0"/>
      </w:rPr>
    </w:lvl>
    <w:lvl w:ilvl="5">
      <w:start w:val="1"/>
      <w:numFmt w:val="lowerRoman"/>
      <w:lvlText w:val="%6."/>
      <w:lvlJc w:val="right"/>
      <w:pPr>
        <w:ind w:left="3960" w:hanging="180"/>
      </w:pPr>
      <w:rPr>
        <w:rFonts w:cs="Times New Roman" w:hint="cs"/>
        <w:rtl w:val="0"/>
        <w:cs w:val="0"/>
      </w:rPr>
    </w:lvl>
    <w:lvl w:ilvl="6">
      <w:start w:val="1"/>
      <w:numFmt w:val="decimal"/>
      <w:lvlText w:val="%7."/>
      <w:lvlJc w:val="left"/>
      <w:pPr>
        <w:ind w:left="4680" w:hanging="360"/>
      </w:pPr>
      <w:rPr>
        <w:rFonts w:cs="Times New Roman" w:hint="cs"/>
        <w:rtl w:val="0"/>
        <w:cs w:val="0"/>
      </w:rPr>
    </w:lvl>
    <w:lvl w:ilvl="7">
      <w:start w:val="1"/>
      <w:numFmt w:val="lowerLetter"/>
      <w:lvlText w:val="%8."/>
      <w:lvlJc w:val="left"/>
      <w:pPr>
        <w:ind w:left="5400" w:hanging="360"/>
      </w:pPr>
      <w:rPr>
        <w:rFonts w:cs="Times New Roman" w:hint="cs"/>
        <w:rtl w:val="0"/>
        <w:cs w:val="0"/>
      </w:rPr>
    </w:lvl>
    <w:lvl w:ilvl="8">
      <w:start w:val="1"/>
      <w:numFmt w:val="lowerRoman"/>
      <w:lvlText w:val="%9."/>
      <w:lvlJc w:val="right"/>
      <w:pPr>
        <w:ind w:left="6120" w:hanging="180"/>
      </w:pPr>
      <w:rPr>
        <w:rFonts w:cs="Times New Roman" w:hint="cs"/>
        <w:rtl w:val="0"/>
        <w:cs w:val="0"/>
      </w:rPr>
    </w:lvl>
  </w:abstractNum>
  <w:abstractNum w:abstractNumId="1">
    <w:nsid w:val="033A6D8D"/>
    <w:multiLevelType w:val="hybridMultilevel"/>
    <w:tmpl w:val="FFFFFFFF"/>
    <w:lvl w:ilvl="0">
      <w:start w:val="1"/>
      <w:numFmt w:val="decimal"/>
      <w:lvlText w:val="%1."/>
      <w:lvlJc w:val="left"/>
      <w:pPr>
        <w:tabs>
          <w:tab w:val="num" w:pos="720"/>
        </w:tabs>
        <w:ind w:left="720" w:hanging="360"/>
      </w:pPr>
      <w:rPr>
        <w:rFonts w:cs="Times New Roman" w:hint="cs"/>
        <w:b w:val="0"/>
        <w:rtl w:val="0"/>
        <w:cs w:val="0"/>
      </w:rPr>
    </w:lvl>
    <w:lvl w:ilvl="1">
      <w:start w:val="1"/>
      <w:numFmt w:val="lowerLetter"/>
      <w:lvlText w:val="%2."/>
      <w:lvlJc w:val="left"/>
      <w:pPr>
        <w:tabs>
          <w:tab w:val="num" w:pos="1440"/>
        </w:tabs>
        <w:ind w:left="1440" w:hanging="360"/>
      </w:pPr>
      <w:rPr>
        <w:rFonts w:cs="Times New Roman" w:hint="cs"/>
        <w:rtl w:val="0"/>
        <w:cs w:val="0"/>
      </w:rPr>
    </w:lvl>
    <w:lvl w:ilvl="2">
      <w:start w:val="1"/>
      <w:numFmt w:val="lowerRoman"/>
      <w:lvlText w:val="%3."/>
      <w:lvlJc w:val="right"/>
      <w:pPr>
        <w:tabs>
          <w:tab w:val="num" w:pos="2160"/>
        </w:tabs>
        <w:ind w:left="2160" w:hanging="180"/>
      </w:pPr>
      <w:rPr>
        <w:rFonts w:cs="Times New Roman" w:hint="cs"/>
        <w:rtl w:val="0"/>
        <w:cs w:val="0"/>
      </w:rPr>
    </w:lvl>
    <w:lvl w:ilvl="3">
      <w:start w:val="1"/>
      <w:numFmt w:val="decimal"/>
      <w:lvlText w:val="%4."/>
      <w:lvlJc w:val="left"/>
      <w:pPr>
        <w:tabs>
          <w:tab w:val="num" w:pos="2880"/>
        </w:tabs>
        <w:ind w:left="2880" w:hanging="360"/>
      </w:pPr>
      <w:rPr>
        <w:rFonts w:cs="Times New Roman" w:hint="cs"/>
        <w:rtl w:val="0"/>
        <w:cs w:val="0"/>
      </w:rPr>
    </w:lvl>
    <w:lvl w:ilvl="4">
      <w:start w:val="1"/>
      <w:numFmt w:val="lowerLetter"/>
      <w:lvlText w:val="%5."/>
      <w:lvlJc w:val="left"/>
      <w:pPr>
        <w:tabs>
          <w:tab w:val="num" w:pos="3600"/>
        </w:tabs>
        <w:ind w:left="3600" w:hanging="360"/>
      </w:pPr>
      <w:rPr>
        <w:rFonts w:cs="Times New Roman" w:hint="cs"/>
        <w:rtl w:val="0"/>
        <w:cs w:val="0"/>
      </w:rPr>
    </w:lvl>
    <w:lvl w:ilvl="5">
      <w:start w:val="1"/>
      <w:numFmt w:val="lowerRoman"/>
      <w:lvlText w:val="%6."/>
      <w:lvlJc w:val="right"/>
      <w:pPr>
        <w:tabs>
          <w:tab w:val="num" w:pos="4320"/>
        </w:tabs>
        <w:ind w:left="4320" w:hanging="180"/>
      </w:pPr>
      <w:rPr>
        <w:rFonts w:cs="Times New Roman" w:hint="cs"/>
        <w:rtl w:val="0"/>
        <w:cs w:val="0"/>
      </w:rPr>
    </w:lvl>
    <w:lvl w:ilvl="6">
      <w:start w:val="1"/>
      <w:numFmt w:val="decimal"/>
      <w:lvlText w:val="%7."/>
      <w:lvlJc w:val="left"/>
      <w:pPr>
        <w:tabs>
          <w:tab w:val="num" w:pos="5040"/>
        </w:tabs>
        <w:ind w:left="5040" w:hanging="360"/>
      </w:pPr>
      <w:rPr>
        <w:rFonts w:cs="Times New Roman" w:hint="cs"/>
        <w:rtl w:val="0"/>
        <w:cs w:val="0"/>
      </w:rPr>
    </w:lvl>
    <w:lvl w:ilvl="7">
      <w:start w:val="1"/>
      <w:numFmt w:val="lowerLetter"/>
      <w:lvlText w:val="%8."/>
      <w:lvlJc w:val="left"/>
      <w:pPr>
        <w:tabs>
          <w:tab w:val="num" w:pos="5760"/>
        </w:tabs>
        <w:ind w:left="5760" w:hanging="360"/>
      </w:pPr>
      <w:rPr>
        <w:rFonts w:cs="Times New Roman" w:hint="cs"/>
        <w:rtl w:val="0"/>
        <w:cs w:val="0"/>
      </w:rPr>
    </w:lvl>
    <w:lvl w:ilvl="8">
      <w:start w:val="1"/>
      <w:numFmt w:val="lowerRoman"/>
      <w:lvlText w:val="%9."/>
      <w:lvlJc w:val="right"/>
      <w:pPr>
        <w:tabs>
          <w:tab w:val="num" w:pos="6480"/>
        </w:tabs>
        <w:ind w:left="6480" w:hanging="180"/>
      </w:pPr>
      <w:rPr>
        <w:rFonts w:cs="Times New Roman" w:hint="cs"/>
        <w:rtl w:val="0"/>
        <w:cs w:val="0"/>
      </w:rPr>
    </w:lvl>
  </w:abstractNum>
  <w:abstractNum w:abstractNumId="2">
    <w:nsid w:val="16A60C38"/>
    <w:multiLevelType w:val="hybridMultilevel"/>
    <w:tmpl w:val="FFFFFFFF"/>
    <w:lvl w:ilvl="0">
      <w:start w:val="1"/>
      <w:numFmt w:val="lowerLetter"/>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
    <w:nsid w:val="17F9637D"/>
    <w:multiLevelType w:val="hybridMultilevel"/>
    <w:tmpl w:val="FFFFFFFF"/>
    <w:lvl w:ilvl="0">
      <w:start w:val="1"/>
      <w:numFmt w:val="lowerLetter"/>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4">
    <w:nsid w:val="206E581E"/>
    <w:multiLevelType w:val="hybridMultilevel"/>
    <w:tmpl w:val="FFFFFFFF"/>
    <w:lvl w:ilvl="0">
      <w:start w:val="1"/>
      <w:numFmt w:val="lowerLetter"/>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5">
    <w:nsid w:val="21711E1B"/>
    <w:multiLevelType w:val="hybridMultilevel"/>
    <w:tmpl w:val="FFFFFFFF"/>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6">
    <w:nsid w:val="22816AB9"/>
    <w:multiLevelType w:val="hybridMultilevel"/>
    <w:tmpl w:val="FFFFFFFF"/>
    <w:lvl w:ilvl="0">
      <w:start w:val="1"/>
      <w:numFmt w:val="lowerLetter"/>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7">
    <w:nsid w:val="25DB7E74"/>
    <w:multiLevelType w:val="singleLevel"/>
    <w:tmpl w:val="FFFFFFFF"/>
    <w:lvl w:ilvl="0">
      <w:start w:val="1"/>
      <w:numFmt w:val="upperLetter"/>
      <w:pStyle w:val="Normal"/>
      <w:lvlText w:val="%1."/>
      <w:lvlJc w:val="left"/>
      <w:pPr>
        <w:tabs>
          <w:tab w:val="num" w:pos="420"/>
        </w:tabs>
        <w:ind w:left="420" w:hanging="420"/>
      </w:pPr>
      <w:rPr>
        <w:rFonts w:cs="Times New Roman" w:hint="cs"/>
        <w:rtl w:val="0"/>
        <w:cs w:val="0"/>
      </w:rPr>
    </w:lvl>
  </w:abstractNum>
  <w:abstractNum w:abstractNumId="8">
    <w:nsid w:val="46527C28"/>
    <w:multiLevelType w:val="hybridMultilevel"/>
    <w:tmpl w:val="FFFFFFFF"/>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9">
    <w:nsid w:val="491D3023"/>
    <w:multiLevelType w:val="hybridMultilevel"/>
    <w:tmpl w:val="FFFFFFFF"/>
    <w:lvl w:ilvl="0">
      <w:start w:val="1"/>
      <w:numFmt w:val="decimal"/>
      <w:lvlText w:val="%1."/>
      <w:lvlJc w:val="left"/>
      <w:pPr>
        <w:ind w:left="360" w:hanging="360"/>
      </w:pPr>
      <w:rPr>
        <w:rFonts w:cs="Times New Roman" w:hint="cs"/>
        <w:rtl w:val="0"/>
        <w:cs w:val="0"/>
      </w:rPr>
    </w:lvl>
    <w:lvl w:ilvl="1">
      <w:start w:val="1"/>
      <w:numFmt w:val="lowerLetter"/>
      <w:lvlText w:val="%2."/>
      <w:lvlJc w:val="left"/>
      <w:pPr>
        <w:ind w:left="1080" w:hanging="360"/>
      </w:pPr>
      <w:rPr>
        <w:rFonts w:cs="Times New Roman" w:hint="cs"/>
        <w:rtl w:val="0"/>
        <w:cs w:val="0"/>
      </w:rPr>
    </w:lvl>
    <w:lvl w:ilvl="2">
      <w:start w:val="1"/>
      <w:numFmt w:val="lowerRoman"/>
      <w:lvlText w:val="%3."/>
      <w:lvlJc w:val="right"/>
      <w:pPr>
        <w:ind w:left="1800" w:hanging="180"/>
      </w:pPr>
      <w:rPr>
        <w:rFonts w:cs="Times New Roman" w:hint="cs"/>
        <w:rtl w:val="0"/>
        <w:cs w:val="0"/>
      </w:rPr>
    </w:lvl>
    <w:lvl w:ilvl="3">
      <w:start w:val="1"/>
      <w:numFmt w:val="decimal"/>
      <w:lvlText w:val="%4."/>
      <w:lvlJc w:val="left"/>
      <w:pPr>
        <w:ind w:left="2520" w:hanging="360"/>
      </w:pPr>
      <w:rPr>
        <w:rFonts w:cs="Times New Roman" w:hint="cs"/>
        <w:rtl w:val="0"/>
        <w:cs w:val="0"/>
      </w:rPr>
    </w:lvl>
    <w:lvl w:ilvl="4">
      <w:start w:val="1"/>
      <w:numFmt w:val="lowerLetter"/>
      <w:lvlText w:val="%5."/>
      <w:lvlJc w:val="left"/>
      <w:pPr>
        <w:ind w:left="3240" w:hanging="360"/>
      </w:pPr>
      <w:rPr>
        <w:rFonts w:cs="Times New Roman" w:hint="cs"/>
        <w:rtl w:val="0"/>
        <w:cs w:val="0"/>
      </w:rPr>
    </w:lvl>
    <w:lvl w:ilvl="5">
      <w:start w:val="1"/>
      <w:numFmt w:val="lowerRoman"/>
      <w:lvlText w:val="%6."/>
      <w:lvlJc w:val="right"/>
      <w:pPr>
        <w:ind w:left="3960" w:hanging="180"/>
      </w:pPr>
      <w:rPr>
        <w:rFonts w:cs="Times New Roman" w:hint="cs"/>
        <w:rtl w:val="0"/>
        <w:cs w:val="0"/>
      </w:rPr>
    </w:lvl>
    <w:lvl w:ilvl="6">
      <w:start w:val="1"/>
      <w:numFmt w:val="decimal"/>
      <w:lvlText w:val="%7."/>
      <w:lvlJc w:val="left"/>
      <w:pPr>
        <w:ind w:left="4680" w:hanging="360"/>
      </w:pPr>
      <w:rPr>
        <w:rFonts w:cs="Times New Roman" w:hint="cs"/>
        <w:rtl w:val="0"/>
        <w:cs w:val="0"/>
      </w:rPr>
    </w:lvl>
    <w:lvl w:ilvl="7">
      <w:start w:val="1"/>
      <w:numFmt w:val="lowerLetter"/>
      <w:lvlText w:val="%8."/>
      <w:lvlJc w:val="left"/>
      <w:pPr>
        <w:ind w:left="5400" w:hanging="360"/>
      </w:pPr>
      <w:rPr>
        <w:rFonts w:cs="Times New Roman" w:hint="cs"/>
        <w:rtl w:val="0"/>
        <w:cs w:val="0"/>
      </w:rPr>
    </w:lvl>
    <w:lvl w:ilvl="8">
      <w:start w:val="1"/>
      <w:numFmt w:val="lowerRoman"/>
      <w:lvlText w:val="%9."/>
      <w:lvlJc w:val="right"/>
      <w:pPr>
        <w:ind w:left="6120" w:hanging="180"/>
      </w:pPr>
      <w:rPr>
        <w:rFonts w:cs="Times New Roman" w:hint="cs"/>
        <w:rtl w:val="0"/>
        <w:cs w:val="0"/>
      </w:rPr>
    </w:lvl>
  </w:abstractNum>
  <w:abstractNum w:abstractNumId="10">
    <w:nsid w:val="49E10D1C"/>
    <w:multiLevelType w:val="hybridMultilevel"/>
    <w:tmpl w:val="FFFFFFFF"/>
    <w:lvl w:ilvl="0">
      <w:start w:val="1"/>
      <w:numFmt w:val="upperLetter"/>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1">
    <w:nsid w:val="5C916F49"/>
    <w:multiLevelType w:val="multilevel"/>
    <w:tmpl w:val="FFFFFFFF"/>
    <w:lvl w:ilvl="0">
      <w:start w:val="0"/>
      <w:numFmt w:val="bullet"/>
      <w:lvlText w:val=""/>
      <w:lvlJc w:val="left"/>
      <w:pPr>
        <w:ind w:left="1440" w:hanging="360"/>
      </w:pPr>
      <w:rPr>
        <w:rFonts w:ascii="Symbol" w:hAnsi="Symbol"/>
      </w:rPr>
    </w:lvl>
    <w:lvl w:ilvl="1">
      <w:start w:val="0"/>
      <w:numFmt w:val="bullet"/>
      <w:lvlText w:val="o"/>
      <w:lvlJc w:val="left"/>
      <w:pPr>
        <w:ind w:left="2160" w:hanging="360"/>
      </w:pPr>
      <w:rPr>
        <w:rFonts w:ascii="Courier New" w:hAnsi="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rPr>
    </w:lvl>
    <w:lvl w:ilvl="8">
      <w:start w:val="0"/>
      <w:numFmt w:val="bullet"/>
      <w:lvlText w:val=""/>
      <w:lvlJc w:val="left"/>
      <w:pPr>
        <w:ind w:left="7200" w:hanging="360"/>
      </w:pPr>
      <w:rPr>
        <w:rFonts w:ascii="Wingdings" w:hAnsi="Wingdings"/>
      </w:rPr>
    </w:lvl>
  </w:abstractNum>
  <w:abstractNum w:abstractNumId="12">
    <w:nsid w:val="5DC34264"/>
    <w:multiLevelType w:val="hybridMultilevel"/>
    <w:tmpl w:val="FFFFFFFF"/>
    <w:lvl w:ilvl="0">
      <w:start w:val="2"/>
      <w:numFmt w:val="upperLetter"/>
      <w:lvlText w:val="%1."/>
      <w:lvlJc w:val="left"/>
      <w:pPr>
        <w:tabs>
          <w:tab w:val="num" w:pos="720"/>
        </w:tabs>
        <w:ind w:left="720" w:hanging="360"/>
      </w:pPr>
      <w:rPr>
        <w:rFonts w:cs="Times New Roman" w:hint="cs"/>
        <w:rtl w:val="0"/>
        <w:cs w:val="0"/>
      </w:rPr>
    </w:lvl>
    <w:lvl w:ilvl="1">
      <w:start w:val="1"/>
      <w:numFmt w:val="lowerLetter"/>
      <w:lvlText w:val="%2."/>
      <w:lvlJc w:val="left"/>
      <w:pPr>
        <w:tabs>
          <w:tab w:val="num" w:pos="1440"/>
        </w:tabs>
        <w:ind w:left="1440" w:hanging="360"/>
      </w:pPr>
      <w:rPr>
        <w:rFonts w:cs="Times New Roman" w:hint="cs"/>
        <w:rtl w:val="0"/>
        <w:cs w:val="0"/>
      </w:rPr>
    </w:lvl>
    <w:lvl w:ilvl="2">
      <w:start w:val="1"/>
      <w:numFmt w:val="lowerRoman"/>
      <w:lvlText w:val="%3."/>
      <w:lvlJc w:val="right"/>
      <w:pPr>
        <w:tabs>
          <w:tab w:val="num" w:pos="2160"/>
        </w:tabs>
        <w:ind w:left="2160" w:hanging="180"/>
      </w:pPr>
      <w:rPr>
        <w:rFonts w:cs="Times New Roman" w:hint="cs"/>
        <w:rtl w:val="0"/>
        <w:cs w:val="0"/>
      </w:rPr>
    </w:lvl>
    <w:lvl w:ilvl="3">
      <w:start w:val="1"/>
      <w:numFmt w:val="decimal"/>
      <w:lvlText w:val="%4."/>
      <w:lvlJc w:val="left"/>
      <w:pPr>
        <w:tabs>
          <w:tab w:val="num" w:pos="2880"/>
        </w:tabs>
        <w:ind w:left="2880" w:hanging="360"/>
      </w:pPr>
      <w:rPr>
        <w:rFonts w:cs="Times New Roman" w:hint="cs"/>
        <w:rtl w:val="0"/>
        <w:cs w:val="0"/>
      </w:rPr>
    </w:lvl>
    <w:lvl w:ilvl="4">
      <w:start w:val="1"/>
      <w:numFmt w:val="lowerLetter"/>
      <w:lvlText w:val="%5."/>
      <w:lvlJc w:val="left"/>
      <w:pPr>
        <w:tabs>
          <w:tab w:val="num" w:pos="3600"/>
        </w:tabs>
        <w:ind w:left="3600" w:hanging="360"/>
      </w:pPr>
      <w:rPr>
        <w:rFonts w:cs="Times New Roman" w:hint="cs"/>
        <w:rtl w:val="0"/>
        <w:cs w:val="0"/>
      </w:rPr>
    </w:lvl>
    <w:lvl w:ilvl="5">
      <w:start w:val="1"/>
      <w:numFmt w:val="lowerRoman"/>
      <w:lvlText w:val="%6."/>
      <w:lvlJc w:val="right"/>
      <w:pPr>
        <w:tabs>
          <w:tab w:val="num" w:pos="4320"/>
        </w:tabs>
        <w:ind w:left="4320" w:hanging="180"/>
      </w:pPr>
      <w:rPr>
        <w:rFonts w:cs="Times New Roman" w:hint="cs"/>
        <w:rtl w:val="0"/>
        <w:cs w:val="0"/>
      </w:rPr>
    </w:lvl>
    <w:lvl w:ilvl="6">
      <w:start w:val="1"/>
      <w:numFmt w:val="decimal"/>
      <w:lvlText w:val="%7."/>
      <w:lvlJc w:val="left"/>
      <w:pPr>
        <w:tabs>
          <w:tab w:val="num" w:pos="5040"/>
        </w:tabs>
        <w:ind w:left="5040" w:hanging="360"/>
      </w:pPr>
      <w:rPr>
        <w:rFonts w:cs="Times New Roman" w:hint="cs"/>
        <w:rtl w:val="0"/>
        <w:cs w:val="0"/>
      </w:rPr>
    </w:lvl>
    <w:lvl w:ilvl="7">
      <w:start w:val="1"/>
      <w:numFmt w:val="lowerLetter"/>
      <w:lvlText w:val="%8."/>
      <w:lvlJc w:val="left"/>
      <w:pPr>
        <w:tabs>
          <w:tab w:val="num" w:pos="5760"/>
        </w:tabs>
        <w:ind w:left="5760" w:hanging="360"/>
      </w:pPr>
      <w:rPr>
        <w:rFonts w:cs="Times New Roman" w:hint="cs"/>
        <w:rtl w:val="0"/>
        <w:cs w:val="0"/>
      </w:rPr>
    </w:lvl>
    <w:lvl w:ilvl="8">
      <w:start w:val="1"/>
      <w:numFmt w:val="lowerRoman"/>
      <w:lvlText w:val="%9."/>
      <w:lvlJc w:val="right"/>
      <w:pPr>
        <w:tabs>
          <w:tab w:val="num" w:pos="6480"/>
        </w:tabs>
        <w:ind w:left="6480" w:hanging="180"/>
      </w:pPr>
      <w:rPr>
        <w:rFonts w:cs="Times New Roman" w:hint="cs"/>
        <w:rtl w:val="0"/>
        <w:cs w:val="0"/>
      </w:rPr>
    </w:lvl>
  </w:abstractNum>
  <w:abstractNum w:abstractNumId="13">
    <w:nsid w:val="65F94465"/>
    <w:multiLevelType w:val="hybridMultilevel"/>
    <w:tmpl w:val="FFFFFFFF"/>
    <w:lvl w:ilvl="0">
      <w:start w:val="1"/>
      <w:numFmt w:val="lowerLetter"/>
      <w:pStyle w:val="Normal"/>
      <w:lvlText w:val="%1)"/>
      <w:lvlJc w:val="left"/>
      <w:pPr>
        <w:ind w:left="502" w:hanging="360"/>
      </w:pPr>
      <w:rPr>
        <w:rFonts w:cs="Times New Roman" w:hint="cs"/>
        <w:rtl w:val="0"/>
        <w:cs w:val="0"/>
      </w:rPr>
    </w:lvl>
    <w:lvl w:ilvl="1">
      <w:start w:val="0"/>
      <w:numFmt w:val="decimal"/>
      <w:lvlJc w:val="left"/>
      <w:rPr>
        <w:rFonts w:cs="Times New Roman" w:hint="cs"/>
        <w:rtl w:val="0"/>
        <w:cs w:val="0"/>
      </w:rPr>
    </w:lvl>
    <w:lvl w:ilvl="2">
      <w:start w:val="0"/>
      <w:numFmt w:val="decimal"/>
      <w:lvlJc w:val="left"/>
      <w:rPr>
        <w:rFonts w:cs="Times New Roman" w:hint="cs"/>
        <w:rtl w:val="0"/>
        <w:cs w:val="0"/>
      </w:rPr>
    </w:lvl>
    <w:lvl w:ilvl="3">
      <w:start w:val="0"/>
      <w:numFmt w:val="decimal"/>
      <w:lvlJc w:val="left"/>
      <w:rPr>
        <w:rFonts w:cs="Times New Roman" w:hint="cs"/>
        <w:rtl w:val="0"/>
        <w:cs w:val="0"/>
      </w:rPr>
    </w:lvl>
    <w:lvl w:ilvl="4">
      <w:start w:val="0"/>
      <w:numFmt w:val="decimal"/>
      <w:lvlJc w:val="left"/>
      <w:rPr>
        <w:rFonts w:cs="Times New Roman" w:hint="cs"/>
        <w:rtl w:val="0"/>
        <w:cs w:val="0"/>
      </w:rPr>
    </w:lvl>
    <w:lvl w:ilvl="5">
      <w:start w:val="0"/>
      <w:numFmt w:val="decimal"/>
      <w:lvlJc w:val="left"/>
      <w:rPr>
        <w:rFonts w:cs="Times New Roman" w:hint="cs"/>
        <w:rtl w:val="0"/>
        <w:cs w:val="0"/>
      </w:rPr>
    </w:lvl>
    <w:lvl w:ilvl="6">
      <w:start w:val="0"/>
      <w:numFmt w:val="decimal"/>
      <w:lvlJc w:val="left"/>
      <w:rPr>
        <w:rFonts w:cs="Times New Roman" w:hint="cs"/>
        <w:rtl w:val="0"/>
        <w:cs w:val="0"/>
      </w:rPr>
    </w:lvl>
    <w:lvl w:ilvl="7">
      <w:start w:val="0"/>
      <w:numFmt w:val="decimal"/>
      <w:lvlJc w:val="left"/>
      <w:rPr>
        <w:rFonts w:cs="Times New Roman" w:hint="cs"/>
        <w:rtl w:val="0"/>
        <w:cs w:val="0"/>
      </w:rPr>
    </w:lvl>
    <w:lvl w:ilvl="8">
      <w:start w:val="0"/>
      <w:numFmt w:val="decimal"/>
      <w:lvlJc w:val="left"/>
      <w:rPr>
        <w:rFonts w:cs="Times New Roman" w:hint="cs"/>
        <w:rtl w:val="0"/>
        <w:cs w:val="0"/>
      </w:rPr>
    </w:lvl>
  </w:abstractNum>
  <w:abstractNum w:abstractNumId="14">
    <w:nsid w:val="66D84C1A"/>
    <w:multiLevelType w:val="hybridMultilevel"/>
    <w:tmpl w:val="FFFFFFFF"/>
    <w:lvl w:ilvl="0">
      <w:start w:val="3"/>
      <w:numFmt w:val="upperLetter"/>
      <w:lvlText w:val="%1."/>
      <w:lvlJc w:val="left"/>
      <w:pPr>
        <w:tabs>
          <w:tab w:val="num" w:pos="720"/>
        </w:tabs>
        <w:ind w:left="720" w:hanging="360"/>
      </w:pPr>
      <w:rPr>
        <w:rFonts w:cs="Times New Roman" w:hint="cs"/>
        <w:rtl w:val="0"/>
        <w:cs w:val="0"/>
      </w:rPr>
    </w:lvl>
    <w:lvl w:ilvl="1">
      <w:start w:val="1"/>
      <w:numFmt w:val="decimal"/>
      <w:lvlText w:val="%2."/>
      <w:lvlJc w:val="left"/>
      <w:pPr>
        <w:tabs>
          <w:tab w:val="num" w:pos="1440"/>
        </w:tabs>
        <w:ind w:left="1440" w:hanging="360"/>
      </w:pPr>
      <w:rPr>
        <w:rFonts w:ascii="Times New Roman" w:hAnsi="Times New Roman" w:cs="Times New Roman" w:hint="cs"/>
        <w:b w:val="0"/>
        <w:sz w:val="24"/>
        <w:szCs w:val="24"/>
        <w:rtl w:val="0"/>
        <w:cs w:val="0"/>
      </w:rPr>
    </w:lvl>
    <w:lvl w:ilvl="2">
      <w:start w:val="3"/>
      <w:numFmt w:val="upperLetter"/>
      <w:lvlText w:val="%3."/>
      <w:lvlJc w:val="left"/>
      <w:pPr>
        <w:tabs>
          <w:tab w:val="num" w:pos="2340"/>
        </w:tabs>
        <w:ind w:left="2340" w:hanging="360"/>
      </w:pPr>
      <w:rPr>
        <w:rFonts w:cs="Times New Roman" w:hint="cs"/>
        <w:rtl w:val="0"/>
        <w:cs w:val="0"/>
      </w:rPr>
    </w:lvl>
    <w:lvl w:ilvl="3">
      <w:start w:val="1"/>
      <w:numFmt w:val="decimal"/>
      <w:lvlText w:val="%4."/>
      <w:lvlJc w:val="left"/>
      <w:pPr>
        <w:tabs>
          <w:tab w:val="num" w:pos="2880"/>
        </w:tabs>
        <w:ind w:left="2880" w:hanging="360"/>
      </w:pPr>
      <w:rPr>
        <w:rFonts w:cs="Times New Roman" w:hint="cs"/>
        <w:rtl w:val="0"/>
        <w:cs w:val="0"/>
      </w:rPr>
    </w:lvl>
    <w:lvl w:ilvl="4">
      <w:start w:val="1"/>
      <w:numFmt w:val="lowerLetter"/>
      <w:lvlText w:val="%5."/>
      <w:lvlJc w:val="left"/>
      <w:pPr>
        <w:tabs>
          <w:tab w:val="num" w:pos="3600"/>
        </w:tabs>
        <w:ind w:left="3600" w:hanging="360"/>
      </w:pPr>
      <w:rPr>
        <w:rFonts w:cs="Times New Roman" w:hint="cs"/>
        <w:rtl w:val="0"/>
        <w:cs w:val="0"/>
      </w:rPr>
    </w:lvl>
    <w:lvl w:ilvl="5">
      <w:start w:val="1"/>
      <w:numFmt w:val="lowerRoman"/>
      <w:lvlText w:val="%6."/>
      <w:lvlJc w:val="right"/>
      <w:pPr>
        <w:tabs>
          <w:tab w:val="num" w:pos="4320"/>
        </w:tabs>
        <w:ind w:left="4320" w:hanging="180"/>
      </w:pPr>
      <w:rPr>
        <w:rFonts w:cs="Times New Roman" w:hint="cs"/>
        <w:rtl w:val="0"/>
        <w:cs w:val="0"/>
      </w:rPr>
    </w:lvl>
    <w:lvl w:ilvl="6">
      <w:start w:val="1"/>
      <w:numFmt w:val="decimal"/>
      <w:lvlText w:val="%7."/>
      <w:lvlJc w:val="left"/>
      <w:pPr>
        <w:tabs>
          <w:tab w:val="num" w:pos="5040"/>
        </w:tabs>
        <w:ind w:left="5040" w:hanging="360"/>
      </w:pPr>
      <w:rPr>
        <w:rFonts w:cs="Times New Roman" w:hint="cs"/>
        <w:rtl w:val="0"/>
        <w:cs w:val="0"/>
      </w:rPr>
    </w:lvl>
    <w:lvl w:ilvl="7">
      <w:start w:val="1"/>
      <w:numFmt w:val="lowerLetter"/>
      <w:lvlText w:val="%8."/>
      <w:lvlJc w:val="left"/>
      <w:pPr>
        <w:tabs>
          <w:tab w:val="num" w:pos="5760"/>
        </w:tabs>
        <w:ind w:left="5760" w:hanging="360"/>
      </w:pPr>
      <w:rPr>
        <w:rFonts w:cs="Times New Roman" w:hint="cs"/>
        <w:rtl w:val="0"/>
        <w:cs w:val="0"/>
      </w:rPr>
    </w:lvl>
    <w:lvl w:ilvl="8">
      <w:start w:val="1"/>
      <w:numFmt w:val="lowerRoman"/>
      <w:lvlText w:val="%9."/>
      <w:lvlJc w:val="right"/>
      <w:pPr>
        <w:tabs>
          <w:tab w:val="num" w:pos="6480"/>
        </w:tabs>
        <w:ind w:left="6480" w:hanging="180"/>
      </w:pPr>
      <w:rPr>
        <w:rFonts w:cs="Times New Roman" w:hint="cs"/>
        <w:rtl w:val="0"/>
        <w:cs w:val="0"/>
      </w:rPr>
    </w:lvl>
  </w:abstractNum>
  <w:num w:numId="1">
    <w:abstractNumId w:val="7"/>
  </w:num>
  <w:num w:numId="2">
    <w:abstractNumId w:val="1"/>
  </w:num>
  <w:num w:numId="3">
    <w:abstractNumId w:val="14"/>
  </w:num>
  <w:num w:numId="4">
    <w:abstractNumId w:val="12"/>
  </w:num>
  <w:num w:numId="5">
    <w:abstractNumId w:val="10"/>
  </w:num>
  <w:num w:numId="6">
    <w:abstractNumId w:val="0"/>
  </w:num>
  <w:num w:numId="7">
    <w:abstractNumId w:val="13"/>
  </w:num>
  <w:num w:numId="8">
    <w:abstractNumId w:val="4"/>
  </w:num>
  <w:num w:numId="9">
    <w:abstractNumId w:val="6"/>
  </w:num>
  <w:num w:numId="10">
    <w:abstractNumId w:val="2"/>
  </w:num>
  <w:num w:numId="11">
    <w:abstractNumId w:val="8"/>
  </w:num>
  <w:num w:numId="12">
    <w:abstractNumId w:val="3"/>
  </w:num>
  <w:num w:numId="13">
    <w:abstractNumId w:val="5"/>
  </w:num>
  <w:num w:numId="14">
    <w:abstractNumId w:val="11"/>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9"/>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splitPgBreakAndParaMark/>
  </w:compat>
  <m:mathPr>
    <m:mathFont m:val="Cambria Math"/>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Title" w:uiPriority="99" w:qFormat="1"/>
    <w:lsdException w:name="Body Text Indent" w:uiPriority="99"/>
    <w:lsdException w:name="Subtitle" w:uiPriority="11" w:qFormat="1"/>
    <w:lsdException w:name="Body Text Indent 2" w:uiPriority="99"/>
    <w:lsdException w:name="Hyperlink" w:uiPriority="99"/>
    <w:lsdException w:name="Strong" w:uiPriority="22" w:qFormat="1"/>
    <w:lsdException w:name="Emphasis" w:uiPriority="20" w:qFormat="1"/>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157</TotalTime>
  <Pages>7</Pages>
  <Words>2657</Words>
  <Characters>15146</Characters>
  <Application>Microsoft Office Word</Application>
  <DocSecurity>0</DocSecurity>
  <Lines>0</Lines>
  <Paragraphs>0</Paragraphs>
  <ScaleCrop>false</ScaleCrop>
  <Company>Kancelaria NR SR</Company>
  <LinksUpToDate>false</LinksUpToDate>
  <CharactersWithSpaces>17768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dc:title>
  <dc:creator>Veronika Hargašová</dc:creator>
  <cp:lastModifiedBy>Birova, Katarina</cp:lastModifiedBy>
  <cp:revision>44</cp:revision>
  <cp:lastPrinted>2026-05-21T15:22:00Z</cp:lastPrinted>
  <dcterms:created xsi:type="dcterms:W3CDTF">2022-10-11T14:29:00Z</dcterms:created>
  <dcterms:modified xsi:type="dcterms:W3CDTF">2026-05-21T15:22:00Z</dcterms:modified>
</cp:coreProperties>
</file>