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5FA03" w14:textId="3AFE2482" w:rsidR="00905EE8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076E8D" w:rsidRPr="00BB4A39">
        <w:rPr>
          <w:rFonts w:cs="Arial"/>
          <w:sz w:val="22"/>
          <w:szCs w:val="22"/>
        </w:rPr>
        <w:t>KNR-ORGA-4647/2026</w:t>
      </w:r>
    </w:p>
    <w:p w14:paraId="352EE14A" w14:textId="77777777" w:rsidR="00076E8D" w:rsidRDefault="00076E8D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1F95CA1F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076E8D">
        <w:t>9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5F139B4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skupinou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076E8D">
        <w:rPr>
          <w:rFonts w:ascii="Arial" w:hAnsi="Arial" w:cs="Arial"/>
          <w:sz w:val="22"/>
          <w:szCs w:val="20"/>
        </w:rPr>
        <w:t>ov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5FE7A458" w14:textId="77777777" w:rsidR="000108B6" w:rsidRDefault="000108B6" w:rsidP="000108B6">
      <w:pPr>
        <w:pStyle w:val="Zkladntext"/>
        <w:ind w:left="1065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 xml:space="preserve">návrh </w:t>
      </w:r>
      <w:r w:rsidR="00076E8D" w:rsidRPr="00076E8D">
        <w:rPr>
          <w:rFonts w:cs="Arial"/>
          <w:noProof/>
          <w:sz w:val="22"/>
          <w:lang w:val="sk-SK"/>
        </w:rPr>
        <w:t>skupiny poslancov Národnej rady Slovenskej republiky na vydanie  zákona,</w:t>
      </w:r>
    </w:p>
    <w:p w14:paraId="221A1D61" w14:textId="41C80C97" w:rsidR="001E0D37" w:rsidRPr="0037309B" w:rsidRDefault="000108B6" w:rsidP="000108B6">
      <w:pPr>
        <w:pStyle w:val="Zkladntext"/>
        <w:tabs>
          <w:tab w:val="clear" w:pos="1080"/>
          <w:tab w:val="left" w:pos="0"/>
        </w:tabs>
        <w:ind w:hanging="1065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076E8D" w:rsidRPr="00076E8D">
        <w:rPr>
          <w:rFonts w:cs="Arial"/>
          <w:noProof/>
          <w:sz w:val="22"/>
          <w:lang w:val="sk-SK"/>
        </w:rPr>
        <w:t>ktorým sa mení a dopĺňa zákon Národnej rady Slovenskej republiky č. 566/1992 Zb. o</w:t>
      </w:r>
      <w:r>
        <w:rPr>
          <w:rFonts w:cs="Arial"/>
          <w:noProof/>
          <w:sz w:val="22"/>
          <w:lang w:val="sk-SK"/>
        </w:rPr>
        <w:br/>
      </w:r>
      <w:r w:rsidR="00076E8D" w:rsidRPr="00076E8D">
        <w:rPr>
          <w:rFonts w:cs="Arial"/>
          <w:noProof/>
          <w:sz w:val="22"/>
          <w:lang w:val="sk-SK"/>
        </w:rPr>
        <w:t>Národnej banke Slovenska v znení neskorších predpisov</w:t>
      </w:r>
      <w:r w:rsidR="00076E8D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905EE8">
        <w:rPr>
          <w:rFonts w:cs="Arial"/>
          <w:noProof/>
          <w:sz w:val="22"/>
          <w:szCs w:val="22"/>
          <w:lang w:val="sk-SK"/>
        </w:rPr>
        <w:t>5</w:t>
      </w:r>
      <w:r w:rsidR="00076E8D">
        <w:rPr>
          <w:rFonts w:cs="Arial"/>
          <w:noProof/>
          <w:sz w:val="22"/>
          <w:szCs w:val="22"/>
          <w:lang w:val="sk-SK"/>
        </w:rPr>
        <w:t>6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="001E0D37"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="001E0D37"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="001E0D37"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92480B8" w:rsidR="00A92343" w:rsidRDefault="008A3882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0A55674B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17F7B">
        <w:rPr>
          <w:rFonts w:ascii="Arial" w:hAnsi="Arial" w:cs="Arial"/>
          <w:sz w:val="22"/>
          <w:szCs w:val="22"/>
        </w:rPr>
        <w:t>financie a rozpočet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0E59B8C2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217F7B" w:rsidRPr="00217F7B">
        <w:rPr>
          <w:rFonts w:ascii="Arial" w:hAnsi="Arial" w:cs="Arial"/>
          <w:sz w:val="22"/>
          <w:szCs w:val="22"/>
        </w:rPr>
        <w:t>Výbor Národnej rady Slovenskej republiky pre financie a rozpočet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2AE87FAE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905EE8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43800F52" w14:textId="77777777" w:rsidR="00217F7B" w:rsidRDefault="00217F7B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7FE84B3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08B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12D1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2026-05-11T11:19:00Z</cp:lastPrinted>
  <dcterms:created xsi:type="dcterms:W3CDTF">2026-05-11T08:45:00Z</dcterms:created>
  <dcterms:modified xsi:type="dcterms:W3CDTF">2026-05-11T11:19:00Z</dcterms:modified>
</cp:coreProperties>
</file>