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71DECD" w14:textId="77777777" w:rsidR="00592D05" w:rsidRPr="0009702E" w:rsidRDefault="00000000">
      <w:pPr>
        <w:jc w:val="both"/>
        <w:rPr>
          <w:lang w:val="sk-SK"/>
        </w:rPr>
      </w:pPr>
      <w:r w:rsidRPr="0009702E">
        <w:rPr>
          <w:rFonts w:ascii="Palatino Linotype" w:eastAsia="Palatino Linotype" w:hAnsi="Palatino Linotype" w:cs="Palatino Linotype"/>
          <w:b/>
          <w:bCs/>
          <w:sz w:val="22"/>
          <w:szCs w:val="22"/>
          <w:lang w:val="sk-SK"/>
        </w:rPr>
        <w:t>Doložka vybraných vplyvov</w:t>
      </w:r>
    </w:p>
    <w:p w14:paraId="0D7D29DB" w14:textId="77777777" w:rsidR="00592D05" w:rsidRPr="0009702E" w:rsidRDefault="00592D05">
      <w:pPr>
        <w:rPr>
          <w:lang w:val="sk-SK"/>
        </w:rPr>
      </w:pPr>
    </w:p>
    <w:tbl>
      <w:tblPr>
        <w:tblW w:w="8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40"/>
      </w:tblGrid>
      <w:tr w:rsidR="00592D05" w:rsidRPr="0009702E" w14:paraId="5052FECA" w14:textId="77777777">
        <w:tc>
          <w:tcPr>
            <w:tcW w:w="8640" w:type="dxa"/>
            <w:shd w:val="clear" w:color="auto" w:fill="D9D9D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BB5FB2" w14:textId="77777777" w:rsidR="00592D05" w:rsidRPr="0009702E" w:rsidRDefault="00000000">
            <w:pPr>
              <w:jc w:val="both"/>
              <w:rPr>
                <w:lang w:val="sk-SK"/>
              </w:rPr>
            </w:pPr>
            <w:r w:rsidRPr="0009702E">
              <w:rPr>
                <w:rFonts w:ascii="Palatino Linotype" w:eastAsia="Palatino Linotype" w:hAnsi="Palatino Linotype" w:cs="Palatino Linotype"/>
                <w:b/>
                <w:bCs/>
                <w:sz w:val="22"/>
                <w:szCs w:val="22"/>
                <w:lang w:val="sk-SK"/>
              </w:rPr>
              <w:t>Základné údaje</w:t>
            </w:r>
          </w:p>
        </w:tc>
      </w:tr>
      <w:tr w:rsidR="00592D05" w:rsidRPr="0009702E" w14:paraId="37F519CC" w14:textId="77777777">
        <w:tc>
          <w:tcPr>
            <w:tcW w:w="8640" w:type="dxa"/>
            <w:shd w:val="clear" w:color="auto" w:fill="EFEFE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055E08" w14:textId="77777777" w:rsidR="00592D05" w:rsidRPr="0009702E" w:rsidRDefault="00000000">
            <w:pPr>
              <w:jc w:val="both"/>
              <w:rPr>
                <w:lang w:val="sk-SK"/>
              </w:rPr>
            </w:pPr>
            <w:r w:rsidRPr="0009702E">
              <w:rPr>
                <w:rFonts w:ascii="Palatino Linotype" w:eastAsia="Palatino Linotype" w:hAnsi="Palatino Linotype" w:cs="Palatino Linotype"/>
                <w:b/>
                <w:bCs/>
                <w:sz w:val="22"/>
                <w:szCs w:val="22"/>
                <w:lang w:val="sk-SK"/>
              </w:rPr>
              <w:t>1.</w:t>
            </w:r>
            <w:r w:rsidRPr="0009702E">
              <w:rPr>
                <w:rFonts w:ascii="Palatino Linotype" w:eastAsia="Palatino Linotype" w:hAnsi="Palatino Linotype" w:cs="Palatino Linotype"/>
                <w:b/>
                <w:bCs/>
                <w:sz w:val="22"/>
                <w:szCs w:val="22"/>
                <w:lang w:val="sk-SK"/>
              </w:rPr>
              <w:tab/>
              <w:t>Názov návrhu zákona</w:t>
            </w:r>
          </w:p>
        </w:tc>
      </w:tr>
      <w:tr w:rsidR="00592D05" w:rsidRPr="0009702E" w14:paraId="71B9AA3F" w14:textId="77777777">
        <w:tc>
          <w:tcPr>
            <w:tcW w:w="864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EB6620" w14:textId="77777777" w:rsidR="00592D05" w:rsidRPr="0009702E" w:rsidRDefault="00000000">
            <w:pPr>
              <w:jc w:val="both"/>
              <w:rPr>
                <w:lang w:val="sk-SK"/>
              </w:rPr>
            </w:pPr>
            <w:r w:rsidRPr="0009702E">
              <w:rPr>
                <w:rFonts w:ascii="Palatino Linotype" w:eastAsia="Palatino Linotype" w:hAnsi="Palatino Linotype" w:cs="Palatino Linotype"/>
                <w:sz w:val="22"/>
                <w:szCs w:val="22"/>
                <w:lang w:val="sk-SK"/>
              </w:rPr>
              <w:t>Návrh zákona, ktorým sa mení a dopĺňa zákon č. 376/2024 Z. z. o integrovanej posudkovej činnosti a o zmene a doplnení niektorých zákonov v znení zákona č. 406/2025 Z. z.</w:t>
            </w:r>
          </w:p>
        </w:tc>
      </w:tr>
      <w:tr w:rsidR="00592D05" w:rsidRPr="0009702E" w14:paraId="77156FD4" w14:textId="77777777">
        <w:tc>
          <w:tcPr>
            <w:tcW w:w="8640" w:type="dxa"/>
            <w:shd w:val="clear" w:color="auto" w:fill="EFEFE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AC51DCE" w14:textId="77777777" w:rsidR="00592D05" w:rsidRPr="0009702E" w:rsidRDefault="00000000">
            <w:pPr>
              <w:jc w:val="both"/>
              <w:rPr>
                <w:lang w:val="sk-SK"/>
              </w:rPr>
            </w:pPr>
            <w:r w:rsidRPr="0009702E">
              <w:rPr>
                <w:rFonts w:ascii="Palatino Linotype" w:eastAsia="Palatino Linotype" w:hAnsi="Palatino Linotype" w:cs="Palatino Linotype"/>
                <w:b/>
                <w:bCs/>
                <w:sz w:val="22"/>
                <w:szCs w:val="22"/>
                <w:lang w:val="sk-SK"/>
              </w:rPr>
              <w:t>Navrhovateľky</w:t>
            </w:r>
          </w:p>
        </w:tc>
      </w:tr>
      <w:tr w:rsidR="00592D05" w:rsidRPr="0009702E" w14:paraId="4186834D" w14:textId="77777777">
        <w:tc>
          <w:tcPr>
            <w:tcW w:w="864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700BEF" w14:textId="77777777" w:rsidR="00592D05" w:rsidRPr="0009702E" w:rsidRDefault="00000000">
            <w:pPr>
              <w:jc w:val="both"/>
              <w:rPr>
                <w:lang w:val="sk-SK"/>
              </w:rPr>
            </w:pPr>
            <w:r w:rsidRPr="0009702E">
              <w:rPr>
                <w:rFonts w:ascii="Palatino Linotype" w:eastAsia="Palatino Linotype" w:hAnsi="Palatino Linotype" w:cs="Palatino Linotype"/>
                <w:sz w:val="22"/>
                <w:szCs w:val="22"/>
                <w:lang w:val="sk-SK"/>
              </w:rPr>
              <w:t xml:space="preserve">Poslankyne Národnej rady Slovenskej republiky Andrea Turčanová a Monika </w:t>
            </w:r>
            <w:proofErr w:type="spellStart"/>
            <w:r w:rsidRPr="0009702E">
              <w:rPr>
                <w:rFonts w:ascii="Palatino Linotype" w:eastAsia="Palatino Linotype" w:hAnsi="Palatino Linotype" w:cs="Palatino Linotype"/>
                <w:sz w:val="22"/>
                <w:szCs w:val="22"/>
                <w:lang w:val="sk-SK"/>
              </w:rPr>
              <w:t>Kolejáková</w:t>
            </w:r>
            <w:proofErr w:type="spellEnd"/>
          </w:p>
        </w:tc>
      </w:tr>
      <w:tr w:rsidR="00592D05" w:rsidRPr="0009702E" w14:paraId="0ED47D56" w14:textId="77777777">
        <w:tc>
          <w:tcPr>
            <w:tcW w:w="8640" w:type="dxa"/>
            <w:shd w:val="clear" w:color="auto" w:fill="D9D9D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67F2A5" w14:textId="77777777" w:rsidR="00592D05" w:rsidRPr="0009702E" w:rsidRDefault="00000000">
            <w:pPr>
              <w:jc w:val="both"/>
              <w:rPr>
                <w:lang w:val="sk-SK"/>
              </w:rPr>
            </w:pPr>
            <w:r w:rsidRPr="0009702E">
              <w:rPr>
                <w:rFonts w:ascii="Palatino Linotype" w:eastAsia="Palatino Linotype" w:hAnsi="Palatino Linotype" w:cs="Palatino Linotype"/>
                <w:b/>
                <w:bCs/>
                <w:sz w:val="22"/>
                <w:szCs w:val="22"/>
                <w:lang w:val="sk-SK"/>
              </w:rPr>
              <w:t>2.</w:t>
            </w:r>
            <w:r w:rsidRPr="0009702E">
              <w:rPr>
                <w:rFonts w:ascii="Palatino Linotype" w:eastAsia="Palatino Linotype" w:hAnsi="Palatino Linotype" w:cs="Palatino Linotype"/>
                <w:b/>
                <w:bCs/>
                <w:sz w:val="22"/>
                <w:szCs w:val="22"/>
                <w:lang w:val="sk-SK"/>
              </w:rPr>
              <w:tab/>
              <w:t>Definovanie problému</w:t>
            </w:r>
          </w:p>
        </w:tc>
      </w:tr>
      <w:tr w:rsidR="00592D05" w:rsidRPr="0009702E" w14:paraId="06197B91" w14:textId="77777777">
        <w:tc>
          <w:tcPr>
            <w:tcW w:w="864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D8F41C" w14:textId="77777777" w:rsidR="00592D05" w:rsidRPr="0009702E" w:rsidRDefault="00000000">
            <w:pPr>
              <w:jc w:val="both"/>
              <w:rPr>
                <w:lang w:val="sk-SK"/>
              </w:rPr>
            </w:pPr>
            <w:r w:rsidRPr="0009702E">
              <w:rPr>
                <w:rFonts w:ascii="Palatino Linotype" w:eastAsia="Palatino Linotype" w:hAnsi="Palatino Linotype" w:cs="Palatino Linotype"/>
                <w:sz w:val="22"/>
                <w:szCs w:val="22"/>
                <w:lang w:val="sk-SK"/>
              </w:rPr>
              <w:t>Súčasná právna úprava dostatočne nerozlišuje situácie, v ktorých je opätovná lekárska posudková činnosť nevyhnutná, od situácií, v ktorých sa konanie o integrovanom posudku týka iba zmeny druhu sociálnej služby, pomôcky alebo druhu peňažného príspevku a zo správnym orgánom dostupných podkladov vyplýva, že nedošlo k zmene funkčných dôsledkov zdravotného stavu účastníka konania. Takýto stav vedie k nadbytočnému vyžadovaniu lekárskych dokladov, k predlžovaniu konania a k neprimeranému zaťaženiu osôb so zdravotným postihnutím.</w:t>
            </w:r>
          </w:p>
        </w:tc>
      </w:tr>
      <w:tr w:rsidR="00592D05" w:rsidRPr="0009702E" w14:paraId="6FA56AC3" w14:textId="77777777">
        <w:tc>
          <w:tcPr>
            <w:tcW w:w="8640" w:type="dxa"/>
            <w:shd w:val="clear" w:color="auto" w:fill="D9D9D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A60F4B" w14:textId="77777777" w:rsidR="00592D05" w:rsidRPr="0009702E" w:rsidRDefault="00000000">
            <w:pPr>
              <w:jc w:val="both"/>
              <w:rPr>
                <w:lang w:val="sk-SK"/>
              </w:rPr>
            </w:pPr>
            <w:r w:rsidRPr="0009702E">
              <w:rPr>
                <w:rFonts w:ascii="Palatino Linotype" w:eastAsia="Palatino Linotype" w:hAnsi="Palatino Linotype" w:cs="Palatino Linotype"/>
                <w:b/>
                <w:bCs/>
                <w:sz w:val="22"/>
                <w:szCs w:val="22"/>
                <w:lang w:val="sk-SK"/>
              </w:rPr>
              <w:t>3.</w:t>
            </w:r>
            <w:r w:rsidRPr="0009702E">
              <w:rPr>
                <w:rFonts w:ascii="Palatino Linotype" w:eastAsia="Palatino Linotype" w:hAnsi="Palatino Linotype" w:cs="Palatino Linotype"/>
                <w:b/>
                <w:bCs/>
                <w:sz w:val="22"/>
                <w:szCs w:val="22"/>
                <w:lang w:val="sk-SK"/>
              </w:rPr>
              <w:tab/>
              <w:t>Ciele a výsledný stav</w:t>
            </w:r>
          </w:p>
        </w:tc>
      </w:tr>
      <w:tr w:rsidR="00592D05" w:rsidRPr="0009702E" w14:paraId="1B314FDA" w14:textId="77777777">
        <w:tc>
          <w:tcPr>
            <w:tcW w:w="864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FDB5B9" w14:textId="77777777" w:rsidR="00592D05" w:rsidRPr="0009702E" w:rsidRDefault="00000000">
            <w:pPr>
              <w:jc w:val="both"/>
              <w:rPr>
                <w:lang w:val="sk-SK"/>
              </w:rPr>
            </w:pPr>
            <w:r w:rsidRPr="0009702E">
              <w:rPr>
                <w:rFonts w:ascii="Palatino Linotype" w:eastAsia="Palatino Linotype" w:hAnsi="Palatino Linotype" w:cs="Palatino Linotype"/>
                <w:sz w:val="22"/>
                <w:szCs w:val="22"/>
                <w:lang w:val="sk-SK"/>
              </w:rPr>
              <w:t>Cieľom návrhu zákona je zjednodušiť a zrýchliť konanie o integrovanom posudku v prípadoch, keď nie je dôvod opätovne posudzovať zdravotný stav účastníka konania, pretože funkčné dôsledky jeho zdravotného stavu sa nezmenili. Výsledným stavom bude procesne hospodárnejšie konanie, nižšia administratívna záťaž účastníkov, rýchlejší prístup k primeranej podpore a jasnejšie pravidlá pre postup správneho orgánu, pri zachovaní všetkých procesných záruk zákonnosti posudzovania.</w:t>
            </w:r>
          </w:p>
        </w:tc>
      </w:tr>
      <w:tr w:rsidR="00592D05" w:rsidRPr="0009702E" w14:paraId="6C293C6B" w14:textId="77777777">
        <w:tc>
          <w:tcPr>
            <w:tcW w:w="8640" w:type="dxa"/>
            <w:shd w:val="clear" w:color="auto" w:fill="D9D9D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DD12946" w14:textId="77777777" w:rsidR="00592D05" w:rsidRPr="0009702E" w:rsidRDefault="00000000">
            <w:pPr>
              <w:jc w:val="both"/>
              <w:rPr>
                <w:lang w:val="sk-SK"/>
              </w:rPr>
            </w:pPr>
            <w:r w:rsidRPr="0009702E">
              <w:rPr>
                <w:rFonts w:ascii="Palatino Linotype" w:eastAsia="Palatino Linotype" w:hAnsi="Palatino Linotype" w:cs="Palatino Linotype"/>
                <w:b/>
                <w:bCs/>
                <w:sz w:val="22"/>
                <w:szCs w:val="22"/>
                <w:lang w:val="sk-SK"/>
              </w:rPr>
              <w:t>4.</w:t>
            </w:r>
            <w:r w:rsidRPr="0009702E">
              <w:rPr>
                <w:rFonts w:ascii="Palatino Linotype" w:eastAsia="Palatino Linotype" w:hAnsi="Palatino Linotype" w:cs="Palatino Linotype"/>
                <w:b/>
                <w:bCs/>
                <w:sz w:val="22"/>
                <w:szCs w:val="22"/>
                <w:lang w:val="sk-SK"/>
              </w:rPr>
              <w:tab/>
              <w:t>Dotknuté subjekty</w:t>
            </w:r>
          </w:p>
        </w:tc>
      </w:tr>
      <w:tr w:rsidR="00592D05" w:rsidRPr="0009702E" w14:paraId="7ED47B4A" w14:textId="77777777">
        <w:tc>
          <w:tcPr>
            <w:tcW w:w="864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4FFB47C" w14:textId="77777777" w:rsidR="00592D05" w:rsidRPr="0009702E" w:rsidRDefault="00000000">
            <w:pPr>
              <w:jc w:val="both"/>
              <w:rPr>
                <w:lang w:val="sk-SK"/>
              </w:rPr>
            </w:pPr>
            <w:r w:rsidRPr="0009702E">
              <w:rPr>
                <w:rFonts w:ascii="Palatino Linotype" w:eastAsia="Palatino Linotype" w:hAnsi="Palatino Linotype" w:cs="Palatino Linotype"/>
                <w:sz w:val="22"/>
                <w:szCs w:val="22"/>
                <w:lang w:val="sk-SK"/>
              </w:rPr>
              <w:t>–</w:t>
            </w:r>
            <w:r w:rsidRPr="0009702E">
              <w:rPr>
                <w:rFonts w:ascii="Palatino Linotype" w:eastAsia="Palatino Linotype" w:hAnsi="Palatino Linotype" w:cs="Palatino Linotype"/>
                <w:sz w:val="22"/>
                <w:szCs w:val="22"/>
                <w:lang w:val="sk-SK"/>
              </w:rPr>
              <w:tab/>
              <w:t>Fyzické osoby s ťažkým zdravotným postihnutím a osoby odkázané na sociálne služby ako účastníci konania;</w:t>
            </w:r>
          </w:p>
          <w:p w14:paraId="60BBA3D4" w14:textId="77777777" w:rsidR="00592D05" w:rsidRPr="0009702E" w:rsidRDefault="00000000">
            <w:pPr>
              <w:jc w:val="both"/>
              <w:rPr>
                <w:lang w:val="sk-SK"/>
              </w:rPr>
            </w:pPr>
            <w:r w:rsidRPr="0009702E">
              <w:rPr>
                <w:rFonts w:ascii="Palatino Linotype" w:eastAsia="Palatino Linotype" w:hAnsi="Palatino Linotype" w:cs="Palatino Linotype"/>
                <w:sz w:val="22"/>
                <w:szCs w:val="22"/>
                <w:lang w:val="sk-SK"/>
              </w:rPr>
              <w:t>–</w:t>
            </w:r>
            <w:r w:rsidRPr="0009702E">
              <w:rPr>
                <w:rFonts w:ascii="Palatino Linotype" w:eastAsia="Palatino Linotype" w:hAnsi="Palatino Linotype" w:cs="Palatino Linotype"/>
                <w:sz w:val="22"/>
                <w:szCs w:val="22"/>
                <w:lang w:val="sk-SK"/>
              </w:rPr>
              <w:tab/>
              <w:t>ich rodinní príslušníci a ďalšie osoby, ktoré im pri vybavovaní poskytujú pomoc;</w:t>
            </w:r>
          </w:p>
          <w:p w14:paraId="1988F15B" w14:textId="77777777" w:rsidR="00592D05" w:rsidRPr="0009702E" w:rsidRDefault="00000000">
            <w:pPr>
              <w:jc w:val="both"/>
              <w:rPr>
                <w:lang w:val="sk-SK"/>
              </w:rPr>
            </w:pPr>
            <w:r w:rsidRPr="0009702E">
              <w:rPr>
                <w:rFonts w:ascii="Palatino Linotype" w:eastAsia="Palatino Linotype" w:hAnsi="Palatino Linotype" w:cs="Palatino Linotype"/>
                <w:sz w:val="22"/>
                <w:szCs w:val="22"/>
                <w:lang w:val="sk-SK"/>
              </w:rPr>
              <w:t>–</w:t>
            </w:r>
            <w:r w:rsidRPr="0009702E">
              <w:rPr>
                <w:rFonts w:ascii="Palatino Linotype" w:eastAsia="Palatino Linotype" w:hAnsi="Palatino Linotype" w:cs="Palatino Linotype"/>
                <w:sz w:val="22"/>
                <w:szCs w:val="22"/>
                <w:lang w:val="sk-SK"/>
              </w:rPr>
              <w:tab/>
              <w:t>správne orgány vykonávajúce integrovanú posudkovú činnosť;</w:t>
            </w:r>
          </w:p>
          <w:p w14:paraId="359FF4C5" w14:textId="77777777" w:rsidR="00592D05" w:rsidRPr="0009702E" w:rsidRDefault="00000000">
            <w:pPr>
              <w:jc w:val="both"/>
              <w:rPr>
                <w:lang w:val="sk-SK"/>
              </w:rPr>
            </w:pPr>
            <w:r w:rsidRPr="0009702E">
              <w:rPr>
                <w:rFonts w:ascii="Palatino Linotype" w:eastAsia="Palatino Linotype" w:hAnsi="Palatino Linotype" w:cs="Palatino Linotype"/>
                <w:sz w:val="22"/>
                <w:szCs w:val="22"/>
                <w:lang w:val="sk-SK"/>
              </w:rPr>
              <w:t>–</w:t>
            </w:r>
            <w:r w:rsidRPr="0009702E">
              <w:rPr>
                <w:rFonts w:ascii="Palatino Linotype" w:eastAsia="Palatino Linotype" w:hAnsi="Palatino Linotype" w:cs="Palatino Linotype"/>
                <w:sz w:val="22"/>
                <w:szCs w:val="22"/>
                <w:lang w:val="sk-SK"/>
              </w:rPr>
              <w:tab/>
              <w:t>posudkoví lekári;</w:t>
            </w:r>
          </w:p>
          <w:p w14:paraId="547DF2B2" w14:textId="77777777" w:rsidR="00592D05" w:rsidRPr="0009702E" w:rsidRDefault="00000000">
            <w:pPr>
              <w:jc w:val="both"/>
              <w:rPr>
                <w:lang w:val="sk-SK"/>
              </w:rPr>
            </w:pPr>
            <w:r w:rsidRPr="0009702E">
              <w:rPr>
                <w:rFonts w:ascii="Palatino Linotype" w:eastAsia="Palatino Linotype" w:hAnsi="Palatino Linotype" w:cs="Palatino Linotype"/>
                <w:sz w:val="22"/>
                <w:szCs w:val="22"/>
                <w:lang w:val="sk-SK"/>
              </w:rPr>
              <w:t>–</w:t>
            </w:r>
            <w:r w:rsidRPr="0009702E">
              <w:rPr>
                <w:rFonts w:ascii="Palatino Linotype" w:eastAsia="Palatino Linotype" w:hAnsi="Palatino Linotype" w:cs="Palatino Linotype"/>
                <w:sz w:val="22"/>
                <w:szCs w:val="22"/>
                <w:lang w:val="sk-SK"/>
              </w:rPr>
              <w:tab/>
              <w:t>poskytovatelia sociálnych služieb.</w:t>
            </w:r>
          </w:p>
        </w:tc>
      </w:tr>
      <w:tr w:rsidR="00592D05" w:rsidRPr="0009702E" w14:paraId="3E8AAF91" w14:textId="77777777">
        <w:tc>
          <w:tcPr>
            <w:tcW w:w="8640" w:type="dxa"/>
            <w:shd w:val="clear" w:color="auto" w:fill="D9D9D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88AC3EA" w14:textId="77777777" w:rsidR="00592D05" w:rsidRPr="0009702E" w:rsidRDefault="00000000">
            <w:pPr>
              <w:jc w:val="both"/>
              <w:rPr>
                <w:lang w:val="sk-SK"/>
              </w:rPr>
            </w:pPr>
            <w:r w:rsidRPr="0009702E">
              <w:rPr>
                <w:rFonts w:ascii="Palatino Linotype" w:eastAsia="Palatino Linotype" w:hAnsi="Palatino Linotype" w:cs="Palatino Linotype"/>
                <w:b/>
                <w:bCs/>
                <w:sz w:val="22"/>
                <w:szCs w:val="22"/>
                <w:lang w:val="sk-SK"/>
              </w:rPr>
              <w:t>5.</w:t>
            </w:r>
            <w:r w:rsidRPr="0009702E">
              <w:rPr>
                <w:rFonts w:ascii="Palatino Linotype" w:eastAsia="Palatino Linotype" w:hAnsi="Palatino Linotype" w:cs="Palatino Linotype"/>
                <w:b/>
                <w:bCs/>
                <w:sz w:val="22"/>
                <w:szCs w:val="22"/>
                <w:lang w:val="sk-SK"/>
              </w:rPr>
              <w:tab/>
              <w:t>Alternatívne riešenia</w:t>
            </w:r>
          </w:p>
        </w:tc>
      </w:tr>
      <w:tr w:rsidR="00592D05" w:rsidRPr="0009702E" w14:paraId="24AE07EF" w14:textId="77777777">
        <w:tc>
          <w:tcPr>
            <w:tcW w:w="864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7E130F" w14:textId="77777777" w:rsidR="00592D05" w:rsidRPr="0009702E" w:rsidRDefault="00000000">
            <w:pPr>
              <w:jc w:val="both"/>
              <w:rPr>
                <w:lang w:val="sk-SK"/>
              </w:rPr>
            </w:pPr>
            <w:r w:rsidRPr="0009702E">
              <w:rPr>
                <w:rFonts w:ascii="Palatino Linotype" w:eastAsia="Palatino Linotype" w:hAnsi="Palatino Linotype" w:cs="Palatino Linotype"/>
                <w:sz w:val="22"/>
                <w:szCs w:val="22"/>
                <w:lang w:val="sk-SK"/>
              </w:rPr>
              <w:t xml:space="preserve">Nulový variant by znamenal ponechanie súčasného stavu, pri ktorom by aj v prípadoch nezmenených funkčných dôsledkov zdravotného stavu mohla vznikať potreba </w:t>
            </w:r>
            <w:r w:rsidRPr="0009702E">
              <w:rPr>
                <w:rFonts w:ascii="Palatino Linotype" w:eastAsia="Palatino Linotype" w:hAnsi="Palatino Linotype" w:cs="Palatino Linotype"/>
                <w:sz w:val="22"/>
                <w:szCs w:val="22"/>
                <w:lang w:val="sk-SK"/>
              </w:rPr>
              <w:lastRenderedPageBreak/>
              <w:t>opätovného predkladania lekárskych dokladov alebo vykonávania lekárskej posudkovej činnosti, hoci predmetom konania je iba zmena druhu poskytovanej podpory. Tento variant by neznižoval administratívnu záťaž účastníkov konania, neprispieval by k zrýchleniu rozhodovania ani k efektívnejšiemu využívaniu kapacít posudkových lekárov.</w:t>
            </w:r>
          </w:p>
        </w:tc>
      </w:tr>
      <w:tr w:rsidR="00592D05" w:rsidRPr="0009702E" w14:paraId="31ED99D3" w14:textId="77777777">
        <w:tc>
          <w:tcPr>
            <w:tcW w:w="8640" w:type="dxa"/>
            <w:shd w:val="clear" w:color="auto" w:fill="D9D9D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3731B5D" w14:textId="77777777" w:rsidR="00592D05" w:rsidRPr="0009702E" w:rsidRDefault="00000000">
            <w:pPr>
              <w:jc w:val="both"/>
              <w:rPr>
                <w:lang w:val="sk-SK"/>
              </w:rPr>
            </w:pPr>
            <w:r w:rsidRPr="0009702E">
              <w:rPr>
                <w:rFonts w:ascii="Palatino Linotype" w:eastAsia="Palatino Linotype" w:hAnsi="Palatino Linotype" w:cs="Palatino Linotype"/>
                <w:b/>
                <w:bCs/>
                <w:sz w:val="22"/>
                <w:szCs w:val="22"/>
                <w:lang w:val="sk-SK"/>
              </w:rPr>
              <w:lastRenderedPageBreak/>
              <w:t>6.</w:t>
            </w:r>
            <w:r w:rsidRPr="0009702E">
              <w:rPr>
                <w:rFonts w:ascii="Palatino Linotype" w:eastAsia="Palatino Linotype" w:hAnsi="Palatino Linotype" w:cs="Palatino Linotype"/>
                <w:b/>
                <w:bCs/>
                <w:sz w:val="22"/>
                <w:szCs w:val="22"/>
                <w:lang w:val="sk-SK"/>
              </w:rPr>
              <w:tab/>
              <w:t>Vykonávacie predpisy</w:t>
            </w:r>
          </w:p>
        </w:tc>
      </w:tr>
      <w:tr w:rsidR="00592D05" w:rsidRPr="0009702E" w14:paraId="56D620C0" w14:textId="77777777">
        <w:tc>
          <w:tcPr>
            <w:tcW w:w="864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3301BB" w14:textId="77777777" w:rsidR="00592D05" w:rsidRPr="0009702E" w:rsidRDefault="00000000">
            <w:pPr>
              <w:jc w:val="both"/>
              <w:rPr>
                <w:lang w:val="sk-SK"/>
              </w:rPr>
            </w:pPr>
            <w:r w:rsidRPr="0009702E">
              <w:rPr>
                <w:rFonts w:ascii="Palatino Linotype" w:eastAsia="Palatino Linotype" w:hAnsi="Palatino Linotype" w:cs="Palatino Linotype"/>
                <w:sz w:val="22"/>
                <w:szCs w:val="22"/>
                <w:lang w:val="sk-SK"/>
              </w:rPr>
              <w:t>Návrh zákona si nevyžaduje prijatie nových vykonávacích predpisov.</w:t>
            </w:r>
          </w:p>
        </w:tc>
      </w:tr>
      <w:tr w:rsidR="00592D05" w:rsidRPr="0009702E" w14:paraId="49C3D63B" w14:textId="77777777">
        <w:tc>
          <w:tcPr>
            <w:tcW w:w="8640" w:type="dxa"/>
            <w:shd w:val="clear" w:color="auto" w:fill="D9D9D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B339F8" w14:textId="77777777" w:rsidR="00592D05" w:rsidRPr="0009702E" w:rsidRDefault="00000000">
            <w:pPr>
              <w:jc w:val="both"/>
              <w:rPr>
                <w:lang w:val="sk-SK"/>
              </w:rPr>
            </w:pPr>
            <w:r w:rsidRPr="0009702E">
              <w:rPr>
                <w:rFonts w:ascii="Palatino Linotype" w:eastAsia="Palatino Linotype" w:hAnsi="Palatino Linotype" w:cs="Palatino Linotype"/>
                <w:b/>
                <w:bCs/>
                <w:sz w:val="22"/>
                <w:szCs w:val="22"/>
                <w:lang w:val="sk-SK"/>
              </w:rPr>
              <w:t>7.</w:t>
            </w:r>
            <w:r w:rsidRPr="0009702E">
              <w:rPr>
                <w:rFonts w:ascii="Palatino Linotype" w:eastAsia="Palatino Linotype" w:hAnsi="Palatino Linotype" w:cs="Palatino Linotype"/>
                <w:b/>
                <w:bCs/>
                <w:sz w:val="22"/>
                <w:szCs w:val="22"/>
                <w:lang w:val="sk-SK"/>
              </w:rPr>
              <w:tab/>
              <w:t>Transpozícia práva EÚ</w:t>
            </w:r>
          </w:p>
        </w:tc>
      </w:tr>
      <w:tr w:rsidR="00592D05" w:rsidRPr="0009702E" w14:paraId="52EBAE84" w14:textId="77777777">
        <w:tc>
          <w:tcPr>
            <w:tcW w:w="864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8FE6814" w14:textId="77777777" w:rsidR="00592D05" w:rsidRPr="0009702E" w:rsidRDefault="00000000">
            <w:pPr>
              <w:jc w:val="both"/>
              <w:rPr>
                <w:lang w:val="sk-SK"/>
              </w:rPr>
            </w:pPr>
            <w:r w:rsidRPr="0009702E">
              <w:rPr>
                <w:rFonts w:ascii="Palatino Linotype" w:eastAsia="Palatino Linotype" w:hAnsi="Palatino Linotype" w:cs="Palatino Linotype"/>
                <w:sz w:val="22"/>
                <w:szCs w:val="22"/>
                <w:lang w:val="sk-SK"/>
              </w:rPr>
              <w:t>Neaplikuje sa. Návrh zákona nie je transpozičným predpisom práva Európskej únie.</w:t>
            </w:r>
          </w:p>
        </w:tc>
      </w:tr>
      <w:tr w:rsidR="00592D05" w:rsidRPr="0009702E" w14:paraId="3C2DC43E" w14:textId="77777777">
        <w:tc>
          <w:tcPr>
            <w:tcW w:w="8640" w:type="dxa"/>
            <w:shd w:val="clear" w:color="auto" w:fill="D9D9D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92E37B" w14:textId="77777777" w:rsidR="00592D05" w:rsidRPr="0009702E" w:rsidRDefault="00000000">
            <w:pPr>
              <w:jc w:val="both"/>
              <w:rPr>
                <w:lang w:val="sk-SK"/>
              </w:rPr>
            </w:pPr>
            <w:r w:rsidRPr="0009702E">
              <w:rPr>
                <w:rFonts w:ascii="Palatino Linotype" w:eastAsia="Palatino Linotype" w:hAnsi="Palatino Linotype" w:cs="Palatino Linotype"/>
                <w:b/>
                <w:bCs/>
                <w:sz w:val="22"/>
                <w:szCs w:val="22"/>
                <w:lang w:val="sk-SK"/>
              </w:rPr>
              <w:t>8.</w:t>
            </w:r>
            <w:r w:rsidRPr="0009702E">
              <w:rPr>
                <w:rFonts w:ascii="Palatino Linotype" w:eastAsia="Palatino Linotype" w:hAnsi="Palatino Linotype" w:cs="Palatino Linotype"/>
                <w:b/>
                <w:bCs/>
                <w:sz w:val="22"/>
                <w:szCs w:val="22"/>
                <w:lang w:val="sk-SK"/>
              </w:rPr>
              <w:tab/>
              <w:t>Preskúmanie účelnosti</w:t>
            </w:r>
          </w:p>
        </w:tc>
      </w:tr>
      <w:tr w:rsidR="00592D05" w:rsidRPr="0009702E" w14:paraId="0273EA33" w14:textId="77777777">
        <w:tc>
          <w:tcPr>
            <w:tcW w:w="864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2CE6134" w14:textId="77777777" w:rsidR="00592D05" w:rsidRPr="0009702E" w:rsidRDefault="00000000">
            <w:pPr>
              <w:jc w:val="both"/>
              <w:rPr>
                <w:lang w:val="sk-SK"/>
              </w:rPr>
            </w:pPr>
            <w:r w:rsidRPr="0009702E">
              <w:rPr>
                <w:rFonts w:ascii="Palatino Linotype" w:eastAsia="Palatino Linotype" w:hAnsi="Palatino Linotype" w:cs="Palatino Linotype"/>
                <w:sz w:val="22"/>
                <w:szCs w:val="22"/>
                <w:lang w:val="sk-SK"/>
              </w:rPr>
              <w:t>Účelnosť navrhovanej právnej úpravy bude možné preskúmať najmä prostredníctvom aplikačnej praxe správnych orgánov po nadobudnutí účinnosti zákona, a to sledovaním, či sa v dotknutých prípadoch znižuje administratívna záťaž účastníkov konania, či dochádza k efektívnejšiemu vybavovaniu konaní o integrovanom posudku pri zachovaní zákonnosti a odbornej kvality posudzovania, a aký je podiel konaní, v ktorých správny orgán uplatnil výnimku podľa § 9 ods. 5.</w:t>
            </w:r>
          </w:p>
        </w:tc>
      </w:tr>
    </w:tbl>
    <w:p w14:paraId="33EC65FE" w14:textId="77777777" w:rsidR="00592D05" w:rsidRPr="0009702E" w:rsidRDefault="00592D05">
      <w:pPr>
        <w:rPr>
          <w:lang w:val="sk-SK"/>
        </w:rPr>
      </w:pPr>
    </w:p>
    <w:tbl>
      <w:tblPr>
        <w:tblW w:w="8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23"/>
        <w:gridCol w:w="430"/>
        <w:gridCol w:w="1194"/>
        <w:gridCol w:w="430"/>
        <w:gridCol w:w="949"/>
        <w:gridCol w:w="430"/>
        <w:gridCol w:w="1279"/>
        <w:gridCol w:w="246"/>
        <w:gridCol w:w="1759"/>
      </w:tblGrid>
      <w:tr w:rsidR="00592D05" w:rsidRPr="0009702E" w14:paraId="309B3A2B" w14:textId="77777777">
        <w:tc>
          <w:tcPr>
            <w:tcW w:w="0" w:type="auto"/>
            <w:gridSpan w:val="9"/>
            <w:shd w:val="clear" w:color="auto" w:fill="D9D9D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F119559" w14:textId="77777777" w:rsidR="00592D05" w:rsidRPr="0009702E" w:rsidRDefault="00000000">
            <w:pPr>
              <w:jc w:val="both"/>
              <w:rPr>
                <w:lang w:val="sk-SK"/>
              </w:rPr>
            </w:pPr>
            <w:r w:rsidRPr="0009702E">
              <w:rPr>
                <w:rFonts w:ascii="Palatino Linotype" w:eastAsia="Palatino Linotype" w:hAnsi="Palatino Linotype" w:cs="Palatino Linotype"/>
                <w:b/>
                <w:bCs/>
                <w:sz w:val="22"/>
                <w:szCs w:val="22"/>
                <w:lang w:val="sk-SK"/>
              </w:rPr>
              <w:t>9.</w:t>
            </w:r>
            <w:r w:rsidRPr="0009702E">
              <w:rPr>
                <w:rFonts w:ascii="Palatino Linotype" w:eastAsia="Palatino Linotype" w:hAnsi="Palatino Linotype" w:cs="Palatino Linotype"/>
                <w:b/>
                <w:bCs/>
                <w:sz w:val="22"/>
                <w:szCs w:val="22"/>
                <w:lang w:val="sk-SK"/>
              </w:rPr>
              <w:tab/>
              <w:t>Vybrané vplyvy materiálu</w:t>
            </w:r>
          </w:p>
        </w:tc>
      </w:tr>
      <w:tr w:rsidR="00592D05" w:rsidRPr="0009702E" w14:paraId="64893D67" w14:textId="77777777">
        <w:tc>
          <w:tcPr>
            <w:tcW w:w="2200" w:type="dxa"/>
            <w:shd w:val="clear" w:color="auto" w:fill="D9D9D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E135E5C" w14:textId="77777777" w:rsidR="00592D05" w:rsidRPr="0009702E" w:rsidRDefault="00592D05">
            <w:pPr>
              <w:jc w:val="both"/>
              <w:rPr>
                <w:lang w:val="sk-SK"/>
              </w:rPr>
            </w:pPr>
          </w:p>
        </w:tc>
        <w:tc>
          <w:tcPr>
            <w:tcW w:w="280" w:type="dxa"/>
            <w:shd w:val="clear" w:color="auto" w:fill="D9D9D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817C7FC" w14:textId="77777777" w:rsidR="00592D05" w:rsidRPr="0009702E" w:rsidRDefault="00000000">
            <w:pPr>
              <w:jc w:val="center"/>
              <w:rPr>
                <w:lang w:val="sk-SK"/>
              </w:rPr>
            </w:pPr>
            <w:r w:rsidRPr="0009702E">
              <w:rPr>
                <w:rFonts w:ascii="Palatino Linotype" w:eastAsia="Palatino Linotype" w:hAnsi="Palatino Linotype" w:cs="Palatino Linotype"/>
                <w:sz w:val="22"/>
                <w:szCs w:val="22"/>
                <w:lang w:val="sk-SK"/>
              </w:rPr>
              <w:t>☐</w:t>
            </w:r>
          </w:p>
        </w:tc>
        <w:tc>
          <w:tcPr>
            <w:tcW w:w="700" w:type="dxa"/>
            <w:shd w:val="clear" w:color="auto" w:fill="D9D9D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600336" w14:textId="77777777" w:rsidR="00592D05" w:rsidRPr="0009702E" w:rsidRDefault="00000000">
            <w:pPr>
              <w:jc w:val="both"/>
              <w:rPr>
                <w:lang w:val="sk-SK"/>
              </w:rPr>
            </w:pPr>
            <w:r w:rsidRPr="0009702E">
              <w:rPr>
                <w:rFonts w:ascii="Palatino Linotype" w:eastAsia="Palatino Linotype" w:hAnsi="Palatino Linotype" w:cs="Palatino Linotype"/>
                <w:b/>
                <w:bCs/>
                <w:sz w:val="22"/>
                <w:szCs w:val="22"/>
                <w:lang w:val="sk-SK"/>
              </w:rPr>
              <w:t>Pozitívne</w:t>
            </w:r>
          </w:p>
        </w:tc>
        <w:tc>
          <w:tcPr>
            <w:tcW w:w="280" w:type="dxa"/>
            <w:shd w:val="clear" w:color="auto" w:fill="D9D9D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5680157" w14:textId="77777777" w:rsidR="00592D05" w:rsidRPr="0009702E" w:rsidRDefault="00000000">
            <w:pPr>
              <w:jc w:val="center"/>
              <w:rPr>
                <w:lang w:val="sk-SK"/>
              </w:rPr>
            </w:pPr>
            <w:r w:rsidRPr="0009702E">
              <w:rPr>
                <w:rFonts w:ascii="Palatino Linotype" w:eastAsia="Palatino Linotype" w:hAnsi="Palatino Linotype" w:cs="Palatino Linotype"/>
                <w:sz w:val="22"/>
                <w:szCs w:val="22"/>
                <w:lang w:val="sk-SK"/>
              </w:rPr>
              <w:t>☒</w:t>
            </w:r>
          </w:p>
        </w:tc>
        <w:tc>
          <w:tcPr>
            <w:tcW w:w="700" w:type="dxa"/>
            <w:shd w:val="clear" w:color="auto" w:fill="D9D9D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2082E75" w14:textId="77777777" w:rsidR="00592D05" w:rsidRPr="0009702E" w:rsidRDefault="00000000">
            <w:pPr>
              <w:jc w:val="both"/>
              <w:rPr>
                <w:lang w:val="sk-SK"/>
              </w:rPr>
            </w:pPr>
            <w:r w:rsidRPr="0009702E">
              <w:rPr>
                <w:rFonts w:ascii="Palatino Linotype" w:eastAsia="Palatino Linotype" w:hAnsi="Palatino Linotype" w:cs="Palatino Linotype"/>
                <w:b/>
                <w:bCs/>
                <w:sz w:val="22"/>
                <w:szCs w:val="22"/>
                <w:lang w:val="sk-SK"/>
              </w:rPr>
              <w:t>Žiadne</w:t>
            </w:r>
          </w:p>
        </w:tc>
        <w:tc>
          <w:tcPr>
            <w:tcW w:w="280" w:type="dxa"/>
            <w:shd w:val="clear" w:color="auto" w:fill="D9D9D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EEB4620" w14:textId="77777777" w:rsidR="00592D05" w:rsidRPr="0009702E" w:rsidRDefault="00000000">
            <w:pPr>
              <w:jc w:val="center"/>
              <w:rPr>
                <w:lang w:val="sk-SK"/>
              </w:rPr>
            </w:pPr>
            <w:r w:rsidRPr="0009702E">
              <w:rPr>
                <w:rFonts w:ascii="Palatino Linotype" w:eastAsia="Palatino Linotype" w:hAnsi="Palatino Linotype" w:cs="Palatino Linotype"/>
                <w:sz w:val="22"/>
                <w:szCs w:val="22"/>
                <w:lang w:val="sk-SK"/>
              </w:rPr>
              <w:t>☐</w:t>
            </w:r>
          </w:p>
        </w:tc>
        <w:tc>
          <w:tcPr>
            <w:tcW w:w="700" w:type="dxa"/>
            <w:shd w:val="clear" w:color="auto" w:fill="D9D9D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2EE0AC5" w14:textId="77777777" w:rsidR="00592D05" w:rsidRPr="0009702E" w:rsidRDefault="00000000">
            <w:pPr>
              <w:jc w:val="both"/>
              <w:rPr>
                <w:lang w:val="sk-SK"/>
              </w:rPr>
            </w:pPr>
            <w:r w:rsidRPr="0009702E">
              <w:rPr>
                <w:rFonts w:ascii="Palatino Linotype" w:eastAsia="Palatino Linotype" w:hAnsi="Palatino Linotype" w:cs="Palatino Linotype"/>
                <w:b/>
                <w:bCs/>
                <w:sz w:val="22"/>
                <w:szCs w:val="22"/>
                <w:lang w:val="sk-SK"/>
              </w:rPr>
              <w:t>Negatívne</w:t>
            </w:r>
          </w:p>
        </w:tc>
        <w:tc>
          <w:tcPr>
            <w:tcW w:w="40" w:type="dxa"/>
            <w:shd w:val="clear" w:color="auto" w:fill="D9D9D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201CE7" w14:textId="77777777" w:rsidR="00592D05" w:rsidRPr="0009702E" w:rsidRDefault="00592D05">
            <w:pPr>
              <w:jc w:val="both"/>
              <w:rPr>
                <w:lang w:val="sk-SK"/>
              </w:rPr>
            </w:pPr>
          </w:p>
        </w:tc>
        <w:tc>
          <w:tcPr>
            <w:tcW w:w="2660" w:type="dxa"/>
            <w:shd w:val="clear" w:color="auto" w:fill="D9D9D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801B4FE" w14:textId="77777777" w:rsidR="00592D05" w:rsidRPr="0009702E" w:rsidRDefault="00000000">
            <w:pPr>
              <w:jc w:val="both"/>
              <w:rPr>
                <w:lang w:val="sk-SK"/>
              </w:rPr>
            </w:pPr>
            <w:r w:rsidRPr="0009702E">
              <w:rPr>
                <w:rFonts w:ascii="Palatino Linotype" w:eastAsia="Palatino Linotype" w:hAnsi="Palatino Linotype" w:cs="Palatino Linotype"/>
                <w:b/>
                <w:bCs/>
                <w:sz w:val="22"/>
                <w:szCs w:val="22"/>
                <w:lang w:val="sk-SK"/>
              </w:rPr>
              <w:t>Poznámka</w:t>
            </w:r>
          </w:p>
        </w:tc>
      </w:tr>
      <w:tr w:rsidR="00592D05" w:rsidRPr="0009702E" w14:paraId="1EFC72D8" w14:textId="77777777"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0057D0D" w14:textId="77777777" w:rsidR="00592D05" w:rsidRPr="0009702E" w:rsidRDefault="00000000">
            <w:pPr>
              <w:jc w:val="both"/>
              <w:rPr>
                <w:lang w:val="sk-SK"/>
              </w:rPr>
            </w:pPr>
            <w:r w:rsidRPr="0009702E">
              <w:rPr>
                <w:rFonts w:ascii="Palatino Linotype" w:eastAsia="Palatino Linotype" w:hAnsi="Palatino Linotype" w:cs="Palatino Linotype"/>
                <w:b/>
                <w:bCs/>
                <w:sz w:val="22"/>
                <w:szCs w:val="22"/>
                <w:lang w:val="sk-SK"/>
              </w:rPr>
              <w:t>Vplyvy na rozpočet verejnej správy</w:t>
            </w:r>
          </w:p>
        </w:tc>
        <w:tc>
          <w:tcPr>
            <w:tcW w:w="28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D9B0D06" w14:textId="77777777" w:rsidR="00592D05" w:rsidRPr="0009702E" w:rsidRDefault="00000000">
            <w:pPr>
              <w:jc w:val="center"/>
              <w:rPr>
                <w:lang w:val="sk-SK"/>
              </w:rPr>
            </w:pPr>
            <w:r w:rsidRPr="0009702E">
              <w:rPr>
                <w:rFonts w:ascii="Palatino Linotype" w:eastAsia="Palatino Linotype" w:hAnsi="Palatino Linotype" w:cs="Palatino Linotype"/>
                <w:sz w:val="22"/>
                <w:szCs w:val="22"/>
                <w:lang w:val="sk-SK"/>
              </w:rPr>
              <w:t>☐</w:t>
            </w:r>
          </w:p>
        </w:tc>
        <w:tc>
          <w:tcPr>
            <w:tcW w:w="7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04F8CF3" w14:textId="77777777" w:rsidR="00592D05" w:rsidRPr="0009702E" w:rsidRDefault="00000000">
            <w:pPr>
              <w:jc w:val="both"/>
              <w:rPr>
                <w:lang w:val="sk-SK"/>
              </w:rPr>
            </w:pPr>
            <w:r w:rsidRPr="0009702E">
              <w:rPr>
                <w:rFonts w:ascii="Palatino Linotype" w:eastAsia="Palatino Linotype" w:hAnsi="Palatino Linotype" w:cs="Palatino Linotype"/>
                <w:sz w:val="22"/>
                <w:szCs w:val="22"/>
                <w:lang w:val="sk-SK"/>
              </w:rPr>
              <w:t>Pozitívne</w:t>
            </w:r>
          </w:p>
        </w:tc>
        <w:tc>
          <w:tcPr>
            <w:tcW w:w="28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DF31F3" w14:textId="77777777" w:rsidR="00592D05" w:rsidRPr="0009702E" w:rsidRDefault="00000000">
            <w:pPr>
              <w:jc w:val="center"/>
              <w:rPr>
                <w:lang w:val="sk-SK"/>
              </w:rPr>
            </w:pPr>
            <w:r w:rsidRPr="0009702E">
              <w:rPr>
                <w:rFonts w:ascii="Palatino Linotype" w:eastAsia="Palatino Linotype" w:hAnsi="Palatino Linotype" w:cs="Palatino Linotype"/>
                <w:sz w:val="22"/>
                <w:szCs w:val="22"/>
                <w:lang w:val="sk-SK"/>
              </w:rPr>
              <w:t>☒</w:t>
            </w:r>
          </w:p>
        </w:tc>
        <w:tc>
          <w:tcPr>
            <w:tcW w:w="7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B8C11DE" w14:textId="77777777" w:rsidR="00592D05" w:rsidRPr="0009702E" w:rsidRDefault="00000000">
            <w:pPr>
              <w:jc w:val="both"/>
              <w:rPr>
                <w:lang w:val="sk-SK"/>
              </w:rPr>
            </w:pPr>
            <w:r w:rsidRPr="0009702E">
              <w:rPr>
                <w:rFonts w:ascii="Palatino Linotype" w:eastAsia="Palatino Linotype" w:hAnsi="Palatino Linotype" w:cs="Palatino Linotype"/>
                <w:sz w:val="22"/>
                <w:szCs w:val="22"/>
                <w:lang w:val="sk-SK"/>
              </w:rPr>
              <w:t>Žiadne</w:t>
            </w:r>
          </w:p>
        </w:tc>
        <w:tc>
          <w:tcPr>
            <w:tcW w:w="28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963C47" w14:textId="77777777" w:rsidR="00592D05" w:rsidRPr="0009702E" w:rsidRDefault="00000000">
            <w:pPr>
              <w:jc w:val="center"/>
              <w:rPr>
                <w:lang w:val="sk-SK"/>
              </w:rPr>
            </w:pPr>
            <w:r w:rsidRPr="0009702E">
              <w:rPr>
                <w:rFonts w:ascii="Palatino Linotype" w:eastAsia="Palatino Linotype" w:hAnsi="Palatino Linotype" w:cs="Palatino Linotype"/>
                <w:sz w:val="22"/>
                <w:szCs w:val="22"/>
                <w:lang w:val="sk-SK"/>
              </w:rPr>
              <w:t>☐</w:t>
            </w:r>
          </w:p>
        </w:tc>
        <w:tc>
          <w:tcPr>
            <w:tcW w:w="7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934656" w14:textId="77777777" w:rsidR="00592D05" w:rsidRPr="0009702E" w:rsidRDefault="00000000">
            <w:pPr>
              <w:jc w:val="both"/>
              <w:rPr>
                <w:lang w:val="sk-SK"/>
              </w:rPr>
            </w:pPr>
            <w:r w:rsidRPr="0009702E">
              <w:rPr>
                <w:rFonts w:ascii="Palatino Linotype" w:eastAsia="Palatino Linotype" w:hAnsi="Palatino Linotype" w:cs="Palatino Linotype"/>
                <w:sz w:val="22"/>
                <w:szCs w:val="22"/>
                <w:lang w:val="sk-SK"/>
              </w:rPr>
              <w:t>Negatívne</w:t>
            </w:r>
          </w:p>
        </w:tc>
        <w:tc>
          <w:tcPr>
            <w:tcW w:w="4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FE2337" w14:textId="77777777" w:rsidR="00592D05" w:rsidRPr="0009702E" w:rsidRDefault="00592D05">
            <w:pPr>
              <w:jc w:val="both"/>
              <w:rPr>
                <w:lang w:val="sk-SK"/>
              </w:rPr>
            </w:pPr>
          </w:p>
        </w:tc>
        <w:tc>
          <w:tcPr>
            <w:tcW w:w="266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D99C3E1" w14:textId="77777777" w:rsidR="00592D05" w:rsidRPr="0009702E" w:rsidRDefault="00000000">
            <w:pPr>
              <w:jc w:val="both"/>
              <w:rPr>
                <w:lang w:val="sk-SK"/>
              </w:rPr>
            </w:pPr>
            <w:r w:rsidRPr="0009702E">
              <w:rPr>
                <w:rFonts w:ascii="Palatino Linotype" w:eastAsia="Palatino Linotype" w:hAnsi="Palatino Linotype" w:cs="Palatino Linotype"/>
                <w:i/>
                <w:iCs/>
                <w:sz w:val="22"/>
                <w:szCs w:val="22"/>
                <w:lang w:val="sk-SK"/>
              </w:rPr>
              <w:t>Návrh nezakladá nové výdavky verejnej správy.</w:t>
            </w:r>
          </w:p>
        </w:tc>
      </w:tr>
      <w:tr w:rsidR="00592D05" w:rsidRPr="0009702E" w14:paraId="02E0ED69" w14:textId="77777777"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CE95B8" w14:textId="77777777" w:rsidR="00592D05" w:rsidRPr="0009702E" w:rsidRDefault="00000000">
            <w:pPr>
              <w:jc w:val="both"/>
              <w:rPr>
                <w:lang w:val="sk-SK"/>
              </w:rPr>
            </w:pPr>
            <w:r w:rsidRPr="0009702E">
              <w:rPr>
                <w:rFonts w:ascii="Palatino Linotype" w:eastAsia="Palatino Linotype" w:hAnsi="Palatino Linotype" w:cs="Palatino Linotype"/>
                <w:sz w:val="22"/>
                <w:szCs w:val="22"/>
                <w:lang w:val="sk-SK"/>
              </w:rPr>
              <w:t>z toho rozpočtovo zabezpečené vplyvy, v prípade identifikovaného negatívneho vplyvu</w:t>
            </w:r>
          </w:p>
        </w:tc>
        <w:tc>
          <w:tcPr>
            <w:tcW w:w="28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1529818" w14:textId="77777777" w:rsidR="00592D05" w:rsidRPr="0009702E" w:rsidRDefault="00000000">
            <w:pPr>
              <w:jc w:val="center"/>
              <w:rPr>
                <w:lang w:val="sk-SK"/>
              </w:rPr>
            </w:pPr>
            <w:r w:rsidRPr="0009702E">
              <w:rPr>
                <w:rFonts w:ascii="Palatino Linotype" w:eastAsia="Palatino Linotype" w:hAnsi="Palatino Linotype" w:cs="Palatino Linotype"/>
                <w:sz w:val="22"/>
                <w:szCs w:val="22"/>
                <w:lang w:val="sk-SK"/>
              </w:rPr>
              <w:t>☐</w:t>
            </w:r>
          </w:p>
        </w:tc>
        <w:tc>
          <w:tcPr>
            <w:tcW w:w="7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A1D246" w14:textId="77777777" w:rsidR="00592D05" w:rsidRPr="0009702E" w:rsidRDefault="00000000">
            <w:pPr>
              <w:jc w:val="both"/>
              <w:rPr>
                <w:lang w:val="sk-SK"/>
              </w:rPr>
            </w:pPr>
            <w:r w:rsidRPr="0009702E">
              <w:rPr>
                <w:rFonts w:ascii="Palatino Linotype" w:eastAsia="Palatino Linotype" w:hAnsi="Palatino Linotype" w:cs="Palatino Linotype"/>
                <w:sz w:val="22"/>
                <w:szCs w:val="22"/>
                <w:lang w:val="sk-SK"/>
              </w:rPr>
              <w:t>Áno</w:t>
            </w:r>
          </w:p>
        </w:tc>
        <w:tc>
          <w:tcPr>
            <w:tcW w:w="28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30C7D27" w14:textId="77777777" w:rsidR="00592D05" w:rsidRPr="0009702E" w:rsidRDefault="00000000">
            <w:pPr>
              <w:jc w:val="center"/>
              <w:rPr>
                <w:lang w:val="sk-SK"/>
              </w:rPr>
            </w:pPr>
            <w:r w:rsidRPr="0009702E">
              <w:rPr>
                <w:rFonts w:ascii="Palatino Linotype" w:eastAsia="Palatino Linotype" w:hAnsi="Palatino Linotype" w:cs="Palatino Linotype"/>
                <w:sz w:val="22"/>
                <w:szCs w:val="22"/>
                <w:lang w:val="sk-SK"/>
              </w:rPr>
              <w:t>☒</w:t>
            </w:r>
          </w:p>
        </w:tc>
        <w:tc>
          <w:tcPr>
            <w:tcW w:w="7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12A2413" w14:textId="77777777" w:rsidR="00592D05" w:rsidRPr="0009702E" w:rsidRDefault="00000000">
            <w:pPr>
              <w:jc w:val="both"/>
              <w:rPr>
                <w:lang w:val="sk-SK"/>
              </w:rPr>
            </w:pPr>
            <w:r w:rsidRPr="0009702E">
              <w:rPr>
                <w:rFonts w:ascii="Palatino Linotype" w:eastAsia="Palatino Linotype" w:hAnsi="Palatino Linotype" w:cs="Palatino Linotype"/>
                <w:sz w:val="22"/>
                <w:szCs w:val="22"/>
                <w:lang w:val="sk-SK"/>
              </w:rPr>
              <w:t>Nie</w:t>
            </w:r>
          </w:p>
        </w:tc>
        <w:tc>
          <w:tcPr>
            <w:tcW w:w="28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8B6BDC0" w14:textId="77777777" w:rsidR="00592D05" w:rsidRPr="0009702E" w:rsidRDefault="00000000">
            <w:pPr>
              <w:jc w:val="center"/>
              <w:rPr>
                <w:lang w:val="sk-SK"/>
              </w:rPr>
            </w:pPr>
            <w:r w:rsidRPr="0009702E">
              <w:rPr>
                <w:rFonts w:ascii="Palatino Linotype" w:eastAsia="Palatino Linotype" w:hAnsi="Palatino Linotype" w:cs="Palatino Linotype"/>
                <w:sz w:val="22"/>
                <w:szCs w:val="22"/>
                <w:lang w:val="sk-SK"/>
              </w:rPr>
              <w:t>☐</w:t>
            </w:r>
          </w:p>
        </w:tc>
        <w:tc>
          <w:tcPr>
            <w:tcW w:w="7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59A4836" w14:textId="77777777" w:rsidR="00592D05" w:rsidRPr="0009702E" w:rsidRDefault="00000000">
            <w:pPr>
              <w:jc w:val="both"/>
              <w:rPr>
                <w:lang w:val="sk-SK"/>
              </w:rPr>
            </w:pPr>
            <w:r w:rsidRPr="0009702E">
              <w:rPr>
                <w:rFonts w:ascii="Palatino Linotype" w:eastAsia="Palatino Linotype" w:hAnsi="Palatino Linotype" w:cs="Palatino Linotype"/>
                <w:sz w:val="22"/>
                <w:szCs w:val="22"/>
                <w:lang w:val="sk-SK"/>
              </w:rPr>
              <w:t>Čiastočne</w:t>
            </w:r>
          </w:p>
        </w:tc>
        <w:tc>
          <w:tcPr>
            <w:tcW w:w="4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D13B2D" w14:textId="77777777" w:rsidR="00592D05" w:rsidRPr="0009702E" w:rsidRDefault="00592D05">
            <w:pPr>
              <w:jc w:val="both"/>
              <w:rPr>
                <w:lang w:val="sk-SK"/>
              </w:rPr>
            </w:pPr>
          </w:p>
        </w:tc>
        <w:tc>
          <w:tcPr>
            <w:tcW w:w="266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7D7F50F" w14:textId="77777777" w:rsidR="00592D05" w:rsidRPr="0009702E" w:rsidRDefault="00000000">
            <w:pPr>
              <w:jc w:val="both"/>
              <w:rPr>
                <w:lang w:val="sk-SK"/>
              </w:rPr>
            </w:pPr>
            <w:r w:rsidRPr="0009702E">
              <w:rPr>
                <w:rFonts w:ascii="Palatino Linotype" w:eastAsia="Palatino Linotype" w:hAnsi="Palatino Linotype" w:cs="Palatino Linotype"/>
                <w:i/>
                <w:iCs/>
                <w:sz w:val="22"/>
                <w:szCs w:val="22"/>
                <w:lang w:val="sk-SK"/>
              </w:rPr>
              <w:t>Negatívny vplyv sa neidentifikuje.</w:t>
            </w:r>
          </w:p>
        </w:tc>
      </w:tr>
      <w:tr w:rsidR="00592D05" w:rsidRPr="0009702E" w14:paraId="05C732C0" w14:textId="77777777"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A008806" w14:textId="77777777" w:rsidR="00592D05" w:rsidRPr="0009702E" w:rsidRDefault="00000000">
            <w:pPr>
              <w:jc w:val="both"/>
              <w:rPr>
                <w:lang w:val="sk-SK"/>
              </w:rPr>
            </w:pPr>
            <w:r w:rsidRPr="0009702E">
              <w:rPr>
                <w:rFonts w:ascii="Palatino Linotype" w:eastAsia="Palatino Linotype" w:hAnsi="Palatino Linotype" w:cs="Palatino Linotype"/>
                <w:b/>
                <w:bCs/>
                <w:sz w:val="22"/>
                <w:szCs w:val="22"/>
                <w:lang w:val="sk-SK"/>
              </w:rPr>
              <w:t>Vplyvy na rozpočty obcí a VÚC</w:t>
            </w:r>
          </w:p>
        </w:tc>
        <w:tc>
          <w:tcPr>
            <w:tcW w:w="28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16F0E78" w14:textId="77777777" w:rsidR="00592D05" w:rsidRPr="0009702E" w:rsidRDefault="00000000">
            <w:pPr>
              <w:jc w:val="center"/>
              <w:rPr>
                <w:lang w:val="sk-SK"/>
              </w:rPr>
            </w:pPr>
            <w:r w:rsidRPr="0009702E">
              <w:rPr>
                <w:rFonts w:ascii="Palatino Linotype" w:eastAsia="Palatino Linotype" w:hAnsi="Palatino Linotype" w:cs="Palatino Linotype"/>
                <w:sz w:val="22"/>
                <w:szCs w:val="22"/>
                <w:lang w:val="sk-SK"/>
              </w:rPr>
              <w:t>☐</w:t>
            </w:r>
          </w:p>
        </w:tc>
        <w:tc>
          <w:tcPr>
            <w:tcW w:w="7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C8AFC95" w14:textId="77777777" w:rsidR="00592D05" w:rsidRPr="0009702E" w:rsidRDefault="00000000">
            <w:pPr>
              <w:jc w:val="both"/>
              <w:rPr>
                <w:lang w:val="sk-SK"/>
              </w:rPr>
            </w:pPr>
            <w:r w:rsidRPr="0009702E">
              <w:rPr>
                <w:rFonts w:ascii="Palatino Linotype" w:eastAsia="Palatino Linotype" w:hAnsi="Palatino Linotype" w:cs="Palatino Linotype"/>
                <w:sz w:val="22"/>
                <w:szCs w:val="22"/>
                <w:lang w:val="sk-SK"/>
              </w:rPr>
              <w:t>Pozitívne</w:t>
            </w:r>
          </w:p>
        </w:tc>
        <w:tc>
          <w:tcPr>
            <w:tcW w:w="28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08B95E" w14:textId="77777777" w:rsidR="00592D05" w:rsidRPr="0009702E" w:rsidRDefault="00000000">
            <w:pPr>
              <w:jc w:val="center"/>
              <w:rPr>
                <w:lang w:val="sk-SK"/>
              </w:rPr>
            </w:pPr>
            <w:r w:rsidRPr="0009702E">
              <w:rPr>
                <w:rFonts w:ascii="Palatino Linotype" w:eastAsia="Palatino Linotype" w:hAnsi="Palatino Linotype" w:cs="Palatino Linotype"/>
                <w:sz w:val="22"/>
                <w:szCs w:val="22"/>
                <w:lang w:val="sk-SK"/>
              </w:rPr>
              <w:t>☒</w:t>
            </w:r>
          </w:p>
        </w:tc>
        <w:tc>
          <w:tcPr>
            <w:tcW w:w="7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BC31CD" w14:textId="77777777" w:rsidR="00592D05" w:rsidRPr="0009702E" w:rsidRDefault="00000000">
            <w:pPr>
              <w:jc w:val="both"/>
              <w:rPr>
                <w:lang w:val="sk-SK"/>
              </w:rPr>
            </w:pPr>
            <w:r w:rsidRPr="0009702E">
              <w:rPr>
                <w:rFonts w:ascii="Palatino Linotype" w:eastAsia="Palatino Linotype" w:hAnsi="Palatino Linotype" w:cs="Palatino Linotype"/>
                <w:sz w:val="22"/>
                <w:szCs w:val="22"/>
                <w:lang w:val="sk-SK"/>
              </w:rPr>
              <w:t>Žiadne</w:t>
            </w:r>
          </w:p>
        </w:tc>
        <w:tc>
          <w:tcPr>
            <w:tcW w:w="28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CF599D" w14:textId="77777777" w:rsidR="00592D05" w:rsidRPr="0009702E" w:rsidRDefault="00000000">
            <w:pPr>
              <w:jc w:val="center"/>
              <w:rPr>
                <w:lang w:val="sk-SK"/>
              </w:rPr>
            </w:pPr>
            <w:r w:rsidRPr="0009702E">
              <w:rPr>
                <w:rFonts w:ascii="Palatino Linotype" w:eastAsia="Palatino Linotype" w:hAnsi="Palatino Linotype" w:cs="Palatino Linotype"/>
                <w:sz w:val="22"/>
                <w:szCs w:val="22"/>
                <w:lang w:val="sk-SK"/>
              </w:rPr>
              <w:t>☐</w:t>
            </w:r>
          </w:p>
        </w:tc>
        <w:tc>
          <w:tcPr>
            <w:tcW w:w="7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BADDB91" w14:textId="77777777" w:rsidR="00592D05" w:rsidRPr="0009702E" w:rsidRDefault="00000000">
            <w:pPr>
              <w:jc w:val="both"/>
              <w:rPr>
                <w:lang w:val="sk-SK"/>
              </w:rPr>
            </w:pPr>
            <w:r w:rsidRPr="0009702E">
              <w:rPr>
                <w:rFonts w:ascii="Palatino Linotype" w:eastAsia="Palatino Linotype" w:hAnsi="Palatino Linotype" w:cs="Palatino Linotype"/>
                <w:sz w:val="22"/>
                <w:szCs w:val="22"/>
                <w:lang w:val="sk-SK"/>
              </w:rPr>
              <w:t>Negatívne</w:t>
            </w:r>
          </w:p>
        </w:tc>
        <w:tc>
          <w:tcPr>
            <w:tcW w:w="4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CD0326" w14:textId="77777777" w:rsidR="00592D05" w:rsidRPr="0009702E" w:rsidRDefault="00592D05">
            <w:pPr>
              <w:jc w:val="both"/>
              <w:rPr>
                <w:lang w:val="sk-SK"/>
              </w:rPr>
            </w:pPr>
          </w:p>
        </w:tc>
        <w:tc>
          <w:tcPr>
            <w:tcW w:w="266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EFE887D" w14:textId="77777777" w:rsidR="00592D05" w:rsidRPr="0009702E" w:rsidRDefault="00000000">
            <w:pPr>
              <w:jc w:val="both"/>
              <w:rPr>
                <w:lang w:val="sk-SK"/>
              </w:rPr>
            </w:pPr>
            <w:r w:rsidRPr="0009702E">
              <w:rPr>
                <w:rFonts w:ascii="Palatino Linotype" w:eastAsia="Palatino Linotype" w:hAnsi="Palatino Linotype" w:cs="Palatino Linotype"/>
                <w:i/>
                <w:iCs/>
                <w:sz w:val="22"/>
                <w:szCs w:val="22"/>
                <w:lang w:val="sk-SK"/>
              </w:rPr>
              <w:t>Návrh nezakladá nové výdavky územnej samosprávy.</w:t>
            </w:r>
          </w:p>
        </w:tc>
      </w:tr>
      <w:tr w:rsidR="00592D05" w:rsidRPr="0009702E" w14:paraId="34BCB4C4" w14:textId="77777777"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5F2B5A8" w14:textId="77777777" w:rsidR="00592D05" w:rsidRPr="0009702E" w:rsidRDefault="00000000">
            <w:pPr>
              <w:jc w:val="both"/>
              <w:rPr>
                <w:lang w:val="sk-SK"/>
              </w:rPr>
            </w:pPr>
            <w:r w:rsidRPr="0009702E">
              <w:rPr>
                <w:rFonts w:ascii="Palatino Linotype" w:eastAsia="Palatino Linotype" w:hAnsi="Palatino Linotype" w:cs="Palatino Linotype"/>
                <w:sz w:val="22"/>
                <w:szCs w:val="22"/>
                <w:lang w:val="sk-SK"/>
              </w:rPr>
              <w:t xml:space="preserve">z toho rozpočtovo </w:t>
            </w:r>
            <w:r w:rsidRPr="0009702E">
              <w:rPr>
                <w:rFonts w:ascii="Palatino Linotype" w:eastAsia="Palatino Linotype" w:hAnsi="Palatino Linotype" w:cs="Palatino Linotype"/>
                <w:sz w:val="22"/>
                <w:szCs w:val="22"/>
                <w:lang w:val="sk-SK"/>
              </w:rPr>
              <w:lastRenderedPageBreak/>
              <w:t>zabezpečené vplyvy, v prípade identifikovaného negatívneho vplyvu</w:t>
            </w:r>
          </w:p>
        </w:tc>
        <w:tc>
          <w:tcPr>
            <w:tcW w:w="28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B2FD9EE" w14:textId="77777777" w:rsidR="00592D05" w:rsidRPr="0009702E" w:rsidRDefault="00000000">
            <w:pPr>
              <w:jc w:val="center"/>
              <w:rPr>
                <w:lang w:val="sk-SK"/>
              </w:rPr>
            </w:pPr>
            <w:r w:rsidRPr="0009702E">
              <w:rPr>
                <w:rFonts w:ascii="Palatino Linotype" w:eastAsia="Palatino Linotype" w:hAnsi="Palatino Linotype" w:cs="Palatino Linotype"/>
                <w:sz w:val="22"/>
                <w:szCs w:val="22"/>
                <w:lang w:val="sk-SK"/>
              </w:rPr>
              <w:lastRenderedPageBreak/>
              <w:t>☐</w:t>
            </w:r>
          </w:p>
        </w:tc>
        <w:tc>
          <w:tcPr>
            <w:tcW w:w="7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5C84884" w14:textId="77777777" w:rsidR="00592D05" w:rsidRPr="0009702E" w:rsidRDefault="00000000">
            <w:pPr>
              <w:jc w:val="both"/>
              <w:rPr>
                <w:lang w:val="sk-SK"/>
              </w:rPr>
            </w:pPr>
            <w:r w:rsidRPr="0009702E">
              <w:rPr>
                <w:rFonts w:ascii="Palatino Linotype" w:eastAsia="Palatino Linotype" w:hAnsi="Palatino Linotype" w:cs="Palatino Linotype"/>
                <w:sz w:val="22"/>
                <w:szCs w:val="22"/>
                <w:lang w:val="sk-SK"/>
              </w:rPr>
              <w:t>Áno</w:t>
            </w:r>
          </w:p>
        </w:tc>
        <w:tc>
          <w:tcPr>
            <w:tcW w:w="28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F92CD9D" w14:textId="77777777" w:rsidR="00592D05" w:rsidRPr="0009702E" w:rsidRDefault="00000000">
            <w:pPr>
              <w:jc w:val="center"/>
              <w:rPr>
                <w:lang w:val="sk-SK"/>
              </w:rPr>
            </w:pPr>
            <w:r w:rsidRPr="0009702E">
              <w:rPr>
                <w:rFonts w:ascii="Palatino Linotype" w:eastAsia="Palatino Linotype" w:hAnsi="Palatino Linotype" w:cs="Palatino Linotype"/>
                <w:sz w:val="22"/>
                <w:szCs w:val="22"/>
                <w:lang w:val="sk-SK"/>
              </w:rPr>
              <w:t>☒</w:t>
            </w:r>
          </w:p>
        </w:tc>
        <w:tc>
          <w:tcPr>
            <w:tcW w:w="7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DE6DBD3" w14:textId="77777777" w:rsidR="00592D05" w:rsidRPr="0009702E" w:rsidRDefault="00000000">
            <w:pPr>
              <w:jc w:val="both"/>
              <w:rPr>
                <w:lang w:val="sk-SK"/>
              </w:rPr>
            </w:pPr>
            <w:r w:rsidRPr="0009702E">
              <w:rPr>
                <w:rFonts w:ascii="Palatino Linotype" w:eastAsia="Palatino Linotype" w:hAnsi="Palatino Linotype" w:cs="Palatino Linotype"/>
                <w:sz w:val="22"/>
                <w:szCs w:val="22"/>
                <w:lang w:val="sk-SK"/>
              </w:rPr>
              <w:t>Nie</w:t>
            </w:r>
          </w:p>
        </w:tc>
        <w:tc>
          <w:tcPr>
            <w:tcW w:w="28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8BF4B0" w14:textId="77777777" w:rsidR="00592D05" w:rsidRPr="0009702E" w:rsidRDefault="00000000">
            <w:pPr>
              <w:jc w:val="center"/>
              <w:rPr>
                <w:lang w:val="sk-SK"/>
              </w:rPr>
            </w:pPr>
            <w:r w:rsidRPr="0009702E">
              <w:rPr>
                <w:rFonts w:ascii="Palatino Linotype" w:eastAsia="Palatino Linotype" w:hAnsi="Palatino Linotype" w:cs="Palatino Linotype"/>
                <w:sz w:val="22"/>
                <w:szCs w:val="22"/>
                <w:lang w:val="sk-SK"/>
              </w:rPr>
              <w:t>☐</w:t>
            </w:r>
          </w:p>
        </w:tc>
        <w:tc>
          <w:tcPr>
            <w:tcW w:w="7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036BEE7" w14:textId="77777777" w:rsidR="00592D05" w:rsidRPr="0009702E" w:rsidRDefault="00000000">
            <w:pPr>
              <w:jc w:val="both"/>
              <w:rPr>
                <w:lang w:val="sk-SK"/>
              </w:rPr>
            </w:pPr>
            <w:r w:rsidRPr="0009702E">
              <w:rPr>
                <w:rFonts w:ascii="Palatino Linotype" w:eastAsia="Palatino Linotype" w:hAnsi="Palatino Linotype" w:cs="Palatino Linotype"/>
                <w:sz w:val="22"/>
                <w:szCs w:val="22"/>
                <w:lang w:val="sk-SK"/>
              </w:rPr>
              <w:t>Čiastočne</w:t>
            </w:r>
          </w:p>
        </w:tc>
        <w:tc>
          <w:tcPr>
            <w:tcW w:w="4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46A23E" w14:textId="77777777" w:rsidR="00592D05" w:rsidRPr="0009702E" w:rsidRDefault="00592D05">
            <w:pPr>
              <w:jc w:val="both"/>
              <w:rPr>
                <w:lang w:val="sk-SK"/>
              </w:rPr>
            </w:pPr>
          </w:p>
        </w:tc>
        <w:tc>
          <w:tcPr>
            <w:tcW w:w="266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3CB2E51" w14:textId="77777777" w:rsidR="00592D05" w:rsidRPr="0009702E" w:rsidRDefault="00000000">
            <w:pPr>
              <w:jc w:val="both"/>
              <w:rPr>
                <w:lang w:val="sk-SK"/>
              </w:rPr>
            </w:pPr>
            <w:r w:rsidRPr="0009702E">
              <w:rPr>
                <w:rFonts w:ascii="Palatino Linotype" w:eastAsia="Palatino Linotype" w:hAnsi="Palatino Linotype" w:cs="Palatino Linotype"/>
                <w:i/>
                <w:iCs/>
                <w:sz w:val="22"/>
                <w:szCs w:val="22"/>
                <w:lang w:val="sk-SK"/>
              </w:rPr>
              <w:t>Negatívny vplyv sa neidentifikuje.</w:t>
            </w:r>
          </w:p>
        </w:tc>
      </w:tr>
      <w:tr w:rsidR="00592D05" w:rsidRPr="0009702E" w14:paraId="00FB94C3" w14:textId="77777777"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66F86CA" w14:textId="77777777" w:rsidR="00592D05" w:rsidRPr="0009702E" w:rsidRDefault="00000000">
            <w:pPr>
              <w:jc w:val="both"/>
              <w:rPr>
                <w:lang w:val="sk-SK"/>
              </w:rPr>
            </w:pPr>
            <w:r w:rsidRPr="0009702E">
              <w:rPr>
                <w:rFonts w:ascii="Palatino Linotype" w:eastAsia="Palatino Linotype" w:hAnsi="Palatino Linotype" w:cs="Palatino Linotype"/>
                <w:b/>
                <w:bCs/>
                <w:sz w:val="22"/>
                <w:szCs w:val="22"/>
                <w:lang w:val="sk-SK"/>
              </w:rPr>
              <w:t>Vplyvy na podnikateľské prostredie</w:t>
            </w:r>
          </w:p>
        </w:tc>
        <w:tc>
          <w:tcPr>
            <w:tcW w:w="28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F92C714" w14:textId="77777777" w:rsidR="00592D05" w:rsidRPr="0009702E" w:rsidRDefault="00000000">
            <w:pPr>
              <w:jc w:val="center"/>
              <w:rPr>
                <w:lang w:val="sk-SK"/>
              </w:rPr>
            </w:pPr>
            <w:r w:rsidRPr="0009702E">
              <w:rPr>
                <w:rFonts w:ascii="Palatino Linotype" w:eastAsia="Palatino Linotype" w:hAnsi="Palatino Linotype" w:cs="Palatino Linotype"/>
                <w:sz w:val="22"/>
                <w:szCs w:val="22"/>
                <w:lang w:val="sk-SK"/>
              </w:rPr>
              <w:t>☐</w:t>
            </w:r>
          </w:p>
        </w:tc>
        <w:tc>
          <w:tcPr>
            <w:tcW w:w="7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CEC1FFB" w14:textId="77777777" w:rsidR="00592D05" w:rsidRPr="0009702E" w:rsidRDefault="00000000">
            <w:pPr>
              <w:jc w:val="both"/>
              <w:rPr>
                <w:lang w:val="sk-SK"/>
              </w:rPr>
            </w:pPr>
            <w:r w:rsidRPr="0009702E">
              <w:rPr>
                <w:rFonts w:ascii="Palatino Linotype" w:eastAsia="Palatino Linotype" w:hAnsi="Palatino Linotype" w:cs="Palatino Linotype"/>
                <w:sz w:val="22"/>
                <w:szCs w:val="22"/>
                <w:lang w:val="sk-SK"/>
              </w:rPr>
              <w:t>Pozitívne</w:t>
            </w:r>
          </w:p>
        </w:tc>
        <w:tc>
          <w:tcPr>
            <w:tcW w:w="28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993D899" w14:textId="77777777" w:rsidR="00592D05" w:rsidRPr="0009702E" w:rsidRDefault="00000000">
            <w:pPr>
              <w:jc w:val="center"/>
              <w:rPr>
                <w:lang w:val="sk-SK"/>
              </w:rPr>
            </w:pPr>
            <w:r w:rsidRPr="0009702E">
              <w:rPr>
                <w:rFonts w:ascii="Palatino Linotype" w:eastAsia="Palatino Linotype" w:hAnsi="Palatino Linotype" w:cs="Palatino Linotype"/>
                <w:sz w:val="22"/>
                <w:szCs w:val="22"/>
                <w:lang w:val="sk-SK"/>
              </w:rPr>
              <w:t>☒</w:t>
            </w:r>
          </w:p>
        </w:tc>
        <w:tc>
          <w:tcPr>
            <w:tcW w:w="7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7E9152A" w14:textId="77777777" w:rsidR="00592D05" w:rsidRPr="0009702E" w:rsidRDefault="00000000">
            <w:pPr>
              <w:jc w:val="both"/>
              <w:rPr>
                <w:lang w:val="sk-SK"/>
              </w:rPr>
            </w:pPr>
            <w:r w:rsidRPr="0009702E">
              <w:rPr>
                <w:rFonts w:ascii="Palatino Linotype" w:eastAsia="Palatino Linotype" w:hAnsi="Palatino Linotype" w:cs="Palatino Linotype"/>
                <w:sz w:val="22"/>
                <w:szCs w:val="22"/>
                <w:lang w:val="sk-SK"/>
              </w:rPr>
              <w:t>Žiadne</w:t>
            </w:r>
          </w:p>
        </w:tc>
        <w:tc>
          <w:tcPr>
            <w:tcW w:w="28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3DDACD9" w14:textId="77777777" w:rsidR="00592D05" w:rsidRPr="0009702E" w:rsidRDefault="00000000">
            <w:pPr>
              <w:jc w:val="center"/>
              <w:rPr>
                <w:lang w:val="sk-SK"/>
              </w:rPr>
            </w:pPr>
            <w:r w:rsidRPr="0009702E">
              <w:rPr>
                <w:rFonts w:ascii="Palatino Linotype" w:eastAsia="Palatino Linotype" w:hAnsi="Palatino Linotype" w:cs="Palatino Linotype"/>
                <w:sz w:val="22"/>
                <w:szCs w:val="22"/>
                <w:lang w:val="sk-SK"/>
              </w:rPr>
              <w:t>☐</w:t>
            </w:r>
          </w:p>
        </w:tc>
        <w:tc>
          <w:tcPr>
            <w:tcW w:w="7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3CCA56" w14:textId="77777777" w:rsidR="00592D05" w:rsidRPr="0009702E" w:rsidRDefault="00000000">
            <w:pPr>
              <w:jc w:val="both"/>
              <w:rPr>
                <w:lang w:val="sk-SK"/>
              </w:rPr>
            </w:pPr>
            <w:r w:rsidRPr="0009702E">
              <w:rPr>
                <w:rFonts w:ascii="Palatino Linotype" w:eastAsia="Palatino Linotype" w:hAnsi="Palatino Linotype" w:cs="Palatino Linotype"/>
                <w:sz w:val="22"/>
                <w:szCs w:val="22"/>
                <w:lang w:val="sk-SK"/>
              </w:rPr>
              <w:t>Negatívne</w:t>
            </w:r>
          </w:p>
        </w:tc>
        <w:tc>
          <w:tcPr>
            <w:tcW w:w="4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92B2659" w14:textId="77777777" w:rsidR="00592D05" w:rsidRPr="0009702E" w:rsidRDefault="00592D05">
            <w:pPr>
              <w:jc w:val="both"/>
              <w:rPr>
                <w:lang w:val="sk-SK"/>
              </w:rPr>
            </w:pPr>
          </w:p>
        </w:tc>
        <w:tc>
          <w:tcPr>
            <w:tcW w:w="266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6B0DC2" w14:textId="77777777" w:rsidR="00592D05" w:rsidRPr="0009702E" w:rsidRDefault="00000000">
            <w:pPr>
              <w:jc w:val="both"/>
              <w:rPr>
                <w:lang w:val="sk-SK"/>
              </w:rPr>
            </w:pPr>
            <w:r w:rsidRPr="0009702E">
              <w:rPr>
                <w:rFonts w:ascii="Palatino Linotype" w:eastAsia="Palatino Linotype" w:hAnsi="Palatino Linotype" w:cs="Palatino Linotype"/>
                <w:i/>
                <w:iCs/>
                <w:sz w:val="22"/>
                <w:szCs w:val="22"/>
                <w:lang w:val="sk-SK"/>
              </w:rPr>
              <w:t>Návrh sa netýka podnikateľského prostredia.</w:t>
            </w:r>
          </w:p>
        </w:tc>
      </w:tr>
      <w:tr w:rsidR="00592D05" w:rsidRPr="0009702E" w14:paraId="35E87EF0" w14:textId="77777777"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E86A2AE" w14:textId="77777777" w:rsidR="00592D05" w:rsidRPr="0009702E" w:rsidRDefault="00000000">
            <w:pPr>
              <w:jc w:val="both"/>
              <w:rPr>
                <w:lang w:val="sk-SK"/>
              </w:rPr>
            </w:pPr>
            <w:r w:rsidRPr="0009702E">
              <w:rPr>
                <w:rFonts w:ascii="Palatino Linotype" w:eastAsia="Palatino Linotype" w:hAnsi="Palatino Linotype" w:cs="Palatino Linotype"/>
                <w:b/>
                <w:bCs/>
                <w:sz w:val="22"/>
                <w:szCs w:val="22"/>
                <w:lang w:val="sk-SK"/>
              </w:rPr>
              <w:t>Sociálne vplyvy</w:t>
            </w:r>
          </w:p>
        </w:tc>
        <w:tc>
          <w:tcPr>
            <w:tcW w:w="28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E1BBCA3" w14:textId="77777777" w:rsidR="00592D05" w:rsidRPr="0009702E" w:rsidRDefault="00000000">
            <w:pPr>
              <w:jc w:val="center"/>
              <w:rPr>
                <w:lang w:val="sk-SK"/>
              </w:rPr>
            </w:pPr>
            <w:r w:rsidRPr="0009702E">
              <w:rPr>
                <w:rFonts w:ascii="Palatino Linotype" w:eastAsia="Palatino Linotype" w:hAnsi="Palatino Linotype" w:cs="Palatino Linotype"/>
                <w:sz w:val="22"/>
                <w:szCs w:val="22"/>
                <w:lang w:val="sk-SK"/>
              </w:rPr>
              <w:t>☒</w:t>
            </w:r>
          </w:p>
        </w:tc>
        <w:tc>
          <w:tcPr>
            <w:tcW w:w="7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208CD6" w14:textId="77777777" w:rsidR="00592D05" w:rsidRPr="0009702E" w:rsidRDefault="00000000">
            <w:pPr>
              <w:jc w:val="both"/>
              <w:rPr>
                <w:lang w:val="sk-SK"/>
              </w:rPr>
            </w:pPr>
            <w:r w:rsidRPr="0009702E">
              <w:rPr>
                <w:rFonts w:ascii="Palatino Linotype" w:eastAsia="Palatino Linotype" w:hAnsi="Palatino Linotype" w:cs="Palatino Linotype"/>
                <w:sz w:val="22"/>
                <w:szCs w:val="22"/>
                <w:lang w:val="sk-SK"/>
              </w:rPr>
              <w:t>Pozitívne</w:t>
            </w:r>
          </w:p>
        </w:tc>
        <w:tc>
          <w:tcPr>
            <w:tcW w:w="28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C7BC7D" w14:textId="77777777" w:rsidR="00592D05" w:rsidRPr="0009702E" w:rsidRDefault="00000000">
            <w:pPr>
              <w:jc w:val="center"/>
              <w:rPr>
                <w:lang w:val="sk-SK"/>
              </w:rPr>
            </w:pPr>
            <w:r w:rsidRPr="0009702E">
              <w:rPr>
                <w:rFonts w:ascii="Palatino Linotype" w:eastAsia="Palatino Linotype" w:hAnsi="Palatino Linotype" w:cs="Palatino Linotype"/>
                <w:sz w:val="22"/>
                <w:szCs w:val="22"/>
                <w:lang w:val="sk-SK"/>
              </w:rPr>
              <w:t>☐</w:t>
            </w:r>
          </w:p>
        </w:tc>
        <w:tc>
          <w:tcPr>
            <w:tcW w:w="7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9703F0" w14:textId="77777777" w:rsidR="00592D05" w:rsidRPr="0009702E" w:rsidRDefault="00000000">
            <w:pPr>
              <w:jc w:val="both"/>
              <w:rPr>
                <w:lang w:val="sk-SK"/>
              </w:rPr>
            </w:pPr>
            <w:r w:rsidRPr="0009702E">
              <w:rPr>
                <w:rFonts w:ascii="Palatino Linotype" w:eastAsia="Palatino Linotype" w:hAnsi="Palatino Linotype" w:cs="Palatino Linotype"/>
                <w:sz w:val="22"/>
                <w:szCs w:val="22"/>
                <w:lang w:val="sk-SK"/>
              </w:rPr>
              <w:t>Žiadne</w:t>
            </w:r>
          </w:p>
        </w:tc>
        <w:tc>
          <w:tcPr>
            <w:tcW w:w="28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7F0A0B" w14:textId="77777777" w:rsidR="00592D05" w:rsidRPr="0009702E" w:rsidRDefault="00000000">
            <w:pPr>
              <w:jc w:val="center"/>
              <w:rPr>
                <w:lang w:val="sk-SK"/>
              </w:rPr>
            </w:pPr>
            <w:r w:rsidRPr="0009702E">
              <w:rPr>
                <w:rFonts w:ascii="Palatino Linotype" w:eastAsia="Palatino Linotype" w:hAnsi="Palatino Linotype" w:cs="Palatino Linotype"/>
                <w:sz w:val="22"/>
                <w:szCs w:val="22"/>
                <w:lang w:val="sk-SK"/>
              </w:rPr>
              <w:t>☐</w:t>
            </w:r>
          </w:p>
        </w:tc>
        <w:tc>
          <w:tcPr>
            <w:tcW w:w="7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B12B80" w14:textId="77777777" w:rsidR="00592D05" w:rsidRPr="0009702E" w:rsidRDefault="00000000">
            <w:pPr>
              <w:jc w:val="both"/>
              <w:rPr>
                <w:lang w:val="sk-SK"/>
              </w:rPr>
            </w:pPr>
            <w:r w:rsidRPr="0009702E">
              <w:rPr>
                <w:rFonts w:ascii="Palatino Linotype" w:eastAsia="Palatino Linotype" w:hAnsi="Palatino Linotype" w:cs="Palatino Linotype"/>
                <w:sz w:val="22"/>
                <w:szCs w:val="22"/>
                <w:lang w:val="sk-SK"/>
              </w:rPr>
              <w:t>Negatívne</w:t>
            </w:r>
          </w:p>
        </w:tc>
        <w:tc>
          <w:tcPr>
            <w:tcW w:w="4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4DEAFBB" w14:textId="77777777" w:rsidR="00592D05" w:rsidRPr="0009702E" w:rsidRDefault="00592D05">
            <w:pPr>
              <w:jc w:val="both"/>
              <w:rPr>
                <w:lang w:val="sk-SK"/>
              </w:rPr>
            </w:pPr>
          </w:p>
        </w:tc>
        <w:tc>
          <w:tcPr>
            <w:tcW w:w="266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E0877CB" w14:textId="77777777" w:rsidR="00592D05" w:rsidRPr="0009702E" w:rsidRDefault="00000000">
            <w:pPr>
              <w:jc w:val="both"/>
              <w:rPr>
                <w:lang w:val="sk-SK"/>
              </w:rPr>
            </w:pPr>
            <w:r w:rsidRPr="0009702E">
              <w:rPr>
                <w:rFonts w:ascii="Palatino Linotype" w:eastAsia="Palatino Linotype" w:hAnsi="Palatino Linotype" w:cs="Palatino Linotype"/>
                <w:i/>
                <w:iCs/>
                <w:sz w:val="22"/>
                <w:szCs w:val="22"/>
                <w:lang w:val="sk-SK"/>
              </w:rPr>
              <w:t>Znižuje administratívnu záťaž osôb so zdravotným postihnutím a urýchľuje prístup k primeranej podpore.</w:t>
            </w:r>
          </w:p>
        </w:tc>
      </w:tr>
      <w:tr w:rsidR="00592D05" w:rsidRPr="0009702E" w14:paraId="5FB4C439" w14:textId="77777777"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35A8F03" w14:textId="77777777" w:rsidR="00592D05" w:rsidRPr="0009702E" w:rsidRDefault="00000000">
            <w:pPr>
              <w:jc w:val="both"/>
              <w:rPr>
                <w:lang w:val="sk-SK"/>
              </w:rPr>
            </w:pPr>
            <w:r w:rsidRPr="0009702E">
              <w:rPr>
                <w:rFonts w:ascii="Palatino Linotype" w:eastAsia="Palatino Linotype" w:hAnsi="Palatino Linotype" w:cs="Palatino Linotype"/>
                <w:b/>
                <w:bCs/>
                <w:sz w:val="22"/>
                <w:szCs w:val="22"/>
                <w:lang w:val="sk-SK"/>
              </w:rPr>
              <w:t>Vplyvy na životné prostredie</w:t>
            </w:r>
          </w:p>
        </w:tc>
        <w:tc>
          <w:tcPr>
            <w:tcW w:w="28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2D270E" w14:textId="77777777" w:rsidR="00592D05" w:rsidRPr="0009702E" w:rsidRDefault="00000000">
            <w:pPr>
              <w:jc w:val="center"/>
              <w:rPr>
                <w:lang w:val="sk-SK"/>
              </w:rPr>
            </w:pPr>
            <w:r w:rsidRPr="0009702E">
              <w:rPr>
                <w:rFonts w:ascii="Palatino Linotype" w:eastAsia="Palatino Linotype" w:hAnsi="Palatino Linotype" w:cs="Palatino Linotype"/>
                <w:sz w:val="22"/>
                <w:szCs w:val="22"/>
                <w:lang w:val="sk-SK"/>
              </w:rPr>
              <w:t>☐</w:t>
            </w:r>
          </w:p>
        </w:tc>
        <w:tc>
          <w:tcPr>
            <w:tcW w:w="7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3400A12" w14:textId="77777777" w:rsidR="00592D05" w:rsidRPr="0009702E" w:rsidRDefault="00000000">
            <w:pPr>
              <w:jc w:val="both"/>
              <w:rPr>
                <w:lang w:val="sk-SK"/>
              </w:rPr>
            </w:pPr>
            <w:r w:rsidRPr="0009702E">
              <w:rPr>
                <w:rFonts w:ascii="Palatino Linotype" w:eastAsia="Palatino Linotype" w:hAnsi="Palatino Linotype" w:cs="Palatino Linotype"/>
                <w:sz w:val="22"/>
                <w:szCs w:val="22"/>
                <w:lang w:val="sk-SK"/>
              </w:rPr>
              <w:t>Pozitívne</w:t>
            </w:r>
          </w:p>
        </w:tc>
        <w:tc>
          <w:tcPr>
            <w:tcW w:w="28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ACF210B" w14:textId="77777777" w:rsidR="00592D05" w:rsidRPr="0009702E" w:rsidRDefault="00000000">
            <w:pPr>
              <w:jc w:val="center"/>
              <w:rPr>
                <w:lang w:val="sk-SK"/>
              </w:rPr>
            </w:pPr>
            <w:r w:rsidRPr="0009702E">
              <w:rPr>
                <w:rFonts w:ascii="Palatino Linotype" w:eastAsia="Palatino Linotype" w:hAnsi="Palatino Linotype" w:cs="Palatino Linotype"/>
                <w:sz w:val="22"/>
                <w:szCs w:val="22"/>
                <w:lang w:val="sk-SK"/>
              </w:rPr>
              <w:t>☒</w:t>
            </w:r>
          </w:p>
        </w:tc>
        <w:tc>
          <w:tcPr>
            <w:tcW w:w="7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3367EE" w14:textId="77777777" w:rsidR="00592D05" w:rsidRPr="0009702E" w:rsidRDefault="00000000">
            <w:pPr>
              <w:jc w:val="both"/>
              <w:rPr>
                <w:lang w:val="sk-SK"/>
              </w:rPr>
            </w:pPr>
            <w:r w:rsidRPr="0009702E">
              <w:rPr>
                <w:rFonts w:ascii="Palatino Linotype" w:eastAsia="Palatino Linotype" w:hAnsi="Palatino Linotype" w:cs="Palatino Linotype"/>
                <w:sz w:val="22"/>
                <w:szCs w:val="22"/>
                <w:lang w:val="sk-SK"/>
              </w:rPr>
              <w:t>Žiadne</w:t>
            </w:r>
          </w:p>
        </w:tc>
        <w:tc>
          <w:tcPr>
            <w:tcW w:w="28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26F380" w14:textId="77777777" w:rsidR="00592D05" w:rsidRPr="0009702E" w:rsidRDefault="00000000">
            <w:pPr>
              <w:jc w:val="center"/>
              <w:rPr>
                <w:lang w:val="sk-SK"/>
              </w:rPr>
            </w:pPr>
            <w:r w:rsidRPr="0009702E">
              <w:rPr>
                <w:rFonts w:ascii="Palatino Linotype" w:eastAsia="Palatino Linotype" w:hAnsi="Palatino Linotype" w:cs="Palatino Linotype"/>
                <w:sz w:val="22"/>
                <w:szCs w:val="22"/>
                <w:lang w:val="sk-SK"/>
              </w:rPr>
              <w:t>☐</w:t>
            </w:r>
          </w:p>
        </w:tc>
        <w:tc>
          <w:tcPr>
            <w:tcW w:w="7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3582767" w14:textId="77777777" w:rsidR="00592D05" w:rsidRPr="0009702E" w:rsidRDefault="00000000">
            <w:pPr>
              <w:jc w:val="both"/>
              <w:rPr>
                <w:lang w:val="sk-SK"/>
              </w:rPr>
            </w:pPr>
            <w:r w:rsidRPr="0009702E">
              <w:rPr>
                <w:rFonts w:ascii="Palatino Linotype" w:eastAsia="Palatino Linotype" w:hAnsi="Palatino Linotype" w:cs="Palatino Linotype"/>
                <w:sz w:val="22"/>
                <w:szCs w:val="22"/>
                <w:lang w:val="sk-SK"/>
              </w:rPr>
              <w:t>Negatívne</w:t>
            </w:r>
          </w:p>
        </w:tc>
        <w:tc>
          <w:tcPr>
            <w:tcW w:w="4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EC7335" w14:textId="77777777" w:rsidR="00592D05" w:rsidRPr="0009702E" w:rsidRDefault="00592D05">
            <w:pPr>
              <w:jc w:val="both"/>
              <w:rPr>
                <w:lang w:val="sk-SK"/>
              </w:rPr>
            </w:pPr>
          </w:p>
        </w:tc>
        <w:tc>
          <w:tcPr>
            <w:tcW w:w="266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0C9B75" w14:textId="77777777" w:rsidR="00592D05" w:rsidRPr="0009702E" w:rsidRDefault="00000000">
            <w:pPr>
              <w:jc w:val="both"/>
              <w:rPr>
                <w:lang w:val="sk-SK"/>
              </w:rPr>
            </w:pPr>
            <w:r w:rsidRPr="0009702E">
              <w:rPr>
                <w:rFonts w:ascii="Palatino Linotype" w:eastAsia="Palatino Linotype" w:hAnsi="Palatino Linotype" w:cs="Palatino Linotype"/>
                <w:i/>
                <w:iCs/>
                <w:sz w:val="22"/>
                <w:szCs w:val="22"/>
                <w:lang w:val="sk-SK"/>
              </w:rPr>
              <w:t>Návrh nemá vplyv na životné prostredie.</w:t>
            </w:r>
          </w:p>
        </w:tc>
      </w:tr>
      <w:tr w:rsidR="00592D05" w:rsidRPr="0009702E" w14:paraId="6CE22D7A" w14:textId="77777777"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D8AE0D" w14:textId="77777777" w:rsidR="00592D05" w:rsidRPr="0009702E" w:rsidRDefault="00000000">
            <w:pPr>
              <w:jc w:val="both"/>
              <w:rPr>
                <w:lang w:val="sk-SK"/>
              </w:rPr>
            </w:pPr>
            <w:r w:rsidRPr="0009702E">
              <w:rPr>
                <w:rFonts w:ascii="Palatino Linotype" w:eastAsia="Palatino Linotype" w:hAnsi="Palatino Linotype" w:cs="Palatino Linotype"/>
                <w:b/>
                <w:bCs/>
                <w:sz w:val="22"/>
                <w:szCs w:val="22"/>
                <w:lang w:val="sk-SK"/>
              </w:rPr>
              <w:t>Vplyvy na informatizáciu spoločnosti</w:t>
            </w:r>
          </w:p>
        </w:tc>
        <w:tc>
          <w:tcPr>
            <w:tcW w:w="28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799FF69" w14:textId="77777777" w:rsidR="00592D05" w:rsidRPr="0009702E" w:rsidRDefault="00000000">
            <w:pPr>
              <w:jc w:val="center"/>
              <w:rPr>
                <w:lang w:val="sk-SK"/>
              </w:rPr>
            </w:pPr>
            <w:r w:rsidRPr="0009702E">
              <w:rPr>
                <w:rFonts w:ascii="Palatino Linotype" w:eastAsia="Palatino Linotype" w:hAnsi="Palatino Linotype" w:cs="Palatino Linotype"/>
                <w:sz w:val="22"/>
                <w:szCs w:val="22"/>
                <w:lang w:val="sk-SK"/>
              </w:rPr>
              <w:t>☐</w:t>
            </w:r>
          </w:p>
        </w:tc>
        <w:tc>
          <w:tcPr>
            <w:tcW w:w="7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E8656A" w14:textId="77777777" w:rsidR="00592D05" w:rsidRPr="0009702E" w:rsidRDefault="00000000">
            <w:pPr>
              <w:jc w:val="both"/>
              <w:rPr>
                <w:lang w:val="sk-SK"/>
              </w:rPr>
            </w:pPr>
            <w:r w:rsidRPr="0009702E">
              <w:rPr>
                <w:rFonts w:ascii="Palatino Linotype" w:eastAsia="Palatino Linotype" w:hAnsi="Palatino Linotype" w:cs="Palatino Linotype"/>
                <w:sz w:val="22"/>
                <w:szCs w:val="22"/>
                <w:lang w:val="sk-SK"/>
              </w:rPr>
              <w:t>Pozitívne</w:t>
            </w:r>
          </w:p>
        </w:tc>
        <w:tc>
          <w:tcPr>
            <w:tcW w:w="28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3878088" w14:textId="77777777" w:rsidR="00592D05" w:rsidRPr="0009702E" w:rsidRDefault="00000000">
            <w:pPr>
              <w:jc w:val="center"/>
              <w:rPr>
                <w:lang w:val="sk-SK"/>
              </w:rPr>
            </w:pPr>
            <w:r w:rsidRPr="0009702E">
              <w:rPr>
                <w:rFonts w:ascii="Palatino Linotype" w:eastAsia="Palatino Linotype" w:hAnsi="Palatino Linotype" w:cs="Palatino Linotype"/>
                <w:sz w:val="22"/>
                <w:szCs w:val="22"/>
                <w:lang w:val="sk-SK"/>
              </w:rPr>
              <w:t>☒</w:t>
            </w:r>
          </w:p>
        </w:tc>
        <w:tc>
          <w:tcPr>
            <w:tcW w:w="7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5A9FE5" w14:textId="77777777" w:rsidR="00592D05" w:rsidRPr="0009702E" w:rsidRDefault="00000000">
            <w:pPr>
              <w:jc w:val="both"/>
              <w:rPr>
                <w:lang w:val="sk-SK"/>
              </w:rPr>
            </w:pPr>
            <w:r w:rsidRPr="0009702E">
              <w:rPr>
                <w:rFonts w:ascii="Palatino Linotype" w:eastAsia="Palatino Linotype" w:hAnsi="Palatino Linotype" w:cs="Palatino Linotype"/>
                <w:sz w:val="22"/>
                <w:szCs w:val="22"/>
                <w:lang w:val="sk-SK"/>
              </w:rPr>
              <w:t>Žiadne</w:t>
            </w:r>
          </w:p>
        </w:tc>
        <w:tc>
          <w:tcPr>
            <w:tcW w:w="28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FB500C3" w14:textId="77777777" w:rsidR="00592D05" w:rsidRPr="0009702E" w:rsidRDefault="00000000">
            <w:pPr>
              <w:jc w:val="center"/>
              <w:rPr>
                <w:lang w:val="sk-SK"/>
              </w:rPr>
            </w:pPr>
            <w:r w:rsidRPr="0009702E">
              <w:rPr>
                <w:rFonts w:ascii="Palatino Linotype" w:eastAsia="Palatino Linotype" w:hAnsi="Palatino Linotype" w:cs="Palatino Linotype"/>
                <w:sz w:val="22"/>
                <w:szCs w:val="22"/>
                <w:lang w:val="sk-SK"/>
              </w:rPr>
              <w:t>☐</w:t>
            </w:r>
          </w:p>
        </w:tc>
        <w:tc>
          <w:tcPr>
            <w:tcW w:w="7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EB1A40" w14:textId="77777777" w:rsidR="00592D05" w:rsidRPr="0009702E" w:rsidRDefault="00000000">
            <w:pPr>
              <w:jc w:val="both"/>
              <w:rPr>
                <w:lang w:val="sk-SK"/>
              </w:rPr>
            </w:pPr>
            <w:r w:rsidRPr="0009702E">
              <w:rPr>
                <w:rFonts w:ascii="Palatino Linotype" w:eastAsia="Palatino Linotype" w:hAnsi="Palatino Linotype" w:cs="Palatino Linotype"/>
                <w:sz w:val="22"/>
                <w:szCs w:val="22"/>
                <w:lang w:val="sk-SK"/>
              </w:rPr>
              <w:t>Negatívne</w:t>
            </w:r>
          </w:p>
        </w:tc>
        <w:tc>
          <w:tcPr>
            <w:tcW w:w="4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5AC1D2" w14:textId="77777777" w:rsidR="00592D05" w:rsidRPr="0009702E" w:rsidRDefault="00592D05">
            <w:pPr>
              <w:jc w:val="both"/>
              <w:rPr>
                <w:lang w:val="sk-SK"/>
              </w:rPr>
            </w:pPr>
          </w:p>
        </w:tc>
        <w:tc>
          <w:tcPr>
            <w:tcW w:w="266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CA7473" w14:textId="77777777" w:rsidR="00592D05" w:rsidRPr="0009702E" w:rsidRDefault="00000000">
            <w:pPr>
              <w:jc w:val="both"/>
              <w:rPr>
                <w:lang w:val="sk-SK"/>
              </w:rPr>
            </w:pPr>
            <w:r w:rsidRPr="0009702E">
              <w:rPr>
                <w:rFonts w:ascii="Palatino Linotype" w:eastAsia="Palatino Linotype" w:hAnsi="Palatino Linotype" w:cs="Palatino Linotype"/>
                <w:i/>
                <w:iCs/>
                <w:sz w:val="22"/>
                <w:szCs w:val="22"/>
                <w:lang w:val="sk-SK"/>
              </w:rPr>
              <w:t>Návrh nezavádza nové informačné systémy ani elektronické služby.</w:t>
            </w:r>
          </w:p>
        </w:tc>
      </w:tr>
      <w:tr w:rsidR="00592D05" w:rsidRPr="0009702E" w14:paraId="0E51D9EE" w14:textId="77777777"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F78906" w14:textId="77777777" w:rsidR="00592D05" w:rsidRPr="0009702E" w:rsidRDefault="00000000">
            <w:pPr>
              <w:jc w:val="both"/>
              <w:rPr>
                <w:lang w:val="sk-SK"/>
              </w:rPr>
            </w:pPr>
            <w:r w:rsidRPr="0009702E">
              <w:rPr>
                <w:rFonts w:ascii="Palatino Linotype" w:eastAsia="Palatino Linotype" w:hAnsi="Palatino Linotype" w:cs="Palatino Linotype"/>
                <w:b/>
                <w:bCs/>
                <w:sz w:val="22"/>
                <w:szCs w:val="22"/>
                <w:lang w:val="sk-SK"/>
              </w:rPr>
              <w:t>Vplyvy na služby verejnej správy pre občana</w:t>
            </w:r>
          </w:p>
        </w:tc>
        <w:tc>
          <w:tcPr>
            <w:tcW w:w="28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2506DA5" w14:textId="77777777" w:rsidR="00592D05" w:rsidRPr="0009702E" w:rsidRDefault="00000000">
            <w:pPr>
              <w:jc w:val="center"/>
              <w:rPr>
                <w:lang w:val="sk-SK"/>
              </w:rPr>
            </w:pPr>
            <w:r w:rsidRPr="0009702E">
              <w:rPr>
                <w:rFonts w:ascii="Palatino Linotype" w:eastAsia="Palatino Linotype" w:hAnsi="Palatino Linotype" w:cs="Palatino Linotype"/>
                <w:sz w:val="22"/>
                <w:szCs w:val="22"/>
                <w:lang w:val="sk-SK"/>
              </w:rPr>
              <w:t>☒</w:t>
            </w:r>
          </w:p>
        </w:tc>
        <w:tc>
          <w:tcPr>
            <w:tcW w:w="7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28B0AD8" w14:textId="77777777" w:rsidR="00592D05" w:rsidRPr="0009702E" w:rsidRDefault="00000000">
            <w:pPr>
              <w:jc w:val="both"/>
              <w:rPr>
                <w:lang w:val="sk-SK"/>
              </w:rPr>
            </w:pPr>
            <w:r w:rsidRPr="0009702E">
              <w:rPr>
                <w:rFonts w:ascii="Palatino Linotype" w:eastAsia="Palatino Linotype" w:hAnsi="Palatino Linotype" w:cs="Palatino Linotype"/>
                <w:sz w:val="22"/>
                <w:szCs w:val="22"/>
                <w:lang w:val="sk-SK"/>
              </w:rPr>
              <w:t>Pozitívne</w:t>
            </w:r>
          </w:p>
        </w:tc>
        <w:tc>
          <w:tcPr>
            <w:tcW w:w="28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B2BA0EA" w14:textId="77777777" w:rsidR="00592D05" w:rsidRPr="0009702E" w:rsidRDefault="00000000">
            <w:pPr>
              <w:jc w:val="center"/>
              <w:rPr>
                <w:lang w:val="sk-SK"/>
              </w:rPr>
            </w:pPr>
            <w:r w:rsidRPr="0009702E">
              <w:rPr>
                <w:rFonts w:ascii="Palatino Linotype" w:eastAsia="Palatino Linotype" w:hAnsi="Palatino Linotype" w:cs="Palatino Linotype"/>
                <w:sz w:val="22"/>
                <w:szCs w:val="22"/>
                <w:lang w:val="sk-SK"/>
              </w:rPr>
              <w:t>☐</w:t>
            </w:r>
          </w:p>
        </w:tc>
        <w:tc>
          <w:tcPr>
            <w:tcW w:w="7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3C8FD70" w14:textId="77777777" w:rsidR="00592D05" w:rsidRPr="0009702E" w:rsidRDefault="00000000">
            <w:pPr>
              <w:jc w:val="both"/>
              <w:rPr>
                <w:lang w:val="sk-SK"/>
              </w:rPr>
            </w:pPr>
            <w:r w:rsidRPr="0009702E">
              <w:rPr>
                <w:rFonts w:ascii="Palatino Linotype" w:eastAsia="Palatino Linotype" w:hAnsi="Palatino Linotype" w:cs="Palatino Linotype"/>
                <w:sz w:val="22"/>
                <w:szCs w:val="22"/>
                <w:lang w:val="sk-SK"/>
              </w:rPr>
              <w:t>Žiadne</w:t>
            </w:r>
          </w:p>
        </w:tc>
        <w:tc>
          <w:tcPr>
            <w:tcW w:w="28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0AF86A9" w14:textId="77777777" w:rsidR="00592D05" w:rsidRPr="0009702E" w:rsidRDefault="00000000">
            <w:pPr>
              <w:jc w:val="center"/>
              <w:rPr>
                <w:lang w:val="sk-SK"/>
              </w:rPr>
            </w:pPr>
            <w:r w:rsidRPr="0009702E">
              <w:rPr>
                <w:rFonts w:ascii="Palatino Linotype" w:eastAsia="Palatino Linotype" w:hAnsi="Palatino Linotype" w:cs="Palatino Linotype"/>
                <w:sz w:val="22"/>
                <w:szCs w:val="22"/>
                <w:lang w:val="sk-SK"/>
              </w:rPr>
              <w:t>☐</w:t>
            </w:r>
          </w:p>
        </w:tc>
        <w:tc>
          <w:tcPr>
            <w:tcW w:w="7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8CDB41F" w14:textId="77777777" w:rsidR="00592D05" w:rsidRPr="0009702E" w:rsidRDefault="00000000">
            <w:pPr>
              <w:jc w:val="both"/>
              <w:rPr>
                <w:lang w:val="sk-SK"/>
              </w:rPr>
            </w:pPr>
            <w:r w:rsidRPr="0009702E">
              <w:rPr>
                <w:rFonts w:ascii="Palatino Linotype" w:eastAsia="Palatino Linotype" w:hAnsi="Palatino Linotype" w:cs="Palatino Linotype"/>
                <w:sz w:val="22"/>
                <w:szCs w:val="22"/>
                <w:lang w:val="sk-SK"/>
              </w:rPr>
              <w:t>Negatívne</w:t>
            </w:r>
          </w:p>
        </w:tc>
        <w:tc>
          <w:tcPr>
            <w:tcW w:w="4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683E1FA" w14:textId="77777777" w:rsidR="00592D05" w:rsidRPr="0009702E" w:rsidRDefault="00592D05">
            <w:pPr>
              <w:jc w:val="both"/>
              <w:rPr>
                <w:lang w:val="sk-SK"/>
              </w:rPr>
            </w:pPr>
          </w:p>
        </w:tc>
        <w:tc>
          <w:tcPr>
            <w:tcW w:w="266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C81100E" w14:textId="77777777" w:rsidR="00592D05" w:rsidRPr="0009702E" w:rsidRDefault="00000000">
            <w:pPr>
              <w:jc w:val="both"/>
              <w:rPr>
                <w:lang w:val="sk-SK"/>
              </w:rPr>
            </w:pPr>
            <w:r w:rsidRPr="0009702E">
              <w:rPr>
                <w:rFonts w:ascii="Palatino Linotype" w:eastAsia="Palatino Linotype" w:hAnsi="Palatino Linotype" w:cs="Palatino Linotype"/>
                <w:i/>
                <w:iCs/>
                <w:sz w:val="22"/>
                <w:szCs w:val="22"/>
                <w:lang w:val="sk-SK"/>
              </w:rPr>
              <w:t>Zjednodušuje a urýchľuje vybrané konania o integrovanom posudku.</w:t>
            </w:r>
          </w:p>
        </w:tc>
      </w:tr>
      <w:tr w:rsidR="00592D05" w:rsidRPr="0009702E" w14:paraId="027EF1EF" w14:textId="77777777"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5224810" w14:textId="77777777" w:rsidR="00592D05" w:rsidRPr="0009702E" w:rsidRDefault="00000000">
            <w:pPr>
              <w:jc w:val="both"/>
              <w:rPr>
                <w:lang w:val="sk-SK"/>
              </w:rPr>
            </w:pPr>
            <w:r w:rsidRPr="0009702E">
              <w:rPr>
                <w:rFonts w:ascii="Palatino Linotype" w:eastAsia="Palatino Linotype" w:hAnsi="Palatino Linotype" w:cs="Palatino Linotype"/>
                <w:b/>
                <w:bCs/>
                <w:sz w:val="22"/>
                <w:szCs w:val="22"/>
                <w:lang w:val="sk-SK"/>
              </w:rPr>
              <w:t>Vplyvy na manželstvo, rodičovstvo, rodinu a deti</w:t>
            </w:r>
          </w:p>
        </w:tc>
        <w:tc>
          <w:tcPr>
            <w:tcW w:w="28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F338E64" w14:textId="77777777" w:rsidR="00592D05" w:rsidRPr="0009702E" w:rsidRDefault="00000000">
            <w:pPr>
              <w:jc w:val="center"/>
              <w:rPr>
                <w:lang w:val="sk-SK"/>
              </w:rPr>
            </w:pPr>
            <w:r w:rsidRPr="0009702E">
              <w:rPr>
                <w:rFonts w:ascii="Palatino Linotype" w:eastAsia="Palatino Linotype" w:hAnsi="Palatino Linotype" w:cs="Palatino Linotype"/>
                <w:sz w:val="22"/>
                <w:szCs w:val="22"/>
                <w:lang w:val="sk-SK"/>
              </w:rPr>
              <w:t>☒</w:t>
            </w:r>
          </w:p>
        </w:tc>
        <w:tc>
          <w:tcPr>
            <w:tcW w:w="7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EA607B" w14:textId="77777777" w:rsidR="00592D05" w:rsidRPr="0009702E" w:rsidRDefault="00000000">
            <w:pPr>
              <w:jc w:val="both"/>
              <w:rPr>
                <w:lang w:val="sk-SK"/>
              </w:rPr>
            </w:pPr>
            <w:r w:rsidRPr="0009702E">
              <w:rPr>
                <w:rFonts w:ascii="Palatino Linotype" w:eastAsia="Palatino Linotype" w:hAnsi="Palatino Linotype" w:cs="Palatino Linotype"/>
                <w:sz w:val="22"/>
                <w:szCs w:val="22"/>
                <w:lang w:val="sk-SK"/>
              </w:rPr>
              <w:t>Pozitívne</w:t>
            </w:r>
          </w:p>
        </w:tc>
        <w:tc>
          <w:tcPr>
            <w:tcW w:w="28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5841378" w14:textId="77777777" w:rsidR="00592D05" w:rsidRPr="0009702E" w:rsidRDefault="00000000">
            <w:pPr>
              <w:jc w:val="center"/>
              <w:rPr>
                <w:lang w:val="sk-SK"/>
              </w:rPr>
            </w:pPr>
            <w:r w:rsidRPr="0009702E">
              <w:rPr>
                <w:rFonts w:ascii="Palatino Linotype" w:eastAsia="Palatino Linotype" w:hAnsi="Palatino Linotype" w:cs="Palatino Linotype"/>
                <w:sz w:val="22"/>
                <w:szCs w:val="22"/>
                <w:lang w:val="sk-SK"/>
              </w:rPr>
              <w:t>☐</w:t>
            </w:r>
          </w:p>
        </w:tc>
        <w:tc>
          <w:tcPr>
            <w:tcW w:w="7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EBB2B2" w14:textId="77777777" w:rsidR="00592D05" w:rsidRPr="0009702E" w:rsidRDefault="00000000">
            <w:pPr>
              <w:jc w:val="both"/>
              <w:rPr>
                <w:lang w:val="sk-SK"/>
              </w:rPr>
            </w:pPr>
            <w:r w:rsidRPr="0009702E">
              <w:rPr>
                <w:rFonts w:ascii="Palatino Linotype" w:eastAsia="Palatino Linotype" w:hAnsi="Palatino Linotype" w:cs="Palatino Linotype"/>
                <w:sz w:val="22"/>
                <w:szCs w:val="22"/>
                <w:lang w:val="sk-SK"/>
              </w:rPr>
              <w:t>Žiadne</w:t>
            </w:r>
          </w:p>
        </w:tc>
        <w:tc>
          <w:tcPr>
            <w:tcW w:w="28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3310CF" w14:textId="77777777" w:rsidR="00592D05" w:rsidRPr="0009702E" w:rsidRDefault="00000000">
            <w:pPr>
              <w:jc w:val="center"/>
              <w:rPr>
                <w:lang w:val="sk-SK"/>
              </w:rPr>
            </w:pPr>
            <w:r w:rsidRPr="0009702E">
              <w:rPr>
                <w:rFonts w:ascii="Palatino Linotype" w:eastAsia="Palatino Linotype" w:hAnsi="Palatino Linotype" w:cs="Palatino Linotype"/>
                <w:sz w:val="22"/>
                <w:szCs w:val="22"/>
                <w:lang w:val="sk-SK"/>
              </w:rPr>
              <w:t>☐</w:t>
            </w:r>
          </w:p>
        </w:tc>
        <w:tc>
          <w:tcPr>
            <w:tcW w:w="7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118AD3E" w14:textId="77777777" w:rsidR="00592D05" w:rsidRPr="0009702E" w:rsidRDefault="00000000">
            <w:pPr>
              <w:jc w:val="both"/>
              <w:rPr>
                <w:lang w:val="sk-SK"/>
              </w:rPr>
            </w:pPr>
            <w:r w:rsidRPr="0009702E">
              <w:rPr>
                <w:rFonts w:ascii="Palatino Linotype" w:eastAsia="Palatino Linotype" w:hAnsi="Palatino Linotype" w:cs="Palatino Linotype"/>
                <w:sz w:val="22"/>
                <w:szCs w:val="22"/>
                <w:lang w:val="sk-SK"/>
              </w:rPr>
              <w:t>Negatívne</w:t>
            </w:r>
          </w:p>
        </w:tc>
        <w:tc>
          <w:tcPr>
            <w:tcW w:w="4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BAE769" w14:textId="77777777" w:rsidR="00592D05" w:rsidRPr="0009702E" w:rsidRDefault="00592D05">
            <w:pPr>
              <w:jc w:val="both"/>
              <w:rPr>
                <w:lang w:val="sk-SK"/>
              </w:rPr>
            </w:pPr>
          </w:p>
        </w:tc>
        <w:tc>
          <w:tcPr>
            <w:tcW w:w="266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F4C705A" w14:textId="77777777" w:rsidR="00592D05" w:rsidRPr="0009702E" w:rsidRDefault="00000000">
            <w:pPr>
              <w:jc w:val="both"/>
              <w:rPr>
                <w:lang w:val="sk-SK"/>
              </w:rPr>
            </w:pPr>
            <w:r w:rsidRPr="0009702E">
              <w:rPr>
                <w:rFonts w:ascii="Palatino Linotype" w:eastAsia="Palatino Linotype" w:hAnsi="Palatino Linotype" w:cs="Palatino Linotype"/>
                <w:i/>
                <w:iCs/>
                <w:sz w:val="22"/>
                <w:szCs w:val="22"/>
                <w:lang w:val="sk-SK"/>
              </w:rPr>
              <w:t xml:space="preserve">Nepriamo pozitívne – odbremeňuje rodiny, ktoré pomáhajú osobám so </w:t>
            </w:r>
            <w:r w:rsidRPr="0009702E">
              <w:rPr>
                <w:rFonts w:ascii="Palatino Linotype" w:eastAsia="Palatino Linotype" w:hAnsi="Palatino Linotype" w:cs="Palatino Linotype"/>
                <w:i/>
                <w:iCs/>
                <w:sz w:val="22"/>
                <w:szCs w:val="22"/>
                <w:lang w:val="sk-SK"/>
              </w:rPr>
              <w:lastRenderedPageBreak/>
              <w:t>zdravotným postihnutím.</w:t>
            </w:r>
          </w:p>
        </w:tc>
      </w:tr>
    </w:tbl>
    <w:p w14:paraId="5B140B01" w14:textId="77777777" w:rsidR="00592D05" w:rsidRPr="0009702E" w:rsidRDefault="00592D05">
      <w:pPr>
        <w:rPr>
          <w:lang w:val="sk-SK"/>
        </w:rPr>
      </w:pPr>
    </w:p>
    <w:tbl>
      <w:tblPr>
        <w:tblW w:w="8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40"/>
      </w:tblGrid>
      <w:tr w:rsidR="00592D05" w:rsidRPr="0009702E" w14:paraId="63B45384" w14:textId="77777777">
        <w:tc>
          <w:tcPr>
            <w:tcW w:w="8640" w:type="dxa"/>
            <w:shd w:val="clear" w:color="auto" w:fill="D9D9D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AF71383" w14:textId="77777777" w:rsidR="00592D05" w:rsidRPr="0009702E" w:rsidRDefault="00000000">
            <w:pPr>
              <w:jc w:val="both"/>
              <w:rPr>
                <w:lang w:val="sk-SK"/>
              </w:rPr>
            </w:pPr>
            <w:r w:rsidRPr="0009702E">
              <w:rPr>
                <w:rFonts w:ascii="Palatino Linotype" w:eastAsia="Palatino Linotype" w:hAnsi="Palatino Linotype" w:cs="Palatino Linotype"/>
                <w:b/>
                <w:bCs/>
                <w:sz w:val="22"/>
                <w:szCs w:val="22"/>
                <w:lang w:val="sk-SK"/>
              </w:rPr>
              <w:t>10.</w:t>
            </w:r>
            <w:r w:rsidRPr="0009702E">
              <w:rPr>
                <w:rFonts w:ascii="Palatino Linotype" w:eastAsia="Palatino Linotype" w:hAnsi="Palatino Linotype" w:cs="Palatino Linotype"/>
                <w:b/>
                <w:bCs/>
                <w:sz w:val="22"/>
                <w:szCs w:val="22"/>
                <w:lang w:val="sk-SK"/>
              </w:rPr>
              <w:tab/>
              <w:t>Poznámky</w:t>
            </w:r>
          </w:p>
        </w:tc>
      </w:tr>
      <w:tr w:rsidR="00592D05" w:rsidRPr="0009702E" w14:paraId="6DF0BF65" w14:textId="77777777">
        <w:tc>
          <w:tcPr>
            <w:tcW w:w="864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F4E15F" w14:textId="77777777" w:rsidR="00592D05" w:rsidRPr="0009702E" w:rsidRDefault="00000000">
            <w:pPr>
              <w:spacing w:after="120"/>
              <w:jc w:val="both"/>
              <w:rPr>
                <w:lang w:val="sk-SK"/>
              </w:rPr>
            </w:pPr>
            <w:r w:rsidRPr="0009702E">
              <w:rPr>
                <w:rFonts w:ascii="Palatino Linotype" w:eastAsia="Palatino Linotype" w:hAnsi="Palatino Linotype" w:cs="Palatino Linotype"/>
                <w:sz w:val="22"/>
                <w:szCs w:val="22"/>
                <w:lang w:val="sk-SK"/>
              </w:rPr>
              <w:t>Návrh zákona nemá negatívny vplyv na rozpočet verejnej správy, keďže nezriaďuje nové orgány, nevytvára nové nároky na štátny rozpočet, rozpočty obcí ani rozpočty vyšších územných celkov a predpokladá aplikáciu v rámci existujúcich kapacít príslušných správnych orgánov. Znížením počtu povinne vykonávaných lekárskych posúdení v jasne vymedzených prípadoch sa naopak predpokladá úspora pracovného času posudkových lekárov a skrátenie priemernej dĺžky konaní.</w:t>
            </w:r>
          </w:p>
          <w:p w14:paraId="2876BB00" w14:textId="77777777" w:rsidR="00592D05" w:rsidRPr="0009702E" w:rsidRDefault="00000000">
            <w:pPr>
              <w:spacing w:after="120"/>
              <w:jc w:val="both"/>
              <w:rPr>
                <w:lang w:val="sk-SK"/>
              </w:rPr>
            </w:pPr>
            <w:r w:rsidRPr="0009702E">
              <w:rPr>
                <w:rFonts w:ascii="Palatino Linotype" w:eastAsia="Palatino Linotype" w:hAnsi="Palatino Linotype" w:cs="Palatino Linotype"/>
                <w:sz w:val="22"/>
                <w:szCs w:val="22"/>
                <w:lang w:val="sk-SK"/>
              </w:rPr>
              <w:t>Pozitívny sociálny vplyv spočíva najmä v znížení administratívnej záťaže osôb so zdravotným postihnutím a v odstránení potreby opakovane predkladať lekárske doklady v prípadoch, keď správny orgán už disponuje relevantnými podkladmi a nemá dôvodné pochybnosti. Pozitívny vplyv na rodinu a rodičovstvo vyplýva zo skutočnosti, že väčšinu starostlivosti o osoby s ťažkým zdravotným postihnutím poskytujú rodinní príslušníci, a každé zrýchlenie konania ich výrazne odbremeňuje. Pozitívny vplyv na služby verejnej správy pre občana spočíva v procesnom zefektívnení konaní o integrovanom posudku bez zníženia zákonných záruk odbornosti a zákonnosti posudzovania.</w:t>
            </w:r>
          </w:p>
        </w:tc>
      </w:tr>
      <w:tr w:rsidR="00592D05" w:rsidRPr="0009702E" w14:paraId="30E9DA76" w14:textId="77777777">
        <w:tc>
          <w:tcPr>
            <w:tcW w:w="8640" w:type="dxa"/>
            <w:shd w:val="clear" w:color="auto" w:fill="D9D9D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EB8212" w14:textId="77777777" w:rsidR="00592D05" w:rsidRPr="0009702E" w:rsidRDefault="00000000">
            <w:pPr>
              <w:jc w:val="both"/>
              <w:rPr>
                <w:lang w:val="sk-SK"/>
              </w:rPr>
            </w:pPr>
            <w:r w:rsidRPr="0009702E">
              <w:rPr>
                <w:rFonts w:ascii="Palatino Linotype" w:eastAsia="Palatino Linotype" w:hAnsi="Palatino Linotype" w:cs="Palatino Linotype"/>
                <w:b/>
                <w:bCs/>
                <w:sz w:val="22"/>
                <w:szCs w:val="22"/>
                <w:lang w:val="sk-SK"/>
              </w:rPr>
              <w:t>11.</w:t>
            </w:r>
            <w:r w:rsidRPr="0009702E">
              <w:rPr>
                <w:rFonts w:ascii="Palatino Linotype" w:eastAsia="Palatino Linotype" w:hAnsi="Palatino Linotype" w:cs="Palatino Linotype"/>
                <w:b/>
                <w:bCs/>
                <w:sz w:val="22"/>
                <w:szCs w:val="22"/>
                <w:lang w:val="sk-SK"/>
              </w:rPr>
              <w:tab/>
              <w:t>Kontakt na spracovateľky / súčinnosť</w:t>
            </w:r>
          </w:p>
        </w:tc>
      </w:tr>
      <w:tr w:rsidR="00592D05" w:rsidRPr="0009702E" w14:paraId="6F90D9D5" w14:textId="77777777">
        <w:tc>
          <w:tcPr>
            <w:tcW w:w="864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66EA641" w14:textId="77777777" w:rsidR="00592D05" w:rsidRPr="0009702E" w:rsidRDefault="00000000">
            <w:pPr>
              <w:jc w:val="both"/>
              <w:rPr>
                <w:lang w:val="sk-SK"/>
              </w:rPr>
            </w:pPr>
            <w:r w:rsidRPr="0009702E">
              <w:rPr>
                <w:rFonts w:ascii="Palatino Linotype" w:eastAsia="Palatino Linotype" w:hAnsi="Palatino Linotype" w:cs="Palatino Linotype"/>
                <w:sz w:val="22"/>
                <w:szCs w:val="22"/>
                <w:lang w:val="sk-SK"/>
              </w:rPr>
              <w:t>Andrea Turčanová: andrea.turcanova@nrsr.sk</w:t>
            </w:r>
          </w:p>
          <w:p w14:paraId="2DECC6BC" w14:textId="77777777" w:rsidR="00592D05" w:rsidRPr="0009702E" w:rsidRDefault="00000000">
            <w:pPr>
              <w:jc w:val="both"/>
              <w:rPr>
                <w:lang w:val="sk-SK"/>
              </w:rPr>
            </w:pPr>
            <w:r w:rsidRPr="0009702E">
              <w:rPr>
                <w:rFonts w:ascii="Palatino Linotype" w:eastAsia="Palatino Linotype" w:hAnsi="Palatino Linotype" w:cs="Palatino Linotype"/>
                <w:sz w:val="22"/>
                <w:szCs w:val="22"/>
                <w:lang w:val="sk-SK"/>
              </w:rPr>
              <w:t xml:space="preserve">Monika </w:t>
            </w:r>
            <w:proofErr w:type="spellStart"/>
            <w:r w:rsidRPr="0009702E">
              <w:rPr>
                <w:rFonts w:ascii="Palatino Linotype" w:eastAsia="Palatino Linotype" w:hAnsi="Palatino Linotype" w:cs="Palatino Linotype"/>
                <w:sz w:val="22"/>
                <w:szCs w:val="22"/>
                <w:lang w:val="sk-SK"/>
              </w:rPr>
              <w:t>Kolejáková</w:t>
            </w:r>
            <w:proofErr w:type="spellEnd"/>
            <w:r w:rsidRPr="0009702E">
              <w:rPr>
                <w:rFonts w:ascii="Palatino Linotype" w:eastAsia="Palatino Linotype" w:hAnsi="Palatino Linotype" w:cs="Palatino Linotype"/>
                <w:sz w:val="22"/>
                <w:szCs w:val="22"/>
                <w:lang w:val="sk-SK"/>
              </w:rPr>
              <w:t>: monika.kolejakova@nrsr.sk</w:t>
            </w:r>
          </w:p>
        </w:tc>
      </w:tr>
      <w:tr w:rsidR="00592D05" w:rsidRPr="0009702E" w14:paraId="1573E3CF" w14:textId="77777777">
        <w:tc>
          <w:tcPr>
            <w:tcW w:w="8640" w:type="dxa"/>
            <w:shd w:val="clear" w:color="auto" w:fill="D9D9D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01C1C8" w14:textId="77777777" w:rsidR="00592D05" w:rsidRPr="0009702E" w:rsidRDefault="00000000">
            <w:pPr>
              <w:jc w:val="both"/>
              <w:rPr>
                <w:lang w:val="sk-SK"/>
              </w:rPr>
            </w:pPr>
            <w:r w:rsidRPr="0009702E">
              <w:rPr>
                <w:rFonts w:ascii="Palatino Linotype" w:eastAsia="Palatino Linotype" w:hAnsi="Palatino Linotype" w:cs="Palatino Linotype"/>
                <w:b/>
                <w:bCs/>
                <w:sz w:val="22"/>
                <w:szCs w:val="22"/>
                <w:lang w:val="sk-SK"/>
              </w:rPr>
              <w:t>12.</w:t>
            </w:r>
            <w:r w:rsidRPr="0009702E">
              <w:rPr>
                <w:rFonts w:ascii="Palatino Linotype" w:eastAsia="Palatino Linotype" w:hAnsi="Palatino Linotype" w:cs="Palatino Linotype"/>
                <w:b/>
                <w:bCs/>
                <w:sz w:val="22"/>
                <w:szCs w:val="22"/>
                <w:lang w:val="sk-SK"/>
              </w:rPr>
              <w:tab/>
              <w:t>Stanovisko gestorov</w:t>
            </w:r>
          </w:p>
        </w:tc>
      </w:tr>
      <w:tr w:rsidR="00592D05" w:rsidRPr="0009702E" w14:paraId="2BB84173" w14:textId="77777777">
        <w:tc>
          <w:tcPr>
            <w:tcW w:w="864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F740FC" w14:textId="77777777" w:rsidR="00592D05" w:rsidRPr="0009702E" w:rsidRDefault="00000000">
            <w:pPr>
              <w:spacing w:after="120"/>
              <w:jc w:val="both"/>
              <w:rPr>
                <w:lang w:val="sk-SK"/>
              </w:rPr>
            </w:pPr>
            <w:r w:rsidRPr="0009702E">
              <w:rPr>
                <w:rFonts w:ascii="Palatino Linotype" w:eastAsia="Palatino Linotype" w:hAnsi="Palatino Linotype" w:cs="Palatino Linotype"/>
                <w:sz w:val="22"/>
                <w:szCs w:val="22"/>
                <w:lang w:val="sk-SK"/>
              </w:rPr>
              <w:t>Stanovisko Ministerstva práce, sociálnych vecí a rodiny Slovenskej republiky</w:t>
            </w:r>
            <w:r w:rsidRPr="0009702E">
              <w:rPr>
                <w:rFonts w:ascii="Palatino Linotype" w:eastAsia="Palatino Linotype" w:hAnsi="Palatino Linotype" w:cs="Palatino Linotype"/>
                <w:sz w:val="22"/>
                <w:szCs w:val="22"/>
                <w:lang w:val="sk-SK"/>
              </w:rPr>
              <w:tab/>
              <w:t>☒</w:t>
            </w:r>
            <w:r w:rsidRPr="0009702E">
              <w:rPr>
                <w:rFonts w:ascii="Palatino Linotype" w:eastAsia="Palatino Linotype" w:hAnsi="Palatino Linotype" w:cs="Palatino Linotype"/>
                <w:sz w:val="22"/>
                <w:szCs w:val="22"/>
                <w:lang w:val="sk-SK"/>
              </w:rPr>
              <w:tab/>
              <w:t>vyžiadané</w:t>
            </w:r>
            <w:r w:rsidRPr="0009702E">
              <w:rPr>
                <w:rFonts w:ascii="Palatino Linotype" w:eastAsia="Palatino Linotype" w:hAnsi="Palatino Linotype" w:cs="Palatino Linotype"/>
                <w:sz w:val="22"/>
                <w:szCs w:val="22"/>
                <w:lang w:val="sk-SK"/>
              </w:rPr>
              <w:tab/>
              <w:t>☐</w:t>
            </w:r>
            <w:r w:rsidRPr="0009702E">
              <w:rPr>
                <w:rFonts w:ascii="Palatino Linotype" w:eastAsia="Palatino Linotype" w:hAnsi="Palatino Linotype" w:cs="Palatino Linotype"/>
                <w:sz w:val="22"/>
                <w:szCs w:val="22"/>
                <w:lang w:val="sk-SK"/>
              </w:rPr>
              <w:tab/>
              <w:t>priložené</w:t>
            </w:r>
          </w:p>
          <w:p w14:paraId="3D84D3A5" w14:textId="77777777" w:rsidR="00592D05" w:rsidRPr="0009702E" w:rsidRDefault="00000000">
            <w:pPr>
              <w:spacing w:after="120"/>
              <w:jc w:val="both"/>
              <w:rPr>
                <w:lang w:val="sk-SK"/>
              </w:rPr>
            </w:pPr>
            <w:r w:rsidRPr="0009702E">
              <w:rPr>
                <w:rFonts w:ascii="Palatino Linotype" w:eastAsia="Palatino Linotype" w:hAnsi="Palatino Linotype" w:cs="Palatino Linotype"/>
                <w:sz w:val="22"/>
                <w:szCs w:val="22"/>
                <w:lang w:val="sk-SK"/>
              </w:rPr>
              <w:t>Stanovisko Ministerstva financií Slovenskej republiky</w:t>
            </w:r>
            <w:r w:rsidRPr="0009702E">
              <w:rPr>
                <w:rFonts w:ascii="Palatino Linotype" w:eastAsia="Palatino Linotype" w:hAnsi="Palatino Linotype" w:cs="Palatino Linotype"/>
                <w:sz w:val="22"/>
                <w:szCs w:val="22"/>
                <w:lang w:val="sk-SK"/>
              </w:rPr>
              <w:tab/>
              <w:t>☒</w:t>
            </w:r>
            <w:r w:rsidRPr="0009702E">
              <w:rPr>
                <w:rFonts w:ascii="Palatino Linotype" w:eastAsia="Palatino Linotype" w:hAnsi="Palatino Linotype" w:cs="Palatino Linotype"/>
                <w:sz w:val="22"/>
                <w:szCs w:val="22"/>
                <w:lang w:val="sk-SK"/>
              </w:rPr>
              <w:tab/>
              <w:t>vyžiadané</w:t>
            </w:r>
            <w:r w:rsidRPr="0009702E">
              <w:rPr>
                <w:rFonts w:ascii="Palatino Linotype" w:eastAsia="Palatino Linotype" w:hAnsi="Palatino Linotype" w:cs="Palatino Linotype"/>
                <w:sz w:val="22"/>
                <w:szCs w:val="22"/>
                <w:lang w:val="sk-SK"/>
              </w:rPr>
              <w:tab/>
              <w:t>☐</w:t>
            </w:r>
            <w:r w:rsidRPr="0009702E">
              <w:rPr>
                <w:rFonts w:ascii="Palatino Linotype" w:eastAsia="Palatino Linotype" w:hAnsi="Palatino Linotype" w:cs="Palatino Linotype"/>
                <w:sz w:val="22"/>
                <w:szCs w:val="22"/>
                <w:lang w:val="sk-SK"/>
              </w:rPr>
              <w:tab/>
              <w:t>priložené</w:t>
            </w:r>
          </w:p>
        </w:tc>
      </w:tr>
    </w:tbl>
    <w:p w14:paraId="56B3B0D1" w14:textId="77777777" w:rsidR="00CB3260" w:rsidRPr="0009702E" w:rsidRDefault="00CB3260">
      <w:pPr>
        <w:rPr>
          <w:lang w:val="sk-SK"/>
        </w:rPr>
      </w:pPr>
    </w:p>
    <w:sectPr w:rsidR="00CB3260" w:rsidRPr="0009702E">
      <w:footerReference w:type="default" r:id="rId7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82BADB" w14:textId="77777777" w:rsidR="00755739" w:rsidRDefault="00755739" w:rsidP="000A4CDD">
      <w:r>
        <w:separator/>
      </w:r>
    </w:p>
  </w:endnote>
  <w:endnote w:type="continuationSeparator" w:id="0">
    <w:p w14:paraId="58226E33" w14:textId="77777777" w:rsidR="00755739" w:rsidRDefault="00755739" w:rsidP="000A4C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90069561"/>
      <w:docPartObj>
        <w:docPartGallery w:val="Page Numbers (Bottom of Page)"/>
        <w:docPartUnique/>
      </w:docPartObj>
    </w:sdtPr>
    <w:sdtContent>
      <w:p w14:paraId="2537F855" w14:textId="1F90EED1" w:rsidR="000A4CDD" w:rsidRDefault="000A4CDD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k-SK"/>
          </w:rPr>
          <w:t>2</w:t>
        </w:r>
        <w:r>
          <w:fldChar w:fldCharType="end"/>
        </w:r>
      </w:p>
    </w:sdtContent>
  </w:sdt>
  <w:p w14:paraId="1C1E8459" w14:textId="77777777" w:rsidR="000A4CDD" w:rsidRDefault="000A4CD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9E1736" w14:textId="77777777" w:rsidR="00755739" w:rsidRDefault="00755739" w:rsidP="000A4CDD">
      <w:r>
        <w:separator/>
      </w:r>
    </w:p>
  </w:footnote>
  <w:footnote w:type="continuationSeparator" w:id="0">
    <w:p w14:paraId="4AFC03D0" w14:textId="77777777" w:rsidR="00755739" w:rsidRDefault="00755739" w:rsidP="000A4C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4B54E1"/>
    <w:multiLevelType w:val="hybridMultilevel"/>
    <w:tmpl w:val="235CF478"/>
    <w:lvl w:ilvl="0" w:tplc="34BEAABC">
      <w:start w:val="1"/>
      <w:numFmt w:val="bullet"/>
      <w:lvlText w:val="●"/>
      <w:lvlJc w:val="left"/>
      <w:pPr>
        <w:ind w:left="720" w:hanging="360"/>
      </w:pPr>
    </w:lvl>
    <w:lvl w:ilvl="1" w:tplc="974A7A1A">
      <w:start w:val="1"/>
      <w:numFmt w:val="bullet"/>
      <w:lvlText w:val="○"/>
      <w:lvlJc w:val="left"/>
      <w:pPr>
        <w:ind w:left="1440" w:hanging="360"/>
      </w:pPr>
    </w:lvl>
    <w:lvl w:ilvl="2" w:tplc="B2DACDCE">
      <w:start w:val="1"/>
      <w:numFmt w:val="bullet"/>
      <w:lvlText w:val="■"/>
      <w:lvlJc w:val="left"/>
      <w:pPr>
        <w:ind w:left="2160" w:hanging="360"/>
      </w:pPr>
    </w:lvl>
    <w:lvl w:ilvl="3" w:tplc="E902A7A2">
      <w:start w:val="1"/>
      <w:numFmt w:val="bullet"/>
      <w:lvlText w:val="●"/>
      <w:lvlJc w:val="left"/>
      <w:pPr>
        <w:ind w:left="2880" w:hanging="360"/>
      </w:pPr>
    </w:lvl>
    <w:lvl w:ilvl="4" w:tplc="6FB60444">
      <w:start w:val="1"/>
      <w:numFmt w:val="bullet"/>
      <w:lvlText w:val="○"/>
      <w:lvlJc w:val="left"/>
      <w:pPr>
        <w:ind w:left="3600" w:hanging="360"/>
      </w:pPr>
    </w:lvl>
    <w:lvl w:ilvl="5" w:tplc="200A9C7A">
      <w:start w:val="1"/>
      <w:numFmt w:val="bullet"/>
      <w:lvlText w:val="■"/>
      <w:lvlJc w:val="left"/>
      <w:pPr>
        <w:ind w:left="4320" w:hanging="360"/>
      </w:pPr>
    </w:lvl>
    <w:lvl w:ilvl="6" w:tplc="6408EE6A">
      <w:start w:val="1"/>
      <w:numFmt w:val="bullet"/>
      <w:lvlText w:val="●"/>
      <w:lvlJc w:val="left"/>
      <w:pPr>
        <w:ind w:left="5040" w:hanging="360"/>
      </w:pPr>
    </w:lvl>
    <w:lvl w:ilvl="7" w:tplc="1F5E9BAE">
      <w:start w:val="1"/>
      <w:numFmt w:val="bullet"/>
      <w:lvlText w:val="●"/>
      <w:lvlJc w:val="left"/>
      <w:pPr>
        <w:ind w:left="5760" w:hanging="360"/>
      </w:pPr>
    </w:lvl>
    <w:lvl w:ilvl="8" w:tplc="E460D404">
      <w:start w:val="1"/>
      <w:numFmt w:val="bullet"/>
      <w:lvlText w:val="●"/>
      <w:lvlJc w:val="left"/>
      <w:pPr>
        <w:ind w:left="6480" w:hanging="360"/>
      </w:pPr>
    </w:lvl>
  </w:abstractNum>
  <w:num w:numId="1" w16cid:durableId="24904552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D05"/>
    <w:rsid w:val="0009702E"/>
    <w:rsid w:val="000A4CDD"/>
    <w:rsid w:val="0023695D"/>
    <w:rsid w:val="0053661F"/>
    <w:rsid w:val="00592D05"/>
    <w:rsid w:val="00755739"/>
    <w:rsid w:val="00A61221"/>
    <w:rsid w:val="00B20294"/>
    <w:rsid w:val="00CB3260"/>
    <w:rsid w:val="00FF7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282D6"/>
  <w15:docId w15:val="{5A86A326-B6F7-4773-B544-C12330708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dpis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dpis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dpis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dpis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dpis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uiPriority w:val="10"/>
    <w:qFormat/>
    <w:rPr>
      <w:sz w:val="56"/>
      <w:szCs w:val="56"/>
    </w:rPr>
  </w:style>
  <w:style w:type="paragraph" w:customStyle="1" w:styleId="Vrazn1">
    <w:name w:val="Výrazný1"/>
    <w:qFormat/>
    <w:rPr>
      <w:b/>
      <w:bCs/>
    </w:rPr>
  </w:style>
  <w:style w:type="paragraph" w:styleId="Odsekzoznamu">
    <w:name w:val="List Paragraph"/>
    <w:qFormat/>
  </w:style>
  <w:style w:type="character" w:styleId="Hypertextovprepojenie">
    <w:name w:val="Hyperlink"/>
    <w:uiPriority w:val="99"/>
    <w:unhideWhenUsed/>
    <w:rPr>
      <w:color w:val="0563C1"/>
      <w:u w:val="single"/>
    </w:rPr>
  </w:style>
  <w:style w:type="character" w:styleId="Odkaznapoznmkupodiarou">
    <w:name w:val="footnote reference"/>
    <w:uiPriority w:val="99"/>
    <w:semiHidden/>
    <w:unhideWhenUsed/>
    <w:rPr>
      <w:vertAlign w:val="superscript"/>
    </w:rPr>
  </w:style>
  <w:style w:type="paragraph" w:styleId="Textpoznmkypodiarou">
    <w:name w:val="footnote text"/>
    <w:link w:val="TextpoznmkypodiarouChar"/>
    <w:uiPriority w:val="99"/>
    <w:semiHidden/>
    <w:unhideWhenUsed/>
  </w:style>
  <w:style w:type="character" w:customStyle="1" w:styleId="TextpoznmkypodiarouChar">
    <w:name w:val="Text poznámky pod čiarou Char"/>
    <w:link w:val="Textpoznmkypodiarou"/>
    <w:uiPriority w:val="99"/>
    <w:semiHidden/>
    <w:unhideWhenUsed/>
    <w:rPr>
      <w:sz w:val="20"/>
      <w:szCs w:val="20"/>
    </w:rPr>
  </w:style>
  <w:style w:type="character" w:styleId="Odkaznavysvetlivku">
    <w:name w:val="endnote reference"/>
    <w:uiPriority w:val="99"/>
    <w:semiHidden/>
    <w:unhideWhenUsed/>
    <w:rPr>
      <w:vertAlign w:val="superscript"/>
    </w:rPr>
  </w:style>
  <w:style w:type="paragraph" w:styleId="Textvysvetlivky">
    <w:name w:val="endnote text"/>
    <w:link w:val="TextvysvetlivkyChar"/>
    <w:uiPriority w:val="99"/>
    <w:semiHidden/>
    <w:unhideWhenUsed/>
  </w:style>
  <w:style w:type="character" w:customStyle="1" w:styleId="TextvysvetlivkyChar">
    <w:name w:val="Text vysvetlivky Char"/>
    <w:link w:val="Textvysvetlivky"/>
    <w:uiPriority w:val="99"/>
    <w:semiHidden/>
    <w:unhideWhenUsed/>
    <w:rPr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0A4CDD"/>
    <w:pPr>
      <w:tabs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A4CDD"/>
  </w:style>
  <w:style w:type="paragraph" w:styleId="Pta">
    <w:name w:val="footer"/>
    <w:basedOn w:val="Normlny"/>
    <w:link w:val="PtaChar"/>
    <w:uiPriority w:val="99"/>
    <w:unhideWhenUsed/>
    <w:rsid w:val="000A4CDD"/>
    <w:pPr>
      <w:tabs>
        <w:tab w:val="center" w:pos="4680"/>
        <w:tab w:val="right" w:pos="9360"/>
      </w:tabs>
    </w:pPr>
  </w:style>
  <w:style w:type="character" w:customStyle="1" w:styleId="PtaChar">
    <w:name w:val="Päta Char"/>
    <w:basedOn w:val="Predvolenpsmoodseku"/>
    <w:link w:val="Pta"/>
    <w:uiPriority w:val="99"/>
    <w:rsid w:val="000A4C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867</Words>
  <Characters>4944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Vinický, Filip</cp:lastModifiedBy>
  <cp:revision>2</cp:revision>
  <dcterms:created xsi:type="dcterms:W3CDTF">2026-05-08T14:20:00Z</dcterms:created>
  <dcterms:modified xsi:type="dcterms:W3CDTF">2026-05-08T14:20:00Z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e7a56738-33ef-408a-92ad-2833e69d6585</vt:lpwstr>
  </property>
</Properties>
</file>