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AD5719" w14:textId="6B96CE91" w:rsidR="00654702" w:rsidRPr="00C76D81" w:rsidRDefault="00DE09BF" w:rsidP="006B5415">
      <w:pPr>
        <w:spacing w:after="0"/>
        <w:jc w:val="center"/>
        <w:rPr>
          <w:rFonts w:ascii="Times New Roman" w:hAnsi="Times New Roman" w:cs="Times New Roman"/>
          <w:sz w:val="24"/>
          <w:szCs w:val="24"/>
        </w:rPr>
      </w:pPr>
      <w:r w:rsidRPr="00C76D81">
        <w:rPr>
          <w:rFonts w:ascii="Times New Roman" w:hAnsi="Times New Roman" w:cs="Times New Roman"/>
          <w:b/>
          <w:sz w:val="24"/>
          <w:szCs w:val="24"/>
        </w:rPr>
        <w:t>ODÔVODNENIE</w:t>
      </w:r>
      <w:r w:rsidRPr="00C76D81">
        <w:rPr>
          <w:rFonts w:ascii="Times New Roman" w:hAnsi="Times New Roman" w:cs="Times New Roman"/>
          <w:b/>
          <w:sz w:val="24"/>
          <w:szCs w:val="24"/>
        </w:rPr>
        <w:br/>
      </w:r>
      <w:r w:rsidRPr="00C76D81">
        <w:rPr>
          <w:rFonts w:ascii="Times New Roman" w:hAnsi="Times New Roman" w:cs="Times New Roman"/>
          <w:b/>
          <w:sz w:val="24"/>
          <w:szCs w:val="24"/>
        </w:rPr>
        <w:br/>
      </w:r>
      <w:proofErr w:type="spellStart"/>
      <w:r w:rsidRPr="00C76D81">
        <w:rPr>
          <w:rFonts w:ascii="Times New Roman" w:hAnsi="Times New Roman" w:cs="Times New Roman"/>
          <w:b/>
          <w:sz w:val="24"/>
          <w:szCs w:val="24"/>
        </w:rPr>
        <w:t>návrhu</w:t>
      </w:r>
      <w:proofErr w:type="spellEnd"/>
      <w:r w:rsidRPr="00C76D81">
        <w:rPr>
          <w:rFonts w:ascii="Times New Roman" w:hAnsi="Times New Roman" w:cs="Times New Roman"/>
          <w:b/>
          <w:sz w:val="24"/>
          <w:szCs w:val="24"/>
        </w:rPr>
        <w:t xml:space="preserve"> </w:t>
      </w:r>
      <w:proofErr w:type="spellStart"/>
      <w:r w:rsidRPr="00C76D81">
        <w:rPr>
          <w:rFonts w:ascii="Times New Roman" w:hAnsi="Times New Roman" w:cs="Times New Roman"/>
          <w:b/>
          <w:sz w:val="24"/>
          <w:szCs w:val="24"/>
        </w:rPr>
        <w:t>na</w:t>
      </w:r>
      <w:proofErr w:type="spellEnd"/>
      <w:r w:rsidRPr="00C76D81">
        <w:rPr>
          <w:rFonts w:ascii="Times New Roman" w:hAnsi="Times New Roman" w:cs="Times New Roman"/>
          <w:b/>
          <w:sz w:val="24"/>
          <w:szCs w:val="24"/>
        </w:rPr>
        <w:t xml:space="preserve"> </w:t>
      </w:r>
      <w:proofErr w:type="spellStart"/>
      <w:r w:rsidRPr="00C76D81">
        <w:rPr>
          <w:rFonts w:ascii="Times New Roman" w:hAnsi="Times New Roman" w:cs="Times New Roman"/>
          <w:b/>
          <w:sz w:val="24"/>
          <w:szCs w:val="24"/>
        </w:rPr>
        <w:t>vydanie</w:t>
      </w:r>
      <w:proofErr w:type="spellEnd"/>
      <w:r w:rsidRPr="00C76D81">
        <w:rPr>
          <w:rFonts w:ascii="Times New Roman" w:hAnsi="Times New Roman" w:cs="Times New Roman"/>
          <w:b/>
          <w:sz w:val="24"/>
          <w:szCs w:val="24"/>
        </w:rPr>
        <w:t xml:space="preserve"> </w:t>
      </w:r>
      <w:proofErr w:type="spellStart"/>
      <w:r w:rsidRPr="00C76D81">
        <w:rPr>
          <w:rFonts w:ascii="Times New Roman" w:hAnsi="Times New Roman" w:cs="Times New Roman"/>
          <w:b/>
          <w:sz w:val="24"/>
          <w:szCs w:val="24"/>
        </w:rPr>
        <w:t>uznesenia</w:t>
      </w:r>
      <w:proofErr w:type="spellEnd"/>
      <w:r w:rsidRPr="00C76D81">
        <w:rPr>
          <w:rFonts w:ascii="Times New Roman" w:hAnsi="Times New Roman" w:cs="Times New Roman"/>
          <w:b/>
          <w:sz w:val="24"/>
          <w:szCs w:val="24"/>
        </w:rPr>
        <w:t xml:space="preserve"> </w:t>
      </w:r>
      <w:proofErr w:type="spellStart"/>
      <w:r w:rsidRPr="00C76D81">
        <w:rPr>
          <w:rFonts w:ascii="Times New Roman" w:hAnsi="Times New Roman" w:cs="Times New Roman"/>
          <w:b/>
          <w:sz w:val="24"/>
          <w:szCs w:val="24"/>
        </w:rPr>
        <w:t>Národnej</w:t>
      </w:r>
      <w:proofErr w:type="spellEnd"/>
      <w:r w:rsidRPr="00C76D81">
        <w:rPr>
          <w:rFonts w:ascii="Times New Roman" w:hAnsi="Times New Roman" w:cs="Times New Roman"/>
          <w:b/>
          <w:sz w:val="24"/>
          <w:szCs w:val="24"/>
        </w:rPr>
        <w:t xml:space="preserve"> </w:t>
      </w:r>
      <w:proofErr w:type="spellStart"/>
      <w:r w:rsidRPr="00C76D81">
        <w:rPr>
          <w:rFonts w:ascii="Times New Roman" w:hAnsi="Times New Roman" w:cs="Times New Roman"/>
          <w:b/>
          <w:sz w:val="24"/>
          <w:szCs w:val="24"/>
        </w:rPr>
        <w:t>rady</w:t>
      </w:r>
      <w:proofErr w:type="spellEnd"/>
      <w:r w:rsidRPr="00C76D81">
        <w:rPr>
          <w:rFonts w:ascii="Times New Roman" w:hAnsi="Times New Roman" w:cs="Times New Roman"/>
          <w:b/>
          <w:sz w:val="24"/>
          <w:szCs w:val="24"/>
        </w:rPr>
        <w:t xml:space="preserve"> </w:t>
      </w:r>
      <w:proofErr w:type="spellStart"/>
      <w:r w:rsidRPr="00C76D81">
        <w:rPr>
          <w:rFonts w:ascii="Times New Roman" w:hAnsi="Times New Roman" w:cs="Times New Roman"/>
          <w:b/>
          <w:sz w:val="24"/>
          <w:szCs w:val="24"/>
        </w:rPr>
        <w:t>Slovenskej</w:t>
      </w:r>
      <w:proofErr w:type="spellEnd"/>
      <w:r w:rsidRPr="00C76D81">
        <w:rPr>
          <w:rFonts w:ascii="Times New Roman" w:hAnsi="Times New Roman" w:cs="Times New Roman"/>
          <w:b/>
          <w:sz w:val="24"/>
          <w:szCs w:val="24"/>
        </w:rPr>
        <w:t xml:space="preserve"> </w:t>
      </w:r>
      <w:proofErr w:type="spellStart"/>
      <w:r w:rsidRPr="00C76D81">
        <w:rPr>
          <w:rFonts w:ascii="Times New Roman" w:hAnsi="Times New Roman" w:cs="Times New Roman"/>
          <w:b/>
          <w:sz w:val="24"/>
          <w:szCs w:val="24"/>
        </w:rPr>
        <w:t>republiky</w:t>
      </w:r>
      <w:proofErr w:type="spellEnd"/>
      <w:r w:rsidRPr="00C76D81">
        <w:rPr>
          <w:rFonts w:ascii="Times New Roman" w:hAnsi="Times New Roman" w:cs="Times New Roman"/>
          <w:b/>
          <w:sz w:val="24"/>
          <w:szCs w:val="24"/>
        </w:rPr>
        <w:br/>
        <w:t xml:space="preserve">k </w:t>
      </w:r>
      <w:proofErr w:type="spellStart"/>
      <w:r w:rsidRPr="00C76D81">
        <w:rPr>
          <w:rFonts w:ascii="Times New Roman" w:hAnsi="Times New Roman" w:cs="Times New Roman"/>
          <w:b/>
          <w:sz w:val="24"/>
          <w:szCs w:val="24"/>
        </w:rPr>
        <w:t>potrebe</w:t>
      </w:r>
      <w:proofErr w:type="spellEnd"/>
      <w:r w:rsidRPr="00C76D81">
        <w:rPr>
          <w:rFonts w:ascii="Times New Roman" w:hAnsi="Times New Roman" w:cs="Times New Roman"/>
          <w:b/>
          <w:sz w:val="24"/>
          <w:szCs w:val="24"/>
        </w:rPr>
        <w:t xml:space="preserve"> </w:t>
      </w:r>
      <w:proofErr w:type="spellStart"/>
      <w:r w:rsidRPr="00C76D81">
        <w:rPr>
          <w:rFonts w:ascii="Times New Roman" w:hAnsi="Times New Roman" w:cs="Times New Roman"/>
          <w:b/>
          <w:sz w:val="24"/>
          <w:szCs w:val="24"/>
        </w:rPr>
        <w:t>otvorenia</w:t>
      </w:r>
      <w:proofErr w:type="spellEnd"/>
      <w:r w:rsidRPr="00C76D81">
        <w:rPr>
          <w:rFonts w:ascii="Times New Roman" w:hAnsi="Times New Roman" w:cs="Times New Roman"/>
          <w:b/>
          <w:sz w:val="24"/>
          <w:szCs w:val="24"/>
        </w:rPr>
        <w:t xml:space="preserve"> </w:t>
      </w:r>
      <w:proofErr w:type="spellStart"/>
      <w:r w:rsidRPr="00C76D81">
        <w:rPr>
          <w:rFonts w:ascii="Times New Roman" w:hAnsi="Times New Roman" w:cs="Times New Roman"/>
          <w:b/>
          <w:sz w:val="24"/>
          <w:szCs w:val="24"/>
        </w:rPr>
        <w:t>rokovaní</w:t>
      </w:r>
      <w:proofErr w:type="spellEnd"/>
      <w:r w:rsidRPr="00C76D81">
        <w:rPr>
          <w:rFonts w:ascii="Times New Roman" w:hAnsi="Times New Roman" w:cs="Times New Roman"/>
          <w:b/>
          <w:sz w:val="24"/>
          <w:szCs w:val="24"/>
        </w:rPr>
        <w:t xml:space="preserve"> so Svätou stolicou o úprave Zmluvy medzi Slovenskou </w:t>
      </w:r>
      <w:proofErr w:type="spellStart"/>
      <w:r w:rsidRPr="00C76D81">
        <w:rPr>
          <w:rFonts w:ascii="Times New Roman" w:hAnsi="Times New Roman" w:cs="Times New Roman"/>
          <w:b/>
          <w:sz w:val="24"/>
          <w:szCs w:val="24"/>
        </w:rPr>
        <w:t>republikou</w:t>
      </w:r>
      <w:proofErr w:type="spellEnd"/>
      <w:r w:rsidRPr="00C76D81">
        <w:rPr>
          <w:rFonts w:ascii="Times New Roman" w:hAnsi="Times New Roman" w:cs="Times New Roman"/>
          <w:b/>
          <w:sz w:val="24"/>
          <w:szCs w:val="24"/>
        </w:rPr>
        <w:t xml:space="preserve"> a </w:t>
      </w:r>
      <w:proofErr w:type="spellStart"/>
      <w:r w:rsidRPr="00C76D81">
        <w:rPr>
          <w:rFonts w:ascii="Times New Roman" w:hAnsi="Times New Roman" w:cs="Times New Roman"/>
          <w:b/>
          <w:sz w:val="24"/>
          <w:szCs w:val="24"/>
        </w:rPr>
        <w:t>Svätou</w:t>
      </w:r>
      <w:proofErr w:type="spellEnd"/>
      <w:r w:rsidRPr="00C76D81">
        <w:rPr>
          <w:rFonts w:ascii="Times New Roman" w:hAnsi="Times New Roman" w:cs="Times New Roman"/>
          <w:b/>
          <w:sz w:val="24"/>
          <w:szCs w:val="24"/>
        </w:rPr>
        <w:t xml:space="preserve"> </w:t>
      </w:r>
      <w:proofErr w:type="spellStart"/>
      <w:r w:rsidRPr="00C76D81">
        <w:rPr>
          <w:rFonts w:ascii="Times New Roman" w:hAnsi="Times New Roman" w:cs="Times New Roman"/>
          <w:b/>
          <w:sz w:val="24"/>
          <w:szCs w:val="24"/>
        </w:rPr>
        <w:t>stolicou</w:t>
      </w:r>
      <w:proofErr w:type="spellEnd"/>
      <w:r w:rsidR="00A53E0D">
        <w:rPr>
          <w:rFonts w:ascii="Times New Roman" w:hAnsi="Times New Roman" w:cs="Times New Roman"/>
          <w:b/>
          <w:sz w:val="24"/>
          <w:szCs w:val="24"/>
        </w:rPr>
        <w:t xml:space="preserve"> </w:t>
      </w:r>
    </w:p>
    <w:p w14:paraId="7FB32180" w14:textId="77777777" w:rsidR="00C76D81" w:rsidRDefault="00DE09BF" w:rsidP="006B5415">
      <w:pPr>
        <w:spacing w:after="0"/>
        <w:jc w:val="both"/>
        <w:rPr>
          <w:rFonts w:ascii="Times New Roman" w:hAnsi="Times New Roman" w:cs="Times New Roman"/>
          <w:sz w:val="24"/>
          <w:szCs w:val="24"/>
        </w:rPr>
      </w:pPr>
      <w:r w:rsidRPr="00C76D81">
        <w:rPr>
          <w:rFonts w:ascii="Times New Roman" w:hAnsi="Times New Roman" w:cs="Times New Roman"/>
          <w:sz w:val="24"/>
          <w:szCs w:val="24"/>
        </w:rPr>
        <w:br/>
      </w:r>
      <w:r w:rsidR="00C76D81">
        <w:rPr>
          <w:rFonts w:ascii="Times New Roman" w:hAnsi="Times New Roman" w:cs="Times New Roman"/>
          <w:sz w:val="24"/>
          <w:szCs w:val="24"/>
        </w:rPr>
        <w:t xml:space="preserve">                  </w:t>
      </w:r>
      <w:proofErr w:type="spellStart"/>
      <w:r w:rsidRPr="00C76D81">
        <w:rPr>
          <w:rFonts w:ascii="Times New Roman" w:hAnsi="Times New Roman" w:cs="Times New Roman"/>
          <w:sz w:val="24"/>
          <w:szCs w:val="24"/>
        </w:rPr>
        <w:t>Ústavný</w:t>
      </w:r>
      <w:proofErr w:type="spellEnd"/>
      <w:r w:rsidRPr="00C76D81">
        <w:rPr>
          <w:rFonts w:ascii="Times New Roman" w:hAnsi="Times New Roman" w:cs="Times New Roman"/>
          <w:sz w:val="24"/>
          <w:szCs w:val="24"/>
        </w:rPr>
        <w:t xml:space="preserve"> súd Českej </w:t>
      </w:r>
      <w:proofErr w:type="spellStart"/>
      <w:r w:rsidRPr="00C76D81">
        <w:rPr>
          <w:rFonts w:ascii="Times New Roman" w:hAnsi="Times New Roman" w:cs="Times New Roman"/>
          <w:sz w:val="24"/>
          <w:szCs w:val="24"/>
        </w:rPr>
        <w:t>republiky</w:t>
      </w:r>
      <w:proofErr w:type="spellEnd"/>
      <w:r w:rsidRPr="00C76D81">
        <w:rPr>
          <w:rFonts w:ascii="Times New Roman" w:hAnsi="Times New Roman" w:cs="Times New Roman"/>
          <w:sz w:val="24"/>
          <w:szCs w:val="24"/>
        </w:rPr>
        <w:t xml:space="preserve"> v náleze sp. zn. Pl. ÚS 8/25 zo dňa 1. apríla 2026 konštatoval nesúlad niektorých ustanovení návrhu Zmluvy medzi Českou republikou a Svätou stolicou s ústavným poriadkom Českej republiky, najmä v otázkach absolútneho spovedného tajomstva a sprístupňovania cirkevných archívov. Hoci tento nález nie je pre Slovenskú republiku právne záväzný, jeho závery sú plne prenositeľné, keďže sa týkajú rovnakého typu ustanovení, aké obsahuje aj Zmluva medzi Slovenskou republikou a Svätou stolicou z roku 2000, a opierajú sa o všeobecné princípy demokratického právneho štátu, ochrany základných práv a neutrality štátu vo vzťahu k náboženským spoločnostiam.</w:t>
      </w:r>
      <w:r w:rsidRPr="00C76D81">
        <w:rPr>
          <w:rFonts w:ascii="Times New Roman" w:hAnsi="Times New Roman" w:cs="Times New Roman"/>
          <w:sz w:val="24"/>
          <w:szCs w:val="24"/>
        </w:rPr>
        <w:br/>
      </w:r>
      <w:r w:rsidRPr="00C76D81">
        <w:rPr>
          <w:rFonts w:ascii="Times New Roman" w:hAnsi="Times New Roman" w:cs="Times New Roman"/>
          <w:sz w:val="24"/>
          <w:szCs w:val="24"/>
        </w:rPr>
        <w:br/>
      </w:r>
      <w:r w:rsidR="00C76D81">
        <w:rPr>
          <w:rFonts w:ascii="Times New Roman" w:hAnsi="Times New Roman" w:cs="Times New Roman"/>
          <w:sz w:val="24"/>
          <w:szCs w:val="24"/>
        </w:rPr>
        <w:t xml:space="preserve">                  </w:t>
      </w:r>
      <w:proofErr w:type="spellStart"/>
      <w:r w:rsidRPr="00C76D81">
        <w:rPr>
          <w:rFonts w:ascii="Times New Roman" w:hAnsi="Times New Roman" w:cs="Times New Roman"/>
          <w:sz w:val="24"/>
          <w:szCs w:val="24"/>
        </w:rPr>
        <w:t>Slovenská</w:t>
      </w:r>
      <w:proofErr w:type="spellEnd"/>
      <w:r w:rsidRPr="00C76D81">
        <w:rPr>
          <w:rFonts w:ascii="Times New Roman" w:hAnsi="Times New Roman" w:cs="Times New Roman"/>
          <w:sz w:val="24"/>
          <w:szCs w:val="24"/>
        </w:rPr>
        <w:t xml:space="preserve"> </w:t>
      </w:r>
      <w:proofErr w:type="spellStart"/>
      <w:r w:rsidRPr="00C76D81">
        <w:rPr>
          <w:rFonts w:ascii="Times New Roman" w:hAnsi="Times New Roman" w:cs="Times New Roman"/>
          <w:sz w:val="24"/>
          <w:szCs w:val="24"/>
        </w:rPr>
        <w:t>zmluva</w:t>
      </w:r>
      <w:proofErr w:type="spellEnd"/>
      <w:r w:rsidRPr="00C76D81">
        <w:rPr>
          <w:rFonts w:ascii="Times New Roman" w:hAnsi="Times New Roman" w:cs="Times New Roman"/>
          <w:sz w:val="24"/>
          <w:szCs w:val="24"/>
        </w:rPr>
        <w:t xml:space="preserve"> </w:t>
      </w:r>
      <w:proofErr w:type="spellStart"/>
      <w:r w:rsidRPr="00C76D81">
        <w:rPr>
          <w:rFonts w:ascii="Times New Roman" w:hAnsi="Times New Roman" w:cs="Times New Roman"/>
          <w:sz w:val="24"/>
          <w:szCs w:val="24"/>
        </w:rPr>
        <w:t>obsahuje</w:t>
      </w:r>
      <w:proofErr w:type="spellEnd"/>
      <w:r w:rsidRPr="00C76D81">
        <w:rPr>
          <w:rFonts w:ascii="Times New Roman" w:hAnsi="Times New Roman" w:cs="Times New Roman"/>
          <w:sz w:val="24"/>
          <w:szCs w:val="24"/>
        </w:rPr>
        <w:t xml:space="preserve"> </w:t>
      </w:r>
      <w:proofErr w:type="spellStart"/>
      <w:r w:rsidRPr="00C76D81">
        <w:rPr>
          <w:rFonts w:ascii="Times New Roman" w:hAnsi="Times New Roman" w:cs="Times New Roman"/>
          <w:sz w:val="24"/>
          <w:szCs w:val="24"/>
        </w:rPr>
        <w:t>okrem</w:t>
      </w:r>
      <w:proofErr w:type="spellEnd"/>
      <w:r w:rsidRPr="00C76D81">
        <w:rPr>
          <w:rFonts w:ascii="Times New Roman" w:hAnsi="Times New Roman" w:cs="Times New Roman"/>
          <w:sz w:val="24"/>
          <w:szCs w:val="24"/>
        </w:rPr>
        <w:t xml:space="preserve"> </w:t>
      </w:r>
      <w:proofErr w:type="spellStart"/>
      <w:r w:rsidRPr="00C76D81">
        <w:rPr>
          <w:rFonts w:ascii="Times New Roman" w:hAnsi="Times New Roman" w:cs="Times New Roman"/>
          <w:sz w:val="24"/>
          <w:szCs w:val="24"/>
        </w:rPr>
        <w:t>absolútneho</w:t>
      </w:r>
      <w:proofErr w:type="spellEnd"/>
      <w:r w:rsidRPr="00C76D81">
        <w:rPr>
          <w:rFonts w:ascii="Times New Roman" w:hAnsi="Times New Roman" w:cs="Times New Roman"/>
          <w:sz w:val="24"/>
          <w:szCs w:val="24"/>
        </w:rPr>
        <w:t xml:space="preserve"> </w:t>
      </w:r>
      <w:proofErr w:type="spellStart"/>
      <w:r w:rsidRPr="00C76D81">
        <w:rPr>
          <w:rFonts w:ascii="Times New Roman" w:hAnsi="Times New Roman" w:cs="Times New Roman"/>
          <w:sz w:val="24"/>
          <w:szCs w:val="24"/>
        </w:rPr>
        <w:t>spovedného</w:t>
      </w:r>
      <w:proofErr w:type="spellEnd"/>
      <w:r w:rsidRPr="00C76D81">
        <w:rPr>
          <w:rFonts w:ascii="Times New Roman" w:hAnsi="Times New Roman" w:cs="Times New Roman"/>
          <w:sz w:val="24"/>
          <w:szCs w:val="24"/>
        </w:rPr>
        <w:t xml:space="preserve"> </w:t>
      </w:r>
      <w:proofErr w:type="spellStart"/>
      <w:r w:rsidRPr="00C76D81">
        <w:rPr>
          <w:rFonts w:ascii="Times New Roman" w:hAnsi="Times New Roman" w:cs="Times New Roman"/>
          <w:sz w:val="24"/>
          <w:szCs w:val="24"/>
        </w:rPr>
        <w:t>tajomstva</w:t>
      </w:r>
      <w:proofErr w:type="spellEnd"/>
      <w:r w:rsidRPr="00C76D81">
        <w:rPr>
          <w:rFonts w:ascii="Times New Roman" w:hAnsi="Times New Roman" w:cs="Times New Roman"/>
          <w:sz w:val="24"/>
          <w:szCs w:val="24"/>
        </w:rPr>
        <w:t xml:space="preserve"> </w:t>
      </w:r>
      <w:proofErr w:type="spellStart"/>
      <w:r w:rsidRPr="00C76D81">
        <w:rPr>
          <w:rFonts w:ascii="Times New Roman" w:hAnsi="Times New Roman" w:cs="Times New Roman"/>
          <w:sz w:val="24"/>
          <w:szCs w:val="24"/>
        </w:rPr>
        <w:t>aj</w:t>
      </w:r>
      <w:proofErr w:type="spellEnd"/>
      <w:r w:rsidRPr="00C76D81">
        <w:rPr>
          <w:rFonts w:ascii="Times New Roman" w:hAnsi="Times New Roman" w:cs="Times New Roman"/>
          <w:sz w:val="24"/>
          <w:szCs w:val="24"/>
        </w:rPr>
        <w:t xml:space="preserve"> ďalšie ustanovenia, ktoré vyvolávajú otázky súladu s ústavným poriadkom Slovenskej republiky, najmä úpravu výhrady vo svedomí a záväzné zakotvenie štátnych sviatkov a dní pracovného pokoja. Absolútne spovedné tajomstvo zakladá neobmedzenú výnimku z povinnosti oznámiť alebo prekaziť aj najzávažnejšie trestné činy, čo nemá obdobu pri žiadnej inej profesii a vyvoláva otázky súladu s princípom ochrany základných práv a verejnej bezpečnosti. Úprava výhrady vo svedomí sa v praxi rozšírila nad rámec individuálneho výkonu povolania, keď celé zdravotnícke zariadenia odmietajú poskytovať zákonom dovolené zdravotné výkony, čo obmedzuje dostupnosť zdravotnej starostlivosti.</w:t>
      </w:r>
      <w:r w:rsidRPr="00C76D81">
        <w:rPr>
          <w:rFonts w:ascii="Times New Roman" w:hAnsi="Times New Roman" w:cs="Times New Roman"/>
          <w:sz w:val="24"/>
          <w:szCs w:val="24"/>
        </w:rPr>
        <w:br/>
      </w:r>
      <w:r w:rsidRPr="00C76D81">
        <w:rPr>
          <w:rFonts w:ascii="Times New Roman" w:hAnsi="Times New Roman" w:cs="Times New Roman"/>
          <w:sz w:val="24"/>
          <w:szCs w:val="24"/>
        </w:rPr>
        <w:br/>
      </w:r>
      <w:r w:rsidR="00C76D81">
        <w:rPr>
          <w:rFonts w:ascii="Times New Roman" w:hAnsi="Times New Roman" w:cs="Times New Roman"/>
          <w:sz w:val="24"/>
          <w:szCs w:val="24"/>
        </w:rPr>
        <w:t xml:space="preserve">                  </w:t>
      </w:r>
      <w:proofErr w:type="spellStart"/>
      <w:r w:rsidRPr="00C76D81">
        <w:rPr>
          <w:rFonts w:ascii="Times New Roman" w:hAnsi="Times New Roman" w:cs="Times New Roman"/>
          <w:sz w:val="24"/>
          <w:szCs w:val="24"/>
        </w:rPr>
        <w:t>Zmluva</w:t>
      </w:r>
      <w:proofErr w:type="spellEnd"/>
      <w:r w:rsidRPr="00C76D81">
        <w:rPr>
          <w:rFonts w:ascii="Times New Roman" w:hAnsi="Times New Roman" w:cs="Times New Roman"/>
          <w:sz w:val="24"/>
          <w:szCs w:val="24"/>
        </w:rPr>
        <w:t xml:space="preserve"> medzi </w:t>
      </w:r>
      <w:proofErr w:type="spellStart"/>
      <w:r w:rsidRPr="00C76D81">
        <w:rPr>
          <w:rFonts w:ascii="Times New Roman" w:hAnsi="Times New Roman" w:cs="Times New Roman"/>
          <w:sz w:val="24"/>
          <w:szCs w:val="24"/>
        </w:rPr>
        <w:t>Slovenskou</w:t>
      </w:r>
      <w:proofErr w:type="spellEnd"/>
      <w:r w:rsidRPr="00C76D81">
        <w:rPr>
          <w:rFonts w:ascii="Times New Roman" w:hAnsi="Times New Roman" w:cs="Times New Roman"/>
          <w:sz w:val="24"/>
          <w:szCs w:val="24"/>
        </w:rPr>
        <w:t xml:space="preserve"> </w:t>
      </w:r>
      <w:proofErr w:type="spellStart"/>
      <w:r w:rsidRPr="00C76D81">
        <w:rPr>
          <w:rFonts w:ascii="Times New Roman" w:hAnsi="Times New Roman" w:cs="Times New Roman"/>
          <w:sz w:val="24"/>
          <w:szCs w:val="24"/>
        </w:rPr>
        <w:t>republikou</w:t>
      </w:r>
      <w:proofErr w:type="spellEnd"/>
      <w:r w:rsidRPr="00C76D81">
        <w:rPr>
          <w:rFonts w:ascii="Times New Roman" w:hAnsi="Times New Roman" w:cs="Times New Roman"/>
          <w:sz w:val="24"/>
          <w:szCs w:val="24"/>
        </w:rPr>
        <w:t xml:space="preserve"> a Svätou stolicou nebola pred ratifikáciou preskúmaná Ústavným súdom Slovenskej republiky, keďže v čase jej uzatvárania neexistoval mechanizmus preventívnej kontroly medzinárodných zmlúv. Ústavný súd SR zároveň podľa platného ústavného rámca nemá právomoc preskúmavať ústavnosť už ratifikovaných a vyhlásených medzinárodných zmlúv, a preto nie je </w:t>
      </w:r>
      <w:proofErr w:type="spellStart"/>
      <w:r w:rsidRPr="00C76D81">
        <w:rPr>
          <w:rFonts w:ascii="Times New Roman" w:hAnsi="Times New Roman" w:cs="Times New Roman"/>
          <w:sz w:val="24"/>
          <w:szCs w:val="24"/>
        </w:rPr>
        <w:t>možné</w:t>
      </w:r>
      <w:proofErr w:type="spellEnd"/>
      <w:r w:rsidRPr="00C76D81">
        <w:rPr>
          <w:rFonts w:ascii="Times New Roman" w:hAnsi="Times New Roman" w:cs="Times New Roman"/>
          <w:sz w:val="24"/>
          <w:szCs w:val="24"/>
        </w:rPr>
        <w:t xml:space="preserve"> </w:t>
      </w:r>
      <w:proofErr w:type="spellStart"/>
      <w:r w:rsidRPr="00C76D81">
        <w:rPr>
          <w:rFonts w:ascii="Times New Roman" w:hAnsi="Times New Roman" w:cs="Times New Roman"/>
          <w:sz w:val="24"/>
          <w:szCs w:val="24"/>
        </w:rPr>
        <w:t>odstrániť</w:t>
      </w:r>
      <w:proofErr w:type="spellEnd"/>
      <w:r w:rsidRPr="00C76D81">
        <w:rPr>
          <w:rFonts w:ascii="Times New Roman" w:hAnsi="Times New Roman" w:cs="Times New Roman"/>
          <w:sz w:val="24"/>
          <w:szCs w:val="24"/>
        </w:rPr>
        <w:t xml:space="preserve"> </w:t>
      </w:r>
      <w:proofErr w:type="spellStart"/>
      <w:r w:rsidRPr="00C76D81">
        <w:rPr>
          <w:rFonts w:ascii="Times New Roman" w:hAnsi="Times New Roman" w:cs="Times New Roman"/>
          <w:sz w:val="24"/>
          <w:szCs w:val="24"/>
        </w:rPr>
        <w:t>prípadný</w:t>
      </w:r>
      <w:proofErr w:type="spellEnd"/>
      <w:r w:rsidRPr="00C76D81">
        <w:rPr>
          <w:rFonts w:ascii="Times New Roman" w:hAnsi="Times New Roman" w:cs="Times New Roman"/>
          <w:sz w:val="24"/>
          <w:szCs w:val="24"/>
        </w:rPr>
        <w:t xml:space="preserve"> </w:t>
      </w:r>
      <w:proofErr w:type="spellStart"/>
      <w:r w:rsidRPr="00C76D81">
        <w:rPr>
          <w:rFonts w:ascii="Times New Roman" w:hAnsi="Times New Roman" w:cs="Times New Roman"/>
          <w:sz w:val="24"/>
          <w:szCs w:val="24"/>
        </w:rPr>
        <w:t>nesúlad</w:t>
      </w:r>
      <w:proofErr w:type="spellEnd"/>
      <w:r w:rsidRPr="00C76D81">
        <w:rPr>
          <w:rFonts w:ascii="Times New Roman" w:hAnsi="Times New Roman" w:cs="Times New Roman"/>
          <w:sz w:val="24"/>
          <w:szCs w:val="24"/>
        </w:rPr>
        <w:t xml:space="preserve"> </w:t>
      </w:r>
      <w:proofErr w:type="spellStart"/>
      <w:r w:rsidRPr="00C76D81">
        <w:rPr>
          <w:rFonts w:ascii="Times New Roman" w:hAnsi="Times New Roman" w:cs="Times New Roman"/>
          <w:sz w:val="24"/>
          <w:szCs w:val="24"/>
        </w:rPr>
        <w:t>súdnou</w:t>
      </w:r>
      <w:proofErr w:type="spellEnd"/>
      <w:r w:rsidRPr="00C76D81">
        <w:rPr>
          <w:rFonts w:ascii="Times New Roman" w:hAnsi="Times New Roman" w:cs="Times New Roman"/>
          <w:sz w:val="24"/>
          <w:szCs w:val="24"/>
        </w:rPr>
        <w:t xml:space="preserve"> </w:t>
      </w:r>
      <w:proofErr w:type="spellStart"/>
      <w:r w:rsidRPr="00C76D81">
        <w:rPr>
          <w:rFonts w:ascii="Times New Roman" w:hAnsi="Times New Roman" w:cs="Times New Roman"/>
          <w:sz w:val="24"/>
          <w:szCs w:val="24"/>
        </w:rPr>
        <w:t>cestou</w:t>
      </w:r>
      <w:proofErr w:type="spellEnd"/>
      <w:r w:rsidRPr="00C76D81">
        <w:rPr>
          <w:rFonts w:ascii="Times New Roman" w:hAnsi="Times New Roman" w:cs="Times New Roman"/>
          <w:sz w:val="24"/>
          <w:szCs w:val="24"/>
        </w:rPr>
        <w:t>.</w:t>
      </w:r>
    </w:p>
    <w:p w14:paraId="3D537FB8" w14:textId="77777777" w:rsidR="006B5415" w:rsidRDefault="006B5415" w:rsidP="006B5415">
      <w:pPr>
        <w:spacing w:after="0"/>
        <w:jc w:val="both"/>
        <w:rPr>
          <w:rFonts w:ascii="Times New Roman" w:hAnsi="Times New Roman" w:cs="Times New Roman"/>
          <w:sz w:val="24"/>
          <w:szCs w:val="24"/>
        </w:rPr>
      </w:pPr>
    </w:p>
    <w:p w14:paraId="00F014B2" w14:textId="77777777" w:rsidR="006B5415" w:rsidRDefault="006B5415" w:rsidP="006B5415">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DE09BF" w:rsidRPr="00C76D81">
        <w:rPr>
          <w:rFonts w:ascii="Times New Roman" w:hAnsi="Times New Roman" w:cs="Times New Roman"/>
          <w:sz w:val="24"/>
          <w:szCs w:val="24"/>
        </w:rPr>
        <w:t xml:space="preserve">O to </w:t>
      </w:r>
      <w:proofErr w:type="spellStart"/>
      <w:r w:rsidR="00DE09BF" w:rsidRPr="00C76D81">
        <w:rPr>
          <w:rFonts w:ascii="Times New Roman" w:hAnsi="Times New Roman" w:cs="Times New Roman"/>
          <w:sz w:val="24"/>
          <w:szCs w:val="24"/>
        </w:rPr>
        <w:t>dôležitejšie</w:t>
      </w:r>
      <w:proofErr w:type="spellEnd"/>
      <w:r w:rsidR="00DE09BF" w:rsidRPr="00C76D81">
        <w:rPr>
          <w:rFonts w:ascii="Times New Roman" w:hAnsi="Times New Roman" w:cs="Times New Roman"/>
          <w:sz w:val="24"/>
          <w:szCs w:val="24"/>
        </w:rPr>
        <w:t xml:space="preserve"> je, aby </w:t>
      </w:r>
      <w:proofErr w:type="spellStart"/>
      <w:r w:rsidR="00DE09BF" w:rsidRPr="00C76D81">
        <w:rPr>
          <w:rFonts w:ascii="Times New Roman" w:hAnsi="Times New Roman" w:cs="Times New Roman"/>
          <w:sz w:val="24"/>
          <w:szCs w:val="24"/>
        </w:rPr>
        <w:t>vláda</w:t>
      </w:r>
      <w:proofErr w:type="spellEnd"/>
      <w:r w:rsidR="00DE09BF" w:rsidRPr="00C76D81">
        <w:rPr>
          <w:rFonts w:ascii="Times New Roman" w:hAnsi="Times New Roman" w:cs="Times New Roman"/>
          <w:sz w:val="24"/>
          <w:szCs w:val="24"/>
        </w:rPr>
        <w:t xml:space="preserve"> sama aktívne zabezpečovala, že medzinárodné záväzky Slovenskej republiky budú v súlade s ústavou, princípmi právneho štátu </w:t>
      </w:r>
      <w:proofErr w:type="gramStart"/>
      <w:r w:rsidR="00DE09BF" w:rsidRPr="00C76D81">
        <w:rPr>
          <w:rFonts w:ascii="Times New Roman" w:hAnsi="Times New Roman" w:cs="Times New Roman"/>
          <w:sz w:val="24"/>
          <w:szCs w:val="24"/>
        </w:rPr>
        <w:t>a</w:t>
      </w:r>
      <w:proofErr w:type="gramEnd"/>
      <w:r w:rsidR="00DE09BF" w:rsidRPr="00C76D81">
        <w:rPr>
          <w:rFonts w:ascii="Times New Roman" w:hAnsi="Times New Roman" w:cs="Times New Roman"/>
          <w:sz w:val="24"/>
          <w:szCs w:val="24"/>
        </w:rPr>
        <w:t xml:space="preserve"> ochranou základných práv. Jedinou cestou k odstráneniu prípadných nesúladov je otvorenie rokovaní so Svätou stolicou a úprava zmluvy tak, aby rešpektovala ústavný poriadok </w:t>
      </w:r>
      <w:proofErr w:type="spellStart"/>
      <w:r w:rsidR="00DE09BF" w:rsidRPr="00C76D81">
        <w:rPr>
          <w:rFonts w:ascii="Times New Roman" w:hAnsi="Times New Roman" w:cs="Times New Roman"/>
          <w:sz w:val="24"/>
          <w:szCs w:val="24"/>
        </w:rPr>
        <w:t>Slovenskej</w:t>
      </w:r>
      <w:proofErr w:type="spellEnd"/>
      <w:r w:rsidR="00DE09BF" w:rsidRPr="00C76D81">
        <w:rPr>
          <w:rFonts w:ascii="Times New Roman" w:hAnsi="Times New Roman" w:cs="Times New Roman"/>
          <w:sz w:val="24"/>
          <w:szCs w:val="24"/>
        </w:rPr>
        <w:t xml:space="preserve"> </w:t>
      </w:r>
      <w:proofErr w:type="spellStart"/>
      <w:r w:rsidR="00DE09BF" w:rsidRPr="00C76D81">
        <w:rPr>
          <w:rFonts w:ascii="Times New Roman" w:hAnsi="Times New Roman" w:cs="Times New Roman"/>
          <w:sz w:val="24"/>
          <w:szCs w:val="24"/>
        </w:rPr>
        <w:t>republiky</w:t>
      </w:r>
      <w:proofErr w:type="spellEnd"/>
      <w:r w:rsidR="00DE09BF" w:rsidRPr="00C76D81">
        <w:rPr>
          <w:rFonts w:ascii="Times New Roman" w:hAnsi="Times New Roman" w:cs="Times New Roman"/>
          <w:sz w:val="24"/>
          <w:szCs w:val="24"/>
        </w:rPr>
        <w:t xml:space="preserve"> a </w:t>
      </w:r>
      <w:proofErr w:type="spellStart"/>
      <w:r w:rsidR="00DE09BF" w:rsidRPr="00C76D81">
        <w:rPr>
          <w:rFonts w:ascii="Times New Roman" w:hAnsi="Times New Roman" w:cs="Times New Roman"/>
          <w:sz w:val="24"/>
          <w:szCs w:val="24"/>
        </w:rPr>
        <w:t>princíp</w:t>
      </w:r>
      <w:proofErr w:type="spellEnd"/>
      <w:r w:rsidR="00DE09BF" w:rsidRPr="00C76D81">
        <w:rPr>
          <w:rFonts w:ascii="Times New Roman" w:hAnsi="Times New Roman" w:cs="Times New Roman"/>
          <w:sz w:val="24"/>
          <w:szCs w:val="24"/>
        </w:rPr>
        <w:t xml:space="preserve"> neutrality </w:t>
      </w:r>
      <w:proofErr w:type="spellStart"/>
      <w:r w:rsidR="00DE09BF" w:rsidRPr="00C76D81">
        <w:rPr>
          <w:rFonts w:ascii="Times New Roman" w:hAnsi="Times New Roman" w:cs="Times New Roman"/>
          <w:sz w:val="24"/>
          <w:szCs w:val="24"/>
        </w:rPr>
        <w:t>štátu</w:t>
      </w:r>
      <w:proofErr w:type="spellEnd"/>
      <w:r w:rsidR="00DE09BF" w:rsidRPr="00C76D81">
        <w:rPr>
          <w:rFonts w:ascii="Times New Roman" w:hAnsi="Times New Roman" w:cs="Times New Roman"/>
          <w:sz w:val="24"/>
          <w:szCs w:val="24"/>
        </w:rPr>
        <w:t>.</w:t>
      </w:r>
    </w:p>
    <w:p w14:paraId="5CF358B6" w14:textId="3F5A2952" w:rsidR="00654702" w:rsidRPr="00C76D81" w:rsidRDefault="00DE09BF" w:rsidP="006B5415">
      <w:pPr>
        <w:spacing w:after="0"/>
        <w:jc w:val="both"/>
        <w:rPr>
          <w:rFonts w:ascii="Times New Roman" w:hAnsi="Times New Roman" w:cs="Times New Roman"/>
          <w:sz w:val="24"/>
          <w:szCs w:val="24"/>
        </w:rPr>
      </w:pPr>
      <w:r w:rsidRPr="00C76D81">
        <w:rPr>
          <w:rFonts w:ascii="Times New Roman" w:hAnsi="Times New Roman" w:cs="Times New Roman"/>
          <w:sz w:val="24"/>
          <w:szCs w:val="24"/>
        </w:rPr>
        <w:br/>
      </w:r>
    </w:p>
    <w:sectPr w:rsidR="00654702" w:rsidRPr="00C76D81"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slovanzoznam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slovanzoznam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Zoznamsodrka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Zoznamsodrka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slovanzoznam"/>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Zoznamsodrkami"/>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5F4AD5"/>
    <w:rsid w:val="00654702"/>
    <w:rsid w:val="006B5415"/>
    <w:rsid w:val="00A53E0D"/>
    <w:rsid w:val="00AA0342"/>
    <w:rsid w:val="00AA1D8D"/>
    <w:rsid w:val="00B47730"/>
    <w:rsid w:val="00C76D81"/>
    <w:rsid w:val="00CB0664"/>
    <w:rsid w:val="00DE09BF"/>
    <w:rsid w:val="00F72A4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6C2B88C"/>
  <w14:defaultImageDpi w14:val="300"/>
  <w15:docId w15:val="{CE10A4C2-124B-493A-AB7B-713724794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693F"/>
  </w:style>
  <w:style w:type="paragraph" w:styleId="Nadpis1">
    <w:name w:val="heading 1"/>
    <w:basedOn w:val="Normlny"/>
    <w:next w:val="Normlny"/>
    <w:link w:val="Nadpis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dpis9">
    <w:name w:val="heading 9"/>
    <w:basedOn w:val="Normlny"/>
    <w:next w:val="Normlny"/>
    <w:link w:val="Nadpis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618BF"/>
    <w:pPr>
      <w:tabs>
        <w:tab w:val="center" w:pos="4680"/>
        <w:tab w:val="right" w:pos="9360"/>
      </w:tabs>
      <w:spacing w:after="0" w:line="240" w:lineRule="auto"/>
    </w:pPr>
  </w:style>
  <w:style w:type="character" w:customStyle="1" w:styleId="HlavikaChar">
    <w:name w:val="Hlavička Char"/>
    <w:basedOn w:val="Predvolenpsmoodseku"/>
    <w:link w:val="Hlavika"/>
    <w:uiPriority w:val="99"/>
    <w:rsid w:val="00E618BF"/>
  </w:style>
  <w:style w:type="paragraph" w:styleId="Pta">
    <w:name w:val="footer"/>
    <w:basedOn w:val="Normlny"/>
    <w:link w:val="PtaChar"/>
    <w:uiPriority w:val="99"/>
    <w:unhideWhenUsed/>
    <w:rsid w:val="00E618BF"/>
    <w:pPr>
      <w:tabs>
        <w:tab w:val="center" w:pos="4680"/>
        <w:tab w:val="right" w:pos="9360"/>
      </w:tabs>
      <w:spacing w:after="0" w:line="240" w:lineRule="auto"/>
    </w:pPr>
  </w:style>
  <w:style w:type="character" w:customStyle="1" w:styleId="PtaChar">
    <w:name w:val="Päta Char"/>
    <w:basedOn w:val="Predvolenpsmoodseku"/>
    <w:link w:val="Pta"/>
    <w:uiPriority w:val="99"/>
    <w:rsid w:val="00E618BF"/>
  </w:style>
  <w:style w:type="paragraph" w:styleId="Bezriadkovania">
    <w:name w:val="No Spacing"/>
    <w:uiPriority w:val="1"/>
    <w:qFormat/>
    <w:rsid w:val="00FC693F"/>
    <w:pPr>
      <w:spacing w:after="0" w:line="240" w:lineRule="auto"/>
    </w:pPr>
  </w:style>
  <w:style w:type="character" w:customStyle="1" w:styleId="Nadpis1Char">
    <w:name w:val="Nadpis 1 Char"/>
    <w:basedOn w:val="Predvolenpsmoodseku"/>
    <w:link w:val="Nadpis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Predvolenpsmoodseku"/>
    <w:link w:val="Nadpis2"/>
    <w:uiPriority w:val="9"/>
    <w:rsid w:val="00FC693F"/>
    <w:rPr>
      <w:rFonts w:asciiTheme="majorHAnsi" w:eastAsiaTheme="majorEastAsia" w:hAnsiTheme="majorHAnsi" w:cstheme="majorBidi"/>
      <w:b/>
      <w:bCs/>
      <w:color w:val="4F81BD" w:themeColor="accent1"/>
      <w:sz w:val="26"/>
      <w:szCs w:val="26"/>
    </w:rPr>
  </w:style>
  <w:style w:type="character" w:customStyle="1" w:styleId="Nadpis3Char">
    <w:name w:val="Nadpis 3 Char"/>
    <w:basedOn w:val="Predvolenpsmoodseku"/>
    <w:link w:val="Nadpis3"/>
    <w:uiPriority w:val="9"/>
    <w:rsid w:val="00FC693F"/>
    <w:rPr>
      <w:rFonts w:asciiTheme="majorHAnsi" w:eastAsiaTheme="majorEastAsia" w:hAnsiTheme="majorHAnsi" w:cstheme="majorBidi"/>
      <w:b/>
      <w:bCs/>
      <w:color w:val="4F81BD" w:themeColor="accent1"/>
    </w:rPr>
  </w:style>
  <w:style w:type="paragraph" w:styleId="Nzov">
    <w:name w:val="Title"/>
    <w:basedOn w:val="Normlny"/>
    <w:next w:val="Normlny"/>
    <w:link w:val="Nzov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itul">
    <w:name w:val="Subtitle"/>
    <w:basedOn w:val="Normlny"/>
    <w:next w:val="Normlny"/>
    <w:link w:val="Podtitu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itulChar">
    <w:name w:val="Podtitul Char"/>
    <w:basedOn w:val="Predvolenpsmoodseku"/>
    <w:link w:val="Podtitul"/>
    <w:uiPriority w:val="11"/>
    <w:rsid w:val="00FC693F"/>
    <w:rPr>
      <w:rFonts w:asciiTheme="majorHAnsi" w:eastAsiaTheme="majorEastAsia" w:hAnsiTheme="majorHAnsi" w:cstheme="majorBidi"/>
      <w:i/>
      <w:iCs/>
      <w:color w:val="4F81BD" w:themeColor="accent1"/>
      <w:spacing w:val="15"/>
      <w:sz w:val="24"/>
      <w:szCs w:val="24"/>
    </w:rPr>
  </w:style>
  <w:style w:type="paragraph" w:styleId="Odsekzoznamu">
    <w:name w:val="List Paragraph"/>
    <w:basedOn w:val="Normlny"/>
    <w:uiPriority w:val="34"/>
    <w:qFormat/>
    <w:rsid w:val="00FC693F"/>
    <w:pPr>
      <w:ind w:left="720"/>
      <w:contextualSpacing/>
    </w:pPr>
  </w:style>
  <w:style w:type="paragraph" w:styleId="Zkladntext">
    <w:name w:val="Body Text"/>
    <w:basedOn w:val="Normlny"/>
    <w:link w:val="ZkladntextChar"/>
    <w:uiPriority w:val="99"/>
    <w:unhideWhenUsed/>
    <w:rsid w:val="00AA1D8D"/>
    <w:pPr>
      <w:spacing w:after="120"/>
    </w:pPr>
  </w:style>
  <w:style w:type="character" w:customStyle="1" w:styleId="ZkladntextChar">
    <w:name w:val="Základný text Char"/>
    <w:basedOn w:val="Predvolenpsmoodseku"/>
    <w:link w:val="Zkladntext"/>
    <w:uiPriority w:val="99"/>
    <w:rsid w:val="00AA1D8D"/>
  </w:style>
  <w:style w:type="paragraph" w:styleId="Zkladntext2">
    <w:name w:val="Body Text 2"/>
    <w:basedOn w:val="Normlny"/>
    <w:link w:val="Zkladntext2Char"/>
    <w:uiPriority w:val="99"/>
    <w:unhideWhenUsed/>
    <w:rsid w:val="00AA1D8D"/>
    <w:pPr>
      <w:spacing w:after="120" w:line="480" w:lineRule="auto"/>
    </w:pPr>
  </w:style>
  <w:style w:type="character" w:customStyle="1" w:styleId="Zkladntext2Char">
    <w:name w:val="Základný text 2 Char"/>
    <w:basedOn w:val="Predvolenpsmoodseku"/>
    <w:link w:val="Zkladntext2"/>
    <w:uiPriority w:val="99"/>
    <w:rsid w:val="00AA1D8D"/>
  </w:style>
  <w:style w:type="paragraph" w:styleId="Zkladntext3">
    <w:name w:val="Body Text 3"/>
    <w:basedOn w:val="Normlny"/>
    <w:link w:val="Zkladntext3Char"/>
    <w:uiPriority w:val="99"/>
    <w:unhideWhenUsed/>
    <w:rsid w:val="00AA1D8D"/>
    <w:pPr>
      <w:spacing w:after="120"/>
    </w:pPr>
    <w:rPr>
      <w:sz w:val="16"/>
      <w:szCs w:val="16"/>
    </w:rPr>
  </w:style>
  <w:style w:type="character" w:customStyle="1" w:styleId="Zkladntext3Char">
    <w:name w:val="Základný text 3 Char"/>
    <w:basedOn w:val="Predvolenpsmoodseku"/>
    <w:link w:val="Zkladntext3"/>
    <w:uiPriority w:val="99"/>
    <w:rsid w:val="00AA1D8D"/>
    <w:rPr>
      <w:sz w:val="16"/>
      <w:szCs w:val="16"/>
    </w:rPr>
  </w:style>
  <w:style w:type="paragraph" w:styleId="Zoznam">
    <w:name w:val="List"/>
    <w:basedOn w:val="Normlny"/>
    <w:uiPriority w:val="99"/>
    <w:unhideWhenUsed/>
    <w:rsid w:val="00AA1D8D"/>
    <w:pPr>
      <w:ind w:left="360" w:hanging="360"/>
      <w:contextualSpacing/>
    </w:pPr>
  </w:style>
  <w:style w:type="paragraph" w:styleId="Zoznam2">
    <w:name w:val="List 2"/>
    <w:basedOn w:val="Normlny"/>
    <w:uiPriority w:val="99"/>
    <w:unhideWhenUsed/>
    <w:rsid w:val="00326F90"/>
    <w:pPr>
      <w:ind w:left="720" w:hanging="360"/>
      <w:contextualSpacing/>
    </w:pPr>
  </w:style>
  <w:style w:type="paragraph" w:styleId="Zoznam3">
    <w:name w:val="List 3"/>
    <w:basedOn w:val="Normlny"/>
    <w:uiPriority w:val="99"/>
    <w:unhideWhenUsed/>
    <w:rsid w:val="00326F90"/>
    <w:pPr>
      <w:ind w:left="1080" w:hanging="360"/>
      <w:contextualSpacing/>
    </w:pPr>
  </w:style>
  <w:style w:type="paragraph" w:styleId="Zoznamsodrkami">
    <w:name w:val="List Bullet"/>
    <w:basedOn w:val="Normlny"/>
    <w:uiPriority w:val="99"/>
    <w:unhideWhenUsed/>
    <w:rsid w:val="00326F90"/>
    <w:pPr>
      <w:numPr>
        <w:numId w:val="1"/>
      </w:numPr>
      <w:contextualSpacing/>
    </w:pPr>
  </w:style>
  <w:style w:type="paragraph" w:styleId="Zoznamsodrkami2">
    <w:name w:val="List Bullet 2"/>
    <w:basedOn w:val="Normlny"/>
    <w:uiPriority w:val="99"/>
    <w:unhideWhenUsed/>
    <w:rsid w:val="00326F90"/>
    <w:pPr>
      <w:numPr>
        <w:numId w:val="2"/>
      </w:numPr>
      <w:contextualSpacing/>
    </w:pPr>
  </w:style>
  <w:style w:type="paragraph" w:styleId="Zoznamsodrkami3">
    <w:name w:val="List Bullet 3"/>
    <w:basedOn w:val="Normlny"/>
    <w:uiPriority w:val="99"/>
    <w:unhideWhenUsed/>
    <w:rsid w:val="00326F90"/>
    <w:pPr>
      <w:numPr>
        <w:numId w:val="3"/>
      </w:numPr>
      <w:contextualSpacing/>
    </w:pPr>
  </w:style>
  <w:style w:type="paragraph" w:styleId="slovanzoznam">
    <w:name w:val="List Number"/>
    <w:basedOn w:val="Normlny"/>
    <w:uiPriority w:val="99"/>
    <w:unhideWhenUsed/>
    <w:rsid w:val="00326F90"/>
    <w:pPr>
      <w:numPr>
        <w:numId w:val="5"/>
      </w:numPr>
      <w:contextualSpacing/>
    </w:pPr>
  </w:style>
  <w:style w:type="paragraph" w:styleId="slovanzoznam2">
    <w:name w:val="List Number 2"/>
    <w:basedOn w:val="Normlny"/>
    <w:uiPriority w:val="99"/>
    <w:unhideWhenUsed/>
    <w:rsid w:val="0029639D"/>
    <w:pPr>
      <w:numPr>
        <w:numId w:val="6"/>
      </w:numPr>
      <w:contextualSpacing/>
    </w:pPr>
  </w:style>
  <w:style w:type="paragraph" w:styleId="slovanzoznam3">
    <w:name w:val="List Number 3"/>
    <w:basedOn w:val="Normlny"/>
    <w:uiPriority w:val="99"/>
    <w:unhideWhenUsed/>
    <w:rsid w:val="0029639D"/>
    <w:pPr>
      <w:numPr>
        <w:numId w:val="7"/>
      </w:numPr>
      <w:contextualSpacing/>
    </w:pPr>
  </w:style>
  <w:style w:type="paragraph" w:styleId="Pokraovaniezoznamu">
    <w:name w:val="List Continue"/>
    <w:basedOn w:val="Normlny"/>
    <w:uiPriority w:val="99"/>
    <w:unhideWhenUsed/>
    <w:rsid w:val="0029639D"/>
    <w:pPr>
      <w:spacing w:after="120"/>
      <w:ind w:left="360"/>
      <w:contextualSpacing/>
    </w:pPr>
  </w:style>
  <w:style w:type="paragraph" w:styleId="Pokraovaniezoznamu2">
    <w:name w:val="List Continue 2"/>
    <w:basedOn w:val="Normlny"/>
    <w:uiPriority w:val="99"/>
    <w:unhideWhenUsed/>
    <w:rsid w:val="0029639D"/>
    <w:pPr>
      <w:spacing w:after="120"/>
      <w:ind w:left="720"/>
      <w:contextualSpacing/>
    </w:pPr>
  </w:style>
  <w:style w:type="paragraph" w:styleId="Pokraovaniezoznamu3">
    <w:name w:val="List Continue 3"/>
    <w:basedOn w:val="Normlny"/>
    <w:uiPriority w:val="99"/>
    <w:unhideWhenUsed/>
    <w:rsid w:val="0029639D"/>
    <w:pPr>
      <w:spacing w:after="120"/>
      <w:ind w:left="1080"/>
      <w:contextualSpacing/>
    </w:pPr>
  </w:style>
  <w:style w:type="paragraph" w:styleId="Textmakra">
    <w:name w:val="macro"/>
    <w:link w:val="Textmakra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makraChar">
    <w:name w:val="Text makra Char"/>
    <w:basedOn w:val="Predvolenpsmoodseku"/>
    <w:link w:val="Textmakra"/>
    <w:uiPriority w:val="99"/>
    <w:rsid w:val="0029639D"/>
    <w:rPr>
      <w:rFonts w:ascii="Courier" w:hAnsi="Courier"/>
      <w:sz w:val="20"/>
      <w:szCs w:val="20"/>
    </w:rPr>
  </w:style>
  <w:style w:type="paragraph" w:styleId="Citcia">
    <w:name w:val="Quote"/>
    <w:basedOn w:val="Normlny"/>
    <w:next w:val="Normlny"/>
    <w:link w:val="CitciaChar"/>
    <w:uiPriority w:val="29"/>
    <w:qFormat/>
    <w:rsid w:val="00FC693F"/>
    <w:rPr>
      <w:i/>
      <w:iCs/>
      <w:color w:val="000000" w:themeColor="text1"/>
    </w:rPr>
  </w:style>
  <w:style w:type="character" w:customStyle="1" w:styleId="CitciaChar">
    <w:name w:val="Citácia Char"/>
    <w:basedOn w:val="Predvolenpsmoodseku"/>
    <w:link w:val="Citcia"/>
    <w:uiPriority w:val="29"/>
    <w:rsid w:val="00FC693F"/>
    <w:rPr>
      <w:i/>
      <w:iCs/>
      <w:color w:val="000000" w:themeColor="text1"/>
    </w:rPr>
  </w:style>
  <w:style w:type="character" w:customStyle="1" w:styleId="Nadpis4Char">
    <w:name w:val="Nadpis 4 Char"/>
    <w:basedOn w:val="Predvolenpsmoodseku"/>
    <w:link w:val="Nadpis4"/>
    <w:uiPriority w:val="9"/>
    <w:semiHidden/>
    <w:rsid w:val="00FC693F"/>
    <w:rPr>
      <w:rFonts w:asciiTheme="majorHAnsi" w:eastAsiaTheme="majorEastAsia" w:hAnsiTheme="majorHAnsi" w:cstheme="majorBidi"/>
      <w:b/>
      <w:bCs/>
      <w:i/>
      <w:iCs/>
      <w:color w:val="4F81BD" w:themeColor="accent1"/>
    </w:rPr>
  </w:style>
  <w:style w:type="character" w:customStyle="1" w:styleId="Nadpis5Char">
    <w:name w:val="Nadpis 5 Char"/>
    <w:basedOn w:val="Predvolenpsmoodseku"/>
    <w:link w:val="Nadpis5"/>
    <w:uiPriority w:val="9"/>
    <w:semiHidden/>
    <w:rsid w:val="00FC693F"/>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uiPriority w:val="9"/>
    <w:semiHidden/>
    <w:rsid w:val="00FC693F"/>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uiPriority w:val="9"/>
    <w:semiHidden/>
    <w:rsid w:val="00FC693F"/>
    <w:rPr>
      <w:rFonts w:asciiTheme="majorHAnsi" w:eastAsiaTheme="majorEastAsia" w:hAnsiTheme="majorHAnsi" w:cstheme="majorBidi"/>
      <w:i/>
      <w:iCs/>
      <w:color w:val="404040" w:themeColor="text1" w:themeTint="BF"/>
    </w:rPr>
  </w:style>
  <w:style w:type="character" w:customStyle="1" w:styleId="Nadpis8Char">
    <w:name w:val="Nadpis 8 Char"/>
    <w:basedOn w:val="Predvolenpsmoodseku"/>
    <w:link w:val="Nadpis8"/>
    <w:uiPriority w:val="9"/>
    <w:semiHidden/>
    <w:rsid w:val="00FC693F"/>
    <w:rPr>
      <w:rFonts w:asciiTheme="majorHAnsi" w:eastAsiaTheme="majorEastAsia" w:hAnsiTheme="majorHAnsi" w:cstheme="majorBidi"/>
      <w:color w:val="4F81BD" w:themeColor="accent1"/>
      <w:sz w:val="20"/>
      <w:szCs w:val="20"/>
    </w:rPr>
  </w:style>
  <w:style w:type="character" w:customStyle="1" w:styleId="Nadpis9Char">
    <w:name w:val="Nadpis 9 Char"/>
    <w:basedOn w:val="Predvolenpsmoodseku"/>
    <w:link w:val="Nadpis9"/>
    <w:uiPriority w:val="9"/>
    <w:semiHidden/>
    <w:rsid w:val="00FC693F"/>
    <w:rPr>
      <w:rFonts w:asciiTheme="majorHAnsi" w:eastAsiaTheme="majorEastAsia" w:hAnsiTheme="majorHAnsi" w:cstheme="majorBidi"/>
      <w:i/>
      <w:iCs/>
      <w:color w:val="404040" w:themeColor="text1" w:themeTint="BF"/>
      <w:sz w:val="20"/>
      <w:szCs w:val="20"/>
    </w:rPr>
  </w:style>
  <w:style w:type="paragraph" w:styleId="Popis">
    <w:name w:val="caption"/>
    <w:basedOn w:val="Normlny"/>
    <w:next w:val="Normlny"/>
    <w:uiPriority w:val="35"/>
    <w:semiHidden/>
    <w:unhideWhenUsed/>
    <w:qFormat/>
    <w:rsid w:val="00FC693F"/>
    <w:pPr>
      <w:spacing w:line="240" w:lineRule="auto"/>
    </w:pPr>
    <w:rPr>
      <w:b/>
      <w:bCs/>
      <w:color w:val="4F81BD" w:themeColor="accent1"/>
      <w:sz w:val="18"/>
      <w:szCs w:val="18"/>
    </w:rPr>
  </w:style>
  <w:style w:type="character" w:styleId="Vrazn">
    <w:name w:val="Strong"/>
    <w:basedOn w:val="Predvolenpsmoodseku"/>
    <w:uiPriority w:val="22"/>
    <w:qFormat/>
    <w:rsid w:val="00FC693F"/>
    <w:rPr>
      <w:b/>
      <w:bCs/>
    </w:rPr>
  </w:style>
  <w:style w:type="character" w:styleId="Zvraznenie">
    <w:name w:val="Emphasis"/>
    <w:basedOn w:val="Predvolenpsmoodseku"/>
    <w:uiPriority w:val="20"/>
    <w:qFormat/>
    <w:rsid w:val="00FC693F"/>
    <w:rPr>
      <w:i/>
      <w:iCs/>
    </w:rPr>
  </w:style>
  <w:style w:type="paragraph" w:styleId="Zvraznencitcia">
    <w:name w:val="Intense Quote"/>
    <w:basedOn w:val="Normlny"/>
    <w:next w:val="Normlny"/>
    <w:link w:val="Zvraznencitcia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ZvraznencitciaChar">
    <w:name w:val="Zvýraznená citácia Char"/>
    <w:basedOn w:val="Predvolenpsmoodseku"/>
    <w:link w:val="Zvraznencitcia"/>
    <w:uiPriority w:val="30"/>
    <w:rsid w:val="00FC693F"/>
    <w:rPr>
      <w:b/>
      <w:bCs/>
      <w:i/>
      <w:iCs/>
      <w:color w:val="4F81BD" w:themeColor="accent1"/>
    </w:rPr>
  </w:style>
  <w:style w:type="character" w:styleId="Jemnzvraznenie">
    <w:name w:val="Subtle Emphasis"/>
    <w:basedOn w:val="Predvolenpsmoodseku"/>
    <w:uiPriority w:val="19"/>
    <w:qFormat/>
    <w:rsid w:val="00FC693F"/>
    <w:rPr>
      <w:i/>
      <w:iCs/>
      <w:color w:val="808080" w:themeColor="text1" w:themeTint="7F"/>
    </w:rPr>
  </w:style>
  <w:style w:type="character" w:styleId="Intenzvnezvraznenie">
    <w:name w:val="Intense Emphasis"/>
    <w:basedOn w:val="Predvolenpsmoodseku"/>
    <w:uiPriority w:val="21"/>
    <w:qFormat/>
    <w:rsid w:val="00FC693F"/>
    <w:rPr>
      <w:b/>
      <w:bCs/>
      <w:i/>
      <w:iCs/>
      <w:color w:val="4F81BD" w:themeColor="accent1"/>
    </w:rPr>
  </w:style>
  <w:style w:type="character" w:styleId="Jemnodkaz">
    <w:name w:val="Subtle Reference"/>
    <w:basedOn w:val="Predvolenpsmoodseku"/>
    <w:uiPriority w:val="31"/>
    <w:qFormat/>
    <w:rsid w:val="00FC693F"/>
    <w:rPr>
      <w:smallCaps/>
      <w:color w:val="C0504D" w:themeColor="accent2"/>
      <w:u w:val="single"/>
    </w:rPr>
  </w:style>
  <w:style w:type="character" w:styleId="Zvraznenodkaz">
    <w:name w:val="Intense Reference"/>
    <w:basedOn w:val="Predvolenpsmoodseku"/>
    <w:uiPriority w:val="32"/>
    <w:qFormat/>
    <w:rsid w:val="00FC693F"/>
    <w:rPr>
      <w:b/>
      <w:bCs/>
      <w:smallCaps/>
      <w:color w:val="C0504D" w:themeColor="accent2"/>
      <w:spacing w:val="5"/>
      <w:u w:val="single"/>
    </w:rPr>
  </w:style>
  <w:style w:type="character" w:styleId="Nzovknihy">
    <w:name w:val="Book Title"/>
    <w:basedOn w:val="Predvolenpsmoodseku"/>
    <w:uiPriority w:val="33"/>
    <w:qFormat/>
    <w:rsid w:val="00FC693F"/>
    <w:rPr>
      <w:b/>
      <w:bCs/>
      <w:smallCaps/>
      <w:spacing w:val="5"/>
    </w:rPr>
  </w:style>
  <w:style w:type="paragraph" w:styleId="Hlavikaobsahu">
    <w:name w:val="TOC Heading"/>
    <w:basedOn w:val="Nadpis1"/>
    <w:next w:val="Normlny"/>
    <w:uiPriority w:val="39"/>
    <w:semiHidden/>
    <w:unhideWhenUsed/>
    <w:qFormat/>
    <w:rsid w:val="00FC693F"/>
    <w:pPr>
      <w:outlineLvl w:val="9"/>
    </w:pPr>
  </w:style>
  <w:style w:type="table" w:styleId="Mriekatabuky">
    <w:name w:val="Table Grid"/>
    <w:basedOn w:val="Normlnatabuka"/>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lpodfarbenie">
    <w:name w:val="Light Shading"/>
    <w:basedOn w:val="Normlnatabuka"/>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etlpodfarbeniezvraznenie1">
    <w:name w:val="Light Shading Accent 1"/>
    <w:basedOn w:val="Normlnatabuka"/>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vetlpodfarbeniezvraznenie2">
    <w:name w:val="Light Shading Accent 2"/>
    <w:basedOn w:val="Normlnatabuka"/>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vetlpodfarbeniezvraznenie3">
    <w:name w:val="Light Shading Accent 3"/>
    <w:basedOn w:val="Normlnatabuka"/>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vetlpodfarbeniezvraznenie4">
    <w:name w:val="Light Shading Accent 4"/>
    <w:basedOn w:val="Normlnatabuka"/>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vetlpodfarbeniezvraznenie5">
    <w:name w:val="Light Shading Accent 5"/>
    <w:basedOn w:val="Normlnatabuka"/>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etlpodfarbeniezvraznenie6">
    <w:name w:val="Light Shading Accent 6"/>
    <w:basedOn w:val="Normlnatabuka"/>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vetlzoznam">
    <w:name w:val="Light List"/>
    <w:basedOn w:val="Normlnatabuka"/>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etlzoznamzvraznenie1">
    <w:name w:val="Light List Accent 1"/>
    <w:basedOn w:val="Normlnatabuka"/>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etlzoznamzvraznenie2">
    <w:name w:val="Light List Accent 2"/>
    <w:basedOn w:val="Normlnatabuka"/>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etlzoznamzvraznenie3">
    <w:name w:val="Light List Accent 3"/>
    <w:basedOn w:val="Normlnatabuka"/>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vetlzoznamzvraznenie4">
    <w:name w:val="Light List Accent 4"/>
    <w:basedOn w:val="Normlnatabuka"/>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Svetlzoznamzvraznenie5">
    <w:name w:val="Light List Accent 5"/>
    <w:basedOn w:val="Normlnatabuka"/>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Svetlzoznamzvraznenie6">
    <w:name w:val="Light List Accent 6"/>
    <w:basedOn w:val="Normlnatabuka"/>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Svetlmrieka">
    <w:name w:val="Light Grid"/>
    <w:basedOn w:val="Normlnatabuka"/>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Svetlmriekazvraznenie1">
    <w:name w:val="Light Grid Accent 1"/>
    <w:basedOn w:val="Normlnatabuka"/>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Svetlmriekazvraznenie2">
    <w:name w:val="Light Grid Accent 2"/>
    <w:basedOn w:val="Normlnatabuka"/>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Svetlmriekazvraznenie3">
    <w:name w:val="Light Grid Accent 3"/>
    <w:basedOn w:val="Normlnatabuka"/>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vetlmriekazvraznenie4">
    <w:name w:val="Light Grid Accent 4"/>
    <w:basedOn w:val="Normlnatabuka"/>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Svetlmriekazvraznenie5">
    <w:name w:val="Light Grid Accent 5"/>
    <w:basedOn w:val="Normlnatabuka"/>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vetlmriekazvraznenie6">
    <w:name w:val="Light Grid Accent 6"/>
    <w:basedOn w:val="Normlnatabuka"/>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trednpodfarbenie1">
    <w:name w:val="Medium Shading 1"/>
    <w:basedOn w:val="Normlnatabuka"/>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trednpodfarbenie1zvraznenie1">
    <w:name w:val="Medium Shading 1 Accent 1"/>
    <w:basedOn w:val="Normlnatabuka"/>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trednpodfarbenie1zvraznenie2">
    <w:name w:val="Medium Shading 1 Accent 2"/>
    <w:basedOn w:val="Normlnatabuka"/>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trednpodfarbenie1zvraznenie3">
    <w:name w:val="Medium Shading 1 Accent 3"/>
    <w:basedOn w:val="Normlnatabuka"/>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trednpodfarbenie1zvraznenie4">
    <w:name w:val="Medium Shading 1 Accent 4"/>
    <w:basedOn w:val="Normlnatabuka"/>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trednpodfarbenie1zvraznenie5">
    <w:name w:val="Medium Shading 1 Accent 5"/>
    <w:basedOn w:val="Normlnatabuka"/>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Farebnpodfarbenie1zvraznenie6">
    <w:name w:val="Medium Shading 1 Accent 6"/>
    <w:basedOn w:val="Normlnatabuka"/>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trednpodfarbenie2">
    <w:name w:val="Medium Shading 2"/>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1">
    <w:name w:val="Medium Shading 2 Accent 1"/>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2">
    <w:name w:val="Medium Shading 2 Accent 2"/>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3">
    <w:name w:val="Medium Shading 2 Accent 3"/>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4">
    <w:name w:val="Medium Shading 2 Accent 4"/>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5">
    <w:name w:val="Medium Shading 2 Accent 5"/>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Farebnpodfarbenie2zvraznenie6">
    <w:name w:val="Medium Shading 2 Accent 6"/>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zoznam1">
    <w:name w:val="Medium List 1"/>
    <w:basedOn w:val="Normlnatabuka"/>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trednzoznam1zvraznenie1">
    <w:name w:val="Medium List 1 Accent 1"/>
    <w:basedOn w:val="Normlnatabuka"/>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Strednzoznam1zvraznenie2">
    <w:name w:val="Medium List 1 Accent 2"/>
    <w:basedOn w:val="Normlnatabuka"/>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Strednzoznam1zvraznenie3">
    <w:name w:val="Medium List 1 Accent 3"/>
    <w:basedOn w:val="Normlnatabuka"/>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Strednzoznam1zvraznenie4">
    <w:name w:val="Medium List 1 Accent 4"/>
    <w:basedOn w:val="Normlnatabuka"/>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Strednzoznam1zvraznenie5">
    <w:name w:val="Medium List 1 Accent 5"/>
    <w:basedOn w:val="Normlnatabuka"/>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Strednzoznam1zvraznenie6">
    <w:name w:val="Medium List 1 Accent 6"/>
    <w:basedOn w:val="Normlnatabuka"/>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Strednzoznam2">
    <w:name w:val="Medium List 2"/>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1">
    <w:name w:val="Medium List 2 Accent 1"/>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2">
    <w:name w:val="Medium List 2 Accent 2"/>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3">
    <w:name w:val="Medium List 2 Accent 3"/>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4">
    <w:name w:val="Medium List 2 Accent 4"/>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5">
    <w:name w:val="Medium List 2 Accent 5"/>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6">
    <w:name w:val="Medium List 2 Accent 6"/>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mrieka1">
    <w:name w:val="Medium Grid 1"/>
    <w:basedOn w:val="Normlnatabuka"/>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trednmrieka1zvraznenie1">
    <w:name w:val="Medium Grid 1 Accent 1"/>
    <w:basedOn w:val="Normlnatabuka"/>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trednmrieka1zvraznenie2">
    <w:name w:val="Medium Grid 1 Accent 2"/>
    <w:basedOn w:val="Normlnatabuka"/>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trednmrieka1zvraznenie3">
    <w:name w:val="Medium Grid 1 Accent 3"/>
    <w:basedOn w:val="Normlnatabuka"/>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trednmrieka1zvraznenie4">
    <w:name w:val="Medium Grid 1 Accent 4"/>
    <w:basedOn w:val="Normlnatabuka"/>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trednmrieka1zvraznenie5">
    <w:name w:val="Medium Grid 1 Accent 5"/>
    <w:basedOn w:val="Normlnatabuka"/>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trednmrieka1zvraznenie6">
    <w:name w:val="Medium Grid 1 Accent 6"/>
    <w:basedOn w:val="Normlnatabuka"/>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trednmrieka2">
    <w:name w:val="Medium Grid 2"/>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trednmrieka2zvraznenie1">
    <w:name w:val="Medium Grid 2 Accent 1"/>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Strednmrieka2zvraznenie2">
    <w:name w:val="Medium Grid 2 Accent 2"/>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Strednmrieka2zvraznenie3">
    <w:name w:val="Medium Grid 2 Accent 3"/>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Strednmrieka2zvraznenie4">
    <w:name w:val="Medium Grid 2 Accent 4"/>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Strednmrieka2zvraznenie5">
    <w:name w:val="Medium Grid 2 Accent 5"/>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Strednmrieka2zvraznenie6">
    <w:name w:val="Medium Grid 2 Accent 6"/>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Strednmrieka3">
    <w:name w:val="Medium Grid 3"/>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Strednmrieka3zvraznenie1">
    <w:name w:val="Medium Grid 3 Accent 1"/>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Strednmrieka3zvraznenie2">
    <w:name w:val="Medium Grid 3 Accent 2"/>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Strednmrieka3zvraznenie3">
    <w:name w:val="Medium Grid 3 Accent 3"/>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Strednmrieka3zvraznenie4">
    <w:name w:val="Medium Grid 3 Accent 4"/>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Strednmrieka3zvraznenie5">
    <w:name w:val="Medium Grid 3 Accent 5"/>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Strednmrieka3zvraznenie6">
    <w:name w:val="Medium Grid 3 Accent 6"/>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mavzoznam">
    <w:name w:val="Dark List"/>
    <w:basedOn w:val="Normlnatabuka"/>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mavzoznamzvraznenie1">
    <w:name w:val="Dark List Accent 1"/>
    <w:basedOn w:val="Normlnatabuka"/>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mavzoznamzvraznenie2">
    <w:name w:val="Dark List Accent 2"/>
    <w:basedOn w:val="Normlnatabuka"/>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mavzoznamzvraznenie3">
    <w:name w:val="Dark List Accent 3"/>
    <w:basedOn w:val="Normlnatabuka"/>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mavzoznamzvraznenie4">
    <w:name w:val="Dark List Accent 4"/>
    <w:basedOn w:val="Normlnatabuka"/>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mavzoznamzvraznenie5">
    <w:name w:val="Dark List Accent 5"/>
    <w:basedOn w:val="Normlnatabuka"/>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mavzoznamzvraznenie6">
    <w:name w:val="Dark List Accent 6"/>
    <w:basedOn w:val="Normlnatabuka"/>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ebnpodfarbenie">
    <w:name w:val="Colorful Shading"/>
    <w:basedOn w:val="Normlnatabu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ebnpodfarbeniezvraznenie1">
    <w:name w:val="Colorful Shading Accent 1"/>
    <w:basedOn w:val="Normlnatabu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ebnpodfarbeniezvraznenie2">
    <w:name w:val="Colorful Shading Accent 2"/>
    <w:basedOn w:val="Normlnatabu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ebnpodfarbeniezvraznenie3">
    <w:name w:val="Colorful Shading Accent 3"/>
    <w:basedOn w:val="Normlnatabuka"/>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ebnpodfarbeniezvraznenie4">
    <w:name w:val="Colorful Shading Accent 4"/>
    <w:basedOn w:val="Normlnatabuka"/>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ebnpodfarbeniezvraznenie5">
    <w:name w:val="Colorful Shading Accent 5"/>
    <w:basedOn w:val="Normlnatabuka"/>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ebnpodfarbeniezvraznenie6">
    <w:name w:val="Colorful Shading Accent 6"/>
    <w:basedOn w:val="Normlnatabuka"/>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ebnzoznam">
    <w:name w:val="Colorful List"/>
    <w:basedOn w:val="Normlnatabuka"/>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ebnzoznamzvraznenie1">
    <w:name w:val="Colorful List Accent 1"/>
    <w:basedOn w:val="Normlnatabuka"/>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ebnzoznamzvraznenie2">
    <w:name w:val="Colorful List Accent 2"/>
    <w:basedOn w:val="Normlnatabuka"/>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ebnzoznamzvraznenie3">
    <w:name w:val="Colorful List Accent 3"/>
    <w:basedOn w:val="Normlnatabuka"/>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ebnzoznamzvraznenie4">
    <w:name w:val="Colorful List Accent 4"/>
    <w:basedOn w:val="Normlnatabuka"/>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ebnzoznamzvraznenie5">
    <w:name w:val="Colorful List Accent 5"/>
    <w:basedOn w:val="Normlnatabuka"/>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ebnzoznamzvraznenie6">
    <w:name w:val="Colorful List Accent 6"/>
    <w:basedOn w:val="Normlnatabuka"/>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ebnmrieka">
    <w:name w:val="Colorful Grid"/>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ebnmriekazvraznenie1">
    <w:name w:val="Colorful Grid Accent 1"/>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ebnmriekazvraznenie2">
    <w:name w:val="Colorful Grid Accent 2"/>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ebnmriekazvraznenie3">
    <w:name w:val="Colorful Grid Accent 3"/>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ebnmriekazvraznenie4">
    <w:name w:val="Colorful Grid Accent 4"/>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ebnmriekazvraznenie5">
    <w:name w:val="Colorful Grid Accent 5"/>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ebnmriekazvraznenie6">
    <w:name w:val="Colorful Grid Accent 6"/>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371</Words>
  <Characters>2117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2484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Daniel Bittó</cp:lastModifiedBy>
  <cp:revision>6</cp:revision>
  <dcterms:created xsi:type="dcterms:W3CDTF">2026-05-08T08:45:00Z</dcterms:created>
  <dcterms:modified xsi:type="dcterms:W3CDTF">2026-05-08T10:35:00Z</dcterms:modified>
  <cp:category/>
</cp:coreProperties>
</file>