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1642C" w14:textId="77777777" w:rsidR="00BF2D2C" w:rsidRDefault="00BF2D2C" w:rsidP="00BF2D2C">
      <w:pPr>
        <w:jc w:val="center"/>
        <w:rPr>
          <w:b/>
          <w:bCs/>
        </w:rPr>
      </w:pPr>
      <w:r>
        <w:rPr>
          <w:b/>
          <w:bCs/>
        </w:rPr>
        <w:t>DOLOŽKA VYBRANÝCH VPLYVOV</w:t>
      </w:r>
    </w:p>
    <w:p w14:paraId="67ECEF2F" w14:textId="77777777" w:rsidR="00BF2D2C" w:rsidRDefault="00BF2D2C" w:rsidP="00BF2D2C">
      <w:pPr>
        <w:jc w:val="center"/>
        <w:rPr>
          <w:b/>
          <w:bCs/>
        </w:rPr>
      </w:pPr>
    </w:p>
    <w:p w14:paraId="07A0BA04" w14:textId="77777777" w:rsidR="00BF2D2C" w:rsidRDefault="00BF2D2C" w:rsidP="00BF2D2C">
      <w:pPr>
        <w:jc w:val="both"/>
      </w:pPr>
      <w:r>
        <w:t xml:space="preserve"> </w:t>
      </w:r>
    </w:p>
    <w:p w14:paraId="3C0CDA0F" w14:textId="77777777" w:rsidR="00BF2D2C" w:rsidRDefault="00BF2D2C" w:rsidP="00BF2D2C">
      <w:pPr>
        <w:jc w:val="both"/>
        <w:rPr>
          <w:b/>
          <w:bCs/>
        </w:rPr>
      </w:pPr>
      <w:r>
        <w:rPr>
          <w:b/>
          <w:bCs/>
        </w:rPr>
        <w:t xml:space="preserve">A.1. Názov materiálu: </w:t>
      </w:r>
    </w:p>
    <w:p w14:paraId="54164A8A" w14:textId="77777777" w:rsidR="00BF2D2C" w:rsidRDefault="00BF2D2C" w:rsidP="00BF2D2C">
      <w:pPr>
        <w:jc w:val="both"/>
        <w:rPr>
          <w:b/>
          <w:bCs/>
        </w:rPr>
      </w:pPr>
    </w:p>
    <w:p w14:paraId="763668D8" w14:textId="77777777" w:rsidR="00BF2D2C" w:rsidRDefault="00BF2D2C" w:rsidP="00BF2D2C">
      <w:pPr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t>Návrh zákona, ktorým sa dopĺňa zákon č. 595/2003 Z. z. o dani z príjmov v znení neskorších predpisov.</w:t>
      </w:r>
    </w:p>
    <w:p w14:paraId="20612912" w14:textId="77777777" w:rsidR="00BF2D2C" w:rsidRDefault="00BF2D2C" w:rsidP="00BF2D2C">
      <w:pPr>
        <w:jc w:val="both"/>
      </w:pPr>
    </w:p>
    <w:p w14:paraId="4A716218" w14:textId="77777777" w:rsidR="00BF2D2C" w:rsidRDefault="00BF2D2C" w:rsidP="00BF2D2C">
      <w:pPr>
        <w:jc w:val="both"/>
        <w:rPr>
          <w:b/>
          <w:bCs/>
        </w:rPr>
      </w:pPr>
      <w:r>
        <w:rPr>
          <w:b/>
          <w:bCs/>
        </w:rPr>
        <w:t>A.2. Vplyvy:</w:t>
      </w:r>
    </w:p>
    <w:p w14:paraId="7ACD024A" w14:textId="77777777" w:rsidR="00BF2D2C" w:rsidRDefault="00BF2D2C" w:rsidP="00BF2D2C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BF2D2C" w14:paraId="3F2E1B6A" w14:textId="77777777" w:rsidTr="00B77BD2">
        <w:trPr>
          <w:trHeight w:val="285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DCD57" w14:textId="77777777" w:rsidR="00BF2D2C" w:rsidRDefault="00BF2D2C" w:rsidP="00B77BD2">
            <w:pPr>
              <w:jc w:val="both"/>
            </w:pPr>
            <w: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B5134" w14:textId="77777777" w:rsidR="00BF2D2C" w:rsidRDefault="00BF2D2C" w:rsidP="00B77BD2">
            <w:pPr>
              <w:jc w:val="center"/>
            </w:pPr>
            <w: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7267C" w14:textId="77777777" w:rsidR="00BF2D2C" w:rsidRDefault="00BF2D2C" w:rsidP="00B77BD2">
            <w:pPr>
              <w:jc w:val="center"/>
            </w:pPr>
            <w: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C40C9" w14:textId="77777777" w:rsidR="00BF2D2C" w:rsidRDefault="00BF2D2C" w:rsidP="00B77BD2">
            <w:pPr>
              <w:jc w:val="center"/>
            </w:pPr>
            <w:r>
              <w:t>Negatívne</w:t>
            </w:r>
          </w:p>
        </w:tc>
      </w:tr>
      <w:tr w:rsidR="00BF2D2C" w14:paraId="29765251" w14:textId="77777777" w:rsidTr="00B77BD2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E746B" w14:textId="77777777" w:rsidR="00BF2D2C" w:rsidRDefault="00BF2D2C" w:rsidP="00B77BD2">
            <w:pPr>
              <w:jc w:val="both"/>
            </w:pPr>
            <w: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50E93" w14:textId="77777777" w:rsidR="00BF2D2C" w:rsidRDefault="00BF2D2C" w:rsidP="00B77BD2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1836" w14:textId="77777777" w:rsidR="00BF2D2C" w:rsidRDefault="00BF2D2C" w:rsidP="00B77BD2">
            <w:pPr>
              <w:jc w:val="center"/>
              <w:rPr>
                <w:highlight w:val="yellow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69E5E" w14:textId="77777777" w:rsidR="00BF2D2C" w:rsidRDefault="00BF2D2C" w:rsidP="00B77BD2">
            <w:pPr>
              <w:jc w:val="center"/>
            </w:pPr>
            <w:r>
              <w:t>X</w:t>
            </w:r>
          </w:p>
        </w:tc>
      </w:tr>
      <w:tr w:rsidR="00BF2D2C" w14:paraId="7A728DCF" w14:textId="77777777" w:rsidTr="00B77BD2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0C2EB" w14:textId="77777777" w:rsidR="00BF2D2C" w:rsidRDefault="00BF2D2C" w:rsidP="00B77BD2">
            <w:pPr>
              <w:jc w:val="both"/>
            </w:pPr>
            <w: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294E0" w14:textId="77777777" w:rsidR="00BF2D2C" w:rsidRDefault="00BF2D2C" w:rsidP="00B77BD2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379B" w14:textId="77777777" w:rsidR="00BF2D2C" w:rsidRDefault="00BF2D2C" w:rsidP="00B77BD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142B" w14:textId="77777777" w:rsidR="00BF2D2C" w:rsidRDefault="00BF2D2C" w:rsidP="00B77BD2">
            <w:pPr>
              <w:jc w:val="center"/>
            </w:pPr>
            <w:r>
              <w:t xml:space="preserve"> </w:t>
            </w:r>
          </w:p>
        </w:tc>
      </w:tr>
      <w:tr w:rsidR="00BF2D2C" w14:paraId="1A2FAD4F" w14:textId="77777777" w:rsidTr="00B77BD2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73663" w14:textId="77777777" w:rsidR="00BF2D2C" w:rsidRDefault="00BF2D2C" w:rsidP="00B77BD2">
            <w:pPr>
              <w:jc w:val="both"/>
            </w:pPr>
            <w: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E34ED" w14:textId="77777777" w:rsidR="00BF2D2C" w:rsidRDefault="00BF2D2C" w:rsidP="00B77BD2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5472" w14:textId="77777777" w:rsidR="00BF2D2C" w:rsidRDefault="00BF2D2C" w:rsidP="00B77BD2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65EA" w14:textId="77777777" w:rsidR="00BF2D2C" w:rsidRDefault="00BF2D2C" w:rsidP="00B77BD2">
            <w:pPr>
              <w:jc w:val="center"/>
            </w:pPr>
            <w:r>
              <w:t xml:space="preserve"> </w:t>
            </w:r>
          </w:p>
        </w:tc>
      </w:tr>
      <w:tr w:rsidR="00BF2D2C" w14:paraId="7D765DF8" w14:textId="77777777" w:rsidTr="00B77BD2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8675F" w14:textId="77777777" w:rsidR="00BF2D2C" w:rsidRDefault="00BF2D2C" w:rsidP="00B77BD2">
            <w:pPr>
              <w:jc w:val="both"/>
            </w:pPr>
            <w: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7FC6" w14:textId="77777777" w:rsidR="00BF2D2C" w:rsidRDefault="00BF2D2C" w:rsidP="00B77BD2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CCE16" w14:textId="77777777" w:rsidR="00BF2D2C" w:rsidRDefault="00BF2D2C" w:rsidP="00B77BD2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DEE8" w14:textId="77777777" w:rsidR="00BF2D2C" w:rsidRDefault="00BF2D2C" w:rsidP="00B77BD2">
            <w:pPr>
              <w:jc w:val="both"/>
            </w:pPr>
            <w:r>
              <w:t xml:space="preserve"> </w:t>
            </w:r>
          </w:p>
        </w:tc>
      </w:tr>
      <w:tr w:rsidR="00BF2D2C" w14:paraId="1F0E44A2" w14:textId="77777777" w:rsidTr="00B77BD2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FDE51" w14:textId="77777777" w:rsidR="00BF2D2C" w:rsidRDefault="00BF2D2C" w:rsidP="00B77BD2">
            <w:pPr>
              <w:jc w:val="both"/>
            </w:pPr>
            <w:r>
              <w:t>– sociálnu exklúziu,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0A092" w14:textId="77777777" w:rsidR="00BF2D2C" w:rsidRDefault="00BF2D2C" w:rsidP="00B77BD2">
            <w:r>
              <w:t xml:space="preserve">        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BE08" w14:textId="77777777" w:rsidR="00BF2D2C" w:rsidRDefault="00BF2D2C" w:rsidP="00B77BD2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30D32" w14:textId="77777777" w:rsidR="00BF2D2C" w:rsidRDefault="00BF2D2C" w:rsidP="00B77BD2">
            <w:pPr>
              <w:jc w:val="center"/>
            </w:pPr>
            <w:r>
              <w:t xml:space="preserve"> </w:t>
            </w:r>
          </w:p>
        </w:tc>
      </w:tr>
      <w:tr w:rsidR="00BF2D2C" w14:paraId="1E7FBD95" w14:textId="77777777" w:rsidTr="00B77BD2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ABEF" w14:textId="77777777" w:rsidR="00BF2D2C" w:rsidRDefault="00BF2D2C" w:rsidP="00B77BD2">
            <w:pPr>
              <w:jc w:val="both"/>
            </w:pPr>
            <w: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A254" w14:textId="77777777" w:rsidR="00BF2D2C" w:rsidRDefault="00BF2D2C" w:rsidP="00B77BD2">
            <w:pPr>
              <w:jc w:val="center"/>
            </w:pPr>
            <w:r>
              <w:t xml:space="preserve">X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33453" w14:textId="77777777" w:rsidR="00BF2D2C" w:rsidRDefault="00BF2D2C" w:rsidP="00B77BD2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B4841" w14:textId="77777777" w:rsidR="00BF2D2C" w:rsidRDefault="00BF2D2C" w:rsidP="00B77BD2">
            <w:pPr>
              <w:jc w:val="center"/>
            </w:pPr>
            <w:r>
              <w:t xml:space="preserve"> </w:t>
            </w:r>
          </w:p>
        </w:tc>
      </w:tr>
      <w:tr w:rsidR="00BF2D2C" w14:paraId="6D17BA9A" w14:textId="77777777" w:rsidTr="00B77BD2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BA0C" w14:textId="77777777" w:rsidR="00BF2D2C" w:rsidRDefault="00BF2D2C" w:rsidP="00B77BD2">
            <w:pPr>
              <w:jc w:val="both"/>
            </w:pPr>
            <w: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2BAF" w14:textId="77777777" w:rsidR="00BF2D2C" w:rsidRDefault="00BF2D2C" w:rsidP="00B77BD2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C3CC" w14:textId="77777777" w:rsidR="00BF2D2C" w:rsidRDefault="00BF2D2C" w:rsidP="00B77BD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4040" w14:textId="77777777" w:rsidR="00BF2D2C" w:rsidRDefault="00BF2D2C" w:rsidP="00B77BD2">
            <w:pPr>
              <w:jc w:val="center"/>
            </w:pPr>
            <w:r>
              <w:t xml:space="preserve"> </w:t>
            </w:r>
          </w:p>
        </w:tc>
      </w:tr>
      <w:tr w:rsidR="00BF2D2C" w14:paraId="65014C9E" w14:textId="77777777" w:rsidTr="00B77BD2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A09A" w14:textId="77777777" w:rsidR="00BF2D2C" w:rsidRDefault="00BF2D2C" w:rsidP="00B77BD2">
            <w:pPr>
              <w:jc w:val="both"/>
            </w:pPr>
            <w: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1B1F" w14:textId="77777777" w:rsidR="00BF2D2C" w:rsidRDefault="00BF2D2C" w:rsidP="00B77BD2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152AC" w14:textId="77777777" w:rsidR="00BF2D2C" w:rsidRDefault="00BF2D2C" w:rsidP="00B77BD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653A" w14:textId="77777777" w:rsidR="00BF2D2C" w:rsidRDefault="00BF2D2C" w:rsidP="00B77BD2">
            <w:pPr>
              <w:jc w:val="center"/>
            </w:pPr>
            <w:r>
              <w:t xml:space="preserve"> </w:t>
            </w:r>
          </w:p>
        </w:tc>
      </w:tr>
      <w:tr w:rsidR="00BF2D2C" w14:paraId="39F1D000" w14:textId="77777777" w:rsidTr="00B77BD2">
        <w:trPr>
          <w:trHeight w:val="309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52E79" w14:textId="77777777" w:rsidR="00BF2D2C" w:rsidRDefault="00BF2D2C" w:rsidP="00B77BD2">
            <w:pPr>
              <w:jc w:val="both"/>
            </w:pPr>
            <w: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4D96F" w14:textId="77777777" w:rsidR="00BF2D2C" w:rsidRDefault="00BF2D2C" w:rsidP="00B77BD2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64C5D" w14:textId="77777777" w:rsidR="00BF2D2C" w:rsidRDefault="00BF2D2C" w:rsidP="00B77BD2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9235" w14:textId="77777777" w:rsidR="00BF2D2C" w:rsidRDefault="00BF2D2C" w:rsidP="00B77BD2">
            <w:pPr>
              <w:jc w:val="center"/>
            </w:pPr>
          </w:p>
        </w:tc>
      </w:tr>
      <w:tr w:rsidR="00BF2D2C" w14:paraId="4DE21696" w14:textId="77777777" w:rsidTr="00B77BD2">
        <w:trPr>
          <w:trHeight w:val="239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55430" w14:textId="77777777" w:rsidR="00BF2D2C" w:rsidRDefault="00BF2D2C" w:rsidP="00B77BD2">
            <w:pPr>
              <w:jc w:val="both"/>
            </w:pPr>
            <w: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B7428" w14:textId="77777777" w:rsidR="00BF2D2C" w:rsidRDefault="00BF2D2C" w:rsidP="00B77BD2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3D748" w14:textId="77777777" w:rsidR="00BF2D2C" w:rsidRDefault="00BF2D2C" w:rsidP="00B77BD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BA33" w14:textId="77777777" w:rsidR="00BF2D2C" w:rsidRDefault="00BF2D2C" w:rsidP="00B77BD2">
            <w:pPr>
              <w:jc w:val="center"/>
            </w:pPr>
          </w:p>
        </w:tc>
      </w:tr>
    </w:tbl>
    <w:p w14:paraId="75894D15" w14:textId="77777777" w:rsidR="00BF2D2C" w:rsidRDefault="00BF2D2C" w:rsidP="00BF2D2C">
      <w:pPr>
        <w:jc w:val="both"/>
      </w:pPr>
      <w:r>
        <w:t xml:space="preserve"> </w:t>
      </w:r>
    </w:p>
    <w:p w14:paraId="2F5F219B" w14:textId="77777777" w:rsidR="00BF2D2C" w:rsidRDefault="00BF2D2C" w:rsidP="00BF2D2C">
      <w:pPr>
        <w:jc w:val="both"/>
        <w:rPr>
          <w:b/>
          <w:bCs/>
        </w:rPr>
      </w:pPr>
      <w:r>
        <w:rPr>
          <w:b/>
          <w:bCs/>
        </w:rPr>
        <w:t>A.3. Poznámky</w:t>
      </w:r>
    </w:p>
    <w:p w14:paraId="6F98FE43" w14:textId="77777777" w:rsidR="00BF2D2C" w:rsidRDefault="00BF2D2C" w:rsidP="00BF2D2C">
      <w:pPr>
        <w:jc w:val="both"/>
        <w:rPr>
          <w:b/>
          <w:bCs/>
        </w:rPr>
      </w:pPr>
    </w:p>
    <w:p w14:paraId="5B5F5111" w14:textId="77777777" w:rsidR="00BF2D2C" w:rsidRDefault="00BF2D2C" w:rsidP="00BF2D2C">
      <w:pPr>
        <w:jc w:val="both"/>
      </w:pPr>
      <w:bookmarkStart w:id="0" w:name="_heading=h.gjdgxs" w:colFirst="0" w:colLast="0"/>
      <w:bookmarkEnd w:id="0"/>
      <w:r>
        <w:t xml:space="preserve">Cieľom navrhovaného zákona je umožniť asignáciu 2% z dani z príjmu nielen pre rodičov ale aj starých rodičov. Daňový poplatník sa tak môže rozhodnúť ktorým dvom osobám – rodičom alebo starým rodičom svoje dane venuje. Toto opatrenie umožní daňovým poplatníkom, ktorí z rôznych dôvodov nemôžu svoje 2% darovať rodičom (napr. pretože ešte nespĺňajú podmienku dôchodkového veku), darovať tieto prostriedky jednému alebo dvom starým rodičom. Počet osôb, ktorým môže daňový poplatník svoje 2% darovať ostáva pritom nemenný – dve.   </w:t>
      </w:r>
    </w:p>
    <w:p w14:paraId="72B5D569" w14:textId="77777777" w:rsidR="00BF2D2C" w:rsidRDefault="00BF2D2C" w:rsidP="00BF2D2C">
      <w:pPr>
        <w:jc w:val="both"/>
      </w:pPr>
      <w:bookmarkStart w:id="1" w:name="_heading=h.2ejlze9k4kll" w:colFirst="0" w:colLast="0"/>
      <w:bookmarkEnd w:id="1"/>
    </w:p>
    <w:p w14:paraId="44C90DFD" w14:textId="77777777" w:rsidR="00BF2D2C" w:rsidRDefault="00BF2D2C" w:rsidP="00BF2D2C">
      <w:pPr>
        <w:jc w:val="both"/>
      </w:pPr>
      <w:bookmarkStart w:id="2" w:name="_heading=h.nrndkvppdskx" w:colFirst="0" w:colLast="0"/>
      <w:bookmarkEnd w:id="2"/>
      <w:r>
        <w:t>Vo veku 63+ je na Slovensku zhruba 1,11 mil. ľudí. Pre túto skupinu boli odhadnuté výdavky z rodičovského dôchodku formou asignácie daní na úrovni zhruba 66 mil. eur. Pri jednoduchom predpoklade, že v skupine vo veku 42 až 62 má rovnaký podiel ľudí potomkov, ktorý majú nárok na asignáciu dane z príjmu, ich potomkovia majú rovnaké príjmy a zohľadnení veľkosti tejto kohorty (zhruba 31 % obyvateľov) by rozšírenie rodičovského dôchodku formou asignácie na rodičov mimo dôchodkov viedlo k výdavkom na úrovni 100 mil. eur.</w:t>
      </w:r>
    </w:p>
    <w:p w14:paraId="702A6BAA" w14:textId="77777777" w:rsidR="00BF2D2C" w:rsidRDefault="00BF2D2C" w:rsidP="00BF2D2C"/>
    <w:p w14:paraId="267140E9" w14:textId="77777777" w:rsidR="00BF2D2C" w:rsidRDefault="00BF2D2C" w:rsidP="00BF2D2C">
      <w:pPr>
        <w:jc w:val="both"/>
        <w:rPr>
          <w:b/>
          <w:bCs/>
        </w:rPr>
      </w:pPr>
      <w:r>
        <w:rPr>
          <w:b/>
          <w:bCs/>
        </w:rPr>
        <w:t>A.4. Alternatívne riešenia</w:t>
      </w:r>
    </w:p>
    <w:p w14:paraId="61D3F0B3" w14:textId="77777777" w:rsidR="00BF2D2C" w:rsidRDefault="00BF2D2C" w:rsidP="00BF2D2C">
      <w:pPr>
        <w:jc w:val="both"/>
        <w:rPr>
          <w:b/>
          <w:bCs/>
        </w:rPr>
      </w:pPr>
    </w:p>
    <w:p w14:paraId="1AC5FCDD" w14:textId="77777777" w:rsidR="00BF2D2C" w:rsidRDefault="00BF2D2C" w:rsidP="00BF2D2C">
      <w:pPr>
        <w:jc w:val="both"/>
      </w:pPr>
      <w:r>
        <w:t>Nepredkladajú sa.</w:t>
      </w:r>
    </w:p>
    <w:p w14:paraId="38826B19" w14:textId="77777777" w:rsidR="00BF2D2C" w:rsidRDefault="00BF2D2C" w:rsidP="00BF2D2C">
      <w:pPr>
        <w:jc w:val="both"/>
      </w:pPr>
    </w:p>
    <w:p w14:paraId="7E537C7D" w14:textId="77777777" w:rsidR="00BF2D2C" w:rsidRDefault="00BF2D2C" w:rsidP="00BF2D2C">
      <w:pPr>
        <w:jc w:val="both"/>
        <w:rPr>
          <w:b/>
          <w:bCs/>
        </w:rPr>
      </w:pPr>
      <w:r>
        <w:rPr>
          <w:b/>
          <w:bCs/>
        </w:rPr>
        <w:t>A.5. Stanovisko gestorov</w:t>
      </w:r>
    </w:p>
    <w:p w14:paraId="63DBC284" w14:textId="77777777" w:rsidR="00BF2D2C" w:rsidRDefault="00BF2D2C" w:rsidP="00BF2D2C">
      <w:pPr>
        <w:jc w:val="both"/>
        <w:rPr>
          <w:b/>
          <w:bCs/>
        </w:rPr>
      </w:pPr>
    </w:p>
    <w:p w14:paraId="00C22C95" w14:textId="77777777" w:rsidR="00BF2D2C" w:rsidRDefault="00BF2D2C" w:rsidP="00BF2D2C">
      <w:pPr>
        <w:jc w:val="both"/>
      </w:pPr>
      <w:r>
        <w:lastRenderedPageBreak/>
        <w:t>Návrh zákona bol zaslaný na vyjadrenie Ministerstvu financií Slovenskej republiky a Ministerstvu hospodárstva Slovenskej republiky a ich stanovisko tvorí súčasť predkladaného materiálu.</w:t>
      </w:r>
    </w:p>
    <w:p w14:paraId="3434EF73" w14:textId="77777777" w:rsidR="00BF2D2C" w:rsidRDefault="00BF2D2C" w:rsidP="00BF2D2C">
      <w:pPr>
        <w:jc w:val="both"/>
      </w:pPr>
    </w:p>
    <w:p w14:paraId="6FEF6192" w14:textId="77777777" w:rsidR="007876F7" w:rsidRDefault="007876F7"/>
    <w:sectPr w:rsidR="007876F7" w:rsidSect="00BF2D2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2C"/>
    <w:rsid w:val="007876F7"/>
    <w:rsid w:val="00904280"/>
    <w:rsid w:val="00BA293F"/>
    <w:rsid w:val="00BF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552E"/>
  <w15:chartTrackingRefBased/>
  <w15:docId w15:val="{AC2F2251-2617-4631-A0E1-E792E082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2D2C"/>
    <w:pPr>
      <w:spacing w:after="0" w:line="240" w:lineRule="auto"/>
    </w:pPr>
    <w:rPr>
      <w:rFonts w:ascii="Times New Roman" w:eastAsia="Times New Roman" w:hAnsi="Times New Roman" w:cs="Times New Roman"/>
      <w:kern w:val="0"/>
      <w:lang w:val="fr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2D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F2D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F2D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F2D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2D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2D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2D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2D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2D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2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F2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F2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F2D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2D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2D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2D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2D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2D2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F2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F2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2D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F2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F2D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F2D2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F2D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F2D2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2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2D2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F2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Company>Kancelaria Narodnej rady Slovenskej republiky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2026-05-08T08:16:00Z</dcterms:created>
  <dcterms:modified xsi:type="dcterms:W3CDTF">2026-05-08T08:17:00Z</dcterms:modified>
</cp:coreProperties>
</file>