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05755" w14:textId="77777777" w:rsidR="00741D73" w:rsidRPr="00114D70" w:rsidRDefault="00741D73" w:rsidP="00741D73">
      <w:pPr>
        <w:pageBreakBefore/>
        <w:tabs>
          <w:tab w:val="left" w:pos="6015"/>
        </w:tabs>
        <w:spacing w:before="120" w:after="0" w:line="276" w:lineRule="auto"/>
        <w:jc w:val="center"/>
        <w:rPr>
          <w:rFonts w:ascii="Book Antiqua" w:hAnsi="Book Antiqua"/>
        </w:rPr>
      </w:pPr>
      <w:r w:rsidRPr="00114D70">
        <w:rPr>
          <w:rFonts w:ascii="Book Antiqua" w:hAnsi="Book Antiqua" w:cs="Book Antiqua"/>
          <w:b/>
          <w:bCs/>
          <w:caps/>
          <w:spacing w:val="30"/>
        </w:rPr>
        <w:t>DOLOŽKA ZLUČITEĽNOSTI</w:t>
      </w:r>
    </w:p>
    <w:p w14:paraId="46731B64" w14:textId="77777777" w:rsidR="00741D73" w:rsidRPr="00114D70" w:rsidRDefault="00741D73" w:rsidP="00741D73">
      <w:pPr>
        <w:pStyle w:val="Normlnywebov1"/>
        <w:spacing w:before="120" w:after="0" w:line="276" w:lineRule="auto"/>
        <w:jc w:val="center"/>
        <w:rPr>
          <w:rFonts w:ascii="Book Antiqua" w:hAnsi="Book Antiqua"/>
          <w:sz w:val="22"/>
          <w:szCs w:val="22"/>
        </w:rPr>
      </w:pPr>
      <w:r w:rsidRPr="00114D70">
        <w:rPr>
          <w:rFonts w:ascii="Book Antiqua" w:hAnsi="Book Antiqua" w:cs="Book Antiqua"/>
          <w:b/>
          <w:bCs/>
          <w:sz w:val="22"/>
          <w:szCs w:val="22"/>
        </w:rPr>
        <w:t>návrhu zákona</w:t>
      </w:r>
      <w:r w:rsidRPr="00114D70">
        <w:rPr>
          <w:rFonts w:ascii="Book Antiqua" w:hAnsi="Book Antiqua" w:cs="Book Antiqua"/>
          <w:sz w:val="22"/>
          <w:szCs w:val="22"/>
        </w:rPr>
        <w:t xml:space="preserve"> </w:t>
      </w:r>
      <w:r w:rsidRPr="00114D70">
        <w:rPr>
          <w:rFonts w:ascii="Book Antiqua" w:hAnsi="Book Antiqua" w:cs="Book Antiqua"/>
          <w:b/>
          <w:bCs/>
          <w:sz w:val="22"/>
          <w:szCs w:val="22"/>
        </w:rPr>
        <w:t>s právom Európskej únie</w:t>
      </w:r>
    </w:p>
    <w:p w14:paraId="48EE980E" w14:textId="77777777" w:rsidR="00741D73" w:rsidRPr="00114D70" w:rsidRDefault="00741D73" w:rsidP="00741D73">
      <w:pPr>
        <w:pStyle w:val="Normlnywebov1"/>
        <w:spacing w:before="120" w:after="0" w:line="276" w:lineRule="auto"/>
        <w:jc w:val="both"/>
        <w:rPr>
          <w:rFonts w:ascii="Book Antiqua" w:hAnsi="Book Antiqua"/>
          <w:sz w:val="22"/>
          <w:szCs w:val="22"/>
        </w:rPr>
      </w:pPr>
      <w:r w:rsidRPr="00114D70">
        <w:rPr>
          <w:rFonts w:ascii="Book Antiqua" w:hAnsi="Book Antiqua" w:cs="Book Antiqua"/>
          <w:sz w:val="22"/>
          <w:szCs w:val="22"/>
        </w:rPr>
        <w:t> </w:t>
      </w:r>
    </w:p>
    <w:p w14:paraId="044C2AEE" w14:textId="77777777" w:rsidR="00741D73" w:rsidRPr="00114D70" w:rsidRDefault="00741D73" w:rsidP="00741D73">
      <w:pPr>
        <w:pStyle w:val="Normlnywebov1"/>
        <w:spacing w:before="120" w:after="120" w:line="276" w:lineRule="auto"/>
        <w:jc w:val="both"/>
        <w:rPr>
          <w:rFonts w:ascii="Book Antiqua" w:hAnsi="Book Antiqua" w:cs="Book Antiqua"/>
          <w:color w:val="000000" w:themeColor="text1"/>
          <w:sz w:val="22"/>
          <w:szCs w:val="22"/>
        </w:rPr>
      </w:pPr>
      <w:r w:rsidRPr="00114D70">
        <w:rPr>
          <w:rFonts w:ascii="Book Antiqua" w:hAnsi="Book Antiqua" w:cs="Book Antiqua"/>
          <w:b/>
          <w:bCs/>
          <w:color w:val="000000" w:themeColor="text1"/>
          <w:sz w:val="22"/>
          <w:szCs w:val="22"/>
        </w:rPr>
        <w:t>1. Navrhovateľ zákona:</w:t>
      </w:r>
      <w:r w:rsidRPr="00114D70">
        <w:rPr>
          <w:rFonts w:ascii="Book Antiqua" w:hAnsi="Book Antiqua" w:cs="Book Antiqua"/>
          <w:color w:val="000000" w:themeColor="text1"/>
          <w:sz w:val="22"/>
          <w:szCs w:val="22"/>
        </w:rPr>
        <w:t xml:space="preserve"> skupina poslancov Národnej rady Slovenskej republiky</w:t>
      </w:r>
    </w:p>
    <w:p w14:paraId="791797C4" w14:textId="77777777" w:rsidR="00741D73" w:rsidRPr="00114D70" w:rsidRDefault="00741D73" w:rsidP="00741D73">
      <w:pPr>
        <w:spacing w:before="120" w:after="120" w:line="276" w:lineRule="auto"/>
        <w:jc w:val="both"/>
        <w:rPr>
          <w:rFonts w:ascii="Book Antiqua" w:hAnsi="Book Antiqua"/>
          <w:color w:val="000000" w:themeColor="text1"/>
        </w:rPr>
      </w:pPr>
      <w:r w:rsidRPr="00114D70">
        <w:rPr>
          <w:rFonts w:ascii="Book Antiqua" w:hAnsi="Book Antiqua" w:cs="Book Antiqua"/>
          <w:b/>
          <w:bCs/>
          <w:color w:val="000000" w:themeColor="text1"/>
        </w:rPr>
        <w:t>2. Názov návrhu právneho predpisu:</w:t>
      </w:r>
      <w:r w:rsidRPr="00114D70">
        <w:rPr>
          <w:rFonts w:ascii="Book Antiqua" w:hAnsi="Book Antiqua" w:cs="Book Antiqua"/>
          <w:b/>
          <w:color w:val="000000" w:themeColor="text1"/>
        </w:rPr>
        <w:t xml:space="preserve"> </w:t>
      </w:r>
      <w:r w:rsidRPr="00114D70">
        <w:rPr>
          <w:rFonts w:ascii="Book Antiqua" w:hAnsi="Book Antiqua"/>
          <w:color w:val="000000" w:themeColor="text1"/>
        </w:rPr>
        <w:t xml:space="preserve">návrh ústavného zákona, ktorým sa </w:t>
      </w:r>
      <w:r>
        <w:rPr>
          <w:rFonts w:ascii="Book Antiqua" w:hAnsi="Book Antiqua"/>
          <w:color w:val="000000" w:themeColor="text1"/>
        </w:rPr>
        <w:t>dopĺňa</w:t>
      </w:r>
      <w:r w:rsidRPr="00114D70">
        <w:rPr>
          <w:rFonts w:ascii="Book Antiqua" w:hAnsi="Book Antiqua"/>
          <w:color w:val="000000" w:themeColor="text1"/>
        </w:rPr>
        <w:t xml:space="preserve"> Ústava Slovenskej republiky č. 460/1992 Zb. v znení neskorších predpisov</w:t>
      </w:r>
    </w:p>
    <w:p w14:paraId="192639F5" w14:textId="77777777" w:rsidR="00741D73" w:rsidRPr="00114D70" w:rsidRDefault="00741D73" w:rsidP="00741D73">
      <w:pPr>
        <w:spacing w:before="120" w:after="120" w:line="276" w:lineRule="auto"/>
        <w:jc w:val="both"/>
        <w:rPr>
          <w:rFonts w:ascii="Book Antiqua" w:hAnsi="Book Antiqua"/>
          <w:b/>
          <w:bCs/>
        </w:rPr>
      </w:pPr>
      <w:r w:rsidRPr="00114D70">
        <w:rPr>
          <w:rFonts w:ascii="Book Antiqua" w:hAnsi="Book Antiqua"/>
          <w:b/>
          <w:bCs/>
        </w:rPr>
        <w:t>3. Predmet návrhu zákona:</w:t>
      </w:r>
    </w:p>
    <w:p w14:paraId="6A8A3A4D" w14:textId="77777777" w:rsidR="00741D73" w:rsidRPr="00114D70" w:rsidRDefault="00741D73" w:rsidP="00741D73">
      <w:pPr>
        <w:spacing w:before="120" w:after="120" w:line="276" w:lineRule="auto"/>
        <w:jc w:val="both"/>
        <w:rPr>
          <w:rFonts w:ascii="Book Antiqua" w:hAnsi="Book Antiqua"/>
          <w:bCs/>
        </w:rPr>
      </w:pPr>
      <w:r w:rsidRPr="00114D70">
        <w:rPr>
          <w:rFonts w:ascii="Book Antiqua" w:hAnsi="Book Antiqua"/>
          <w:bCs/>
        </w:rPr>
        <w:t>a) nie je upravený v primárnom práve Európskej únie,</w:t>
      </w:r>
    </w:p>
    <w:p w14:paraId="53EB950E" w14:textId="77777777" w:rsidR="00741D73" w:rsidRPr="00114D70" w:rsidRDefault="00741D73" w:rsidP="00741D73">
      <w:pPr>
        <w:spacing w:before="120" w:after="120" w:line="276" w:lineRule="auto"/>
        <w:jc w:val="both"/>
        <w:rPr>
          <w:rFonts w:ascii="Book Antiqua" w:hAnsi="Book Antiqua"/>
          <w:bCs/>
        </w:rPr>
      </w:pPr>
      <w:r w:rsidRPr="00114D70">
        <w:rPr>
          <w:rFonts w:ascii="Book Antiqua" w:hAnsi="Book Antiqua"/>
          <w:bCs/>
        </w:rPr>
        <w:t>b) nie je upravený v sekundárnom práve Európskej únie,</w:t>
      </w:r>
    </w:p>
    <w:p w14:paraId="0FC2284F" w14:textId="77777777" w:rsidR="00741D73" w:rsidRPr="00114D70" w:rsidRDefault="00741D73" w:rsidP="00741D73">
      <w:pPr>
        <w:spacing w:before="120" w:after="120" w:line="276" w:lineRule="auto"/>
        <w:jc w:val="both"/>
        <w:rPr>
          <w:rFonts w:ascii="Book Antiqua" w:hAnsi="Book Antiqua"/>
          <w:bCs/>
        </w:rPr>
      </w:pPr>
      <w:r w:rsidRPr="00114D70">
        <w:rPr>
          <w:rFonts w:ascii="Book Antiqua" w:hAnsi="Book Antiqua"/>
          <w:bCs/>
        </w:rPr>
        <w:t>c) nie je obsiahnutý v judikatúre Súdneho dvora Európskej únie.</w:t>
      </w:r>
    </w:p>
    <w:p w14:paraId="26911998" w14:textId="77777777" w:rsidR="00741D73" w:rsidRPr="00114D70" w:rsidRDefault="00741D73" w:rsidP="00741D73">
      <w:pPr>
        <w:spacing w:before="120" w:after="120" w:line="276" w:lineRule="auto"/>
        <w:jc w:val="both"/>
        <w:rPr>
          <w:rFonts w:ascii="Book Antiqua" w:hAnsi="Book Antiqua"/>
        </w:rPr>
      </w:pPr>
    </w:p>
    <w:p w14:paraId="278FAD38" w14:textId="77777777" w:rsidR="00741D73" w:rsidRPr="00114D70" w:rsidRDefault="00741D73" w:rsidP="00741D73">
      <w:pPr>
        <w:spacing w:before="120" w:after="120" w:line="276" w:lineRule="auto"/>
        <w:jc w:val="both"/>
        <w:rPr>
          <w:rFonts w:ascii="Book Antiqua" w:hAnsi="Book Antiqua"/>
        </w:rPr>
      </w:pPr>
      <w:r w:rsidRPr="00114D70">
        <w:rPr>
          <w:rFonts w:ascii="Book Antiqua" w:hAnsi="Book Antiqua"/>
        </w:rPr>
        <w:t>Vzhľadom na to, že predmet návrhu zákona nie je upravený v práve Európskej únie, je bezpredmetné vyjadrovať sa k bodom 4. a 5.</w:t>
      </w:r>
    </w:p>
    <w:p w14:paraId="6270BACA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D73"/>
    <w:rsid w:val="0002640D"/>
    <w:rsid w:val="00741D73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2445A"/>
  <w15:chartTrackingRefBased/>
  <w15:docId w15:val="{C2EB3BF6-0D7B-411F-B5C9-29275261E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1D73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D7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41D7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41D7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41D7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41D7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41D7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41D7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41D7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41D7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41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41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41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41D7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41D7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41D7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41D7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41D7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41D7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41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741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1D7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741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41D7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741D7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41D73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741D7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41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41D7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41D73"/>
    <w:rPr>
      <w:b/>
      <w:bCs/>
      <w:smallCaps/>
      <w:color w:val="0F4761" w:themeColor="accent1" w:themeShade="BF"/>
      <w:spacing w:val="5"/>
    </w:rPr>
  </w:style>
  <w:style w:type="paragraph" w:customStyle="1" w:styleId="Normlnywebov1">
    <w:name w:val="Normálny (webový)1"/>
    <w:basedOn w:val="Normlny"/>
    <w:qFormat/>
    <w:rsid w:val="00741D7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523</Characters>
  <DocSecurity>0</DocSecurity>
  <Lines>4</Lines>
  <Paragraphs>1</Paragraphs>
  <ScaleCrop>false</ScaleCrop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2026-05-07T17:57:00Z</dcterms:created>
  <dcterms:modified xsi:type="dcterms:W3CDTF">2026-05-07T17:58:00Z</dcterms:modified>
</cp:coreProperties>
</file>