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7DA9F" w14:textId="77777777" w:rsidR="00203B87" w:rsidRDefault="00203B87" w:rsidP="00203B87">
      <w:pPr>
        <w:jc w:val="center"/>
        <w:rPr>
          <w:b/>
          <w:color w:val="000000"/>
          <w:sz w:val="40"/>
          <w:szCs w:val="40"/>
        </w:rPr>
      </w:pPr>
      <w:r w:rsidRPr="00B67D2B">
        <w:rPr>
          <w:b/>
          <w:color w:val="000000"/>
          <w:sz w:val="40"/>
          <w:szCs w:val="40"/>
        </w:rPr>
        <w:t>NÁRODNÁ RADA SLOVENSKEJ REPUBLIKY</w:t>
      </w:r>
    </w:p>
    <w:p w14:paraId="58FAAE99" w14:textId="77777777" w:rsidR="00203B87" w:rsidRPr="00B67D2B" w:rsidRDefault="00203B87" w:rsidP="00203B87">
      <w:pPr>
        <w:jc w:val="center"/>
        <w:rPr>
          <w:b/>
          <w:sz w:val="40"/>
          <w:szCs w:val="40"/>
        </w:rPr>
      </w:pPr>
    </w:p>
    <w:p w14:paraId="2408FD33" w14:textId="34BB4B56" w:rsidR="00203B87" w:rsidRDefault="0019253E" w:rsidP="00203B87">
      <w:pPr>
        <w:pBdr>
          <w:bottom w:val="single" w:sz="12" w:space="1" w:color="auto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IX</w:t>
      </w:r>
      <w:r w:rsidR="00203B87" w:rsidRPr="00B67D2B">
        <w:rPr>
          <w:b/>
          <w:color w:val="000000"/>
          <w:sz w:val="28"/>
          <w:szCs w:val="28"/>
        </w:rPr>
        <w:t>. volebné obdobie</w:t>
      </w:r>
    </w:p>
    <w:p w14:paraId="07E64A4C" w14:textId="77777777" w:rsidR="00203B87" w:rsidRPr="00B67D2B" w:rsidRDefault="00203B87" w:rsidP="00203B87">
      <w:pPr>
        <w:pBdr>
          <w:bottom w:val="single" w:sz="12" w:space="1" w:color="auto"/>
        </w:pBdr>
        <w:jc w:val="center"/>
        <w:rPr>
          <w:b/>
          <w:color w:val="000000"/>
          <w:sz w:val="28"/>
          <w:szCs w:val="28"/>
        </w:rPr>
      </w:pPr>
    </w:p>
    <w:p w14:paraId="28BD0500" w14:textId="77777777" w:rsidR="00203B87" w:rsidRPr="00B65DB5" w:rsidRDefault="00203B87" w:rsidP="00203B87">
      <w:pPr>
        <w:jc w:val="center"/>
        <w:rPr>
          <w:b/>
        </w:rPr>
      </w:pPr>
    </w:p>
    <w:p w14:paraId="76759E19" w14:textId="77777777" w:rsidR="00203B87" w:rsidRPr="00B65DB5" w:rsidRDefault="00203B87" w:rsidP="00203B87">
      <w:pPr>
        <w:jc w:val="center"/>
        <w:rPr>
          <w:b/>
        </w:rPr>
      </w:pPr>
    </w:p>
    <w:p w14:paraId="46DBF165" w14:textId="77777777" w:rsidR="0019253E" w:rsidRDefault="0019253E" w:rsidP="00192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28"/>
          <w:szCs w:val="28"/>
          <w:lang w:val="cs-CZ"/>
        </w:rPr>
        <w:t>NÁVRH</w:t>
      </w:r>
      <w:r>
        <w:rPr>
          <w:rStyle w:val="eop"/>
          <w:b/>
          <w:bCs/>
          <w:sz w:val="28"/>
          <w:szCs w:val="28"/>
        </w:rPr>
        <w:t> </w:t>
      </w:r>
    </w:p>
    <w:p w14:paraId="7EC8903C" w14:textId="77777777" w:rsidR="0019253E" w:rsidRDefault="0019253E" w:rsidP="00192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8"/>
          <w:szCs w:val="28"/>
        </w:rPr>
        <w:t> </w:t>
      </w:r>
    </w:p>
    <w:p w14:paraId="6F523C8A" w14:textId="77777777" w:rsidR="0019253E" w:rsidRDefault="0019253E" w:rsidP="00192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ZÁKON</w:t>
      </w:r>
      <w:r>
        <w:rPr>
          <w:rStyle w:val="eop"/>
          <w:b/>
          <w:bCs/>
        </w:rPr>
        <w:t> </w:t>
      </w:r>
    </w:p>
    <w:p w14:paraId="40E965F4" w14:textId="77777777" w:rsidR="0019253E" w:rsidRDefault="0019253E" w:rsidP="00192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</w:rPr>
        <w:t> </w:t>
      </w:r>
    </w:p>
    <w:p w14:paraId="54F92A2A" w14:textId="7056799C" w:rsidR="0019253E" w:rsidRDefault="0019253E" w:rsidP="00192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z ........ 202</w:t>
      </w:r>
      <w:r w:rsidR="00494803">
        <w:rPr>
          <w:rStyle w:val="normaltextrun"/>
          <w:b/>
          <w:bCs/>
          <w:lang w:val="cs-CZ"/>
        </w:rPr>
        <w:t>6</w:t>
      </w:r>
      <w:r>
        <w:rPr>
          <w:rStyle w:val="normaltextrun"/>
          <w:b/>
          <w:bCs/>
          <w:lang w:val="cs-CZ"/>
        </w:rPr>
        <w:t>,</w:t>
      </w:r>
      <w:r>
        <w:rPr>
          <w:rStyle w:val="eop"/>
          <w:b/>
          <w:bCs/>
        </w:rPr>
        <w:t> </w:t>
      </w:r>
    </w:p>
    <w:p w14:paraId="75D37601" w14:textId="77777777" w:rsidR="0019253E" w:rsidRDefault="0019253E" w:rsidP="0019253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eop"/>
        </w:rPr>
        <w:t> </w:t>
      </w:r>
    </w:p>
    <w:p w14:paraId="5850A681" w14:textId="77777777" w:rsidR="00494803" w:rsidRDefault="00494803" w:rsidP="00192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4051E0B" w14:textId="77777777" w:rsidR="00494803" w:rsidRPr="00494803" w:rsidRDefault="0019253E" w:rsidP="00862A2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8C4B8B">
        <w:rPr>
          <w:rStyle w:val="normaltextrun"/>
          <w:b/>
          <w:bCs/>
        </w:rPr>
        <w:t xml:space="preserve">ktorým sa mení a dopĺňa zákon </w:t>
      </w:r>
      <w:r w:rsidR="00494803" w:rsidRPr="00494803">
        <w:rPr>
          <w:rStyle w:val="normaltextrun"/>
          <w:b/>
          <w:bCs/>
        </w:rPr>
        <w:t>č. 473/2005 Z. z. o poskytovaní služieb v oblasti súkromnej bezpečnosti a o zmene a</w:t>
      </w:r>
      <w:r w:rsidR="00494803">
        <w:rPr>
          <w:rStyle w:val="normaltextrun"/>
          <w:b/>
          <w:bCs/>
        </w:rPr>
        <w:t> </w:t>
      </w:r>
      <w:r w:rsidR="00494803" w:rsidRPr="00494803">
        <w:rPr>
          <w:rStyle w:val="normaltextrun"/>
          <w:b/>
          <w:bCs/>
        </w:rPr>
        <w:t>doplnení niektorých zákonov (zákon o súkromnej bezpečnosti)</w:t>
      </w:r>
    </w:p>
    <w:p w14:paraId="0E058BDC" w14:textId="77777777" w:rsidR="00494803" w:rsidRDefault="00494803" w:rsidP="00192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14:paraId="0D5144D3" w14:textId="77777777" w:rsidR="0019253E" w:rsidRDefault="0019253E" w:rsidP="00192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1C9FF50" w14:textId="77777777" w:rsidR="0019253E" w:rsidRDefault="0019253E" w:rsidP="0019253E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Národná rada Slovenskej republiky sa uzniesla na tomto zákone:</w:t>
      </w:r>
      <w:r>
        <w:rPr>
          <w:rStyle w:val="eop"/>
        </w:rPr>
        <w:t> </w:t>
      </w:r>
    </w:p>
    <w:p w14:paraId="3D545D6E" w14:textId="77777777" w:rsidR="0019253E" w:rsidRDefault="0019253E" w:rsidP="00192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89115BC" w14:textId="77777777" w:rsidR="0019253E" w:rsidRDefault="0019253E" w:rsidP="00192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0FBB6CC" w14:textId="77777777" w:rsidR="0019253E" w:rsidRDefault="0019253E" w:rsidP="00192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Čl. I</w:t>
      </w:r>
      <w:r>
        <w:rPr>
          <w:rStyle w:val="eop"/>
        </w:rPr>
        <w:t> </w:t>
      </w:r>
    </w:p>
    <w:p w14:paraId="73A0805B" w14:textId="77777777" w:rsidR="0019253E" w:rsidRPr="00C93D81" w:rsidRDefault="0019253E" w:rsidP="0019253E">
      <w:pPr>
        <w:pStyle w:val="paragraph"/>
        <w:spacing w:before="0" w:beforeAutospacing="0" w:after="0" w:afterAutospacing="0"/>
        <w:ind w:firstLine="42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eop"/>
        </w:rPr>
        <w:t> </w:t>
      </w:r>
    </w:p>
    <w:p w14:paraId="6F691180" w14:textId="12B5FB1B" w:rsidR="0019253E" w:rsidRPr="00862A2E" w:rsidRDefault="0019253E" w:rsidP="00862A2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color w:val="000000" w:themeColor="text1"/>
        </w:rPr>
      </w:pPr>
      <w:r w:rsidRPr="00C93D81">
        <w:rPr>
          <w:rStyle w:val="normaltextrun"/>
          <w:color w:val="000000" w:themeColor="text1"/>
        </w:rPr>
        <w:t xml:space="preserve">Zákon č. </w:t>
      </w:r>
      <w:r w:rsidR="00494803" w:rsidRPr="00862A2E">
        <w:rPr>
          <w:rStyle w:val="normaltextrun"/>
          <w:color w:val="000000" w:themeColor="text1"/>
        </w:rPr>
        <w:t xml:space="preserve">473/2005 Z. z. o poskytovaní služieb v oblasti súkromnej bezpečnosti a o zmene a doplnení niektorých zákonov (zákon o súkromnej bezpečnosti) </w:t>
      </w:r>
      <w:r w:rsidRPr="00C93D81">
        <w:rPr>
          <w:rStyle w:val="normaltextrun"/>
          <w:color w:val="000000" w:themeColor="text1"/>
        </w:rPr>
        <w:t>v znení zákona</w:t>
      </w:r>
      <w:r w:rsidR="00862A2E">
        <w:rPr>
          <w:rStyle w:val="normaltextrun"/>
          <w:color w:val="000000" w:themeColor="text1"/>
        </w:rPr>
        <w:t xml:space="preserve"> </w:t>
      </w:r>
      <w:r w:rsidR="00862A2E" w:rsidRPr="00862A2E">
        <w:rPr>
          <w:rStyle w:val="normaltextrun"/>
          <w:color w:val="000000" w:themeColor="text1"/>
        </w:rPr>
        <w:t>č. 330/2007 Z. z., 445/2008 Z. z., 598/2008 Z. z., 136/2010 Z. z., 547/2010 Z. z., 8/2013 Z. z., 91/2016 Z. z., 177/2018 Z. z., 221/2019 Z. z., 73/2020 Z. z., 310/2021 Z. z., 247/2022 Z. z., 249/2022 Z. z., 192/2023 Z. z.</w:t>
      </w:r>
      <w:r w:rsidRPr="000A08CE">
        <w:rPr>
          <w:rStyle w:val="normaltextrun"/>
          <w:color w:val="000000" w:themeColor="text1"/>
        </w:rPr>
        <w:t>,  sa mení a dopĺňa takto: </w:t>
      </w:r>
      <w:r w:rsidRPr="00862A2E">
        <w:rPr>
          <w:rStyle w:val="normaltextrun"/>
        </w:rPr>
        <w:t> </w:t>
      </w:r>
    </w:p>
    <w:p w14:paraId="2CD151D0" w14:textId="77777777" w:rsidR="0019253E" w:rsidRPr="000A08CE" w:rsidRDefault="0019253E" w:rsidP="0019253E">
      <w:pPr>
        <w:shd w:val="clear" w:color="auto" w:fill="FFFFFF"/>
        <w:jc w:val="both"/>
        <w:rPr>
          <w:color w:val="000000" w:themeColor="text1"/>
        </w:rPr>
      </w:pPr>
    </w:p>
    <w:p w14:paraId="29E9B782" w14:textId="649274C3" w:rsidR="0019253E" w:rsidRDefault="0019253E" w:rsidP="004A4BDF">
      <w:pPr>
        <w:pStyle w:val="Odsekzoznamu"/>
        <w:numPr>
          <w:ilvl w:val="0"/>
          <w:numId w:val="1"/>
        </w:numPr>
        <w:shd w:val="clear" w:color="auto" w:fill="FFFFFF"/>
        <w:ind w:left="284"/>
        <w:jc w:val="both"/>
        <w:rPr>
          <w:color w:val="000000" w:themeColor="text1"/>
        </w:rPr>
      </w:pPr>
      <w:r w:rsidRPr="004A4BDF">
        <w:rPr>
          <w:color w:val="000000" w:themeColor="text1"/>
        </w:rPr>
        <w:t xml:space="preserve">V § </w:t>
      </w:r>
      <w:r w:rsidR="004A4BDF" w:rsidRPr="004A4BDF">
        <w:rPr>
          <w:color w:val="000000" w:themeColor="text1"/>
        </w:rPr>
        <w:t>19 sa za ods.</w:t>
      </w:r>
      <w:r w:rsidR="004A4BDF">
        <w:rPr>
          <w:color w:val="000000" w:themeColor="text1"/>
        </w:rPr>
        <w:t xml:space="preserve"> </w:t>
      </w:r>
      <w:r w:rsidR="004A4BDF" w:rsidRPr="004A4BDF">
        <w:rPr>
          <w:color w:val="000000" w:themeColor="text1"/>
        </w:rPr>
        <w:t>11 dopĺňa nový ods. 12</w:t>
      </w:r>
      <w:r w:rsidR="00C45BE9">
        <w:rPr>
          <w:color w:val="000000" w:themeColor="text1"/>
        </w:rPr>
        <w:t xml:space="preserve">, </w:t>
      </w:r>
      <w:r w:rsidR="004A4BDF" w:rsidRPr="004A4BDF">
        <w:rPr>
          <w:color w:val="000000" w:themeColor="text1"/>
        </w:rPr>
        <w:t xml:space="preserve">ktorý znie: </w:t>
      </w:r>
      <w:r w:rsidRPr="004A4BDF">
        <w:rPr>
          <w:color w:val="000000" w:themeColor="text1"/>
        </w:rPr>
        <w:t xml:space="preserve"> </w:t>
      </w:r>
    </w:p>
    <w:p w14:paraId="50DB2CAF" w14:textId="77777777" w:rsidR="004A4BDF" w:rsidRDefault="004A4BDF" w:rsidP="004A4BD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499CAF4" w14:textId="721F9F93" w:rsidR="004A4BDF" w:rsidRPr="00B96226" w:rsidRDefault="0052789A" w:rsidP="0052789A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normaltextrun"/>
          <w:color w:val="000000" w:themeColor="text1"/>
        </w:rPr>
      </w:pPr>
      <w:r>
        <w:rPr>
          <w:rStyle w:val="normaltextrun"/>
          <w:color w:val="000000" w:themeColor="text1"/>
        </w:rPr>
        <w:t>„</w:t>
      </w:r>
      <w:r w:rsidR="004A4BDF" w:rsidRPr="00B96226">
        <w:rPr>
          <w:rStyle w:val="normaltextrun"/>
          <w:color w:val="000000" w:themeColor="text1"/>
        </w:rPr>
        <w:t xml:space="preserve">(12) </w:t>
      </w:r>
      <w:r w:rsidR="004A4BDF" w:rsidRPr="004A4BDF">
        <w:rPr>
          <w:rStyle w:val="normaltextrun"/>
          <w:color w:val="000000" w:themeColor="text1"/>
        </w:rPr>
        <w:t> Skúšku typu S a typu P a ani odbornú prípravu podľa tohto zákona nemusí vykonať osoba ktorej končí platnosť preukazu odbornej spôsobilosti (po 10 rokoch), ak spĺňa podmienky § 19 ods. 3 a 4. Nový preukaz odbornej spôsobilosti pred skončením jeho platnosti (</w:t>
      </w:r>
      <w:r w:rsidR="004A4BDF" w:rsidRPr="00B96226">
        <w:rPr>
          <w:rStyle w:val="normaltextrun"/>
          <w:color w:val="000000" w:themeColor="text1"/>
        </w:rPr>
        <w:t>najskôr 3 mesiace pred ukončením platnosti a najneskôr  30 dní pred skončením platnosti</w:t>
      </w:r>
      <w:r w:rsidR="004A4BDF" w:rsidRPr="004A4BDF">
        <w:rPr>
          <w:rStyle w:val="normaltextrun"/>
          <w:color w:val="000000" w:themeColor="text1"/>
        </w:rPr>
        <w:t>) vydá príslušný útvar P PZ SR na základe písomnej žiadosti danej osoby</w:t>
      </w:r>
      <w:r w:rsidR="004A4BDF">
        <w:rPr>
          <w:rStyle w:val="normaltextrun"/>
          <w:color w:val="000000" w:themeColor="text1"/>
        </w:rPr>
        <w:t xml:space="preserve"> </w:t>
      </w:r>
      <w:r w:rsidR="004A4BDF" w:rsidRPr="004A4BDF">
        <w:rPr>
          <w:rStyle w:val="normaltextrun"/>
          <w:color w:val="000000" w:themeColor="text1"/>
        </w:rPr>
        <w:t>a to na nové obdobie platnosti (10 rokov).</w:t>
      </w:r>
      <w:r>
        <w:rPr>
          <w:rStyle w:val="normaltextrun"/>
          <w:color w:val="000000" w:themeColor="text1"/>
        </w:rPr>
        <w:t>“.</w:t>
      </w:r>
    </w:p>
    <w:p w14:paraId="3C089BE3" w14:textId="77777777" w:rsidR="0019253E" w:rsidRPr="004A4BDF" w:rsidRDefault="0019253E" w:rsidP="004A4BDF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color w:val="000000" w:themeColor="text1"/>
        </w:rPr>
      </w:pPr>
    </w:p>
    <w:p w14:paraId="31513626" w14:textId="77777777" w:rsidR="0019253E" w:rsidRPr="004A4BDF" w:rsidRDefault="0019253E" w:rsidP="004A4BDF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color w:val="000000" w:themeColor="text1"/>
        </w:rPr>
      </w:pPr>
    </w:p>
    <w:p w14:paraId="13970BC0" w14:textId="77777777" w:rsidR="0019253E" w:rsidRPr="004A4BDF" w:rsidRDefault="0019253E" w:rsidP="004A4BDF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color w:val="000000" w:themeColor="text1"/>
        </w:rPr>
      </w:pPr>
      <w:r w:rsidRPr="004A4BDF">
        <w:rPr>
          <w:rStyle w:val="normaltextrun"/>
          <w:color w:val="000000" w:themeColor="text1"/>
        </w:rPr>
        <w:t> </w:t>
      </w:r>
    </w:p>
    <w:p w14:paraId="24AA8437" w14:textId="77777777" w:rsidR="0019253E" w:rsidRDefault="0019253E" w:rsidP="0019253E">
      <w:pPr>
        <w:pStyle w:val="paragraph"/>
        <w:spacing w:before="0" w:beforeAutospacing="0" w:after="0" w:afterAutospacing="0"/>
        <w:ind w:left="720" w:hanging="720"/>
        <w:jc w:val="center"/>
        <w:textAlignment w:val="baseline"/>
        <w:rPr>
          <w:rStyle w:val="normaltextrun"/>
          <w:b/>
          <w:bCs/>
        </w:rPr>
      </w:pPr>
    </w:p>
    <w:p w14:paraId="3BB7F2EB" w14:textId="07BD14E2" w:rsidR="0019253E" w:rsidRDefault="0019253E" w:rsidP="0026327A">
      <w:pPr>
        <w:pStyle w:val="paragraph"/>
        <w:spacing w:before="0" w:beforeAutospacing="0" w:after="0" w:afterAutospacing="0"/>
        <w:ind w:left="720" w:hanging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Čl. II</w:t>
      </w:r>
      <w:r>
        <w:rPr>
          <w:rStyle w:val="eop"/>
        </w:rPr>
        <w:t> </w:t>
      </w:r>
    </w:p>
    <w:p w14:paraId="5A67D6BF" w14:textId="3B675F3A" w:rsidR="0026327A" w:rsidRDefault="0026327A" w:rsidP="00192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rPr>
          <w:rStyle w:val="normaltextrun"/>
        </w:rPr>
        <w:t>Účinnosť</w:t>
      </w:r>
    </w:p>
    <w:p w14:paraId="6B07A0F9" w14:textId="77777777" w:rsidR="0026327A" w:rsidRDefault="0026327A" w:rsidP="00192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14:paraId="4C8B14B0" w14:textId="4CF765D9" w:rsidR="00A14B97" w:rsidRPr="0026327A" w:rsidRDefault="0052789A" w:rsidP="002632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„</w:t>
      </w:r>
      <w:r w:rsidR="0019253E">
        <w:rPr>
          <w:rStyle w:val="normaltextrun"/>
        </w:rPr>
        <w:t>Tento zákon nadobúda účinnosť dňom vyhlásenia</w:t>
      </w:r>
      <w:r w:rsidR="000A08CE">
        <w:rPr>
          <w:rStyle w:val="normaltextrun"/>
        </w:rPr>
        <w:t xml:space="preserve"> v Zbierke zákonov Slovenskej Republiky.</w:t>
      </w:r>
      <w:r>
        <w:rPr>
          <w:rStyle w:val="normaltextrun"/>
        </w:rPr>
        <w:t>“.</w:t>
      </w:r>
    </w:p>
    <w:sectPr w:rsidR="00A14B97" w:rsidRPr="0026327A" w:rsidSect="00450A5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E8A8F" w14:textId="77777777" w:rsidR="00A63948" w:rsidRDefault="00A63948">
      <w:r>
        <w:separator/>
      </w:r>
    </w:p>
  </w:endnote>
  <w:endnote w:type="continuationSeparator" w:id="0">
    <w:p w14:paraId="0BD44974" w14:textId="77777777" w:rsidR="00A63948" w:rsidRDefault="00A63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320608942"/>
      <w:docPartObj>
        <w:docPartGallery w:val="Page Numbers (Bottom of Page)"/>
        <w:docPartUnique/>
      </w:docPartObj>
    </w:sdtPr>
    <w:sdtContent>
      <w:p w14:paraId="1D91971A" w14:textId="77777777" w:rsidR="0034531B" w:rsidRDefault="00203B87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55E7AF6" w14:textId="77777777" w:rsidR="0034531B" w:rsidRDefault="003453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Times New Roman" w:hAnsi="Times New Roman" w:cs="Times New Roman"/>
        <w:sz w:val="24"/>
        <w:szCs w:val="24"/>
      </w:rPr>
      <w:id w:val="1627668820"/>
      <w:docPartObj>
        <w:docPartGallery w:val="Page Numbers (Bottom of Page)"/>
        <w:docPartUnique/>
      </w:docPartObj>
    </w:sdtPr>
    <w:sdtContent>
      <w:p w14:paraId="4F81AEE4" w14:textId="77777777" w:rsidR="0034531B" w:rsidRPr="00450A56" w:rsidRDefault="00203B87" w:rsidP="001D1D86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  <w:sz w:val="24"/>
            <w:szCs w:val="24"/>
          </w:rPr>
        </w:pP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begin"/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Style w:val="slostrany"/>
            <w:rFonts w:ascii="Times New Roman" w:hAnsi="Times New Roman" w:cs="Times New Roman"/>
            <w:noProof/>
            <w:sz w:val="24"/>
            <w:szCs w:val="24"/>
          </w:rPr>
          <w:t>2</w:t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D1F5245" w14:textId="77777777" w:rsidR="0034531B" w:rsidRPr="00450A56" w:rsidRDefault="0034531B">
    <w:pPr>
      <w:pStyle w:val="Pt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7DCE6" w14:textId="77777777" w:rsidR="00A63948" w:rsidRDefault="00A63948">
      <w:r>
        <w:separator/>
      </w:r>
    </w:p>
  </w:footnote>
  <w:footnote w:type="continuationSeparator" w:id="0">
    <w:p w14:paraId="7CF9FC41" w14:textId="77777777" w:rsidR="00A63948" w:rsidRDefault="00A63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C15F7"/>
    <w:multiLevelType w:val="hybridMultilevel"/>
    <w:tmpl w:val="07964F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B87"/>
    <w:rsid w:val="000A08CE"/>
    <w:rsid w:val="0019253E"/>
    <w:rsid w:val="001C3FF8"/>
    <w:rsid w:val="00203B87"/>
    <w:rsid w:val="0026327A"/>
    <w:rsid w:val="0034531B"/>
    <w:rsid w:val="004032F9"/>
    <w:rsid w:val="00467745"/>
    <w:rsid w:val="00494803"/>
    <w:rsid w:val="004A4BDF"/>
    <w:rsid w:val="0052789A"/>
    <w:rsid w:val="006A1D48"/>
    <w:rsid w:val="00862A2E"/>
    <w:rsid w:val="008E4F79"/>
    <w:rsid w:val="0099680A"/>
    <w:rsid w:val="00A14B97"/>
    <w:rsid w:val="00A36231"/>
    <w:rsid w:val="00A63948"/>
    <w:rsid w:val="00B96226"/>
    <w:rsid w:val="00C45BE9"/>
    <w:rsid w:val="00C9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70289"/>
  <w15:chartTrackingRefBased/>
  <w15:docId w15:val="{0392935B-7914-4BDB-B774-008FF0A0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948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203B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03B87"/>
  </w:style>
  <w:style w:type="character" w:styleId="slostrany">
    <w:name w:val="page number"/>
    <w:basedOn w:val="Predvolenpsmoodseku"/>
    <w:uiPriority w:val="99"/>
    <w:semiHidden/>
    <w:unhideWhenUsed/>
    <w:rsid w:val="00203B87"/>
  </w:style>
  <w:style w:type="paragraph" w:customStyle="1" w:styleId="paragraph">
    <w:name w:val="paragraph"/>
    <w:basedOn w:val="Normlny"/>
    <w:rsid w:val="0019253E"/>
    <w:pPr>
      <w:spacing w:before="100" w:beforeAutospacing="1" w:after="100" w:afterAutospacing="1"/>
    </w:pPr>
  </w:style>
  <w:style w:type="character" w:customStyle="1" w:styleId="normaltextrun">
    <w:name w:val="normaltextrun"/>
    <w:basedOn w:val="Predvolenpsmoodseku"/>
    <w:rsid w:val="0019253E"/>
  </w:style>
  <w:style w:type="character" w:customStyle="1" w:styleId="eop">
    <w:name w:val="eop"/>
    <w:basedOn w:val="Predvolenpsmoodseku"/>
    <w:rsid w:val="0019253E"/>
  </w:style>
  <w:style w:type="paragraph" w:styleId="Odsekzoznamu">
    <w:name w:val="List Paragraph"/>
    <w:basedOn w:val="Normlny"/>
    <w:uiPriority w:val="34"/>
    <w:qFormat/>
    <w:rsid w:val="0026327A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9480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494803"/>
  </w:style>
  <w:style w:type="character" w:customStyle="1" w:styleId="apple-converted-space">
    <w:name w:val="apple-converted-space"/>
    <w:basedOn w:val="Predvolenpsmoodseku"/>
    <w:rsid w:val="00862A2E"/>
  </w:style>
  <w:style w:type="character" w:styleId="Hypertextovprepojenie">
    <w:name w:val="Hyperlink"/>
    <w:basedOn w:val="Predvolenpsmoodseku"/>
    <w:uiPriority w:val="99"/>
    <w:semiHidden/>
    <w:unhideWhenUsed/>
    <w:rsid w:val="00862A2E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4A4B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209</Words>
  <Characters>1194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2023-11-19T14:39:00Z</dcterms:created>
  <dcterms:modified xsi:type="dcterms:W3CDTF">2026-05-06T07:19:00Z</dcterms:modified>
</cp:coreProperties>
</file>