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Návrh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UZNESENIE</w:t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NÁRODNEJ RADY SLOVENSKEJ REPUBLIKY</w:t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z … 2026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ku kríze bývania</w:t>
      </w:r>
    </w:p>
    <w:p w:rsidR="00000000" w:rsidDel="00000000" w:rsidP="00000000" w:rsidRDefault="00000000" w:rsidRPr="00000000" w14:paraId="0000000F">
      <w:pPr>
        <w:spacing w:after="240" w:before="240" w:line="276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color w:val="1e1e1f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highlight w:val="white"/>
          <w:rtl w:val="0"/>
        </w:rPr>
        <w:t xml:space="preserve">So zreteľom na Výskumnú správu Amnesty International Nedosiahnuteľná potreba bývať z 10. októbra 2024a so zreteľom na medzinárodné ľudskoprávne dokumenty a z nich vyplývajúce záväzky SR,</w:t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keďže Slovenská republika má povinnosť chrániť právo na bývanie a dôstojný život tak, ako sa k tomu zaviazala v medzinárodných ľudskoprávnych dokumentoch, </w:t>
      </w:r>
    </w:p>
    <w:p w:rsidR="00000000" w:rsidDel="00000000" w:rsidP="00000000" w:rsidRDefault="00000000" w:rsidRPr="00000000" w14:paraId="00000012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keďže Slovensko sa ocitlo doslova v situácii bytovej núdze, kde ceny bytov rastú rýchlejšie ako príjmy a nová výstavba zamrzla alebo je nedostupná, ročne sa postaví len okolo 17 tisíc bytových jednotiek, čo je len 1% bytového fondu, </w:t>
      </w:r>
    </w:p>
    <w:p w:rsidR="00000000" w:rsidDel="00000000" w:rsidP="00000000" w:rsidRDefault="00000000" w:rsidRPr="00000000" w14:paraId="00000013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keďže počet verejných nájomných bytov je extrémne nízky a ľudia s nízkymi príjmami čelia systémovým bariéram na ceste k získaniu a udržaniu si dôstojného bývania, </w:t>
      </w:r>
    </w:p>
    <w:p w:rsidR="00000000" w:rsidDel="00000000" w:rsidP="00000000" w:rsidRDefault="00000000" w:rsidRPr="00000000" w14:paraId="00000014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kedže bývanie v slovenských mestách patrí medzi najmenej cenovo dostupné v Európe a jeho nedostupnosť zasahuje nielen ľudí s najnižšími príjmami a ohrozených chudobou ale aj pracujúcich, </w:t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keďže bytový fond je nedostatočne rozvinutý - chýba až 300 tisíc bytov, a na člena domácnosti pripadá len 1,1 obytnej izby, čo je najmenej spomedzi krajín EÚ,</w:t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kedže nedostupnosť bývania je aj jedným z dôvodov zväčšovania regionálnych rozdielov ako aj odchodu ľudí, najmä no nie výlučne mladých, do zahraničia, </w:t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keďže efektívne riešenie dostupnosti bývania je nielen našou morálnou a právnou povinnosťou, ale aj ekonomicky výhodnejšie ako riešenie vzniknutej situácie bezdomovectva </w:t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zdôrazňuje,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A.1. že bývanie je ľudské právo a napriek tomu sa žiaľ stalo luxusom, ktorý si mnohí ľudia na Slovensku viac nemôžu dovoliť,</w:t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A.2. že riešenie nedostupnosti bývania by malo byť akútnou prioritou vlády SR, ktorá sa vo svojom programovom vyhlásení zaviazala k zlepšeniu života ľudí na Slovensku;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4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 obavou vníma</w:t>
      </w:r>
    </w:p>
    <w:p w:rsidR="00000000" w:rsidDel="00000000" w:rsidP="00000000" w:rsidRDefault="00000000" w:rsidRPr="00000000" w14:paraId="0000001E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B.1. zhoršujúcu sa krízu bývania a jej výrazné dopady na kvalitu života na Slovensku, </w:t>
      </w:r>
    </w:p>
    <w:p w:rsidR="00000000" w:rsidDel="00000000" w:rsidP="00000000" w:rsidRDefault="00000000" w:rsidRPr="00000000" w14:paraId="0000001F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B.2. narastajúcu  nedostupnosť bývania, ktorej dôsledkom je že sa ľuďom čoraz ťažšie žije a zároveň spôsobuje exodus ľudí a pracovnej sily do zahraničia;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4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vyzýva vládu SR,</w:t>
      </w:r>
    </w:p>
    <w:p w:rsidR="00000000" w:rsidDel="00000000" w:rsidP="00000000" w:rsidRDefault="00000000" w:rsidRPr="00000000" w14:paraId="00000021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C.1. aby sa okamžite začala zaoberať riešeniami, ktoré zvrátia katastrofálny stav slovenskej ekonomiky, so zreteľom na zhoršujúce sa životnú úroveň a nedostupnosť bývania,</w:t>
      </w:r>
    </w:p>
    <w:p w:rsidR="00000000" w:rsidDel="00000000" w:rsidP="00000000" w:rsidRDefault="00000000" w:rsidRPr="00000000" w14:paraId="00000022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C.2. aby vyhlásila stav bytovej núdze, a podľa cien bytov a miery výstavby určila okresy, kde je bývanie nedostupné a spustila v nich krízový režim urýchľujúci výstavbu, </w:t>
      </w:r>
    </w:p>
    <w:p w:rsidR="00000000" w:rsidDel="00000000" w:rsidP="00000000" w:rsidRDefault="00000000" w:rsidRPr="00000000" w14:paraId="00000023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C.3. aby modernizovala stavebné normy podľa vzoru iných európskych krajín, </w:t>
      </w:r>
    </w:p>
    <w:p w:rsidR="00000000" w:rsidDel="00000000" w:rsidP="00000000" w:rsidRDefault="00000000" w:rsidRPr="00000000" w14:paraId="00000024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C.4. aby podporovala energeticky nezávislé bývanie zabezpečujúce nízke a stabilné náklady pre obyvateľstvo, </w:t>
      </w:r>
    </w:p>
    <w:p w:rsidR="00000000" w:rsidDel="00000000" w:rsidP="00000000" w:rsidRDefault="00000000" w:rsidRPr="00000000" w14:paraId="00000025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C.5. aby zväčšila a zjednodušila systém výstavby mestských a obecných bytov, </w:t>
      </w:r>
    </w:p>
    <w:p w:rsidR="00000000" w:rsidDel="00000000" w:rsidP="00000000" w:rsidRDefault="00000000" w:rsidRPr="00000000" w14:paraId="00000026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C.6. aby efektívne využila všetky možnosti európskych fondov na projekty dostupného bývania, </w:t>
      </w:r>
    </w:p>
    <w:p w:rsidR="00000000" w:rsidDel="00000000" w:rsidP="00000000" w:rsidRDefault="00000000" w:rsidRPr="00000000" w14:paraId="00000027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C.7. aby zjednodušila hypotekárne podmienky, najmä pre mladých ľudí a rodiny, </w:t>
      </w:r>
    </w:p>
    <w:p w:rsidR="00000000" w:rsidDel="00000000" w:rsidP="00000000" w:rsidRDefault="00000000" w:rsidRPr="00000000" w14:paraId="00000028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C.8. aby zaviedla adresných príspevok na bývanie namiesto neefektívneho plošného dotovania cien energii.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