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DÔVODOVÁ SPRÁVA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A. VŠEOBECNÁ ČASŤ </w:t>
      </w:r>
    </w:p>
    <w:p w:rsidR="009C7394" w:rsidRPr="0089376E" w:rsidP="009C7394">
      <w:pPr>
        <w:rPr>
          <w:b/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76262F">
        <w:rPr>
          <w:bCs/>
          <w:sz w:val="24"/>
          <w:szCs w:val="24"/>
        </w:rPr>
        <w:t xml:space="preserve">Návrh zákona, </w:t>
      </w:r>
      <w:r w:rsidRPr="00E457D3" w:rsidR="00E457D3">
        <w:rPr>
          <w:bCs/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  <w:r w:rsidRPr="0076262F">
        <w:rPr>
          <w:bCs/>
          <w:sz w:val="24"/>
          <w:szCs w:val="24"/>
        </w:rPr>
        <w:t xml:space="preserve"> (ďalej len „návrh zákona“) predklad</w:t>
      </w:r>
      <w:r w:rsidR="0085491B">
        <w:rPr>
          <w:bCs/>
          <w:sz w:val="24"/>
          <w:szCs w:val="24"/>
        </w:rPr>
        <w:t>á</w:t>
      </w:r>
      <w:r w:rsidRPr="0076262F">
        <w:rPr>
          <w:bCs/>
          <w:sz w:val="24"/>
          <w:szCs w:val="24"/>
        </w:rPr>
        <w:t xml:space="preserve"> </w:t>
      </w:r>
      <w:r w:rsidR="0074114C">
        <w:rPr>
          <w:bCs/>
          <w:sz w:val="24"/>
          <w:szCs w:val="24"/>
        </w:rPr>
        <w:t>poslan</w:t>
      </w:r>
      <w:r w:rsidR="0085491B">
        <w:rPr>
          <w:bCs/>
          <w:sz w:val="24"/>
          <w:szCs w:val="24"/>
        </w:rPr>
        <w:t>ec</w:t>
      </w:r>
      <w:r w:rsidRPr="0076262F">
        <w:rPr>
          <w:bCs/>
          <w:sz w:val="24"/>
          <w:szCs w:val="24"/>
        </w:rPr>
        <w:t xml:space="preserve"> Národnej rady Slovenskej republiky Richard VAŠEČKA</w:t>
      </w:r>
      <w:r w:rsidR="0074114C">
        <w:rPr>
          <w:bCs/>
          <w:sz w:val="24"/>
          <w:szCs w:val="24"/>
        </w:rPr>
        <w:t>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 xml:space="preserve">V uplynulých rokoch si medzi deťmi a mládežou získali veľkú popularitu nápoje s vysokým obsahom kofeínu </w:t>
      </w:r>
      <w:r w:rsidR="001C59AB">
        <w:rPr>
          <w:bCs/>
          <w:sz w:val="24"/>
          <w:szCs w:val="24"/>
        </w:rPr>
        <w:t>a / alebo</w:t>
      </w:r>
      <w:r w:rsidRPr="00E457D3">
        <w:rPr>
          <w:bCs/>
          <w:sz w:val="24"/>
          <w:szCs w:val="24"/>
        </w:rPr>
        <w:t xml:space="preserve"> iných podporných látok, vrátane tzv. energetických nápojov. Takéto nápoje sú široko dostupn</w:t>
      </w:r>
      <w:r w:rsidRPr="00E457D3">
        <w:rPr>
          <w:bCs/>
          <w:sz w:val="24"/>
          <w:szCs w:val="24"/>
        </w:rPr>
        <w:t>é v predajniach potravín, čo bez problémov umožňuje prístup maloletých k takýmto nápojom a ich pravidelnému</w:t>
      </w:r>
      <w:r w:rsidR="001C59AB">
        <w:rPr>
          <w:bCs/>
          <w:sz w:val="24"/>
          <w:szCs w:val="24"/>
        </w:rPr>
        <w:t>,</w:t>
      </w:r>
      <w:r w:rsidRPr="00E457D3">
        <w:rPr>
          <w:bCs/>
          <w:sz w:val="24"/>
          <w:szCs w:val="24"/>
        </w:rPr>
        <w:t xml:space="preserve"> nadmernému </w:t>
      </w:r>
      <w:r w:rsidR="009A7A06">
        <w:rPr>
          <w:bCs/>
          <w:sz w:val="24"/>
          <w:szCs w:val="24"/>
        </w:rPr>
        <w:t>a inak</w:t>
      </w:r>
      <w:r w:rsidRPr="00E457D3">
        <w:rPr>
          <w:bCs/>
          <w:sz w:val="24"/>
          <w:szCs w:val="24"/>
        </w:rPr>
        <w:t xml:space="preserve"> rizikovému užívaniu.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 xml:space="preserve">Podľa odborníkov pritom konzumácia nápojov s vysokým obsahom kofeínu alebo iných látok s podobnými účinkami môže viesť k závislosti, ako aj viacerým zdravotným problémom. Z odborných výskumov vyplýva napríklad, že </w:t>
      </w:r>
      <w:r w:rsidRPr="00E457D3">
        <w:rPr>
          <w:bCs/>
          <w:sz w:val="24"/>
          <w:szCs w:val="24"/>
        </w:rPr>
        <w:t>deti a mladiství konzumujú v energetických nápojoch viac kofeínu, ako je zdravé pre ich vývoj (American Academy of Pediatrics, 2011; Pohler, 2010). Č</w:t>
      </w:r>
      <w:r w:rsidRPr="00E457D3">
        <w:rPr>
          <w:bCs/>
          <w:sz w:val="24"/>
          <w:szCs w:val="24"/>
        </w:rPr>
        <w:t>asté pitie energetických nápojov stojí podľa výskumu za množstvom zdravotných problémov u detí a mladistvých, ktorými sú napríklad zvýšenie krvného tlaku a kardiovaskulárne problémy (America Academy of Pediatrics, 2011; Seifert, Schaechter, Hershorin &amp; Lipshultz, 2011) arytmia (American Academy of Pediatrics, 2011, Gunja &amp; Brown, 2012) diabetes (Seifert, Schaechter, Hershorin &amp; Lipshultz, 2011) poruchy príjmu potravy (Seifert, Schaechter, Hershorin &amp; Lipshultz, 2011) poruchy spánku (American Academy of Pedi</w:t>
      </w:r>
      <w:r w:rsidRPr="00E457D3">
        <w:rPr>
          <w:bCs/>
          <w:sz w:val="24"/>
          <w:szCs w:val="24"/>
        </w:rPr>
        <w:t xml:space="preserve">atrics, 2011; Koivusilta, Kuoppamäki &amp; Rimpelä, 2016; Visram, Cheetham, Riby &amp; al., 2016) a vyššia kazivosť zubov (American Academy of Pediatrics, 2011; Seifert, Schaechter, Hershorin &amp; Lipshultz, 2011). Preukázaná je tiež určitá korelácia s fajčením, konzumáciou alkoholu a iných ľahkých drog. 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E457D3" w:rsidRPr="001C59AB" w:rsidP="009C7394">
      <w:pPr>
        <w:jc w:val="both"/>
        <w:rPr>
          <w:bCs/>
          <w:sz w:val="24"/>
          <w:szCs w:val="24"/>
        </w:rPr>
      </w:pPr>
      <w:r w:rsidRPr="001C59AB">
        <w:rPr>
          <w:bCs/>
          <w:sz w:val="24"/>
          <w:szCs w:val="24"/>
        </w:rPr>
        <w:t>Z vyššie uvedených dôvodov</w:t>
      </w:r>
      <w:r w:rsidR="009A7A06">
        <w:rPr>
          <w:bCs/>
          <w:sz w:val="24"/>
          <w:szCs w:val="24"/>
        </w:rPr>
        <w:t xml:space="preserve"> </w:t>
      </w:r>
      <w:r w:rsidRPr="001C59AB">
        <w:rPr>
          <w:bCs/>
          <w:sz w:val="24"/>
          <w:szCs w:val="24"/>
        </w:rPr>
        <w:t>sa</w:t>
      </w:r>
      <w:r w:rsidR="009A7A06">
        <w:rPr>
          <w:bCs/>
          <w:sz w:val="24"/>
          <w:szCs w:val="24"/>
        </w:rPr>
        <w:t xml:space="preserve"> </w:t>
      </w:r>
      <w:r w:rsidRPr="001C59AB">
        <w:rPr>
          <w:bCs/>
          <w:sz w:val="24"/>
          <w:szCs w:val="24"/>
        </w:rPr>
        <w:t xml:space="preserve">navrhuje </w:t>
      </w:r>
      <w:r w:rsidRPr="001C59AB">
        <w:rPr>
          <w:b/>
          <w:sz w:val="24"/>
          <w:szCs w:val="24"/>
        </w:rPr>
        <w:t>zákaz predaja nápojov s obsahom kofeínu, taurínu alebo draslíka nad vymedzený limit osobám mladším ako 1</w:t>
      </w:r>
      <w:r w:rsidR="008E70ED">
        <w:rPr>
          <w:b/>
          <w:sz w:val="24"/>
          <w:szCs w:val="24"/>
        </w:rPr>
        <w:t>6</w:t>
      </w:r>
      <w:r w:rsidRPr="001C59AB">
        <w:rPr>
          <w:b/>
          <w:sz w:val="24"/>
          <w:szCs w:val="24"/>
        </w:rPr>
        <w:t xml:space="preserve"> rokov</w:t>
      </w:r>
      <w:r w:rsidRPr="001C59AB">
        <w:rPr>
          <w:bCs/>
          <w:sz w:val="24"/>
          <w:szCs w:val="24"/>
        </w:rPr>
        <w:t>.</w:t>
      </w:r>
    </w:p>
    <w:p w:rsidR="00E457D3" w:rsidP="009C7394">
      <w:pPr>
        <w:jc w:val="both"/>
        <w:rPr>
          <w:bCs/>
          <w:sz w:val="24"/>
          <w:szCs w:val="24"/>
        </w:rPr>
      </w:pPr>
    </w:p>
    <w:p w:rsidR="001C59AB" w:rsidP="009C7394">
      <w:pPr>
        <w:jc w:val="both"/>
        <w:rPr>
          <w:bCs/>
          <w:sz w:val="24"/>
          <w:szCs w:val="24"/>
        </w:rPr>
      </w:pPr>
      <w:r w:rsidRPr="00E457D3" w:rsidR="00E457D3">
        <w:rPr>
          <w:bCs/>
          <w:sz w:val="24"/>
          <w:szCs w:val="24"/>
        </w:rPr>
        <w:t>Okrem vyššie uvedených rizík je tiež potrebné poukázať na vyso</w:t>
      </w:r>
      <w:r w:rsidRPr="00E457D3" w:rsidR="00E457D3">
        <w:rPr>
          <w:bCs/>
          <w:sz w:val="24"/>
          <w:szCs w:val="24"/>
        </w:rPr>
        <w:t xml:space="preserve">ký obsah cukru, ktorý je v tzv. energetických nápojoch bežný a prispieva k zvýšenej miere výskytu obezity. Podľa tlačovej správy Národného centra zdravotníckych informácií zo dňa 04.03.2022 obezita postihuje už aj najmladšie ročníky a podľa posledných štatistických údajov máme na Slovensku viac ako 12-tisíc obéznych detí evidovaných v rámci ambulancií všeobecnej starostlivosti o deti a dorast. Na uvedené zistenia sa odvoláva aj Úrad verejného zdravotníctva </w:t>
      </w:r>
      <w:r>
        <w:rPr>
          <w:bCs/>
          <w:sz w:val="24"/>
          <w:szCs w:val="24"/>
        </w:rPr>
        <w:t>SR</w:t>
      </w:r>
      <w:r w:rsidRPr="00E457D3" w:rsidR="00E457D3">
        <w:rPr>
          <w:bCs/>
          <w:sz w:val="24"/>
          <w:szCs w:val="24"/>
        </w:rPr>
        <w:t>, ktorý participoval aj na znení Vyhlášky Ministe</w:t>
      </w:r>
      <w:r w:rsidRPr="00E457D3" w:rsidR="00E457D3">
        <w:rPr>
          <w:bCs/>
          <w:sz w:val="24"/>
          <w:szCs w:val="24"/>
        </w:rPr>
        <w:t xml:space="preserve">rstva zdravotníctva </w:t>
      </w:r>
      <w:r>
        <w:rPr>
          <w:bCs/>
          <w:sz w:val="24"/>
          <w:szCs w:val="24"/>
        </w:rPr>
        <w:t xml:space="preserve">SR </w:t>
      </w:r>
      <w:r w:rsidRPr="00E457D3" w:rsidR="00E457D3">
        <w:rPr>
          <w:bCs/>
          <w:sz w:val="24"/>
          <w:szCs w:val="24"/>
        </w:rPr>
        <w:t xml:space="preserve">č. 75/2023 o podrobnostiach a požiadavkách na zariadenia pre deti a mládež vyhlásenej dňa 08.03.2023. </w:t>
      </w:r>
      <w:r>
        <w:rPr>
          <w:bCs/>
          <w:sz w:val="24"/>
          <w:szCs w:val="24"/>
        </w:rPr>
        <w:t xml:space="preserve"> </w:t>
      </w:r>
      <w:r w:rsidRPr="00E457D3" w:rsidR="00E457D3">
        <w:rPr>
          <w:bCs/>
          <w:sz w:val="24"/>
          <w:szCs w:val="24"/>
        </w:rPr>
        <w:t xml:space="preserve">Podľa uvedenej vyhlášky je v zariadení pre deti a mládež, v ktorom prebieha výchova a vzdelávanie detí a žiakov do 18 rokov veku možné doplnkové stravovanie (popri spoločnému stravovaniu), a to také, aby sortiment tovaru v bufetoch, automatoch a iných formách ambulantného predaja zriadeného v zariadení pre deti a mládež neobsahoval nápoje s pridaným cukrom nad 5 g/ 100 ml., nápoje s </w:t>
      </w:r>
      <w:r w:rsidRPr="00E457D3" w:rsidR="00E457D3">
        <w:rPr>
          <w:bCs/>
          <w:sz w:val="24"/>
          <w:szCs w:val="24"/>
        </w:rPr>
        <w:t>obsahom kofeínu, taurínu, chinínu a i. Aj z uvedeného vyplýva, že takéto nápoje sú pre deti a mládež škodlivé a je preto dôvodné, aby sa na ich predaj vzťahovala prísnejšia regulácia.</w:t>
      </w:r>
    </w:p>
    <w:p w:rsidR="001C59AB" w:rsidP="009C7394">
      <w:pPr>
        <w:jc w:val="both"/>
        <w:rPr>
          <w:bCs/>
          <w:sz w:val="24"/>
          <w:szCs w:val="24"/>
        </w:rPr>
      </w:pPr>
    </w:p>
    <w:p w:rsidR="00E457D3" w:rsidP="009C7394">
      <w:pPr>
        <w:jc w:val="both"/>
        <w:rPr>
          <w:bCs/>
          <w:sz w:val="24"/>
          <w:szCs w:val="24"/>
        </w:rPr>
      </w:pPr>
      <w:r w:rsidRPr="00E457D3">
        <w:rPr>
          <w:bCs/>
          <w:sz w:val="24"/>
          <w:szCs w:val="24"/>
        </w:rPr>
        <w:t xml:space="preserve">Obdobná právna úprava je už účinná napr. v </w:t>
      </w:r>
      <w:r w:rsidR="001C59AB">
        <w:rPr>
          <w:bCs/>
          <w:sz w:val="24"/>
          <w:szCs w:val="24"/>
        </w:rPr>
        <w:t xml:space="preserve">Poľsku, Lotyšsku a </w:t>
      </w:r>
      <w:r w:rsidRPr="00E457D3">
        <w:rPr>
          <w:bCs/>
          <w:sz w:val="24"/>
          <w:szCs w:val="24"/>
        </w:rPr>
        <w:t xml:space="preserve">Litve </w:t>
      </w:r>
      <w:r w:rsidR="001C59AB">
        <w:rPr>
          <w:bCs/>
          <w:sz w:val="24"/>
          <w:szCs w:val="24"/>
        </w:rPr>
        <w:t>(zá</w:t>
      </w:r>
      <w:r w:rsidR="001C59AB">
        <w:rPr>
          <w:bCs/>
          <w:sz w:val="24"/>
          <w:szCs w:val="24"/>
        </w:rPr>
        <w:t xml:space="preserve">kaz predaja energetických nápojov do 18 rokov) </w:t>
      </w:r>
      <w:r w:rsidRPr="00E457D3">
        <w:rPr>
          <w:bCs/>
          <w:sz w:val="24"/>
          <w:szCs w:val="24"/>
        </w:rPr>
        <w:t>a pripravuje sa aj v Českej republike</w:t>
      </w:r>
      <w:r w:rsidR="001C59AB">
        <w:rPr>
          <w:bCs/>
          <w:sz w:val="24"/>
          <w:szCs w:val="24"/>
        </w:rPr>
        <w:t xml:space="preserve"> (do </w:t>
      </w:r>
      <w:r w:rsidR="008E70ED">
        <w:rPr>
          <w:bCs/>
          <w:sz w:val="24"/>
          <w:szCs w:val="24"/>
        </w:rPr>
        <w:t>16</w:t>
      </w:r>
      <w:r w:rsidR="001C59AB">
        <w:rPr>
          <w:bCs/>
          <w:sz w:val="24"/>
          <w:szCs w:val="24"/>
        </w:rPr>
        <w:t xml:space="preserve"> rokov).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B. OSOBITNÁ ČASŤ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i/>
          <w:iCs/>
          <w:sz w:val="24"/>
          <w:szCs w:val="24"/>
        </w:rPr>
        <w:t>K bodu 1.</w:t>
      </w:r>
    </w:p>
    <w:p w:rsidR="009C7394" w:rsidRPr="0089376E" w:rsidP="009C7394">
      <w:pPr>
        <w:jc w:val="both"/>
        <w:rPr>
          <w:sz w:val="24"/>
          <w:szCs w:val="24"/>
        </w:rPr>
      </w:pPr>
      <w:r w:rsidRPr="001C59AB" w:rsidR="001C59AB">
        <w:rPr>
          <w:bCs/>
          <w:sz w:val="24"/>
          <w:szCs w:val="24"/>
        </w:rPr>
        <w:t>Vzhľadom na vedecky preukázaný výskyt zdravotných komplikácií u detí a mladistvých súvisiaci s konzumáciu nápojov s vysokým obsahom kofeínu a iných látok s obdobnými účinkami, ako aj vzhľadom na zvýšené riziko vzniku závislostí sa navrhuje zákaz predaja nápojov s obsahom kofeínu</w:t>
      </w:r>
      <w:r w:rsidR="001C59AB">
        <w:rPr>
          <w:bCs/>
          <w:sz w:val="24"/>
          <w:szCs w:val="24"/>
        </w:rPr>
        <w:t xml:space="preserve">, </w:t>
      </w:r>
      <w:r w:rsidRPr="001C59AB" w:rsidR="001C59AB">
        <w:rPr>
          <w:bCs/>
          <w:sz w:val="24"/>
          <w:szCs w:val="24"/>
        </w:rPr>
        <w:t xml:space="preserve">taurínu </w:t>
      </w:r>
      <w:r w:rsidR="001C59AB">
        <w:rPr>
          <w:bCs/>
          <w:sz w:val="24"/>
          <w:szCs w:val="24"/>
        </w:rPr>
        <w:t xml:space="preserve">alebo draslíka </w:t>
      </w:r>
      <w:r w:rsidRPr="001C59AB" w:rsidR="001C59AB">
        <w:rPr>
          <w:bCs/>
          <w:sz w:val="24"/>
          <w:szCs w:val="24"/>
        </w:rPr>
        <w:t xml:space="preserve">nad vymedzený limit osobám do </w:t>
      </w:r>
      <w:r w:rsidR="008E70ED">
        <w:rPr>
          <w:bCs/>
          <w:sz w:val="24"/>
          <w:szCs w:val="24"/>
        </w:rPr>
        <w:t>16</w:t>
      </w:r>
      <w:r w:rsidRPr="001C59AB" w:rsidR="001C59AB">
        <w:rPr>
          <w:bCs/>
          <w:sz w:val="24"/>
          <w:szCs w:val="24"/>
        </w:rPr>
        <w:t xml:space="preserve"> rokov veku.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D97C6B" w:rsidP="009C7394">
      <w:pPr>
        <w:jc w:val="both"/>
        <w:rPr>
          <w:b/>
          <w:bCs/>
          <w:i/>
          <w:iCs/>
          <w:sz w:val="24"/>
          <w:szCs w:val="24"/>
          <w:lang w:eastAsia="sk-SK"/>
        </w:rPr>
      </w:pPr>
      <w:r w:rsidRPr="0089376E">
        <w:rPr>
          <w:b/>
          <w:bCs/>
          <w:i/>
          <w:iCs/>
          <w:sz w:val="24"/>
          <w:szCs w:val="24"/>
          <w:lang w:eastAsia="sk-SK"/>
        </w:rPr>
        <w:t xml:space="preserve">K bodu </w:t>
      </w:r>
      <w:r w:rsidR="001C59AB">
        <w:rPr>
          <w:b/>
          <w:bCs/>
          <w:i/>
          <w:iCs/>
          <w:sz w:val="24"/>
          <w:szCs w:val="24"/>
          <w:lang w:eastAsia="sk-SK"/>
        </w:rPr>
        <w:t>2.</w:t>
      </w:r>
    </w:p>
    <w:p w:rsidR="009C7394" w:rsidP="009C7394">
      <w:pPr>
        <w:jc w:val="both"/>
        <w:rPr>
          <w:bCs/>
          <w:sz w:val="24"/>
          <w:szCs w:val="24"/>
        </w:rPr>
      </w:pPr>
      <w:r w:rsidRPr="001C59AB" w:rsidR="001C59AB">
        <w:rPr>
          <w:bCs/>
          <w:sz w:val="24"/>
          <w:szCs w:val="24"/>
        </w:rPr>
        <w:t>Navrhuje sa, a</w:t>
      </w:r>
      <w:r w:rsidRPr="001C59AB" w:rsidR="001C59AB">
        <w:rPr>
          <w:bCs/>
          <w:sz w:val="24"/>
          <w:szCs w:val="24"/>
        </w:rPr>
        <w:t>by bolo porušenie zákazu predaja nápojov s obsahom kofeínu</w:t>
      </w:r>
      <w:r w:rsidR="001C59AB">
        <w:rPr>
          <w:bCs/>
          <w:sz w:val="24"/>
          <w:szCs w:val="24"/>
        </w:rPr>
        <w:t xml:space="preserve">, </w:t>
      </w:r>
      <w:r w:rsidRPr="001C59AB" w:rsidR="001C59AB">
        <w:rPr>
          <w:bCs/>
          <w:sz w:val="24"/>
          <w:szCs w:val="24"/>
        </w:rPr>
        <w:t xml:space="preserve">taurínu </w:t>
      </w:r>
      <w:r w:rsidR="001C59AB">
        <w:rPr>
          <w:bCs/>
          <w:sz w:val="24"/>
          <w:szCs w:val="24"/>
        </w:rPr>
        <w:t xml:space="preserve">alebo draslíka </w:t>
      </w:r>
      <w:r w:rsidRPr="001C59AB" w:rsidR="001C59AB">
        <w:rPr>
          <w:bCs/>
          <w:sz w:val="24"/>
          <w:szCs w:val="24"/>
        </w:rPr>
        <w:t>nad určený limit vymedzené ako správny delikt.</w:t>
      </w:r>
    </w:p>
    <w:p w:rsidR="001C59AB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II</w:t>
      </w:r>
    </w:p>
    <w:p w:rsidR="009C7394" w:rsidRPr="0089376E" w:rsidP="009C7394">
      <w:pPr>
        <w:rPr>
          <w:sz w:val="24"/>
          <w:szCs w:val="24"/>
          <w:lang w:eastAsia="sk-SK"/>
        </w:rPr>
      </w:pPr>
    </w:p>
    <w:p w:rsidR="003D51ED" w:rsidRPr="00D55AF0" w:rsidP="00D55AF0">
      <w:pPr>
        <w:pStyle w:val="Normlnywebov1"/>
        <w:spacing w:before="0" w:after="0"/>
        <w:jc w:val="both"/>
        <w:rPr>
          <w:bCs/>
        </w:rPr>
      </w:pPr>
      <w:r w:rsidRPr="0089376E" w:rsidR="009C7394">
        <w:rPr>
          <w:bCs/>
        </w:rPr>
        <w:t xml:space="preserve">Účinnosť sa navrhuje od 1. </w:t>
      </w:r>
      <w:r w:rsidR="001532B4">
        <w:rPr>
          <w:bCs/>
        </w:rPr>
        <w:t>januára</w:t>
      </w:r>
      <w:r w:rsidRPr="0089376E" w:rsidR="009C7394">
        <w:rPr>
          <w:bCs/>
        </w:rPr>
        <w:t xml:space="preserve"> 202</w:t>
      </w:r>
      <w:r w:rsidR="001532B4">
        <w:rPr>
          <w:bCs/>
        </w:rPr>
        <w:t>7</w:t>
      </w:r>
      <w:r w:rsidRPr="0089376E" w:rsidR="009C7394">
        <w:rPr>
          <w:bCs/>
        </w:rPr>
        <w:t xml:space="preserve">. 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394"/>
    <w:rsid w:val="00091A7F"/>
    <w:rsid w:val="000C1D19"/>
    <w:rsid w:val="00143F85"/>
    <w:rsid w:val="001532B4"/>
    <w:rsid w:val="001C59AB"/>
    <w:rsid w:val="001E034D"/>
    <w:rsid w:val="003D51ED"/>
    <w:rsid w:val="00414860"/>
    <w:rsid w:val="00527ABB"/>
    <w:rsid w:val="005E063E"/>
    <w:rsid w:val="0060163A"/>
    <w:rsid w:val="0074114C"/>
    <w:rsid w:val="0076262F"/>
    <w:rsid w:val="007D725B"/>
    <w:rsid w:val="0085491B"/>
    <w:rsid w:val="0089376E"/>
    <w:rsid w:val="008E70ED"/>
    <w:rsid w:val="009A7A06"/>
    <w:rsid w:val="009C7394"/>
    <w:rsid w:val="009F7DE7"/>
    <w:rsid w:val="00AD4E78"/>
    <w:rsid w:val="00B06960"/>
    <w:rsid w:val="00BE134C"/>
    <w:rsid w:val="00C96756"/>
    <w:rsid w:val="00D55AF0"/>
    <w:rsid w:val="00D81AA0"/>
    <w:rsid w:val="00D97C6B"/>
    <w:rsid w:val="00DF06AD"/>
    <w:rsid w:val="00E457D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7394"/>
    <w:pPr>
      <w:suppressAutoHyphens/>
      <w:autoSpaceDE w:val="0"/>
    </w:pPr>
    <w:rPr>
      <w:rFonts w:ascii="Times New Roman" w:eastAsia="Times New Roman" w:hAnsi="Times New Roman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9C7394"/>
    <w:rPr>
      <w:i/>
      <w:iCs/>
    </w:rPr>
  </w:style>
  <w:style w:type="paragraph" w:customStyle="1" w:styleId="Normlnywebov1">
    <w:name w:val="Normálny (webový)1"/>
    <w:basedOn w:val="Normal"/>
    <w:rsid w:val="009C7394"/>
    <w:pPr>
      <w:spacing w:before="280" w:after="280"/>
    </w:pPr>
    <w:rPr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9C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dcterms:created xsi:type="dcterms:W3CDTF">2026-05-07T16:04:00Z</dcterms:created>
  <dcterms:modified xsi:type="dcterms:W3CDTF">2026-05-07T16:05:00Z</dcterms:modified>
</cp:coreProperties>
</file>