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E2CD" w14:textId="77777777" w:rsidR="00637D43" w:rsidRPr="00F11530" w:rsidRDefault="00637D43" w:rsidP="00637D43">
      <w:pPr>
        <w:rPr>
          <w:b/>
          <w:sz w:val="20"/>
          <w:szCs w:val="20"/>
          <w:lang w:eastAsia="sk-SK"/>
        </w:rPr>
      </w:pPr>
      <w:r w:rsidRPr="00F11530">
        <w:rPr>
          <w:b/>
          <w:sz w:val="20"/>
          <w:szCs w:val="20"/>
          <w:lang w:eastAsia="sk-SK"/>
        </w:rPr>
        <w:t>Doložka vybraných vplyvov</w:t>
      </w:r>
    </w:p>
    <w:p w14:paraId="7FE8850C" w14:textId="77777777" w:rsidR="00637D43" w:rsidRDefault="00637D43" w:rsidP="00637D43">
      <w:pPr>
        <w:spacing w:after="200" w:line="276" w:lineRule="auto"/>
        <w:ind w:left="426"/>
        <w:contextualSpacing/>
        <w:rPr>
          <w:rFonts w:ascii="Calibri" w:eastAsia="Calibri" w:hAnsi="Calibri"/>
          <w:b/>
          <w:sz w:val="20"/>
          <w:szCs w:val="20"/>
        </w:rPr>
      </w:pPr>
    </w:p>
    <w:p w14:paraId="16450E82" w14:textId="77777777" w:rsidR="00637D43" w:rsidRPr="00F11530" w:rsidRDefault="00637D43" w:rsidP="00637D43">
      <w:pPr>
        <w:spacing w:after="200" w:line="276" w:lineRule="auto"/>
        <w:ind w:left="426"/>
        <w:contextualSpacing/>
        <w:rPr>
          <w:rFonts w:ascii="Calibri" w:eastAsia="Calibri" w:hAnsi="Calibri"/>
          <w:b/>
          <w:sz w:val="20"/>
          <w:szCs w:val="20"/>
        </w:rPr>
      </w:pPr>
    </w:p>
    <w:tbl>
      <w:tblPr>
        <w:tblStyle w:val="Mriekatabuky1"/>
        <w:tblW w:w="9209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172"/>
        <w:gridCol w:w="1417"/>
      </w:tblGrid>
      <w:tr w:rsidR="00637D43" w:rsidRPr="00F11530" w14:paraId="25884715" w14:textId="77777777" w:rsidTr="00D671C1">
        <w:tc>
          <w:tcPr>
            <w:tcW w:w="9209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724A400E" w14:textId="77777777" w:rsidR="00637D43" w:rsidRPr="00F11530" w:rsidRDefault="00637D43" w:rsidP="00637D43">
            <w:pPr>
              <w:numPr>
                <w:ilvl w:val="0"/>
                <w:numId w:val="2"/>
              </w:numPr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Základné údaje</w:t>
            </w:r>
          </w:p>
        </w:tc>
      </w:tr>
      <w:tr w:rsidR="00637D43" w:rsidRPr="00F11530" w14:paraId="5B2DC68B" w14:textId="77777777" w:rsidTr="00D671C1">
        <w:tc>
          <w:tcPr>
            <w:tcW w:w="9209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781BBCFA" w14:textId="77777777" w:rsidR="00637D43" w:rsidRPr="00F11530" w:rsidRDefault="00637D43" w:rsidP="00D671C1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Názov materiálu</w:t>
            </w:r>
          </w:p>
        </w:tc>
      </w:tr>
      <w:tr w:rsidR="00637D43" w:rsidRPr="00F11530" w14:paraId="142B4B31" w14:textId="77777777" w:rsidTr="00D671C1">
        <w:tc>
          <w:tcPr>
            <w:tcW w:w="9209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0626A8ED" w14:textId="77777777" w:rsidR="00637D43" w:rsidRPr="00F11530" w:rsidRDefault="00637D43" w:rsidP="00D671C1">
            <w:pPr>
              <w:jc w:val="both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Zákon, ktorým sa mení a dopĺňa zákon č. 25/2025 Z. z. Stavebný zákon a o zmene a doplnení niektorých zákonov (Stavebný zákon) v znení neskorších predpisov</w:t>
            </w:r>
            <w:r>
              <w:rPr>
                <w:sz w:val="20"/>
                <w:szCs w:val="20"/>
                <w:lang w:eastAsia="sk-SK"/>
              </w:rPr>
              <w:t xml:space="preserve"> a ktorým sa menia a dopĺňajú niektoré zákony</w:t>
            </w:r>
            <w:r w:rsidRPr="00F11530">
              <w:rPr>
                <w:sz w:val="20"/>
                <w:szCs w:val="20"/>
              </w:rPr>
              <w:t xml:space="preserve"> </w:t>
            </w:r>
          </w:p>
        </w:tc>
      </w:tr>
      <w:tr w:rsidR="00637D43" w:rsidRPr="00F11530" w14:paraId="2C081B59" w14:textId="77777777" w:rsidTr="00D671C1"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BF04807" w14:textId="77777777" w:rsidR="00637D43" w:rsidRPr="00F11530" w:rsidRDefault="00637D43" w:rsidP="00D671C1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Predkladateľ (a spolupredkladateľ)</w:t>
            </w:r>
          </w:p>
        </w:tc>
      </w:tr>
      <w:tr w:rsidR="00637D43" w:rsidRPr="00F11530" w14:paraId="2AEA4698" w14:textId="77777777" w:rsidTr="00D671C1">
        <w:tc>
          <w:tcPr>
            <w:tcW w:w="9209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DE0E6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</w:p>
          <w:p w14:paraId="0579C0E8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Ministerstvo dopravy Slovenskej republiky</w:t>
            </w:r>
          </w:p>
        </w:tc>
      </w:tr>
      <w:tr w:rsidR="00637D43" w:rsidRPr="00F11530" w14:paraId="0FA45504" w14:textId="77777777" w:rsidTr="00D671C1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78A3058A" w14:textId="77777777" w:rsidR="00637D43" w:rsidRPr="00F11530" w:rsidRDefault="00637D43" w:rsidP="00D671C1">
            <w:pPr>
              <w:spacing w:after="200" w:line="276" w:lineRule="auto"/>
              <w:ind w:left="142" w:firstLine="32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Charakter predkladaného materiálu</w:t>
            </w:r>
          </w:p>
        </w:tc>
        <w:sdt>
          <w:sdtPr>
            <w:rPr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2118748C" w14:textId="77777777" w:rsidR="00637D43" w:rsidRPr="00F11530" w:rsidRDefault="00637D43" w:rsidP="00D671C1">
                <w:pPr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BEA9D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37D43" w:rsidRPr="00F11530" w14:paraId="0B158463" w14:textId="77777777" w:rsidTr="00D671C1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2E5E34F9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</w:p>
        </w:tc>
        <w:sdt>
          <w:sdtPr>
            <w:rPr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F2308F9" w14:textId="77777777" w:rsidR="00637D43" w:rsidRPr="00F11530" w:rsidRDefault="00637D43" w:rsidP="00D671C1">
                <w:pPr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2E1C3477" w14:textId="77777777" w:rsidR="00637D43" w:rsidRPr="00F11530" w:rsidRDefault="00637D43" w:rsidP="00D671C1">
            <w:pPr>
              <w:ind w:left="175" w:hanging="175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37D43" w:rsidRPr="00F11530" w14:paraId="6338BA11" w14:textId="77777777" w:rsidTr="00D671C1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5384848F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</w:p>
        </w:tc>
        <w:sdt>
          <w:sdtPr>
            <w:rPr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1DDE3D70" w14:textId="77777777" w:rsidR="00637D43" w:rsidRPr="00F11530" w:rsidRDefault="00637D43" w:rsidP="00D671C1">
                <w:pPr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1E7C335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637D43" w:rsidRPr="00F11530" w14:paraId="4CE6C69A" w14:textId="77777777" w:rsidTr="00D671C1"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12471B16" w14:textId="77777777" w:rsidR="00637D43" w:rsidRPr="00F11530" w:rsidRDefault="00637D43" w:rsidP="00D671C1">
            <w:pPr>
              <w:rPr>
                <w:i/>
                <w:sz w:val="20"/>
                <w:szCs w:val="20"/>
                <w:lang w:eastAsia="sk-SK"/>
              </w:rPr>
            </w:pPr>
            <w:r w:rsidRPr="00F11530">
              <w:rPr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</w:tc>
      </w:tr>
      <w:tr w:rsidR="00637D43" w:rsidRPr="00F11530" w14:paraId="1A981EA8" w14:textId="77777777" w:rsidTr="00D671C1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C5DD0D8" w14:textId="77777777" w:rsidR="00637D43" w:rsidRPr="00F11530" w:rsidRDefault="00637D43" w:rsidP="00D671C1">
            <w:pPr>
              <w:spacing w:after="200" w:line="276" w:lineRule="auto"/>
              <w:ind w:left="142" w:hanging="142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Termín začiatku a ukončenia PPK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D293" w14:textId="77777777" w:rsidR="00637D43" w:rsidRPr="00F11530" w:rsidRDefault="00637D43" w:rsidP="00D671C1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637D43" w:rsidRPr="00F11530" w14:paraId="1EF3E1C0" w14:textId="77777777" w:rsidTr="00D671C1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8DCD0EC" w14:textId="77777777" w:rsidR="00637D43" w:rsidRPr="00F11530" w:rsidRDefault="00637D43" w:rsidP="00D671C1">
            <w:pPr>
              <w:spacing w:after="200" w:line="276" w:lineRule="auto"/>
              <w:ind w:left="142" w:hanging="142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Predpokladaný termín predloženia na pripomienkové konanie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C8EC" w14:textId="77777777" w:rsidR="00637D43" w:rsidRPr="00F11530" w:rsidRDefault="00637D43" w:rsidP="00D671C1">
            <w:pPr>
              <w:rPr>
                <w:i/>
                <w:sz w:val="20"/>
                <w:szCs w:val="20"/>
                <w:lang w:eastAsia="sk-SK"/>
              </w:rPr>
            </w:pPr>
            <w:r w:rsidRPr="00F11530">
              <w:rPr>
                <w:i/>
                <w:sz w:val="20"/>
                <w:szCs w:val="20"/>
                <w:lang w:eastAsia="sk-SK"/>
              </w:rPr>
              <w:t>13.február – 5. marec 2026</w:t>
            </w:r>
          </w:p>
        </w:tc>
      </w:tr>
      <w:tr w:rsidR="00637D43" w:rsidRPr="00F11530" w14:paraId="0169875B" w14:textId="77777777" w:rsidTr="00D671C1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D283854" w14:textId="77777777" w:rsidR="00637D43" w:rsidRPr="00F11530" w:rsidRDefault="00637D43" w:rsidP="00D671C1">
            <w:pPr>
              <w:spacing w:line="276" w:lineRule="auto"/>
              <w:ind w:left="142" w:hanging="142"/>
              <w:contextualSpacing/>
              <w:jc w:val="both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Predpokladaný termín začiatku a ukončenia ZP**</w:t>
            </w:r>
            <w:r w:rsidRPr="00F11530">
              <w:rPr>
                <w:rFonts w:ascii="Calibri" w:eastAsia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9D1F" w14:textId="77777777" w:rsidR="00637D43" w:rsidRPr="00F11530" w:rsidRDefault="00637D43" w:rsidP="00D671C1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637D43" w:rsidRPr="00F11530" w14:paraId="14041D8C" w14:textId="77777777" w:rsidTr="00D671C1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87A6069" w14:textId="77777777" w:rsidR="00637D43" w:rsidRPr="00F11530" w:rsidRDefault="00637D43" w:rsidP="00D671C1">
            <w:pPr>
              <w:spacing w:after="200" w:line="276" w:lineRule="auto"/>
              <w:ind w:left="142" w:hanging="142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Predpokladaný termín predloženia na rokovanie vlády SR*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7863" w14:textId="77777777" w:rsidR="00637D43" w:rsidRPr="00F11530" w:rsidRDefault="00637D43" w:rsidP="00D671C1">
            <w:pPr>
              <w:rPr>
                <w:i/>
                <w:sz w:val="20"/>
                <w:szCs w:val="20"/>
                <w:lang w:eastAsia="sk-SK"/>
              </w:rPr>
            </w:pPr>
            <w:r w:rsidRPr="00F11530">
              <w:rPr>
                <w:i/>
                <w:sz w:val="20"/>
                <w:szCs w:val="20"/>
                <w:lang w:eastAsia="sk-SK"/>
              </w:rPr>
              <w:t>apríl 2026</w:t>
            </w:r>
          </w:p>
        </w:tc>
      </w:tr>
      <w:tr w:rsidR="00637D43" w:rsidRPr="00F11530" w14:paraId="5BC4B948" w14:textId="77777777" w:rsidTr="00D671C1">
        <w:tc>
          <w:tcPr>
            <w:tcW w:w="92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EE4472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</w:p>
        </w:tc>
      </w:tr>
      <w:tr w:rsidR="00637D43" w:rsidRPr="00F11530" w14:paraId="471F33A2" w14:textId="77777777" w:rsidTr="00D671C1"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504E057" w14:textId="77777777" w:rsidR="00637D43" w:rsidRPr="00F11530" w:rsidRDefault="00637D43" w:rsidP="00637D43">
            <w:pPr>
              <w:numPr>
                <w:ilvl w:val="0"/>
                <w:numId w:val="2"/>
              </w:numPr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Definovanie problému</w:t>
            </w:r>
          </w:p>
        </w:tc>
      </w:tr>
      <w:tr w:rsidR="00637D43" w:rsidRPr="00F11530" w14:paraId="25ABB9E9" w14:textId="77777777" w:rsidTr="00D671C1">
        <w:trPr>
          <w:trHeight w:val="718"/>
        </w:trPr>
        <w:tc>
          <w:tcPr>
            <w:tcW w:w="9209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CB960" w14:textId="77777777" w:rsidR="00637D43" w:rsidRPr="00F11530" w:rsidRDefault="00637D43" w:rsidP="00D671C1">
            <w:pPr>
              <w:spacing w:after="160" w:line="276" w:lineRule="auto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Vláda Slovenskej republiky</w:t>
            </w:r>
            <w:r w:rsidRPr="00F11530">
              <w:rPr>
                <w:sz w:val="20"/>
                <w:szCs w:val="20"/>
              </w:rPr>
              <w:t xml:space="preserve"> predkladá návrh zákona, </w:t>
            </w:r>
            <w:r w:rsidRPr="00F11530">
              <w:rPr>
                <w:sz w:val="20"/>
                <w:szCs w:val="20"/>
                <w:lang w:eastAsia="sk-SK"/>
              </w:rPr>
              <w:t>ktorým sa mení a dopĺňa zákon č. 25/2025 Z. z. Stavebný zákon a o zmene a doplnení niektorých zákonov (Stavebný zákon) v znení neskorších predpisov</w:t>
            </w:r>
            <w:r w:rsidRPr="00F1153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eastAsia="sk-SK"/>
              </w:rPr>
              <w:t>a ktorým sa menia a dopĺňajú niektoré zákony</w:t>
            </w:r>
            <w:r w:rsidRPr="00F11530">
              <w:rPr>
                <w:sz w:val="20"/>
                <w:szCs w:val="20"/>
              </w:rPr>
              <w:t xml:space="preserve"> s cieľom zjednotiť a uľahčiť jeho aplikáciu.  </w:t>
            </w:r>
          </w:p>
          <w:p w14:paraId="6A306473" w14:textId="77777777" w:rsidR="00637D43" w:rsidRPr="00F11530" w:rsidRDefault="00637D43" w:rsidP="00D671C1">
            <w:pPr>
              <w:spacing w:after="160" w:line="276" w:lineRule="auto"/>
              <w:ind w:firstLine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 xml:space="preserve">Návrh zákona reflektuje skúsenosti a poznatky získané z praxe pri aplikácii Stavebného zákona, účinného od 1. apríla 2025. Stavebný zákon odštartoval veľkú reformu v oblasti výstavby na Slovensku s cieľom akcelerovania prípravných a povoľovacích procesov. Obdobie od účinnosti Stavebného zákona a jeho uplatňovanie v praxi kladú zvýšené nároky na všetky dotknuté subjekty vzhľadom na skutočnosť, že zmeny, ktoré stavebný zákon priniesol sa týkajú  inštitucionálnych a organizačných zmien, procesných postupov, ako aj zavedenia elektronizácie a digitalizácie stavebnej agendy. Stavebný zákon sa aplikuje v prechodnom období, kedy sa na určené stavby stále uplatňuje aj právna úprava zákona č. 50/1976 Zb. o územnom plánovaní a stavebnom poriadku v znení neskorších predpisov. </w:t>
            </w:r>
          </w:p>
          <w:p w14:paraId="5D8A820B" w14:textId="77777777" w:rsidR="00637D43" w:rsidRPr="00F11530" w:rsidRDefault="00637D43" w:rsidP="00D671C1">
            <w:pPr>
              <w:spacing w:after="160" w:line="276" w:lineRule="auto"/>
              <w:ind w:firstLine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>Ministerstvo</w:t>
            </w:r>
            <w:r>
              <w:rPr>
                <w:sz w:val="20"/>
                <w:szCs w:val="20"/>
              </w:rPr>
              <w:t xml:space="preserve"> dopravy Slovenskej republiky</w:t>
            </w:r>
            <w:r w:rsidRPr="00F11530">
              <w:rPr>
                <w:sz w:val="20"/>
                <w:szCs w:val="20"/>
              </w:rPr>
              <w:t xml:space="preserve"> priebežne monitorovalo uplatňovanie Stavebného zákona a vyhodnocovalo oblasti, ktoré by pri príprave a povoľovaní stavieb mohli spôsobovať ťažkosti. </w:t>
            </w:r>
          </w:p>
        </w:tc>
      </w:tr>
      <w:tr w:rsidR="00637D43" w:rsidRPr="00F11530" w14:paraId="74CCDDC9" w14:textId="77777777" w:rsidTr="00D671C1"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807F849" w14:textId="77777777" w:rsidR="00637D43" w:rsidRPr="00F11530" w:rsidRDefault="00637D43" w:rsidP="00637D43">
            <w:pPr>
              <w:numPr>
                <w:ilvl w:val="0"/>
                <w:numId w:val="2"/>
              </w:numPr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Ciele a výsledný stav</w:t>
            </w:r>
          </w:p>
        </w:tc>
      </w:tr>
      <w:tr w:rsidR="00637D43" w:rsidRPr="00F11530" w14:paraId="5A9A7145" w14:textId="77777777" w:rsidTr="00D671C1">
        <w:trPr>
          <w:trHeight w:val="741"/>
        </w:trPr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55CFB" w14:textId="77777777" w:rsidR="00637D43" w:rsidRPr="00F11530" w:rsidRDefault="00637D43" w:rsidP="00D671C1">
            <w:pPr>
              <w:spacing w:line="276" w:lineRule="auto"/>
              <w:ind w:right="1" w:firstLine="0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 xml:space="preserve">Cieľom nie je meniť vecnú podstatu platných právnych noriem.  Cieľom navrhovanej úpravy Stavebného  zákona je odstrániť jeho nedostatky a precizovať text ustanovení zákona tak, aby boli zrozumiteľnejšie všetkým používateľom a aby sa v čo najväčšej miere odstránila nejednoznačnosť ich výkladu. </w:t>
            </w:r>
          </w:p>
          <w:p w14:paraId="35ACF7DB" w14:textId="77777777" w:rsidR="00637D43" w:rsidRPr="00F11530" w:rsidRDefault="00637D43" w:rsidP="00D671C1">
            <w:pPr>
              <w:spacing w:line="276" w:lineRule="auto"/>
              <w:ind w:right="1" w:firstLine="0"/>
              <w:jc w:val="both"/>
              <w:rPr>
                <w:sz w:val="20"/>
                <w:szCs w:val="20"/>
              </w:rPr>
            </w:pPr>
          </w:p>
          <w:p w14:paraId="47AD4AF9" w14:textId="77777777" w:rsidR="00637D43" w:rsidRPr="00F11530" w:rsidRDefault="00637D43" w:rsidP="00D671C1">
            <w:pPr>
              <w:spacing w:line="276" w:lineRule="auto"/>
              <w:ind w:right="1" w:firstLine="0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 xml:space="preserve">Navrhovanou úpravou sa </w:t>
            </w:r>
          </w:p>
          <w:p w14:paraId="5E22180F" w14:textId="77777777" w:rsidR="00637D43" w:rsidRPr="00F11530" w:rsidRDefault="00637D43" w:rsidP="00637D43">
            <w:pPr>
              <w:numPr>
                <w:ilvl w:val="0"/>
                <w:numId w:val="1"/>
              </w:numPr>
              <w:spacing w:line="276" w:lineRule="auto"/>
              <w:ind w:left="851" w:right="1" w:hanging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 xml:space="preserve">v oblasti odbornej terminológie precizujú   definície a pojmy ako „pevné spojenie stavby so zemou“ a s tým súvisiaci „zmontovaný výrobok“. Definícia „budovy“ ako pozemnej stavby sa zosúlaďuje s novou navrhovanou úpravou zákona o katastri nehnuteľností a precizuje sa definícia inžinierskej stavby, ktorá v doterajšej úprave chýba. Do úpravy sa vracia z minulosti zaužívaný pojem „pozemná stavba“ ako stavba, ktorá nie je inžinierskou stavbou a ani nespĺňa charakteristiku budovy; </w:t>
            </w:r>
          </w:p>
          <w:p w14:paraId="5D01DCFA" w14:textId="77777777" w:rsidR="00637D43" w:rsidRPr="00F11530" w:rsidRDefault="00637D43" w:rsidP="00637D43">
            <w:pPr>
              <w:numPr>
                <w:ilvl w:val="0"/>
                <w:numId w:val="1"/>
              </w:numPr>
              <w:spacing w:line="276" w:lineRule="auto"/>
              <w:ind w:left="851" w:right="1" w:hanging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>precizuje rozsah dokumentácie predkladanej k ohláseniu drobných stavieb a stavebných úprav ktorými sa nezasahuje do nosnej konštrukcie stavby a rovnako aj požiadavky na jej spracovateľa;</w:t>
            </w:r>
          </w:p>
          <w:p w14:paraId="2B874162" w14:textId="77777777" w:rsidR="00637D43" w:rsidRPr="00F11530" w:rsidRDefault="00637D43" w:rsidP="00637D43">
            <w:pPr>
              <w:pStyle w:val="Odsekzoznamu"/>
              <w:numPr>
                <w:ilvl w:val="0"/>
                <w:numId w:val="1"/>
              </w:numPr>
              <w:spacing w:line="276" w:lineRule="auto"/>
              <w:ind w:left="851" w:right="1" w:hanging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>precizuje zabezpečenie preneseného výkonu štátnej správy na obce dvoma zamestnancami na plný pracovný úväzok;</w:t>
            </w:r>
          </w:p>
          <w:p w14:paraId="7EE408EA" w14:textId="77777777" w:rsidR="00637D43" w:rsidRPr="00F11530" w:rsidRDefault="00637D43" w:rsidP="00637D43">
            <w:pPr>
              <w:numPr>
                <w:ilvl w:val="0"/>
                <w:numId w:val="1"/>
              </w:numPr>
              <w:spacing w:line="276" w:lineRule="auto"/>
              <w:ind w:left="851" w:right="1" w:hanging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 xml:space="preserve">precizuje stavebné práce a drobné stavby a udržiavacie práce pre ktoré sa vyžaduje ohlásenie  stavebnému úradu; precizuje, že k žiadosti o stavebný zámer sa predkladajú jedna dokumentácia, ktorá </w:t>
            </w:r>
            <w:r w:rsidRPr="00F11530">
              <w:rPr>
                <w:sz w:val="20"/>
                <w:szCs w:val="20"/>
              </w:rPr>
              <w:lastRenderedPageBreak/>
              <w:t>podľa rozhodnutia stavebníka môže byť rozpracovaná v podrobnosti stavebného zámeru alebo v podrobnosti projektu stavby;</w:t>
            </w:r>
          </w:p>
          <w:p w14:paraId="0D3701AE" w14:textId="77777777" w:rsidR="00637D43" w:rsidRPr="00F11530" w:rsidRDefault="00637D43" w:rsidP="00637D43">
            <w:pPr>
              <w:numPr>
                <w:ilvl w:val="0"/>
                <w:numId w:val="1"/>
              </w:numPr>
              <w:spacing w:line="276" w:lineRule="auto"/>
              <w:ind w:left="851" w:right="1" w:hanging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>precizuje postup stavebného úradu ak obsah odvolania smeruje proti záväznému stanovisku dotknutého orgánu;</w:t>
            </w:r>
          </w:p>
          <w:p w14:paraId="12482FAE" w14:textId="77777777" w:rsidR="00637D43" w:rsidRPr="00F11530" w:rsidRDefault="00637D43" w:rsidP="00637D43">
            <w:pPr>
              <w:numPr>
                <w:ilvl w:val="0"/>
                <w:numId w:val="1"/>
              </w:numPr>
              <w:spacing w:line="276" w:lineRule="auto"/>
              <w:ind w:left="851" w:right="1" w:hanging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 xml:space="preserve">odstraňuje duplicitu § 27 ods.3 a § 33 ods.3 upravujúca požiadavky na osobu vykonávajúcu odborné stavebné práce; </w:t>
            </w:r>
          </w:p>
          <w:p w14:paraId="7659D3EA" w14:textId="77777777" w:rsidR="00637D43" w:rsidRPr="00F11530" w:rsidRDefault="00637D43" w:rsidP="00637D43">
            <w:pPr>
              <w:numPr>
                <w:ilvl w:val="0"/>
                <w:numId w:val="1"/>
              </w:numPr>
              <w:spacing w:line="276" w:lineRule="auto"/>
              <w:ind w:left="851" w:right="1" w:hanging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>upravuje vysporiadanie iného práva medzi správcom majetku štátu ako stavebníkom a štátom ako vlastníkom nehnuteľnosti;</w:t>
            </w:r>
          </w:p>
          <w:p w14:paraId="6F23B091" w14:textId="77777777" w:rsidR="00637D43" w:rsidRPr="00F11530" w:rsidRDefault="00637D43" w:rsidP="00637D43">
            <w:pPr>
              <w:numPr>
                <w:ilvl w:val="0"/>
                <w:numId w:val="1"/>
              </w:numPr>
              <w:spacing w:line="276" w:lineRule="auto"/>
              <w:ind w:left="851" w:right="1" w:hanging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>precizuje oprávnenie stavebného úradu overiť dokumentáciu zmeny projektu stavby pri kontrolnej prehliadke s podmienkou, že zmena sa nedotkne práv vlastníka pozemku alebo stavby nad dohodnuté iné právo;</w:t>
            </w:r>
          </w:p>
          <w:p w14:paraId="47398E8E" w14:textId="77777777" w:rsidR="00637D43" w:rsidRPr="00F11530" w:rsidRDefault="00637D43" w:rsidP="00637D43">
            <w:pPr>
              <w:numPr>
                <w:ilvl w:val="0"/>
                <w:numId w:val="1"/>
              </w:numPr>
              <w:spacing w:line="276" w:lineRule="auto"/>
              <w:ind w:left="851" w:right="1" w:hanging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>precizuje moment overenia projektu stavby po nadobudnutí právoplatnosti rozhodnutia o stavebnom zámere;</w:t>
            </w:r>
          </w:p>
          <w:p w14:paraId="061EBC60" w14:textId="77777777" w:rsidR="00637D43" w:rsidRPr="00F11530" w:rsidRDefault="00637D43" w:rsidP="00637D43">
            <w:pPr>
              <w:numPr>
                <w:ilvl w:val="0"/>
                <w:numId w:val="1"/>
              </w:numPr>
              <w:spacing w:line="276" w:lineRule="auto"/>
              <w:ind w:left="851" w:right="1" w:hanging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>precizuje ustanovenia o kolaudácii, kolaudačnom osvedčení a o zmene v užívaní stavby;</w:t>
            </w:r>
          </w:p>
          <w:p w14:paraId="642D59BB" w14:textId="77777777" w:rsidR="00637D43" w:rsidRPr="00F11530" w:rsidRDefault="00637D43" w:rsidP="00637D43">
            <w:pPr>
              <w:numPr>
                <w:ilvl w:val="0"/>
                <w:numId w:val="1"/>
              </w:numPr>
              <w:spacing w:line="276" w:lineRule="auto"/>
              <w:ind w:left="851" w:right="1" w:hanging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>precizuje postup stavebného inšpektora pri výkone štátneho stavebného dohľadu;</w:t>
            </w:r>
          </w:p>
          <w:p w14:paraId="3AD8573E" w14:textId="77777777" w:rsidR="00637D43" w:rsidRPr="00F11530" w:rsidRDefault="00637D43" w:rsidP="00637D43">
            <w:pPr>
              <w:numPr>
                <w:ilvl w:val="0"/>
                <w:numId w:val="1"/>
              </w:numPr>
              <w:spacing w:line="276" w:lineRule="auto"/>
              <w:ind w:left="851" w:right="1" w:hanging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 xml:space="preserve">precizuje priestupky a iné správne delikty a odstraňuje ich duplicity. </w:t>
            </w:r>
          </w:p>
          <w:p w14:paraId="1897A61D" w14:textId="77777777" w:rsidR="00637D43" w:rsidRPr="00F11530" w:rsidRDefault="00637D43" w:rsidP="00D671C1">
            <w:pPr>
              <w:spacing w:line="276" w:lineRule="auto"/>
              <w:ind w:left="284" w:right="1" w:firstLine="0"/>
              <w:jc w:val="both"/>
              <w:rPr>
                <w:sz w:val="20"/>
                <w:szCs w:val="20"/>
              </w:rPr>
            </w:pPr>
          </w:p>
          <w:p w14:paraId="0CCC700B" w14:textId="77777777" w:rsidR="00637D43" w:rsidRPr="00F11530" w:rsidRDefault="00637D43" w:rsidP="00D671C1">
            <w:pPr>
              <w:spacing w:line="276" w:lineRule="auto"/>
              <w:ind w:left="284" w:right="1" w:firstLine="0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>Návrh zákona nemá žiaden vplyv na rozpočet verejnej správy a  na podnikateľské prostredie. Návrh zákona nemá žiadne sociálne vplyvy ani žiadny vplyv na životné prostredie, na informatizáciu spoločnosti a na služby verejnej správy pre občana, ani na manželstvo, rodičovstvo a rodinu.</w:t>
            </w:r>
          </w:p>
          <w:p w14:paraId="19F310BE" w14:textId="77777777" w:rsidR="00637D43" w:rsidRPr="00F11530" w:rsidRDefault="00637D43" w:rsidP="00D671C1">
            <w:pPr>
              <w:spacing w:line="276" w:lineRule="auto"/>
              <w:ind w:right="1" w:firstLine="0"/>
              <w:jc w:val="both"/>
              <w:rPr>
                <w:sz w:val="20"/>
                <w:szCs w:val="20"/>
              </w:rPr>
            </w:pPr>
          </w:p>
          <w:p w14:paraId="1CD60C16" w14:textId="77777777" w:rsidR="00637D43" w:rsidRPr="00F11530" w:rsidRDefault="00637D43" w:rsidP="00D671C1">
            <w:pPr>
              <w:spacing w:line="276" w:lineRule="auto"/>
              <w:ind w:right="1" w:firstLine="567"/>
              <w:jc w:val="both"/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>Návrh zákona je v súlade s Ústavou Slovenskej republiky, s ústavnými zákonmi, s nálezmi Ústavného súdu Slovenskej republiky a ostatnými všeobecne záväznými právnymi predpismi Slovenskej republiky a s medzinárodnými zmluvami a inými medzinárodnými dokumentmi, ktorými je Slovenská republika viazaná.</w:t>
            </w:r>
          </w:p>
        </w:tc>
      </w:tr>
      <w:tr w:rsidR="00637D43" w:rsidRPr="00F11530" w14:paraId="5F205446" w14:textId="77777777" w:rsidTr="00D671C1"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1F856A1" w14:textId="77777777" w:rsidR="00637D43" w:rsidRPr="00F11530" w:rsidRDefault="00637D43" w:rsidP="00637D43">
            <w:pPr>
              <w:numPr>
                <w:ilvl w:val="0"/>
                <w:numId w:val="2"/>
              </w:numPr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lastRenderedPageBreak/>
              <w:t>Dotknuté subjekty</w:t>
            </w:r>
          </w:p>
        </w:tc>
      </w:tr>
      <w:tr w:rsidR="00637D43" w:rsidRPr="00F11530" w14:paraId="26FB140C" w14:textId="77777777" w:rsidTr="00D671C1">
        <w:tc>
          <w:tcPr>
            <w:tcW w:w="920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DEFF2" w14:textId="77777777" w:rsidR="00637D43" w:rsidRPr="00F11530" w:rsidRDefault="00637D43" w:rsidP="00D671C1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rFonts w:ascii="Times" w:hAnsi="Times" w:cs="Times"/>
                <w:sz w:val="20"/>
                <w:szCs w:val="20"/>
              </w:rPr>
              <w:br/>
              <w:t>Orgány verejnej moci, ministerstvá a ostatné ústredné orgány štátnej správy, komory regulovaných profesií, architekti, projektanti, stavební dozory, stavbyvedúci, geodeti a kartografi, zhotovitelia, vlastníci a správcovia dopravnej a technickej infraštruktúry, ostatné právnické osoby, fyzické osoby podnikajúce, fyzické osoby a pod.</w:t>
            </w:r>
          </w:p>
        </w:tc>
      </w:tr>
      <w:tr w:rsidR="00637D43" w:rsidRPr="00F11530" w14:paraId="7D2BA3A6" w14:textId="77777777" w:rsidTr="00D671C1"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93CD107" w14:textId="77777777" w:rsidR="00637D43" w:rsidRPr="00F11530" w:rsidRDefault="00637D43" w:rsidP="00637D43">
            <w:pPr>
              <w:numPr>
                <w:ilvl w:val="0"/>
                <w:numId w:val="2"/>
              </w:numPr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Alternatívne riešenia</w:t>
            </w:r>
          </w:p>
        </w:tc>
      </w:tr>
      <w:tr w:rsidR="00637D43" w:rsidRPr="00F11530" w14:paraId="3335628B" w14:textId="77777777" w:rsidTr="00D671C1">
        <w:trPr>
          <w:trHeight w:val="154"/>
        </w:trPr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21AA8" w14:textId="77777777" w:rsidR="00637D43" w:rsidRPr="00F11530" w:rsidRDefault="00637D43" w:rsidP="00D671C1">
            <w:pPr>
              <w:rPr>
                <w:sz w:val="20"/>
                <w:szCs w:val="20"/>
              </w:rPr>
            </w:pPr>
            <w:r w:rsidRPr="00F11530">
              <w:rPr>
                <w:sz w:val="20"/>
                <w:szCs w:val="20"/>
              </w:rPr>
              <w:t>Neboli identifikované alternatívy k predloženým riešeniam, ktoré by naplnili cieľ.</w:t>
            </w:r>
          </w:p>
        </w:tc>
      </w:tr>
      <w:tr w:rsidR="00637D43" w:rsidRPr="00F11530" w14:paraId="3076D38C" w14:textId="77777777" w:rsidTr="00D671C1"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2123B3A" w14:textId="77777777" w:rsidR="00637D43" w:rsidRPr="00F11530" w:rsidRDefault="00637D43" w:rsidP="00637D43">
            <w:pPr>
              <w:numPr>
                <w:ilvl w:val="0"/>
                <w:numId w:val="2"/>
              </w:numPr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Vykonávacie predpisy</w:t>
            </w:r>
          </w:p>
        </w:tc>
      </w:tr>
      <w:tr w:rsidR="00637D43" w:rsidRPr="00F11530" w14:paraId="57F457FE" w14:textId="77777777" w:rsidTr="00D671C1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9E7388" w14:textId="77777777" w:rsidR="00637D43" w:rsidRPr="00F11530" w:rsidRDefault="00637D43" w:rsidP="00D671C1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F11530">
              <w:rPr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2EC301CC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  <w:sdt>
              <w:sdtPr>
                <w:rPr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F11530">
              <w:rPr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89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A28BD57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  <w:sdt>
              <w:sdtPr>
                <w:rPr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F11530">
              <w:rPr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37D43" w:rsidRPr="00F11530" w14:paraId="6B0B70EA" w14:textId="77777777" w:rsidTr="00D671C1">
        <w:tc>
          <w:tcPr>
            <w:tcW w:w="920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09D9D" w14:textId="77777777" w:rsidR="00637D43" w:rsidRPr="00F11530" w:rsidRDefault="00637D43" w:rsidP="00D671C1">
            <w:pPr>
              <w:rPr>
                <w:i/>
                <w:sz w:val="20"/>
                <w:szCs w:val="20"/>
                <w:lang w:eastAsia="sk-SK"/>
              </w:rPr>
            </w:pPr>
            <w:r w:rsidRPr="00F11530">
              <w:rPr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</w:tc>
      </w:tr>
      <w:tr w:rsidR="00637D43" w:rsidRPr="00F11530" w14:paraId="2AEFEF79" w14:textId="77777777" w:rsidTr="00D671C1"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0F7BBE4" w14:textId="77777777" w:rsidR="00637D43" w:rsidRPr="00F11530" w:rsidRDefault="00637D43" w:rsidP="00637D43">
            <w:pPr>
              <w:numPr>
                <w:ilvl w:val="0"/>
                <w:numId w:val="2"/>
              </w:numPr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 xml:space="preserve">Transpozícia/implementácia práva EÚ </w:t>
            </w:r>
          </w:p>
        </w:tc>
      </w:tr>
      <w:tr w:rsidR="00637D43" w:rsidRPr="00F11530" w14:paraId="38E31BBD" w14:textId="77777777" w:rsidTr="00D671C1">
        <w:trPr>
          <w:trHeight w:val="157"/>
        </w:trPr>
        <w:tc>
          <w:tcPr>
            <w:tcW w:w="9209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37D43" w:rsidRPr="00F11530" w14:paraId="374DF342" w14:textId="77777777" w:rsidTr="00D671C1">
              <w:trPr>
                <w:trHeight w:val="90"/>
              </w:trPr>
              <w:tc>
                <w:tcPr>
                  <w:tcW w:w="8643" w:type="dxa"/>
                </w:tcPr>
                <w:p w14:paraId="51C2C009" w14:textId="77777777" w:rsidR="00637D43" w:rsidRPr="00F11530" w:rsidRDefault="00637D43" w:rsidP="00D671C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F11530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F11530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F11530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F11530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F11530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637D43" w:rsidRPr="00F11530" w14:paraId="074D7B8E" w14:textId="77777777" w:rsidTr="00D671C1">
              <w:trPr>
                <w:trHeight w:val="296"/>
              </w:trPr>
              <w:tc>
                <w:tcPr>
                  <w:tcW w:w="8643" w:type="dxa"/>
                </w:tcPr>
                <w:p w14:paraId="447A0A96" w14:textId="77777777" w:rsidR="00637D43" w:rsidRPr="00F11530" w:rsidRDefault="00637D43" w:rsidP="00D671C1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F11530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F11530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F11530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F11530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F11530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18F4EDA4" w14:textId="77777777" w:rsidR="00637D43" w:rsidRPr="00F11530" w:rsidRDefault="00637D43" w:rsidP="00D671C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F11530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F11530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F11530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</w:tbl>
          <w:p w14:paraId="4289BB4C" w14:textId="77777777" w:rsidR="00637D43" w:rsidRPr="00F11530" w:rsidRDefault="00637D43" w:rsidP="00D671C1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637D43" w:rsidRPr="00F11530" w14:paraId="117A1C8D" w14:textId="77777777" w:rsidTr="00D671C1"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BAC0649" w14:textId="77777777" w:rsidR="00637D43" w:rsidRPr="00F11530" w:rsidRDefault="00637D43" w:rsidP="00637D43">
            <w:pPr>
              <w:numPr>
                <w:ilvl w:val="0"/>
                <w:numId w:val="2"/>
              </w:numPr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Preskúmanie účelnosti</w:t>
            </w:r>
          </w:p>
        </w:tc>
      </w:tr>
      <w:tr w:rsidR="00637D43" w:rsidRPr="00F11530" w14:paraId="4278020A" w14:textId="77777777" w:rsidTr="00D671C1">
        <w:tc>
          <w:tcPr>
            <w:tcW w:w="9209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614C8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 xml:space="preserve">Počet dní pre rozhodnutie o stavebnom zámere. Očakáva sa zníženie z 300 na 90 dní v priemere v roku 2032   </w:t>
            </w:r>
          </w:p>
        </w:tc>
      </w:tr>
      <w:tr w:rsidR="00637D43" w:rsidRPr="00F11530" w14:paraId="59640D70" w14:textId="77777777" w:rsidTr="00D671C1">
        <w:tc>
          <w:tcPr>
            <w:tcW w:w="92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0F31B1E" w14:textId="77777777" w:rsidR="00637D43" w:rsidRPr="00F11530" w:rsidRDefault="00637D43" w:rsidP="00D671C1">
            <w:pPr>
              <w:ind w:firstLine="0"/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637D43" w:rsidRPr="00F11530" w14:paraId="1B4619A6" w14:textId="77777777" w:rsidTr="00D671C1">
        <w:trPr>
          <w:trHeight w:val="283"/>
        </w:trPr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6E645CB9" w14:textId="77777777" w:rsidR="00637D43" w:rsidRPr="00F11530" w:rsidRDefault="00637D43" w:rsidP="00637D43">
            <w:pPr>
              <w:numPr>
                <w:ilvl w:val="0"/>
                <w:numId w:val="2"/>
              </w:numPr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Vybrané vplyvy  materiálu</w:t>
            </w:r>
          </w:p>
        </w:tc>
      </w:tr>
      <w:tr w:rsidR="00637D43" w:rsidRPr="00F11530" w14:paraId="332CD4DC" w14:textId="77777777" w:rsidTr="00D671C1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52B345" w14:textId="77777777" w:rsidR="00637D43" w:rsidRPr="00F11530" w:rsidRDefault="00637D43" w:rsidP="00D671C1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5EB44039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410A2BF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D4063A2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A3B2D6C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B4A4D79" w14:textId="77777777" w:rsidR="00637D43" w:rsidRPr="00F11530" w:rsidRDefault="00637D43" w:rsidP="00D671C1">
                <w:pPr>
                  <w:ind w:left="-107" w:right="-108"/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C8AC824" w14:textId="77777777" w:rsidR="00637D43" w:rsidRPr="00F11530" w:rsidRDefault="00637D43" w:rsidP="00D671C1">
            <w:pPr>
              <w:ind w:left="34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37D43" w:rsidRPr="00F11530" w14:paraId="2A7047BF" w14:textId="77777777" w:rsidTr="00D671C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9EED636" w14:textId="77777777" w:rsidR="00637D43" w:rsidRPr="00F11530" w:rsidRDefault="00637D43" w:rsidP="00D671C1">
            <w:pPr>
              <w:jc w:val="both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3A9CAABD" w14:textId="77777777" w:rsidR="00637D43" w:rsidRPr="00F11530" w:rsidRDefault="00637D43" w:rsidP="00D671C1">
            <w:pPr>
              <w:jc w:val="both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274ED553" w14:textId="77777777" w:rsidR="00637D43" w:rsidRPr="00F11530" w:rsidRDefault="00637D43" w:rsidP="00D671C1">
            <w:pPr>
              <w:jc w:val="both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65AA1A1" w14:textId="77777777" w:rsidR="00637D43" w:rsidRPr="00F11530" w:rsidRDefault="00637D43" w:rsidP="00D671C1">
                <w:pPr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DF7541D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4629FF9" w14:textId="77777777" w:rsidR="00637D43" w:rsidRPr="00F11530" w:rsidRDefault="00637D43" w:rsidP="00D671C1">
                <w:pPr>
                  <w:rPr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69FD937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D5CF0F1" w14:textId="77777777" w:rsidR="00637D43" w:rsidRPr="00F11530" w:rsidRDefault="00637D43" w:rsidP="00D671C1">
                <w:pPr>
                  <w:ind w:left="-107" w:right="-108"/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1941EDA" w14:textId="77777777" w:rsidR="00637D43" w:rsidRPr="00F11530" w:rsidRDefault="00637D43" w:rsidP="00D671C1">
            <w:pPr>
              <w:ind w:left="34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Čiastočne</w:t>
            </w:r>
          </w:p>
        </w:tc>
      </w:tr>
      <w:tr w:rsidR="00637D43" w:rsidRPr="00F11530" w14:paraId="438585B3" w14:textId="77777777" w:rsidTr="00D671C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07D26DB" w14:textId="77777777" w:rsidR="00637D43" w:rsidRPr="00F11530" w:rsidRDefault="00637D43" w:rsidP="00D671C1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C4874F0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BB076D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C188F81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461677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CD89B76" w14:textId="77777777" w:rsidR="00637D43" w:rsidRPr="00F11530" w:rsidRDefault="00637D43" w:rsidP="00D671C1">
                <w:pPr>
                  <w:ind w:left="-107" w:right="-108"/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CD0DB9B" w14:textId="77777777" w:rsidR="00637D43" w:rsidRPr="00F11530" w:rsidRDefault="00637D43" w:rsidP="00D671C1">
            <w:pPr>
              <w:ind w:left="34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37D43" w:rsidRPr="00F11530" w14:paraId="47F58744" w14:textId="77777777" w:rsidTr="00D671C1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4670D4C" w14:textId="77777777" w:rsidR="00637D43" w:rsidRPr="00F11530" w:rsidRDefault="00637D43" w:rsidP="00D671C1">
            <w:pPr>
              <w:ind w:left="171"/>
              <w:jc w:val="both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z toho rozpočtovo zabezpečené vplyvy,</w:t>
            </w:r>
          </w:p>
          <w:p w14:paraId="307624AE" w14:textId="77777777" w:rsidR="00637D43" w:rsidRPr="00F11530" w:rsidRDefault="00637D43" w:rsidP="00D671C1">
            <w:pPr>
              <w:ind w:left="171"/>
              <w:jc w:val="both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F69FBA8" w14:textId="77777777" w:rsidR="00637D43" w:rsidRPr="00F11530" w:rsidRDefault="00637D43" w:rsidP="00D671C1">
                <w:pPr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E82AB4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8BB30F3" w14:textId="77777777" w:rsidR="00637D43" w:rsidRPr="00F11530" w:rsidRDefault="00637D43" w:rsidP="00D671C1">
                <w:pPr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51DA41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F2ED2BF" w14:textId="77777777" w:rsidR="00637D43" w:rsidRPr="00F11530" w:rsidRDefault="00637D43" w:rsidP="00D671C1">
                <w:pPr>
                  <w:ind w:left="-107" w:right="-108"/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A8DB" w14:textId="77777777" w:rsidR="00637D43" w:rsidRPr="00F11530" w:rsidRDefault="00637D43" w:rsidP="00D671C1">
            <w:pPr>
              <w:ind w:left="34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Čiastočne</w:t>
            </w:r>
          </w:p>
        </w:tc>
      </w:tr>
      <w:tr w:rsidR="00637D43" w:rsidRPr="00F11530" w14:paraId="29A7F0A7" w14:textId="77777777" w:rsidTr="00D671C1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1530DE7" w14:textId="77777777" w:rsidR="00637D43" w:rsidRPr="00F11530" w:rsidRDefault="00637D43" w:rsidP="00D671C1">
            <w:pPr>
              <w:ind w:left="171"/>
              <w:jc w:val="both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lastRenderedPageBreak/>
              <w:t>Vplyv na dlhodobú udržateľnosť verejných financií v prípade vybraných opatrení ***</w:t>
            </w:r>
          </w:p>
        </w:tc>
        <w:sdt>
          <w:sdtPr>
            <w:rPr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A49145C" w14:textId="77777777" w:rsidR="00637D43" w:rsidRPr="00F11530" w:rsidRDefault="00637D43" w:rsidP="00D671C1">
                <w:pPr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9EE52A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CA4AA2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9E028B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</w:p>
        </w:tc>
        <w:sdt>
          <w:sdtPr>
            <w:rPr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1D4523C" w14:textId="77777777" w:rsidR="00637D43" w:rsidRPr="00F11530" w:rsidRDefault="00637D43" w:rsidP="00D671C1">
                <w:pPr>
                  <w:ind w:left="-107" w:right="-108"/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38310" w14:textId="77777777" w:rsidR="00637D43" w:rsidRPr="00F11530" w:rsidRDefault="00637D43" w:rsidP="00D671C1">
            <w:pPr>
              <w:ind w:left="34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Nie</w:t>
            </w:r>
          </w:p>
        </w:tc>
      </w:tr>
      <w:tr w:rsidR="00637D43" w:rsidRPr="00F11530" w14:paraId="118F3199" w14:textId="77777777" w:rsidTr="00D671C1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AC80977" w14:textId="77777777" w:rsidR="00637D43" w:rsidRPr="00F11530" w:rsidRDefault="00637D43" w:rsidP="00D671C1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71FE90E" w14:textId="77777777" w:rsidR="00637D43" w:rsidRPr="00F11530" w:rsidRDefault="00637D43" w:rsidP="00D671C1">
                <w:pPr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3C9B38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61BAB14" w14:textId="77777777" w:rsidR="00637D43" w:rsidRPr="00F11530" w:rsidRDefault="00637D43" w:rsidP="00D671C1">
                <w:pPr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7F024C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987E3F8" w14:textId="77777777" w:rsidR="00637D43" w:rsidRPr="00F11530" w:rsidRDefault="00637D43" w:rsidP="00D671C1">
                <w:pPr>
                  <w:ind w:left="-107" w:right="-108"/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16A13" w14:textId="77777777" w:rsidR="00637D43" w:rsidRPr="00F11530" w:rsidRDefault="00637D43" w:rsidP="00D671C1">
            <w:pPr>
              <w:ind w:left="34"/>
              <w:rPr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37D43" w:rsidRPr="00F11530" w14:paraId="266B9A0C" w14:textId="77777777" w:rsidTr="00D671C1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D6E7421" w14:textId="77777777" w:rsidR="00637D43" w:rsidRPr="00F11530" w:rsidRDefault="00637D43" w:rsidP="00D671C1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169DCA5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428ACB" w14:textId="77777777" w:rsidR="00637D43" w:rsidRPr="00F11530" w:rsidRDefault="00637D43" w:rsidP="00D671C1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4D37A51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0856D6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AF80850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863C438" w14:textId="77777777" w:rsidR="00637D43" w:rsidRPr="00F11530" w:rsidRDefault="00637D43" w:rsidP="00D671C1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37D43" w:rsidRPr="00F11530" w14:paraId="5BC7D057" w14:textId="77777777" w:rsidTr="00D671C1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09018206" w14:textId="77777777" w:rsidR="00637D43" w:rsidRPr="00F11530" w:rsidRDefault="00637D43" w:rsidP="00D671C1">
            <w:pPr>
              <w:jc w:val="both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 xml:space="preserve">    z toho vplyvy na MSP</w:t>
            </w:r>
          </w:p>
          <w:p w14:paraId="19E5D47B" w14:textId="77777777" w:rsidR="00637D43" w:rsidRPr="00F11530" w:rsidRDefault="00637D43" w:rsidP="00D671C1">
            <w:pPr>
              <w:jc w:val="both"/>
              <w:rPr>
                <w:sz w:val="20"/>
                <w:szCs w:val="20"/>
                <w:lang w:eastAsia="sk-SK"/>
              </w:rPr>
            </w:pPr>
          </w:p>
        </w:tc>
        <w:sdt>
          <w:sdtPr>
            <w:rPr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21154448" w14:textId="77777777" w:rsidR="00637D43" w:rsidRPr="00F11530" w:rsidRDefault="00637D43" w:rsidP="00D671C1">
                <w:pPr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7E95094" w14:textId="77777777" w:rsidR="00637D43" w:rsidRPr="00F11530" w:rsidRDefault="00637D43" w:rsidP="00D671C1">
            <w:pPr>
              <w:ind w:right="-108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CC5101C" w14:textId="77777777" w:rsidR="00637D43" w:rsidRPr="00F11530" w:rsidRDefault="00637D43" w:rsidP="00D671C1">
                <w:pPr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07F3EB" w14:textId="77777777" w:rsidR="00637D43" w:rsidRPr="00F11530" w:rsidRDefault="00637D43" w:rsidP="00D671C1">
            <w:pPr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F252782" w14:textId="77777777" w:rsidR="00637D43" w:rsidRPr="00F11530" w:rsidRDefault="00637D43" w:rsidP="00D671C1">
                <w:pPr>
                  <w:rPr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F69755B" w14:textId="77777777" w:rsidR="00637D43" w:rsidRPr="00F11530" w:rsidRDefault="00637D43" w:rsidP="00D671C1">
            <w:pPr>
              <w:ind w:left="54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Negatívne</w:t>
            </w:r>
          </w:p>
        </w:tc>
      </w:tr>
      <w:tr w:rsidR="00637D43" w:rsidRPr="00F11530" w14:paraId="1EE23CEF" w14:textId="77777777" w:rsidTr="00D671C1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B9080DC" w14:textId="77777777" w:rsidR="00637D43" w:rsidRPr="00F11530" w:rsidRDefault="00637D43" w:rsidP="00D671C1">
            <w:pPr>
              <w:jc w:val="both"/>
              <w:rPr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11AC36F1" w14:textId="77777777" w:rsidR="00637D43" w:rsidRPr="00F11530" w:rsidRDefault="00637D43" w:rsidP="00D671C1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6C465D0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82A120" w14:textId="77777777" w:rsidR="00637D43" w:rsidRPr="00F11530" w:rsidRDefault="00637D43" w:rsidP="00D671C1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6C03D2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DB55CB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C774A07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FBCFF" w14:textId="77777777" w:rsidR="00637D43" w:rsidRPr="00F11530" w:rsidRDefault="00637D43" w:rsidP="00D671C1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Nie</w:t>
            </w:r>
          </w:p>
        </w:tc>
      </w:tr>
      <w:tr w:rsidR="00637D43" w:rsidRPr="00F11530" w14:paraId="3411F457" w14:textId="77777777" w:rsidTr="00D671C1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8485C70" w14:textId="77777777" w:rsidR="00637D43" w:rsidRPr="00F11530" w:rsidRDefault="00637D43" w:rsidP="00D671C1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B0F16B2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6749E" w14:textId="77777777" w:rsidR="00637D43" w:rsidRPr="00F11530" w:rsidRDefault="00637D43" w:rsidP="00D671C1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014B5F4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52256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5532F21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408CA" w14:textId="77777777" w:rsidR="00637D43" w:rsidRPr="00F11530" w:rsidRDefault="00637D43" w:rsidP="00D671C1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37D43" w:rsidRPr="00F11530" w14:paraId="51DB122A" w14:textId="77777777" w:rsidTr="00D671C1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D787F8" w14:textId="77777777" w:rsidR="00637D43" w:rsidRPr="00F11530" w:rsidRDefault="00637D43" w:rsidP="00D671C1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A88112D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7F49E" w14:textId="77777777" w:rsidR="00637D43" w:rsidRPr="00F11530" w:rsidRDefault="00637D43" w:rsidP="00D671C1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940223F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6EA459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BA3E5E3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7238A" w14:textId="77777777" w:rsidR="00637D43" w:rsidRPr="00F11530" w:rsidRDefault="00637D43" w:rsidP="00D671C1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37D43" w:rsidRPr="00F11530" w14:paraId="709907B3" w14:textId="77777777" w:rsidTr="00D671C1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C54B577" w14:textId="77777777" w:rsidR="00637D43" w:rsidRPr="00F11530" w:rsidRDefault="00637D43" w:rsidP="00D671C1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38C278C3" w14:textId="77777777" w:rsidR="00637D43" w:rsidRPr="00F11530" w:rsidRDefault="00637D43" w:rsidP="00D671C1">
            <w:pPr>
              <w:ind w:left="164"/>
              <w:jc w:val="both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79FA536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91D052" w14:textId="77777777" w:rsidR="00637D43" w:rsidRPr="00F11530" w:rsidRDefault="00637D43" w:rsidP="00D671C1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F1D37A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4AA232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b/>
              <w:sz w:val="20"/>
              <w:szCs w:val="20"/>
              <w:lang w:eastAsia="sk-SK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03D3ED1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FAC13" w14:textId="77777777" w:rsidR="00637D43" w:rsidRPr="00F11530" w:rsidRDefault="00637D43" w:rsidP="00D671C1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sz w:val="20"/>
                <w:szCs w:val="20"/>
                <w:lang w:eastAsia="sk-SK"/>
              </w:rPr>
              <w:t>Nie</w:t>
            </w:r>
          </w:p>
        </w:tc>
      </w:tr>
      <w:tr w:rsidR="00637D43" w:rsidRPr="00F11530" w14:paraId="2930DD9B" w14:textId="77777777" w:rsidTr="00D671C1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9C96413" w14:textId="77777777" w:rsidR="00637D43" w:rsidRPr="00F11530" w:rsidRDefault="00637D43" w:rsidP="00D671C1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E110517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D3B8A" w14:textId="77777777" w:rsidR="00637D43" w:rsidRPr="00F11530" w:rsidRDefault="00637D43" w:rsidP="00D671C1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6E20476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1E8ED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AE19F91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364DB" w14:textId="77777777" w:rsidR="00637D43" w:rsidRPr="00F11530" w:rsidRDefault="00637D43" w:rsidP="00D671C1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37D43" w:rsidRPr="00F11530" w14:paraId="546FE683" w14:textId="77777777" w:rsidTr="00D671C1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2B2580D" w14:textId="77777777" w:rsidR="00637D43" w:rsidRPr="00F11530" w:rsidRDefault="00637D43" w:rsidP="00D671C1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E8D546" w14:textId="77777777" w:rsidR="00637D43" w:rsidRPr="00F11530" w:rsidRDefault="00637D43" w:rsidP="00D671C1">
            <w:pPr>
              <w:rPr>
                <w:rFonts w:eastAsia="MS Mincho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4A9D25" w14:textId="77777777" w:rsidR="00637D43" w:rsidRPr="00F11530" w:rsidRDefault="00637D43" w:rsidP="00D671C1">
            <w:pPr>
              <w:ind w:right="-108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7B6F8D" w14:textId="77777777" w:rsidR="00637D43" w:rsidRPr="00F11530" w:rsidRDefault="00637D43" w:rsidP="00D671C1">
            <w:pPr>
              <w:rPr>
                <w:rFonts w:eastAsia="MS Mincho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736FA1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E53A0" w14:textId="77777777" w:rsidR="00637D43" w:rsidRPr="00F11530" w:rsidRDefault="00637D43" w:rsidP="00D671C1">
            <w:pPr>
              <w:rPr>
                <w:rFonts w:eastAsia="MS Mincho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2AD667" w14:textId="77777777" w:rsidR="00637D43" w:rsidRPr="00F11530" w:rsidRDefault="00637D43" w:rsidP="00D671C1">
            <w:pPr>
              <w:ind w:left="54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637D43" w:rsidRPr="00F11530" w14:paraId="02955FB1" w14:textId="77777777" w:rsidTr="00D671C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3EB1929" w14:textId="77777777" w:rsidR="00637D43" w:rsidRPr="00F11530" w:rsidRDefault="00637D43" w:rsidP="00D671C1">
            <w:pPr>
              <w:ind w:left="196" w:hanging="196"/>
              <w:jc w:val="both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D313779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42A0747" w14:textId="77777777" w:rsidR="00637D43" w:rsidRPr="00F11530" w:rsidRDefault="00637D43" w:rsidP="00D671C1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0B662555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8B2EF24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338D19F0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4728C834" w14:textId="77777777" w:rsidR="00637D43" w:rsidRPr="00F11530" w:rsidRDefault="00637D43" w:rsidP="00D671C1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37D43" w:rsidRPr="00F11530" w14:paraId="3F222528" w14:textId="77777777" w:rsidTr="00D671C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84B2E3" w14:textId="77777777" w:rsidR="00637D43" w:rsidRPr="00F11530" w:rsidRDefault="00637D43" w:rsidP="00D671C1">
            <w:pPr>
              <w:ind w:left="168" w:hanging="16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8CF8109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B962D8E" w14:textId="77777777" w:rsidR="00637D43" w:rsidRPr="00F11530" w:rsidRDefault="00637D43" w:rsidP="00D671C1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B5E8104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3886DE3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3EC8BD6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4BD5993" w14:textId="77777777" w:rsidR="00637D43" w:rsidRPr="00F11530" w:rsidRDefault="00637D43" w:rsidP="00D671C1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37D43" w:rsidRPr="00F11530" w14:paraId="2E70D7B7" w14:textId="77777777" w:rsidTr="00D671C1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BF857AF" w14:textId="77777777" w:rsidR="00637D43" w:rsidRPr="00F11530" w:rsidRDefault="00637D43" w:rsidP="00D671C1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1489A7C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B4C94" w14:textId="77777777" w:rsidR="00637D43" w:rsidRPr="00F11530" w:rsidRDefault="00637D43" w:rsidP="00D671C1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E95B92F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E1DD0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9FA70F5" w14:textId="77777777" w:rsidR="00637D43" w:rsidRPr="00F11530" w:rsidRDefault="00637D43" w:rsidP="00D671C1">
                <w:pPr>
                  <w:rPr>
                    <w:b/>
                    <w:sz w:val="20"/>
                    <w:szCs w:val="20"/>
                    <w:lang w:eastAsia="sk-SK"/>
                  </w:rPr>
                </w:pPr>
                <w:r w:rsidRPr="00F11530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C29EA" w14:textId="77777777" w:rsidR="00637D43" w:rsidRPr="00F11530" w:rsidRDefault="00637D43" w:rsidP="00D671C1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3A105BED" w14:textId="77777777" w:rsidR="00637D43" w:rsidRPr="00F11530" w:rsidRDefault="00637D43" w:rsidP="00637D43">
      <w:pPr>
        <w:ind w:right="141"/>
        <w:rPr>
          <w:b/>
          <w:sz w:val="20"/>
          <w:szCs w:val="20"/>
          <w:lang w:eastAsia="sk-SK"/>
        </w:rPr>
      </w:pPr>
    </w:p>
    <w:tbl>
      <w:tblPr>
        <w:tblStyle w:val="Mriekatabuky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637D43" w:rsidRPr="00F11530" w14:paraId="36EAB821" w14:textId="77777777" w:rsidTr="00D671C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0A361C6" w14:textId="77777777" w:rsidR="00637D43" w:rsidRPr="00F11530" w:rsidRDefault="00637D43" w:rsidP="00637D43">
            <w:pPr>
              <w:numPr>
                <w:ilvl w:val="0"/>
                <w:numId w:val="2"/>
              </w:numPr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Poznámky</w:t>
            </w:r>
          </w:p>
        </w:tc>
      </w:tr>
      <w:tr w:rsidR="00637D43" w:rsidRPr="00F11530" w14:paraId="44DF2E13" w14:textId="77777777" w:rsidTr="00D671C1">
        <w:trPr>
          <w:trHeight w:val="26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A39A" w14:textId="77777777" w:rsidR="00637D43" w:rsidRPr="00F11530" w:rsidRDefault="00637D43" w:rsidP="00D671C1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637D43" w:rsidRPr="00F11530" w14:paraId="70431E21" w14:textId="77777777" w:rsidTr="00D671C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0F774A8" w14:textId="77777777" w:rsidR="00637D43" w:rsidRPr="00F11530" w:rsidRDefault="00637D43" w:rsidP="00637D43">
            <w:pPr>
              <w:numPr>
                <w:ilvl w:val="0"/>
                <w:numId w:val="2"/>
              </w:numPr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Kontakt na spracovateľa</w:t>
            </w:r>
          </w:p>
        </w:tc>
      </w:tr>
      <w:tr w:rsidR="00637D43" w:rsidRPr="00F11530" w14:paraId="1A1B077D" w14:textId="77777777" w:rsidTr="00D671C1">
        <w:trPr>
          <w:trHeight w:val="586"/>
        </w:trPr>
        <w:tc>
          <w:tcPr>
            <w:tcW w:w="921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7D4AB" w14:textId="77777777" w:rsidR="00637D43" w:rsidRPr="00F11530" w:rsidRDefault="00637D43" w:rsidP="00D671C1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F11530">
              <w:rPr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2DD6878D" w14:textId="77777777" w:rsidR="00637D43" w:rsidRPr="00F11530" w:rsidRDefault="00637D43" w:rsidP="00D671C1">
            <w:pPr>
              <w:jc w:val="both"/>
              <w:rPr>
                <w:i/>
                <w:sz w:val="20"/>
                <w:szCs w:val="20"/>
                <w:lang w:eastAsia="sk-SK"/>
              </w:rPr>
            </w:pPr>
            <w:proofErr w:type="spellStart"/>
            <w:r w:rsidRPr="00F11530">
              <w:rPr>
                <w:i/>
                <w:sz w:val="20"/>
                <w:szCs w:val="20"/>
                <w:lang w:eastAsia="sk-SK"/>
              </w:rPr>
              <w:t>viera.rajprichova</w:t>
            </w:r>
            <w:proofErr w:type="spellEnd"/>
            <w:r w:rsidRPr="00F11530">
              <w:rPr>
                <w:i/>
                <w:sz w:val="20"/>
                <w:szCs w:val="20"/>
                <w:lang w:eastAsia="sk-SK"/>
              </w:rPr>
              <w:t>@ mindop.sk</w:t>
            </w:r>
          </w:p>
        </w:tc>
      </w:tr>
      <w:tr w:rsidR="00637D43" w:rsidRPr="00F11530" w14:paraId="4DAFFB5C" w14:textId="77777777" w:rsidTr="00D671C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9FB0308" w14:textId="77777777" w:rsidR="00637D43" w:rsidRPr="00F11530" w:rsidRDefault="00637D43" w:rsidP="00637D43">
            <w:pPr>
              <w:numPr>
                <w:ilvl w:val="0"/>
                <w:numId w:val="2"/>
              </w:numPr>
              <w:ind w:left="426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Zdroje</w:t>
            </w:r>
          </w:p>
        </w:tc>
      </w:tr>
      <w:tr w:rsidR="00637D43" w:rsidRPr="00F11530" w14:paraId="17C4ADC6" w14:textId="77777777" w:rsidTr="00D671C1">
        <w:trPr>
          <w:trHeight w:val="401"/>
        </w:trPr>
        <w:tc>
          <w:tcPr>
            <w:tcW w:w="921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ACDC3" w14:textId="77777777" w:rsidR="00637D43" w:rsidRPr="00F11530" w:rsidRDefault="00637D43" w:rsidP="00D671C1">
            <w:pPr>
              <w:ind w:firstLine="0"/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637D43" w:rsidRPr="00F11530" w14:paraId="5BBD4630" w14:textId="77777777" w:rsidTr="00D671C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F4B4930" w14:textId="77777777" w:rsidR="00637D43" w:rsidRPr="00F11530" w:rsidRDefault="00637D43" w:rsidP="00637D43">
            <w:pPr>
              <w:numPr>
                <w:ilvl w:val="0"/>
                <w:numId w:val="2"/>
              </w:numPr>
              <w:ind w:left="447" w:hanging="425"/>
              <w:contextualSpacing/>
              <w:jc w:val="left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Stanovisko Komisie na posudzovanie vybraných vplyvov z PPK č. ..........</w:t>
            </w:r>
            <w:r w:rsidRPr="00F11530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</w:p>
          <w:p w14:paraId="3643A27C" w14:textId="77777777" w:rsidR="00637D43" w:rsidRPr="00F11530" w:rsidRDefault="00637D43" w:rsidP="00D671C1">
            <w:pPr>
              <w:ind w:left="502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rFonts w:eastAsia="Calibri"/>
                <w:sz w:val="20"/>
                <w:szCs w:val="20"/>
              </w:rPr>
              <w:t>(v prípade, ak sa uskutočnilo v zmysle bodu 8.1 Jednotnej metodiky)</w:t>
            </w:r>
          </w:p>
        </w:tc>
      </w:tr>
      <w:tr w:rsidR="00637D43" w:rsidRPr="00F11530" w14:paraId="320524B9" w14:textId="77777777" w:rsidTr="00D671C1">
        <w:trPr>
          <w:trHeight w:val="70"/>
        </w:trPr>
        <w:tc>
          <w:tcPr>
            <w:tcW w:w="921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A82CC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37D43" w:rsidRPr="00F11530" w14:paraId="4C07BA86" w14:textId="77777777" w:rsidTr="00D671C1">
              <w:trPr>
                <w:trHeight w:val="396"/>
              </w:trPr>
              <w:tc>
                <w:tcPr>
                  <w:tcW w:w="2552" w:type="dxa"/>
                </w:tcPr>
                <w:p w14:paraId="6AB87A0A" w14:textId="77777777" w:rsidR="00637D43" w:rsidRPr="00F11530" w:rsidRDefault="00637D43" w:rsidP="00D671C1">
                  <w:pPr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F11530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F11530">
                    <w:rPr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422EB8BC" w14:textId="77777777" w:rsidR="00637D43" w:rsidRPr="00F11530" w:rsidRDefault="00637D43" w:rsidP="00D671C1">
                  <w:pPr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F11530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F11530">
                    <w:rPr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1571DBBE" w14:textId="77777777" w:rsidR="00637D43" w:rsidRPr="00F11530" w:rsidRDefault="00637D43" w:rsidP="00D671C1">
                  <w:pPr>
                    <w:ind w:right="459"/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F11530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F11530">
                    <w:rPr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5F8B90DA" w14:textId="77777777" w:rsidR="00637D43" w:rsidRPr="00F11530" w:rsidRDefault="00637D43" w:rsidP="00D671C1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0840E3CD" w14:textId="77777777" w:rsidR="00637D43" w:rsidRDefault="00637D43" w:rsidP="00D671C1">
            <w:pPr>
              <w:ind w:firstLine="0"/>
              <w:jc w:val="both"/>
              <w:rPr>
                <w:b/>
                <w:sz w:val="20"/>
                <w:szCs w:val="20"/>
                <w:lang w:eastAsia="sk-SK"/>
              </w:rPr>
            </w:pPr>
          </w:p>
          <w:p w14:paraId="3C6FD277" w14:textId="77777777" w:rsidR="00637D43" w:rsidRDefault="00637D43" w:rsidP="00D671C1">
            <w:pPr>
              <w:ind w:firstLine="0"/>
              <w:jc w:val="both"/>
              <w:rPr>
                <w:b/>
                <w:sz w:val="20"/>
                <w:szCs w:val="20"/>
                <w:lang w:eastAsia="sk-SK"/>
              </w:rPr>
            </w:pPr>
          </w:p>
          <w:p w14:paraId="28E9F267" w14:textId="77777777" w:rsidR="00637D43" w:rsidRPr="00F11530" w:rsidRDefault="00637D43" w:rsidP="00D671C1">
            <w:pPr>
              <w:ind w:firstLine="0"/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637D43" w:rsidRPr="00F11530" w14:paraId="69A346E7" w14:textId="77777777" w:rsidTr="00D671C1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214" w:type="dxa"/>
            <w:tcBorders>
              <w:top w:val="single" w:sz="4" w:space="0" w:color="auto"/>
            </w:tcBorders>
            <w:shd w:val="clear" w:color="auto" w:fill="E2E2E2"/>
          </w:tcPr>
          <w:p w14:paraId="0A5E95BE" w14:textId="77777777" w:rsidR="00637D43" w:rsidRPr="00F11530" w:rsidRDefault="00637D43" w:rsidP="00637D43">
            <w:pPr>
              <w:numPr>
                <w:ilvl w:val="0"/>
                <w:numId w:val="2"/>
              </w:numPr>
              <w:ind w:left="450" w:hanging="425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F11530">
              <w:rPr>
                <w:rFonts w:eastAsia="Calibri"/>
                <w:b/>
                <w:sz w:val="20"/>
                <w:szCs w:val="20"/>
              </w:rPr>
              <w:t>Stanovisko Komisie na posudzovanie vybraných vplyvov zo záverečného posúdenia č. ..........</w:t>
            </w:r>
            <w:r w:rsidRPr="00F11530">
              <w:rPr>
                <w:rFonts w:eastAsia="Calibri"/>
                <w:sz w:val="20"/>
                <w:szCs w:val="20"/>
              </w:rPr>
              <w:t xml:space="preserve"> (v prípade, ak sa uskutočnilo v zmysle bodu 9.1. Jednotnej metodiky) </w:t>
            </w:r>
          </w:p>
        </w:tc>
      </w:tr>
      <w:tr w:rsidR="00637D43" w:rsidRPr="00F11530" w14:paraId="59D0E257" w14:textId="77777777" w:rsidTr="00D671C1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214" w:type="dxa"/>
            <w:shd w:val="clear" w:color="auto" w:fill="FFFFFF"/>
          </w:tcPr>
          <w:p w14:paraId="37E4048E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37D43" w:rsidRPr="00F11530" w14:paraId="604DB4BC" w14:textId="77777777" w:rsidTr="00D671C1">
              <w:trPr>
                <w:trHeight w:val="396"/>
              </w:trPr>
              <w:tc>
                <w:tcPr>
                  <w:tcW w:w="2552" w:type="dxa"/>
                </w:tcPr>
                <w:p w14:paraId="418F7FFF" w14:textId="77777777" w:rsidR="00637D43" w:rsidRPr="00F11530" w:rsidRDefault="00637D43" w:rsidP="00D671C1">
                  <w:pPr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F11530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F11530">
                    <w:rPr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392E2D42" w14:textId="77777777" w:rsidR="00637D43" w:rsidRPr="00F11530" w:rsidRDefault="00637D43" w:rsidP="00D671C1">
                  <w:pPr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F11530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F11530">
                    <w:rPr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3B8B0BBA" w14:textId="77777777" w:rsidR="00637D43" w:rsidRPr="00F11530" w:rsidRDefault="00637D43" w:rsidP="00D671C1">
                  <w:pPr>
                    <w:ind w:right="459"/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F11530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F11530">
                    <w:rPr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201B8C28" w14:textId="77777777" w:rsidR="00637D43" w:rsidRPr="00F11530" w:rsidRDefault="00637D43" w:rsidP="00D671C1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F11530">
              <w:rPr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5BDC97AC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</w:p>
          <w:p w14:paraId="38B383B7" w14:textId="77777777" w:rsidR="00637D43" w:rsidRPr="00F11530" w:rsidRDefault="00637D43" w:rsidP="00D671C1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</w:tbl>
    <w:p w14:paraId="3D87FBCC" w14:textId="77777777" w:rsidR="00637D43" w:rsidRPr="00F11530" w:rsidRDefault="00637D43" w:rsidP="00637D43">
      <w:pPr>
        <w:ind w:left="142" w:hanging="142"/>
        <w:jc w:val="both"/>
        <w:rPr>
          <w:sz w:val="20"/>
          <w:szCs w:val="20"/>
          <w:lang w:eastAsia="sk-SK"/>
        </w:rPr>
      </w:pPr>
      <w:r w:rsidRPr="00F11530">
        <w:rPr>
          <w:sz w:val="20"/>
          <w:szCs w:val="20"/>
          <w:lang w:eastAsia="sk-SK"/>
        </w:rPr>
        <w:t>* vyplniť iba v prípade, ak materiál nie je zahrnutý do Plánu práce vlády Sl</w:t>
      </w:r>
      <w:r>
        <w:rPr>
          <w:sz w:val="20"/>
          <w:szCs w:val="20"/>
          <w:lang w:eastAsia="sk-SK"/>
        </w:rPr>
        <w:t xml:space="preserve">ovenskej republiky alebo Plánu </w:t>
      </w:r>
      <w:r w:rsidRPr="00F11530">
        <w:rPr>
          <w:sz w:val="20"/>
          <w:szCs w:val="20"/>
          <w:lang w:eastAsia="sk-SK"/>
        </w:rPr>
        <w:t xml:space="preserve">legislatívnych úloh vlády Slovenskej republiky. </w:t>
      </w:r>
    </w:p>
    <w:p w14:paraId="24D392EF" w14:textId="77777777" w:rsidR="00637D43" w:rsidRPr="00F11530" w:rsidRDefault="00637D43" w:rsidP="00637D43">
      <w:pPr>
        <w:ind w:firstLine="0"/>
        <w:jc w:val="both"/>
        <w:rPr>
          <w:sz w:val="20"/>
          <w:szCs w:val="20"/>
          <w:lang w:eastAsia="sk-SK"/>
        </w:rPr>
      </w:pPr>
      <w:r w:rsidRPr="00F11530">
        <w:rPr>
          <w:sz w:val="20"/>
          <w:szCs w:val="20"/>
          <w:lang w:eastAsia="sk-SK"/>
        </w:rPr>
        <w:t>** vyplniť iba v prípade, ak sa záverečné posúdenie vybraných vplyvov uskutočnilo v zmysle bodu 9.1. jednotnej metodiky.</w:t>
      </w:r>
    </w:p>
    <w:p w14:paraId="76892ABD" w14:textId="63B89BC9" w:rsidR="007876F7" w:rsidRDefault="00637D43" w:rsidP="00637D43">
      <w:r w:rsidRPr="00F11530">
        <w:rPr>
          <w:sz w:val="20"/>
          <w:szCs w:val="20"/>
          <w:lang w:eastAsia="sk-SK"/>
        </w:rPr>
        <w:t>*** posudzovanie sa týka len zmien v I. a II. pilieri univerzálneho systému dôchodkového zabezpečenia s identifikovaným dopadom od 0,1 % HDP (vrátane) na dlhodobom horizonte.</w:t>
      </w:r>
      <w:r>
        <w:br w:type="page"/>
      </w:r>
    </w:p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593"/>
    <w:multiLevelType w:val="hybridMultilevel"/>
    <w:tmpl w:val="A9E2D836"/>
    <w:lvl w:ilvl="0" w:tplc="FA24DCF8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4416776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7934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D43"/>
    <w:rsid w:val="00637D43"/>
    <w:rsid w:val="007876F7"/>
    <w:rsid w:val="008D203F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108A"/>
  <w15:chartTrackingRefBased/>
  <w15:docId w15:val="{B6D1B28B-53E6-4913-99A5-507B273C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text"/>
    <w:qFormat/>
    <w:rsid w:val="00637D43"/>
    <w:pPr>
      <w:spacing w:after="0" w:line="240" w:lineRule="auto"/>
      <w:ind w:firstLine="284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37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37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7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37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37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37D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7D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37D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37D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7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37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37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37D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37D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37D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7D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37D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37D4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37D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37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37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37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37D43"/>
    <w:pPr>
      <w:spacing w:before="160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37D43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37D4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37D4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7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7D4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37D43"/>
    <w:rPr>
      <w:b/>
      <w:bCs/>
      <w:smallCaps/>
      <w:color w:val="0F4761" w:themeColor="accent1" w:themeShade="BF"/>
      <w:spacing w:val="5"/>
    </w:rPr>
  </w:style>
  <w:style w:type="table" w:customStyle="1" w:styleId="Mriekatabuky1">
    <w:name w:val="Mriežka tabuľky1"/>
    <w:basedOn w:val="Normlnatabuka"/>
    <w:next w:val="Mriekatabuky"/>
    <w:uiPriority w:val="59"/>
    <w:rsid w:val="00637D4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7D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locked/>
    <w:rsid w:val="00637D43"/>
  </w:style>
  <w:style w:type="table" w:styleId="Mriekatabuky">
    <w:name w:val="Table Grid"/>
    <w:basedOn w:val="Normlnatabuka"/>
    <w:uiPriority w:val="39"/>
    <w:rsid w:val="00637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1352</Words>
  <Characters>7711</Characters>
  <Application>Microsoft Office Word</Application>
  <DocSecurity>0</DocSecurity>
  <Lines>64</Lines>
  <Paragraphs>18</Paragraphs>
  <ScaleCrop>false</ScaleCrop>
  <Company>Kancelaria Narodnej rady Slovenskej republiky</Company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2026-05-07T09:10:00Z</dcterms:created>
  <dcterms:modified xsi:type="dcterms:W3CDTF">2026-05-07T09:10:00Z</dcterms:modified>
</cp:coreProperties>
</file>