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5D653" w14:textId="77777777" w:rsidR="006E16CC" w:rsidRPr="00105828" w:rsidRDefault="006E16CC" w:rsidP="006E16CC">
      <w:pPr>
        <w:kinsoku w:val="0"/>
        <w:overflowPunct w:val="0"/>
        <w:autoSpaceDE w:val="0"/>
        <w:autoSpaceDN w:val="0"/>
        <w:adjustRightInd w:val="0"/>
        <w:spacing w:after="0" w:line="240" w:lineRule="auto"/>
        <w:rPr>
          <w:rFonts w:ascii="Times New Roman" w:hAnsi="Times New Roman" w:cs="Times New Roman"/>
          <w:sz w:val="20"/>
          <w:szCs w:val="20"/>
        </w:rPr>
      </w:pPr>
    </w:p>
    <w:p w14:paraId="46BC09F0" w14:textId="77777777" w:rsidR="006E16CC" w:rsidRPr="00105828" w:rsidRDefault="006E16CC" w:rsidP="006E16CC">
      <w:pPr>
        <w:kinsoku w:val="0"/>
        <w:overflowPunct w:val="0"/>
        <w:autoSpaceDE w:val="0"/>
        <w:autoSpaceDN w:val="0"/>
        <w:adjustRightInd w:val="0"/>
        <w:spacing w:before="7" w:after="0" w:line="240" w:lineRule="auto"/>
        <w:rPr>
          <w:rFonts w:ascii="Times New Roman" w:hAnsi="Times New Roman" w:cs="Times New Roman"/>
          <w:b/>
          <w:bCs/>
          <w:sz w:val="20"/>
          <w:szCs w:val="20"/>
        </w:rPr>
      </w:pPr>
    </w:p>
    <w:p w14:paraId="36D62995" w14:textId="77777777" w:rsidR="006E16CC" w:rsidRPr="00E70B60" w:rsidRDefault="006E16CC" w:rsidP="006E16CC">
      <w:pPr>
        <w:kinsoku w:val="0"/>
        <w:overflowPunct w:val="0"/>
        <w:autoSpaceDE w:val="0"/>
        <w:autoSpaceDN w:val="0"/>
        <w:adjustRightInd w:val="0"/>
        <w:spacing w:before="1" w:after="0" w:line="252" w:lineRule="exact"/>
        <w:ind w:left="3005" w:right="3023"/>
        <w:jc w:val="center"/>
        <w:rPr>
          <w:rFonts w:ascii="Times New Roman" w:hAnsi="Times New Roman" w:cs="Times New Roman"/>
          <w:b/>
          <w:bCs/>
          <w:sz w:val="20"/>
          <w:szCs w:val="20"/>
        </w:rPr>
      </w:pPr>
      <w:r w:rsidRPr="00E70B60">
        <w:rPr>
          <w:rFonts w:ascii="Times New Roman" w:hAnsi="Times New Roman" w:cs="Times New Roman"/>
          <w:b/>
          <w:bCs/>
          <w:sz w:val="20"/>
          <w:szCs w:val="20"/>
        </w:rPr>
        <w:t>TABUĽKA ZHODY</w:t>
      </w:r>
    </w:p>
    <w:p w14:paraId="51061A76" w14:textId="77777777" w:rsidR="006E16CC" w:rsidRPr="00E70B60" w:rsidRDefault="006E16CC" w:rsidP="006E16CC">
      <w:pPr>
        <w:kinsoku w:val="0"/>
        <w:overflowPunct w:val="0"/>
        <w:autoSpaceDE w:val="0"/>
        <w:autoSpaceDN w:val="0"/>
        <w:adjustRightInd w:val="0"/>
        <w:spacing w:after="0" w:line="252" w:lineRule="exact"/>
        <w:ind w:left="3005" w:right="3025"/>
        <w:jc w:val="center"/>
        <w:rPr>
          <w:rFonts w:ascii="Times New Roman" w:hAnsi="Times New Roman" w:cs="Times New Roman"/>
          <w:b/>
          <w:bCs/>
          <w:sz w:val="20"/>
          <w:szCs w:val="20"/>
        </w:rPr>
      </w:pPr>
      <w:r w:rsidRPr="00E70B60">
        <w:rPr>
          <w:rFonts w:ascii="Times New Roman" w:hAnsi="Times New Roman" w:cs="Times New Roman"/>
          <w:b/>
          <w:bCs/>
          <w:sz w:val="20"/>
          <w:szCs w:val="20"/>
        </w:rPr>
        <w:t>návrhu právneho predpisu s právom Európskej únie</w:t>
      </w:r>
    </w:p>
    <w:p w14:paraId="7231F8D5" w14:textId="77777777" w:rsidR="006E16CC" w:rsidRPr="00E70B60" w:rsidRDefault="006E16CC" w:rsidP="006E16CC">
      <w:pPr>
        <w:kinsoku w:val="0"/>
        <w:overflowPunct w:val="0"/>
        <w:autoSpaceDE w:val="0"/>
        <w:autoSpaceDN w:val="0"/>
        <w:adjustRightInd w:val="0"/>
        <w:spacing w:before="5" w:after="0" w:line="240" w:lineRule="auto"/>
        <w:rPr>
          <w:rFonts w:ascii="Times New Roman" w:hAnsi="Times New Roman" w:cs="Times New Roman"/>
          <w:b/>
          <w:bCs/>
          <w:sz w:val="20"/>
          <w:szCs w:val="20"/>
        </w:rPr>
      </w:pPr>
    </w:p>
    <w:tbl>
      <w:tblPr>
        <w:tblW w:w="1587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08"/>
        <w:gridCol w:w="3544"/>
        <w:gridCol w:w="709"/>
        <w:gridCol w:w="850"/>
        <w:gridCol w:w="709"/>
        <w:gridCol w:w="5103"/>
        <w:gridCol w:w="425"/>
        <w:gridCol w:w="2127"/>
        <w:gridCol w:w="708"/>
        <w:gridCol w:w="993"/>
      </w:tblGrid>
      <w:tr w:rsidR="00105828" w:rsidRPr="00E70B60" w14:paraId="2D49906E" w14:textId="77777777" w:rsidTr="00E24C52">
        <w:trPr>
          <w:trHeight w:val="1068"/>
        </w:trPr>
        <w:tc>
          <w:tcPr>
            <w:tcW w:w="4961" w:type="dxa"/>
            <w:gridSpan w:val="3"/>
          </w:tcPr>
          <w:p w14:paraId="0223E6AA" w14:textId="4C8EFFD6" w:rsidR="00E42E2C" w:rsidRPr="00E70B60" w:rsidRDefault="00E42E2C" w:rsidP="00E42E2C">
            <w:pPr>
              <w:pStyle w:val="Bezriadkovania"/>
              <w:contextualSpacing/>
              <w:jc w:val="center"/>
              <w:rPr>
                <w:b/>
                <w:sz w:val="20"/>
                <w:szCs w:val="20"/>
              </w:rPr>
            </w:pPr>
            <w:r w:rsidRPr="00E70B60">
              <w:rPr>
                <w:b/>
                <w:sz w:val="20"/>
                <w:szCs w:val="20"/>
              </w:rPr>
              <w:t>Právny akt E</w:t>
            </w:r>
            <w:r w:rsidR="00A41D7F" w:rsidRPr="00E70B60">
              <w:rPr>
                <w:b/>
                <w:sz w:val="20"/>
                <w:szCs w:val="20"/>
              </w:rPr>
              <w:t>urópskej únie</w:t>
            </w:r>
          </w:p>
          <w:p w14:paraId="3654AECC" w14:textId="77777777" w:rsidR="00E42E2C" w:rsidRPr="00E70B60" w:rsidRDefault="00E42E2C" w:rsidP="00E42E2C">
            <w:pPr>
              <w:pStyle w:val="Bezriadkovania"/>
              <w:contextualSpacing/>
              <w:rPr>
                <w:bCs/>
                <w:sz w:val="20"/>
                <w:szCs w:val="20"/>
              </w:rPr>
            </w:pPr>
          </w:p>
          <w:p w14:paraId="69C293F0" w14:textId="314C29E5" w:rsidR="00E42E2C" w:rsidRPr="00E70B60" w:rsidRDefault="00E42E2C" w:rsidP="00E42E2C">
            <w:pPr>
              <w:jc w:val="both"/>
              <w:rPr>
                <w:rFonts w:ascii="Times New Roman" w:hAnsi="Times New Roman" w:cs="Times New Roman"/>
                <w:sz w:val="20"/>
                <w:szCs w:val="20"/>
              </w:rPr>
            </w:pPr>
            <w:r w:rsidRPr="00E70B60">
              <w:rPr>
                <w:rFonts w:ascii="Times New Roman" w:hAnsi="Times New Roman" w:cs="Times New Roman"/>
                <w:sz w:val="20"/>
                <w:szCs w:val="20"/>
              </w:rPr>
              <w:t xml:space="preserve">Smernica </w:t>
            </w:r>
            <w:r w:rsidR="00A412AD" w:rsidRPr="00E70B60">
              <w:rPr>
                <w:rFonts w:ascii="Times New Roman" w:hAnsi="Times New Roman" w:cs="Times New Roman"/>
                <w:sz w:val="20"/>
                <w:szCs w:val="20"/>
              </w:rPr>
              <w:t>Európskeho parlamentu a Rady (EÚ) 202</w:t>
            </w:r>
            <w:r w:rsidR="00517E31" w:rsidRPr="00E70B60">
              <w:rPr>
                <w:rFonts w:ascii="Times New Roman" w:hAnsi="Times New Roman" w:cs="Times New Roman"/>
                <w:sz w:val="20"/>
                <w:szCs w:val="20"/>
              </w:rPr>
              <w:t>4</w:t>
            </w:r>
            <w:r w:rsidR="00A412AD" w:rsidRPr="00E70B60">
              <w:rPr>
                <w:rFonts w:ascii="Times New Roman" w:hAnsi="Times New Roman" w:cs="Times New Roman"/>
                <w:sz w:val="20"/>
                <w:szCs w:val="20"/>
              </w:rPr>
              <w:t>/</w:t>
            </w:r>
            <w:r w:rsidR="00517E31" w:rsidRPr="00E70B60">
              <w:rPr>
                <w:rFonts w:ascii="Times New Roman" w:hAnsi="Times New Roman" w:cs="Times New Roman"/>
                <w:sz w:val="20"/>
                <w:szCs w:val="20"/>
              </w:rPr>
              <w:t>2831 z 23</w:t>
            </w:r>
            <w:r w:rsidR="00A412AD" w:rsidRPr="00E70B60">
              <w:rPr>
                <w:rFonts w:ascii="Times New Roman" w:hAnsi="Times New Roman" w:cs="Times New Roman"/>
                <w:sz w:val="20"/>
                <w:szCs w:val="20"/>
              </w:rPr>
              <w:t xml:space="preserve">. </w:t>
            </w:r>
            <w:r w:rsidR="00517E31" w:rsidRPr="00E70B60">
              <w:rPr>
                <w:rFonts w:ascii="Times New Roman" w:hAnsi="Times New Roman" w:cs="Times New Roman"/>
                <w:sz w:val="20"/>
                <w:szCs w:val="20"/>
              </w:rPr>
              <w:t>októbra</w:t>
            </w:r>
            <w:r w:rsidR="00A412AD" w:rsidRPr="00E70B60">
              <w:rPr>
                <w:rFonts w:ascii="Times New Roman" w:hAnsi="Times New Roman" w:cs="Times New Roman"/>
                <w:sz w:val="20"/>
                <w:szCs w:val="20"/>
              </w:rPr>
              <w:t xml:space="preserve"> 202</w:t>
            </w:r>
            <w:r w:rsidR="00517E31" w:rsidRPr="00E70B60">
              <w:rPr>
                <w:rFonts w:ascii="Times New Roman" w:hAnsi="Times New Roman" w:cs="Times New Roman"/>
                <w:sz w:val="20"/>
                <w:szCs w:val="20"/>
              </w:rPr>
              <w:t xml:space="preserve">4 o zlepšení pracovných podmienok v oblasti práce pre platformy </w:t>
            </w:r>
            <w:r w:rsidR="007161BE" w:rsidRPr="00E70B60">
              <w:rPr>
                <w:rFonts w:ascii="Times New Roman" w:hAnsi="Times New Roman" w:cs="Times New Roman"/>
                <w:sz w:val="20"/>
                <w:szCs w:val="20"/>
              </w:rPr>
              <w:t>(Ú. v. EÚ L, 2024/2831, 11.11.2024</w:t>
            </w:r>
            <w:r w:rsidR="00A412AD" w:rsidRPr="00E70B60">
              <w:rPr>
                <w:rFonts w:ascii="Times New Roman" w:hAnsi="Times New Roman" w:cs="Times New Roman"/>
                <w:sz w:val="20"/>
                <w:szCs w:val="20"/>
              </w:rPr>
              <w:t>)</w:t>
            </w:r>
          </w:p>
          <w:p w14:paraId="68B24822" w14:textId="77777777" w:rsidR="006E16CC" w:rsidRPr="00E70B60" w:rsidRDefault="006E16CC" w:rsidP="006E16CC">
            <w:pPr>
              <w:kinsoku w:val="0"/>
              <w:overflowPunct w:val="0"/>
              <w:autoSpaceDE w:val="0"/>
              <w:autoSpaceDN w:val="0"/>
              <w:adjustRightInd w:val="0"/>
              <w:spacing w:before="198" w:after="0" w:line="240" w:lineRule="auto"/>
              <w:ind w:left="1091" w:right="1086"/>
              <w:jc w:val="center"/>
              <w:rPr>
                <w:rFonts w:ascii="Times New Roman" w:hAnsi="Times New Roman" w:cs="Times New Roman"/>
                <w:spacing w:val="-2"/>
                <w:sz w:val="20"/>
                <w:szCs w:val="20"/>
              </w:rPr>
            </w:pPr>
          </w:p>
        </w:tc>
        <w:tc>
          <w:tcPr>
            <w:tcW w:w="10915" w:type="dxa"/>
            <w:gridSpan w:val="7"/>
          </w:tcPr>
          <w:p w14:paraId="1A863A6A" w14:textId="77777777" w:rsidR="00E42E2C" w:rsidRPr="00E70B60" w:rsidRDefault="00E42E2C" w:rsidP="00E42E2C">
            <w:pPr>
              <w:pStyle w:val="Bezriadkovania"/>
              <w:contextualSpacing/>
              <w:jc w:val="center"/>
              <w:rPr>
                <w:b/>
                <w:sz w:val="20"/>
                <w:szCs w:val="20"/>
              </w:rPr>
            </w:pPr>
            <w:r w:rsidRPr="00E70B60">
              <w:rPr>
                <w:b/>
                <w:sz w:val="20"/>
                <w:szCs w:val="20"/>
              </w:rPr>
              <w:t>Právne predpisy Slovenskej republiky</w:t>
            </w:r>
          </w:p>
          <w:p w14:paraId="2A7BA3DD" w14:textId="77777777" w:rsidR="00E42E2C" w:rsidRPr="00E70B60" w:rsidRDefault="00E42E2C" w:rsidP="00E42E2C">
            <w:pPr>
              <w:pStyle w:val="Bezriadkovania"/>
              <w:contextualSpacing/>
              <w:rPr>
                <w:sz w:val="20"/>
                <w:szCs w:val="20"/>
              </w:rPr>
            </w:pPr>
          </w:p>
          <w:p w14:paraId="644A2754" w14:textId="69078E1A" w:rsidR="00E42E2C" w:rsidRPr="00E70B60" w:rsidRDefault="00E42E2C"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Návrh zákona</w:t>
            </w:r>
            <w:r w:rsidR="00434246" w:rsidRPr="00E70B60">
              <w:rPr>
                <w:rFonts w:ascii="Times New Roman" w:hAnsi="Times New Roman" w:cs="Times New Roman"/>
                <w:sz w:val="20"/>
                <w:szCs w:val="20"/>
              </w:rPr>
              <w:t xml:space="preserve"> o </w:t>
            </w:r>
            <w:r w:rsidR="009232EB" w:rsidRPr="00E70B60">
              <w:rPr>
                <w:rFonts w:ascii="Times New Roman" w:hAnsi="Times New Roman" w:cs="Times New Roman"/>
                <w:sz w:val="20"/>
                <w:szCs w:val="20"/>
              </w:rPr>
              <w:t xml:space="preserve">práci </w:t>
            </w:r>
            <w:r w:rsidR="00CF4D86" w:rsidRPr="00E70B60">
              <w:rPr>
                <w:rFonts w:ascii="Times New Roman" w:hAnsi="Times New Roman" w:cs="Times New Roman"/>
                <w:sz w:val="20"/>
                <w:szCs w:val="20"/>
              </w:rPr>
              <w:t xml:space="preserve">vykonávanej </w:t>
            </w:r>
            <w:r w:rsidR="009232EB" w:rsidRPr="00E70B60">
              <w:rPr>
                <w:rFonts w:ascii="Times New Roman" w:hAnsi="Times New Roman" w:cs="Times New Roman"/>
                <w:sz w:val="20"/>
                <w:szCs w:val="20"/>
              </w:rPr>
              <w:t>prostredníctvom digitálnej pracovnej platformy a o zmene a doplnení niektorých zákonov</w:t>
            </w:r>
          </w:p>
          <w:p w14:paraId="6C197BA6" w14:textId="2B5F61B9" w:rsidR="00566E19" w:rsidRPr="00E70B60" w:rsidRDefault="00566E19"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Ústava Slovenskej republiky</w:t>
            </w:r>
          </w:p>
          <w:p w14:paraId="0BD3BDC0" w14:textId="6F6AB7C9" w:rsidR="000C4B70" w:rsidRPr="00E70B60" w:rsidRDefault="000C4B70"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Zákonník práce</w:t>
            </w:r>
          </w:p>
          <w:p w14:paraId="5523285E" w14:textId="75C180CD" w:rsidR="00946FC4" w:rsidRPr="00E70B60" w:rsidRDefault="00946FC4"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Občiansky zákonník</w:t>
            </w:r>
          </w:p>
          <w:p w14:paraId="1B773C93" w14:textId="7C551BF4" w:rsidR="007B46F6" w:rsidRPr="00E70B60" w:rsidRDefault="007B46F6"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Obchodný zákonník</w:t>
            </w:r>
          </w:p>
          <w:p w14:paraId="40D09223" w14:textId="0D5D0A98" w:rsidR="00406D4A" w:rsidRPr="00E70B60" w:rsidRDefault="00406D4A"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Civilný sporový poriadok</w:t>
            </w:r>
          </w:p>
          <w:p w14:paraId="456C2E61" w14:textId="17F0EFB9" w:rsidR="009D0ABF" w:rsidRPr="00E70B60" w:rsidRDefault="009D0ABF"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Zákon č. 2/1991 Zb. o kolektívnom vyjednávaní v znení neskorších predpisov</w:t>
            </w:r>
          </w:p>
          <w:p w14:paraId="4187F736" w14:textId="2A8D1983" w:rsidR="00A72E9F" w:rsidRPr="00E70B60" w:rsidRDefault="00A72E9F"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Zákon č.</w:t>
            </w:r>
            <w:r w:rsidR="008D6387" w:rsidRPr="00E70B60">
              <w:rPr>
                <w:rFonts w:ascii="Times New Roman" w:hAnsi="Times New Roman" w:cs="Times New Roman"/>
                <w:sz w:val="20"/>
                <w:szCs w:val="20"/>
              </w:rPr>
              <w:t xml:space="preserve"> </w:t>
            </w:r>
            <w:r w:rsidRPr="00E70B60">
              <w:rPr>
                <w:rFonts w:ascii="Times New Roman" w:hAnsi="Times New Roman" w:cs="Times New Roman"/>
                <w:sz w:val="20"/>
                <w:szCs w:val="20"/>
              </w:rPr>
              <w:t>575/2001 Z. z. o organizácii činnosti vlády a organizácii ústrednej štátnej správy v znení neskorších predpisov</w:t>
            </w:r>
          </w:p>
          <w:p w14:paraId="02187AC7" w14:textId="57D55390" w:rsidR="00150FAF" w:rsidRPr="00E70B60" w:rsidRDefault="00150FAF"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bCs/>
                <w:sz w:val="20"/>
                <w:szCs w:val="20"/>
              </w:rPr>
              <w:t>Zákon č. 461/2003 Z. z. o sociálnom poistení v znení neskorších predpisov</w:t>
            </w:r>
          </w:p>
          <w:p w14:paraId="557C5FCF" w14:textId="365A6CB4" w:rsidR="001556C1" w:rsidRPr="00E70B60" w:rsidRDefault="001556C1"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Zákon č. 124/2006 Z. z. o bezpečnosti a ochrane zdravia pri práci a o zmene a doplnení niektorých zákonov v znení neskorších predpisov</w:t>
            </w:r>
          </w:p>
          <w:p w14:paraId="76EA7A87" w14:textId="76D6E6AB" w:rsidR="008D6387" w:rsidRPr="00E70B60" w:rsidRDefault="008D6387"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Zákon č. 125/2006 Z. z.</w:t>
            </w:r>
            <w:r w:rsidRPr="00E70B60">
              <w:rPr>
                <w:kern w:val="0"/>
                <w:sz w:val="22"/>
                <w:szCs w:val="22"/>
              </w:rPr>
              <w:t xml:space="preserve"> </w:t>
            </w:r>
            <w:r w:rsidRPr="00E70B60">
              <w:rPr>
                <w:rFonts w:ascii="Times New Roman" w:hAnsi="Times New Roman" w:cs="Times New Roman"/>
                <w:sz w:val="20"/>
                <w:szCs w:val="20"/>
              </w:rPr>
              <w:t>o inšpekcii práce a o zmene a doplnení zákona č. 82/2005 Z. z. o nelegálnej práci a nelegálnom zamestnávaní a o zmene a doplnení niektorých zákonov</w:t>
            </w:r>
            <w:r w:rsidR="00454504" w:rsidRPr="00E70B60">
              <w:rPr>
                <w:rFonts w:ascii="Times New Roman" w:hAnsi="Times New Roman" w:cs="Times New Roman"/>
                <w:sz w:val="20"/>
                <w:szCs w:val="20"/>
              </w:rPr>
              <w:t xml:space="preserve"> v znení neskorších predpisov</w:t>
            </w:r>
          </w:p>
          <w:p w14:paraId="2D5C34EB" w14:textId="7848D598" w:rsidR="004B71E4" w:rsidRPr="00E70B60" w:rsidRDefault="004B71E4" w:rsidP="001556C1">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Zákon č. 103/2007 Z. z. o trojstranných konzultáciách na celoštátnej úrovni a o zmene a doplnení niektorých zákonov (zákon o tripartite) v znení neskorších predpisov</w:t>
            </w:r>
          </w:p>
          <w:p w14:paraId="532A84DE" w14:textId="2E461EE9" w:rsidR="00B76E9F" w:rsidRPr="00E70B60" w:rsidRDefault="00B76E9F" w:rsidP="00B76E9F">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Zákon č. 400/2015 Z. z. o tvorbe právnych predpisov a o Zbierke zákonov Slovenskej republiky a o zmene a doplnení niektorých zákonov v znení neskorších predpisov</w:t>
            </w:r>
          </w:p>
          <w:p w14:paraId="531CA191" w14:textId="65423A76" w:rsidR="0099598E" w:rsidRPr="00E70B60" w:rsidRDefault="0099598E" w:rsidP="00B76E9F">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Zákon č. 55/2017 Z. z. o štátnej službe a o zmene a doplnení niektorých zákonov v znení neskorších predpisov</w:t>
            </w:r>
          </w:p>
          <w:p w14:paraId="0146F7C0" w14:textId="2DAD89A9" w:rsidR="006C5305" w:rsidRPr="00E70B60" w:rsidRDefault="006C5305" w:rsidP="006C5305">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sz w:val="20"/>
                <w:szCs w:val="20"/>
              </w:rPr>
              <w:t>Zákon č. 18/2018 Z. z. o ochrane osobných údajov a o zmene a doplnení niektorých zákonov v znení neskorších predpisov</w:t>
            </w:r>
          </w:p>
          <w:p w14:paraId="7586EF02" w14:textId="120FC5DF" w:rsidR="00383ACD" w:rsidRPr="00E70B60" w:rsidRDefault="00383ACD" w:rsidP="006C5305">
            <w:pPr>
              <w:pStyle w:val="Odsekzoznamu"/>
              <w:numPr>
                <w:ilvl w:val="0"/>
                <w:numId w:val="1"/>
              </w:numPr>
              <w:ind w:left="422" w:hanging="283"/>
              <w:jc w:val="both"/>
              <w:rPr>
                <w:rFonts w:ascii="Times New Roman" w:hAnsi="Times New Roman" w:cs="Times New Roman"/>
                <w:sz w:val="20"/>
                <w:szCs w:val="20"/>
              </w:rPr>
            </w:pPr>
            <w:r w:rsidRPr="00E70B60">
              <w:rPr>
                <w:rFonts w:ascii="Times New Roman" w:hAnsi="Times New Roman" w:cs="Times New Roman"/>
                <w:bCs/>
                <w:sz w:val="20"/>
                <w:szCs w:val="20"/>
              </w:rPr>
              <w:t>Zákon č. 95/2019 Z. z. o informačných technológiách vo verejnej správe a o zmene a doplnení niektorých zákonov v znení neskorších predpisov</w:t>
            </w:r>
          </w:p>
          <w:p w14:paraId="2E488860" w14:textId="5CD23D23" w:rsidR="006C5305" w:rsidRPr="00E70B60" w:rsidRDefault="006C5305" w:rsidP="006C5305">
            <w:pPr>
              <w:pStyle w:val="Odsekzoznamu"/>
              <w:ind w:left="422"/>
              <w:jc w:val="both"/>
              <w:rPr>
                <w:rFonts w:ascii="Times New Roman" w:hAnsi="Times New Roman" w:cs="Times New Roman"/>
                <w:sz w:val="20"/>
                <w:szCs w:val="20"/>
              </w:rPr>
            </w:pPr>
          </w:p>
          <w:p w14:paraId="38F49406" w14:textId="0991DCD6" w:rsidR="00A72E9F" w:rsidRPr="00E70B60" w:rsidRDefault="00A72E9F" w:rsidP="00A72E9F">
            <w:pPr>
              <w:ind w:left="360"/>
              <w:jc w:val="both"/>
              <w:rPr>
                <w:rFonts w:ascii="Times New Roman" w:hAnsi="Times New Roman" w:cs="Times New Roman"/>
                <w:sz w:val="20"/>
                <w:szCs w:val="20"/>
              </w:rPr>
            </w:pPr>
          </w:p>
          <w:p w14:paraId="02F5DDC5" w14:textId="40D9A00D" w:rsidR="004924A4" w:rsidRPr="00E70B60" w:rsidRDefault="004924A4" w:rsidP="004924A4">
            <w:pPr>
              <w:pStyle w:val="Odsekzoznamu"/>
              <w:jc w:val="both"/>
              <w:rPr>
                <w:rFonts w:ascii="Times New Roman" w:hAnsi="Times New Roman" w:cs="Times New Roman"/>
                <w:sz w:val="20"/>
                <w:szCs w:val="20"/>
              </w:rPr>
            </w:pPr>
          </w:p>
        </w:tc>
      </w:tr>
      <w:tr w:rsidR="00105828" w:rsidRPr="00E70B60" w14:paraId="5C09F2CE" w14:textId="77777777" w:rsidTr="00E24C52">
        <w:trPr>
          <w:trHeight w:val="407"/>
        </w:trPr>
        <w:tc>
          <w:tcPr>
            <w:tcW w:w="708" w:type="dxa"/>
          </w:tcPr>
          <w:p w14:paraId="7A3698D6" w14:textId="77777777" w:rsidR="006E16CC" w:rsidRPr="00E70B60" w:rsidRDefault="006E16CC" w:rsidP="006E16CC">
            <w:pPr>
              <w:kinsoku w:val="0"/>
              <w:overflowPunct w:val="0"/>
              <w:autoSpaceDE w:val="0"/>
              <w:autoSpaceDN w:val="0"/>
              <w:adjustRightInd w:val="0"/>
              <w:spacing w:after="0" w:line="273" w:lineRule="exact"/>
              <w:ind w:left="69"/>
              <w:rPr>
                <w:rFonts w:ascii="Times New Roman" w:hAnsi="Times New Roman" w:cs="Times New Roman"/>
                <w:sz w:val="20"/>
                <w:szCs w:val="20"/>
              </w:rPr>
            </w:pPr>
            <w:r w:rsidRPr="00E70B60">
              <w:rPr>
                <w:rFonts w:ascii="Times New Roman" w:hAnsi="Times New Roman" w:cs="Times New Roman"/>
                <w:sz w:val="20"/>
                <w:szCs w:val="20"/>
              </w:rPr>
              <w:t>1</w:t>
            </w:r>
          </w:p>
        </w:tc>
        <w:tc>
          <w:tcPr>
            <w:tcW w:w="3544" w:type="dxa"/>
          </w:tcPr>
          <w:p w14:paraId="1B924886" w14:textId="77777777" w:rsidR="006E16CC" w:rsidRPr="00E70B60" w:rsidRDefault="006E16CC" w:rsidP="006E16CC">
            <w:pPr>
              <w:kinsoku w:val="0"/>
              <w:overflowPunct w:val="0"/>
              <w:autoSpaceDE w:val="0"/>
              <w:autoSpaceDN w:val="0"/>
              <w:adjustRightInd w:val="0"/>
              <w:spacing w:after="0" w:line="273" w:lineRule="exact"/>
              <w:ind w:left="69"/>
              <w:rPr>
                <w:rFonts w:ascii="Times New Roman" w:hAnsi="Times New Roman" w:cs="Times New Roman"/>
                <w:sz w:val="20"/>
                <w:szCs w:val="20"/>
              </w:rPr>
            </w:pPr>
            <w:r w:rsidRPr="00E70B60">
              <w:rPr>
                <w:rFonts w:ascii="Times New Roman" w:hAnsi="Times New Roman" w:cs="Times New Roman"/>
                <w:sz w:val="20"/>
                <w:szCs w:val="20"/>
              </w:rPr>
              <w:t>2</w:t>
            </w:r>
          </w:p>
        </w:tc>
        <w:tc>
          <w:tcPr>
            <w:tcW w:w="709" w:type="dxa"/>
          </w:tcPr>
          <w:p w14:paraId="55F4FD0B" w14:textId="77777777" w:rsidR="006E16CC" w:rsidRPr="00E70B60" w:rsidRDefault="006E16CC" w:rsidP="006E16CC">
            <w:pPr>
              <w:kinsoku w:val="0"/>
              <w:overflowPunct w:val="0"/>
              <w:autoSpaceDE w:val="0"/>
              <w:autoSpaceDN w:val="0"/>
              <w:adjustRightInd w:val="0"/>
              <w:spacing w:after="0" w:line="273" w:lineRule="exact"/>
              <w:ind w:left="70"/>
              <w:rPr>
                <w:rFonts w:ascii="Times New Roman" w:hAnsi="Times New Roman" w:cs="Times New Roman"/>
                <w:sz w:val="20"/>
                <w:szCs w:val="20"/>
              </w:rPr>
            </w:pPr>
            <w:r w:rsidRPr="00E70B60">
              <w:rPr>
                <w:rFonts w:ascii="Times New Roman" w:hAnsi="Times New Roman" w:cs="Times New Roman"/>
                <w:sz w:val="20"/>
                <w:szCs w:val="20"/>
              </w:rPr>
              <w:t>3</w:t>
            </w:r>
          </w:p>
        </w:tc>
        <w:tc>
          <w:tcPr>
            <w:tcW w:w="850" w:type="dxa"/>
          </w:tcPr>
          <w:p w14:paraId="329C69F6" w14:textId="77777777" w:rsidR="006E16CC" w:rsidRPr="00E70B60" w:rsidRDefault="006E16CC" w:rsidP="006E16CC">
            <w:pPr>
              <w:kinsoku w:val="0"/>
              <w:overflowPunct w:val="0"/>
              <w:autoSpaceDE w:val="0"/>
              <w:autoSpaceDN w:val="0"/>
              <w:adjustRightInd w:val="0"/>
              <w:spacing w:after="0" w:line="273" w:lineRule="exact"/>
              <w:ind w:left="71"/>
              <w:rPr>
                <w:rFonts w:ascii="Times New Roman" w:hAnsi="Times New Roman" w:cs="Times New Roman"/>
                <w:sz w:val="20"/>
                <w:szCs w:val="20"/>
              </w:rPr>
            </w:pPr>
            <w:r w:rsidRPr="00E70B60">
              <w:rPr>
                <w:rFonts w:ascii="Times New Roman" w:hAnsi="Times New Roman" w:cs="Times New Roman"/>
                <w:sz w:val="20"/>
                <w:szCs w:val="20"/>
              </w:rPr>
              <w:t>4</w:t>
            </w:r>
          </w:p>
        </w:tc>
        <w:tc>
          <w:tcPr>
            <w:tcW w:w="709" w:type="dxa"/>
          </w:tcPr>
          <w:p w14:paraId="3599C97A" w14:textId="77777777" w:rsidR="006E16CC" w:rsidRPr="00E70B60" w:rsidRDefault="006E16CC" w:rsidP="006E16CC">
            <w:pPr>
              <w:kinsoku w:val="0"/>
              <w:overflowPunct w:val="0"/>
              <w:autoSpaceDE w:val="0"/>
              <w:autoSpaceDN w:val="0"/>
              <w:adjustRightInd w:val="0"/>
              <w:spacing w:after="0" w:line="273" w:lineRule="exact"/>
              <w:ind w:left="71"/>
              <w:rPr>
                <w:rFonts w:ascii="Times New Roman" w:hAnsi="Times New Roman" w:cs="Times New Roman"/>
                <w:sz w:val="20"/>
                <w:szCs w:val="20"/>
              </w:rPr>
            </w:pPr>
            <w:r w:rsidRPr="00E70B60">
              <w:rPr>
                <w:rFonts w:ascii="Times New Roman" w:hAnsi="Times New Roman" w:cs="Times New Roman"/>
                <w:sz w:val="20"/>
                <w:szCs w:val="20"/>
              </w:rPr>
              <w:t>5</w:t>
            </w:r>
          </w:p>
        </w:tc>
        <w:tc>
          <w:tcPr>
            <w:tcW w:w="5103" w:type="dxa"/>
          </w:tcPr>
          <w:p w14:paraId="67D30F41" w14:textId="77777777" w:rsidR="006E16CC" w:rsidRPr="00E70B60" w:rsidRDefault="006E16CC" w:rsidP="006E16CC">
            <w:pPr>
              <w:kinsoku w:val="0"/>
              <w:overflowPunct w:val="0"/>
              <w:autoSpaceDE w:val="0"/>
              <w:autoSpaceDN w:val="0"/>
              <w:adjustRightInd w:val="0"/>
              <w:spacing w:after="0" w:line="273" w:lineRule="exact"/>
              <w:ind w:left="72"/>
              <w:rPr>
                <w:rFonts w:ascii="Times New Roman" w:hAnsi="Times New Roman" w:cs="Times New Roman"/>
                <w:sz w:val="20"/>
                <w:szCs w:val="20"/>
              </w:rPr>
            </w:pPr>
            <w:r w:rsidRPr="00E70B60">
              <w:rPr>
                <w:rFonts w:ascii="Times New Roman" w:hAnsi="Times New Roman" w:cs="Times New Roman"/>
                <w:sz w:val="20"/>
                <w:szCs w:val="20"/>
              </w:rPr>
              <w:t>6</w:t>
            </w:r>
          </w:p>
        </w:tc>
        <w:tc>
          <w:tcPr>
            <w:tcW w:w="425" w:type="dxa"/>
          </w:tcPr>
          <w:p w14:paraId="26FD2AD3" w14:textId="77777777" w:rsidR="006E16CC" w:rsidRPr="00E70B60" w:rsidRDefault="006E16CC" w:rsidP="006E16CC">
            <w:pPr>
              <w:kinsoku w:val="0"/>
              <w:overflowPunct w:val="0"/>
              <w:autoSpaceDE w:val="0"/>
              <w:autoSpaceDN w:val="0"/>
              <w:adjustRightInd w:val="0"/>
              <w:spacing w:after="0" w:line="273" w:lineRule="exact"/>
              <w:ind w:left="73"/>
              <w:rPr>
                <w:rFonts w:ascii="Times New Roman" w:hAnsi="Times New Roman" w:cs="Times New Roman"/>
                <w:sz w:val="20"/>
                <w:szCs w:val="20"/>
              </w:rPr>
            </w:pPr>
            <w:r w:rsidRPr="00E70B60">
              <w:rPr>
                <w:rFonts w:ascii="Times New Roman" w:hAnsi="Times New Roman" w:cs="Times New Roman"/>
                <w:sz w:val="20"/>
                <w:szCs w:val="20"/>
              </w:rPr>
              <w:t>7</w:t>
            </w:r>
          </w:p>
        </w:tc>
        <w:tc>
          <w:tcPr>
            <w:tcW w:w="2127" w:type="dxa"/>
          </w:tcPr>
          <w:p w14:paraId="59609DF1" w14:textId="77777777" w:rsidR="006E16CC" w:rsidRPr="00E70B60" w:rsidRDefault="006E16CC" w:rsidP="006E16CC">
            <w:pPr>
              <w:kinsoku w:val="0"/>
              <w:overflowPunct w:val="0"/>
              <w:autoSpaceDE w:val="0"/>
              <w:autoSpaceDN w:val="0"/>
              <w:adjustRightInd w:val="0"/>
              <w:spacing w:after="0" w:line="273" w:lineRule="exact"/>
              <w:ind w:left="74"/>
              <w:rPr>
                <w:rFonts w:ascii="Times New Roman" w:hAnsi="Times New Roman" w:cs="Times New Roman"/>
                <w:sz w:val="20"/>
                <w:szCs w:val="20"/>
              </w:rPr>
            </w:pPr>
            <w:r w:rsidRPr="00E70B60">
              <w:rPr>
                <w:rFonts w:ascii="Times New Roman" w:hAnsi="Times New Roman" w:cs="Times New Roman"/>
                <w:sz w:val="20"/>
                <w:szCs w:val="20"/>
              </w:rPr>
              <w:t>8</w:t>
            </w:r>
          </w:p>
        </w:tc>
        <w:tc>
          <w:tcPr>
            <w:tcW w:w="708" w:type="dxa"/>
          </w:tcPr>
          <w:p w14:paraId="6A9816B7" w14:textId="77777777" w:rsidR="006E16CC" w:rsidRPr="00E70B60" w:rsidRDefault="006E16CC" w:rsidP="006E16CC">
            <w:pPr>
              <w:kinsoku w:val="0"/>
              <w:overflowPunct w:val="0"/>
              <w:autoSpaceDE w:val="0"/>
              <w:autoSpaceDN w:val="0"/>
              <w:adjustRightInd w:val="0"/>
              <w:spacing w:after="0" w:line="273" w:lineRule="exact"/>
              <w:ind w:left="75"/>
              <w:rPr>
                <w:rFonts w:ascii="Times New Roman" w:hAnsi="Times New Roman" w:cs="Times New Roman"/>
                <w:sz w:val="20"/>
                <w:szCs w:val="20"/>
              </w:rPr>
            </w:pPr>
            <w:r w:rsidRPr="00E70B60">
              <w:rPr>
                <w:rFonts w:ascii="Times New Roman" w:hAnsi="Times New Roman" w:cs="Times New Roman"/>
                <w:sz w:val="20"/>
                <w:szCs w:val="20"/>
              </w:rPr>
              <w:t>9</w:t>
            </w:r>
          </w:p>
        </w:tc>
        <w:tc>
          <w:tcPr>
            <w:tcW w:w="993" w:type="dxa"/>
          </w:tcPr>
          <w:p w14:paraId="67AC6775" w14:textId="77777777" w:rsidR="006E16CC" w:rsidRPr="00E70B60" w:rsidRDefault="006E16CC" w:rsidP="006E16CC">
            <w:pPr>
              <w:kinsoku w:val="0"/>
              <w:overflowPunct w:val="0"/>
              <w:autoSpaceDE w:val="0"/>
              <w:autoSpaceDN w:val="0"/>
              <w:adjustRightInd w:val="0"/>
              <w:spacing w:after="0" w:line="273" w:lineRule="exact"/>
              <w:ind w:left="76"/>
              <w:rPr>
                <w:rFonts w:ascii="Times New Roman" w:hAnsi="Times New Roman" w:cs="Times New Roman"/>
                <w:spacing w:val="-6"/>
                <w:sz w:val="20"/>
                <w:szCs w:val="20"/>
              </w:rPr>
            </w:pPr>
            <w:r w:rsidRPr="00E70B60">
              <w:rPr>
                <w:rFonts w:ascii="Times New Roman" w:hAnsi="Times New Roman" w:cs="Times New Roman"/>
                <w:spacing w:val="-6"/>
                <w:sz w:val="20"/>
                <w:szCs w:val="20"/>
              </w:rPr>
              <w:t>10</w:t>
            </w:r>
          </w:p>
        </w:tc>
      </w:tr>
      <w:tr w:rsidR="00105828" w:rsidRPr="00E70B60" w14:paraId="75F2BAD3" w14:textId="77777777" w:rsidTr="00E24C52">
        <w:trPr>
          <w:trHeight w:val="352"/>
        </w:trPr>
        <w:tc>
          <w:tcPr>
            <w:tcW w:w="708" w:type="dxa"/>
          </w:tcPr>
          <w:p w14:paraId="04B4B9FB" w14:textId="77777777" w:rsidR="006E16CC" w:rsidRPr="00E70B60" w:rsidRDefault="006E16CC" w:rsidP="00320A83">
            <w:pPr>
              <w:kinsoku w:val="0"/>
              <w:overflowPunct w:val="0"/>
              <w:autoSpaceDE w:val="0"/>
              <w:autoSpaceDN w:val="0"/>
              <w:adjustRightInd w:val="0"/>
              <w:spacing w:after="0" w:line="255" w:lineRule="exact"/>
              <w:ind w:left="69"/>
              <w:rPr>
                <w:rFonts w:ascii="Times New Roman" w:hAnsi="Times New Roman" w:cs="Times New Roman"/>
                <w:spacing w:val="-2"/>
                <w:sz w:val="20"/>
                <w:szCs w:val="20"/>
              </w:rPr>
            </w:pPr>
            <w:r w:rsidRPr="00E70B60">
              <w:rPr>
                <w:rFonts w:ascii="Times New Roman" w:hAnsi="Times New Roman" w:cs="Times New Roman"/>
                <w:spacing w:val="-2"/>
                <w:sz w:val="20"/>
                <w:szCs w:val="20"/>
              </w:rPr>
              <w:t>Článo</w:t>
            </w:r>
            <w:r w:rsidR="00320A83" w:rsidRPr="00E70B60">
              <w:rPr>
                <w:rFonts w:ascii="Times New Roman" w:hAnsi="Times New Roman" w:cs="Times New Roman"/>
                <w:spacing w:val="-2"/>
                <w:sz w:val="20"/>
                <w:szCs w:val="20"/>
              </w:rPr>
              <w:t xml:space="preserve">k </w:t>
            </w:r>
            <w:r w:rsidR="00320A83" w:rsidRPr="00E70B60">
              <w:rPr>
                <w:rFonts w:ascii="Times New Roman" w:hAnsi="Times New Roman" w:cs="Times New Roman"/>
                <w:sz w:val="20"/>
                <w:szCs w:val="20"/>
              </w:rPr>
              <w:t>(Č, O, V, P)</w:t>
            </w:r>
          </w:p>
        </w:tc>
        <w:tc>
          <w:tcPr>
            <w:tcW w:w="3544" w:type="dxa"/>
          </w:tcPr>
          <w:p w14:paraId="244F904D" w14:textId="77777777" w:rsidR="006E16CC" w:rsidRPr="00E70B60" w:rsidRDefault="006E16CC" w:rsidP="006E16CC">
            <w:pPr>
              <w:kinsoku w:val="0"/>
              <w:overflowPunct w:val="0"/>
              <w:autoSpaceDE w:val="0"/>
              <w:autoSpaceDN w:val="0"/>
              <w:adjustRightInd w:val="0"/>
              <w:spacing w:after="0" w:line="255" w:lineRule="exact"/>
              <w:ind w:left="69"/>
              <w:rPr>
                <w:rFonts w:ascii="Times New Roman" w:hAnsi="Times New Roman" w:cs="Times New Roman"/>
                <w:spacing w:val="-4"/>
                <w:sz w:val="20"/>
                <w:szCs w:val="20"/>
              </w:rPr>
            </w:pPr>
            <w:r w:rsidRPr="00E70B60">
              <w:rPr>
                <w:rFonts w:ascii="Times New Roman" w:hAnsi="Times New Roman" w:cs="Times New Roman"/>
                <w:spacing w:val="-4"/>
                <w:sz w:val="20"/>
                <w:szCs w:val="20"/>
              </w:rPr>
              <w:t>Text</w:t>
            </w:r>
          </w:p>
        </w:tc>
        <w:tc>
          <w:tcPr>
            <w:tcW w:w="709" w:type="dxa"/>
          </w:tcPr>
          <w:p w14:paraId="1B5FA3B4" w14:textId="77777777" w:rsidR="006E16CC" w:rsidRPr="00E70B60" w:rsidRDefault="006E16CC" w:rsidP="006E16CC">
            <w:pPr>
              <w:kinsoku w:val="0"/>
              <w:overflowPunct w:val="0"/>
              <w:autoSpaceDE w:val="0"/>
              <w:autoSpaceDN w:val="0"/>
              <w:adjustRightInd w:val="0"/>
              <w:spacing w:after="0" w:line="255" w:lineRule="exact"/>
              <w:ind w:left="70"/>
              <w:rPr>
                <w:rFonts w:ascii="Times New Roman" w:hAnsi="Times New Roman" w:cs="Times New Roman"/>
                <w:spacing w:val="-2"/>
                <w:sz w:val="20"/>
                <w:szCs w:val="20"/>
              </w:rPr>
            </w:pPr>
            <w:r w:rsidRPr="00E70B60">
              <w:rPr>
                <w:rFonts w:ascii="Times New Roman" w:hAnsi="Times New Roman" w:cs="Times New Roman"/>
                <w:spacing w:val="-2"/>
                <w:sz w:val="20"/>
                <w:szCs w:val="20"/>
              </w:rPr>
              <w:t>Spôsob</w:t>
            </w:r>
            <w:r w:rsidR="00E362F5" w:rsidRPr="00E70B60">
              <w:rPr>
                <w:rFonts w:ascii="Times New Roman" w:hAnsi="Times New Roman" w:cs="Times New Roman"/>
                <w:spacing w:val="-2"/>
                <w:sz w:val="20"/>
                <w:szCs w:val="20"/>
              </w:rPr>
              <w:t xml:space="preserve"> transpozície</w:t>
            </w:r>
          </w:p>
        </w:tc>
        <w:tc>
          <w:tcPr>
            <w:tcW w:w="850" w:type="dxa"/>
          </w:tcPr>
          <w:p w14:paraId="3F18000A" w14:textId="77777777" w:rsidR="006E16CC" w:rsidRPr="00E70B60" w:rsidRDefault="006E16CC" w:rsidP="006E16CC">
            <w:pPr>
              <w:kinsoku w:val="0"/>
              <w:overflowPunct w:val="0"/>
              <w:autoSpaceDE w:val="0"/>
              <w:autoSpaceDN w:val="0"/>
              <w:adjustRightInd w:val="0"/>
              <w:spacing w:after="0" w:line="255" w:lineRule="exact"/>
              <w:ind w:left="71"/>
              <w:rPr>
                <w:rFonts w:ascii="Times New Roman" w:hAnsi="Times New Roman" w:cs="Times New Roman"/>
                <w:spacing w:val="-2"/>
                <w:sz w:val="20"/>
                <w:szCs w:val="20"/>
              </w:rPr>
            </w:pPr>
            <w:r w:rsidRPr="00E70B60">
              <w:rPr>
                <w:rFonts w:ascii="Times New Roman" w:hAnsi="Times New Roman" w:cs="Times New Roman"/>
                <w:spacing w:val="-2"/>
                <w:sz w:val="20"/>
                <w:szCs w:val="20"/>
              </w:rPr>
              <w:t>Číslo</w:t>
            </w:r>
          </w:p>
        </w:tc>
        <w:tc>
          <w:tcPr>
            <w:tcW w:w="709" w:type="dxa"/>
          </w:tcPr>
          <w:p w14:paraId="16C65CB2" w14:textId="77777777" w:rsidR="006E16CC" w:rsidRPr="00E70B60" w:rsidRDefault="006E16CC" w:rsidP="006E16CC">
            <w:pPr>
              <w:kinsoku w:val="0"/>
              <w:overflowPunct w:val="0"/>
              <w:autoSpaceDE w:val="0"/>
              <w:autoSpaceDN w:val="0"/>
              <w:adjustRightInd w:val="0"/>
              <w:spacing w:after="0" w:line="255" w:lineRule="exact"/>
              <w:ind w:left="71"/>
              <w:rPr>
                <w:rFonts w:ascii="Times New Roman" w:hAnsi="Times New Roman" w:cs="Times New Roman"/>
                <w:spacing w:val="-2"/>
                <w:sz w:val="20"/>
                <w:szCs w:val="20"/>
              </w:rPr>
            </w:pPr>
            <w:r w:rsidRPr="00E70B60">
              <w:rPr>
                <w:rFonts w:ascii="Times New Roman" w:hAnsi="Times New Roman" w:cs="Times New Roman"/>
                <w:spacing w:val="-2"/>
                <w:sz w:val="20"/>
                <w:szCs w:val="20"/>
              </w:rPr>
              <w:t>Článok</w:t>
            </w:r>
          </w:p>
          <w:p w14:paraId="52DEE311" w14:textId="77777777" w:rsidR="00320A83" w:rsidRPr="00E70B60" w:rsidRDefault="00320A83" w:rsidP="006E16CC">
            <w:pPr>
              <w:kinsoku w:val="0"/>
              <w:overflowPunct w:val="0"/>
              <w:autoSpaceDE w:val="0"/>
              <w:autoSpaceDN w:val="0"/>
              <w:adjustRightInd w:val="0"/>
              <w:spacing w:after="0" w:line="255" w:lineRule="exact"/>
              <w:ind w:left="71"/>
              <w:rPr>
                <w:rFonts w:ascii="Times New Roman" w:hAnsi="Times New Roman" w:cs="Times New Roman"/>
                <w:spacing w:val="-2"/>
                <w:sz w:val="20"/>
                <w:szCs w:val="20"/>
              </w:rPr>
            </w:pPr>
            <w:r w:rsidRPr="00E70B60">
              <w:rPr>
                <w:rFonts w:ascii="Times New Roman" w:hAnsi="Times New Roman" w:cs="Times New Roman"/>
                <w:spacing w:val="-2"/>
                <w:sz w:val="20"/>
                <w:szCs w:val="20"/>
              </w:rPr>
              <w:t>(Č, §, O, V, P)</w:t>
            </w:r>
          </w:p>
        </w:tc>
        <w:tc>
          <w:tcPr>
            <w:tcW w:w="5103" w:type="dxa"/>
          </w:tcPr>
          <w:p w14:paraId="4BB9EB2D" w14:textId="77777777" w:rsidR="006E16CC" w:rsidRPr="00E70B60" w:rsidRDefault="006E16CC" w:rsidP="006E16CC">
            <w:pPr>
              <w:kinsoku w:val="0"/>
              <w:overflowPunct w:val="0"/>
              <w:autoSpaceDE w:val="0"/>
              <w:autoSpaceDN w:val="0"/>
              <w:adjustRightInd w:val="0"/>
              <w:spacing w:after="0" w:line="255" w:lineRule="exact"/>
              <w:ind w:left="72"/>
              <w:rPr>
                <w:rFonts w:ascii="Times New Roman" w:hAnsi="Times New Roman" w:cs="Times New Roman"/>
                <w:spacing w:val="-4"/>
                <w:sz w:val="20"/>
                <w:szCs w:val="20"/>
              </w:rPr>
            </w:pPr>
            <w:r w:rsidRPr="00E70B60">
              <w:rPr>
                <w:rFonts w:ascii="Times New Roman" w:hAnsi="Times New Roman" w:cs="Times New Roman"/>
                <w:spacing w:val="-4"/>
                <w:sz w:val="20"/>
                <w:szCs w:val="20"/>
              </w:rPr>
              <w:t>Text</w:t>
            </w:r>
          </w:p>
        </w:tc>
        <w:tc>
          <w:tcPr>
            <w:tcW w:w="425" w:type="dxa"/>
          </w:tcPr>
          <w:p w14:paraId="367FFBAF" w14:textId="77777777" w:rsidR="006E16CC" w:rsidRPr="00E70B60" w:rsidRDefault="006E16CC" w:rsidP="006E16CC">
            <w:pPr>
              <w:kinsoku w:val="0"/>
              <w:overflowPunct w:val="0"/>
              <w:autoSpaceDE w:val="0"/>
              <w:autoSpaceDN w:val="0"/>
              <w:adjustRightInd w:val="0"/>
              <w:spacing w:after="0" w:line="255" w:lineRule="exact"/>
              <w:ind w:left="73"/>
              <w:rPr>
                <w:rFonts w:ascii="Times New Roman" w:hAnsi="Times New Roman" w:cs="Times New Roman"/>
                <w:spacing w:val="-2"/>
                <w:sz w:val="20"/>
                <w:szCs w:val="20"/>
              </w:rPr>
            </w:pPr>
            <w:r w:rsidRPr="00E70B60">
              <w:rPr>
                <w:rFonts w:ascii="Times New Roman" w:hAnsi="Times New Roman" w:cs="Times New Roman"/>
                <w:spacing w:val="-2"/>
                <w:sz w:val="20"/>
                <w:szCs w:val="20"/>
              </w:rPr>
              <w:t>Zhoda</w:t>
            </w:r>
          </w:p>
        </w:tc>
        <w:tc>
          <w:tcPr>
            <w:tcW w:w="2127" w:type="dxa"/>
          </w:tcPr>
          <w:p w14:paraId="66E73659" w14:textId="77777777" w:rsidR="006E16CC" w:rsidRPr="00E70B60" w:rsidRDefault="006E16CC" w:rsidP="006E16CC">
            <w:pPr>
              <w:kinsoku w:val="0"/>
              <w:overflowPunct w:val="0"/>
              <w:autoSpaceDE w:val="0"/>
              <w:autoSpaceDN w:val="0"/>
              <w:adjustRightInd w:val="0"/>
              <w:spacing w:after="0" w:line="255" w:lineRule="exact"/>
              <w:ind w:left="74"/>
              <w:rPr>
                <w:rFonts w:ascii="Times New Roman" w:hAnsi="Times New Roman" w:cs="Times New Roman"/>
                <w:spacing w:val="-2"/>
                <w:sz w:val="20"/>
                <w:szCs w:val="20"/>
              </w:rPr>
            </w:pPr>
            <w:r w:rsidRPr="00E70B60">
              <w:rPr>
                <w:rFonts w:ascii="Times New Roman" w:hAnsi="Times New Roman" w:cs="Times New Roman"/>
                <w:spacing w:val="-2"/>
                <w:sz w:val="20"/>
                <w:szCs w:val="20"/>
              </w:rPr>
              <w:t>Poznámky</w:t>
            </w:r>
          </w:p>
        </w:tc>
        <w:tc>
          <w:tcPr>
            <w:tcW w:w="708" w:type="dxa"/>
          </w:tcPr>
          <w:p w14:paraId="4F1CE300" w14:textId="77777777" w:rsidR="006E16CC" w:rsidRPr="00E70B60" w:rsidRDefault="006E16CC" w:rsidP="006E16CC">
            <w:pPr>
              <w:kinsoku w:val="0"/>
              <w:overflowPunct w:val="0"/>
              <w:autoSpaceDE w:val="0"/>
              <w:autoSpaceDN w:val="0"/>
              <w:adjustRightInd w:val="0"/>
              <w:spacing w:after="0" w:line="255" w:lineRule="exact"/>
              <w:ind w:left="75"/>
              <w:rPr>
                <w:rFonts w:ascii="Times New Roman" w:hAnsi="Times New Roman" w:cs="Times New Roman"/>
                <w:spacing w:val="-2"/>
                <w:sz w:val="20"/>
                <w:szCs w:val="20"/>
              </w:rPr>
            </w:pPr>
            <w:r w:rsidRPr="00E70B60">
              <w:rPr>
                <w:rFonts w:ascii="Times New Roman" w:hAnsi="Times New Roman" w:cs="Times New Roman"/>
                <w:spacing w:val="-2"/>
                <w:sz w:val="20"/>
                <w:szCs w:val="20"/>
              </w:rPr>
              <w:t>Identifikácia</w:t>
            </w:r>
            <w:r w:rsidR="00320A83" w:rsidRPr="00E70B60">
              <w:rPr>
                <w:rFonts w:ascii="Times New Roman" w:hAnsi="Times New Roman" w:cs="Times New Roman"/>
                <w:spacing w:val="-2"/>
                <w:sz w:val="20"/>
                <w:szCs w:val="20"/>
              </w:rPr>
              <w:t xml:space="preserve"> </w:t>
            </w:r>
            <w:proofErr w:type="spellStart"/>
            <w:r w:rsidR="00320A83" w:rsidRPr="00E70B60">
              <w:rPr>
                <w:rFonts w:ascii="Times New Roman" w:hAnsi="Times New Roman" w:cs="Times New Roman"/>
                <w:spacing w:val="-2"/>
                <w:sz w:val="20"/>
                <w:szCs w:val="20"/>
              </w:rPr>
              <w:t>goldplatingu</w:t>
            </w:r>
            <w:proofErr w:type="spellEnd"/>
          </w:p>
        </w:tc>
        <w:tc>
          <w:tcPr>
            <w:tcW w:w="993" w:type="dxa"/>
          </w:tcPr>
          <w:p w14:paraId="223D5BB5" w14:textId="77777777" w:rsidR="006E16CC" w:rsidRPr="00E70B60" w:rsidRDefault="006E16CC" w:rsidP="006E16CC">
            <w:pPr>
              <w:kinsoku w:val="0"/>
              <w:overflowPunct w:val="0"/>
              <w:autoSpaceDE w:val="0"/>
              <w:autoSpaceDN w:val="0"/>
              <w:adjustRightInd w:val="0"/>
              <w:spacing w:after="0" w:line="255" w:lineRule="exact"/>
              <w:ind w:left="76"/>
              <w:rPr>
                <w:rFonts w:ascii="Times New Roman" w:hAnsi="Times New Roman" w:cs="Times New Roman"/>
                <w:sz w:val="20"/>
                <w:szCs w:val="20"/>
              </w:rPr>
            </w:pPr>
            <w:r w:rsidRPr="00E70B60">
              <w:rPr>
                <w:rFonts w:ascii="Times New Roman" w:hAnsi="Times New Roman" w:cs="Times New Roman"/>
                <w:spacing w:val="-2"/>
                <w:sz w:val="20"/>
                <w:szCs w:val="20"/>
              </w:rPr>
              <w:t>Identifikácia</w:t>
            </w:r>
            <w:r w:rsidR="00320A83" w:rsidRPr="00E70B60">
              <w:rPr>
                <w:rFonts w:ascii="Times New Roman" w:hAnsi="Times New Roman" w:cs="Times New Roman"/>
                <w:spacing w:val="-2"/>
                <w:sz w:val="20"/>
                <w:szCs w:val="20"/>
              </w:rPr>
              <w:t xml:space="preserve"> </w:t>
            </w:r>
            <w:r w:rsidR="00320A83" w:rsidRPr="00E70B60">
              <w:rPr>
                <w:rFonts w:ascii="Times New Roman" w:hAnsi="Times New Roman" w:cs="Times New Roman"/>
                <w:sz w:val="20"/>
                <w:szCs w:val="20"/>
              </w:rPr>
              <w:t xml:space="preserve">oblasti </w:t>
            </w:r>
            <w:proofErr w:type="spellStart"/>
            <w:r w:rsidR="00320A83" w:rsidRPr="00E70B60">
              <w:rPr>
                <w:rFonts w:ascii="Times New Roman" w:hAnsi="Times New Roman" w:cs="Times New Roman"/>
                <w:sz w:val="20"/>
                <w:szCs w:val="20"/>
              </w:rPr>
              <w:t>gold</w:t>
            </w:r>
            <w:proofErr w:type="spellEnd"/>
            <w:r w:rsidR="00320A83" w:rsidRPr="00E70B60">
              <w:rPr>
                <w:rFonts w:ascii="Times New Roman" w:hAnsi="Times New Roman" w:cs="Times New Roman"/>
                <w:sz w:val="20"/>
                <w:szCs w:val="20"/>
              </w:rPr>
              <w:t xml:space="preserve">- </w:t>
            </w:r>
            <w:proofErr w:type="spellStart"/>
            <w:r w:rsidR="00320A83" w:rsidRPr="00E70B60">
              <w:rPr>
                <w:rFonts w:ascii="Times New Roman" w:hAnsi="Times New Roman" w:cs="Times New Roman"/>
                <w:sz w:val="20"/>
                <w:szCs w:val="20"/>
              </w:rPr>
              <w:t>platingu</w:t>
            </w:r>
            <w:proofErr w:type="spellEnd"/>
            <w:r w:rsidR="00320A83" w:rsidRPr="00E70B60">
              <w:rPr>
                <w:rFonts w:ascii="Times New Roman" w:hAnsi="Times New Roman" w:cs="Times New Roman"/>
                <w:sz w:val="20"/>
                <w:szCs w:val="20"/>
              </w:rPr>
              <w:t xml:space="preserve"> a </w:t>
            </w:r>
            <w:proofErr w:type="spellStart"/>
            <w:r w:rsidR="00320A83" w:rsidRPr="00E70B60">
              <w:rPr>
                <w:rFonts w:ascii="Times New Roman" w:hAnsi="Times New Roman" w:cs="Times New Roman"/>
                <w:sz w:val="20"/>
                <w:szCs w:val="20"/>
              </w:rPr>
              <w:t>platingu</w:t>
            </w:r>
            <w:proofErr w:type="spellEnd"/>
            <w:r w:rsidR="00320A83" w:rsidRPr="00E70B60">
              <w:rPr>
                <w:rFonts w:ascii="Times New Roman" w:hAnsi="Times New Roman" w:cs="Times New Roman"/>
                <w:sz w:val="20"/>
                <w:szCs w:val="20"/>
              </w:rPr>
              <w:t xml:space="preserve"> a vyjadrenie k opodstatnenosti </w:t>
            </w:r>
            <w:proofErr w:type="spellStart"/>
            <w:r w:rsidR="00320A83" w:rsidRPr="00E70B60">
              <w:rPr>
                <w:rFonts w:ascii="Times New Roman" w:hAnsi="Times New Roman" w:cs="Times New Roman"/>
                <w:sz w:val="20"/>
                <w:szCs w:val="20"/>
              </w:rPr>
              <w:t>goldplating</w:t>
            </w:r>
            <w:r w:rsidR="00320A83" w:rsidRPr="00E70B60">
              <w:rPr>
                <w:rFonts w:ascii="Times New Roman" w:hAnsi="Times New Roman" w:cs="Times New Roman"/>
                <w:spacing w:val="-2"/>
                <w:sz w:val="20"/>
                <w:szCs w:val="20"/>
              </w:rPr>
              <w:t>u</w:t>
            </w:r>
            <w:proofErr w:type="spellEnd"/>
            <w:r w:rsidR="00320A83" w:rsidRPr="00E70B60">
              <w:rPr>
                <w:rFonts w:ascii="Times New Roman" w:hAnsi="Times New Roman" w:cs="Times New Roman"/>
                <w:spacing w:val="-2"/>
                <w:sz w:val="20"/>
                <w:szCs w:val="20"/>
              </w:rPr>
              <w:t>*</w:t>
            </w:r>
          </w:p>
          <w:p w14:paraId="26F3E707" w14:textId="77777777" w:rsidR="00320A83" w:rsidRPr="00E70B60" w:rsidRDefault="00320A83" w:rsidP="006E16CC">
            <w:pPr>
              <w:kinsoku w:val="0"/>
              <w:overflowPunct w:val="0"/>
              <w:autoSpaceDE w:val="0"/>
              <w:autoSpaceDN w:val="0"/>
              <w:adjustRightInd w:val="0"/>
              <w:spacing w:after="0" w:line="255" w:lineRule="exact"/>
              <w:ind w:left="76"/>
              <w:rPr>
                <w:rFonts w:ascii="Times New Roman" w:hAnsi="Times New Roman" w:cs="Times New Roman"/>
                <w:spacing w:val="-2"/>
                <w:sz w:val="20"/>
                <w:szCs w:val="20"/>
              </w:rPr>
            </w:pPr>
          </w:p>
        </w:tc>
      </w:tr>
      <w:tr w:rsidR="00105828" w:rsidRPr="00E70B60" w14:paraId="6BCC1ED6" w14:textId="77777777" w:rsidTr="00E24C52">
        <w:trPr>
          <w:trHeight w:val="544"/>
        </w:trPr>
        <w:tc>
          <w:tcPr>
            <w:tcW w:w="708" w:type="dxa"/>
          </w:tcPr>
          <w:p w14:paraId="7BF63532" w14:textId="4B09C328" w:rsidR="00C4041F" w:rsidRPr="00E70B60" w:rsidRDefault="00171349" w:rsidP="0017134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Č:1</w:t>
            </w:r>
          </w:p>
          <w:p w14:paraId="2F63CBCE" w14:textId="77777777" w:rsidR="00B523E1" w:rsidRPr="00E70B60" w:rsidRDefault="00B65183" w:rsidP="0017134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tc>
        <w:tc>
          <w:tcPr>
            <w:tcW w:w="3544" w:type="dxa"/>
          </w:tcPr>
          <w:p w14:paraId="1AE7D22B" w14:textId="18211AD2" w:rsidR="00924A94" w:rsidRPr="00E70B60" w:rsidRDefault="00924A94" w:rsidP="00F50262">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Predmet úpravy a rozsah pôsobnosti</w:t>
            </w:r>
          </w:p>
          <w:p w14:paraId="72A22633" w14:textId="77777777" w:rsidR="00924A94" w:rsidRPr="00E70B60" w:rsidRDefault="00924A94" w:rsidP="00F50262">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8AC8EDE" w14:textId="3D57F6C1" w:rsidR="00F50262" w:rsidRPr="00E70B60" w:rsidRDefault="00F50262" w:rsidP="00F5026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Cieľom tejto smernice je zlepšiť pracovné podmienky a ochranu osobných údajov v oblasti práce pre platformy prostredníctvom:</w:t>
            </w:r>
          </w:p>
          <w:p w14:paraId="6EF1AE7E" w14:textId="77777777" w:rsidR="00F50262" w:rsidRPr="00E70B60" w:rsidRDefault="00F50262" w:rsidP="00F50262">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D1B198F" w14:textId="70D82112" w:rsidR="00F50262" w:rsidRPr="00E70B60" w:rsidRDefault="00F50262" w:rsidP="00F5026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a)zavedenia opatrení na uľahčenie určenia správneho zamestnaneckého statusu osôb pracujúcich pre platformy;</w:t>
            </w:r>
          </w:p>
          <w:p w14:paraId="43B07A03" w14:textId="77777777" w:rsidR="00F50262" w:rsidRPr="00E70B60" w:rsidRDefault="00F50262" w:rsidP="00F50262">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8237484" w14:textId="0231C66B" w:rsidR="00F50262" w:rsidRPr="00E70B60" w:rsidRDefault="00F50262" w:rsidP="00F5026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b)podpory transparentnosti, spravodlivosti, ľudského dohľadu, bezpečnosti a zodpovednosti pri algoritmickom riadení v oblasti práce pre platformy a</w:t>
            </w:r>
          </w:p>
          <w:p w14:paraId="6339BFB9" w14:textId="77777777" w:rsidR="00F50262" w:rsidRPr="00E70B60" w:rsidRDefault="00F50262" w:rsidP="00F50262">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28E756E" w14:textId="43780077" w:rsidR="00B523E1" w:rsidRPr="00E70B60" w:rsidRDefault="00F50262" w:rsidP="00F5026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c)zlepšenia transparentnosti v oblasti práce pre platformy, a to aj v cezhraničných situáciách.</w:t>
            </w:r>
          </w:p>
        </w:tc>
        <w:tc>
          <w:tcPr>
            <w:tcW w:w="709" w:type="dxa"/>
          </w:tcPr>
          <w:p w14:paraId="4E3BBD66" w14:textId="77777777" w:rsidR="00B523E1" w:rsidRPr="00E70B60" w:rsidRDefault="00CB304E" w:rsidP="00CB304E">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64DDD3FC" w14:textId="77777777" w:rsidR="00B523E1" w:rsidRPr="00E70B60" w:rsidRDefault="00941734" w:rsidP="007C59B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2D1A53E6" w14:textId="77777777" w:rsidR="00B523E1" w:rsidRPr="00E70B60" w:rsidRDefault="007C59B4" w:rsidP="007C59B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w:t>
            </w:r>
            <w:r w:rsidR="00BB620C" w:rsidRPr="00E70B60">
              <w:rPr>
                <w:rFonts w:ascii="Times New Roman" w:hAnsi="Times New Roman" w:cs="Times New Roman"/>
                <w:sz w:val="20"/>
                <w:szCs w:val="20"/>
              </w:rPr>
              <w:t xml:space="preserve"> </w:t>
            </w:r>
            <w:r w:rsidRPr="00E70B60">
              <w:rPr>
                <w:rFonts w:ascii="Times New Roman" w:hAnsi="Times New Roman" w:cs="Times New Roman"/>
                <w:sz w:val="20"/>
                <w:szCs w:val="20"/>
              </w:rPr>
              <w:t>1</w:t>
            </w:r>
          </w:p>
          <w:p w14:paraId="661160DD" w14:textId="0BC7DF4C" w:rsidR="007C59B4" w:rsidRPr="00E70B60" w:rsidRDefault="007C59B4" w:rsidP="007C59B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r w:rsidR="00392EB9" w:rsidRPr="00E70B60">
              <w:rPr>
                <w:rFonts w:ascii="Times New Roman" w:hAnsi="Times New Roman" w:cs="Times New Roman"/>
                <w:sz w:val="20"/>
                <w:szCs w:val="20"/>
              </w:rPr>
              <w:t>,</w:t>
            </w:r>
            <w:r w:rsidR="00BF0BBF" w:rsidRPr="00E70B60">
              <w:rPr>
                <w:rFonts w:ascii="Times New Roman" w:hAnsi="Times New Roman" w:cs="Times New Roman"/>
                <w:sz w:val="20"/>
                <w:szCs w:val="20"/>
              </w:rPr>
              <w:t>3</w:t>
            </w:r>
          </w:p>
        </w:tc>
        <w:tc>
          <w:tcPr>
            <w:tcW w:w="5103" w:type="dxa"/>
          </w:tcPr>
          <w:p w14:paraId="5A57C1F4" w14:textId="77777777" w:rsidR="00B523E1" w:rsidRPr="00E70B60" w:rsidRDefault="007161BE" w:rsidP="00377BC4">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EE2006" w:rsidRPr="00E70B60">
              <w:rPr>
                <w:rFonts w:ascii="Times New Roman" w:hAnsi="Times New Roman" w:cs="Times New Roman"/>
                <w:sz w:val="20"/>
                <w:szCs w:val="20"/>
              </w:rPr>
              <w:t>Tento zákon upravuje právne vzťahy pri výkone platformovej práce.</w:t>
            </w:r>
          </w:p>
          <w:p w14:paraId="399D3AFF" w14:textId="77777777" w:rsidR="00BF0BBF" w:rsidRPr="00E70B60" w:rsidRDefault="00BF0BBF" w:rsidP="00377BC4">
            <w:pPr>
              <w:spacing w:after="0" w:line="240" w:lineRule="auto"/>
              <w:jc w:val="both"/>
              <w:rPr>
                <w:rFonts w:ascii="Times New Roman" w:hAnsi="Times New Roman" w:cs="Times New Roman"/>
                <w:sz w:val="20"/>
                <w:szCs w:val="20"/>
              </w:rPr>
            </w:pPr>
          </w:p>
          <w:p w14:paraId="696BC381" w14:textId="4CD9C674" w:rsidR="00BF0BBF" w:rsidRPr="00E70B60" w:rsidRDefault="00BF0BBF" w:rsidP="00377BC4">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Na pracovnoprávne vzťahy platformových zamestnancov sa vzťahuje Zákonník práce, ak tento zákon neustanovuje inak.</w:t>
            </w:r>
          </w:p>
        </w:tc>
        <w:tc>
          <w:tcPr>
            <w:tcW w:w="425" w:type="dxa"/>
          </w:tcPr>
          <w:p w14:paraId="66381DE7" w14:textId="1D93D99B" w:rsidR="00B523E1" w:rsidRPr="00E70B60" w:rsidRDefault="00963DBF" w:rsidP="00BA555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11E0124B" w14:textId="77777777" w:rsidR="00B523E1" w:rsidRPr="00E70B60" w:rsidRDefault="00B523E1" w:rsidP="006E16CC">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5C2A85E2" w14:textId="6A82497B" w:rsidR="00B523E1" w:rsidRPr="00E70B60" w:rsidRDefault="001A7F92" w:rsidP="00BB36A0">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w:t>
            </w:r>
            <w:r w:rsidR="00E32A2A" w:rsidRPr="00E70B60">
              <w:rPr>
                <w:rFonts w:ascii="Times New Roman" w:hAnsi="Times New Roman" w:cs="Times New Roman"/>
                <w:sz w:val="20"/>
                <w:szCs w:val="20"/>
              </w:rPr>
              <w:t>N</w:t>
            </w:r>
          </w:p>
        </w:tc>
        <w:tc>
          <w:tcPr>
            <w:tcW w:w="993" w:type="dxa"/>
          </w:tcPr>
          <w:p w14:paraId="665F299B" w14:textId="77777777" w:rsidR="00B523E1" w:rsidRPr="00E70B60" w:rsidRDefault="00B523E1" w:rsidP="006E16CC">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105828" w:rsidRPr="00E70B60" w14:paraId="10ECCB02" w14:textId="77777777" w:rsidTr="00E24C52">
        <w:trPr>
          <w:trHeight w:val="544"/>
        </w:trPr>
        <w:tc>
          <w:tcPr>
            <w:tcW w:w="708" w:type="dxa"/>
          </w:tcPr>
          <w:p w14:paraId="10C7D76E" w14:textId="78BBF90F" w:rsidR="00C4041F" w:rsidRPr="00E70B60" w:rsidRDefault="0011543D" w:rsidP="0017134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w:t>
            </w:r>
            <w:r w:rsidR="00F50262" w:rsidRPr="00E70B60">
              <w:rPr>
                <w:rFonts w:ascii="Times New Roman" w:hAnsi="Times New Roman" w:cs="Times New Roman"/>
                <w:sz w:val="20"/>
                <w:szCs w:val="20"/>
              </w:rPr>
              <w:t>1</w:t>
            </w:r>
          </w:p>
          <w:p w14:paraId="5DA048C9" w14:textId="6FCDAFAD" w:rsidR="008D27A2" w:rsidRPr="00E70B60" w:rsidRDefault="00F50262" w:rsidP="0017134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3544" w:type="dxa"/>
          </w:tcPr>
          <w:p w14:paraId="01898887" w14:textId="77777777" w:rsidR="00F50262" w:rsidRPr="00E70B60" w:rsidRDefault="00F50262" w:rsidP="00F5026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V tejto smernici sa stanovujú minimálne práva, ktoré sa uplatňujú na každú osobu pracujúcu pre platformy v Únii, ktorá má pracovnú zmluvu alebo je v pracovnoprávnom vzťahu, alebo sa na základe posúdenia skutočností považuje za osobu, ktorá má takú pracovnú zmluvu alebo je v takom pracovnoprávnom vzťahu, ako sa vymedzuje v práve, kolektívnych zmluvách alebo zaužívanej praxi platných v členských štátoch, s prihliadnutím na judikatúru Súdneho dvora.</w:t>
            </w:r>
          </w:p>
          <w:p w14:paraId="14474D9B" w14:textId="77777777" w:rsidR="00F50262" w:rsidRPr="00E70B60" w:rsidRDefault="00F50262" w:rsidP="00F50262">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9153F34" w14:textId="0E78ED62" w:rsidR="008D000B" w:rsidRPr="00E70B60" w:rsidRDefault="00F50262" w:rsidP="00F50262">
            <w:pPr>
              <w:kinsoku w:val="0"/>
              <w:overflowPunct w:val="0"/>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E70B60">
              <w:rPr>
                <w:rFonts w:ascii="Times New Roman" w:hAnsi="Times New Roman" w:cs="Times New Roman"/>
                <w:sz w:val="20"/>
                <w:szCs w:val="20"/>
              </w:rPr>
              <w:t>V tejto smernici sa stanovujú aj pravidlá na zlepšenie ochrany fyzických osôb v súvislosti so spracúvaním ich osobných údajov tým, že sa stanovujú opatrenia týkajúce sa algoritmického riadenia uplatniteľné na osoby pracujúce pre platformy v Únii vrátane osôb, ktoré nemajú pracovnú zmluvu alebo nie sú v pracovnoprávnom vzťahu.</w:t>
            </w:r>
          </w:p>
        </w:tc>
        <w:tc>
          <w:tcPr>
            <w:tcW w:w="709" w:type="dxa"/>
          </w:tcPr>
          <w:p w14:paraId="6F269537" w14:textId="77777777" w:rsidR="008D27A2" w:rsidRPr="00E70B60" w:rsidRDefault="001652E9" w:rsidP="008D27A2">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36374B54" w14:textId="77777777" w:rsidR="008D27A2" w:rsidRPr="00E70B60" w:rsidRDefault="007C59B4" w:rsidP="007C59B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0251A22C" w14:textId="76852D25" w:rsidR="008D27A2" w:rsidRPr="00E70B60" w:rsidRDefault="007C59B4" w:rsidP="007C59B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w:t>
            </w:r>
            <w:r w:rsidR="00BB620C" w:rsidRPr="00E70B60">
              <w:rPr>
                <w:rFonts w:ascii="Times New Roman" w:hAnsi="Times New Roman" w:cs="Times New Roman"/>
                <w:sz w:val="20"/>
                <w:szCs w:val="20"/>
              </w:rPr>
              <w:t xml:space="preserve"> </w:t>
            </w:r>
            <w:r w:rsidR="00FC51A5" w:rsidRPr="00E70B60">
              <w:rPr>
                <w:rFonts w:ascii="Times New Roman" w:hAnsi="Times New Roman" w:cs="Times New Roman"/>
                <w:sz w:val="20"/>
                <w:szCs w:val="20"/>
              </w:rPr>
              <w:t>1</w:t>
            </w:r>
          </w:p>
          <w:p w14:paraId="6E21D2A9" w14:textId="1EB51E5A" w:rsidR="00345DBB" w:rsidRPr="00E70B60" w:rsidRDefault="00B71B29" w:rsidP="007C59B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w:t>
            </w:r>
            <w:r w:rsidR="00100DEB" w:rsidRPr="00E70B60">
              <w:rPr>
                <w:rFonts w:ascii="Times New Roman" w:hAnsi="Times New Roman" w:cs="Times New Roman"/>
                <w:sz w:val="20"/>
                <w:szCs w:val="20"/>
              </w:rPr>
              <w:t>2</w:t>
            </w:r>
            <w:r w:rsidR="00392EB9" w:rsidRPr="00E70B60">
              <w:rPr>
                <w:rFonts w:ascii="Times New Roman" w:hAnsi="Times New Roman" w:cs="Times New Roman"/>
                <w:sz w:val="20"/>
                <w:szCs w:val="20"/>
              </w:rPr>
              <w:t>,</w:t>
            </w:r>
            <w:r w:rsidR="00BF0BBF" w:rsidRPr="00E70B60">
              <w:rPr>
                <w:rFonts w:ascii="Times New Roman" w:hAnsi="Times New Roman" w:cs="Times New Roman"/>
                <w:sz w:val="20"/>
                <w:szCs w:val="20"/>
              </w:rPr>
              <w:t>4</w:t>
            </w:r>
          </w:p>
          <w:p w14:paraId="10C71E7F" w14:textId="77777777" w:rsidR="007C59B4" w:rsidRPr="00E70B60" w:rsidRDefault="007C59B4" w:rsidP="007C59B4">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3A4EB3B2" w14:textId="1B6F41C0" w:rsidR="00BB620C" w:rsidRPr="00E70B60" w:rsidRDefault="00100DEB" w:rsidP="00BB620C">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EE2006" w:rsidRPr="00E70B60">
              <w:rPr>
                <w:rFonts w:ascii="Times New Roman" w:hAnsi="Times New Roman" w:cs="Times New Roman"/>
                <w:sz w:val="20"/>
                <w:szCs w:val="20"/>
              </w:rPr>
              <w:t>Tento zákon sa vzťahuje na platformovú prácu vykonávanú na území Slovenskej republiky prostredníctvom digitálnej pracovnej platformy bez ohľadu na to, kde má digitálna pracovná platforma sídlo, miesto podnikania alebo kde je registrovaná a bez ohľadu na rozhodné právo uplatniteľné na zmluvné vzťahy medzi osobou vykonávajúcou platformovú prácu a digitálnou pracovnou platformou alebo sprostredkovateľom.</w:t>
            </w:r>
          </w:p>
          <w:p w14:paraId="789DCC98" w14:textId="77777777" w:rsidR="00BB620C" w:rsidRPr="00E70B60" w:rsidRDefault="00BB620C" w:rsidP="00B71B29">
            <w:pPr>
              <w:spacing w:after="0" w:line="240" w:lineRule="auto"/>
              <w:jc w:val="both"/>
              <w:rPr>
                <w:rFonts w:ascii="Times New Roman" w:hAnsi="Times New Roman" w:cs="Times New Roman"/>
                <w:sz w:val="20"/>
                <w:szCs w:val="20"/>
              </w:rPr>
            </w:pPr>
          </w:p>
          <w:p w14:paraId="5B535B0C" w14:textId="77777777" w:rsidR="00BF0BBF" w:rsidRPr="00E70B60" w:rsidRDefault="00BF0BBF" w:rsidP="00BF0BBF">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Týmto zákonom nie sú dotknuté práva a povinnosti fyzických osôb a právnických osôb a pôsobnosť orgánov štátnej správy ustanovené osobitnými predpismi</w:t>
            </w:r>
            <w:r w:rsidRPr="00E70B60">
              <w:rPr>
                <w:rFonts w:ascii="Times New Roman" w:hAnsi="Times New Roman" w:cs="Times New Roman"/>
                <w:sz w:val="20"/>
                <w:szCs w:val="20"/>
                <w:vertAlign w:val="superscript"/>
              </w:rPr>
              <w:t>1</w:t>
            </w:r>
            <w:r w:rsidRPr="00E70B60">
              <w:rPr>
                <w:rFonts w:ascii="Times New Roman" w:hAnsi="Times New Roman" w:cs="Times New Roman"/>
                <w:sz w:val="20"/>
                <w:szCs w:val="20"/>
              </w:rPr>
              <w:t>) pre oblasť ochrany práv fyzických osôb pred neoprávneným spracúvaním ich osobných údajov.</w:t>
            </w:r>
          </w:p>
          <w:p w14:paraId="62659259" w14:textId="77777777" w:rsidR="00BF0BBF" w:rsidRPr="00E70B60" w:rsidRDefault="00BF0BBF" w:rsidP="00BF0BBF">
            <w:pPr>
              <w:spacing w:after="0" w:line="240" w:lineRule="auto"/>
              <w:jc w:val="both"/>
              <w:rPr>
                <w:rFonts w:ascii="Times New Roman" w:hAnsi="Times New Roman" w:cs="Times New Roman"/>
                <w:sz w:val="20"/>
                <w:szCs w:val="20"/>
              </w:rPr>
            </w:pPr>
          </w:p>
          <w:p w14:paraId="2F68732A" w14:textId="67199E8B" w:rsidR="00BF0BBF" w:rsidRPr="00E70B60" w:rsidRDefault="00BF0BBF" w:rsidP="00BF0BBF">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1</w:t>
            </w:r>
            <w:r w:rsidRPr="00E70B60">
              <w:rPr>
                <w:rFonts w:ascii="Times New Roman" w:hAnsi="Times New Roman" w:cs="Times New Roman"/>
                <w:sz w:val="20"/>
                <w:szCs w:val="20"/>
              </w:rPr>
              <w:t>)</w:t>
            </w:r>
            <w:r w:rsidRPr="00E70B60">
              <w:t xml:space="preserve"> </w:t>
            </w:r>
            <w:r w:rsidRPr="00E70B60">
              <w:rPr>
                <w:rFonts w:ascii="Times New Roman" w:hAnsi="Times New Roman" w:cs="Times New Roman"/>
                <w:sz w:val="20"/>
                <w:szCs w:val="20"/>
              </w:rPr>
              <w:t>Nariadenie Európskeho parlamentu a Rady (EÚ) 2016/679 z 27. apríla 2016 o ochrane fyzických osôb pri spracúvaní osobných údajov a o voľnom pohybe takýchto údajov, ktorým sa zrušuje smernica 95/46/ES (všeobecné nariadenie o ochrane údajov) (Ú. v. EÚ L 119, 4. 5. 2016).</w:t>
            </w:r>
          </w:p>
          <w:p w14:paraId="585EE88E" w14:textId="5516CF40" w:rsidR="00BF0BBF" w:rsidRPr="00E70B60" w:rsidRDefault="00BF0BBF" w:rsidP="00BF0BBF">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Zákon č. 18/2018 Z. z. o ochrane osobných údajov a o zmene a doplnení niektorých zákonov v znení neskorších predpisov.</w:t>
            </w:r>
          </w:p>
        </w:tc>
        <w:tc>
          <w:tcPr>
            <w:tcW w:w="425" w:type="dxa"/>
          </w:tcPr>
          <w:p w14:paraId="4C0C7E68" w14:textId="6D174980" w:rsidR="008D27A2" w:rsidRPr="00E70B60" w:rsidRDefault="00963DBF" w:rsidP="008D27A2">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165A2810" w14:textId="77777777" w:rsidR="008D27A2" w:rsidRPr="00E70B60" w:rsidRDefault="008D27A2" w:rsidP="008D27A2">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1BBF9DD8" w14:textId="5C11975A" w:rsidR="008D27A2" w:rsidRPr="00E70B60" w:rsidRDefault="001A7F92" w:rsidP="00BB36A0">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1172B81" w14:textId="77777777" w:rsidR="008D27A2" w:rsidRPr="00E70B60" w:rsidRDefault="008D27A2" w:rsidP="008D27A2">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7DE7F297" w14:textId="77777777" w:rsidTr="00E24C52">
        <w:trPr>
          <w:trHeight w:val="544"/>
        </w:trPr>
        <w:tc>
          <w:tcPr>
            <w:tcW w:w="708" w:type="dxa"/>
          </w:tcPr>
          <w:p w14:paraId="6734C8B7" w14:textId="18B93CB2"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Č:1 </w:t>
            </w:r>
          </w:p>
          <w:p w14:paraId="6F050F23" w14:textId="62B6B34E"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302298D1"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3A4D615E"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459D2C03"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39AE5944"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70A347F0"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430BB1E8"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3544" w:type="dxa"/>
          </w:tcPr>
          <w:p w14:paraId="32B4E487" w14:textId="064ED556"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Táto smernica sa vzťahuje na digitálne pracovné platformy, ktoré organizujú prácu pre platformy vykonávanú v Únii, bez </w:t>
            </w:r>
            <w:r w:rsidRPr="00E70B60">
              <w:rPr>
                <w:rFonts w:ascii="Times New Roman" w:hAnsi="Times New Roman" w:cs="Times New Roman"/>
                <w:sz w:val="20"/>
                <w:szCs w:val="20"/>
              </w:rPr>
              <w:lastRenderedPageBreak/>
              <w:t>ohľadu na ich miesto usadenia alebo inak uplatniteľné právo.</w:t>
            </w:r>
          </w:p>
        </w:tc>
        <w:tc>
          <w:tcPr>
            <w:tcW w:w="709" w:type="dxa"/>
          </w:tcPr>
          <w:p w14:paraId="60AFE150"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5663A4D6"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47B7795D" w14:textId="7619C462"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w:t>
            </w:r>
          </w:p>
          <w:p w14:paraId="558FEAB2" w14:textId="581D77D0"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64B7B388"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75C51B26" w14:textId="63C9C26F" w:rsidR="00377BC4" w:rsidRPr="00E70B60" w:rsidRDefault="00377BC4" w:rsidP="00377BC4">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EE2006" w:rsidRPr="00E70B60">
              <w:rPr>
                <w:rFonts w:ascii="Times New Roman" w:hAnsi="Times New Roman" w:cs="Times New Roman"/>
                <w:sz w:val="20"/>
                <w:szCs w:val="20"/>
              </w:rPr>
              <w:t xml:space="preserve">Tento zákon sa vzťahuje na platformovú prácu vykonávanú na území Slovenskej republiky prostredníctvom digitálnej pracovnej platformy bez ohľadu na to, kde má digitálna </w:t>
            </w:r>
            <w:r w:rsidR="00EE2006" w:rsidRPr="00E70B60">
              <w:rPr>
                <w:rFonts w:ascii="Times New Roman" w:hAnsi="Times New Roman" w:cs="Times New Roman"/>
                <w:sz w:val="20"/>
                <w:szCs w:val="20"/>
              </w:rPr>
              <w:lastRenderedPageBreak/>
              <w:t>pracovná platforma sídlo, miesto podnikania alebo kde je registrovaná a bez ohľadu na rozhodné právo uplatniteľné na zmluvné vzťahy medzi osobou vykonávajúcou platformovú prácu a digitálnou pracovnou platformou alebo sprostredkovateľom.</w:t>
            </w:r>
          </w:p>
          <w:p w14:paraId="25AF777E" w14:textId="77777777" w:rsidR="00377BC4" w:rsidRPr="00E70B60" w:rsidRDefault="00377BC4" w:rsidP="00377BC4">
            <w:pPr>
              <w:spacing w:after="0" w:line="240" w:lineRule="auto"/>
              <w:jc w:val="both"/>
              <w:rPr>
                <w:rFonts w:ascii="Times New Roman" w:hAnsi="Times New Roman" w:cs="Times New Roman"/>
                <w:sz w:val="20"/>
                <w:szCs w:val="20"/>
              </w:rPr>
            </w:pPr>
          </w:p>
          <w:p w14:paraId="170FAC96" w14:textId="35434A4A"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4F5CAADE" w14:textId="45800CCA"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3113DF37"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62670F47" w14:textId="0831F41F"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6C20FE1"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657281C3" w14:textId="77777777" w:rsidTr="00E24C52">
        <w:trPr>
          <w:trHeight w:val="544"/>
        </w:trPr>
        <w:tc>
          <w:tcPr>
            <w:tcW w:w="708" w:type="dxa"/>
          </w:tcPr>
          <w:p w14:paraId="3DDCE09E"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w:t>
            </w:r>
          </w:p>
          <w:p w14:paraId="700FF447"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76A7F3D8" w14:textId="052A694F"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tc>
        <w:tc>
          <w:tcPr>
            <w:tcW w:w="3544" w:type="dxa"/>
          </w:tcPr>
          <w:p w14:paraId="530C9DE9" w14:textId="663E9C08"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Vymedzenie pojmov</w:t>
            </w:r>
          </w:p>
          <w:p w14:paraId="2AEB03EF" w14:textId="77777777"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6F4D1C6" w14:textId="157B013B"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Na účely tejto smernice sa uplatňuje toto vymedzenie pojmov:</w:t>
            </w:r>
          </w:p>
          <w:p w14:paraId="4DDECEC6" w14:textId="2DF2A354"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„digitálna pracovná platforma“ je fyzická alebo právnická osoba poskytujúca službu, ktorá spĺňa všetky tieto požiadavky:</w:t>
            </w:r>
          </w:p>
          <w:p w14:paraId="5992946E" w14:textId="451FED92" w:rsidR="00377BC4" w:rsidRPr="00E70B60" w:rsidRDefault="00377BC4" w:rsidP="00377BC4">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 poskytuje sa aspoň čiastočne na diaľku elektronickými prostriedkami, napríklad prostredníctvom webového sídla alebo mobilnej aplikácie;</w:t>
            </w:r>
          </w:p>
          <w:p w14:paraId="0DE3EA7B" w14:textId="6E5DD9A7" w:rsidR="00377BC4" w:rsidRPr="00E70B60" w:rsidRDefault="00377BC4" w:rsidP="00377BC4">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ii) poskytuje sa na žiadosť príjemcu služby;</w:t>
            </w:r>
          </w:p>
          <w:p w14:paraId="54C36F5B" w14:textId="77777777" w:rsidR="00377BC4" w:rsidRPr="00E70B60" w:rsidRDefault="00377BC4" w:rsidP="00377BC4">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iii) ako nevyhnutný a podstatný prvok zahŕňa organizáciu práce vykonávanej jednotlivcami za platbu bez ohľadu na to, či sa táto práca vykonáva online alebo na určitom mieste;</w:t>
            </w:r>
          </w:p>
          <w:p w14:paraId="24429052" w14:textId="1D04AC7E" w:rsidR="00377BC4" w:rsidRPr="00E70B60" w:rsidRDefault="00377BC4" w:rsidP="00377BC4">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iv) zahŕňa používanie automatizovaných monitorovacích systémov alebo automatizovaných rozhodovacích systémov;</w:t>
            </w:r>
          </w:p>
        </w:tc>
        <w:tc>
          <w:tcPr>
            <w:tcW w:w="709" w:type="dxa"/>
          </w:tcPr>
          <w:p w14:paraId="28A74E2A" w14:textId="3E95FDC5"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356E79D3" w14:textId="75D2E5F2"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6CC5CC4"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53D6F055" w14:textId="63B0C8DB"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A4461F3" w14:textId="43594C75"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tc>
        <w:tc>
          <w:tcPr>
            <w:tcW w:w="5103" w:type="dxa"/>
          </w:tcPr>
          <w:p w14:paraId="3B3ABB69" w14:textId="4DD87853"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EE2006" w:rsidRPr="00E70B60">
              <w:rPr>
                <w:rFonts w:ascii="Times New Roman" w:hAnsi="Times New Roman" w:cs="Times New Roman"/>
                <w:sz w:val="20"/>
                <w:szCs w:val="20"/>
              </w:rPr>
              <w:t>Na účely tohto zákona</w:t>
            </w:r>
          </w:p>
          <w:p w14:paraId="3868685C" w14:textId="52309067" w:rsidR="008E1653" w:rsidRPr="00E70B60" w:rsidRDefault="00377BC4" w:rsidP="008E1653">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w:t>
            </w:r>
            <w:r w:rsidR="008E1653" w:rsidRPr="00E70B60">
              <w:rPr>
                <w:rFonts w:ascii="Times New Roman" w:hAnsi="Times New Roman" w:cs="Times New Roman"/>
                <w:sz w:val="20"/>
                <w:szCs w:val="20"/>
              </w:rPr>
              <w:t>digitálna pracovná platforma je fyzická osoba</w:t>
            </w:r>
            <w:r w:rsidR="003E6AA0" w:rsidRPr="00E70B60">
              <w:rPr>
                <w:rFonts w:ascii="Times New Roman" w:hAnsi="Times New Roman" w:cs="Times New Roman"/>
                <w:sz w:val="20"/>
                <w:szCs w:val="20"/>
              </w:rPr>
              <w:t>, ktorá je podnikateľom</w:t>
            </w:r>
            <w:r w:rsidR="00392EB9" w:rsidRPr="00E70B60">
              <w:rPr>
                <w:rFonts w:ascii="Times New Roman" w:hAnsi="Times New Roman" w:cs="Times New Roman"/>
                <w:sz w:val="20"/>
                <w:szCs w:val="20"/>
              </w:rPr>
              <w:t>,</w:t>
            </w:r>
            <w:r w:rsidR="008E1653" w:rsidRPr="00E70B60">
              <w:rPr>
                <w:rFonts w:ascii="Times New Roman" w:hAnsi="Times New Roman" w:cs="Times New Roman"/>
                <w:sz w:val="20"/>
                <w:szCs w:val="20"/>
              </w:rPr>
              <w:t xml:space="preserve"> alebo právnická osoba, ktor</w:t>
            </w:r>
            <w:r w:rsidR="00392EB9" w:rsidRPr="00E70B60">
              <w:rPr>
                <w:rFonts w:ascii="Times New Roman" w:hAnsi="Times New Roman" w:cs="Times New Roman"/>
                <w:sz w:val="20"/>
                <w:szCs w:val="20"/>
              </w:rPr>
              <w:t>é</w:t>
            </w:r>
            <w:r w:rsidR="008E1653" w:rsidRPr="00E70B60">
              <w:rPr>
                <w:rFonts w:ascii="Times New Roman" w:hAnsi="Times New Roman" w:cs="Times New Roman"/>
                <w:sz w:val="20"/>
                <w:szCs w:val="20"/>
              </w:rPr>
              <w:t xml:space="preserve"> poskytuj</w:t>
            </w:r>
            <w:r w:rsidR="00392EB9" w:rsidRPr="00E70B60">
              <w:rPr>
                <w:rFonts w:ascii="Times New Roman" w:hAnsi="Times New Roman" w:cs="Times New Roman"/>
                <w:sz w:val="20"/>
                <w:szCs w:val="20"/>
              </w:rPr>
              <w:t>ú</w:t>
            </w:r>
            <w:r w:rsidR="008E1653" w:rsidRPr="00E70B60">
              <w:rPr>
                <w:rFonts w:ascii="Times New Roman" w:hAnsi="Times New Roman" w:cs="Times New Roman"/>
                <w:sz w:val="20"/>
                <w:szCs w:val="20"/>
              </w:rPr>
              <w:t xml:space="preserve"> službu</w:t>
            </w:r>
          </w:p>
          <w:p w14:paraId="18786CFD" w14:textId="2F656D30" w:rsidR="008E1653" w:rsidRPr="00E70B60" w:rsidRDefault="008E1653" w:rsidP="008E1653">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aspoň čiastočne na diaľku prostredníctvom elektronických prostriedkov, najmä webového sídla alebo mobilnej aplikácie,</w:t>
            </w:r>
          </w:p>
          <w:p w14:paraId="5EF9D809" w14:textId="27765BA3" w:rsidR="008E1653" w:rsidRPr="00E70B60" w:rsidRDefault="008E1653" w:rsidP="008E1653">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na žiadosť príjemcu služby,</w:t>
            </w:r>
          </w:p>
          <w:p w14:paraId="31E1BEF7" w14:textId="15FCF395" w:rsidR="008E1653" w:rsidRPr="00E70B60" w:rsidRDefault="008E1653" w:rsidP="008E1653">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zahŕňajúcu ako nevyhnutný a podstatný prvok organizáciu práce vykonávanú fyzickými osobami za odplatu bez ohľadu na to, či je táto práca vykonávaná online alebo na určitom mieste,</w:t>
            </w:r>
          </w:p>
          <w:p w14:paraId="5C6EA05C" w14:textId="38EF7200" w:rsidR="00377BC4" w:rsidRPr="00E70B60" w:rsidRDefault="008E1653" w:rsidP="008E1653">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zahŕňajúcu používanie automatizovaného monitorovacieho systému alebo automatizovaného rozhodovacieho systému,</w:t>
            </w:r>
            <w:r w:rsidR="007A5508" w:rsidRPr="00E70B60">
              <w:rPr>
                <w:rFonts w:ascii="Times New Roman" w:hAnsi="Times New Roman" w:cs="Times New Roman"/>
                <w:sz w:val="20"/>
                <w:szCs w:val="20"/>
              </w:rPr>
              <w:t>,</w:t>
            </w:r>
          </w:p>
        </w:tc>
        <w:tc>
          <w:tcPr>
            <w:tcW w:w="425" w:type="dxa"/>
          </w:tcPr>
          <w:p w14:paraId="1B0AD7A5" w14:textId="655E5493"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09FF8FD7"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C3DD5BE" w14:textId="133491FE"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5B3D9B0F"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1421BCA0" w14:textId="77777777" w:rsidTr="00E24C52">
        <w:trPr>
          <w:trHeight w:val="544"/>
        </w:trPr>
        <w:tc>
          <w:tcPr>
            <w:tcW w:w="708" w:type="dxa"/>
          </w:tcPr>
          <w:p w14:paraId="26F99348"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w:t>
            </w:r>
          </w:p>
          <w:p w14:paraId="4F940945"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8CA2377" w14:textId="3C239533"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tc>
        <w:tc>
          <w:tcPr>
            <w:tcW w:w="3544" w:type="dxa"/>
          </w:tcPr>
          <w:p w14:paraId="2DBF8192" w14:textId="44424D16"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„práca pre platformy“ je práca organizovaná prostredníctvom digitálnej pracovnej platformy a vykonávaná v Únii jednotlivcom na základe zmluvného vzťahu medzi digitálnou pracovnou platformou alebo sprostredkovateľom a jednotlivcom bez ohľadu na to, či existuje zmluvný vzťah medzi jednotlivcom alebo sprostredkovateľom a príjemcom služby;</w:t>
            </w:r>
          </w:p>
        </w:tc>
        <w:tc>
          <w:tcPr>
            <w:tcW w:w="709" w:type="dxa"/>
          </w:tcPr>
          <w:p w14:paraId="26DA82C0" w14:textId="2F9E90A2"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27D6C8E2" w14:textId="3BC6E1E8"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57D54970"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0C3F392C" w14:textId="15AC4B32"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75E5445D" w14:textId="3C075F1B"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tc>
        <w:tc>
          <w:tcPr>
            <w:tcW w:w="5103" w:type="dxa"/>
          </w:tcPr>
          <w:p w14:paraId="777CA1D0" w14:textId="7EFE0F65" w:rsidR="00377BC4" w:rsidRPr="00E70B60" w:rsidRDefault="00377BC4" w:rsidP="007A5508">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w:t>
            </w:r>
            <w:r w:rsidR="007A5508" w:rsidRPr="00E70B60">
              <w:rPr>
                <w:rFonts w:ascii="Times New Roman" w:hAnsi="Times New Roman" w:cs="Times New Roman"/>
                <w:sz w:val="20"/>
                <w:szCs w:val="20"/>
              </w:rPr>
              <w:t xml:space="preserve"> platformová práca je práca, ktorá je organizovaná prostredníctvom digitálnej pracovnej platformy a vykonávaná fyzickou osobou na základe zmluvného vzťahu medzi digitálnou pracovnou platformou alebo sprostredkovateľom a fyzickou osobou bez ohľadu na to, či existuje zmluvný vzťah medzi touto fyzickou osobou alebo sprostredkovateľom a príjemcom služby,</w:t>
            </w:r>
          </w:p>
        </w:tc>
        <w:tc>
          <w:tcPr>
            <w:tcW w:w="425" w:type="dxa"/>
          </w:tcPr>
          <w:p w14:paraId="0358967D" w14:textId="4C436F8E"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7891D881"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E2BB551" w14:textId="7F6F02BA"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DD79FFF"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0A415053" w14:textId="77777777" w:rsidTr="00E24C52">
        <w:trPr>
          <w:trHeight w:val="544"/>
        </w:trPr>
        <w:tc>
          <w:tcPr>
            <w:tcW w:w="708" w:type="dxa"/>
          </w:tcPr>
          <w:p w14:paraId="6D4E086F" w14:textId="121B4664"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w:t>
            </w:r>
          </w:p>
          <w:p w14:paraId="65A68102" w14:textId="75E2310B"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O:1 </w:t>
            </w:r>
          </w:p>
          <w:p w14:paraId="3FB01F24" w14:textId="2292D3A8"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P:c</w:t>
            </w:r>
          </w:p>
        </w:tc>
        <w:tc>
          <w:tcPr>
            <w:tcW w:w="3544" w:type="dxa"/>
          </w:tcPr>
          <w:p w14:paraId="4D109E7C" w14:textId="09CF40A2"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„osoba pracujúca pre platformy“ je jednotlivec pracujúci pre platformy bez ohľadu na povahu zmluvného vzťahu alebo označenie takéhoto vzťahu zúčastnenými stranami;</w:t>
            </w:r>
          </w:p>
        </w:tc>
        <w:tc>
          <w:tcPr>
            <w:tcW w:w="709" w:type="dxa"/>
          </w:tcPr>
          <w:p w14:paraId="119CE00E"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A4C26DE"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color w:val="FF0000"/>
                <w:sz w:val="20"/>
                <w:szCs w:val="20"/>
              </w:rPr>
            </w:pPr>
            <w:r w:rsidRPr="00E70B60">
              <w:rPr>
                <w:rFonts w:ascii="Times New Roman" w:hAnsi="Times New Roman" w:cs="Times New Roman"/>
                <w:sz w:val="20"/>
                <w:szCs w:val="20"/>
              </w:rPr>
              <w:t>Návrh zákona</w:t>
            </w:r>
          </w:p>
        </w:tc>
        <w:tc>
          <w:tcPr>
            <w:tcW w:w="709" w:type="dxa"/>
          </w:tcPr>
          <w:p w14:paraId="7A49F877"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02CDD8C2" w14:textId="435DC43B"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B126A3F" w14:textId="6896D963"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color w:val="FF0000"/>
                <w:sz w:val="20"/>
                <w:szCs w:val="20"/>
              </w:rPr>
            </w:pPr>
            <w:r w:rsidRPr="00E70B60">
              <w:rPr>
                <w:rFonts w:ascii="Times New Roman" w:hAnsi="Times New Roman" w:cs="Times New Roman"/>
                <w:sz w:val="20"/>
                <w:szCs w:val="20"/>
              </w:rPr>
              <w:t>P:c</w:t>
            </w:r>
          </w:p>
        </w:tc>
        <w:tc>
          <w:tcPr>
            <w:tcW w:w="5103" w:type="dxa"/>
          </w:tcPr>
          <w:p w14:paraId="7CB3F9C2" w14:textId="3BC9D84E" w:rsidR="00377BC4" w:rsidRPr="00E70B60" w:rsidRDefault="00377BC4" w:rsidP="00A10A9E">
            <w:pPr>
              <w:jc w:val="both"/>
              <w:rPr>
                <w:rFonts w:ascii="Times New Roman" w:hAnsi="Times New Roman" w:cs="Times New Roman"/>
                <w:sz w:val="20"/>
                <w:szCs w:val="20"/>
              </w:rPr>
            </w:pPr>
            <w:r w:rsidRPr="00E70B60">
              <w:rPr>
                <w:rFonts w:ascii="Times New Roman" w:hAnsi="Times New Roman" w:cs="Times New Roman"/>
                <w:sz w:val="20"/>
                <w:szCs w:val="20"/>
              </w:rPr>
              <w:t xml:space="preserve">c) </w:t>
            </w:r>
            <w:r w:rsidR="007A5508" w:rsidRPr="00E70B60">
              <w:rPr>
                <w:rFonts w:ascii="Times New Roman" w:hAnsi="Times New Roman" w:cs="Times New Roman"/>
                <w:sz w:val="20"/>
                <w:szCs w:val="20"/>
              </w:rPr>
              <w:t>osoba vykonávajúca platformovú prácu je fyzická osoba, ktorá vykonáva platformovú prácu bez ohľadu na povahu zmluvného vzťahu alebo formálne označenie zmluvného vzťahu zmluvnými stranami,</w:t>
            </w:r>
          </w:p>
          <w:p w14:paraId="77815C6E" w14:textId="77777777"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38C3D5F5" w14:textId="42D74A0F"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4BF3E45B"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668C546B" w14:textId="0C949DAD"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08F7326"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3B577BFB" w14:textId="77777777" w:rsidTr="00E24C52">
        <w:trPr>
          <w:trHeight w:val="544"/>
        </w:trPr>
        <w:tc>
          <w:tcPr>
            <w:tcW w:w="708" w:type="dxa"/>
          </w:tcPr>
          <w:p w14:paraId="06B339A0" w14:textId="0DD05CEE"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Č:2</w:t>
            </w:r>
          </w:p>
          <w:p w14:paraId="24B66ED1" w14:textId="0DB9AA42"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05C60A8A" w14:textId="55F99196"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P:d</w:t>
            </w:r>
          </w:p>
        </w:tc>
        <w:tc>
          <w:tcPr>
            <w:tcW w:w="3544" w:type="dxa"/>
          </w:tcPr>
          <w:p w14:paraId="198F15F8" w14:textId="3F552F76" w:rsidR="00377BC4" w:rsidRPr="00E70B60" w:rsidRDefault="00377BC4" w:rsidP="00377BC4">
            <w:pPr>
              <w:pStyle w:val="Zkladntext"/>
              <w:rPr>
                <w:sz w:val="20"/>
                <w:szCs w:val="20"/>
              </w:rPr>
            </w:pPr>
            <w:r w:rsidRPr="00E70B60">
              <w:rPr>
                <w:sz w:val="20"/>
                <w:szCs w:val="20"/>
              </w:rPr>
              <w:t>d) „pracovník platformy“ je každá osoba pracujúca pre platformy, ktorá má pracovnú zmluvu alebo je v pracovnoprávnom vzťahu, alebo sa považuje za osobu, ktorá má takú pracovnú zmluvu alebo je v takom pracovnoprávnom vzťahu, ako sa vymedzuje v práve, kolektívnych zmluvách alebo zaužívanej praxi platných v členských štátoch, s prihliadnutím na judikatúru Súdneho dvora;</w:t>
            </w:r>
          </w:p>
        </w:tc>
        <w:tc>
          <w:tcPr>
            <w:tcW w:w="709" w:type="dxa"/>
          </w:tcPr>
          <w:p w14:paraId="214A89A9" w14:textId="133EDCC9"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38FE592" w14:textId="011917DA"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4118DA9C"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718757C1"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41F82276" w14:textId="78E5F170"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P:d</w:t>
            </w:r>
          </w:p>
        </w:tc>
        <w:tc>
          <w:tcPr>
            <w:tcW w:w="5103" w:type="dxa"/>
          </w:tcPr>
          <w:p w14:paraId="17472A16" w14:textId="2716FCAB" w:rsidR="00377BC4" w:rsidRPr="00E70B60" w:rsidRDefault="00377BC4" w:rsidP="00A10A9E">
            <w:pPr>
              <w:jc w:val="both"/>
              <w:rPr>
                <w:rFonts w:ascii="Times New Roman" w:hAnsi="Times New Roman" w:cs="Times New Roman"/>
                <w:sz w:val="20"/>
                <w:szCs w:val="20"/>
              </w:rPr>
            </w:pPr>
            <w:r w:rsidRPr="00E70B60">
              <w:rPr>
                <w:rFonts w:ascii="Times New Roman" w:hAnsi="Times New Roman" w:cs="Times New Roman"/>
                <w:sz w:val="20"/>
                <w:szCs w:val="20"/>
              </w:rPr>
              <w:t xml:space="preserve">d) </w:t>
            </w:r>
            <w:r w:rsidR="007A5508" w:rsidRPr="00E70B60">
              <w:rPr>
                <w:rFonts w:ascii="Times New Roman" w:hAnsi="Times New Roman" w:cs="Times New Roman"/>
                <w:sz w:val="20"/>
                <w:szCs w:val="20"/>
              </w:rPr>
              <w:t>platformový zamestnanec je osoba vykonávajúca platformovú prácu v pracovnoprávnom vzťahu vrátane pracovnoprávneho vzťahu, o ktorého existencii rozhodol súd na základe uplatnenia právnej domnienky podľa § 17 ods. 5,</w:t>
            </w:r>
          </w:p>
          <w:p w14:paraId="58A11F53" w14:textId="77777777"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383B93A9" w14:textId="5C0379E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609C926F"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1AA9692" w14:textId="341E2A6D"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85F4E9C"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0AF36D1C" w14:textId="77777777" w:rsidTr="00E24C52">
        <w:trPr>
          <w:trHeight w:val="544"/>
        </w:trPr>
        <w:tc>
          <w:tcPr>
            <w:tcW w:w="708" w:type="dxa"/>
          </w:tcPr>
          <w:p w14:paraId="263C26B3" w14:textId="5A2509A2"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w:t>
            </w:r>
          </w:p>
          <w:p w14:paraId="6CA564AF" w14:textId="5F526A3A"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O:1 </w:t>
            </w:r>
          </w:p>
          <w:p w14:paraId="20148E9A" w14:textId="73DDBF5D"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P:e</w:t>
            </w:r>
          </w:p>
        </w:tc>
        <w:tc>
          <w:tcPr>
            <w:tcW w:w="3544" w:type="dxa"/>
          </w:tcPr>
          <w:p w14:paraId="57A5C6DB" w14:textId="4386F544"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e) „sprostredkovateľ“ je fyzická alebo právnická osoba, ktorá na účely sprístupnenia práce pre platformy pre digitálnu pracovnú platformu alebo prostredníctvom digitálnej pracovnej platformy:</w:t>
            </w:r>
          </w:p>
          <w:p w14:paraId="5EC4DDC4" w14:textId="77777777" w:rsidR="00377BC4" w:rsidRPr="00E70B60" w:rsidRDefault="00377BC4" w:rsidP="00377BC4">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 nadviaže zmluvný vzťah s touto digitálnou pracovnou platformou a zmluvný vzťah s osobou pracujúcou pre platformy alebo</w:t>
            </w:r>
          </w:p>
          <w:p w14:paraId="4FAF7BB1" w14:textId="7911CCFD" w:rsidR="00377BC4" w:rsidRPr="00E70B60" w:rsidRDefault="00377BC4" w:rsidP="00377BC4">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ii) je v subdodávateľskom reťazci medzi touto digitálnou pracovnou platformou a osobou pracujúcou pre platformy;</w:t>
            </w:r>
          </w:p>
        </w:tc>
        <w:tc>
          <w:tcPr>
            <w:tcW w:w="709" w:type="dxa"/>
          </w:tcPr>
          <w:p w14:paraId="1A2915A9" w14:textId="37DD550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3530BE80" w14:textId="2BDDEE6B"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1667FAFD"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2E146A4B"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669E8F2" w14:textId="73BA1D2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P:e</w:t>
            </w:r>
          </w:p>
        </w:tc>
        <w:tc>
          <w:tcPr>
            <w:tcW w:w="5103" w:type="dxa"/>
          </w:tcPr>
          <w:p w14:paraId="0FF248DC" w14:textId="2F357FC2" w:rsidR="008E1653" w:rsidRPr="00E70B60" w:rsidRDefault="00377BC4" w:rsidP="008E1653">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e) </w:t>
            </w:r>
            <w:r w:rsidR="008E1653" w:rsidRPr="00E70B60">
              <w:rPr>
                <w:rFonts w:ascii="Times New Roman" w:hAnsi="Times New Roman" w:cs="Times New Roman"/>
                <w:sz w:val="20"/>
                <w:szCs w:val="20"/>
              </w:rPr>
              <w:t>sprostredkovateľ je fyzická osoba</w:t>
            </w:r>
            <w:r w:rsidR="003E6AA0" w:rsidRPr="00E70B60">
              <w:rPr>
                <w:rFonts w:ascii="Times New Roman" w:hAnsi="Times New Roman" w:cs="Times New Roman"/>
                <w:sz w:val="20"/>
                <w:szCs w:val="20"/>
              </w:rPr>
              <w:t>, ktorá je podnikateľom</w:t>
            </w:r>
            <w:r w:rsidR="00392EB9" w:rsidRPr="00E70B60">
              <w:rPr>
                <w:rFonts w:ascii="Times New Roman" w:hAnsi="Times New Roman" w:cs="Times New Roman"/>
                <w:sz w:val="20"/>
                <w:szCs w:val="20"/>
              </w:rPr>
              <w:t>,</w:t>
            </w:r>
            <w:r w:rsidR="008E1653" w:rsidRPr="00E70B60">
              <w:rPr>
                <w:rFonts w:ascii="Times New Roman" w:hAnsi="Times New Roman" w:cs="Times New Roman"/>
                <w:sz w:val="20"/>
                <w:szCs w:val="20"/>
              </w:rPr>
              <w:t xml:space="preserve"> alebo právnická osoba, ktor</w:t>
            </w:r>
            <w:r w:rsidR="00392EB9" w:rsidRPr="00E70B60">
              <w:rPr>
                <w:rFonts w:ascii="Times New Roman" w:hAnsi="Times New Roman" w:cs="Times New Roman"/>
                <w:sz w:val="20"/>
                <w:szCs w:val="20"/>
              </w:rPr>
              <w:t>é</w:t>
            </w:r>
            <w:r w:rsidR="008E1653" w:rsidRPr="00E70B60">
              <w:rPr>
                <w:rFonts w:ascii="Times New Roman" w:hAnsi="Times New Roman" w:cs="Times New Roman"/>
                <w:sz w:val="20"/>
                <w:szCs w:val="20"/>
              </w:rPr>
              <w:t xml:space="preserve"> na účely sprístupnenia platformovej práce pre digitálnu pracovnú platformu alebo prostredníctvom digitálnej pracovnej platformy</w:t>
            </w:r>
          </w:p>
          <w:p w14:paraId="5CE1E84D" w14:textId="3272F9BD" w:rsidR="008E1653" w:rsidRPr="00E70B60" w:rsidRDefault="008E1653" w:rsidP="008E1653">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m</w:t>
            </w:r>
            <w:r w:rsidR="00392EB9" w:rsidRPr="00E70B60">
              <w:rPr>
                <w:rFonts w:ascii="Times New Roman" w:hAnsi="Times New Roman" w:cs="Times New Roman"/>
                <w:sz w:val="20"/>
                <w:szCs w:val="20"/>
              </w:rPr>
              <w:t>ajú</w:t>
            </w:r>
            <w:r w:rsidRPr="00E70B60">
              <w:rPr>
                <w:rFonts w:ascii="Times New Roman" w:hAnsi="Times New Roman" w:cs="Times New Roman"/>
                <w:sz w:val="20"/>
                <w:szCs w:val="20"/>
              </w:rPr>
              <w:t xml:space="preserve"> založený zmluvný vzťah s  digitálnou pracovnou platformou a zmluvný vzťah s osobou vykonávajúcou platformovú prácu alebo</w:t>
            </w:r>
          </w:p>
          <w:p w14:paraId="45B62631" w14:textId="7FE38D57" w:rsidR="00377BC4" w:rsidRPr="00E70B60" w:rsidRDefault="008E1653"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392EB9" w:rsidRPr="00E70B60">
              <w:rPr>
                <w:rFonts w:ascii="Times New Roman" w:hAnsi="Times New Roman" w:cs="Times New Roman"/>
                <w:sz w:val="20"/>
                <w:szCs w:val="20"/>
              </w:rPr>
              <w:t>sú</w:t>
            </w:r>
            <w:r w:rsidRPr="00E70B60">
              <w:rPr>
                <w:rFonts w:ascii="Times New Roman" w:hAnsi="Times New Roman" w:cs="Times New Roman"/>
                <w:sz w:val="20"/>
                <w:szCs w:val="20"/>
              </w:rPr>
              <w:t xml:space="preserve"> v subdodávateľskom reťazci medzi digitálnou pracovnou platformou a osobou vykonávajúcou platformovú prácu,</w:t>
            </w:r>
          </w:p>
        </w:tc>
        <w:tc>
          <w:tcPr>
            <w:tcW w:w="425" w:type="dxa"/>
          </w:tcPr>
          <w:p w14:paraId="77E41032" w14:textId="1EBE2B5D"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034E4BAC"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6DB9C28C" w14:textId="4D8B6814"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0A69767E"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3D32C612" w14:textId="77777777" w:rsidTr="00E24C52">
        <w:trPr>
          <w:trHeight w:val="544"/>
        </w:trPr>
        <w:tc>
          <w:tcPr>
            <w:tcW w:w="708" w:type="dxa"/>
          </w:tcPr>
          <w:p w14:paraId="3CF8B78C" w14:textId="315D55F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w:t>
            </w:r>
          </w:p>
          <w:p w14:paraId="37AD7A87" w14:textId="11A3F8EA"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15425F18" w14:textId="702F973E"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P:f</w:t>
            </w:r>
          </w:p>
        </w:tc>
        <w:tc>
          <w:tcPr>
            <w:tcW w:w="3544" w:type="dxa"/>
          </w:tcPr>
          <w:p w14:paraId="2E46CB3A" w14:textId="73FD919A"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f) „zástupcovia pracovníkov“ sú zástupcovia pracovníkov platforiem, ako sú odborové zväzy a zástupcovia, ktorých slobodne volia pracovníci platforiem v súlade s vnútroštátnym právom a praxou;</w:t>
            </w:r>
          </w:p>
        </w:tc>
        <w:tc>
          <w:tcPr>
            <w:tcW w:w="709" w:type="dxa"/>
          </w:tcPr>
          <w:p w14:paraId="6CEF29B0"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7E9A61E4"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479FF978"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E0BF960"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2E1F38EE" w14:textId="6350F743"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Zákonník práce</w:t>
            </w:r>
          </w:p>
        </w:tc>
        <w:tc>
          <w:tcPr>
            <w:tcW w:w="709" w:type="dxa"/>
          </w:tcPr>
          <w:p w14:paraId="153DCCC2"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7EE4E924"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4B22AA9"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P:f</w:t>
            </w:r>
          </w:p>
          <w:p w14:paraId="6DB2FDF6"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9177DE5"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11a</w:t>
            </w:r>
          </w:p>
          <w:p w14:paraId="3573FDF6" w14:textId="55D1E27F"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tc>
        <w:tc>
          <w:tcPr>
            <w:tcW w:w="5103" w:type="dxa"/>
          </w:tcPr>
          <w:p w14:paraId="36AA1DCC" w14:textId="7086CB34"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f) </w:t>
            </w:r>
            <w:r w:rsidR="006755BE" w:rsidRPr="00E70B60">
              <w:rPr>
                <w:rFonts w:ascii="Times New Roman" w:hAnsi="Times New Roman" w:cs="Times New Roman"/>
                <w:sz w:val="20"/>
                <w:szCs w:val="20"/>
              </w:rPr>
              <w:t>zástupcovia platformových zamestnancov sú zástupcovia zamestnancov podľa § 11a Zákonníka práce,</w:t>
            </w:r>
          </w:p>
          <w:p w14:paraId="1AA42565" w14:textId="77777777" w:rsidR="00116D82" w:rsidRPr="00E70B60" w:rsidRDefault="00116D82" w:rsidP="00377BC4">
            <w:pPr>
              <w:kinsoku w:val="0"/>
              <w:overflowPunct w:val="0"/>
              <w:autoSpaceDE w:val="0"/>
              <w:autoSpaceDN w:val="0"/>
              <w:adjustRightInd w:val="0"/>
              <w:spacing w:after="0" w:line="240" w:lineRule="auto"/>
              <w:jc w:val="both"/>
              <w:rPr>
                <w:rFonts w:ascii="Times New Roman" w:hAnsi="Times New Roman" w:cs="Times New Roman"/>
                <w:sz w:val="20"/>
                <w:szCs w:val="20"/>
                <w:vertAlign w:val="superscript"/>
              </w:rPr>
            </w:pPr>
          </w:p>
          <w:p w14:paraId="51547E73" w14:textId="77777777"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AC9DBAF" w14:textId="60CE097B"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Zástupcovia zamestnancov sú príslušný odborový orgán, zamestnanecká rada alebo zamestnanecký dôverník. Pre bezpečnosť a ochranu zdravia pri práci je zástupcom zamestnancov aj zástupca zamestnancov pre bezpečnosť a ochranu zdravia pri práci podľa osobitného predpisu.</w:t>
            </w:r>
          </w:p>
        </w:tc>
        <w:tc>
          <w:tcPr>
            <w:tcW w:w="425" w:type="dxa"/>
          </w:tcPr>
          <w:p w14:paraId="6CFDA15D" w14:textId="05DD5C20"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9244FFD"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611D89A1" w14:textId="3139AF7D"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535D4D5"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278FCBB6" w14:textId="77777777" w:rsidTr="00E24C52">
        <w:trPr>
          <w:trHeight w:val="544"/>
        </w:trPr>
        <w:tc>
          <w:tcPr>
            <w:tcW w:w="708" w:type="dxa"/>
          </w:tcPr>
          <w:p w14:paraId="5FE58072" w14:textId="0B069FAE"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w:t>
            </w:r>
          </w:p>
          <w:p w14:paraId="027D8270" w14:textId="3349B242"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2401C12E" w14:textId="0191D0ED"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P:g</w:t>
            </w:r>
          </w:p>
        </w:tc>
        <w:tc>
          <w:tcPr>
            <w:tcW w:w="3544" w:type="dxa"/>
          </w:tcPr>
          <w:p w14:paraId="725CC7EB" w14:textId="3ACD560F"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g) „zástupcovia osôb pracujúcich pre platformy“ sú zástupcovia pracovníkov, a pokiaľ sa tak stanovuje vo vnútroštátnom práve a praxi, zástupcovia osôb pracujúcich pre platformy iných ako pracovníci platforiem;</w:t>
            </w:r>
          </w:p>
        </w:tc>
        <w:tc>
          <w:tcPr>
            <w:tcW w:w="709" w:type="dxa"/>
          </w:tcPr>
          <w:p w14:paraId="6C6E7AC7"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65692099"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C197470"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3794BC0A"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4CA5525" w14:textId="5A6F97E8"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P:g</w:t>
            </w:r>
          </w:p>
        </w:tc>
        <w:tc>
          <w:tcPr>
            <w:tcW w:w="5103" w:type="dxa"/>
          </w:tcPr>
          <w:p w14:paraId="1ADAC466" w14:textId="1AF13132" w:rsidR="00377BC4" w:rsidRPr="00E70B60" w:rsidRDefault="00377BC4" w:rsidP="0075212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g) </w:t>
            </w:r>
            <w:r w:rsidR="0075212F" w:rsidRPr="00E70B60">
              <w:rPr>
                <w:rFonts w:ascii="Times New Roman" w:hAnsi="Times New Roman" w:cs="Times New Roman"/>
                <w:sz w:val="20"/>
                <w:szCs w:val="20"/>
              </w:rPr>
              <w:t>zástupcovia osôb vykonávajúcich platformovú prácu sú zástupcovia platformových zamestnancov, a ak ide o osoby vykonávajúce platformovú prácu v inom ako pracovnoprávnom vzťahu, odborová organizácia,</w:t>
            </w:r>
          </w:p>
        </w:tc>
        <w:tc>
          <w:tcPr>
            <w:tcW w:w="425" w:type="dxa"/>
          </w:tcPr>
          <w:p w14:paraId="55AD42D0" w14:textId="4D669086"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72E90385"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038FCF9" w14:textId="725BFA3B"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554DDFCE"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21F3F702" w14:textId="77777777" w:rsidTr="00E24C52">
        <w:trPr>
          <w:trHeight w:val="544"/>
        </w:trPr>
        <w:tc>
          <w:tcPr>
            <w:tcW w:w="708" w:type="dxa"/>
          </w:tcPr>
          <w:p w14:paraId="5286D1D8" w14:textId="52A73EC1"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w:t>
            </w:r>
          </w:p>
          <w:p w14:paraId="192D254F" w14:textId="3428B934"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73FD195E" w14:textId="04DF3671"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P:h</w:t>
            </w:r>
          </w:p>
        </w:tc>
        <w:tc>
          <w:tcPr>
            <w:tcW w:w="3544" w:type="dxa"/>
          </w:tcPr>
          <w:p w14:paraId="4FC32AE7" w14:textId="7A720D7C"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h) „automatizované monitorovacie systémy“ sú systémy, ktoré sa používajú na vykonávanie alebo podporu monitorovania, dozoru alebo hodnotenia prostredníctvom elektronických prostriedkov pracovného výkonu osôb pracujúcich pre platformy alebo činností vykonávaných v pracovnom </w:t>
            </w:r>
            <w:r w:rsidRPr="00E70B60">
              <w:rPr>
                <w:rFonts w:ascii="Times New Roman" w:hAnsi="Times New Roman" w:cs="Times New Roman"/>
                <w:sz w:val="20"/>
                <w:szCs w:val="20"/>
              </w:rPr>
              <w:lastRenderedPageBreak/>
              <w:t>prostredí, a to aj získavaním osobných údajov;</w:t>
            </w:r>
          </w:p>
        </w:tc>
        <w:tc>
          <w:tcPr>
            <w:tcW w:w="709" w:type="dxa"/>
          </w:tcPr>
          <w:p w14:paraId="0D51AE39"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11956D11"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0B5FCB42"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75056091"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28E32D2A" w14:textId="5AD81415"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P:h</w:t>
            </w:r>
          </w:p>
        </w:tc>
        <w:tc>
          <w:tcPr>
            <w:tcW w:w="5103" w:type="dxa"/>
          </w:tcPr>
          <w:p w14:paraId="3FCACA1A" w14:textId="4F755D41" w:rsidR="0075212F" w:rsidRPr="00E70B60" w:rsidRDefault="0075212F" w:rsidP="0075212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h) automatizovaný monitorovací systém je systém, ktorý prostredníctvom elektronických prostriedkov vykonáva alebo podporuje monitorovanie, dohľad alebo hodnotenie pracovného výkonu osôb vykonávajúcich platformovú prácu alebo činností vykonávaných v rámci pracovného prostredia vrátane získavania osobných údajov,</w:t>
            </w:r>
          </w:p>
          <w:p w14:paraId="2E487542" w14:textId="23C9DEFD" w:rsidR="00377BC4" w:rsidRPr="00E70B60" w:rsidRDefault="00377BC4" w:rsidP="0075212F">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2CC72604" w14:textId="18A096EF"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6F0A3467"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5894229" w14:textId="662F7653"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DBC0AB8"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65FC5FBD" w14:textId="77777777" w:rsidTr="00E24C52">
        <w:trPr>
          <w:trHeight w:val="544"/>
        </w:trPr>
        <w:tc>
          <w:tcPr>
            <w:tcW w:w="708" w:type="dxa"/>
          </w:tcPr>
          <w:p w14:paraId="2757CA1D" w14:textId="46603209"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w:t>
            </w:r>
          </w:p>
          <w:p w14:paraId="6DF191D3" w14:textId="756199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7743CF1" w14:textId="6492642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P:i</w:t>
            </w:r>
          </w:p>
        </w:tc>
        <w:tc>
          <w:tcPr>
            <w:tcW w:w="3544" w:type="dxa"/>
          </w:tcPr>
          <w:p w14:paraId="12CD7A96" w14:textId="0A758208"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i) „automatizované rozhodovacie systémy“ sú systémy, ktoré sa používajú na prijímanie alebo podporu, a to prostredníctvom elektronických prostriedkov, rozhodnutí, ktoré významne ovplyvňujú osoby pracujúce pre platformy, vrátane pracovných podmienok pracovníkov platforiem, najmä rozhodnutí, ktoré majú vplyv na ich nábor, prístup k pracovným úlohám a ich organizáciu, ich príjmy vrátane oceňovania jednotlivých úloh, ich bezpečnosť a ochranu zdravia, ich pracovný čas, ich prístup k odbornej príprave, ich povýšeniu alebo rovnocennému opatreniu, a ich zmluvné postavenie vrátane obmedzenia, pozastavenia alebo zrušenia ich účtu.</w:t>
            </w:r>
          </w:p>
        </w:tc>
        <w:tc>
          <w:tcPr>
            <w:tcW w:w="709" w:type="dxa"/>
          </w:tcPr>
          <w:p w14:paraId="6FE476AD"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2AA9AECE"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2BBE6254"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41CEF78C"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0A14620C" w14:textId="4DE1AF1E"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P:i</w:t>
            </w:r>
          </w:p>
        </w:tc>
        <w:tc>
          <w:tcPr>
            <w:tcW w:w="5103" w:type="dxa"/>
          </w:tcPr>
          <w:p w14:paraId="24A19CFC" w14:textId="316C0229"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i) </w:t>
            </w:r>
            <w:r w:rsidR="001F7E36" w:rsidRPr="00E70B60">
              <w:rPr>
                <w:rFonts w:ascii="Times New Roman" w:hAnsi="Times New Roman" w:cs="Times New Roman"/>
                <w:sz w:val="20"/>
                <w:szCs w:val="20"/>
              </w:rPr>
              <w:t>automatizovaný rozhodovací systém je systém, ktorý prostredníctvom elektronických prostriedkov prijíma alebo podporuje rozhodnutia významne ovplyvňujúce osoby vykonávajúce platformovú prácu vrátane pracovných podmienok platformových zamestnancov, najmä rozhodnutia ovplyvňujúce ich náborový proces alebo výberové konanie, prístup k pracovným úlohám a ich organizácii, príjmy vrátane stanovenia ceny za pridelenie konkrétnej práce, bezpečnosť a ochranu zdravia pri výkone platformovej práce, pracovný čas, prístup k odbornej príprave, povýšenie alebo opatrenie s rovnocenným účinkom</w:t>
            </w:r>
            <w:r w:rsidR="003E6AA0" w:rsidRPr="00E70B60">
              <w:rPr>
                <w:rFonts w:ascii="Times New Roman" w:hAnsi="Times New Roman" w:cs="Times New Roman"/>
                <w:sz w:val="20"/>
                <w:szCs w:val="20"/>
              </w:rPr>
              <w:t xml:space="preserve"> a</w:t>
            </w:r>
            <w:r w:rsidR="001F7E36" w:rsidRPr="00E70B60">
              <w:rPr>
                <w:rFonts w:ascii="Times New Roman" w:hAnsi="Times New Roman" w:cs="Times New Roman"/>
                <w:sz w:val="20"/>
                <w:szCs w:val="20"/>
              </w:rPr>
              <w:t xml:space="preserve"> ich zmluvné postavenie vrátane obmedzenia, pozastavenia alebo zrušenia platformového účtu,</w:t>
            </w:r>
          </w:p>
          <w:p w14:paraId="1A2EAAB2" w14:textId="77777777"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B021231" w14:textId="46ABD2BA"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2980C59B" w14:textId="280656C0"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4C29A30D"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460F818" w14:textId="57F0D031"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71AB0C5"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26CF1AB4" w14:textId="77777777" w:rsidTr="00E24C52">
        <w:trPr>
          <w:trHeight w:val="544"/>
        </w:trPr>
        <w:tc>
          <w:tcPr>
            <w:tcW w:w="708" w:type="dxa"/>
          </w:tcPr>
          <w:p w14:paraId="1DF1BE43" w14:textId="51D20A86"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w:t>
            </w:r>
          </w:p>
          <w:p w14:paraId="5E1CD9B1" w14:textId="1F3F10C5"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13D854D6" w14:textId="48656D0B"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6D3B610B" w14:textId="723C564B"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Vymedzenie digitálnych pracovných platforiem stanovené v odseku 1 písm. a) nezahŕňa poskytovateľov služby, ktorej primárnym účelom je využívať alebo spoločne využívať aktíva alebo prostredníctvom ktorej môžu jednotlivci, ktorí nie sú profesionálnymi predajcami, ďalej predávať tovar.</w:t>
            </w:r>
          </w:p>
        </w:tc>
        <w:tc>
          <w:tcPr>
            <w:tcW w:w="709" w:type="dxa"/>
          </w:tcPr>
          <w:p w14:paraId="1A06D1E5"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12AEEB14"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0513811" w14:textId="3596B018"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36E0B7DF" w14:textId="4588EBD9"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66FC24C1" w14:textId="70FC684B"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721AFA18" w14:textId="64AE74C2"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1F7E36" w:rsidRPr="00E70B60">
              <w:rPr>
                <w:rFonts w:ascii="Times New Roman" w:hAnsi="Times New Roman" w:cs="Times New Roman"/>
                <w:sz w:val="20"/>
                <w:szCs w:val="20"/>
              </w:rPr>
              <w:t>Digitálnou pracovnou platformou nie je poskytovateľ služby, ktorej hlavným účelom je využívanie alebo zdieľanie aktív alebo prostredníctvom ktorej môže fyzická osoba, ktorá nie je profesionálnym predajcom, vykonávať ďalší predaj tovaru.</w:t>
            </w:r>
          </w:p>
        </w:tc>
        <w:tc>
          <w:tcPr>
            <w:tcW w:w="425" w:type="dxa"/>
          </w:tcPr>
          <w:p w14:paraId="0FF95FD6" w14:textId="0972F55D"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6CDE449E"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5FB643A" w14:textId="79DCBA49"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840BE3E"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1AE78D9F" w14:textId="77777777" w:rsidTr="00E24C52">
        <w:trPr>
          <w:trHeight w:val="544"/>
        </w:trPr>
        <w:tc>
          <w:tcPr>
            <w:tcW w:w="708" w:type="dxa"/>
          </w:tcPr>
          <w:p w14:paraId="72403E7C"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Č:3 </w:t>
            </w:r>
          </w:p>
          <w:p w14:paraId="25AA05BF" w14:textId="4E92EE7A"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06AB3D0B" w14:textId="0AD76813"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29F1A67F" w14:textId="789DE87A"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Sprostredkovatelia</w:t>
            </w:r>
          </w:p>
          <w:p w14:paraId="368D1AC6" w14:textId="77777777"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2517B80" w14:textId="5E48E017"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prijmú vhodné opatrenia na zabezpečenie toho, aby sa v prípade, že digitálna pracovná platforma využíva sprostredkovateľov, na osoby pracujúce pre platformy, ktoré majú zmluvný vzťah so sprostredkovateľom, vzťahovala rovnaká úroveň ochrany poskytovaná podľa tejto smernice, ako na osoby, ktoré majú priamy zmluvný vzťah s digitálnou pracovnou platformou. Na tento účel prijmú členské štáty v súlade s vnútroštátnym právom a praxou opatrenia na zavedenie vhodných mechanizmov, ktoré vo vhodných prípadoch zahŕňajú systémy spoločnej a nerozdielnej zodpovednosti.</w:t>
            </w:r>
          </w:p>
        </w:tc>
        <w:tc>
          <w:tcPr>
            <w:tcW w:w="709" w:type="dxa"/>
          </w:tcPr>
          <w:p w14:paraId="3AFBD9A8"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6AD9DB1E"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42B80CFA"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29D6AF0F"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2C069CEE"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14BF1F12"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0317A965"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07850B1" w14:textId="582A028B" w:rsidR="00377BC4" w:rsidRPr="00E70B60" w:rsidRDefault="00377BC4" w:rsidP="00377BC4">
            <w:pPr>
              <w:rPr>
                <w:rFonts w:ascii="Times New Roman" w:hAnsi="Times New Roman" w:cs="Times New Roman"/>
                <w:sz w:val="20"/>
                <w:szCs w:val="20"/>
              </w:rPr>
            </w:pPr>
          </w:p>
        </w:tc>
        <w:tc>
          <w:tcPr>
            <w:tcW w:w="709" w:type="dxa"/>
          </w:tcPr>
          <w:p w14:paraId="52BC941B" w14:textId="08716F10"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20</w:t>
            </w:r>
          </w:p>
          <w:p w14:paraId="02BE610E" w14:textId="7A4919BD" w:rsidR="00605990" w:rsidRPr="00E70B60" w:rsidRDefault="00605990"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4BDC4B3C" w14:textId="44B6BF48" w:rsidR="005C5ECF" w:rsidRPr="00E70B60" w:rsidRDefault="005C5EC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6805785"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4AA7968"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B0080CA"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D59C8CE"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43F8B09"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82EDB38"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0856D62A"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4A021BE2"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4230F1AF"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0480AD03"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1A174A13"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03B3EDC"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A2F0317"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1C168CA5"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FF84A63"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A165BE1"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01649959"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00070F75"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077ABA4"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71B0764" w14:textId="64F311B4"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BFB0878" w14:textId="4C8BC990" w:rsidR="00E11CD7" w:rsidRPr="00E70B60" w:rsidRDefault="00E11CD7"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29C08489" w14:textId="77777777" w:rsidR="00A10A9E" w:rsidRPr="00E70B60" w:rsidRDefault="00A10A9E"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14B3677A" w14:textId="639A0E9D" w:rsidR="00605990" w:rsidRPr="00E70B60" w:rsidRDefault="00605990"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282F803E" w14:textId="3FD5AF4E" w:rsidR="0097777F" w:rsidRPr="00E70B60" w:rsidRDefault="0097777F"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§10</w:t>
            </w:r>
          </w:p>
          <w:p w14:paraId="03B30B0C" w14:textId="5CA466DB" w:rsidR="0097777F" w:rsidRPr="00E70B60" w:rsidRDefault="0097777F"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O:8</w:t>
            </w:r>
          </w:p>
          <w:p w14:paraId="184B9408" w14:textId="7210D881" w:rsidR="00377BC4" w:rsidRPr="00E70B60" w:rsidRDefault="00377BC4" w:rsidP="0097777F">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1AC48853" w14:textId="77777777" w:rsidR="00E11CD7" w:rsidRPr="00E70B60" w:rsidRDefault="00377BC4"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 </w:t>
            </w:r>
            <w:r w:rsidR="00E11CD7" w:rsidRPr="00E70B60">
              <w:rPr>
                <w:rFonts w:ascii="Times New Roman" w:hAnsi="Times New Roman" w:cs="Times New Roman"/>
                <w:sz w:val="20"/>
                <w:szCs w:val="20"/>
              </w:rPr>
              <w:t>Osoba vykonávajúca platformovú prácu na základe zmluvného vzťahu so sprostredkovateľom požíva rovnakú úroveň ochrany svojich práv a právom chránených záujmov podľa tohto zákona ako osoba vykonávajúca platformovú prácu na základe zmluvného vzťahu s digitálnou pracovnou platformou. Digitálna pracovná platforma a sprostredkovateľ musia vytvoriť a zabezpečiť primeraný a účinný spôsob, ktorým osoba vykonávajúca platformovú prácu na základe zmluvného vzťahu so sprostredkovateľom môže uplatniť svoje práva podľa § 6 až 11; ustanovenie § 10 ods. 8 tým nie je dotknuté.</w:t>
            </w:r>
          </w:p>
          <w:p w14:paraId="00AE8C88" w14:textId="77777777" w:rsidR="00E11CD7" w:rsidRPr="00E70B60" w:rsidRDefault="00E11CD7"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351EF9C" w14:textId="77777777" w:rsidR="00E11CD7" w:rsidRPr="00E70B60" w:rsidRDefault="00E11CD7"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Digitálna pracovná platforma je povinná poskytnúť sprostredkovateľovi takú súčinnosť, aby sprostredkovateľ mohol plniť povinnosti podľa tohto zákona, a sprostredkovateľ je povinný digitálnej pracovnej platforme poskytnúť takú súčinnosť, aby digitálna pracovná platforma mohla plniť povinnosti podľa tohto zákona.</w:t>
            </w:r>
          </w:p>
          <w:p w14:paraId="396201F9" w14:textId="77777777" w:rsidR="00E11CD7" w:rsidRPr="00E70B60" w:rsidRDefault="00E11CD7"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BA6CEFF" w14:textId="620FD8B5" w:rsidR="00605990" w:rsidRPr="00E70B60" w:rsidRDefault="00E11CD7"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(3) Digitálna pracovná platforma a sprostredkovateľ zodpovedajú spoločne a nerozdielne za nesplnenie povinností podľa § 6 až 10 vo vzťahu k osobe vykonávajúcej platformovú prácu na základe zmluvného vzťahu so sprostredkovateľom. Nesplnením povinností podľa § 6 až 11 nie sú dotknuté osobitné predpisy upravujúce možnosť uplatniť náhradu škody voči tomu, kto za ňu zodpovedá.</w:t>
            </w:r>
          </w:p>
          <w:p w14:paraId="0AB4747B" w14:textId="17304449"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ADC02F4" w14:textId="5533A151" w:rsidR="00377BC4" w:rsidRPr="00E70B60" w:rsidRDefault="0097777F" w:rsidP="001F7E3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(8) </w:t>
            </w:r>
            <w:r w:rsidR="001F7E36" w:rsidRPr="00E70B60">
              <w:rPr>
                <w:rFonts w:ascii="Times New Roman" w:hAnsi="Times New Roman" w:cs="Times New Roman"/>
                <w:sz w:val="20"/>
                <w:szCs w:val="20"/>
              </w:rPr>
              <w:t>Osoba vykonávajúca platformovú prácu na základe zmluvného vzťahu so sprostredkovateľom uplatňuje práva podľa odsekov 1 až 7 priamo voči digitálnej pracovnej platforme alebo prostredníctvom sprostredkovateľa.</w:t>
            </w:r>
            <w:r w:rsidRPr="00E70B60">
              <w:rPr>
                <w:rFonts w:ascii="Times New Roman" w:hAnsi="Times New Roman" w:cs="Times New Roman"/>
                <w:sz w:val="20"/>
                <w:szCs w:val="20"/>
              </w:rPr>
              <w:t xml:space="preserve"> </w:t>
            </w:r>
          </w:p>
        </w:tc>
        <w:tc>
          <w:tcPr>
            <w:tcW w:w="425" w:type="dxa"/>
          </w:tcPr>
          <w:p w14:paraId="456A43A6" w14:textId="43177F70"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18B21E8F"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44B12F8" w14:textId="68ECF29B"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F235E5A"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438CA906" w14:textId="77777777" w:rsidTr="00E24C52">
        <w:trPr>
          <w:trHeight w:val="544"/>
        </w:trPr>
        <w:tc>
          <w:tcPr>
            <w:tcW w:w="708" w:type="dxa"/>
          </w:tcPr>
          <w:p w14:paraId="4030C7F5" w14:textId="1299CF79"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Č:4</w:t>
            </w:r>
          </w:p>
          <w:p w14:paraId="2A73C883" w14:textId="3D34F3D2"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O:1 </w:t>
            </w:r>
          </w:p>
          <w:p w14:paraId="36E02082" w14:textId="7E0C1B51"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6F3AE817" w14:textId="5C08195E"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Určenie správneho zamestnaneckého statusu</w:t>
            </w:r>
          </w:p>
          <w:p w14:paraId="37817968" w14:textId="77777777"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F4BE9AD" w14:textId="79B8898A"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majú zavedené vhodné a účinné postupy na overenie a zabezpečenie určenia správneho zamestnaneckého statusu osôb pracujúcich pre platformy s cieľom zistiť existenciu pracovnoprávneho vzťahu, ako sa vymedzuje v práve, kolektívnych zmluvách alebo zaužívanej praxi platnými v členských štátoch, s prihliadnutím na judikatúru Súdneho dvora, a to aj uplatnením právnej domnienky pracovnoprávneho vzťahu podľa článku 5.</w:t>
            </w:r>
          </w:p>
        </w:tc>
        <w:tc>
          <w:tcPr>
            <w:tcW w:w="709" w:type="dxa"/>
          </w:tcPr>
          <w:p w14:paraId="2E507282"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5F45A4D7"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0DD1AE1D"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4011587D"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47C97F6"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ADEAF6D" w14:textId="337E0173"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040A6A01"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09AB2D7" w14:textId="77777777" w:rsidR="00377BC4" w:rsidRPr="00E70B60" w:rsidRDefault="00377BC4" w:rsidP="00377BC4">
            <w:pPr>
              <w:rPr>
                <w:rFonts w:ascii="Times New Roman" w:hAnsi="Times New Roman" w:cs="Times New Roman"/>
                <w:sz w:val="20"/>
                <w:szCs w:val="20"/>
              </w:rPr>
            </w:pPr>
          </w:p>
        </w:tc>
        <w:tc>
          <w:tcPr>
            <w:tcW w:w="709" w:type="dxa"/>
          </w:tcPr>
          <w:p w14:paraId="59CBBB0B" w14:textId="465BC5A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3</w:t>
            </w:r>
          </w:p>
          <w:p w14:paraId="5ADF34F8" w14:textId="543B3174"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7DE511F8" w14:textId="08E16054"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49391948" w14:textId="15CFE06F"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2E1B8A5" w14:textId="2E8947F6"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39A6E46" w14:textId="62BC9723"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7FEFDAB" w14:textId="01B9628E"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048F607" w14:textId="685DDF4D"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17</w:t>
            </w:r>
          </w:p>
          <w:p w14:paraId="3A13530F" w14:textId="13093268"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O:1,5</w:t>
            </w:r>
          </w:p>
          <w:p w14:paraId="7651CAF9" w14:textId="404B3006"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1F7E1C3D"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FFFE4B6"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6F5F30E"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47A513B" w14:textId="14353B46"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92FB6E8" w14:textId="1000E46E"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0D48052A" w14:textId="6B9AFDBA"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5DDF44A" w14:textId="3FC051D0"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19F1C11C" w14:textId="5FB05D90"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1F7E36" w:rsidRPr="00E70B60">
              <w:rPr>
                <w:rFonts w:ascii="Times New Roman" w:hAnsi="Times New Roman" w:cs="Times New Roman"/>
                <w:sz w:val="20"/>
                <w:szCs w:val="20"/>
              </w:rPr>
              <w:t>Zmluvný vzťah medzi digitálnou pracovnou platformou alebo sprostredkovateľom a osobou vykonávajúcou platformovú prácu je pracovnoprávnym vzťahom, ak sú naplnené znaky závislej práce podľa Zákonníka práce alebo ak súd rozhodol o existencii pracovnoprávneho vzťahu na základe uplatnenia právnej domnienky podľa § 17 ods. 5</w:t>
            </w:r>
            <w:r w:rsidR="0097777F" w:rsidRPr="00E70B60">
              <w:rPr>
                <w:rFonts w:ascii="Times New Roman" w:hAnsi="Times New Roman" w:cs="Times New Roman"/>
                <w:sz w:val="20"/>
                <w:szCs w:val="20"/>
              </w:rPr>
              <w:t>.</w:t>
            </w:r>
          </w:p>
          <w:p w14:paraId="5B99A749" w14:textId="77777777"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D4AF04E" w14:textId="550DE1D5"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97777F" w:rsidRPr="00E70B60">
              <w:rPr>
                <w:rFonts w:ascii="Times New Roman" w:hAnsi="Times New Roman" w:cs="Times New Roman"/>
                <w:sz w:val="20"/>
                <w:szCs w:val="20"/>
              </w:rPr>
              <w:t xml:space="preserve">Osoba vykonávajúca platformovú prácu môže podať na súd žalobu na určenie, </w:t>
            </w:r>
            <w:r w:rsidR="001F7E36" w:rsidRPr="00E70B60">
              <w:rPr>
                <w:rFonts w:ascii="Times New Roman" w:hAnsi="Times New Roman" w:cs="Times New Roman"/>
                <w:sz w:val="20"/>
                <w:szCs w:val="20"/>
              </w:rPr>
              <w:t>že</w:t>
            </w:r>
            <w:r w:rsidR="0097777F" w:rsidRPr="00E70B60">
              <w:rPr>
                <w:rFonts w:ascii="Times New Roman" w:hAnsi="Times New Roman" w:cs="Times New Roman"/>
                <w:sz w:val="20"/>
                <w:szCs w:val="20"/>
              </w:rPr>
              <w:t xml:space="preserve"> zmluvný vzťah medzi digitálnou pracovnou platformou alebo sprostredkovateľom a osobou vykonávajúcou platformovú prácu je pracovnoprávny vzťah a uplatniť pri tom právnu domnienku podľa odseku 5.</w:t>
            </w:r>
          </w:p>
          <w:p w14:paraId="7DD18F95" w14:textId="77777777"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6DFE4C5" w14:textId="2894D7C7" w:rsidR="00377BC4" w:rsidRPr="00E70B60" w:rsidRDefault="00377BC4" w:rsidP="001F7E3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(5) </w:t>
            </w:r>
            <w:r w:rsidR="001F7E36" w:rsidRPr="00E70B60">
              <w:rPr>
                <w:rFonts w:ascii="Times New Roman" w:hAnsi="Times New Roman" w:cs="Times New Roman"/>
                <w:sz w:val="20"/>
                <w:szCs w:val="20"/>
              </w:rPr>
              <w:t>Zmluvný vzťah medzi digitálnou pracovnou platformou alebo sprostredkovateľom a osobou vykonávajúcou platformovú prácu sa považuje za pracovnoprávny vzťah, ak osoba vykonávajúca platformovú prácu alebo odborová organizácia zastupujúca osobu vykonávajúcu platformovú prácu uvedie skutočnosti, z ktorých možno dôvodne usudzovať, že platformová práca sa vykonáva vo vzťahu nadriadenosti digitálnej pracovnej platformy alebo sprostredkovateľa a podriadenosti osoby vykonávajúcej platformovú prácu a podľa pokynov digitálnej pracovnej platformy alebo sprostredkovateľa a digitálna pracovná platforma alebo sprostredkovateľ v konaní pred súdom nepreukáže, že platformová práca sa nevykonáva vo vzťahu nadriadenosti digitálnej pracovnej platformy alebo sprostredkovateľa a podriadenosti osoby vykonávajúcej platformovú prácu a podľa pokynov digitálnej pracovnej platformy alebo sprostredkovateľa.</w:t>
            </w:r>
          </w:p>
        </w:tc>
        <w:tc>
          <w:tcPr>
            <w:tcW w:w="425" w:type="dxa"/>
          </w:tcPr>
          <w:p w14:paraId="665836ED" w14:textId="40230711"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61400860"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08E2263" w14:textId="75A2B53A"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17CA362A"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044B25D5" w14:textId="77777777" w:rsidTr="00E24C52">
        <w:trPr>
          <w:trHeight w:val="544"/>
        </w:trPr>
        <w:tc>
          <w:tcPr>
            <w:tcW w:w="708" w:type="dxa"/>
          </w:tcPr>
          <w:p w14:paraId="063D14C3" w14:textId="09D7B68B"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Č:4</w:t>
            </w:r>
          </w:p>
          <w:p w14:paraId="70523E8D" w14:textId="5C9093B6"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1E368C87" w14:textId="1DE085EE"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2DB9E0B3" w14:textId="618388D4"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Zistenie existencie pracovnoprávneho vzťahu sa riadi predovšetkým skutočnosťami týkajúcimi sa skutočného výkonu práce, vrátane používania </w:t>
            </w:r>
            <w:r w:rsidRPr="00E70B60">
              <w:rPr>
                <w:rFonts w:ascii="Times New Roman" w:hAnsi="Times New Roman" w:cs="Times New Roman"/>
                <w:sz w:val="20"/>
                <w:szCs w:val="20"/>
              </w:rPr>
              <w:lastRenderedPageBreak/>
              <w:t>automatizovaných monitorovacích systémov alebo automatizovaných rozhodovacích systémov pri organizácii práce pre platformy, a to bez ohľadu na to, ako sa tento vzťah označuje v akýchkoľvek zmluvných dojednaniach, na ktorých sa mohli zúčastnené strany medzi sebou dohodnúť.</w:t>
            </w:r>
          </w:p>
        </w:tc>
        <w:tc>
          <w:tcPr>
            <w:tcW w:w="709" w:type="dxa"/>
          </w:tcPr>
          <w:p w14:paraId="4EEDFBB5"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0CE17D5B"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1ADE2FF0" w14:textId="47366585"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6E82C4F8"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3</w:t>
            </w:r>
          </w:p>
          <w:p w14:paraId="1E6A8435" w14:textId="67536424"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5103" w:type="dxa"/>
          </w:tcPr>
          <w:p w14:paraId="406026DB" w14:textId="34A24DA9"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97777F" w:rsidRPr="00E70B60">
              <w:rPr>
                <w:rFonts w:ascii="Times New Roman" w:hAnsi="Times New Roman" w:cs="Times New Roman"/>
                <w:sz w:val="20"/>
                <w:szCs w:val="20"/>
              </w:rPr>
              <w:t xml:space="preserve">Pri zisťovaní skutočnej povahy zmluvného vzťahu medzi digitálnou pracovnou platformou alebo sprostredkovateľom a osobou vykonávajúcou platformovú prácu a naplnení znakov závislej práce sa vychádza najmä zo skutkových okolností </w:t>
            </w:r>
            <w:r w:rsidR="0097777F" w:rsidRPr="00E70B60">
              <w:rPr>
                <w:rFonts w:ascii="Times New Roman" w:hAnsi="Times New Roman" w:cs="Times New Roman"/>
                <w:sz w:val="20"/>
                <w:szCs w:val="20"/>
              </w:rPr>
              <w:lastRenderedPageBreak/>
              <w:t>týkajúcich sa skutočného výkonu platformovej práce vrátane používania automatizovaných monitorovacích systémov a automatizovaných rozhodovacích systémov pri organizácii platformovej práce bez ohľadu na formálne označenie zmluvného vzťahu medzi digitálnou pracovnou platformou alebo sprostredkovateľom a osobou vykonávajúcou platformovú prácu.</w:t>
            </w:r>
          </w:p>
          <w:p w14:paraId="4D58679F" w14:textId="2341EE29"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538C1CF2" w14:textId="4B6B60B9"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413F561E"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35D78D73" w14:textId="35644A6C"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95A325F"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19EF94B3" w14:textId="77777777" w:rsidTr="00E24C52">
        <w:trPr>
          <w:trHeight w:val="544"/>
        </w:trPr>
        <w:tc>
          <w:tcPr>
            <w:tcW w:w="708" w:type="dxa"/>
          </w:tcPr>
          <w:p w14:paraId="51F6FC26" w14:textId="47D667C0"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Č:4</w:t>
            </w:r>
          </w:p>
          <w:p w14:paraId="0B34183F" w14:textId="3AA177F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6892E594" w14:textId="70A3D9AA"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667E3D8C" w14:textId="1994D2FE"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Ak sa preukáže existencia pracovnoprávneho vzťahu, v súlade s vnútroštátnymi právnymi systémami sa jasne identifikuje strana alebo strany zodpovedné za povinnosti zamestnávateľa.</w:t>
            </w:r>
          </w:p>
        </w:tc>
        <w:tc>
          <w:tcPr>
            <w:tcW w:w="709" w:type="dxa"/>
          </w:tcPr>
          <w:p w14:paraId="140C1B73"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347E6898" w14:textId="1139F9E4"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32DE223" w14:textId="62DDD726"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17</w:t>
            </w:r>
          </w:p>
          <w:p w14:paraId="02493149" w14:textId="58AF5A65"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O:6</w:t>
            </w:r>
          </w:p>
          <w:p w14:paraId="5A2BB366" w14:textId="0B2203DB" w:rsidR="00225539" w:rsidRPr="00E70B60" w:rsidRDefault="00225539"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V:1</w:t>
            </w:r>
          </w:p>
          <w:p w14:paraId="3E3621A1" w14:textId="3259C93C"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3C4F5167" w14:textId="4C1532EA" w:rsidR="00377BC4" w:rsidRPr="00E70B60" w:rsidRDefault="00377BC4" w:rsidP="0097777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(6) </w:t>
            </w:r>
            <w:r w:rsidR="001F7E36" w:rsidRPr="00E70B60">
              <w:rPr>
                <w:rFonts w:ascii="Times New Roman" w:hAnsi="Times New Roman" w:cs="Times New Roman"/>
                <w:sz w:val="20"/>
                <w:szCs w:val="20"/>
              </w:rPr>
              <w:t>Ak súd rozhodne, že zmluvný vzťah medzi digitálnou pracovnou platformou alebo sprostredkovateľom a osobou vykonávajúcou platformovú prácu je pracovnoprávnym vzťahom, výrok rozhodnutia súdu o existencii pracovnoprávneho vzťahu musí obsahovať aj dátum, od ktorého sa zmluvný vzťah považuje za pracovnoprávny vzťah, a označenie zamestnávateľa a zamestnanca.</w:t>
            </w:r>
          </w:p>
        </w:tc>
        <w:tc>
          <w:tcPr>
            <w:tcW w:w="425" w:type="dxa"/>
          </w:tcPr>
          <w:p w14:paraId="49F2B00A" w14:textId="3EC07216"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7E583E61"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1A5E0BC6" w14:textId="1B5B19B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4F65A36"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35CC951E" w14:textId="77777777" w:rsidTr="00E24C52">
        <w:trPr>
          <w:trHeight w:val="544"/>
        </w:trPr>
        <w:tc>
          <w:tcPr>
            <w:tcW w:w="708" w:type="dxa"/>
          </w:tcPr>
          <w:p w14:paraId="17284AA8" w14:textId="261C1ECF"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Č:5</w:t>
            </w:r>
          </w:p>
          <w:p w14:paraId="11F56D17"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7FC4C846" w14:textId="0A49E031"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67D327FF" w14:textId="61D24E95"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Právna domnienka</w:t>
            </w:r>
          </w:p>
          <w:p w14:paraId="2FCBE3AB" w14:textId="77777777"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B441CF1" w14:textId="7888B670"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Zmluvný vzťah medzi digitálnou pracovnou platformou a osobou pracujúcou pre platformy prostredníctvom tejto platformy sa z právneho hľadiska považuje za pracovnoprávny vzťah, ak sa zistia skutočnosti, ktoré naznačujú riadenie a kontrolu v súlade s vnútroštátnym právom, kolektívnymi zmluvami alebo zaužívanou praxou platnými v členských štátoch a s prihliadnutím na judikatúru Súdneho dvora. Ak sa digitálna pracovná platforma snaží vyvrátiť právnu domnienku, je úlohou digitálnej pracovnej platformy, aby preukázala, že predmetný zmluvný vzťah nie je pracovnoprávnym vzťahom, ako sa vymedzuje v práve, kolektívnych zmluvách alebo zaužívanej praxi platnými v členských štátoch, s prihliadnutím na judikatúru Súdneho dvora.</w:t>
            </w:r>
          </w:p>
        </w:tc>
        <w:tc>
          <w:tcPr>
            <w:tcW w:w="709" w:type="dxa"/>
          </w:tcPr>
          <w:p w14:paraId="3F17189A"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7417979F"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48209A22" w14:textId="5C8F00BA"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17</w:t>
            </w:r>
          </w:p>
          <w:p w14:paraId="25C5EF6F" w14:textId="2AED3E71"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O:5</w:t>
            </w:r>
          </w:p>
        </w:tc>
        <w:tc>
          <w:tcPr>
            <w:tcW w:w="5103" w:type="dxa"/>
          </w:tcPr>
          <w:p w14:paraId="7C6AF6F8" w14:textId="540F960C" w:rsidR="00377BC4" w:rsidRPr="00E70B60" w:rsidRDefault="00D51E26" w:rsidP="00CC6A51">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(5) </w:t>
            </w:r>
            <w:r w:rsidR="001F7E36" w:rsidRPr="00E70B60">
              <w:rPr>
                <w:rFonts w:ascii="Times New Roman" w:hAnsi="Times New Roman" w:cs="Times New Roman"/>
                <w:sz w:val="20"/>
                <w:szCs w:val="20"/>
              </w:rPr>
              <w:t>Zmluvný vzťah medzi digitálnou pracovnou platformou alebo sprostredkovateľom a osobou vykonávajúcou platformovú prácu sa považuje za pracovnoprávny vzťah, ak osoba vykonávajúca platformovú prácu alebo odborová organizácia zastupujúca osobu vykonávajúcu platformovú prácu uvedie skutočnosti, z ktorých možno dôvodne usudzovať, že platformová práca sa vykonáva vo vzťahu nadriadenosti digitálnej pracovnej platformy alebo sprostredkovateľa a podriadenosti osoby vykonávajúcej platformovú prácu a podľa pokynov digitálnej pracovnej platformy alebo sprostredkovateľa a digitálna pracovná platforma alebo sprostredkovateľ v konaní pred súdom nepreukáže, že platformová práca sa nevykonáva vo vzťahu nadriadenosti digitálnej pracovnej platformy alebo sprostredkovateľa a podriadenosti osoby vykonávajúcej platformovú prácu a podľa pokynov digitálnej pracovnej platformy alebo sprostredkovateľa.</w:t>
            </w:r>
          </w:p>
        </w:tc>
        <w:tc>
          <w:tcPr>
            <w:tcW w:w="425" w:type="dxa"/>
          </w:tcPr>
          <w:p w14:paraId="2E91830D" w14:textId="4467C4D4"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1F5D6669"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5D2E9812" w14:textId="5511B65C"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5F8CC0C8"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77BC4" w:rsidRPr="00E70B60" w14:paraId="69B1C484" w14:textId="77777777" w:rsidTr="00E24C52">
        <w:trPr>
          <w:trHeight w:val="544"/>
        </w:trPr>
        <w:tc>
          <w:tcPr>
            <w:tcW w:w="708" w:type="dxa"/>
          </w:tcPr>
          <w:p w14:paraId="04817F49" w14:textId="02A3783D"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Č:5</w:t>
            </w:r>
          </w:p>
          <w:p w14:paraId="76FCCFC2" w14:textId="6C5F5621"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5BBB472D" w14:textId="4F6634DE"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1EA4DE2D" w14:textId="7E50BDAC" w:rsidR="00377BC4" w:rsidRPr="00E70B60" w:rsidRDefault="00377BC4" w:rsidP="00377BC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Na účely odseku 1 členské štáty stanovia účinnú vyvrátiteľnú právnu domnienku pracovnoprávneho vzťahu, ktorá predstavuje procesné uľahčenie v prospech osôb pracujúcich pre platformy. Členské štáty okrem toho zabezpečia, aby právna domnienka nemala za následok zvýšenie zaťaženia spojené s požiadavkami na osoby pracujúce pre platformy alebo na ich </w:t>
            </w:r>
            <w:r w:rsidRPr="00E70B60">
              <w:rPr>
                <w:rFonts w:ascii="Times New Roman" w:hAnsi="Times New Roman" w:cs="Times New Roman"/>
                <w:sz w:val="20"/>
                <w:szCs w:val="20"/>
              </w:rPr>
              <w:lastRenderedPageBreak/>
              <w:t>zástupcov v konaniach, v ktorých sa určí ich správny zamestnanecký status.</w:t>
            </w:r>
          </w:p>
        </w:tc>
        <w:tc>
          <w:tcPr>
            <w:tcW w:w="709" w:type="dxa"/>
          </w:tcPr>
          <w:p w14:paraId="35EC35F2" w14:textId="77777777"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7F47AA68"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07D40DC5"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2A977002"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DC76A8B"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10E87F6A"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0D382E7"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8BDAE67"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A44AAE9"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49E63847"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2F5C2E4"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27967B51"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8060027"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0EC76ECE"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405DA6F9"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A7A2A40"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776BC81"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A02CAC0"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A94AF47"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DCE0103"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1EBD8C2"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3CB6129"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987AD8D"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E3D95D5" w14:textId="33F2DDC1"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Civilný sporový poriadok</w:t>
            </w:r>
          </w:p>
        </w:tc>
        <w:tc>
          <w:tcPr>
            <w:tcW w:w="709" w:type="dxa"/>
          </w:tcPr>
          <w:p w14:paraId="1C065475"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17</w:t>
            </w:r>
          </w:p>
          <w:p w14:paraId="39E2D82F" w14:textId="454C316D"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O:1,5</w:t>
            </w:r>
          </w:p>
          <w:p w14:paraId="709CBF16" w14:textId="77777777" w:rsidR="00377BC4" w:rsidRPr="00E70B60" w:rsidRDefault="00377BC4"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2D3C5DD"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13180041"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4F23E1F6"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AB065AD"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830ADD1"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8395433"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6CB34CE"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A59E251"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2A8AE9F2"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7D1352E"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4E2C9F95"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1447D75"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1E72AE81"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399634FE"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29190AB0"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733B01E5"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6EFAD3BA"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18E0BE27"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5831FDFC"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41C625A8" w14:textId="77777777" w:rsidR="00BF0BBF" w:rsidRPr="00E70B60" w:rsidRDefault="00BF0BBF" w:rsidP="00377BC4">
            <w:pPr>
              <w:kinsoku w:val="0"/>
              <w:overflowPunct w:val="0"/>
              <w:autoSpaceDE w:val="0"/>
              <w:autoSpaceDN w:val="0"/>
              <w:adjustRightInd w:val="0"/>
              <w:spacing w:after="0" w:line="240" w:lineRule="auto"/>
              <w:rPr>
                <w:rFonts w:ascii="Times New Roman" w:hAnsi="Times New Roman" w:cs="Times New Roman"/>
                <w:sz w:val="20"/>
                <w:szCs w:val="20"/>
              </w:rPr>
            </w:pPr>
          </w:p>
          <w:p w14:paraId="1C327795" w14:textId="77777777" w:rsidR="000E63AB" w:rsidRPr="00E70B60" w:rsidRDefault="000E63AB" w:rsidP="00377BC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185</w:t>
            </w:r>
          </w:p>
          <w:p w14:paraId="359332F3" w14:textId="2548456C"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68B2B433"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537D17E9"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5B0124A5"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5DAB0007"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0E609573"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5E696F91"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0C6AA69E"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313F8974"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43409548"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79A1D964"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27587477"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186</w:t>
            </w:r>
          </w:p>
          <w:p w14:paraId="7E4D5A0B" w14:textId="5617294B"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2FF2A20F"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4EE496E7"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5CBC7415"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50EB424A"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696CFE7A"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07CF7824"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3DEA945D"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2E7A9776"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2D04B98E"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07C0503B"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1ECC473B"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§187</w:t>
            </w:r>
          </w:p>
          <w:p w14:paraId="0FA7D94A" w14:textId="2F273F8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7CBA3E03"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12CC7E93"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5B971C74"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15AD16B7"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4551071B"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4F85C7F1"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0A0C8A46"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3C47DEA6" w14:textId="186EEF33"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192</w:t>
            </w:r>
          </w:p>
          <w:p w14:paraId="11AE5C2B" w14:textId="77777777" w:rsidR="000E63AB" w:rsidRPr="00E70B60" w:rsidRDefault="000E63AB"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3CB77135" w14:textId="77777777" w:rsidR="00392EB9" w:rsidRPr="00E70B60" w:rsidRDefault="00392EB9"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1D0FAE33" w14:textId="77777777" w:rsidR="00392EB9" w:rsidRPr="00E70B60" w:rsidRDefault="00392EB9" w:rsidP="000E63AB">
            <w:pPr>
              <w:kinsoku w:val="0"/>
              <w:overflowPunct w:val="0"/>
              <w:autoSpaceDE w:val="0"/>
              <w:autoSpaceDN w:val="0"/>
              <w:adjustRightInd w:val="0"/>
              <w:spacing w:after="0" w:line="240" w:lineRule="auto"/>
              <w:rPr>
                <w:rFonts w:ascii="Times New Roman" w:hAnsi="Times New Roman" w:cs="Times New Roman"/>
                <w:sz w:val="20"/>
                <w:szCs w:val="20"/>
              </w:rPr>
            </w:pPr>
          </w:p>
          <w:p w14:paraId="310F6291"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 316 </w:t>
            </w:r>
          </w:p>
          <w:p w14:paraId="364524ED"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O:1,2</w:t>
            </w:r>
          </w:p>
          <w:p w14:paraId="15A6602E"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p>
          <w:p w14:paraId="2AC49483"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p>
          <w:p w14:paraId="52822A39"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p>
          <w:p w14:paraId="669AB53B"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p>
          <w:p w14:paraId="5827812F"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p>
          <w:p w14:paraId="7E93BF5D"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p>
          <w:p w14:paraId="05214415"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319</w:t>
            </w:r>
          </w:p>
          <w:p w14:paraId="683D7F51"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p>
          <w:p w14:paraId="1A4A2E47"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p>
          <w:p w14:paraId="2ADE2A31"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p>
          <w:p w14:paraId="28056FD2"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p>
          <w:p w14:paraId="739F92D8"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p>
          <w:p w14:paraId="4BD15437" w14:textId="77777777" w:rsidR="00392EB9" w:rsidRPr="00E70B60" w:rsidRDefault="00392EB9" w:rsidP="00392EB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320</w:t>
            </w:r>
          </w:p>
          <w:p w14:paraId="42AB4276" w14:textId="02CBE267" w:rsidR="00392EB9" w:rsidRPr="00E70B60" w:rsidRDefault="00392EB9" w:rsidP="000E63AB">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4F76113A" w14:textId="77777777" w:rsidR="001F7E36" w:rsidRPr="00E70B60" w:rsidRDefault="00377BC4" w:rsidP="001F7E3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 </w:t>
            </w:r>
            <w:r w:rsidR="001F7E36" w:rsidRPr="00E70B60">
              <w:rPr>
                <w:rFonts w:ascii="Times New Roman" w:hAnsi="Times New Roman" w:cs="Times New Roman"/>
                <w:sz w:val="20"/>
                <w:szCs w:val="20"/>
              </w:rPr>
              <w:t>Osoba vykonávajúca platformovú prácu môže podať na súd žalobu na určenie, že zmluvný vzťah medzi digitálnou pracovnou platformou alebo sprostredkovateľom a osobou vykonávajúcou platformovú prácu je pracovnoprávny vzťah a uplatniť pri tom právnu domnienku podľa odseku 5.</w:t>
            </w:r>
          </w:p>
          <w:p w14:paraId="7F7FC4F1" w14:textId="77777777" w:rsidR="001F7E36" w:rsidRPr="00E70B60" w:rsidRDefault="001F7E36" w:rsidP="001F7E3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4B74613" w14:textId="77777777" w:rsidR="00377BC4" w:rsidRPr="00E70B60" w:rsidRDefault="001F7E36" w:rsidP="001F7E3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(5) Zmluvný vzťah medzi digitálnou pracovnou platformou alebo sprostredkovateľom a osobou vykonávajúcou platformovú prácu sa považuje za pracovnoprávny vzťah, ak </w:t>
            </w:r>
            <w:r w:rsidRPr="00E70B60">
              <w:rPr>
                <w:rFonts w:ascii="Times New Roman" w:hAnsi="Times New Roman" w:cs="Times New Roman"/>
                <w:sz w:val="20"/>
                <w:szCs w:val="20"/>
              </w:rPr>
              <w:lastRenderedPageBreak/>
              <w:t>osoba vykonávajúca platformovú prácu alebo odborová organizácia zastupujúca osobu vykonávajúcu platformovú prácu uvedie skutočnosti, z ktorých možno dôvodne usudzovať, že platformová práca sa vykonáva vo vzťahu nadriadenosti digitálnej pracovnej platformy alebo sprostredkovateľa a podriadenosti osoby vykonávajúcej platformovú prácu a podľa pokynov digitálnej pracovnej platformy alebo sprostredkovateľa a digitálna pracovná platforma alebo sprostredkovateľ v konaní pred súdom nepreukáže, že platformová práca sa nevykonáva vo vzťahu nadriadenosti digitálnej pracovnej platformy alebo sprostredkovateľa a podriadenosti osoby vykonávajúcej platformovú prácu a podľa pokynov digitálnej pracovnej platformy alebo sprostredkovateľa.</w:t>
            </w:r>
          </w:p>
          <w:p w14:paraId="6AA064E7" w14:textId="77777777" w:rsidR="00BF0BBF" w:rsidRPr="00E70B60" w:rsidRDefault="00BF0BBF"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C640BD5" w14:textId="5FE03A1C" w:rsidR="000E63AB" w:rsidRPr="00E70B60" w:rsidRDefault="000E63AB"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Súd rozhodne, ktoré z navrhnutých dôkazov vykoná.</w:t>
            </w:r>
          </w:p>
          <w:p w14:paraId="7FBD8101" w14:textId="77777777"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D02D5D7" w14:textId="0B59667D" w:rsidR="000E63AB" w:rsidRPr="00E70B60" w:rsidRDefault="000E63AB"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Súd môže aj bez návrhu vykonať dôkaz, ktorý vyplýva z verejných registrov a zoznamov, ak tieto registre alebo zoznamy nasvedčujú, že skutkové tvrdenia strán sú v rozpore so skutočnosťou; iné dôkazy bez návrhu nevykoná, ak tento zákon neustanovuje inak.</w:t>
            </w:r>
          </w:p>
          <w:p w14:paraId="45CCBDC5" w14:textId="77777777"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D17E39A" w14:textId="312078F3" w:rsidR="000E63AB" w:rsidRPr="00E70B60" w:rsidRDefault="000E63AB"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Súd aj bez návrhu môže vykonať dôkazy na zistenie, či sú splnené procesné podmienky, či navrhované rozhodnutie bude vykonateľné, a na zistenie cudzieho práva.</w:t>
            </w:r>
          </w:p>
          <w:p w14:paraId="72AC8D41" w14:textId="77777777"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725FEDD" w14:textId="14B80535" w:rsidR="000E63AB" w:rsidRPr="00E70B60" w:rsidRDefault="000E63AB"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Skutočnosti všeobecne známe alebo známe súdu z jeho činnosti, ako aj právne predpisy zverejnené alebo oznámené v Zbierke zákonov Slovenskej republiky a právne záväzné akty Európskych spoločenstiev a právne záväzné akty Európskej únie, ktoré boli zverejnené v Úradnom vestníku Európskych spoločenstiev a v Úradnom vestníku Európskej únie, sa nedokazujú.</w:t>
            </w:r>
          </w:p>
          <w:p w14:paraId="0CFC9D40" w14:textId="77777777"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75A3292" w14:textId="2C607F33" w:rsidR="000E63AB" w:rsidRPr="00E70B60" w:rsidRDefault="000E63AB"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Súd vychádza zo zhodných tvrdení strán, ak neexistuje dôvodná pochybnosť o ich pravdivosti. Na zmeny v tvrdeniach o skutočnostiach, na ktorých sa strany dohodli, súd neprihliada.</w:t>
            </w:r>
          </w:p>
          <w:p w14:paraId="195DAF7C" w14:textId="77777777"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BEA1355" w14:textId="7DED72E5" w:rsidR="000E63AB" w:rsidRPr="00E70B60" w:rsidRDefault="000E63AB"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Za dôkaz môže slúžiť všetko, čo môže prispieť k náležitému objasneniu veci a čo sa získalo zákonným spôsobom z dôkazných prostriedkov.</w:t>
            </w:r>
          </w:p>
          <w:p w14:paraId="1E14A6F4" w14:textId="77777777"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B494BC5" w14:textId="5A0F7552" w:rsidR="000E63AB" w:rsidRPr="00E70B60" w:rsidRDefault="000E63AB"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Dôkazným prostriedkom je najmä výsluch strany, výsluch svedka, listina, odborné vyjadrenie, znalecké dokazovanie a </w:t>
            </w:r>
            <w:r w:rsidRPr="00E70B60">
              <w:rPr>
                <w:rFonts w:ascii="Times New Roman" w:hAnsi="Times New Roman" w:cs="Times New Roman"/>
                <w:sz w:val="20"/>
                <w:szCs w:val="20"/>
              </w:rPr>
              <w:lastRenderedPageBreak/>
              <w:t>obhliadka. Ak nie je spôsob vykonania dôkazu predpísaný, určí ho súd.</w:t>
            </w:r>
          </w:p>
          <w:p w14:paraId="79B61FE3" w14:textId="77777777" w:rsidR="000E63AB" w:rsidRPr="00E70B60" w:rsidRDefault="000E63AB"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Skutočnosť, pre ktorú je v zákone ustanovená domnienka pripúšťajúca dôkaz opaku, má súd za preukázanú, ak v konaní nevyšiel najavo opak.</w:t>
            </w:r>
          </w:p>
          <w:p w14:paraId="27D054B0" w14:textId="77777777"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CD3FCDE" w14:textId="77777777"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Individuálny pracovnoprávny spor na účely tohto zákona je spor medzi zamestnancom a zamestnávateľom vyplývajúci z pracovnoprávnych a iných obdobných pracovných vzťahov.</w:t>
            </w:r>
          </w:p>
          <w:p w14:paraId="7C5FE240" w14:textId="77777777"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B98A6BE" w14:textId="42D18ECB"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Za individuálny pracovnoprávny spor sa považuje aj spor, ktorý vyplýva zo zásady rovnakého zaobchádzania, ak súvisí s individuálnym pracovnoprávnym sporom.</w:t>
            </w:r>
          </w:p>
          <w:p w14:paraId="18E8B1D1" w14:textId="77777777"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A41958D" w14:textId="125D1B30"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Súd môže vykonať aj tie dôkazy, ktoré zamestnanec nenavrhol, ak je to nevyhnutné pre rozhodnutie vo veci. Súd aj bez návrhu obstará alebo zabezpečí taký dôkaz; na tento účel je zamestnávateľ povinný poskytnúť súčinnosť, ak to možno od neho spravodlivo žiadať.</w:t>
            </w:r>
          </w:p>
          <w:p w14:paraId="02057471" w14:textId="77777777"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113037D" w14:textId="3F3F7F5A"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Zamestnanec môže predložiť alebo označiť všetky skutočnosti a dôkazy na preukázanie svojich tvrdení najneskôr do vyhlásenia rozhodnutia vo veci samej. Ustanovenia o sudcovskej koncentrácii konania a zákonnej koncentrácii konania sa nepoužijú.</w:t>
            </w:r>
          </w:p>
          <w:p w14:paraId="2BB8E51A" w14:textId="045ABB4E" w:rsidR="00392EB9" w:rsidRPr="00E70B60" w:rsidRDefault="00392EB9" w:rsidP="00392EB9">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6F39DE4D" w14:textId="399403FF"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1A12113B" w14:textId="61BCEF5D" w:rsidR="00377BC4" w:rsidRPr="00E70B60" w:rsidRDefault="00A10A9E" w:rsidP="003C12EA">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Pri uplatnení právnej domnienky bude postačovať, aby osoba vykonávajúca platformovú prácu v súdnom konaní uviedla skutočnosti, z ktorých možno dôvodne usudzovať, že </w:t>
            </w:r>
            <w:r w:rsidRPr="00E70B60">
              <w:rPr>
                <w:rFonts w:ascii="Times New Roman" w:hAnsi="Times New Roman" w:cs="Times New Roman"/>
                <w:sz w:val="20"/>
                <w:szCs w:val="20"/>
              </w:rPr>
              <w:lastRenderedPageBreak/>
              <w:t>platformová práca sa vykonáva vo vzťahu nadriadenosti digitálnej pracovnej platformy alebo sprostredkovateľa a podriadenosti osoby vykonávajúcej platformovú prácu a podľa pokynov digitálnej pracovnej platformy alebo sprostredkovateľa, a protistrana tieto tvrdenia nevyvráti, na to, aby súd vyslovil existenciu pracovnoprávneho vzťahu. Nie je teda potrebné preukazovať existenciu všetkých znakov závislej práce. P</w:t>
            </w:r>
            <w:r w:rsidR="004D61D1" w:rsidRPr="00E70B60">
              <w:rPr>
                <w:rFonts w:ascii="Times New Roman" w:hAnsi="Times New Roman" w:cs="Times New Roman"/>
                <w:sz w:val="20"/>
                <w:szCs w:val="20"/>
              </w:rPr>
              <w:t xml:space="preserve">rávna domnienka </w:t>
            </w:r>
            <w:r w:rsidRPr="00E70B60">
              <w:rPr>
                <w:rFonts w:ascii="Times New Roman" w:hAnsi="Times New Roman" w:cs="Times New Roman"/>
                <w:sz w:val="20"/>
                <w:szCs w:val="20"/>
              </w:rPr>
              <w:t xml:space="preserve">teda </w:t>
            </w:r>
            <w:r w:rsidR="004D61D1" w:rsidRPr="00E70B60">
              <w:rPr>
                <w:rFonts w:ascii="Times New Roman" w:hAnsi="Times New Roman" w:cs="Times New Roman"/>
                <w:sz w:val="20"/>
                <w:szCs w:val="20"/>
              </w:rPr>
              <w:t>nem</w:t>
            </w:r>
            <w:r w:rsidRPr="00E70B60">
              <w:rPr>
                <w:rFonts w:ascii="Times New Roman" w:hAnsi="Times New Roman" w:cs="Times New Roman"/>
                <w:sz w:val="20"/>
                <w:szCs w:val="20"/>
              </w:rPr>
              <w:t>á</w:t>
            </w:r>
            <w:r w:rsidR="004D61D1" w:rsidRPr="00E70B60">
              <w:rPr>
                <w:rFonts w:ascii="Times New Roman" w:hAnsi="Times New Roman" w:cs="Times New Roman"/>
                <w:sz w:val="20"/>
                <w:szCs w:val="20"/>
              </w:rPr>
              <w:t xml:space="preserve"> za následok zvýšenie zaťaženia spojené s požiadavkami na osoby pracujúce pre platformy alebo na ich zástupcov v konaniach, v ktorých sa určí i</w:t>
            </w:r>
            <w:r w:rsidR="003C12EA" w:rsidRPr="00E70B60">
              <w:rPr>
                <w:rFonts w:ascii="Times New Roman" w:hAnsi="Times New Roman" w:cs="Times New Roman"/>
                <w:sz w:val="20"/>
                <w:szCs w:val="20"/>
              </w:rPr>
              <w:t>ch správny zamestnanecký status, ale práve naopak, právna domnienka zaťaženie zjednodušuje.</w:t>
            </w:r>
          </w:p>
        </w:tc>
        <w:tc>
          <w:tcPr>
            <w:tcW w:w="708" w:type="dxa"/>
          </w:tcPr>
          <w:p w14:paraId="422BD595" w14:textId="0F7E418D" w:rsidR="00377BC4" w:rsidRPr="00E70B60" w:rsidRDefault="00377BC4" w:rsidP="00377BC4">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GP-N</w:t>
            </w:r>
          </w:p>
        </w:tc>
        <w:tc>
          <w:tcPr>
            <w:tcW w:w="993" w:type="dxa"/>
          </w:tcPr>
          <w:p w14:paraId="26AD841B" w14:textId="77777777" w:rsidR="00377BC4" w:rsidRPr="00E70B60" w:rsidRDefault="00377BC4" w:rsidP="00377BC4">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B0187CA" w14:textId="77777777" w:rsidTr="00E24C52">
        <w:trPr>
          <w:trHeight w:val="544"/>
        </w:trPr>
        <w:tc>
          <w:tcPr>
            <w:tcW w:w="708" w:type="dxa"/>
          </w:tcPr>
          <w:p w14:paraId="63CCEB72" w14:textId="3ADDEE4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Č:5</w:t>
            </w:r>
          </w:p>
          <w:p w14:paraId="4771590B" w14:textId="2860394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6271D2A9" w14:textId="3FB8E14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6A440FBE"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Právna domnienka stanovená v tomto článku sa uplatňuje vo všetkých príslušných správnych alebo súdnych konaniach, v ktorých ide o určenie správneho zamestnaneckého statusu v prípade osoby pracujúcej pre platformy.</w:t>
            </w:r>
          </w:p>
          <w:p w14:paraId="501CD93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3AB8B2A" w14:textId="7DC51F96"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Právna domnienka sa neuplatňuje na konania týkajúce sa daní, trestných vecí alebo sociálneho zabezpečenia. Členské štáty však môžu uplatniť právnu domnienku v takýchto konaniach ako záležitosť vnútroštátneho práva.</w:t>
            </w:r>
          </w:p>
        </w:tc>
        <w:tc>
          <w:tcPr>
            <w:tcW w:w="709" w:type="dxa"/>
          </w:tcPr>
          <w:p w14:paraId="2706A812"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E6BF248" w14:textId="125430E7" w:rsidR="00F82697" w:rsidRPr="00E70B60" w:rsidRDefault="00F82697" w:rsidP="00F82697">
            <w:pPr>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6618800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17</w:t>
            </w:r>
          </w:p>
          <w:p w14:paraId="7CBD862E" w14:textId="5518D34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O:1,5</w:t>
            </w:r>
          </w:p>
        </w:tc>
        <w:tc>
          <w:tcPr>
            <w:tcW w:w="5103" w:type="dxa"/>
          </w:tcPr>
          <w:p w14:paraId="7919DE7A" w14:textId="77777777" w:rsidR="001F7E36" w:rsidRPr="00E70B60" w:rsidRDefault="00F82697" w:rsidP="001F7E3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1F7E36" w:rsidRPr="00E70B60">
              <w:rPr>
                <w:rFonts w:ascii="Times New Roman" w:hAnsi="Times New Roman" w:cs="Times New Roman"/>
                <w:sz w:val="20"/>
                <w:szCs w:val="20"/>
              </w:rPr>
              <w:t>Osoba vykonávajúca platformovú prácu môže podať na súd žalobu na určenie, že zmluvný vzťah medzi digitálnou pracovnou platformou alebo sprostredkovateľom a osobou vykonávajúcou platformovú prácu je pracovnoprávny vzťah a uplatniť pri tom právnu domnienku podľa odseku 5.</w:t>
            </w:r>
          </w:p>
          <w:p w14:paraId="7078EF6B" w14:textId="77777777" w:rsidR="001F7E36" w:rsidRPr="00E70B60" w:rsidRDefault="001F7E36" w:rsidP="001F7E3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BC51872" w14:textId="6A85DADF" w:rsidR="00F82697" w:rsidRPr="00E70B60" w:rsidRDefault="001F7E36" w:rsidP="001F7E3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(5) Zmluvný vzťah medzi digitálnou pracovnou platformou alebo sprostredkovateľom a osobou vykonávajúcou platformovú prácu sa považuje za pracovnoprávny vzťah, ak osoba vykonávajúca platformovú prácu alebo odborová organizácia zastupujúca osobu vykonávajúcu platformovú prácu uvedie skutočnosti, z ktorých možno dôvodne usudzovať, že platformová práca sa vykonáva vo vzťahu nadriadenosti digitálnej pracovnej platformy alebo sprostredkovateľa a podriadenosti osoby vykonávajúcej platformovú prácu a podľa pokynov digitálnej pracovnej platformy alebo sprostredkovateľa a digitálna pracovná platforma alebo sprostredkovateľ v konaní pred súdom nepreukáže, že platformová práca sa nevykonáva vo vzťahu nadriadenosti digitálnej pracovnej platformy alebo </w:t>
            </w:r>
            <w:r w:rsidRPr="00E70B60">
              <w:rPr>
                <w:rFonts w:ascii="Times New Roman" w:hAnsi="Times New Roman" w:cs="Times New Roman"/>
                <w:sz w:val="20"/>
                <w:szCs w:val="20"/>
              </w:rPr>
              <w:lastRenderedPageBreak/>
              <w:t>sprostredkovateľa a podriadenosti osoby vykonávajúcej platformovú prácu a podľa pokynov digitálnej pracovnej platformy alebo sprostredkovateľa.</w:t>
            </w:r>
          </w:p>
        </w:tc>
        <w:tc>
          <w:tcPr>
            <w:tcW w:w="425" w:type="dxa"/>
          </w:tcPr>
          <w:p w14:paraId="6347B470" w14:textId="13E2FF9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50E2238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E79A8AB" w14:textId="1F0EE18B"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6C486B8E"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p w14:paraId="315312B5"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4B2CC3D" w14:textId="77777777" w:rsidTr="00E24C52">
        <w:trPr>
          <w:trHeight w:val="544"/>
        </w:trPr>
        <w:tc>
          <w:tcPr>
            <w:tcW w:w="708" w:type="dxa"/>
          </w:tcPr>
          <w:p w14:paraId="64C328A5" w14:textId="76C4184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Č:5</w:t>
            </w:r>
          </w:p>
          <w:p w14:paraId="2DFB4119" w14:textId="4C51A46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O:4 </w:t>
            </w:r>
          </w:p>
          <w:p w14:paraId="1AFD18ED" w14:textId="58450C5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7AB20274" w14:textId="177E278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Osoby pracujúce pre platformy, a v súlade s vnútroštátnym právom a praxou ich zástupcovia, majú právo začať konanie uvedené v odseku 3 prvom </w:t>
            </w:r>
            <w:proofErr w:type="spellStart"/>
            <w:r w:rsidRPr="00E70B60">
              <w:rPr>
                <w:rFonts w:ascii="Times New Roman" w:hAnsi="Times New Roman" w:cs="Times New Roman"/>
                <w:sz w:val="20"/>
                <w:szCs w:val="20"/>
              </w:rPr>
              <w:t>pododseku</w:t>
            </w:r>
            <w:proofErr w:type="spellEnd"/>
            <w:r w:rsidRPr="00E70B60">
              <w:rPr>
                <w:rFonts w:ascii="Times New Roman" w:hAnsi="Times New Roman" w:cs="Times New Roman"/>
                <w:sz w:val="20"/>
                <w:szCs w:val="20"/>
              </w:rPr>
              <w:t xml:space="preserve"> s cieľom určiť správny zamestnanecký status osoby pracujúcej pre platformy.</w:t>
            </w:r>
          </w:p>
        </w:tc>
        <w:tc>
          <w:tcPr>
            <w:tcW w:w="709" w:type="dxa"/>
          </w:tcPr>
          <w:p w14:paraId="1A150B7D"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148561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1CB58E7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5332A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C3FC5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44412B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2E3D3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8DE3D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4A8119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2D394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348E49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BE82F9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45062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0675C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54430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2B133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8D747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39FC0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B089B5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ACEC09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2BD3B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A5F79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94DB5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A460810" w14:textId="0B25628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427B4A" w14:textId="5DB459B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AE3A25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6F91BF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FCF9C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4916C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19A164" w14:textId="06CEBA6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Civilný sporový poriadok</w:t>
            </w:r>
          </w:p>
          <w:p w14:paraId="143330ED" w14:textId="73873C1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47968CA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 17</w:t>
            </w:r>
          </w:p>
          <w:p w14:paraId="759F3789" w14:textId="42EC592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O:1,5</w:t>
            </w:r>
          </w:p>
          <w:p w14:paraId="2C585A8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32A007B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1C71AEE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498EC3C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23B1E56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463237B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008EA90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5CC8293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0487D51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0FC04CB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643A374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686B1CB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2F41FAE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169421C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62A4E69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07446AB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685809A8" w14:textId="0BF078E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235B2E41" w14:textId="32B463A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4D5F9E3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31AE0DC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43DE851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6D8C62B8" w14:textId="56CCAC4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 5</w:t>
            </w:r>
          </w:p>
          <w:p w14:paraId="3DB417C4" w14:textId="7C52CF2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O:4</w:t>
            </w:r>
          </w:p>
          <w:p w14:paraId="3E5719D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106CB38D" w14:textId="2B62354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71A344E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366C914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043E2615" w14:textId="0D2928D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 89</w:t>
            </w:r>
          </w:p>
          <w:p w14:paraId="583D1F84" w14:textId="5EC5DE5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1D56DA4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0B8F275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114E08C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58DDEA6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21037CD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226ACE4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786473BE" w14:textId="0B80C8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66984DCE" w14:textId="2E01BFF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142D498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5CF358B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745AD2E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3310865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42CD2D3C" w14:textId="51C0752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 317</w:t>
            </w:r>
          </w:p>
        </w:tc>
        <w:tc>
          <w:tcPr>
            <w:tcW w:w="5103" w:type="dxa"/>
          </w:tcPr>
          <w:p w14:paraId="6906BD3B" w14:textId="77777777" w:rsidR="001F7E36" w:rsidRPr="00E70B60" w:rsidRDefault="00F82697" w:rsidP="001F7E3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 </w:t>
            </w:r>
            <w:r w:rsidR="001F7E36" w:rsidRPr="00E70B60">
              <w:rPr>
                <w:rFonts w:ascii="Times New Roman" w:hAnsi="Times New Roman" w:cs="Times New Roman"/>
                <w:sz w:val="20"/>
                <w:szCs w:val="20"/>
              </w:rPr>
              <w:t>Osoba vykonávajúca platformovú prácu môže podať na súd žalobu na určenie, že zmluvný vzťah medzi digitálnou pracovnou platformou alebo sprostredkovateľom a osobou vykonávajúcou platformovú prácu je pracovnoprávny vzťah a uplatniť pri tom právnu domnienku podľa odseku 5.</w:t>
            </w:r>
          </w:p>
          <w:p w14:paraId="42966F8D" w14:textId="77777777" w:rsidR="001F7E36" w:rsidRPr="00E70B60" w:rsidRDefault="001F7E36" w:rsidP="001F7E3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8C6AD58" w14:textId="6AC40BFE" w:rsidR="00F82697" w:rsidRPr="00E70B60" w:rsidRDefault="001F7E36" w:rsidP="001F7E36">
            <w:pPr>
              <w:kinsoku w:val="0"/>
              <w:overflowPunct w:val="0"/>
              <w:autoSpaceDE w:val="0"/>
              <w:autoSpaceDN w:val="0"/>
              <w:adjustRightInd w:val="0"/>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sz w:val="20"/>
                <w:szCs w:val="20"/>
              </w:rPr>
              <w:t>(5) Zmluvný vzťah medzi digitálnou pracovnou platformou alebo sprostredkovateľom a osobou vykonávajúcou platformovú prácu sa považuje za pracovnoprávny vzťah, ak osoba vykonávajúca platformovú prácu alebo odborová organizácia zastupujúca osobu vykonávajúcu platformovú prácu uvedie skutočnosti, z ktorých možno dôvodne usudzovať, že platformová práca sa vykonáva vo vzťahu nadriadenosti digitálnej pracovnej platformy alebo sprostredkovateľa a podriadenosti osoby vykonávajúcej platformovú prácu a podľa pokynov digitálnej pracovnej platformy alebo sprostredkovateľa a digitálna pracovná platforma alebo sprostredkovateľ v konaní pred súdom nepreukáže, že platformová práca sa nevykonáva vo vzťahu nadriadenosti digitálnej pracovnej platformy alebo sprostredkovateľa a podriadenosti osoby vykonávajúcej platformovú prácu a podľa pokynov digitálnej pracovnej platformy alebo sprostredkovateľa.</w:t>
            </w:r>
          </w:p>
          <w:p w14:paraId="68647529"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color w:val="000000" w:themeColor="text1"/>
                <w:sz w:val="20"/>
                <w:szCs w:val="20"/>
              </w:rPr>
            </w:pPr>
          </w:p>
          <w:p w14:paraId="7811A5CF" w14:textId="3030E186" w:rsidR="00F82697" w:rsidRPr="00E70B60" w:rsidRDefault="0097777F" w:rsidP="00F82697">
            <w:pPr>
              <w:kinsoku w:val="0"/>
              <w:overflowPunct w:val="0"/>
              <w:autoSpaceDE w:val="0"/>
              <w:autoSpaceDN w:val="0"/>
              <w:adjustRightInd w:val="0"/>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 xml:space="preserve">(4) </w:t>
            </w:r>
            <w:r w:rsidR="001F7E36" w:rsidRPr="00E70B60">
              <w:rPr>
                <w:rFonts w:ascii="Times New Roman" w:hAnsi="Times New Roman" w:cs="Times New Roman"/>
                <w:color w:val="000000" w:themeColor="text1"/>
                <w:sz w:val="20"/>
                <w:szCs w:val="20"/>
              </w:rPr>
              <w:t>Osoby vykonávajúce platformovú prácu v inom ako pracovnoprávnom vzťahu sú oprávnené prostredníctvom odborovej organizácie uplatňovať svoje práva vyplývajúce z tohto zákona a z ich zmluvného vzťahu s digitálnou pracovnou platformou alebo so sprostredkovateľom.</w:t>
            </w:r>
          </w:p>
          <w:p w14:paraId="3A5886C4" w14:textId="77777777" w:rsidR="0097777F" w:rsidRPr="00E70B60" w:rsidRDefault="0097777F" w:rsidP="00F82697">
            <w:pPr>
              <w:kinsoku w:val="0"/>
              <w:overflowPunct w:val="0"/>
              <w:autoSpaceDE w:val="0"/>
              <w:autoSpaceDN w:val="0"/>
              <w:adjustRightInd w:val="0"/>
              <w:spacing w:after="0" w:line="240" w:lineRule="auto"/>
              <w:jc w:val="both"/>
              <w:rPr>
                <w:rFonts w:ascii="Times New Roman" w:hAnsi="Times New Roman" w:cs="Times New Roman"/>
                <w:color w:val="000000" w:themeColor="text1"/>
                <w:sz w:val="20"/>
                <w:szCs w:val="20"/>
              </w:rPr>
            </w:pPr>
          </w:p>
          <w:p w14:paraId="6EFB48CD" w14:textId="77777777"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(1) Strana sa môže dať v konaní zastupovať zástupcom, ktorého si zvolí. Zvolený zástupca sa nemôže dať zastúpiť, ak osobitný zákon neustanovuje inak.</w:t>
            </w:r>
          </w:p>
          <w:p w14:paraId="616121C3" w14:textId="77777777"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p>
          <w:p w14:paraId="3924DD61" w14:textId="426615DA"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(2) Ak zvoleným zástupcom podľa odseku 1 nie je advokát, súd uznesením, ktoré doručí zastúpenej strane, rozhodne, že zastúpenie podľa odseku 1 nepripúšťa, ak zástupca zjavne nie je spôsobilý na riadne zastupovanie alebo ak ako zástupca vystupuje vo viacerých konaniach.</w:t>
            </w:r>
          </w:p>
          <w:p w14:paraId="7611371C" w14:textId="77777777"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p>
          <w:p w14:paraId="6E5D0B14" w14:textId="77777777"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(3) Ak je strana zastúpená advokátom, zastupovanie iným zástupcom ako advokátom je vylúčené. Ustanovenia osobitného predpisu o advokácii tým nie sú dotknuté.</w:t>
            </w:r>
          </w:p>
          <w:p w14:paraId="4593D83E" w14:textId="77777777"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p>
          <w:p w14:paraId="2909D180" w14:textId="0E96ADBD"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Zamestnanec sa môže dať v individuálnom pracovnoprávnom spore zastupovať odborovou organizáciou. Ustanovenia prvej časti piatej hlavy piateho dielu tohto zákona tým nie sú dotknuté.</w:t>
            </w:r>
          </w:p>
        </w:tc>
        <w:tc>
          <w:tcPr>
            <w:tcW w:w="425" w:type="dxa"/>
          </w:tcPr>
          <w:p w14:paraId="78B6EDB1" w14:textId="7BACCE5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1CC9A97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F773855" w14:textId="326BC5A2"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1BB9099F"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49E7B54" w14:textId="77777777" w:rsidTr="00E24C52">
        <w:trPr>
          <w:trHeight w:val="544"/>
        </w:trPr>
        <w:tc>
          <w:tcPr>
            <w:tcW w:w="708" w:type="dxa"/>
          </w:tcPr>
          <w:p w14:paraId="7A5211D4" w14:textId="79BE7A4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Č:5</w:t>
            </w:r>
          </w:p>
          <w:p w14:paraId="3982F1C5" w14:textId="03966B5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O:5</w:t>
            </w:r>
          </w:p>
          <w:p w14:paraId="6F81E0DD" w14:textId="1A6328D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649C775E" w14:textId="48C39F9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Ak sa príslušný vnútroštátny orgán domnieva, že osoba pracujúca pre platformy by mohla byť nesprávne klasifikovaná, začne vhodné opatrenia alebo konanie v súlade s vnútroštátnym právom a praxou s cieľom určiť správny zamestnanecký status tejto osoby.</w:t>
            </w:r>
          </w:p>
        </w:tc>
        <w:tc>
          <w:tcPr>
            <w:tcW w:w="709" w:type="dxa"/>
          </w:tcPr>
          <w:p w14:paraId="619C3F5E"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568699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125/2006 Z. z.</w:t>
            </w:r>
          </w:p>
          <w:p w14:paraId="318C633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6983B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58B41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04DEB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EE3F94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D45AF3D" w14:textId="646B412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1AE6516" w14:textId="77777777" w:rsidR="001F7E36" w:rsidRPr="00E70B60" w:rsidRDefault="001F7E3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76C25D6" w14:textId="1AECACE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76748065" w14:textId="0A66C1F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125/2006 Z. z.)</w:t>
            </w:r>
          </w:p>
          <w:p w14:paraId="22A2ABE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B691B2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A1BDC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C9017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413920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1E8BA2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A5D989E" w14:textId="492821A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39FEFB7" w14:textId="23B814F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808BEE3" w14:textId="0D857AD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C6C0A1" w14:textId="5327023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A8CD0FF" w14:textId="5C262505" w:rsidR="00F82697"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E67154C" w14:textId="77777777" w:rsidR="00C947A6" w:rsidRPr="00E70B60" w:rsidRDefault="00C947A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F571A3" w14:textId="46858D74" w:rsidR="00BD38E6" w:rsidRPr="00E70B60" w:rsidRDefault="00BD38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9081CC" w14:textId="77777777" w:rsidR="00BD38E6" w:rsidRPr="00E70B60" w:rsidRDefault="00BD38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DBE9F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212CE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68E4BE7" w14:textId="4FDFD8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125/2006 Z. z.</w:t>
            </w:r>
          </w:p>
          <w:p w14:paraId="4237DA68" w14:textId="33F26EB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36419592" w14:textId="70D414A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0D13C64D" w14:textId="26A916D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3FC68FC" w14:textId="2AB0A2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6FFBBABF" w14:textId="01093FA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B:</w:t>
            </w:r>
            <w:r w:rsidR="00BD38E6" w:rsidRPr="00E70B60">
              <w:rPr>
                <w:rFonts w:ascii="Times New Roman" w:hAnsi="Times New Roman" w:cs="Times New Roman"/>
                <w:sz w:val="20"/>
                <w:szCs w:val="20"/>
              </w:rPr>
              <w:t>1,4,8</w:t>
            </w:r>
          </w:p>
          <w:p w14:paraId="1F605A4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517BB6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22B1F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7A0728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945D5B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F893A1" w14:textId="5750652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0BCFEC" w14:textId="7736BB5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3430113B" w14:textId="2B531E0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2EB324B2" w14:textId="78468B3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4557B218" w14:textId="5A5FD1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444F0199" w14:textId="5FC9D8E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B:8</w:t>
            </w:r>
          </w:p>
          <w:p w14:paraId="67622EA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588FA0" w14:textId="1FF5FCD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F15E68" w14:textId="44B0D0B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E42F3E3" w14:textId="1D3354E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4D8AA5" w14:textId="7D5AA10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DFBA1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962A92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358CCA" w14:textId="744640C4" w:rsidR="00F82697"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bookmarkStart w:id="0" w:name="_GoBack"/>
          </w:p>
          <w:bookmarkEnd w:id="0"/>
          <w:p w14:paraId="462F85C8" w14:textId="77777777" w:rsidR="00C947A6" w:rsidRPr="00E70B60" w:rsidRDefault="00C947A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BAEC42" w14:textId="17F9C81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64B91C58" w14:textId="2DC26A6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 2 </w:t>
            </w:r>
          </w:p>
          <w:p w14:paraId="1679B569" w14:textId="7B99F8D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54AD5C15" w14:textId="7D71B29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V:2</w:t>
            </w:r>
          </w:p>
          <w:p w14:paraId="2E5F8847" w14:textId="1559B09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CD98B2B" w14:textId="7127032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B0E449" w14:textId="383ECEC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EDA2E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14</w:t>
            </w:r>
          </w:p>
          <w:p w14:paraId="3F6CD539" w14:textId="2C766C4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4724069E" w14:textId="14FCE16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tc>
        <w:tc>
          <w:tcPr>
            <w:tcW w:w="5103" w:type="dxa"/>
          </w:tcPr>
          <w:p w14:paraId="4DB3644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Inšpekcia práce je</w:t>
            </w:r>
          </w:p>
          <w:p w14:paraId="63E8CF1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dozor nad dodržiavaním </w:t>
            </w:r>
          </w:p>
          <w:p w14:paraId="2FC2DE8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pracovnoprávnych predpisov,</w:t>
            </w:r>
            <w:r w:rsidRPr="00E70B60">
              <w:rPr>
                <w:rFonts w:ascii="Times New Roman" w:hAnsi="Times New Roman" w:cs="Times New Roman"/>
                <w:sz w:val="20"/>
                <w:szCs w:val="20"/>
                <w:vertAlign w:val="superscript"/>
              </w:rPr>
              <w:t>2</w:t>
            </w:r>
            <w:r w:rsidRPr="00E70B60">
              <w:rPr>
                <w:rFonts w:ascii="Times New Roman" w:hAnsi="Times New Roman" w:cs="Times New Roman"/>
                <w:sz w:val="20"/>
                <w:szCs w:val="20"/>
              </w:rPr>
              <w:t>)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a kolektívne vyjednávanie,</w:t>
            </w:r>
          </w:p>
          <w:p w14:paraId="20DF229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právnych predpisov, ktoré upravujú zákaz nelegálnej práce a nelegálneho zamestnávania,</w:t>
            </w:r>
          </w:p>
          <w:p w14:paraId="654B43B4" w14:textId="63131E6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b/>
                <w:sz w:val="20"/>
                <w:szCs w:val="20"/>
              </w:rPr>
            </w:pPr>
            <w:r w:rsidRPr="00E70B60">
              <w:rPr>
                <w:rFonts w:ascii="Times New Roman" w:hAnsi="Times New Roman" w:cs="Times New Roman"/>
                <w:b/>
                <w:sz w:val="20"/>
                <w:szCs w:val="20"/>
              </w:rPr>
              <w:t>8. osobitného predpisu,</w:t>
            </w:r>
            <w:r w:rsidRPr="00E70B60">
              <w:rPr>
                <w:rFonts w:ascii="Times New Roman" w:hAnsi="Times New Roman" w:cs="Times New Roman"/>
                <w:b/>
                <w:sz w:val="20"/>
                <w:szCs w:val="20"/>
                <w:vertAlign w:val="superscript"/>
              </w:rPr>
              <w:t>3e</w:t>
            </w:r>
            <w:r w:rsidRPr="00E70B60">
              <w:rPr>
                <w:rFonts w:ascii="Times New Roman" w:hAnsi="Times New Roman" w:cs="Times New Roman"/>
                <w:b/>
                <w:sz w:val="20"/>
                <w:szCs w:val="20"/>
              </w:rPr>
              <w:t xml:space="preserve">) </w:t>
            </w:r>
            <w:r w:rsidR="0097777F" w:rsidRPr="00E70B60">
              <w:rPr>
                <w:rFonts w:ascii="Times New Roman" w:hAnsi="Times New Roman" w:cs="Times New Roman"/>
                <w:b/>
                <w:sz w:val="20"/>
                <w:szCs w:val="20"/>
              </w:rPr>
              <w:t>ktorý upravuje právne vzťahy pri výkone platformovej práce, ak osobitný predpis neustanovuje inak</w:t>
            </w:r>
            <w:r w:rsidRPr="00E70B60">
              <w:rPr>
                <w:rFonts w:ascii="Times New Roman" w:hAnsi="Times New Roman" w:cs="Times New Roman"/>
                <w:b/>
                <w:sz w:val="20"/>
                <w:szCs w:val="20"/>
              </w:rPr>
              <w:t xml:space="preserve">. </w:t>
            </w:r>
            <w:r w:rsidRPr="00E70B60">
              <w:rPr>
                <w:rFonts w:ascii="Times New Roman" w:hAnsi="Times New Roman" w:cs="Times New Roman"/>
                <w:b/>
                <w:sz w:val="20"/>
                <w:szCs w:val="20"/>
                <w:vertAlign w:val="superscript"/>
              </w:rPr>
              <w:t>3f</w:t>
            </w:r>
            <w:r w:rsidRPr="00E70B60">
              <w:rPr>
                <w:rFonts w:ascii="Times New Roman" w:hAnsi="Times New Roman" w:cs="Times New Roman"/>
                <w:b/>
                <w:sz w:val="20"/>
                <w:szCs w:val="20"/>
              </w:rPr>
              <w:t xml:space="preserve">) </w:t>
            </w:r>
          </w:p>
          <w:p w14:paraId="1E39E1B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vertAlign w:val="superscript"/>
              </w:rPr>
            </w:pPr>
          </w:p>
          <w:p w14:paraId="67B2B1DC" w14:textId="07F0069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2</w:t>
            </w:r>
            <w:r w:rsidRPr="00E70B60">
              <w:rPr>
                <w:rFonts w:ascii="Times New Roman" w:hAnsi="Times New Roman" w:cs="Times New Roman"/>
                <w:sz w:val="20"/>
                <w:szCs w:val="20"/>
              </w:rPr>
              <w:t>) Napríklad Zákonník práce, zákon č. 552/2003 Z. z. o výkone práce vo verejnom záujme v znení neskorších predpisov, zákon č. 553/2003 Z. z. o odmeňovaní niektorých zamestnancov pri výkone práce vo verejnom záujme a o zmene a doplnení niektorých zákonov v znení neskorších predpisov.</w:t>
            </w:r>
          </w:p>
          <w:p w14:paraId="4D5E2055" w14:textId="50D033C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3e</w:t>
            </w:r>
            <w:r w:rsidRPr="00E70B60">
              <w:rPr>
                <w:rFonts w:ascii="Times New Roman" w:hAnsi="Times New Roman" w:cs="Times New Roman"/>
                <w:sz w:val="20"/>
                <w:szCs w:val="20"/>
              </w:rPr>
              <w:t xml:space="preserve">) Zákon č. .../2026 Z. z. o práci </w:t>
            </w:r>
            <w:r w:rsidR="001C39ED" w:rsidRPr="00E70B60">
              <w:rPr>
                <w:rFonts w:ascii="Times New Roman" w:hAnsi="Times New Roman" w:cs="Times New Roman"/>
                <w:sz w:val="20"/>
                <w:szCs w:val="20"/>
              </w:rPr>
              <w:t xml:space="preserve">vykonávanej </w:t>
            </w:r>
            <w:r w:rsidRPr="00E70B60">
              <w:rPr>
                <w:rFonts w:ascii="Times New Roman" w:hAnsi="Times New Roman" w:cs="Times New Roman"/>
                <w:sz w:val="20"/>
                <w:szCs w:val="20"/>
              </w:rPr>
              <w:t>prostredníctvom digitálnej pracovnej platformy a o zmene a doplnení niektorých zákonov.</w:t>
            </w:r>
          </w:p>
          <w:p w14:paraId="12163609" w14:textId="6F6DB5A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3f</w:t>
            </w:r>
            <w:r w:rsidRPr="00E70B60">
              <w:rPr>
                <w:rFonts w:ascii="Times New Roman" w:hAnsi="Times New Roman" w:cs="Times New Roman"/>
                <w:sz w:val="20"/>
                <w:szCs w:val="20"/>
              </w:rPr>
              <w:t>) § 21 ods. 1 a 2 zákona č. .../2026 Z. z.</w:t>
            </w:r>
          </w:p>
          <w:p w14:paraId="3E6B43C3" w14:textId="6C09BFF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D1679D0" w14:textId="342B68A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 </w:t>
            </w:r>
            <w:r w:rsidR="0097777F" w:rsidRPr="00E70B60">
              <w:rPr>
                <w:rFonts w:ascii="Times New Roman" w:hAnsi="Times New Roman" w:cs="Times New Roman"/>
                <w:sz w:val="20"/>
                <w:szCs w:val="20"/>
              </w:rPr>
              <w:t xml:space="preserve">Zamestnávateľom na účely výkonu inšpekcie práce podľa odseku 1 písm. a) ôsmeho bodu je aj digitálna pracovná platforma </w:t>
            </w: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a sprostredkovateľ.</w:t>
            </w: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w:t>
            </w:r>
          </w:p>
          <w:p w14:paraId="5B0D6131" w14:textId="2AF09CE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4027DE0" w14:textId="0AA0246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 2 ods. 1 písm. a) zákona č. .../2026 Z. z.</w:t>
            </w:r>
          </w:p>
          <w:p w14:paraId="4EA3EC44" w14:textId="5E1EB9AC"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 § 2 ods. 1 písm. e) zákona č. .../2026 Z. z.</w:t>
            </w:r>
          </w:p>
          <w:p w14:paraId="6BBF558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C0069C5" w14:textId="66574D36"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V protokole inšpektor práce navrhne opatrenia podľa § 12 ods. 2 písm. a), uloží opatrenia podľa § 12 ods. 2 písm. b), c), g), h) a i) a uloží povinnosť kontrolovanému zamestnávateľovi alebo kontrolovanej fyzickej osobe, ktorá je podnikateľom a nie je zamestnávateľom, </w:t>
            </w:r>
          </w:p>
          <w:p w14:paraId="512B823E" w14:textId="793B56D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prijať opatrenia na odstránenie zistených porušení predpisov uvedených v § 2 ods. 1 písm. a) a záväzkov vyplývajúcich z kolektívnych zmlúv a ich príčin, </w:t>
            </w:r>
          </w:p>
        </w:tc>
        <w:tc>
          <w:tcPr>
            <w:tcW w:w="425" w:type="dxa"/>
          </w:tcPr>
          <w:p w14:paraId="0D306E8D" w14:textId="7B09D43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160DCB8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A45A547" w14:textId="1AC09881"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CE2673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1E01E366" w14:textId="77777777" w:rsidTr="00E24C52">
        <w:trPr>
          <w:trHeight w:val="544"/>
        </w:trPr>
        <w:tc>
          <w:tcPr>
            <w:tcW w:w="708" w:type="dxa"/>
          </w:tcPr>
          <w:p w14:paraId="6EEE10E4" w14:textId="04665C6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Č:5</w:t>
            </w:r>
          </w:p>
          <w:p w14:paraId="3E0AF0B1" w14:textId="4E835AC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O:6</w:t>
            </w:r>
          </w:p>
          <w:p w14:paraId="44C08580" w14:textId="5424013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28CE591E" w14:textId="3363028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Pokiaľ ide o zmluvné vzťahy, ktoré vznikli pred 2. decembrom 2026 a k tomuto dátumu </w:t>
            </w:r>
            <w:r w:rsidRPr="00E70B60">
              <w:rPr>
                <w:rFonts w:ascii="Times New Roman" w:hAnsi="Times New Roman" w:cs="Times New Roman"/>
                <w:sz w:val="20"/>
                <w:szCs w:val="20"/>
              </w:rPr>
              <w:lastRenderedPageBreak/>
              <w:t>trvajú, sa právna domnienka stanovená v tomto článku sa uplatňuje len na obdobie začínajúce uvedeným dátumom.</w:t>
            </w:r>
          </w:p>
        </w:tc>
        <w:tc>
          <w:tcPr>
            <w:tcW w:w="709" w:type="dxa"/>
          </w:tcPr>
          <w:p w14:paraId="0F3D90AB"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47E3AF83" w14:textId="1B7A063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34C11F1" w14:textId="1E84F53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r w:rsidR="00E8171E" w:rsidRPr="00E70B60">
              <w:rPr>
                <w:rFonts w:ascii="Times New Roman" w:hAnsi="Times New Roman" w:cs="Times New Roman"/>
                <w:sz w:val="20"/>
                <w:szCs w:val="20"/>
              </w:rPr>
              <w:t>4</w:t>
            </w:r>
          </w:p>
          <w:p w14:paraId="24EFC5D5" w14:textId="4B4C443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tc>
        <w:tc>
          <w:tcPr>
            <w:tcW w:w="5103" w:type="dxa"/>
          </w:tcPr>
          <w:p w14:paraId="023F250E" w14:textId="7C4909E6" w:rsidR="00F82697" w:rsidRPr="00E70B60" w:rsidRDefault="00F82697" w:rsidP="00E11CD7">
            <w:pPr>
              <w:widowControl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E11CD7" w:rsidRPr="00E70B60">
              <w:rPr>
                <w:rFonts w:ascii="Times New Roman" w:hAnsi="Times New Roman" w:cs="Times New Roman"/>
                <w:sz w:val="20"/>
                <w:szCs w:val="20"/>
              </w:rPr>
              <w:t xml:space="preserve">Na účely určenia, či zmluvný vzťah medzi digitálnou pracovnou platformou alebo sprostredkovateľom a osobou </w:t>
            </w:r>
            <w:r w:rsidR="00E11CD7" w:rsidRPr="00E70B60">
              <w:rPr>
                <w:rFonts w:ascii="Times New Roman" w:hAnsi="Times New Roman" w:cs="Times New Roman"/>
                <w:sz w:val="20"/>
                <w:szCs w:val="20"/>
              </w:rPr>
              <w:lastRenderedPageBreak/>
              <w:t>vykonávajúcou platformovú prácu, ktorý vznikol pred 2. decembrom 2026, je pracovnoprávny vzťah, sa právna domnienka podľa § 17 ods. 5 uplatňuje len na obdobie od 2. decembra 2026.</w:t>
            </w:r>
          </w:p>
        </w:tc>
        <w:tc>
          <w:tcPr>
            <w:tcW w:w="425" w:type="dxa"/>
          </w:tcPr>
          <w:p w14:paraId="4B7D3FBC" w14:textId="7A3AD5E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1F02EB3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4E0748C5" w14:textId="13F2B2A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087F7D98"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A5BB6D7" w14:textId="77777777" w:rsidTr="00E24C52">
        <w:trPr>
          <w:trHeight w:val="544"/>
        </w:trPr>
        <w:tc>
          <w:tcPr>
            <w:tcW w:w="708" w:type="dxa"/>
          </w:tcPr>
          <w:p w14:paraId="497D75DA" w14:textId="5870CB0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Č:6</w:t>
            </w:r>
          </w:p>
          <w:p w14:paraId="6D1F1611" w14:textId="1C76155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38ACA257" w14:textId="0BC30E21"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Rámec podporných opatrení</w:t>
            </w:r>
          </w:p>
          <w:p w14:paraId="65BC019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ECB054D" w14:textId="39C8C1B5"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vytvoria rámec podporných opatrení s cieľom zabezpečiť účinné vykonávanie a dodržiavanie právnej domnienky. Najmä:</w:t>
            </w:r>
          </w:p>
          <w:p w14:paraId="1D97239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C43B506" w14:textId="4869AB5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vypracujú vhodné usmernenia, a to aj vo forme konkrétnych a praktických odporúčaní, aby digitálne pracovné platformy, osoby pracujúce pre platformy a sociálni partneri porozumeli právnej domnienke a vykonávali ju, vrátane postupov týkajúcich sa jej vyvrátenia;</w:t>
            </w:r>
          </w:p>
          <w:p w14:paraId="2C849DA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88E563B" w14:textId="7053AB26"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b) v súlade s vnútroštátnym právom a praxou vypracujú usmernenia a stanovia vhodné postupy pre príslušné vnútroštátne orgány, a to aj pokiaľ ide o spoluprácu medzi rôznymi príslušnými vnútroštátnymi orgánmi, s cieľom proaktívne identifikovať digitálne pracovné platformy, ktoré nedodržiavajú pravidlá </w:t>
            </w:r>
            <w:proofErr w:type="spellStart"/>
            <w:r w:rsidRPr="00E70B60">
              <w:rPr>
                <w:rFonts w:ascii="Times New Roman" w:hAnsi="Times New Roman" w:cs="Times New Roman"/>
                <w:sz w:val="20"/>
                <w:szCs w:val="20"/>
              </w:rPr>
              <w:t>uplatiteľného</w:t>
            </w:r>
            <w:proofErr w:type="spellEnd"/>
            <w:r w:rsidRPr="00E70B60">
              <w:rPr>
                <w:rFonts w:ascii="Times New Roman" w:hAnsi="Times New Roman" w:cs="Times New Roman"/>
                <w:sz w:val="20"/>
                <w:szCs w:val="20"/>
              </w:rPr>
              <w:t xml:space="preserve"> určenia správneho zamestnaneckého statusu osôb pracujúcich pre platformy, zameriavali sa na </w:t>
            </w:r>
            <w:proofErr w:type="spellStart"/>
            <w:r w:rsidRPr="00E70B60">
              <w:rPr>
                <w:rFonts w:ascii="Times New Roman" w:hAnsi="Times New Roman" w:cs="Times New Roman"/>
                <w:sz w:val="20"/>
                <w:szCs w:val="20"/>
              </w:rPr>
              <w:t>ne</w:t>
            </w:r>
            <w:proofErr w:type="spellEnd"/>
            <w:r w:rsidRPr="00E70B60">
              <w:rPr>
                <w:rFonts w:ascii="Times New Roman" w:hAnsi="Times New Roman" w:cs="Times New Roman"/>
                <w:sz w:val="20"/>
                <w:szCs w:val="20"/>
              </w:rPr>
              <w:t xml:space="preserve"> a postihovali ich;</w:t>
            </w:r>
          </w:p>
          <w:p w14:paraId="478EE59B"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C242DD0" w14:textId="2E562F2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v súlade s vnútroštátnym právom alebo praxou zabezpečia účinné kontroly a inšpekcie vykonávané príslušnými vnútroštátnymi orgánmi, a najmä vo vhodných prípadoch zabezpečia kontroly a inšpekcie konkrétnych digitálnych pracovných platforiem, v prípade ktorých príslušný vnútroštátny orgán zistil existenciu pracovnoprávneho vzťahu medzi takouto platformou a osobou pracujúcou pre platformy, pričom zároveň zabezpečia, aby takéto kontroly a inšpekcie boli primerané a nediskriminačné;</w:t>
            </w:r>
          </w:p>
          <w:p w14:paraId="52FE4A3F"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C9E7D44" w14:textId="46BC4A6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d) zabezpečia, aby príslušné vnútroštátne orgány mali primeranú odbornú prípravu, ako aj dostupnosť technických odborných znalostí v oblasti algoritmického riadenia s cieľom umožniť takýmto orgánom vykonávať úlohy uvedené v písmene b).</w:t>
            </w:r>
          </w:p>
        </w:tc>
        <w:tc>
          <w:tcPr>
            <w:tcW w:w="709" w:type="dxa"/>
          </w:tcPr>
          <w:p w14:paraId="4738738B" w14:textId="1710A772"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3A3636AF" w14:textId="54799143" w:rsidR="00E35D53" w:rsidRPr="00E70B60" w:rsidRDefault="00E35D53"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07DFC08F" w14:textId="4FE99705" w:rsidR="00E35D53" w:rsidRPr="00E70B60" w:rsidRDefault="00E35D5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F5378ED" w14:textId="1A4FA937" w:rsidR="00E35D53" w:rsidRPr="00E70B60" w:rsidRDefault="00E35D5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D1B563A" w14:textId="598C62C2" w:rsidR="00E35D53" w:rsidRPr="00E70B60" w:rsidRDefault="00E35D5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40A18A2" w14:textId="2E3D7C8C" w:rsidR="0088514B" w:rsidRPr="00E70B60" w:rsidRDefault="00E11CD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125/2006 Z. z.</w:t>
            </w:r>
          </w:p>
          <w:p w14:paraId="367F38C2" w14:textId="77777777" w:rsidR="0088514B" w:rsidRPr="00E70B60" w:rsidRDefault="0088514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3708D0F" w14:textId="77777777" w:rsidR="0088514B" w:rsidRPr="00E70B60" w:rsidRDefault="0088514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BAD95B1" w14:textId="2FF37523" w:rsidR="0088514B" w:rsidRPr="00E70B60" w:rsidRDefault="0088514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E19BF4" w14:textId="49EF4FE1" w:rsidR="00E11CD7" w:rsidRPr="00E70B60" w:rsidRDefault="00E11CD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CD854D5" w14:textId="12BB2610"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B000EA" w14:textId="0A74BAE9"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B334507" w14:textId="77777777"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4374F85" w14:textId="65E5F237" w:rsidR="00E11CD7" w:rsidRPr="00E70B60" w:rsidRDefault="00E11CD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18A1873" w14:textId="7BF30C3F"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29C5BF" w14:textId="314E0300"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D5E155" w14:textId="58719040"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7B7CE81" w14:textId="7DA6A561"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D237F28" w14:textId="43D9B377"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1C6BA91" w14:textId="366DC959"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CD23B04" w14:textId="6ACB23F2"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2EE0D2" w14:textId="4B6DC6BA"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D6DB798" w14:textId="2F45451C"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79069C" w14:textId="1ADDD3B3"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0F2915" w14:textId="5F7FCEB7"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52A2B3B" w14:textId="5048DE4D"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850864" w14:textId="77777777"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5F1001" w14:textId="194B5FF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210B0D8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125/2006 Z. z.)</w:t>
            </w:r>
          </w:p>
          <w:p w14:paraId="1D50943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751F7F7" w14:textId="45A958F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C788CD" w14:textId="4A455F9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724162" w14:textId="15D737D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C85BD24" w14:textId="65E652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FF69039" w14:textId="7F0844B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B424EDE" w14:textId="2173763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AAF878E" w14:textId="77777777" w:rsidR="00981763" w:rsidRPr="00E70B60" w:rsidRDefault="0098176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9FD854" w14:textId="77777777" w:rsidR="00981763" w:rsidRPr="00E70B60" w:rsidRDefault="0098176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4AA9007" w14:textId="77777777" w:rsidR="00981763" w:rsidRPr="00E70B60" w:rsidRDefault="0098176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51DCB59" w14:textId="77777777" w:rsidR="00981763" w:rsidRPr="00E70B60" w:rsidRDefault="0098176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E0934A" w14:textId="67D01381" w:rsidR="00981763" w:rsidRPr="00E70B60" w:rsidRDefault="0098176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893672" w14:textId="77777777" w:rsidR="00E768B4" w:rsidRPr="00E70B60" w:rsidRDefault="00E768B4"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C7B2AA1"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C04539"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E66027C" w14:textId="5F2F6138"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7B1847A" w14:textId="20E6484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6F8616" w14:textId="3AE40A06"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615607" w14:textId="2F30401D"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185F31" w14:textId="3B76A0BC"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012756" w14:textId="464A3C5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F9BCA2" w14:textId="160D69B8"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B9D7CB5" w14:textId="00E49425"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1409CF" w14:textId="20C2534D"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02796D" w14:textId="548121CE"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CF9EA8C" w14:textId="22A1CB4A" w:rsidR="00F80516"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00A29C" w14:textId="235B025D" w:rsidR="0059473E" w:rsidRDefault="0059473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766FC4" w14:textId="77777777" w:rsidR="0059473E" w:rsidRPr="00E70B60" w:rsidRDefault="0059473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A2823D" w14:textId="26B239F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125/2006 Z. z.</w:t>
            </w:r>
          </w:p>
          <w:p w14:paraId="64E6938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78C6348"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412B06"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ED8ADB2"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1E226C"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0F5C7C6"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6E17025"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FAC4A3"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5E58EDF"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94F79A"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AF12DD4"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C64029"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F9CF39"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325E4C"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E93EB2A"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5D2752"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3FBF73"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2F57E8"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17C5E3F"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8B5656"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5BA176B"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61BB0FE"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D8B2C2"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3B4075"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156D10"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FD01086"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BBFE677"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10238C"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639326"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045BD9B"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338FA0"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70618DC"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F3FD22"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ED25A2"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47F5EB9"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F7BAE4"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C558A51"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742671"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A5E5840"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C9CA0B"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4BC17C"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195249"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E2E0EB"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E924FCC"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E00848"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936382D"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C07FD7"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09EF95"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2B5BC7"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DF3408"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FE2BE5D"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2C5BE4" w14:textId="3433F67B"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883AA32" w14:textId="77777777" w:rsidR="00101977" w:rsidRPr="00E70B60" w:rsidRDefault="0010197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6C862C4"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6A8584"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FB448B"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B56D2B" w14:textId="1577FB9D"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55/2017 Z. z.</w:t>
            </w:r>
          </w:p>
        </w:tc>
        <w:tc>
          <w:tcPr>
            <w:tcW w:w="709" w:type="dxa"/>
          </w:tcPr>
          <w:p w14:paraId="60DB9635" w14:textId="12F7D2D9" w:rsidR="00E35D53" w:rsidRPr="00E70B60" w:rsidRDefault="00E35D53"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23</w:t>
            </w:r>
          </w:p>
          <w:p w14:paraId="156196D6" w14:textId="365B99D9" w:rsidR="00E35D53" w:rsidRPr="00E70B60" w:rsidRDefault="00E35D5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29E941" w14:textId="4F5BB76B" w:rsidR="00E35D53" w:rsidRPr="00E70B60" w:rsidRDefault="00E35D5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986D73" w14:textId="13073128" w:rsidR="00E35D53" w:rsidRPr="00E70B60" w:rsidRDefault="00E35D5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5F57438" w14:textId="4F3FA386" w:rsidR="00E35D53" w:rsidRPr="00E70B60" w:rsidRDefault="00E35D5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D4D744" w14:textId="7134E5D2" w:rsidR="0088514B" w:rsidRPr="00E70B60" w:rsidRDefault="00E11CD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7CB92C63" w14:textId="5E100084" w:rsidR="00E11CD7" w:rsidRPr="00E70B60" w:rsidRDefault="00E11CD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 1</w:t>
            </w:r>
          </w:p>
          <w:p w14:paraId="26F09ECC" w14:textId="35AA8840" w:rsidR="00E11CD7" w:rsidRPr="00E70B60" w:rsidRDefault="00E11CD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 c</w:t>
            </w:r>
          </w:p>
          <w:p w14:paraId="23AD2D18" w14:textId="77777777" w:rsidR="0088514B" w:rsidRPr="00E70B60" w:rsidRDefault="0088514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82ADE6" w14:textId="77777777" w:rsidR="0088514B" w:rsidRPr="00E70B60" w:rsidRDefault="0088514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DA4E0C" w14:textId="27323E14" w:rsidR="0088514B" w:rsidRPr="00E70B60" w:rsidRDefault="0088514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D8454B0" w14:textId="79754CA0"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09920F" w14:textId="2D5F12FD"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4</w:t>
            </w:r>
          </w:p>
          <w:p w14:paraId="3368462F" w14:textId="15678DAB"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P:c,d</w:t>
            </w:r>
          </w:p>
          <w:p w14:paraId="3555B9B9" w14:textId="77777777"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676BC16" w14:textId="428EC4F5" w:rsidR="00E11CD7" w:rsidRPr="00E70B60" w:rsidRDefault="00E11CD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A26D0FA" w14:textId="14068E0E"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846E66" w14:textId="7770E399"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D85B92" w14:textId="0A8B6828"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6</w:t>
            </w:r>
          </w:p>
          <w:p w14:paraId="66066AE3" w14:textId="49EC00D1"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7DE82DDC" w14:textId="51510543"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P:a,f,s</w:t>
            </w:r>
          </w:p>
          <w:p w14:paraId="5D4B9CA1" w14:textId="29CB51B8"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80ACEAA" w14:textId="3CDC0A07"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0798143" w14:textId="5F5F9CC8"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0E8C6E" w14:textId="34AFFB87"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5148D3" w14:textId="76133507"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E63B9D" w14:textId="5DAE35C3"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F516223" w14:textId="77777777" w:rsidR="001948CA" w:rsidRPr="00E70B60" w:rsidRDefault="001948C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70758C" w14:textId="2572CAC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50F6BE7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24F5069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709926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7542A6A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B:8</w:t>
            </w:r>
          </w:p>
          <w:p w14:paraId="3C5A7984" w14:textId="6DC3D06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F487F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110950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31EAE9" w14:textId="47EF4B5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2A5BEA" w14:textId="77777777" w:rsidR="00E768B4" w:rsidRPr="00E70B60" w:rsidRDefault="00E768B4"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5E35026" w14:textId="6D48D988" w:rsidR="00981763" w:rsidRDefault="0098176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ECE1DA9" w14:textId="3DF65026" w:rsidR="0059473E" w:rsidRDefault="0059473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D6DA024" w14:textId="77777777" w:rsidR="0059473E" w:rsidRPr="00E70B60" w:rsidRDefault="0059473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DB9DEF" w14:textId="291150B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 III</w:t>
            </w:r>
          </w:p>
          <w:p w14:paraId="66C489A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 2 </w:t>
            </w:r>
          </w:p>
          <w:p w14:paraId="1CE17ACD" w14:textId="257CF1A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4846A6C7" w14:textId="2812E45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V:2</w:t>
            </w:r>
          </w:p>
          <w:p w14:paraId="5978E8A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82FA2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C3AB0B" w14:textId="1E870F2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48C6D9B" w14:textId="00EE8DE4"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7</w:t>
            </w:r>
          </w:p>
          <w:p w14:paraId="5AC603D2" w14:textId="09D29910"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6F46A405" w14:textId="18329844"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3AC13F3C" w14:textId="2BDA69AA"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145B99" w14:textId="1C6E3900"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8D67FD" w14:textId="286F2E4B"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C4FAC31" w14:textId="6097943C"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21E9CC3" w14:textId="46A3FED6"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74309C" w14:textId="72C46F45"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4EDB043" w14:textId="78ECEB15"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038E7F" w14:textId="144DCB71"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827C34" w14:textId="0A5E8DCB"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87265A2"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55651D5" w14:textId="18157954"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6</w:t>
            </w:r>
          </w:p>
          <w:p w14:paraId="70F70CD1" w14:textId="4B0A3FB8"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33B615D" w14:textId="722FD62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P:h,i</w:t>
            </w:r>
          </w:p>
          <w:p w14:paraId="60F8B101" w14:textId="5033147B"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A5954A" w14:textId="638C4011"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82B886"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A159948" w14:textId="709A77E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10</w:t>
            </w:r>
          </w:p>
          <w:p w14:paraId="39A63194" w14:textId="1D4BEDB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5EBE65B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92FACAD"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899186E"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3D9CFCB"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1EA02C7"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DE9BAC1"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1FA69C"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4FEC0B8"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9B17C1B"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17FB813"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AC0479"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11</w:t>
            </w:r>
          </w:p>
          <w:p w14:paraId="43F611D4"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755CE5"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CDC7AFA"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D59B02A"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552B64"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EA7619"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B7CF0D1"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2F01CA3"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FE6CC9"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3B96F76"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7BB6F1"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45C041B"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C92A5EB"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57C4F5"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B2FAFAE"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4D116B4"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1FA932"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57F5DD9"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AE8C4F"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10A717"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FB338A"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C1FB39"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A9D1317"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CDF7C1F"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8A2A945"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A907C81"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3AF003"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DCE099"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62B7A1"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42290CA"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AA3EF1A"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F81080"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474186"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2EE05C"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530AE4" w14:textId="6B61441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7E07EB" w14:textId="77777777" w:rsidR="00101977" w:rsidRPr="00E70B60" w:rsidRDefault="0010197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2AF620"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1F93B1F"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6A34DF"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59DAC5C"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0EC8F1" w14:textId="77777777" w:rsidR="00F80516" w:rsidRPr="00E70B60" w:rsidRDefault="00F8051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162</w:t>
            </w:r>
          </w:p>
          <w:p w14:paraId="08AF3555"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2B9CA3"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9A99E5B"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7810809"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EEC1C4"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5A34474"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5B569E"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DBCA65C"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F8FB2E"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82EF560"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623EDC2"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91E1C7E"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CEE98D7"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49F00B3"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1B313C"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3EB93B"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1F64417"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C3CC9E8"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755C0F"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92A6972"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9846F0"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D3790C0"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268181"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158E3A"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1BE7B87"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3003E3"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3390CC5"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8D688B"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00D5F4"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4CEB91"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89AE73A"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CAF957"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E5D7A9"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D3A76E"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5428F8"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E348DE"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C06521"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31AFE9"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63BE4CA"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9B19EA4"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6FB945C"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3D2C93"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844ED08"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DA7920"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D2A14A"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0209678"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626D3C"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D99167"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15DDE3"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1AF8D59"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428819"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6796F3"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70C729E"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6CD260"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53EC93"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F8CFCB2"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603DF2D"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D912F94"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43D2BD"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77DCC8E"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7CC836A"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8BEA7D"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5FDD86"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7DC5800"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7927CF7"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8A4821"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B04075"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AF88D7"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B705FCE"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2AF2BA"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526D8D"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AB67A8"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E9C5B5"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A31270F"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1833921"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F2E3A8"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C8C9DD"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219F00"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8ADDBC2"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953021D"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71EB0D"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5E13D44"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4E6125"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BBF8EEB"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72F522F"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011A7F"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71C2270"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73A461F" w14:textId="1A0654B8"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164</w:t>
            </w:r>
          </w:p>
          <w:p w14:paraId="5A29E402" w14:textId="044DC990"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2A930FFE" w14:textId="282F1229" w:rsidR="00E35D53" w:rsidRPr="00E70B60" w:rsidRDefault="0059473E"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r w:rsidRPr="0059473E">
              <w:rPr>
                <w:rFonts w:ascii="Times New Roman" w:hAnsi="Times New Roman" w:cs="Times New Roman"/>
                <w:sz w:val="20"/>
                <w:szCs w:val="20"/>
              </w:rPr>
              <w:lastRenderedPageBreak/>
              <w:t>Ministerstvo práce, sociálnych vecí a rodiny Slovenskej republiky zverejní na svojom webovom sídle informáciu o právnej domnienke podľa § 17 ods. 5 a o možnosti jej uplatnenia a</w:t>
            </w:r>
            <w:r>
              <w:rPr>
                <w:rFonts w:ascii="Times New Roman" w:hAnsi="Times New Roman" w:cs="Times New Roman"/>
                <w:sz w:val="20"/>
                <w:szCs w:val="20"/>
              </w:rPr>
              <w:t> </w:t>
            </w:r>
            <w:r w:rsidRPr="0059473E">
              <w:rPr>
                <w:rFonts w:ascii="Times New Roman" w:hAnsi="Times New Roman" w:cs="Times New Roman"/>
                <w:sz w:val="20"/>
                <w:szCs w:val="20"/>
              </w:rPr>
              <w:t>vyvrátenia</w:t>
            </w:r>
            <w:r>
              <w:rPr>
                <w:rFonts w:ascii="Times New Roman" w:hAnsi="Times New Roman" w:cs="Times New Roman"/>
                <w:sz w:val="20"/>
                <w:szCs w:val="20"/>
              </w:rPr>
              <w:t>.</w:t>
            </w:r>
          </w:p>
          <w:p w14:paraId="39456A77" w14:textId="77777777" w:rsidR="00E35D53" w:rsidRPr="00E70B60" w:rsidRDefault="00E35D53"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5F195BF" w14:textId="7874F0C3" w:rsidR="00E11CD7" w:rsidRPr="00E70B60" w:rsidRDefault="00E11CD7"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Inšpekcia práce je</w:t>
            </w:r>
          </w:p>
          <w:p w14:paraId="440D3ABF" w14:textId="77777777" w:rsidR="00E11CD7" w:rsidRPr="00E70B60" w:rsidRDefault="00E11CD7"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poskytovanie bezplatného poradenstva zamestnávateľom, fyzickým osobám, ktoré sú podnikateľmi</w:t>
            </w:r>
            <w:r w:rsidRPr="00E70B60">
              <w:rPr>
                <w:rFonts w:ascii="Times New Roman" w:hAnsi="Times New Roman" w:cs="Times New Roman"/>
                <w:sz w:val="20"/>
                <w:szCs w:val="20"/>
                <w:vertAlign w:val="superscript"/>
              </w:rPr>
              <w:t>4</w:t>
            </w:r>
            <w:r w:rsidRPr="00E70B60">
              <w:rPr>
                <w:rFonts w:ascii="Times New Roman" w:hAnsi="Times New Roman" w:cs="Times New Roman"/>
                <w:sz w:val="20"/>
                <w:szCs w:val="20"/>
              </w:rPr>
              <w:t>) a nie sú zamestnávateľmi, a zamestnancom v rozsahu základných odborných informácií a rád o spôsoboch, ako najúčinnejšie dodržiavať predpisy ustanovené v písmene a).</w:t>
            </w:r>
          </w:p>
          <w:p w14:paraId="4B994949" w14:textId="0FBC1E0C" w:rsidR="0088514B" w:rsidRPr="00E70B60" w:rsidRDefault="0088514B"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06AA676" w14:textId="77777777" w:rsidR="001948CA" w:rsidRPr="00E70B60" w:rsidRDefault="001948CA" w:rsidP="001948C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Ministerstvo práce, sociálnych vecí a rodiny Slovenskej republiky (ďalej len „ministerstvo“)</w:t>
            </w:r>
          </w:p>
          <w:p w14:paraId="5680C8B2" w14:textId="77777777" w:rsidR="001948CA" w:rsidRPr="00E70B60" w:rsidRDefault="001948CA" w:rsidP="001948C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koordinuje činnosť orgánov štátnej správy v oblasti ochrany práce,</w:t>
            </w:r>
          </w:p>
          <w:p w14:paraId="25A0279D" w14:textId="77777777" w:rsidR="001948CA" w:rsidRPr="00E70B60" w:rsidRDefault="001948CA" w:rsidP="001948C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riadi a kontroluje Národný inšpektorát práce,</w:t>
            </w:r>
          </w:p>
          <w:p w14:paraId="3ED95E45" w14:textId="6343F9CE" w:rsidR="001948CA" w:rsidRPr="00E70B60" w:rsidRDefault="001948CA"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742F7A8" w14:textId="5319D187" w:rsidR="001948CA" w:rsidRPr="00E70B60" w:rsidRDefault="001948CA" w:rsidP="001948C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Národný inšpektorát práce</w:t>
            </w:r>
          </w:p>
          <w:p w14:paraId="4F23B163" w14:textId="77777777" w:rsidR="001948CA" w:rsidRPr="00E70B60" w:rsidRDefault="001948CA" w:rsidP="001948C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riadi a kontroluje inšpektoráty práce, zjednocuje a racionalizuje pracovné metódy inšpektorov práce a určuje organizačnú štruktúru inšpektorátov práce, </w:t>
            </w:r>
          </w:p>
          <w:p w14:paraId="2758F623" w14:textId="77777777" w:rsidR="001948CA" w:rsidRPr="00E70B60" w:rsidRDefault="001948CA" w:rsidP="001948C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f) odborne usmerňuje poskytovanie bezplatného poradenstva podľa § 2 ods. 1 písm. c),</w:t>
            </w:r>
          </w:p>
          <w:p w14:paraId="1AE76805" w14:textId="77777777" w:rsidR="001948CA" w:rsidRPr="00E70B60" w:rsidRDefault="001948CA" w:rsidP="001948C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s) zabezpečuje tvorbu, zhromažďovanie, spracúvanie, šírenie, sprístupňovanie a publikovanie informácií v oblasti ochrany práce, </w:t>
            </w:r>
          </w:p>
          <w:p w14:paraId="41D34979" w14:textId="1C30BB87" w:rsidR="001948CA" w:rsidRPr="00E70B60" w:rsidRDefault="001948CA"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3C8130C" w14:textId="3EB1F1E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Inšpekcia práce je</w:t>
            </w:r>
          </w:p>
          <w:p w14:paraId="1D8F8A2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dozor nad dodržiavaním </w:t>
            </w:r>
          </w:p>
          <w:p w14:paraId="4E1AFD48" w14:textId="47C06C6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b/>
                <w:sz w:val="20"/>
                <w:szCs w:val="20"/>
              </w:rPr>
            </w:pPr>
            <w:r w:rsidRPr="00E70B60">
              <w:rPr>
                <w:rFonts w:ascii="Times New Roman" w:hAnsi="Times New Roman" w:cs="Times New Roman"/>
                <w:b/>
                <w:sz w:val="20"/>
                <w:szCs w:val="20"/>
              </w:rPr>
              <w:t>8. osobitného predpisu,</w:t>
            </w:r>
            <w:r w:rsidRPr="00E70B60">
              <w:rPr>
                <w:rFonts w:ascii="Times New Roman" w:hAnsi="Times New Roman" w:cs="Times New Roman"/>
                <w:b/>
                <w:sz w:val="20"/>
                <w:szCs w:val="20"/>
                <w:vertAlign w:val="superscript"/>
              </w:rPr>
              <w:t>3e</w:t>
            </w:r>
            <w:r w:rsidRPr="00E70B60">
              <w:rPr>
                <w:rFonts w:ascii="Times New Roman" w:hAnsi="Times New Roman" w:cs="Times New Roman"/>
                <w:b/>
                <w:sz w:val="20"/>
                <w:szCs w:val="20"/>
              </w:rPr>
              <w:t xml:space="preserve">) ktorý </w:t>
            </w:r>
            <w:r w:rsidR="00D55D3E" w:rsidRPr="00E70B60">
              <w:rPr>
                <w:rFonts w:ascii="Times New Roman" w:hAnsi="Times New Roman" w:cs="Times New Roman"/>
                <w:b/>
                <w:sz w:val="20"/>
                <w:szCs w:val="20"/>
              </w:rPr>
              <w:t>upravuje právne vzťahy pri výkone platformovej práce, ak osobitný predpis neustanovuje inak</w:t>
            </w:r>
            <w:r w:rsidRPr="00E70B60">
              <w:rPr>
                <w:rFonts w:ascii="Times New Roman" w:hAnsi="Times New Roman" w:cs="Times New Roman"/>
                <w:b/>
                <w:sz w:val="20"/>
                <w:szCs w:val="20"/>
              </w:rPr>
              <w:t xml:space="preserve">. </w:t>
            </w:r>
            <w:r w:rsidRPr="00E70B60">
              <w:rPr>
                <w:rFonts w:ascii="Times New Roman" w:hAnsi="Times New Roman" w:cs="Times New Roman"/>
                <w:b/>
                <w:sz w:val="20"/>
                <w:szCs w:val="20"/>
                <w:vertAlign w:val="superscript"/>
              </w:rPr>
              <w:t>3f</w:t>
            </w:r>
            <w:r w:rsidRPr="00E70B60">
              <w:rPr>
                <w:rFonts w:ascii="Times New Roman" w:hAnsi="Times New Roman" w:cs="Times New Roman"/>
                <w:b/>
                <w:sz w:val="20"/>
                <w:szCs w:val="20"/>
              </w:rPr>
              <w:t>)</w:t>
            </w:r>
          </w:p>
          <w:p w14:paraId="7C739C34"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vertAlign w:val="superscript"/>
              </w:rPr>
            </w:pPr>
          </w:p>
          <w:p w14:paraId="7ABD7BF7" w14:textId="4C15275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3e</w:t>
            </w:r>
            <w:r w:rsidRPr="00E70B60">
              <w:rPr>
                <w:rFonts w:ascii="Times New Roman" w:hAnsi="Times New Roman" w:cs="Times New Roman"/>
                <w:sz w:val="20"/>
                <w:szCs w:val="20"/>
              </w:rPr>
              <w:t xml:space="preserve">) Zákon č. .../2026 Z. z. o práci </w:t>
            </w:r>
            <w:r w:rsidR="00691073" w:rsidRPr="00E70B60">
              <w:rPr>
                <w:rFonts w:ascii="Times New Roman" w:hAnsi="Times New Roman" w:cs="Times New Roman"/>
                <w:sz w:val="20"/>
                <w:szCs w:val="20"/>
              </w:rPr>
              <w:t xml:space="preserve">vykonávanej </w:t>
            </w:r>
            <w:r w:rsidRPr="00E70B60">
              <w:rPr>
                <w:rFonts w:ascii="Times New Roman" w:hAnsi="Times New Roman" w:cs="Times New Roman"/>
                <w:sz w:val="20"/>
                <w:szCs w:val="20"/>
              </w:rPr>
              <w:t>prostredníctvom digitálnej pracovnej platformy a o zmene a doplnení niektorých zákonov.</w:t>
            </w:r>
          </w:p>
          <w:p w14:paraId="5249ADB0"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3f</w:t>
            </w:r>
            <w:r w:rsidRPr="00E70B60">
              <w:rPr>
                <w:rFonts w:ascii="Times New Roman" w:hAnsi="Times New Roman" w:cs="Times New Roman"/>
                <w:sz w:val="20"/>
                <w:szCs w:val="20"/>
              </w:rPr>
              <w:t>) § 21 ods. 1 a § 22 zákona č. .../2026 Z. z.</w:t>
            </w:r>
          </w:p>
          <w:p w14:paraId="6F99159F"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EDF690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(3) ... Zamestnávateľom na účely výkonu inšpekcie práce podľa odseku 1 písm. a) ôsmeho bodu je aj digitálna pracovná platforma</w:t>
            </w: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a sprostredkovateľ.</w:t>
            </w: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w:t>
            </w:r>
          </w:p>
          <w:p w14:paraId="3BCDEDF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62EF93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 2 ods. 1 písm. a) zákona č. .../2026 Z. z.</w:t>
            </w:r>
          </w:p>
          <w:p w14:paraId="331AAC30"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 § 2 ods. 1 písm. e) zákona č. .../2026 Z. z.</w:t>
            </w:r>
          </w:p>
          <w:p w14:paraId="214C69AF"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2A7E51C"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Inšpektorát práce</w:t>
            </w:r>
          </w:p>
          <w:p w14:paraId="0E0D3BD1"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zabezpečuje vykonávanie inšpekcie práce v rozsahu ustanovenom v § 2 ods. 1 a vykonávanie dohľadu, najmä dozerá, či požiadavkám ochrany práce zodpovedajú </w:t>
            </w:r>
          </w:p>
          <w:p w14:paraId="2CBC6FD5"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výber, umiestnenie, usporiadanie, používanie, udržiavanie a kontrola pracoviska, pracovného prostredia, pracovných prostriedkov, ochranných prostriedkov, chemických faktorov, fyzikálnych faktorov, biologických faktorov, faktorov ovplyvňujúcich psychickú pracovnú záťaž a sociálnych opatrení a </w:t>
            </w:r>
          </w:p>
          <w:p w14:paraId="541B0CFA"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pracovné postupy, pracovný čas, organizácia ochrany práce a systém jej riadenia,</w:t>
            </w:r>
          </w:p>
          <w:p w14:paraId="563D72DF" w14:textId="77777777" w:rsidR="00F80516" w:rsidRPr="00E70B60" w:rsidRDefault="00F80516"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DD70C59"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Národný inšpektorát práce</w:t>
            </w:r>
          </w:p>
          <w:p w14:paraId="6E01B0E2"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h) zabezpečuje výchovu a odborné vzdelávanie inšpektorov práce,</w:t>
            </w:r>
          </w:p>
          <w:p w14:paraId="51EBC65C"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i) organizuje vykonávanie odborných skúšok podľa § 11 a na ten účel zriaďuje skúšobnú komisiu, </w:t>
            </w:r>
          </w:p>
          <w:p w14:paraId="7295CE3C" w14:textId="33079F54" w:rsidR="00F80516" w:rsidRPr="00E70B60" w:rsidRDefault="00F80516"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D416D88" w14:textId="26D91F6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Inšpektor práce je štátny zamestnanec</w:t>
            </w:r>
            <w:r w:rsidRPr="00E70B60">
              <w:rPr>
                <w:rFonts w:ascii="Times New Roman" w:hAnsi="Times New Roman" w:cs="Times New Roman"/>
                <w:sz w:val="20"/>
                <w:szCs w:val="20"/>
                <w:vertAlign w:val="superscript"/>
              </w:rPr>
              <w:t>2a</w:t>
            </w:r>
            <w:r w:rsidRPr="00E70B60">
              <w:rPr>
                <w:rFonts w:ascii="Times New Roman" w:hAnsi="Times New Roman" w:cs="Times New Roman"/>
                <w:sz w:val="20"/>
                <w:szCs w:val="20"/>
              </w:rPr>
              <w:t xml:space="preserve">) vykonávajúci štátnu službu v inšpektoráte práce, ak po absolvovaní špecializovanej teoretickej a praktickej odbornej prípravy získal osobitné kvalifikačné predpoklady úspešným vykonaním odbornej skúšky. Odborná príprava štátneho zamestnanca, ktorý sa uchádza o vymenovanie za inšpektora práce (ďalej len „uchádzač“), trvá osem mesiacov. Obsah odbornej prípravy určuje Národný inšpektorát práce. </w:t>
            </w:r>
          </w:p>
          <w:p w14:paraId="5C3E252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948DD7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2a</w:t>
            </w:r>
            <w:r w:rsidRPr="00E70B60">
              <w:rPr>
                <w:rFonts w:ascii="Times New Roman" w:hAnsi="Times New Roman" w:cs="Times New Roman"/>
                <w:sz w:val="20"/>
                <w:szCs w:val="20"/>
              </w:rPr>
              <w:t>) Zákon č. 55/2017 Z. z. o štátnej službe a o zmene a doplnení niektorých zákonov v znení neskorších predpisov.</w:t>
            </w:r>
          </w:p>
          <w:p w14:paraId="0B1FCD6B" w14:textId="77777777" w:rsidR="0088514B" w:rsidRPr="00E70B60" w:rsidRDefault="0088514B"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B9D87B4" w14:textId="270D7CDD"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Účelom odbornej skúšky je overiť odborné vedomosti uchádzača, či pozná a je schopný uplatňovať právne predpisy a ostatné predpisy potrebné na výkon inšpekcie práce. Súčasťou odbornej skúšky je aj hodnotenie praktickej prípravy, ktoré vykoná riaditeľ nadriadený uchádzačovi. </w:t>
            </w:r>
          </w:p>
          <w:p w14:paraId="242BFA54"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0799153" w14:textId="61696A9D"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(2) Odborná skúška, ktorá pozostáva z písomnej časti a ústnej časti, sa vykonáva pred skúšobnou komisiou. Skúšobná komisia sa skladá z nepárneho počtu členov, z ktorých najmenej jeden je inšpektorom práce s odbornou praxou inšpektora práce viac ako tri roky. Skúšobná komisia sa uznáša o výsledku odbornej skúšky väčšinou hlasov všetkých jej členov. Uznesenie skúšobnej komisie, ktoré sa vyhotoví písomne, znie „vyhovel“ alebo „nevyhovel“. Účasť členov skúšobnej komisie na činnosti skúšobnej komisie sa považuje za úkon vo všeobecnom záujme, pri ktorom patrí zamestnancovi pracovné voľno s náhradou mzdy. </w:t>
            </w:r>
          </w:p>
          <w:p w14:paraId="12DC5388"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CE742EF" w14:textId="78EF6400"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Výsledok odbornej skúšky Národný inšpektorát práce písomne oznámi uchádzačovi najneskôr do piatich kalendárnych dní od konania odbornej skúšky. </w:t>
            </w:r>
          </w:p>
          <w:p w14:paraId="3E4E283C"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5B801BE" w14:textId="4CB5BB13"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O úspešne vykonanej odbornej skúške Národný inšpektorát práce vydá uchádzačovi osvedčenie.</w:t>
            </w:r>
          </w:p>
          <w:p w14:paraId="14A25660"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F1FB3A3" w14:textId="711D85C9"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(5) Ak uchádzač nevyhovel požiadavkám odbornej skúšky, má právo opakovať odbornú skúšku. Odbornú skúšku možno opakovať len raz. </w:t>
            </w:r>
          </w:p>
          <w:p w14:paraId="1588C0D4"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90AE8C3" w14:textId="684235E5"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(6) Národný inšpektorát práce zabezpečí opakovanie odbornej skúšky na základe písomnej žiadosti uchádzača. Žiadosť o opakovanie odbornej skúšky musí byť Národnému inšpektorátu práce doručená písomne najneskôr do siedmich kalendárnych dní od doručenia oznámenia o výsledku odbornej skúšky. </w:t>
            </w:r>
          </w:p>
          <w:p w14:paraId="51DB7209"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3EE59AC" w14:textId="1171B28C"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(7) Opakovaná odborná skúška sa uskutoční najskôr štyri týždne a najneskôr šesť týždňov po neúspešne vykonanej odbornej skúške. Podmienky vykonania odbornej skúšky podľa odsekov 1 až 4 platia rovnako pre opakovanie odbornej skúšky. </w:t>
            </w:r>
          </w:p>
          <w:p w14:paraId="11B613E8" w14:textId="77777777" w:rsidR="0088514B" w:rsidRPr="00E70B60" w:rsidRDefault="0088514B" w:rsidP="0088514B">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70552B5" w14:textId="13548836"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Kontinuálne vzdelávanie je systematický proces poskytovania a získavania vedomostí a poznatkov, udržiavania, zdokonaľovania a dopĺňania zručností, schopností, návykov a skúseností, ktoré štátny zamestnanec potrebuje na výkon štátnej služby. </w:t>
            </w:r>
          </w:p>
          <w:p w14:paraId="658A5793"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F9C9D5A" w14:textId="61B7DC46"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Obsahové zameranie kontinuálneho vzdelávania vyplýva z požiadaviek na odborné kompetencie štátneho zamestnanca uvedené v opise štátnozamestnaneckého miesta a z potrieb služobného úradu. Služobný úrad zabezpečí štátnemu </w:t>
            </w:r>
            <w:r w:rsidRPr="00E70B60">
              <w:rPr>
                <w:rFonts w:ascii="Times New Roman" w:hAnsi="Times New Roman" w:cs="Times New Roman"/>
                <w:sz w:val="20"/>
                <w:szCs w:val="20"/>
              </w:rPr>
              <w:lastRenderedPageBreak/>
              <w:t xml:space="preserve">zamestnancovi kontinuálne vzdelávanie v súlade s identifikovanými vzdelávacími potrebami. </w:t>
            </w:r>
          </w:p>
          <w:p w14:paraId="55D2645D"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905040E" w14:textId="1258E79F"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Plánovanie a hodnotenie kontinuálneho vzdelávania sa uskutočňuje na úrovni štátneho zamestnanca a na úrovni služobného úradu, ak osobitný predpis neustanovuje inak.</w:t>
            </w:r>
            <w:r w:rsidRPr="00E70B60">
              <w:rPr>
                <w:rFonts w:ascii="Times New Roman" w:hAnsi="Times New Roman" w:cs="Times New Roman"/>
                <w:sz w:val="20"/>
                <w:szCs w:val="20"/>
                <w:vertAlign w:val="superscript"/>
              </w:rPr>
              <w:t>2</w:t>
            </w:r>
            <w:r w:rsidRPr="00E70B60">
              <w:rPr>
                <w:rFonts w:ascii="Times New Roman" w:hAnsi="Times New Roman" w:cs="Times New Roman"/>
                <w:sz w:val="20"/>
                <w:szCs w:val="20"/>
              </w:rPr>
              <w:t>)</w:t>
            </w:r>
          </w:p>
          <w:p w14:paraId="469AE40A"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06AD5DC" w14:textId="6DED6079"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(4) Služobný úrad organizuje a riadi proces plánovania a vyhodnocovania kontinuálneho vzdelávania podľa organizačnej štruktúry služobného úradu. </w:t>
            </w:r>
          </w:p>
          <w:p w14:paraId="2EB8F124"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51F9E37" w14:textId="4D971359"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(5) Služobný úrad vypracuje do 15. marca plán kontinuálneho vzdelávania na kalendárny rok, ktorý schvaľuje generálny tajomník. </w:t>
            </w:r>
          </w:p>
          <w:p w14:paraId="5FDFD4AD"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D3B1233" w14:textId="6A60529D"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(6) Vedúci zamestnanec zabezpečí vyhodnotenie kontinuálneho vzdelávania štátnych zamestnancov organizačného útvaru za predchádzajúci kalendárny rok do 15. januára. </w:t>
            </w:r>
          </w:p>
          <w:p w14:paraId="752FC68B"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CE58D8C" w14:textId="4591607F"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(7) Služobný úrad vypracuje do 28. februára hodnotiacu správu o kontinuálnom vzdelávaní za predchádzajúci kalendárny rok, ktorú schvaľuje generálny tajomník. </w:t>
            </w:r>
          </w:p>
          <w:p w14:paraId="2009F6F5"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B3DDB2C" w14:textId="37645B29"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(8) Kontinuálne vzdelávanie je súčasťou vykonávania štátnej služby; za tento čas patrí štátnemu zamestnancovi funkčný plat. </w:t>
            </w:r>
          </w:p>
          <w:p w14:paraId="26D259E6"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345FE3C" w14:textId="459CAE2A"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(9) Formy kontinuálneho vzdelávania sú</w:t>
            </w:r>
          </w:p>
          <w:p w14:paraId="212DDFBE" w14:textId="08FE055C"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hromadné,</w:t>
            </w:r>
          </w:p>
          <w:p w14:paraId="6288E48E" w14:textId="1AA242E1"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skupinové,</w:t>
            </w:r>
          </w:p>
          <w:p w14:paraId="161D6FE3" w14:textId="15261E2C"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individuálne,</w:t>
            </w:r>
          </w:p>
          <w:p w14:paraId="5442C722" w14:textId="574102FB"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dištančné,</w:t>
            </w:r>
          </w:p>
          <w:p w14:paraId="0C5F4121" w14:textId="6C93A324"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e) </w:t>
            </w:r>
            <w:proofErr w:type="spellStart"/>
            <w:r w:rsidRPr="00E70B60">
              <w:rPr>
                <w:rFonts w:ascii="Times New Roman" w:hAnsi="Times New Roman" w:cs="Times New Roman"/>
                <w:sz w:val="20"/>
                <w:szCs w:val="20"/>
              </w:rPr>
              <w:t>samoštúdium</w:t>
            </w:r>
            <w:proofErr w:type="spellEnd"/>
            <w:r w:rsidRPr="00E70B60">
              <w:rPr>
                <w:rFonts w:ascii="Times New Roman" w:hAnsi="Times New Roman" w:cs="Times New Roman"/>
                <w:sz w:val="20"/>
                <w:szCs w:val="20"/>
              </w:rPr>
              <w:t>,</w:t>
            </w:r>
          </w:p>
          <w:p w14:paraId="19287142" w14:textId="52563B5F"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f) iné.</w:t>
            </w:r>
          </w:p>
          <w:p w14:paraId="0B2D0178"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7DC6876" w14:textId="1310EBA6"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(10) Služobný úrad môže poskytnúť štátnemu zamestnancovi na jeho písomnú žiadosť schválenú vedúcim zamestnancom služobné voľno na účely </w:t>
            </w:r>
            <w:proofErr w:type="spellStart"/>
            <w:r w:rsidRPr="00E70B60">
              <w:rPr>
                <w:rFonts w:ascii="Times New Roman" w:hAnsi="Times New Roman" w:cs="Times New Roman"/>
                <w:sz w:val="20"/>
                <w:szCs w:val="20"/>
              </w:rPr>
              <w:t>samoštúdia</w:t>
            </w:r>
            <w:proofErr w:type="spellEnd"/>
            <w:r w:rsidRPr="00E70B60">
              <w:rPr>
                <w:rFonts w:ascii="Times New Roman" w:hAnsi="Times New Roman" w:cs="Times New Roman"/>
                <w:sz w:val="20"/>
                <w:szCs w:val="20"/>
              </w:rPr>
              <w:t xml:space="preserve"> podľa odseku 9 písm. e) v rozsahu najviac troch služobných dní v kalendárnom roku; za čas poskytnutia služobného voľna patrí štátnemu zamestnancovi funkčný plat. </w:t>
            </w:r>
          </w:p>
          <w:p w14:paraId="6B5C94B2"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78A80DB" w14:textId="5566FF4A"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(11) Služobný úrad v záujme zabezpečenia plnenia úloh môže nariadiť štátnemu zamestnancovi účasť na kontinuálnom vzdelávaní; to neplatí, ak nedôjde k dohode podľa § 164 ods. 7.</w:t>
            </w:r>
          </w:p>
          <w:p w14:paraId="28AEA844"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91B15DE" w14:textId="099EB5BC"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(12) Náklady na kontinuálne vzdelávanie sú priame náklady a nepriame náklady a uhrádza ich služobný úrad. </w:t>
            </w:r>
          </w:p>
          <w:p w14:paraId="6B41E957"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D00164F" w14:textId="279DC95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(13) Priame náklady sú najmä</w:t>
            </w:r>
          </w:p>
          <w:p w14:paraId="58A062CF" w14:textId="121A33B6"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účastnícky poplatok,</w:t>
            </w:r>
          </w:p>
          <w:p w14:paraId="1B816DBC" w14:textId="19CBC466"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výdavky na nákup študijnej literatúry,</w:t>
            </w:r>
          </w:p>
          <w:p w14:paraId="0687EF53" w14:textId="0711FA26"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ďalšie náklady spojené s účasťou na vzdelávacích aktivitách plánovaných, organizovaných a zabezpečovaných služobným úradom okrem nákladov, ktoré sa účtujú podľa osobitného predpisu.</w:t>
            </w:r>
            <w:r w:rsidRPr="00E70B60">
              <w:rPr>
                <w:rFonts w:ascii="Times New Roman" w:hAnsi="Times New Roman" w:cs="Times New Roman"/>
                <w:sz w:val="20"/>
                <w:szCs w:val="20"/>
                <w:vertAlign w:val="superscript"/>
              </w:rPr>
              <w:t>31</w:t>
            </w:r>
            <w:r w:rsidRPr="00E70B60">
              <w:rPr>
                <w:rFonts w:ascii="Times New Roman" w:hAnsi="Times New Roman" w:cs="Times New Roman"/>
                <w:sz w:val="20"/>
                <w:szCs w:val="20"/>
              </w:rPr>
              <w:t>)</w:t>
            </w:r>
          </w:p>
          <w:p w14:paraId="7596E047"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CC0037C" w14:textId="41BFC935"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(14) Nepriame náklady sú najmä funkčný plat a odvody za štátneho zamestnanca počas jeho účasti na vzdelávacej aktivite. </w:t>
            </w:r>
          </w:p>
          <w:p w14:paraId="7F1B5A4E"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48D88B2" w14:textId="77381DF1"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(15) Služobný úrad vyčlení z rozpočtu na zabezpečenie kontinuálneho vzdelávania štátnych zamestnancov v príslušnom kalendárnom roku finančné prostriedky na úhradu priamych nákladov najmenej vo výške 0,5 % vypočítaného z objemu súčtu tarifných platov priznaných štátnym zamestnancom služobného úradu k 31. decembru spred dvoch kalendárnych rokov; do vypočítaného objemu sa nezapočíta súčet tarifných platov priznaných dočasne vyslaným štátnym zamestnancom. </w:t>
            </w:r>
          </w:p>
          <w:p w14:paraId="03B47CEA" w14:textId="77777777"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81F6AA5" w14:textId="140E4D34"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(16) Kontinuálne vzdelávanie sa uskutočňuje</w:t>
            </w:r>
          </w:p>
          <w:p w14:paraId="189171A7" w14:textId="239E7DFB"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adaptačným vzdelávaním,</w:t>
            </w:r>
          </w:p>
          <w:p w14:paraId="0B74A2F2" w14:textId="7AAE582E" w:rsidR="00F80516" w:rsidRPr="00E70B60" w:rsidRDefault="00F80516" w:rsidP="00F8051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kompetenčným vzdelávaním.</w:t>
            </w:r>
          </w:p>
          <w:p w14:paraId="4B3AB677" w14:textId="77777777" w:rsidR="0088514B" w:rsidRPr="00E70B60" w:rsidRDefault="0088514B" w:rsidP="0088514B">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19BF945" w14:textId="2307C56F" w:rsidR="0099598E" w:rsidRPr="00E70B60" w:rsidRDefault="0099598E" w:rsidP="0088514B">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2</w:t>
            </w:r>
            <w:r w:rsidRPr="00E70B60">
              <w:rPr>
                <w:rFonts w:ascii="Times New Roman" w:hAnsi="Times New Roman" w:cs="Times New Roman"/>
                <w:sz w:val="20"/>
                <w:szCs w:val="20"/>
              </w:rPr>
              <w:t>) Zákon č. 151/2010 Z. z. o zahraničnej službe a o zmene a doplnení niektorých zákonov v znení neskorších predpisov.</w:t>
            </w:r>
          </w:p>
          <w:p w14:paraId="7C2DF914" w14:textId="37ACECE6" w:rsidR="0099598E" w:rsidRPr="00E70B60" w:rsidRDefault="0099598E" w:rsidP="0088514B">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31</w:t>
            </w:r>
            <w:r w:rsidRPr="00E70B60">
              <w:rPr>
                <w:rFonts w:ascii="Times New Roman" w:hAnsi="Times New Roman" w:cs="Times New Roman"/>
                <w:sz w:val="20"/>
                <w:szCs w:val="20"/>
              </w:rPr>
              <w:t>) Zákon č. 283/2002 Z. z. o cestovných náhradách v znení neskorších predpisov.</w:t>
            </w:r>
          </w:p>
          <w:p w14:paraId="16AD3D00" w14:textId="77777777" w:rsidR="0099598E" w:rsidRPr="00E70B60" w:rsidRDefault="0099598E" w:rsidP="0088514B">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DA8CC21" w14:textId="63E6DD66"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Kompetenčné vzdelávanie je</w:t>
            </w:r>
          </w:p>
          <w:p w14:paraId="195AF8BA" w14:textId="50884527"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systematické vzdelávanie štátnych zamestnancov s cieľom priebežného udržiavania, zdokonaľovania a dopĺňania požadovaných vedomostí, schopností a zručností potrebných na vykonávanie štátnej služby, </w:t>
            </w:r>
          </w:p>
          <w:p w14:paraId="19C38A48" w14:textId="0ED1A6F9"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b) získanie osobitných kvalifikačných predpokladov, ktoré sú na vykonávanie štátnej služby potrebné. </w:t>
            </w:r>
          </w:p>
          <w:p w14:paraId="7D9CAF70" w14:textId="6294458B"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F8FC413" w14:textId="3121A42B"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Druhy kompetenčného vzdelávania sú najmä</w:t>
            </w:r>
          </w:p>
          <w:p w14:paraId="0B879C94" w14:textId="5ED96A29"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odborné vzdelávanie,</w:t>
            </w:r>
          </w:p>
          <w:p w14:paraId="3503C73B" w14:textId="1BD22C48"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jazykové vzdelávanie,</w:t>
            </w:r>
          </w:p>
          <w:p w14:paraId="09A00374" w14:textId="09D576A9"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manažérske vzdelávanie,</w:t>
            </w:r>
          </w:p>
          <w:p w14:paraId="5CF4D972" w14:textId="5A11184D"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vzdelávanie zamerané na osobnostný rozvoj,</w:t>
            </w:r>
          </w:p>
          <w:p w14:paraId="0E39FF69" w14:textId="6626B728"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e) vzdelávanie v oblasti informačných technológií.</w:t>
            </w:r>
          </w:p>
          <w:p w14:paraId="5E39CD9C" w14:textId="77777777"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9663EF3" w14:textId="21FF67B2"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Individuálny plán kompetenčného vzdelávania vypracúva vedúci zamestnanec v spolupráci so štátnym zamestnancom spravidla do 15. februára. Individuálny plán kompetenčného vzdelávania vychádza najmä z </w:t>
            </w:r>
          </w:p>
          <w:p w14:paraId="5029385F" w14:textId="71D737E2"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požiadaviek na odborné kompetencie štátneho zamestnanca vyplývajúce z opisu štátnozamestnaneckého miesta, </w:t>
            </w:r>
          </w:p>
          <w:p w14:paraId="23A4996F" w14:textId="6D64A982"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výsledku služobného hodnotenia za kalendárny rok a</w:t>
            </w:r>
          </w:p>
          <w:p w14:paraId="797FB6AC" w14:textId="1733CA49"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potrieb služobného úradu.</w:t>
            </w:r>
          </w:p>
          <w:p w14:paraId="16E37991" w14:textId="77777777"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32AFB57" w14:textId="02D3EACD"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(4) Individuálny plán kompetenčného vzdelávania možno v priebehu príslušného kalendárneho roka upraviť na základe zmeny požiadaviek na odborné kompetencie štátneho zamestnanca alebo zmeny potrieb služobného úradu. </w:t>
            </w:r>
          </w:p>
          <w:p w14:paraId="6507B5D4" w14:textId="77777777"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5D5AD26" w14:textId="7B7F9A50"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(5) Vyhodnotenie individuálneho plánu kompetenčného vzdelávania štátneho zamestnanca sa uskutoční do 31. decembra. </w:t>
            </w:r>
          </w:p>
          <w:p w14:paraId="50FF58AE" w14:textId="77777777"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BB9ABD4" w14:textId="475CDFB7"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(6) Štátny zamestnanec, ktorému služobný úrad v priebehu jedného kalendárneho roka uhradil priame individuálne náklady spojené s účasťou na kompetenčnom vzdelávaní, je po ukončení kompetenčného vzdelávania povinný zotrvať v štátnozamestnaneckom pomere po dobu </w:t>
            </w:r>
          </w:p>
          <w:p w14:paraId="744B09D8" w14:textId="512BDDA9"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jedného roka, ak priame individuálne náklady presiahnu sumu 3 500 eur,</w:t>
            </w:r>
          </w:p>
          <w:p w14:paraId="1FC92A64" w14:textId="38849CD1"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dvoch rokov, ak priame individuálne náklady presiahnu sumu 7 000 eur,</w:t>
            </w:r>
          </w:p>
          <w:p w14:paraId="635B4D23" w14:textId="6AD84AC4"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c) najmenej troch rokov a najviac piatich rokov, ak priame individuálne náklady presiahnu sumu 10 000 eur. </w:t>
            </w:r>
          </w:p>
          <w:p w14:paraId="1B750051" w14:textId="77777777"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2791076" w14:textId="04E33500"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(7) Ak priame individuálne náklady spojené s účasťou štátneho zamestnanca na kompetenčnom vzdelávaní dosiahnu sumu najmenej 3 500 eur v jednom kalendárnom roku, služobný úrad štátneho zamestnanca písomne upovedomí o povinnosti podľa odseku 6. Ak štátny zamestnanec súhlasí s ďalšou účasťou na kompetenčnom vzdelávaní, služobný úrad so štátnym zamestnancom uzatvorí písomnú dohodu o kompetenčnom vzdelávaní; na dohodu o kompetenčnom vzdelávaní sa primerane použijú ustanovenia § 165 ods. 3 až 5 a 10.</w:t>
            </w:r>
          </w:p>
          <w:p w14:paraId="7681640C" w14:textId="77777777"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B47D7BA" w14:textId="74FECB81"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(8) Ak sa štátnozamestnanecký pomer štátneho zamestnanca skončí pred uplynutím doby uvedenej v odseku 6, štátny zamestnanec je povinný uhradiť úplne alebo čiastočne priame </w:t>
            </w:r>
            <w:r w:rsidRPr="00E70B60">
              <w:rPr>
                <w:rFonts w:ascii="Times New Roman" w:hAnsi="Times New Roman" w:cs="Times New Roman"/>
                <w:sz w:val="20"/>
                <w:szCs w:val="20"/>
              </w:rPr>
              <w:lastRenderedPageBreak/>
              <w:t xml:space="preserve">individuálne náklady spojené s kompetenčným vzdelávaním presahujúce 3 500 eur v závislosti od dĺžky zotrvania v štátnozamestnaneckom pomere. </w:t>
            </w:r>
          </w:p>
          <w:p w14:paraId="6E05E144" w14:textId="77777777"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2C58EB7" w14:textId="0044E4B0"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(9) Ak došlo ku skončeniu štátnozamestnaneckého pomeru štátneho zamestnanca výpoveďou z dôvodov podľa § 75 ods. 1 písm. a) až d), dohodou o skončení štátnozamestnaneckého pomeru z tých istých dôvodov alebo štátnozamestnanecký pomer štátneho zamestnanca v dočasnej štátnej službe skončil uplynutím dočasnej štátnej služby, štátnemu zamestnancovi nevzniká povinnosť uhradiť náklady spojené s kompetenčným vzdelávaním podľa odseku 8. </w:t>
            </w:r>
          </w:p>
          <w:p w14:paraId="23822E0E" w14:textId="77777777"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8ACEE84" w14:textId="29119B5E"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(10) Služobný úrad na účely odsekov 6 a 7 vytvorí a aktualizuje evidenciu kompetenčného vzdelávania štátnych zamestnancov, ktorá obsahuje </w:t>
            </w:r>
          </w:p>
          <w:p w14:paraId="41565422" w14:textId="3811664B"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titul, meno a priezvisko štátneho zamestnanca,</w:t>
            </w:r>
          </w:p>
          <w:p w14:paraId="50DDB5A0" w14:textId="497DA24F"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funkciu štátneho zamestnanca,</w:t>
            </w:r>
          </w:p>
          <w:p w14:paraId="278A0E8A" w14:textId="40BC0A7B"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druh kompetenčného vzdelávania,</w:t>
            </w:r>
          </w:p>
          <w:p w14:paraId="59F16D75" w14:textId="0FD7DEA5"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názov vzdelávacej aktivity,</w:t>
            </w:r>
          </w:p>
          <w:p w14:paraId="264435D1" w14:textId="46DD109E" w:rsidR="0099598E" w:rsidRPr="00E70B60" w:rsidRDefault="0099598E"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e) priame individuálne náklady vynaložené na kompetenčné vzdelávanie.</w:t>
            </w:r>
          </w:p>
          <w:p w14:paraId="141D1551" w14:textId="00173DDF" w:rsidR="0099598E" w:rsidRPr="00E70B60" w:rsidRDefault="0099598E" w:rsidP="0088514B">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3AC7902E" w14:textId="5B35734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14F300B1" w14:textId="014D8028" w:rsidR="00F82697" w:rsidRPr="00E70B60" w:rsidRDefault="00F82697" w:rsidP="0088514B">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496E40D2" w14:textId="11AE977F"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5B98CCF"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4321BAD8" w14:textId="77777777" w:rsidTr="00E24C52">
        <w:trPr>
          <w:trHeight w:val="544"/>
        </w:trPr>
        <w:tc>
          <w:tcPr>
            <w:tcW w:w="708" w:type="dxa"/>
          </w:tcPr>
          <w:p w14:paraId="0B82478D" w14:textId="0255B0C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Č:7</w:t>
            </w:r>
          </w:p>
          <w:p w14:paraId="1CDC83E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1FFF9FDA" w14:textId="6355FC8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tc>
        <w:tc>
          <w:tcPr>
            <w:tcW w:w="3544" w:type="dxa"/>
          </w:tcPr>
          <w:p w14:paraId="0AD7DCC6" w14:textId="3B64192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Obmedzenia týkajúce sa spracúvania osobných údajov prostredníctvom automatizovaných monitorovacích systémov alebo automatizovaných rozhodovacích systémov</w:t>
            </w:r>
          </w:p>
          <w:p w14:paraId="717AA79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0249263" w14:textId="51D8492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Digitálne pracovné platformy prostredníctvom automatizovaných monitorovacích systémov alebo automatizovaných rozhodovacích systémov:</w:t>
            </w:r>
          </w:p>
          <w:p w14:paraId="7610C5B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6F4A5F3" w14:textId="5BEAD9C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nespracúvajú žiadne osobné údaje o emocionálnom alebo psychickom stave osoby pracujúcej pre platformy;</w:t>
            </w:r>
          </w:p>
          <w:p w14:paraId="228F483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CA42771" w14:textId="392356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9" w:type="dxa"/>
          </w:tcPr>
          <w:p w14:paraId="3089EB33"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3610D28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E686393" w14:textId="07434C04" w:rsidR="00F82697" w:rsidRPr="00E70B60" w:rsidRDefault="00F82697" w:rsidP="00F82697">
            <w:pPr>
              <w:spacing w:after="0" w:line="264" w:lineRule="auto"/>
              <w:rPr>
                <w:rFonts w:ascii="Times New Roman" w:hAnsi="Times New Roman" w:cs="Times New Roman"/>
                <w:sz w:val="20"/>
                <w:szCs w:val="20"/>
              </w:rPr>
            </w:pPr>
            <w:r w:rsidRPr="00E70B60">
              <w:rPr>
                <w:rFonts w:ascii="Times New Roman" w:hAnsi="Times New Roman" w:cs="Times New Roman"/>
                <w:sz w:val="20"/>
                <w:szCs w:val="20"/>
              </w:rPr>
              <w:t>§ 6</w:t>
            </w:r>
          </w:p>
          <w:p w14:paraId="5072CB65" w14:textId="77777777" w:rsidR="00F82697" w:rsidRPr="00E70B60" w:rsidRDefault="00F82697" w:rsidP="00F82697">
            <w:pPr>
              <w:spacing w:after="0" w:line="264" w:lineRule="auto"/>
              <w:rPr>
                <w:rFonts w:ascii="Times New Roman" w:hAnsi="Times New Roman" w:cs="Times New Roman"/>
                <w:sz w:val="20"/>
                <w:szCs w:val="20"/>
              </w:rPr>
            </w:pPr>
            <w:r w:rsidRPr="00E70B60">
              <w:rPr>
                <w:rFonts w:ascii="Times New Roman" w:hAnsi="Times New Roman" w:cs="Times New Roman"/>
                <w:sz w:val="20"/>
                <w:szCs w:val="20"/>
              </w:rPr>
              <w:t>O:1</w:t>
            </w:r>
          </w:p>
          <w:p w14:paraId="45C0C788" w14:textId="6FD52C89" w:rsidR="00F82697" w:rsidRPr="00E70B60" w:rsidRDefault="00F82697" w:rsidP="00F82697">
            <w:pPr>
              <w:spacing w:after="0" w:line="264" w:lineRule="auto"/>
              <w:rPr>
                <w:rFonts w:ascii="Times New Roman" w:hAnsi="Times New Roman" w:cs="Times New Roman"/>
                <w:sz w:val="20"/>
                <w:szCs w:val="20"/>
              </w:rPr>
            </w:pPr>
            <w:r w:rsidRPr="00E70B60">
              <w:rPr>
                <w:rFonts w:ascii="Times New Roman" w:hAnsi="Times New Roman" w:cs="Times New Roman"/>
                <w:sz w:val="20"/>
                <w:szCs w:val="20"/>
              </w:rPr>
              <w:t>P:a</w:t>
            </w:r>
          </w:p>
        </w:tc>
        <w:tc>
          <w:tcPr>
            <w:tcW w:w="5103" w:type="dxa"/>
          </w:tcPr>
          <w:p w14:paraId="440A3840" w14:textId="77777777" w:rsidR="00561DD4" w:rsidRPr="00E70B60" w:rsidRDefault="00F82697" w:rsidP="00561DD4">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561DD4" w:rsidRPr="00E70B60">
              <w:rPr>
                <w:rFonts w:ascii="Times New Roman" w:hAnsi="Times New Roman" w:cs="Times New Roman"/>
                <w:sz w:val="20"/>
                <w:szCs w:val="20"/>
              </w:rPr>
              <w:t>Digitálna pracovná platforma nesmie prostredníctvom automatizovaného monitorovacieho systému alebo automatizovaného rozhodovacieho systému spracúvať tieto kategórie údajov osoby vykonávajúcej platformovú prácu:</w:t>
            </w:r>
          </w:p>
          <w:p w14:paraId="76CFDDEF" w14:textId="4F448AE2" w:rsidR="00F82697" w:rsidRPr="00E70B60" w:rsidRDefault="00561DD4" w:rsidP="00561DD4">
            <w:pPr>
              <w:spacing w:after="0" w:line="264"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osobné údaje o jej emocionálnom </w:t>
            </w:r>
            <w:r w:rsidR="00E11CD7" w:rsidRPr="00E70B60">
              <w:rPr>
                <w:rFonts w:ascii="Times New Roman" w:hAnsi="Times New Roman" w:cs="Times New Roman"/>
                <w:sz w:val="20"/>
                <w:szCs w:val="20"/>
              </w:rPr>
              <w:t xml:space="preserve">stave </w:t>
            </w:r>
            <w:r w:rsidRPr="00E70B60">
              <w:rPr>
                <w:rFonts w:ascii="Times New Roman" w:hAnsi="Times New Roman" w:cs="Times New Roman"/>
                <w:sz w:val="20"/>
                <w:szCs w:val="20"/>
              </w:rPr>
              <w:t>alebo psychickom stave,</w:t>
            </w:r>
          </w:p>
        </w:tc>
        <w:tc>
          <w:tcPr>
            <w:tcW w:w="425" w:type="dxa"/>
          </w:tcPr>
          <w:p w14:paraId="1F820799" w14:textId="6E7040B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A6A301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36C44623" w14:textId="1AFFE21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2C38DC0"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39C7E98F" w14:textId="77777777" w:rsidTr="00E24C52">
        <w:trPr>
          <w:trHeight w:val="544"/>
        </w:trPr>
        <w:tc>
          <w:tcPr>
            <w:tcW w:w="708" w:type="dxa"/>
          </w:tcPr>
          <w:p w14:paraId="216E7CA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Č:7</w:t>
            </w:r>
          </w:p>
          <w:p w14:paraId="2BCCFA0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9A7CA57" w14:textId="56B2EA3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tc>
        <w:tc>
          <w:tcPr>
            <w:tcW w:w="3544" w:type="dxa"/>
          </w:tcPr>
          <w:p w14:paraId="2422C0DF"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nespracúvajú žiadne osobné údaje v súvislosti so súkromnými rozhovormi vrátane komunikácie s inými osobami pracujúcimi pre platformy a zástupcami osôb pracujúcich pre platformy;</w:t>
            </w:r>
          </w:p>
          <w:p w14:paraId="644DF5F0"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50A4D03" w14:textId="3ED167B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9" w:type="dxa"/>
          </w:tcPr>
          <w:p w14:paraId="57394B06" w14:textId="7CC71FD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4C000457" w14:textId="7E1D106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C0A6FEB" w14:textId="77777777" w:rsidR="00F82697" w:rsidRPr="00E70B60" w:rsidRDefault="00F82697" w:rsidP="00F82697">
            <w:pPr>
              <w:spacing w:after="0" w:line="264" w:lineRule="auto"/>
              <w:rPr>
                <w:rFonts w:ascii="Times New Roman" w:hAnsi="Times New Roman" w:cs="Times New Roman"/>
                <w:sz w:val="20"/>
                <w:szCs w:val="20"/>
              </w:rPr>
            </w:pPr>
            <w:r w:rsidRPr="00E70B60">
              <w:rPr>
                <w:rFonts w:ascii="Times New Roman" w:hAnsi="Times New Roman" w:cs="Times New Roman"/>
                <w:sz w:val="20"/>
                <w:szCs w:val="20"/>
              </w:rPr>
              <w:t>§ 6</w:t>
            </w:r>
          </w:p>
          <w:p w14:paraId="4AEC68E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7B34B4F" w14:textId="0A268FC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tc>
        <w:tc>
          <w:tcPr>
            <w:tcW w:w="5103" w:type="dxa"/>
          </w:tcPr>
          <w:p w14:paraId="36C167BF" w14:textId="1C24A2DE"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b) </w:t>
            </w:r>
            <w:r w:rsidR="00561DD4" w:rsidRPr="00E70B60">
              <w:rPr>
                <w:rFonts w:ascii="Times New Roman" w:hAnsi="Times New Roman" w:cs="Times New Roman"/>
                <w:sz w:val="20"/>
                <w:szCs w:val="20"/>
              </w:rPr>
              <w:t>osobné údaje týkajúce sa jej súkromných rozhovorov vrátane komunikácie s inými osobami vykonávajúcimi platformovú prácu a so zástupcami osôb vykonávajúcich platformovú prácu,</w:t>
            </w:r>
          </w:p>
          <w:p w14:paraId="745CD709" w14:textId="7A0F5C2C"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Cs/>
                <w:sz w:val="20"/>
                <w:szCs w:val="20"/>
              </w:rPr>
            </w:pPr>
          </w:p>
        </w:tc>
        <w:tc>
          <w:tcPr>
            <w:tcW w:w="425" w:type="dxa"/>
          </w:tcPr>
          <w:p w14:paraId="28B25D19" w14:textId="1640CCBD"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DAA400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676826DC" w14:textId="4EFB36D1"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1A7B498"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3B8A052" w14:textId="77777777" w:rsidTr="00E24C52">
        <w:trPr>
          <w:trHeight w:val="544"/>
        </w:trPr>
        <w:tc>
          <w:tcPr>
            <w:tcW w:w="708" w:type="dxa"/>
          </w:tcPr>
          <w:p w14:paraId="2F98A750" w14:textId="77777777" w:rsidR="00C33C2B"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Č:7</w:t>
            </w:r>
          </w:p>
          <w:p w14:paraId="0E57697A" w14:textId="77777777" w:rsidR="00C33C2B"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010DB3EA" w14:textId="76030019" w:rsidR="00F82697"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P:c</w:t>
            </w:r>
          </w:p>
        </w:tc>
        <w:tc>
          <w:tcPr>
            <w:tcW w:w="3544" w:type="dxa"/>
          </w:tcPr>
          <w:p w14:paraId="1A5E269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nezískavajú žiadne osobné údaje počas obdobia, keď osoba pracujúca pre platformy neponúka ani nevykonáva prácu pre platformy;</w:t>
            </w:r>
          </w:p>
          <w:p w14:paraId="28FA3B2E"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5BBBFB9" w14:textId="0806FAC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9" w:type="dxa"/>
          </w:tcPr>
          <w:p w14:paraId="0EB6DA07" w14:textId="3FF86EC6"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17D6F7E6" w14:textId="38BE6C4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720010E0" w14:textId="77777777" w:rsidR="00F82697" w:rsidRPr="00E70B60" w:rsidRDefault="00F82697" w:rsidP="00F82697">
            <w:pPr>
              <w:spacing w:after="0" w:line="264" w:lineRule="auto"/>
              <w:rPr>
                <w:rFonts w:ascii="Times New Roman" w:hAnsi="Times New Roman" w:cs="Times New Roman"/>
                <w:sz w:val="20"/>
                <w:szCs w:val="20"/>
              </w:rPr>
            </w:pPr>
            <w:r w:rsidRPr="00E70B60">
              <w:rPr>
                <w:rFonts w:ascii="Times New Roman" w:hAnsi="Times New Roman" w:cs="Times New Roman"/>
                <w:sz w:val="20"/>
                <w:szCs w:val="20"/>
              </w:rPr>
              <w:t>§ 6</w:t>
            </w:r>
          </w:p>
          <w:p w14:paraId="2CF0F35A" w14:textId="6A24025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5103" w:type="dxa"/>
          </w:tcPr>
          <w:p w14:paraId="32B48397" w14:textId="37B9F3D1"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561DD4" w:rsidRPr="00E70B60">
              <w:rPr>
                <w:rFonts w:ascii="Times New Roman" w:hAnsi="Times New Roman" w:cs="Times New Roman"/>
                <w:sz w:val="20"/>
                <w:szCs w:val="20"/>
              </w:rPr>
              <w:t>Digitálna pracovná platforma nesmie prostredníctvom automatizovaného monitorovacieho systému alebo automatizovaného rozhodovacieho systému získavať osobné údaje osoby vykonávajúcej platformovú prácu v čase, keď osoba vykonávajúca platformová prácu nevykonáva alebo neponúka platformovú prácu.</w:t>
            </w:r>
          </w:p>
        </w:tc>
        <w:tc>
          <w:tcPr>
            <w:tcW w:w="425" w:type="dxa"/>
          </w:tcPr>
          <w:p w14:paraId="5229173D" w14:textId="422A4C1A"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0D6D61C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384C778B" w14:textId="6BB6501F"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6892D314"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1E9E1490" w14:textId="77777777" w:rsidTr="00E24C52">
        <w:trPr>
          <w:trHeight w:val="544"/>
        </w:trPr>
        <w:tc>
          <w:tcPr>
            <w:tcW w:w="708" w:type="dxa"/>
          </w:tcPr>
          <w:p w14:paraId="69A79C3A" w14:textId="77777777" w:rsidR="00C33C2B"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Č:7</w:t>
            </w:r>
          </w:p>
          <w:p w14:paraId="5E215388" w14:textId="77777777" w:rsidR="00C33C2B"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E1D953B" w14:textId="4D13FEE8" w:rsidR="00F82697"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P:d</w:t>
            </w:r>
          </w:p>
        </w:tc>
        <w:tc>
          <w:tcPr>
            <w:tcW w:w="3544" w:type="dxa"/>
          </w:tcPr>
          <w:p w14:paraId="6273C23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nespracúvajú osobné údaje s cieľom predvídať uplatňovanie základných práv vrátane slobody združovať sa, práva na kolektívne vyjednávanie a kolektívne akcie alebo práva na informácie a konzultácie stanovené v charte;</w:t>
            </w:r>
          </w:p>
          <w:p w14:paraId="0DEF147F"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FF2E18E" w14:textId="78E1ECFB"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9" w:type="dxa"/>
          </w:tcPr>
          <w:p w14:paraId="23C3FECC" w14:textId="49151D9A"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3112957A" w14:textId="4A1D87D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61042676" w14:textId="77777777" w:rsidR="00F82697" w:rsidRPr="00E70B60" w:rsidRDefault="00F82697" w:rsidP="00F82697">
            <w:pPr>
              <w:spacing w:after="0" w:line="264" w:lineRule="auto"/>
              <w:rPr>
                <w:rFonts w:ascii="Times New Roman" w:hAnsi="Times New Roman" w:cs="Times New Roman"/>
                <w:sz w:val="20"/>
                <w:szCs w:val="20"/>
              </w:rPr>
            </w:pPr>
            <w:r w:rsidRPr="00E70B60">
              <w:rPr>
                <w:rFonts w:ascii="Times New Roman" w:hAnsi="Times New Roman" w:cs="Times New Roman"/>
                <w:sz w:val="20"/>
                <w:szCs w:val="20"/>
              </w:rPr>
              <w:t>§ 6</w:t>
            </w:r>
          </w:p>
          <w:p w14:paraId="77447A1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0FD3A18" w14:textId="574B5073" w:rsidR="00F82697" w:rsidRPr="00E70B60" w:rsidRDefault="00F82697" w:rsidP="00F82697">
            <w:pPr>
              <w:spacing w:after="0" w:line="264" w:lineRule="auto"/>
              <w:rPr>
                <w:rFonts w:ascii="Times New Roman" w:hAnsi="Times New Roman" w:cs="Times New Roman"/>
                <w:sz w:val="20"/>
                <w:szCs w:val="20"/>
              </w:rPr>
            </w:pPr>
            <w:r w:rsidRPr="00E70B60">
              <w:rPr>
                <w:rFonts w:ascii="Times New Roman" w:hAnsi="Times New Roman" w:cs="Times New Roman"/>
                <w:sz w:val="20"/>
                <w:szCs w:val="20"/>
              </w:rPr>
              <w:t>P:c</w:t>
            </w:r>
          </w:p>
        </w:tc>
        <w:tc>
          <w:tcPr>
            <w:tcW w:w="5103" w:type="dxa"/>
          </w:tcPr>
          <w:p w14:paraId="7FAA8EEC" w14:textId="7EF8F7F9"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c) </w:t>
            </w:r>
            <w:r w:rsidR="00561DD4" w:rsidRPr="00E70B60">
              <w:rPr>
                <w:rFonts w:ascii="Times New Roman" w:hAnsi="Times New Roman" w:cs="Times New Roman"/>
                <w:sz w:val="20"/>
                <w:szCs w:val="20"/>
              </w:rPr>
              <w:t>osobné údaje spracúvané s cieľom predvídať uplatňovanie základných práv vrátane práva na združovanie, práva na kolektívne vyjednávanie alebo kolektívnu akciu a práva na informácie alebo konzultácie podľa osobitných predpisov</w:t>
            </w:r>
            <w:r w:rsidRPr="00E70B60">
              <w:rPr>
                <w:rFonts w:ascii="Times New Roman" w:hAnsi="Times New Roman" w:cs="Times New Roman"/>
                <w:sz w:val="20"/>
                <w:szCs w:val="20"/>
              </w:rPr>
              <w:t>,</w:t>
            </w:r>
            <w:r w:rsidR="00E11CD7" w:rsidRPr="00E70B60">
              <w:rPr>
                <w:rFonts w:ascii="Times New Roman" w:hAnsi="Times New Roman" w:cs="Times New Roman"/>
                <w:sz w:val="20"/>
                <w:szCs w:val="20"/>
                <w:vertAlign w:val="superscript"/>
              </w:rPr>
              <w:t>3</w:t>
            </w:r>
            <w:r w:rsidRPr="00E70B60">
              <w:rPr>
                <w:rFonts w:ascii="Times New Roman" w:hAnsi="Times New Roman" w:cs="Times New Roman"/>
                <w:sz w:val="20"/>
                <w:szCs w:val="20"/>
              </w:rPr>
              <w:t>)</w:t>
            </w:r>
          </w:p>
          <w:p w14:paraId="03D04192" w14:textId="45DF263E" w:rsidR="00F82697" w:rsidRPr="00E70B60" w:rsidRDefault="00F82697" w:rsidP="00F82697">
            <w:pPr>
              <w:spacing w:after="0" w:line="240" w:lineRule="auto"/>
              <w:jc w:val="both"/>
              <w:rPr>
                <w:rFonts w:ascii="Times New Roman" w:hAnsi="Times New Roman" w:cs="Times New Roman"/>
                <w:sz w:val="20"/>
                <w:szCs w:val="20"/>
              </w:rPr>
            </w:pPr>
          </w:p>
          <w:p w14:paraId="7DAA7D36" w14:textId="766FC634" w:rsidR="00F82697" w:rsidRPr="00E70B60" w:rsidRDefault="00E11CD7" w:rsidP="001C39ED">
            <w:pPr>
              <w:spacing w:after="0" w:line="240" w:lineRule="auto"/>
              <w:jc w:val="both"/>
              <w:rPr>
                <w:rFonts w:ascii="Times New Roman" w:hAnsi="Times New Roman" w:cs="Times New Roman"/>
                <w:b/>
                <w:sz w:val="20"/>
                <w:szCs w:val="20"/>
              </w:rPr>
            </w:pPr>
            <w:r w:rsidRPr="00E70B60">
              <w:rPr>
                <w:rFonts w:ascii="Times New Roman" w:hAnsi="Times New Roman" w:cs="Times New Roman"/>
                <w:sz w:val="20"/>
                <w:szCs w:val="20"/>
                <w:vertAlign w:val="superscript"/>
              </w:rPr>
              <w:t>3</w:t>
            </w:r>
            <w:r w:rsidR="00F82697" w:rsidRPr="00E70B60">
              <w:rPr>
                <w:rFonts w:ascii="Times New Roman" w:hAnsi="Times New Roman" w:cs="Times New Roman"/>
                <w:sz w:val="20"/>
                <w:szCs w:val="20"/>
              </w:rPr>
              <w:t xml:space="preserve">) </w:t>
            </w:r>
            <w:r w:rsidRPr="00E70B60">
              <w:rPr>
                <w:rFonts w:ascii="Times New Roman" w:hAnsi="Times New Roman" w:cs="Times New Roman"/>
                <w:sz w:val="20"/>
                <w:szCs w:val="20"/>
              </w:rPr>
              <w:t>Napríklad č</w:t>
            </w:r>
            <w:r w:rsidR="00561DD4" w:rsidRPr="00E70B60">
              <w:rPr>
                <w:rFonts w:ascii="Times New Roman" w:hAnsi="Times New Roman" w:cs="Times New Roman"/>
                <w:sz w:val="20"/>
                <w:szCs w:val="20"/>
              </w:rPr>
              <w:t xml:space="preserve">l. 27 Charty základných práv Európskej únie (Ú. v. EÚ C </w:t>
            </w:r>
            <w:r w:rsidR="001C39ED" w:rsidRPr="00E70B60">
              <w:rPr>
                <w:rFonts w:ascii="Times New Roman" w:hAnsi="Times New Roman" w:cs="Times New Roman"/>
                <w:sz w:val="20"/>
                <w:szCs w:val="20"/>
              </w:rPr>
              <w:t>202, 7.6.2016</w:t>
            </w:r>
            <w:r w:rsidR="00561DD4" w:rsidRPr="00E70B60">
              <w:rPr>
                <w:rFonts w:ascii="Times New Roman" w:hAnsi="Times New Roman" w:cs="Times New Roman"/>
                <w:sz w:val="20"/>
                <w:szCs w:val="20"/>
              </w:rPr>
              <w:t xml:space="preserve">), Zákonník práce, zákon č. 83/1990 Zb. o združovaní občanov v znení neskorších predpisov, zákon č. 2/1991 Zb. </w:t>
            </w:r>
            <w:r w:rsidRPr="00E70B60">
              <w:rPr>
                <w:rFonts w:ascii="Times New Roman" w:hAnsi="Times New Roman" w:cs="Times New Roman"/>
                <w:sz w:val="20"/>
                <w:szCs w:val="20"/>
              </w:rPr>
              <w:t xml:space="preserve">o kolektívnom vyjednávaní </w:t>
            </w:r>
            <w:r w:rsidR="00561DD4" w:rsidRPr="00E70B60">
              <w:rPr>
                <w:rFonts w:ascii="Times New Roman" w:hAnsi="Times New Roman" w:cs="Times New Roman"/>
                <w:sz w:val="20"/>
                <w:szCs w:val="20"/>
              </w:rPr>
              <w:t>v znení neskorších predpisov.</w:t>
            </w:r>
          </w:p>
        </w:tc>
        <w:tc>
          <w:tcPr>
            <w:tcW w:w="425" w:type="dxa"/>
          </w:tcPr>
          <w:p w14:paraId="1092804C" w14:textId="21EF5E9D"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F50AAD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34B7D686" w14:textId="770D701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0BAD9E49"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0281DAED" w14:textId="77777777" w:rsidTr="00E24C52">
        <w:trPr>
          <w:trHeight w:val="544"/>
        </w:trPr>
        <w:tc>
          <w:tcPr>
            <w:tcW w:w="708" w:type="dxa"/>
          </w:tcPr>
          <w:p w14:paraId="5CF30D6E" w14:textId="77777777" w:rsidR="00C33C2B"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Č:7</w:t>
            </w:r>
          </w:p>
          <w:p w14:paraId="73571072" w14:textId="77777777" w:rsidR="00C33C2B"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78D38017" w14:textId="302C82E5" w:rsidR="00F82697"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P:e</w:t>
            </w:r>
          </w:p>
        </w:tc>
        <w:tc>
          <w:tcPr>
            <w:tcW w:w="3544" w:type="dxa"/>
          </w:tcPr>
          <w:p w14:paraId="64E5ED9C" w14:textId="057C9E3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e) nespracúvajú osobné údaje na vyvodenie rasového alebo etnického pôvodu osoby, migračného postavenia, politických názorov, náboženského alebo filozofického presvedčenia, zdravotného postihnutia, zdravotného stavu vrátane chronickej choroby alebo HIV stavu, emocionálneho alebo psychického stavu, členstva v odborových zväzoch, sexuálneho života alebo sexuálnej orientácie;</w:t>
            </w:r>
          </w:p>
        </w:tc>
        <w:tc>
          <w:tcPr>
            <w:tcW w:w="709" w:type="dxa"/>
          </w:tcPr>
          <w:p w14:paraId="63D9723B" w14:textId="5A8325DE"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2800253D" w14:textId="7450A4F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A8B8D15" w14:textId="77777777" w:rsidR="00F82697" w:rsidRPr="00E70B60" w:rsidRDefault="00F82697" w:rsidP="00F82697">
            <w:pPr>
              <w:spacing w:after="0" w:line="264" w:lineRule="auto"/>
              <w:rPr>
                <w:rFonts w:ascii="Times New Roman" w:hAnsi="Times New Roman" w:cs="Times New Roman"/>
                <w:sz w:val="20"/>
                <w:szCs w:val="20"/>
              </w:rPr>
            </w:pPr>
            <w:r w:rsidRPr="00E70B60">
              <w:rPr>
                <w:rFonts w:ascii="Times New Roman" w:hAnsi="Times New Roman" w:cs="Times New Roman"/>
                <w:sz w:val="20"/>
                <w:szCs w:val="20"/>
              </w:rPr>
              <w:t>§ 6</w:t>
            </w:r>
          </w:p>
          <w:p w14:paraId="16B0270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28A16CE7" w14:textId="6AD69BE1" w:rsidR="00F82697" w:rsidRPr="00E70B60" w:rsidRDefault="00F82697" w:rsidP="00F82697">
            <w:pPr>
              <w:spacing w:after="0" w:line="264" w:lineRule="auto"/>
              <w:rPr>
                <w:rFonts w:ascii="Times New Roman" w:hAnsi="Times New Roman" w:cs="Times New Roman"/>
                <w:sz w:val="20"/>
                <w:szCs w:val="20"/>
              </w:rPr>
            </w:pPr>
            <w:r w:rsidRPr="00E70B60">
              <w:rPr>
                <w:rFonts w:ascii="Times New Roman" w:hAnsi="Times New Roman" w:cs="Times New Roman"/>
                <w:sz w:val="20"/>
                <w:szCs w:val="20"/>
              </w:rPr>
              <w:t>P:d</w:t>
            </w:r>
          </w:p>
        </w:tc>
        <w:tc>
          <w:tcPr>
            <w:tcW w:w="5103" w:type="dxa"/>
          </w:tcPr>
          <w:p w14:paraId="53DBA84B" w14:textId="40B27964" w:rsidR="00F82697" w:rsidRPr="00E70B60" w:rsidRDefault="00F82697" w:rsidP="00D91094">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d) </w:t>
            </w:r>
            <w:r w:rsidR="00E66CF3" w:rsidRPr="00E70B60">
              <w:rPr>
                <w:rFonts w:ascii="Times New Roman" w:hAnsi="Times New Roman" w:cs="Times New Roman"/>
                <w:sz w:val="20"/>
                <w:szCs w:val="20"/>
              </w:rPr>
              <w:t xml:space="preserve">osobné údaje, </w:t>
            </w:r>
            <w:r w:rsidR="00D91094">
              <w:rPr>
                <w:rFonts w:ascii="Times New Roman" w:hAnsi="Times New Roman" w:cs="Times New Roman"/>
                <w:sz w:val="20"/>
                <w:szCs w:val="20"/>
              </w:rPr>
              <w:t xml:space="preserve">z ktorých možno vyvodiť </w:t>
            </w:r>
            <w:r w:rsidR="00E66CF3" w:rsidRPr="00E70B60">
              <w:rPr>
                <w:rFonts w:ascii="Times New Roman" w:hAnsi="Times New Roman" w:cs="Times New Roman"/>
                <w:sz w:val="20"/>
                <w:szCs w:val="20"/>
              </w:rPr>
              <w:t xml:space="preserve">rasový pôvod, etnický pôvod, migračné postavenie, politické názory, náboženské presvedčenie, filozofické presvedčenie, zdravotné postihnutie, zdravotný stav vrátane chronického ochorenia alebo nákazy vírusom ľudskej </w:t>
            </w:r>
            <w:proofErr w:type="spellStart"/>
            <w:r w:rsidR="00E66CF3" w:rsidRPr="00E70B60">
              <w:rPr>
                <w:rFonts w:ascii="Times New Roman" w:hAnsi="Times New Roman" w:cs="Times New Roman"/>
                <w:sz w:val="20"/>
                <w:szCs w:val="20"/>
              </w:rPr>
              <w:t>imunodeficiencie</w:t>
            </w:r>
            <w:proofErr w:type="spellEnd"/>
            <w:r w:rsidR="00E66CF3" w:rsidRPr="00E70B60">
              <w:rPr>
                <w:rFonts w:ascii="Times New Roman" w:hAnsi="Times New Roman" w:cs="Times New Roman"/>
                <w:sz w:val="20"/>
                <w:szCs w:val="20"/>
              </w:rPr>
              <w:t>, emocionálny stav, psychický stav, členstvo v odborovej organizácii, sexuálny život alebo sexuálnu orientáciu,</w:t>
            </w:r>
          </w:p>
        </w:tc>
        <w:tc>
          <w:tcPr>
            <w:tcW w:w="425" w:type="dxa"/>
          </w:tcPr>
          <w:p w14:paraId="2CD41EF0" w14:textId="5ADC91B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60B3A0E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66315F5D" w14:textId="5ACF1CE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0F2466A1"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489E809B" w14:textId="77777777" w:rsidTr="00E24C52">
        <w:trPr>
          <w:trHeight w:val="544"/>
        </w:trPr>
        <w:tc>
          <w:tcPr>
            <w:tcW w:w="708" w:type="dxa"/>
          </w:tcPr>
          <w:p w14:paraId="06B4F4E4" w14:textId="77777777" w:rsidR="00C33C2B"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Č:7</w:t>
            </w:r>
          </w:p>
          <w:p w14:paraId="6723927C" w14:textId="77777777" w:rsidR="00C33C2B"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0DB57230" w14:textId="1DAC76C8" w:rsidR="00F82697" w:rsidRPr="00E70B60" w:rsidRDefault="00C33C2B" w:rsidP="00C33C2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P:f</w:t>
            </w:r>
          </w:p>
        </w:tc>
        <w:tc>
          <w:tcPr>
            <w:tcW w:w="3544" w:type="dxa"/>
          </w:tcPr>
          <w:p w14:paraId="04EA5B6E" w14:textId="7AADC7F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f) nespracúvajú žiadne biometrické údaje v zmysle vymedzenia v článku 4 bode 14 nariadenia (EÚ) 2016/679, týkajúce sa osoby pracujúcej pre platformy s cieľom zistiť totožnosť tejto osoby tak, že tieto údaje porovnajú s biometrickými údajmi fyzických osôb uloženými v databáze.</w:t>
            </w:r>
          </w:p>
        </w:tc>
        <w:tc>
          <w:tcPr>
            <w:tcW w:w="709" w:type="dxa"/>
          </w:tcPr>
          <w:p w14:paraId="2DC24315" w14:textId="11861586"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10945858" w14:textId="5FF4633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5B39DF33" w14:textId="77777777" w:rsidR="00F82697" w:rsidRPr="00E70B60" w:rsidRDefault="00F82697" w:rsidP="00F82697">
            <w:pPr>
              <w:spacing w:after="0" w:line="264" w:lineRule="auto"/>
              <w:rPr>
                <w:rFonts w:ascii="Times New Roman" w:hAnsi="Times New Roman" w:cs="Times New Roman"/>
                <w:sz w:val="20"/>
                <w:szCs w:val="20"/>
              </w:rPr>
            </w:pPr>
            <w:r w:rsidRPr="00E70B60">
              <w:rPr>
                <w:rFonts w:ascii="Times New Roman" w:hAnsi="Times New Roman" w:cs="Times New Roman"/>
                <w:sz w:val="20"/>
                <w:szCs w:val="20"/>
              </w:rPr>
              <w:t>§ 6</w:t>
            </w:r>
          </w:p>
          <w:p w14:paraId="5634908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260DE809" w14:textId="5111A756" w:rsidR="00F82697" w:rsidRPr="00E70B60" w:rsidRDefault="00F82697" w:rsidP="00F82697">
            <w:pPr>
              <w:spacing w:after="0" w:line="264" w:lineRule="auto"/>
              <w:rPr>
                <w:rFonts w:ascii="Times New Roman" w:hAnsi="Times New Roman" w:cs="Times New Roman"/>
                <w:sz w:val="20"/>
                <w:szCs w:val="20"/>
              </w:rPr>
            </w:pPr>
            <w:r w:rsidRPr="00E70B60">
              <w:rPr>
                <w:rFonts w:ascii="Times New Roman" w:hAnsi="Times New Roman" w:cs="Times New Roman"/>
                <w:sz w:val="20"/>
                <w:szCs w:val="20"/>
              </w:rPr>
              <w:t>P:e</w:t>
            </w:r>
          </w:p>
        </w:tc>
        <w:tc>
          <w:tcPr>
            <w:tcW w:w="5103" w:type="dxa"/>
          </w:tcPr>
          <w:p w14:paraId="68C199BE" w14:textId="102A9276" w:rsidR="00F82697" w:rsidRPr="00E70B60" w:rsidRDefault="00F82697" w:rsidP="00F82697">
            <w:pPr>
              <w:spacing w:after="0" w:line="264" w:lineRule="auto"/>
              <w:jc w:val="both"/>
              <w:rPr>
                <w:rFonts w:ascii="Times New Roman" w:hAnsi="Times New Roman" w:cs="Times New Roman"/>
                <w:sz w:val="20"/>
                <w:szCs w:val="20"/>
              </w:rPr>
            </w:pPr>
            <w:r w:rsidRPr="00E70B60">
              <w:rPr>
                <w:rFonts w:ascii="Times New Roman" w:hAnsi="Times New Roman" w:cs="Times New Roman"/>
                <w:sz w:val="20"/>
                <w:szCs w:val="20"/>
              </w:rPr>
              <w:t>e) biometrické údaje podľa osobitného predpisu</w:t>
            </w:r>
            <w:r w:rsidR="00E11CD7" w:rsidRPr="00E70B60">
              <w:rPr>
                <w:rFonts w:ascii="Times New Roman" w:hAnsi="Times New Roman" w:cs="Times New Roman"/>
                <w:sz w:val="20"/>
                <w:szCs w:val="20"/>
                <w:vertAlign w:val="superscript"/>
              </w:rPr>
              <w:t>4</w:t>
            </w:r>
            <w:r w:rsidRPr="00E70B60">
              <w:rPr>
                <w:rFonts w:ascii="Times New Roman" w:hAnsi="Times New Roman" w:cs="Times New Roman"/>
                <w:sz w:val="20"/>
                <w:szCs w:val="20"/>
              </w:rPr>
              <w:t xml:space="preserve">) </w:t>
            </w:r>
            <w:r w:rsidR="000A2A44" w:rsidRPr="00E70B60">
              <w:rPr>
                <w:rFonts w:ascii="Times New Roman" w:hAnsi="Times New Roman" w:cs="Times New Roman"/>
                <w:sz w:val="20"/>
                <w:szCs w:val="20"/>
              </w:rPr>
              <w:t>s cieľom zistiť totožnosť osoby vykonávajúcej platformovú prácu tak, že sa tieto údaje porovnávajú s biometrickými údajmi fyzických osôb uloženými v databáze.</w:t>
            </w:r>
          </w:p>
          <w:p w14:paraId="40B3DEB6" w14:textId="77777777" w:rsidR="000A2A44" w:rsidRPr="00E70B60" w:rsidRDefault="000A2A44" w:rsidP="00F82697">
            <w:pPr>
              <w:spacing w:after="0" w:line="240" w:lineRule="auto"/>
              <w:rPr>
                <w:rFonts w:ascii="Times New Roman" w:hAnsi="Times New Roman" w:cs="Times New Roman"/>
                <w:sz w:val="20"/>
                <w:szCs w:val="20"/>
              </w:rPr>
            </w:pPr>
          </w:p>
          <w:p w14:paraId="7E8B605B" w14:textId="0D1DDB29" w:rsidR="00F82697" w:rsidRPr="00E70B60" w:rsidRDefault="00E11CD7" w:rsidP="001C39ED">
            <w:pPr>
              <w:spacing w:after="0" w:line="240" w:lineRule="auto"/>
              <w:rPr>
                <w:rFonts w:ascii="Times New Roman" w:eastAsia="Times New Roman" w:hAnsi="Times New Roman" w:cs="Times New Roman"/>
                <w:sz w:val="20"/>
                <w:szCs w:val="20"/>
              </w:rPr>
            </w:pPr>
            <w:r w:rsidRPr="00E70B60">
              <w:rPr>
                <w:rFonts w:ascii="Times New Roman" w:hAnsi="Times New Roman" w:cs="Times New Roman"/>
                <w:sz w:val="20"/>
                <w:szCs w:val="20"/>
                <w:vertAlign w:val="superscript"/>
              </w:rPr>
              <w:t>4</w:t>
            </w:r>
            <w:r w:rsidR="00F82697" w:rsidRPr="00E70B60">
              <w:rPr>
                <w:rFonts w:ascii="Times New Roman" w:eastAsia="Times New Roman" w:hAnsi="Times New Roman" w:cs="Times New Roman"/>
                <w:color w:val="000000" w:themeColor="text1"/>
                <w:sz w:val="20"/>
                <w:szCs w:val="20"/>
              </w:rPr>
              <w:t>)</w:t>
            </w:r>
            <w:r w:rsidR="00F82697" w:rsidRPr="00E70B60">
              <w:rPr>
                <w:rFonts w:ascii="Times New Roman" w:eastAsia="Times New Roman" w:hAnsi="Times New Roman" w:cs="Times New Roman"/>
                <w:color w:val="FF0000"/>
                <w:sz w:val="20"/>
                <w:szCs w:val="20"/>
              </w:rPr>
              <w:t xml:space="preserve"> </w:t>
            </w:r>
            <w:r w:rsidR="00F82697" w:rsidRPr="00E70B60">
              <w:rPr>
                <w:rFonts w:ascii="Times New Roman" w:eastAsia="Times New Roman" w:hAnsi="Times New Roman" w:cs="Times New Roman"/>
                <w:sz w:val="20"/>
                <w:szCs w:val="20"/>
              </w:rPr>
              <w:t xml:space="preserve">Čl. 4 </w:t>
            </w:r>
            <w:r w:rsidR="001C39ED" w:rsidRPr="00E70B60">
              <w:rPr>
                <w:rFonts w:ascii="Times New Roman" w:eastAsia="Times New Roman" w:hAnsi="Times New Roman" w:cs="Times New Roman"/>
                <w:sz w:val="20"/>
                <w:szCs w:val="20"/>
              </w:rPr>
              <w:t>bod</w:t>
            </w:r>
            <w:r w:rsidR="00F82697" w:rsidRPr="00E70B60">
              <w:rPr>
                <w:rFonts w:ascii="Times New Roman" w:eastAsia="Times New Roman" w:hAnsi="Times New Roman" w:cs="Times New Roman"/>
                <w:sz w:val="20"/>
                <w:szCs w:val="20"/>
              </w:rPr>
              <w:t xml:space="preserve"> 14 nariadenia (EÚ) 2016/679.</w:t>
            </w:r>
          </w:p>
        </w:tc>
        <w:tc>
          <w:tcPr>
            <w:tcW w:w="425" w:type="dxa"/>
          </w:tcPr>
          <w:p w14:paraId="43FC8103" w14:textId="7FFF96E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48EE36F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5BF8AA1" w14:textId="0B4D54C5"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503627B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19845B10" w14:textId="77777777" w:rsidTr="00E24C52">
        <w:trPr>
          <w:trHeight w:val="544"/>
        </w:trPr>
        <w:tc>
          <w:tcPr>
            <w:tcW w:w="708" w:type="dxa"/>
          </w:tcPr>
          <w:p w14:paraId="0009BDE0" w14:textId="30850E9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Č:7</w:t>
            </w:r>
          </w:p>
          <w:p w14:paraId="10C5DFD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3544" w:type="dxa"/>
          </w:tcPr>
          <w:p w14:paraId="12290E0E" w14:textId="72495CD0"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Tento článok sa uplatňuje na všetky osoby pracujúce pre platformy od začiatku náborového alebo výberového konania.</w:t>
            </w:r>
          </w:p>
        </w:tc>
        <w:tc>
          <w:tcPr>
            <w:tcW w:w="709" w:type="dxa"/>
          </w:tcPr>
          <w:p w14:paraId="4C0CF324"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27D87B5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701C43A" w14:textId="7E16903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6</w:t>
            </w:r>
          </w:p>
          <w:p w14:paraId="59D1C14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tc>
        <w:tc>
          <w:tcPr>
            <w:tcW w:w="5103" w:type="dxa"/>
          </w:tcPr>
          <w:p w14:paraId="7B19B350" w14:textId="547ACEC2" w:rsidR="00F82697" w:rsidRPr="00E70B60" w:rsidRDefault="00F82697" w:rsidP="000A2A4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bCs/>
                <w:sz w:val="20"/>
                <w:szCs w:val="20"/>
              </w:rPr>
              <w:t xml:space="preserve">(4) </w:t>
            </w:r>
            <w:r w:rsidR="00E11CD7" w:rsidRPr="00E70B60">
              <w:rPr>
                <w:rFonts w:ascii="Times New Roman" w:hAnsi="Times New Roman" w:cs="Times New Roman"/>
                <w:bCs/>
                <w:sz w:val="20"/>
                <w:szCs w:val="20"/>
              </w:rPr>
              <w:t>Odseky 1 až 3 sa vzťahujú aj na náborový proces alebo výberové konanie na výkon platformovej práce.</w:t>
            </w:r>
          </w:p>
        </w:tc>
        <w:tc>
          <w:tcPr>
            <w:tcW w:w="425" w:type="dxa"/>
          </w:tcPr>
          <w:p w14:paraId="240104A4" w14:textId="560ABB7C"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61BD5B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4E32BB9" w14:textId="61D2500F"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1A1101F2"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47E68B9F" w14:textId="77777777" w:rsidTr="00E24C52">
        <w:trPr>
          <w:trHeight w:val="544"/>
        </w:trPr>
        <w:tc>
          <w:tcPr>
            <w:tcW w:w="708" w:type="dxa"/>
          </w:tcPr>
          <w:p w14:paraId="05A6267E" w14:textId="45E7006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Č:7 </w:t>
            </w:r>
          </w:p>
          <w:p w14:paraId="521F73A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tc>
        <w:tc>
          <w:tcPr>
            <w:tcW w:w="3544" w:type="dxa"/>
          </w:tcPr>
          <w:p w14:paraId="1BA4E39A" w14:textId="7C87A2B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Okrem automatizovaných monitorovacích systémov a automatizovaných rozhodovacích systémov sa tento článok uplatňuje aj vtedy, ak digitálne pracovné platformy používajú automatizované systémy na prijímanie alebo podporu </w:t>
            </w:r>
            <w:r w:rsidRPr="00E70B60">
              <w:rPr>
                <w:rFonts w:ascii="Times New Roman" w:hAnsi="Times New Roman" w:cs="Times New Roman"/>
                <w:sz w:val="20"/>
                <w:szCs w:val="20"/>
              </w:rPr>
              <w:lastRenderedPageBreak/>
              <w:t>rozhodnutí, ktoré akýmkoľvek spôsobom ovplyvňujú osoby pracujúce pre platformy.</w:t>
            </w:r>
          </w:p>
        </w:tc>
        <w:tc>
          <w:tcPr>
            <w:tcW w:w="709" w:type="dxa"/>
          </w:tcPr>
          <w:p w14:paraId="1FBC502E" w14:textId="34A3F2CC"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165CC842" w14:textId="6440A8A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1F926CA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6</w:t>
            </w:r>
          </w:p>
          <w:p w14:paraId="007B53C3" w14:textId="6CD7A2B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tc>
        <w:tc>
          <w:tcPr>
            <w:tcW w:w="5103" w:type="dxa"/>
          </w:tcPr>
          <w:p w14:paraId="164913C5" w14:textId="02BD7361"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w:t>
            </w:r>
            <w:r w:rsidR="00E11CD7" w:rsidRPr="00E70B60">
              <w:rPr>
                <w:rFonts w:ascii="Times New Roman" w:hAnsi="Times New Roman" w:cs="Times New Roman"/>
                <w:sz w:val="20"/>
                <w:szCs w:val="20"/>
              </w:rPr>
              <w:t>Odseky 1 a 2 sa vzťahujú aj na automatizovaný systém, ktorý nie je automatizovaným monitorovacím systémom alebo automatizovaným rozhodovacím systémom a ktorý prijíma alebo podporuje rozhodnutia, ktoré akýmkoľvek spôsobom ovplyvňujú osoby vykonávajúce platformovú prácu.</w:t>
            </w:r>
          </w:p>
        </w:tc>
        <w:tc>
          <w:tcPr>
            <w:tcW w:w="425" w:type="dxa"/>
          </w:tcPr>
          <w:p w14:paraId="0C881B54" w14:textId="0C02826C"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C8D0B5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9F8018D" w14:textId="0A32135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A603539"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7B26C19C" w14:textId="77777777" w:rsidTr="00E24C52">
        <w:trPr>
          <w:trHeight w:val="544"/>
        </w:trPr>
        <w:tc>
          <w:tcPr>
            <w:tcW w:w="708" w:type="dxa"/>
          </w:tcPr>
          <w:p w14:paraId="72872A46" w14:textId="5425CB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Č:8 </w:t>
            </w:r>
          </w:p>
          <w:p w14:paraId="466DC5A0" w14:textId="3B0DCAA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tc>
        <w:tc>
          <w:tcPr>
            <w:tcW w:w="3544" w:type="dxa"/>
          </w:tcPr>
          <w:p w14:paraId="59681595" w14:textId="5FA40ACB"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Posúdenie vplyvu na ochranu údajov</w:t>
            </w:r>
          </w:p>
          <w:p w14:paraId="61F08BC4"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C437140" w14:textId="66C6567B"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Spracúvanie osobných údajov, ktoré digitálna pracovná platforma vykonáva prostredníctvom automatizovaných monitorovacích systémov alebo automatizovaných rozhodovacích systémov, je typom spracúvania, ktoré by mohlo byť rizikové z hľadiska práv a slobôd fyzických osôb v zmysle článku 35 ods. 1 nariadenia (EÚ) 2016/679. Pri vykonávaní, podľa uvedeného ustanovenia, posúdenia vplyvu spracúvania osobných údajov prostredníctvom automatizovaných monitorovacích systémov a automatizovaných rozhodovacích systémov na ochranu osobných údajov osôb pracujúcich pre platformy, vrátane obmedzení spracúvania podľa článku 7 tejto smernice, digitálne pracovné platformy konajúce ako prevádzkovatelia v zmysle vymedzenia v článku 4 bode 7 nariadenia (EÚ) 2016/679 sa snažia získať názory osôb pracujúcich pre platformy a ich zástupcov.</w:t>
            </w:r>
          </w:p>
        </w:tc>
        <w:tc>
          <w:tcPr>
            <w:tcW w:w="709" w:type="dxa"/>
          </w:tcPr>
          <w:p w14:paraId="425C9431"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74AE040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52DD4D6B" w14:textId="1DB337F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7</w:t>
            </w:r>
          </w:p>
          <w:p w14:paraId="7F7676EF" w14:textId="5CDD46C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O:1,2</w:t>
            </w:r>
          </w:p>
          <w:p w14:paraId="0EEFE9C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4E733E2A" w14:textId="580E70B2" w:rsidR="00DD6C0F" w:rsidRPr="00E70B60" w:rsidRDefault="00F82697" w:rsidP="00DD6C0F">
            <w:pPr>
              <w:kinsoku w:val="0"/>
              <w:overflowPunct w:val="0"/>
              <w:autoSpaceDE w:val="0"/>
              <w:autoSpaceDN w:val="0"/>
              <w:adjustRightInd w:val="0"/>
              <w:spacing w:after="0" w:line="240" w:lineRule="auto"/>
              <w:jc w:val="both"/>
              <w:rPr>
                <w:rFonts w:ascii="Times New Roman" w:hAnsi="Times New Roman" w:cs="Times New Roman"/>
                <w:bCs/>
                <w:sz w:val="20"/>
                <w:szCs w:val="20"/>
              </w:rPr>
            </w:pPr>
            <w:r w:rsidRPr="00E70B60">
              <w:rPr>
                <w:rFonts w:ascii="Times New Roman" w:hAnsi="Times New Roman" w:cs="Times New Roman"/>
                <w:bCs/>
                <w:sz w:val="20"/>
                <w:szCs w:val="20"/>
              </w:rPr>
              <w:t xml:space="preserve">(1) </w:t>
            </w:r>
            <w:r w:rsidR="00E11CD7" w:rsidRPr="00E70B60">
              <w:rPr>
                <w:rFonts w:ascii="Times New Roman" w:hAnsi="Times New Roman" w:cs="Times New Roman"/>
                <w:bCs/>
                <w:sz w:val="20"/>
                <w:szCs w:val="20"/>
              </w:rPr>
              <w:t xml:space="preserve">Spracúvanie osobných údajov, ktoré digitálna pracovná platforma vykonáva prostredníctvom automatizovaného monitorovacieho systému alebo automatizovaného rozhodovacieho systému, </w:t>
            </w:r>
            <w:r w:rsidR="00DD6C0F" w:rsidRPr="00E70B60">
              <w:rPr>
                <w:rFonts w:ascii="Times New Roman" w:hAnsi="Times New Roman" w:cs="Times New Roman"/>
                <w:bCs/>
                <w:sz w:val="20"/>
                <w:szCs w:val="20"/>
              </w:rPr>
              <w:t>sa na účely osobitného predpisu</w:t>
            </w:r>
            <w:r w:rsidR="00E11CD7" w:rsidRPr="00E70B60">
              <w:rPr>
                <w:rFonts w:ascii="Times New Roman" w:hAnsi="Times New Roman" w:cs="Times New Roman"/>
                <w:bCs/>
                <w:sz w:val="20"/>
                <w:szCs w:val="20"/>
                <w:vertAlign w:val="superscript"/>
              </w:rPr>
              <w:t>5</w:t>
            </w:r>
            <w:r w:rsidR="00DD6C0F" w:rsidRPr="00E70B60">
              <w:rPr>
                <w:rFonts w:ascii="Times New Roman" w:hAnsi="Times New Roman" w:cs="Times New Roman"/>
                <w:bCs/>
                <w:sz w:val="20"/>
                <w:szCs w:val="20"/>
              </w:rPr>
              <w:t>) považuje za spracúvanie, ktoré by mohlo byť rizikové z hľadiska práv a slobôd fyzických osôb.</w:t>
            </w:r>
          </w:p>
          <w:p w14:paraId="3624B67D" w14:textId="77777777" w:rsidR="00DD6C0F"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bCs/>
                <w:sz w:val="20"/>
                <w:szCs w:val="20"/>
              </w:rPr>
            </w:pPr>
          </w:p>
          <w:p w14:paraId="2B9A1013" w14:textId="737ED6A6" w:rsidR="00F82697"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bCs/>
                <w:sz w:val="20"/>
                <w:szCs w:val="20"/>
              </w:rPr>
            </w:pPr>
            <w:r w:rsidRPr="00E70B60">
              <w:rPr>
                <w:rFonts w:ascii="Times New Roman" w:hAnsi="Times New Roman" w:cs="Times New Roman"/>
                <w:bCs/>
                <w:sz w:val="20"/>
                <w:szCs w:val="20"/>
              </w:rPr>
              <w:t xml:space="preserve">(2) </w:t>
            </w:r>
            <w:r w:rsidR="00E11CD7" w:rsidRPr="00E70B60">
              <w:rPr>
                <w:rFonts w:ascii="Times New Roman" w:hAnsi="Times New Roman" w:cs="Times New Roman"/>
                <w:bCs/>
                <w:sz w:val="20"/>
                <w:szCs w:val="20"/>
              </w:rPr>
              <w:t>Digitálna pracovná platforma konajúca ako prevádzkovateľ podľa osobitného predpisu</w:t>
            </w:r>
            <w:r w:rsidR="00E11CD7" w:rsidRPr="00E70B60">
              <w:rPr>
                <w:rFonts w:ascii="Times New Roman" w:hAnsi="Times New Roman" w:cs="Times New Roman"/>
                <w:bCs/>
                <w:sz w:val="20"/>
                <w:szCs w:val="20"/>
                <w:vertAlign w:val="superscript"/>
              </w:rPr>
              <w:t>6</w:t>
            </w:r>
            <w:r w:rsidR="00E11CD7" w:rsidRPr="00E70B60">
              <w:rPr>
                <w:rFonts w:ascii="Times New Roman" w:hAnsi="Times New Roman" w:cs="Times New Roman"/>
                <w:bCs/>
                <w:sz w:val="20"/>
                <w:szCs w:val="20"/>
              </w:rPr>
              <w:t>) si pri vykonávaní posúdenia vplyvu na ochranu osobných údajov osôb vykonávajúcich platformovú prácu pred ich spracúvaním prostredníctvom automatizovaného monitorovacieho systému a automatizovaného  rozhodovacieho systému vrátane obmedzení spracúvania osobných údajov podľa § 6 vyžiada stanovisko od osôb vykonávajúcich platformovú prácu a od zástupcov osôb vykonávajúcich platformovú prácu na zamýšľané spracúvanie osobných údajov.</w:t>
            </w:r>
          </w:p>
          <w:p w14:paraId="63FD9AE9" w14:textId="77777777" w:rsidR="00E11CD7" w:rsidRPr="00E70B60" w:rsidRDefault="00E11CD7"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624D639" w14:textId="0E7D7F9B" w:rsidR="00F82697" w:rsidRPr="00E70B60" w:rsidRDefault="00E11CD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 xml:space="preserve"> 5</w:t>
            </w:r>
            <w:r w:rsidR="00F82697" w:rsidRPr="00E70B60">
              <w:rPr>
                <w:rFonts w:ascii="Times New Roman" w:hAnsi="Times New Roman" w:cs="Times New Roman"/>
                <w:sz w:val="20"/>
                <w:szCs w:val="20"/>
              </w:rPr>
              <w:t>) Čl. 35 ods. 1 nariadenia (EÚ) 2016/679.</w:t>
            </w:r>
          </w:p>
          <w:p w14:paraId="04C443E2" w14:textId="2EF739AD" w:rsidR="00F82697" w:rsidRPr="00E70B60" w:rsidRDefault="00F82697" w:rsidP="001C39ED">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 </w:t>
            </w:r>
            <w:r w:rsidR="00E11CD7" w:rsidRPr="00E70B60">
              <w:rPr>
                <w:rFonts w:ascii="Times New Roman" w:hAnsi="Times New Roman" w:cs="Times New Roman"/>
                <w:sz w:val="20"/>
                <w:szCs w:val="20"/>
                <w:vertAlign w:val="superscript"/>
              </w:rPr>
              <w:t>6</w:t>
            </w:r>
            <w:r w:rsidRPr="00E70B60">
              <w:rPr>
                <w:rFonts w:ascii="Times New Roman" w:hAnsi="Times New Roman" w:cs="Times New Roman"/>
                <w:sz w:val="20"/>
                <w:szCs w:val="20"/>
              </w:rPr>
              <w:t xml:space="preserve">) Čl. 4 </w:t>
            </w:r>
            <w:r w:rsidR="001C39ED" w:rsidRPr="00E70B60">
              <w:rPr>
                <w:rFonts w:ascii="Times New Roman" w:hAnsi="Times New Roman" w:cs="Times New Roman"/>
                <w:sz w:val="20"/>
                <w:szCs w:val="20"/>
              </w:rPr>
              <w:t>bod</w:t>
            </w:r>
            <w:r w:rsidRPr="00E70B60">
              <w:rPr>
                <w:rFonts w:ascii="Times New Roman" w:hAnsi="Times New Roman" w:cs="Times New Roman"/>
                <w:sz w:val="20"/>
                <w:szCs w:val="20"/>
              </w:rPr>
              <w:t xml:space="preserve"> 7 nariadenia (EÚ) 2016/679.</w:t>
            </w:r>
          </w:p>
        </w:tc>
        <w:tc>
          <w:tcPr>
            <w:tcW w:w="425" w:type="dxa"/>
          </w:tcPr>
          <w:p w14:paraId="786CD5EB" w14:textId="5F71D4C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025787A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2FB6E60" w14:textId="76B4A79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2C643E0"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3380797C" w14:textId="77777777" w:rsidTr="00E24C52">
        <w:trPr>
          <w:trHeight w:val="544"/>
        </w:trPr>
        <w:tc>
          <w:tcPr>
            <w:tcW w:w="708" w:type="dxa"/>
          </w:tcPr>
          <w:p w14:paraId="4078CFC2" w14:textId="342AF59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Č:8</w:t>
            </w:r>
          </w:p>
          <w:p w14:paraId="75C7223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3544" w:type="dxa"/>
          </w:tcPr>
          <w:p w14:paraId="7379530D" w14:textId="472AD10A"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Digitálne pracovné platformy poskytnú posúdenie uvedené v odseku 1 zástupcom pracovníkov.</w:t>
            </w:r>
          </w:p>
        </w:tc>
        <w:tc>
          <w:tcPr>
            <w:tcW w:w="709" w:type="dxa"/>
          </w:tcPr>
          <w:p w14:paraId="10741249"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FEE380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00E88FFC" w14:textId="40A8B36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7</w:t>
            </w:r>
          </w:p>
          <w:p w14:paraId="74E85A6F" w14:textId="01CD1E6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tc>
        <w:tc>
          <w:tcPr>
            <w:tcW w:w="5103" w:type="dxa"/>
          </w:tcPr>
          <w:p w14:paraId="55DA3BDD" w14:textId="008B4C91" w:rsidR="00F82697" w:rsidRPr="00E70B60" w:rsidRDefault="00F82697" w:rsidP="001C39ED">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w:t>
            </w:r>
            <w:r w:rsidR="00E11CD7" w:rsidRPr="00E70B60">
              <w:rPr>
                <w:rFonts w:ascii="Times New Roman" w:hAnsi="Times New Roman" w:cs="Times New Roman"/>
                <w:sz w:val="20"/>
                <w:szCs w:val="20"/>
              </w:rPr>
              <w:t xml:space="preserve">Digitálna pracovná platforma poskytne posúdenie vplyvu na ochranu osobných údajov podľa odseku 2 zástupcom osôb vykonávajúcich platformovú prácu. Digitálna pracovná platforma je povinná </w:t>
            </w:r>
            <w:r w:rsidR="001C39ED" w:rsidRPr="00E70B60">
              <w:rPr>
                <w:rFonts w:ascii="Times New Roman" w:hAnsi="Times New Roman" w:cs="Times New Roman"/>
                <w:sz w:val="20"/>
                <w:szCs w:val="20"/>
              </w:rPr>
              <w:t>prijať</w:t>
            </w:r>
            <w:r w:rsidR="00E11CD7" w:rsidRPr="00E70B60">
              <w:rPr>
                <w:rFonts w:ascii="Times New Roman" w:hAnsi="Times New Roman" w:cs="Times New Roman"/>
                <w:sz w:val="20"/>
                <w:szCs w:val="20"/>
              </w:rPr>
              <w:t xml:space="preserve"> opatrenia, aby sa postupom podľa prvej vety nesprístupnila utajovaná skutočnosť, bankové tajomstvo, daňové tajomstvo, obchodné tajomstvo, dielo chránené autorským zákonom, informácia o prijatých technických opatreniach a organizačných opatreniach a dokumentácia, ktorých sprístupnením by sa mohla narušiť bezpečnosť a integrita informačného systému digitálnej pracovnej platformy, alebo neporušila zákonom uložená alebo uznaná povinnosť mlčanlivosti; na tento účel je digitálna pracovná platforma povinná prijať primerané záruky spočívajúce v účinných technických opatreniach a organizačných opatreniach.</w:t>
            </w:r>
          </w:p>
        </w:tc>
        <w:tc>
          <w:tcPr>
            <w:tcW w:w="425" w:type="dxa"/>
          </w:tcPr>
          <w:p w14:paraId="30377FA1" w14:textId="2F0E0883"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C27FE0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5486740" w14:textId="1A2F230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5ADB188"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3D3125E4" w14:textId="77777777" w:rsidTr="00E24C52">
        <w:trPr>
          <w:trHeight w:val="544"/>
        </w:trPr>
        <w:tc>
          <w:tcPr>
            <w:tcW w:w="708" w:type="dxa"/>
          </w:tcPr>
          <w:p w14:paraId="62C16409" w14:textId="2441652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Č:9</w:t>
            </w:r>
          </w:p>
          <w:p w14:paraId="2E4EA01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0278CE1" w14:textId="0BD0011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tc>
        <w:tc>
          <w:tcPr>
            <w:tcW w:w="3544" w:type="dxa"/>
          </w:tcPr>
          <w:p w14:paraId="34F84650" w14:textId="00D8278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Transparentnosť, pokiaľ ide o automatizované monitorovacie systémy a automatizované rozhodovacie systémy</w:t>
            </w:r>
          </w:p>
          <w:p w14:paraId="783866A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A1BA954" w14:textId="7BF16EE6"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Členské štáty vyžadujú, aby digitálne pracovné platformy informovali o používaní automatizovaných monitorovacích systémov alebo automatizovaných rozhodovacích systémov osoby pracujúce pre platformy, zástupcov pracovníkov platforiem a na požiadanie príslušné vnútroštátne orgány.</w:t>
            </w:r>
          </w:p>
          <w:p w14:paraId="723BD2BB"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C103A4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Tieto informácie sa týkajú:</w:t>
            </w:r>
          </w:p>
          <w:p w14:paraId="1597C63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85464E2" w14:textId="220AD44F" w:rsidR="00F82697" w:rsidRPr="00E70B60" w:rsidRDefault="00F82697" w:rsidP="00F82697">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p>
        </w:tc>
        <w:tc>
          <w:tcPr>
            <w:tcW w:w="709" w:type="dxa"/>
          </w:tcPr>
          <w:p w14:paraId="58AF2770"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5288DEE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67DC67B6" w14:textId="2E16B8B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w:t>
            </w:r>
          </w:p>
          <w:p w14:paraId="0D838D82" w14:textId="079EF3E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tc>
        <w:tc>
          <w:tcPr>
            <w:tcW w:w="5103" w:type="dxa"/>
          </w:tcPr>
          <w:p w14:paraId="49E9C914" w14:textId="016F8805"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 xml:space="preserve">(1) </w:t>
            </w:r>
            <w:r w:rsidR="00E11CD7" w:rsidRPr="00E70B60">
              <w:rPr>
                <w:rFonts w:ascii="Times New Roman" w:hAnsi="Times New Roman" w:cs="Times New Roman"/>
                <w:color w:val="000000" w:themeColor="text1"/>
                <w:sz w:val="20"/>
                <w:szCs w:val="20"/>
              </w:rPr>
              <w:t xml:space="preserve">Digitálna pracovná platforma poskytuje uchádzačovi o platformovú prácu, osobe vykonávajúcej platformovú prácu, zástupcom osôb vykonávajúcich platformovú prácu, Úradu na ochranu osobných údajov Slovenskej republiky (ďalej len </w:t>
            </w:r>
            <w:r w:rsidR="00E11CD7" w:rsidRPr="00E70B60">
              <w:rPr>
                <w:rFonts w:ascii="Times New Roman" w:hAnsi="Times New Roman" w:cs="Times New Roman"/>
                <w:color w:val="000000" w:themeColor="text1"/>
                <w:sz w:val="20"/>
                <w:szCs w:val="20"/>
              </w:rPr>
              <w:lastRenderedPageBreak/>
              <w:t>„úrad“) a inšpektorátu práce informácie v rozsahu a za podmienok podľa odsekov 2 až 8.</w:t>
            </w:r>
          </w:p>
          <w:p w14:paraId="50BF8ED0"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AD89885" w14:textId="0BC60D45"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52600147" w14:textId="6EDF7A12"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481DEE4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3F4A68A4" w14:textId="4EBC673A"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49D2F6D"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B355B2" w:rsidRPr="00E70B60" w14:paraId="77C1F35A" w14:textId="77777777" w:rsidTr="00E24C52">
        <w:trPr>
          <w:trHeight w:val="544"/>
        </w:trPr>
        <w:tc>
          <w:tcPr>
            <w:tcW w:w="708" w:type="dxa"/>
          </w:tcPr>
          <w:p w14:paraId="05C4DE5E" w14:textId="77777777" w:rsidR="00B355B2" w:rsidRPr="00E70B60" w:rsidRDefault="00B355B2" w:rsidP="00B355B2">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210E34E8" w14:textId="77777777" w:rsidR="00B355B2" w:rsidRPr="00E70B60" w:rsidRDefault="00B355B2" w:rsidP="00B355B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pokiaľ ide o automatizované monitorovacie systémy:</w:t>
            </w:r>
          </w:p>
          <w:p w14:paraId="39107190" w14:textId="77777777" w:rsidR="00B355B2" w:rsidRPr="00E70B60" w:rsidRDefault="00B355B2" w:rsidP="00B355B2">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 skutočnosti, že takéto systémy sa používajú alebo sa práve zavádzajú;</w:t>
            </w:r>
          </w:p>
          <w:p w14:paraId="46E16D84" w14:textId="77777777" w:rsidR="00B355B2" w:rsidRPr="00E70B60" w:rsidRDefault="00B355B2" w:rsidP="00B355B2">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ii) kategórií údajov a činností, ktoré tieto systémy monitorujú, nad ktorými vykonávajú dozor alebo ktoré hodnotia, vrátane hodnotenia príjemcom služby;</w:t>
            </w:r>
          </w:p>
          <w:p w14:paraId="51333060" w14:textId="77777777" w:rsidR="00B355B2" w:rsidRPr="00E70B60" w:rsidRDefault="00B355B2" w:rsidP="00B355B2">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iii) cieľa monitorovania a spôsob, akým má systém vykonávať toto monitorovanie;</w:t>
            </w:r>
          </w:p>
          <w:p w14:paraId="6C9381FB" w14:textId="33D3C165" w:rsidR="00B355B2" w:rsidRPr="00E70B60" w:rsidRDefault="00B355B2" w:rsidP="00B355B2">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sz w:val="20"/>
                <w:szCs w:val="20"/>
              </w:rPr>
              <w:t>iv) príjemcov alebo kategórií príjemcov osobných údajov spracúvaných takýmito systémami a akéhokoľvek postúpenia alebo prenosu takýchto osobných údajov, a to aj v rámci skupiny podnikov;</w:t>
            </w:r>
          </w:p>
        </w:tc>
        <w:tc>
          <w:tcPr>
            <w:tcW w:w="709" w:type="dxa"/>
          </w:tcPr>
          <w:p w14:paraId="71EE5F1C" w14:textId="43E42BB1" w:rsidR="00B355B2" w:rsidRPr="00E70B60" w:rsidRDefault="00B355B2" w:rsidP="00B355B2">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60C3A8C9" w14:textId="4C261518" w:rsidR="00B355B2" w:rsidRPr="00E70B60" w:rsidRDefault="00B355B2" w:rsidP="00B355B2">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6C041461" w14:textId="77777777" w:rsidR="00B355B2" w:rsidRPr="00E70B60" w:rsidRDefault="00B355B2" w:rsidP="00B355B2">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w:t>
            </w:r>
          </w:p>
          <w:p w14:paraId="320195CA" w14:textId="77777777" w:rsidR="00B355B2" w:rsidRPr="00E70B60" w:rsidRDefault="00B355B2" w:rsidP="00B355B2">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4D2F0B59" w14:textId="050E567F" w:rsidR="00B355B2" w:rsidRPr="00E70B60" w:rsidRDefault="00B355B2" w:rsidP="00B355B2">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tc>
        <w:tc>
          <w:tcPr>
            <w:tcW w:w="5103" w:type="dxa"/>
          </w:tcPr>
          <w:p w14:paraId="12AF7AD1" w14:textId="40A3A290" w:rsidR="00B355B2" w:rsidRPr="00E70B60" w:rsidRDefault="00B355B2" w:rsidP="00B355B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Informácia </w:t>
            </w:r>
          </w:p>
          <w:p w14:paraId="0C381176" w14:textId="06CFFD71" w:rsidR="00E11CD7" w:rsidRPr="00E70B60" w:rsidRDefault="00B355B2"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w:t>
            </w:r>
            <w:r w:rsidR="00E11CD7" w:rsidRPr="00E70B60">
              <w:rPr>
                <w:rFonts w:ascii="Times New Roman" w:hAnsi="Times New Roman" w:cs="Times New Roman"/>
                <w:sz w:val="20"/>
                <w:szCs w:val="20"/>
              </w:rPr>
              <w:t>o automatizovanom monitorovacom systéme musí obsahovať</w:t>
            </w:r>
          </w:p>
          <w:p w14:paraId="5E029363" w14:textId="5904713E" w:rsidR="00E11CD7" w:rsidRPr="00E70B60" w:rsidRDefault="00E11CD7"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údaj o tom, že tento systém sa používa alebo sa zavádza do používania,</w:t>
            </w:r>
          </w:p>
          <w:p w14:paraId="23DD2DA9" w14:textId="7BA44200" w:rsidR="00E11CD7" w:rsidRPr="00E70B60" w:rsidRDefault="00E11CD7"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kategórie údajov a činností, ktoré tento systém monitoruje, nad ktorými vykonáva dozor alebo ktoré hodnotí vrátane hodnotenia príjemcom služby,</w:t>
            </w:r>
          </w:p>
          <w:p w14:paraId="772D670F" w14:textId="5031E4C8" w:rsidR="00E11CD7" w:rsidRPr="00E70B60" w:rsidRDefault="00E11CD7"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ciele monitorovania a spôsoby, akým má tento systém vykonávať monitorovanie,</w:t>
            </w:r>
          </w:p>
          <w:p w14:paraId="179974E5" w14:textId="224C5DE6" w:rsidR="00B355B2" w:rsidRPr="00E70B60" w:rsidRDefault="00E11CD7" w:rsidP="00E11CD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označenie príjemcov alebo kategórie príjemcov osobných údajov spracúvaných týmto systémom a údajov o akomkoľvek postúpení alebo prenose týchto osobných údajov, a to aj v rámci skupiny podnikov,</w:t>
            </w:r>
            <w:r w:rsidRPr="00E70B60">
              <w:rPr>
                <w:rFonts w:ascii="Times New Roman" w:hAnsi="Times New Roman" w:cs="Times New Roman"/>
                <w:sz w:val="20"/>
                <w:szCs w:val="20"/>
                <w:vertAlign w:val="superscript"/>
              </w:rPr>
              <w:t>7</w:t>
            </w:r>
            <w:r w:rsidR="00B355B2" w:rsidRPr="00E70B60">
              <w:rPr>
                <w:rFonts w:ascii="Times New Roman" w:hAnsi="Times New Roman" w:cs="Times New Roman"/>
                <w:sz w:val="20"/>
                <w:szCs w:val="20"/>
              </w:rPr>
              <w:t>)</w:t>
            </w:r>
          </w:p>
          <w:p w14:paraId="7ED8BCFB" w14:textId="77777777" w:rsidR="00B355B2" w:rsidRPr="00E70B60" w:rsidRDefault="00B355B2" w:rsidP="00B355B2">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0D3377E" w14:textId="421733D5" w:rsidR="00B355B2" w:rsidRPr="00E70B60" w:rsidRDefault="00E11CD7" w:rsidP="001C39ED">
            <w:pPr>
              <w:kinsoku w:val="0"/>
              <w:overflowPunct w:val="0"/>
              <w:autoSpaceDE w:val="0"/>
              <w:autoSpaceDN w:val="0"/>
              <w:adjustRightInd w:val="0"/>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sz w:val="20"/>
                <w:szCs w:val="20"/>
                <w:vertAlign w:val="superscript"/>
              </w:rPr>
              <w:t>7</w:t>
            </w:r>
            <w:r w:rsidR="00B355B2" w:rsidRPr="00E70B60">
              <w:rPr>
                <w:rFonts w:ascii="Times New Roman" w:hAnsi="Times New Roman" w:cs="Times New Roman"/>
                <w:sz w:val="20"/>
                <w:szCs w:val="20"/>
              </w:rPr>
              <w:t xml:space="preserve">) Čl. 4 </w:t>
            </w:r>
            <w:r w:rsidR="001C39ED" w:rsidRPr="00E70B60">
              <w:rPr>
                <w:rFonts w:ascii="Times New Roman" w:hAnsi="Times New Roman" w:cs="Times New Roman"/>
                <w:sz w:val="20"/>
                <w:szCs w:val="20"/>
              </w:rPr>
              <w:t>bod</w:t>
            </w:r>
            <w:r w:rsidR="00B355B2" w:rsidRPr="00E70B60">
              <w:rPr>
                <w:rFonts w:ascii="Times New Roman" w:hAnsi="Times New Roman" w:cs="Times New Roman"/>
                <w:sz w:val="20"/>
                <w:szCs w:val="20"/>
              </w:rPr>
              <w:t xml:space="preserve"> 19 nariadenia (EÚ) 2016/679.</w:t>
            </w:r>
          </w:p>
        </w:tc>
        <w:tc>
          <w:tcPr>
            <w:tcW w:w="425" w:type="dxa"/>
          </w:tcPr>
          <w:p w14:paraId="62048E4D" w14:textId="1B3B1E21" w:rsidR="00B355B2" w:rsidRPr="00E70B60" w:rsidRDefault="00B355B2" w:rsidP="00B355B2">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63D3FC48" w14:textId="77777777" w:rsidR="00B355B2" w:rsidRPr="00E70B60" w:rsidRDefault="00B355B2" w:rsidP="00B355B2">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56824DF7" w14:textId="45FFA491" w:rsidR="00B355B2" w:rsidRPr="00E70B60" w:rsidRDefault="00B355B2" w:rsidP="00B355B2">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5FF5E794" w14:textId="77777777" w:rsidR="00B355B2" w:rsidRPr="00E70B60" w:rsidRDefault="00B355B2" w:rsidP="00B355B2">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04A517D" w14:textId="77777777" w:rsidTr="00E24C52">
        <w:trPr>
          <w:trHeight w:val="544"/>
        </w:trPr>
        <w:tc>
          <w:tcPr>
            <w:tcW w:w="708" w:type="dxa"/>
          </w:tcPr>
          <w:p w14:paraId="218765A2" w14:textId="544951A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Č:9</w:t>
            </w:r>
          </w:p>
          <w:p w14:paraId="50505D9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252CE78" w14:textId="5F67DA2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tc>
        <w:tc>
          <w:tcPr>
            <w:tcW w:w="3544" w:type="dxa"/>
          </w:tcPr>
          <w:p w14:paraId="73E78F62" w14:textId="1F1418C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pokiaľ ide o automatizované rozhodovacie systémy:</w:t>
            </w:r>
          </w:p>
          <w:p w14:paraId="1F07EBF5" w14:textId="7F25B163" w:rsidR="00F82697" w:rsidRPr="00E70B60" w:rsidRDefault="00F82697" w:rsidP="00F82697">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 skutočnosti, že takéto systémy sa používajú alebo sa práve zavádzajú;</w:t>
            </w:r>
          </w:p>
          <w:p w14:paraId="240CC588" w14:textId="5D3C72EF" w:rsidR="00F82697" w:rsidRPr="00E70B60" w:rsidRDefault="00F82697" w:rsidP="00F82697">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ii) kategórií rozhodnutí, ktoré sú prijímané alebo podporované takýmito systémami;</w:t>
            </w:r>
          </w:p>
          <w:p w14:paraId="00889534" w14:textId="570B975E" w:rsidR="00F82697" w:rsidRPr="00E70B60" w:rsidRDefault="00F82697" w:rsidP="00F82697">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iii) kategórií údajov a hlavných parametrov, ktoré takéto systémy zohľadňujú, a relatívneho významu týchto hlavných parametrov v automatizovanom rozhodovaní vrátane spôsobu, akým osobné údaje alebo správanie osoby pracujúcej pre platformy ovplyvňujú rozhodnutia;</w:t>
            </w:r>
          </w:p>
          <w:p w14:paraId="1DC7AA89" w14:textId="3F904AA4" w:rsidR="00F82697" w:rsidRPr="00E70B60" w:rsidRDefault="00F82697" w:rsidP="00F82697">
            <w:pPr>
              <w:kinsoku w:val="0"/>
              <w:overflowPunct w:val="0"/>
              <w:autoSpaceDE w:val="0"/>
              <w:autoSpaceDN w:val="0"/>
              <w:adjustRightInd w:val="0"/>
              <w:spacing w:after="0" w:line="240" w:lineRule="auto"/>
              <w:ind w:left="287"/>
              <w:jc w:val="both"/>
              <w:rPr>
                <w:rFonts w:ascii="Times New Roman" w:hAnsi="Times New Roman" w:cs="Times New Roman"/>
                <w:sz w:val="20"/>
                <w:szCs w:val="20"/>
              </w:rPr>
            </w:pPr>
            <w:r w:rsidRPr="00E70B60">
              <w:rPr>
                <w:rFonts w:ascii="Times New Roman" w:hAnsi="Times New Roman" w:cs="Times New Roman"/>
                <w:sz w:val="20"/>
                <w:szCs w:val="20"/>
              </w:rPr>
              <w:t xml:space="preserve">iv) dôvodov rozhodnutí o obmedzení, pozastavení alebo zrušení účtu osoby </w:t>
            </w:r>
            <w:r w:rsidRPr="00E70B60">
              <w:rPr>
                <w:rFonts w:ascii="Times New Roman" w:hAnsi="Times New Roman" w:cs="Times New Roman"/>
                <w:sz w:val="20"/>
                <w:szCs w:val="20"/>
              </w:rPr>
              <w:lastRenderedPageBreak/>
              <w:t>pracujúcej pre platformy, o zamietnutí platby za prácu vykonanú touto osobou, ako aj dôvodov rozhodnutí o jej zmluvnom postavení alebo akéhokoľvek rozhodnutia s rovnocennými alebo nepriaznivými dôsledkami;</w:t>
            </w:r>
          </w:p>
        </w:tc>
        <w:tc>
          <w:tcPr>
            <w:tcW w:w="709" w:type="dxa"/>
          </w:tcPr>
          <w:p w14:paraId="0FE6148D"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08AF235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41EB8A56" w14:textId="37C5F40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w:t>
            </w:r>
          </w:p>
          <w:p w14:paraId="5E57F0CE" w14:textId="77777777" w:rsidR="00F82697" w:rsidRPr="00E70B60" w:rsidRDefault="00141F3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0426D4E5" w14:textId="6A0F29E3" w:rsidR="00141F3A" w:rsidRPr="00E70B60" w:rsidRDefault="00141F3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tc>
        <w:tc>
          <w:tcPr>
            <w:tcW w:w="5103" w:type="dxa"/>
          </w:tcPr>
          <w:p w14:paraId="5B4B67D1" w14:textId="0A817372" w:rsidR="00B355B2" w:rsidRPr="00E70B60" w:rsidRDefault="00B355B2" w:rsidP="00B355B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Informácia </w:t>
            </w:r>
          </w:p>
          <w:p w14:paraId="306CAC3D" w14:textId="1EE8E461" w:rsidR="00741272" w:rsidRPr="00E70B60" w:rsidRDefault="00B355B2" w:rsidP="0074127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b) </w:t>
            </w:r>
            <w:r w:rsidR="00741272" w:rsidRPr="00E70B60">
              <w:rPr>
                <w:rFonts w:ascii="Times New Roman" w:hAnsi="Times New Roman" w:cs="Times New Roman"/>
                <w:sz w:val="20"/>
                <w:szCs w:val="20"/>
              </w:rPr>
              <w:t>o automatizovanom rozhodovacom systéme musí obsahovať</w:t>
            </w:r>
          </w:p>
          <w:p w14:paraId="54186D43" w14:textId="5151DF98" w:rsidR="00741272" w:rsidRPr="00E70B60" w:rsidRDefault="00741272" w:rsidP="0074127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údaj o tom, že tento systém sa používa alebo sa zavádza do používania,</w:t>
            </w:r>
          </w:p>
          <w:p w14:paraId="482479A8" w14:textId="0BE566CD" w:rsidR="00741272" w:rsidRPr="00E70B60" w:rsidRDefault="00741272" w:rsidP="0074127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kategórie rozhodnutí, ktoré sú prijímané alebo podporované týmto systémom,</w:t>
            </w:r>
          </w:p>
          <w:p w14:paraId="3A5C0576" w14:textId="4BDFDB15" w:rsidR="00741272" w:rsidRPr="00E70B60" w:rsidRDefault="00741272" w:rsidP="0074127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kategórie údajov a hlavných parametrov, ktoré tento systém zohľadňuje, a relatívneho významu týchto parametrov v automatizovanom rozhodovaní vrátane spôsobu, akým osobné údaje alebo správanie osoby vykonávajúcej platformovú prácu ovplyvňujú tieto rozhodnutia,</w:t>
            </w:r>
          </w:p>
          <w:p w14:paraId="37241796" w14:textId="39AC6DF8" w:rsidR="00F82697" w:rsidRPr="00E70B60" w:rsidRDefault="00741272" w:rsidP="0074127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dôvody pre rozhodnutie o obmedzení, pozastavení alebo zrušení platformového účtu, rozhodnutie o odmietnutí poskytnutia odplaty za platformovú prácu a rozhodnutie o zmluvnom postavení osoby vykonávajúcej platformovú prácu a dôvody pre akékoľvek rozhodnutie s rovnocennými nepriaznivými účinkami,</w:t>
            </w:r>
          </w:p>
        </w:tc>
        <w:tc>
          <w:tcPr>
            <w:tcW w:w="425" w:type="dxa"/>
          </w:tcPr>
          <w:p w14:paraId="7EA9B420" w14:textId="4DAE328D"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4F70194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1A8670C4" w14:textId="686272B6"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2A0DCFB"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CCE3AD3" w14:textId="77777777" w:rsidTr="00E24C52">
        <w:trPr>
          <w:trHeight w:val="544"/>
        </w:trPr>
        <w:tc>
          <w:tcPr>
            <w:tcW w:w="708" w:type="dxa"/>
          </w:tcPr>
          <w:p w14:paraId="1E250D1E" w14:textId="035E19D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Č:9</w:t>
            </w:r>
          </w:p>
          <w:p w14:paraId="51F2953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0E74F02C" w14:textId="5B86416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P:c</w:t>
            </w:r>
          </w:p>
        </w:tc>
        <w:tc>
          <w:tcPr>
            <w:tcW w:w="3544" w:type="dxa"/>
          </w:tcPr>
          <w:tbl>
            <w:tblPr>
              <w:tblW w:w="5000" w:type="pct"/>
              <w:tblCellSpacing w:w="0" w:type="dxa"/>
              <w:tblLayout w:type="fixed"/>
              <w:tblCellMar>
                <w:left w:w="0" w:type="dxa"/>
                <w:right w:w="0" w:type="dxa"/>
              </w:tblCellMar>
              <w:tblLook w:val="04A0" w:firstRow="1" w:lastRow="0" w:firstColumn="1" w:lastColumn="0" w:noHBand="0" w:noVBand="1"/>
            </w:tblPr>
            <w:tblGrid>
              <w:gridCol w:w="20"/>
              <w:gridCol w:w="3514"/>
            </w:tblGrid>
            <w:tr w:rsidR="00F82697" w:rsidRPr="00E70B60" w14:paraId="498CE174" w14:textId="77777777" w:rsidTr="007E1709">
              <w:trPr>
                <w:tblCellSpacing w:w="0" w:type="dxa"/>
              </w:trPr>
              <w:tc>
                <w:tcPr>
                  <w:tcW w:w="6" w:type="dxa"/>
                  <w:hideMark/>
                </w:tcPr>
                <w:p w14:paraId="372E8B45" w14:textId="77777777" w:rsidR="00F82697" w:rsidRPr="00E70B60" w:rsidRDefault="00F82697" w:rsidP="00F82697">
                  <w:pPr>
                    <w:spacing w:after="0" w:line="240" w:lineRule="auto"/>
                    <w:rPr>
                      <w:rFonts w:ascii="Times New Roman" w:eastAsia="Times New Roman" w:hAnsi="Times New Roman" w:cs="Times New Roman"/>
                      <w:sz w:val="20"/>
                      <w:szCs w:val="20"/>
                      <w:lang w:eastAsia="sk-SK"/>
                    </w:rPr>
                  </w:pPr>
                </w:p>
              </w:tc>
              <w:tc>
                <w:tcPr>
                  <w:tcW w:w="9400" w:type="dxa"/>
                  <w:hideMark/>
                </w:tcPr>
                <w:p w14:paraId="0FA1B441" w14:textId="005DD7C4"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E70B60">
                    <w:rPr>
                      <w:rFonts w:ascii="Times New Roman" w:hAnsi="Times New Roman" w:cs="Times New Roman"/>
                      <w:sz w:val="20"/>
                      <w:szCs w:val="20"/>
                    </w:rPr>
                    <w:t>c) všetkých kategórií rozhodnutí prijímaných alebo podporovaných automatizovanými systémami, ktoré akokoľvek ovplyvňujú osoby pracujúce pre platformy.</w:t>
                  </w:r>
                </w:p>
              </w:tc>
            </w:tr>
          </w:tbl>
          <w:p w14:paraId="3CB1EFB0"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9" w:type="dxa"/>
          </w:tcPr>
          <w:p w14:paraId="114516E5"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228C0E8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04B41A1" w14:textId="0ACB5DB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w:t>
            </w:r>
          </w:p>
          <w:p w14:paraId="339D0E47" w14:textId="76101B36" w:rsidR="00F82697" w:rsidRPr="00E70B60" w:rsidRDefault="00141F3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0BED2027" w14:textId="4A78019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w:t>
            </w:r>
            <w:r w:rsidR="00141F3A" w:rsidRPr="00E70B60">
              <w:rPr>
                <w:rFonts w:ascii="Times New Roman" w:hAnsi="Times New Roman" w:cs="Times New Roman"/>
                <w:sz w:val="20"/>
                <w:szCs w:val="20"/>
              </w:rPr>
              <w:t>c</w:t>
            </w:r>
          </w:p>
          <w:p w14:paraId="37C53EDC" w14:textId="7D940BF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1B4CBB18" w14:textId="45470CC4" w:rsidR="00E24C52" w:rsidRPr="00E70B60" w:rsidRDefault="008221FF" w:rsidP="00E24C5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Informácia </w:t>
            </w:r>
          </w:p>
          <w:p w14:paraId="2509610E" w14:textId="7A5F02B3" w:rsidR="00F82697" w:rsidRPr="00E70B60" w:rsidRDefault="00E24C52" w:rsidP="001C39ED">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c) </w:t>
            </w:r>
            <w:r w:rsidR="008221FF" w:rsidRPr="00E70B60">
              <w:rPr>
                <w:rFonts w:ascii="Times New Roman" w:hAnsi="Times New Roman" w:cs="Times New Roman"/>
                <w:sz w:val="20"/>
                <w:szCs w:val="20"/>
              </w:rPr>
              <w:t xml:space="preserve">musí obsahovať všetky kategórie rozhodnutí prijímaných alebo podporovaných automatizovaným systémom, ktorý nie je automatizovaným monitorovacím systémom alebo automatizovaným rozhodovacím systémom, ktoré akýmkoľvek spôsobom ovplyvňujú osoby </w:t>
            </w:r>
            <w:r w:rsidR="001C39ED" w:rsidRPr="00E70B60">
              <w:rPr>
                <w:rFonts w:ascii="Times New Roman" w:hAnsi="Times New Roman" w:cs="Times New Roman"/>
                <w:sz w:val="20"/>
                <w:szCs w:val="20"/>
              </w:rPr>
              <w:t>vykonávajúce platformovú prácu</w:t>
            </w:r>
            <w:r w:rsidR="008221FF" w:rsidRPr="00E70B60">
              <w:rPr>
                <w:rFonts w:ascii="Times New Roman" w:hAnsi="Times New Roman" w:cs="Times New Roman"/>
                <w:sz w:val="20"/>
                <w:szCs w:val="20"/>
              </w:rPr>
              <w:t>.</w:t>
            </w:r>
          </w:p>
        </w:tc>
        <w:tc>
          <w:tcPr>
            <w:tcW w:w="425" w:type="dxa"/>
          </w:tcPr>
          <w:p w14:paraId="73DD1579" w14:textId="2B666C6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038DB66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6E9C23A0" w14:textId="1FDCC1C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770F9B85"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CD92245" w14:textId="77777777" w:rsidTr="00E24C52">
        <w:trPr>
          <w:trHeight w:val="544"/>
        </w:trPr>
        <w:tc>
          <w:tcPr>
            <w:tcW w:w="708" w:type="dxa"/>
          </w:tcPr>
          <w:p w14:paraId="7EB36DB7" w14:textId="00C308D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Č:9</w:t>
            </w:r>
          </w:p>
          <w:p w14:paraId="4485071B" w14:textId="0A4695E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3544" w:type="dxa"/>
          </w:tcPr>
          <w:p w14:paraId="3E6E79F0" w14:textId="5EFC387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Digitálne pracovné platformy poskytujú informácie uvedené v odseku 1 vo forme písomného dokumentu, ktorý môže byť v elektronickom formáte. Informácie sa predkladajú v transparentnej, zrozumiteľnej a ľahko prístupnej forme, pričom sa používa jasný a jednoduchý jazyk.</w:t>
            </w:r>
          </w:p>
        </w:tc>
        <w:tc>
          <w:tcPr>
            <w:tcW w:w="709" w:type="dxa"/>
          </w:tcPr>
          <w:p w14:paraId="2F48D1F1"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17AAD7A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101FF7FD" w14:textId="7423C91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w:t>
            </w:r>
          </w:p>
          <w:p w14:paraId="357961FA" w14:textId="2A51479A" w:rsidR="00F82697" w:rsidRPr="00E70B60" w:rsidRDefault="00D51E2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tc>
        <w:tc>
          <w:tcPr>
            <w:tcW w:w="5103" w:type="dxa"/>
          </w:tcPr>
          <w:p w14:paraId="7140FBC0" w14:textId="79DF916F" w:rsidR="00F82697" w:rsidRPr="00E70B60" w:rsidRDefault="00D51E26" w:rsidP="00F82697">
            <w:pPr>
              <w:spacing w:after="0" w:line="240" w:lineRule="auto"/>
              <w:jc w:val="both"/>
              <w:rPr>
                <w:rFonts w:ascii="Times New Roman" w:hAnsi="Times New Roman" w:cs="Times New Roman"/>
                <w:bCs/>
                <w:sz w:val="20"/>
                <w:szCs w:val="20"/>
              </w:rPr>
            </w:pPr>
            <w:r w:rsidRPr="00E70B60">
              <w:rPr>
                <w:rFonts w:ascii="Times New Roman" w:hAnsi="Times New Roman" w:cs="Times New Roman"/>
                <w:bCs/>
                <w:sz w:val="20"/>
                <w:szCs w:val="20"/>
              </w:rPr>
              <w:t>(3</w:t>
            </w:r>
            <w:r w:rsidR="00F82697" w:rsidRPr="00E70B60">
              <w:rPr>
                <w:rFonts w:ascii="Times New Roman" w:hAnsi="Times New Roman" w:cs="Times New Roman"/>
                <w:bCs/>
                <w:sz w:val="20"/>
                <w:szCs w:val="20"/>
              </w:rPr>
              <w:t xml:space="preserve">) </w:t>
            </w:r>
            <w:r w:rsidR="008221FF" w:rsidRPr="00E70B60">
              <w:rPr>
                <w:rFonts w:ascii="Times New Roman" w:hAnsi="Times New Roman" w:cs="Times New Roman"/>
                <w:bCs/>
                <w:sz w:val="20"/>
                <w:szCs w:val="20"/>
              </w:rPr>
              <w:t>Digitálna pracovná platforma poskytuje informácie podľa odseku 2 písomne v listinnej podobe alebo v elektronickej podobe; digitálna pracovná platforma môže tieto informácie poskytnúť osobe vykonávajúcej platformovú prácu v elektronickej podobe, ak osoba vykonávajúca platformovú prácu má k elektronickej podobe informácie prístup, môže si ju uložiť a vytlačiť a digitálna pracovná platforma uchová doklad o jej odoslaní alebo o jej prijatí. Informácie podľa prvej vety musia byť poskytnuté v transparentnej, zrozumiteľnej a ľahko dostupnej forme a musia byť formulované jasne a jednoducho.</w:t>
            </w:r>
          </w:p>
        </w:tc>
        <w:tc>
          <w:tcPr>
            <w:tcW w:w="425" w:type="dxa"/>
          </w:tcPr>
          <w:p w14:paraId="6506F0AE" w14:textId="438039BD"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64C2DD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4387306D" w14:textId="4D86280A"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4599C9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A9F4CD9" w14:textId="77777777" w:rsidTr="00E24C52">
        <w:trPr>
          <w:trHeight w:val="544"/>
        </w:trPr>
        <w:tc>
          <w:tcPr>
            <w:tcW w:w="708" w:type="dxa"/>
          </w:tcPr>
          <w:p w14:paraId="6104B3F7" w14:textId="07AD288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Č:9</w:t>
            </w:r>
          </w:p>
          <w:p w14:paraId="23B2D2B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38309A0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622600E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p w14:paraId="0C78F129" w14:textId="11F45E4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P:c</w:t>
            </w:r>
          </w:p>
        </w:tc>
        <w:tc>
          <w:tcPr>
            <w:tcW w:w="3544" w:type="dxa"/>
          </w:tcPr>
          <w:p w14:paraId="7348725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Digitálne pracovné platformy poskytujú osobám pracujúcim pre platformy stručné informácie uvedené v odseku 1, pokiaľ ide o systémy a ich charakteristiky, ktoré priamo ovplyvňujú ich samotných, a to aj v príslušných prípadoch ich pracovné podmienky:</w:t>
            </w:r>
          </w:p>
          <w:p w14:paraId="3D572E3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796FE0D" w14:textId="6E1AD27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najneskôr v prvý pracovný deň;</w:t>
            </w:r>
          </w:p>
          <w:p w14:paraId="269D364E"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FA08947" w14:textId="32429AB5"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pred zavedením zmien, ktoré ovplyvňujú pracovné podmienky, organizáciu práce alebo monitorovanie pracovného výkonu, a</w:t>
            </w:r>
          </w:p>
          <w:p w14:paraId="4CBF710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B90DA0F" w14:textId="3FB1182B"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kedykoľvek na požiadanie.</w:t>
            </w:r>
          </w:p>
          <w:p w14:paraId="1F0A44C6"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6C870FD" w14:textId="67FD12C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Na požiadanie osôb pracujúcich pre platformy im digitálne pracovné platformy poskytnú v komplexnej a podrobnej forme aj informácie uvedené v odseku 1, pokiaľ ide o všetky príslušné systémy a ich charakteristiky.</w:t>
            </w:r>
          </w:p>
        </w:tc>
        <w:tc>
          <w:tcPr>
            <w:tcW w:w="709" w:type="dxa"/>
          </w:tcPr>
          <w:p w14:paraId="22A34B24"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6D86648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57CAFDE2" w14:textId="64214C2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w:t>
            </w:r>
          </w:p>
          <w:p w14:paraId="217AB087" w14:textId="3E493468" w:rsidR="00F82697" w:rsidRPr="00E70B60" w:rsidRDefault="00D51E26" w:rsidP="00D51E26">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O:5</w:t>
            </w:r>
            <w:r w:rsidR="00F82697" w:rsidRPr="00E70B60">
              <w:rPr>
                <w:rFonts w:ascii="Times New Roman" w:hAnsi="Times New Roman" w:cs="Times New Roman"/>
                <w:sz w:val="20"/>
                <w:szCs w:val="20"/>
              </w:rPr>
              <w:t>,</w:t>
            </w:r>
            <w:r w:rsidRPr="00E70B60">
              <w:rPr>
                <w:rFonts w:ascii="Times New Roman" w:hAnsi="Times New Roman" w:cs="Times New Roman"/>
                <w:sz w:val="20"/>
                <w:szCs w:val="20"/>
              </w:rPr>
              <w:t xml:space="preserve"> 6</w:t>
            </w:r>
          </w:p>
        </w:tc>
        <w:tc>
          <w:tcPr>
            <w:tcW w:w="5103" w:type="dxa"/>
          </w:tcPr>
          <w:p w14:paraId="20BC0708" w14:textId="77777777" w:rsidR="008221FF" w:rsidRPr="00E70B60" w:rsidRDefault="00D51E26" w:rsidP="008221F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(5</w:t>
            </w:r>
            <w:r w:rsidR="00F82697" w:rsidRPr="00E70B60">
              <w:rPr>
                <w:rFonts w:ascii="Times New Roman" w:hAnsi="Times New Roman" w:cs="Times New Roman"/>
                <w:sz w:val="20"/>
                <w:szCs w:val="20"/>
              </w:rPr>
              <w:t xml:space="preserve">) </w:t>
            </w:r>
            <w:r w:rsidR="008221FF" w:rsidRPr="00E70B60">
              <w:rPr>
                <w:rFonts w:ascii="Times New Roman" w:hAnsi="Times New Roman" w:cs="Times New Roman"/>
                <w:sz w:val="20"/>
                <w:szCs w:val="20"/>
              </w:rPr>
              <w:t>Digitálna pracovná platforma poskytne osobe vykonávajúcej platformovú prácu stručné informácie podľa odseku 2 o  všetkých príslušných systémoch a ich charakteristikách, ktoré ju priamo ovplyvňujú a v príslušných prípadoch aj jej pracovné podmienky,</w:t>
            </w:r>
          </w:p>
          <w:p w14:paraId="68667700" w14:textId="2B9D0873" w:rsidR="008221FF" w:rsidRPr="00E70B60" w:rsidRDefault="008221FF" w:rsidP="008221F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najneskôr v deň začatia výkonu platformovej práce,</w:t>
            </w:r>
          </w:p>
          <w:p w14:paraId="3DF02493" w14:textId="472F2E0F" w:rsidR="008221FF" w:rsidRPr="00E70B60" w:rsidRDefault="008221FF" w:rsidP="008221F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pred zavedením zmien, ktoré ovplyvňujú jej pracovné podmienky, organizáciu platformovej práce alebo monitorovanie pracovného výkonu,</w:t>
            </w:r>
          </w:p>
          <w:p w14:paraId="40B7F29F" w14:textId="091A7B67" w:rsidR="008221FF" w:rsidRPr="00E70B60" w:rsidRDefault="008221FF" w:rsidP="008221F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kedykoľvek na jej žiadosť.</w:t>
            </w:r>
          </w:p>
          <w:p w14:paraId="6BE381B8" w14:textId="77777777" w:rsidR="008221FF" w:rsidRPr="00E70B60" w:rsidRDefault="008221FF" w:rsidP="008221FF">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BF2D28E" w14:textId="11F46662" w:rsidR="00F82697" w:rsidRPr="00E70B60" w:rsidRDefault="008221FF" w:rsidP="008221F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(6) Digitálna pracovná platforma poskytne osobe vykonávajúcej platformovú prácu na jej žiadosť aj komplexné a podrobné informácie podľa odseku 2 o všetkých príslušných systémoch a ich charakteristikách.</w:t>
            </w:r>
          </w:p>
        </w:tc>
        <w:tc>
          <w:tcPr>
            <w:tcW w:w="425" w:type="dxa"/>
          </w:tcPr>
          <w:p w14:paraId="5D848712" w14:textId="40B6EA7A"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403EB68C" w14:textId="3412C7B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40EE001C" w14:textId="537CA436"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0587178E"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B230B9C" w14:textId="77777777" w:rsidTr="00E24C52">
        <w:trPr>
          <w:trHeight w:val="544"/>
        </w:trPr>
        <w:tc>
          <w:tcPr>
            <w:tcW w:w="708" w:type="dxa"/>
          </w:tcPr>
          <w:p w14:paraId="3C53E564" w14:textId="5C4CF31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Č:9</w:t>
            </w:r>
          </w:p>
          <w:p w14:paraId="6A4FD28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p w14:paraId="023345E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040E99F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p w14:paraId="79940EE2" w14:textId="3F34B4A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P:c</w:t>
            </w:r>
          </w:p>
        </w:tc>
        <w:tc>
          <w:tcPr>
            <w:tcW w:w="3544" w:type="dxa"/>
          </w:tcPr>
          <w:p w14:paraId="6BEAFAF9"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Digitálne pracovné platformy poskytujú zástupcom pracovníkov v komplexnej a podrobnej forme informácie uvedené v odseku 1, pokiaľ ide o všetky príslušné systémy a ich charakteristiky. Takéto informácie sa im poskytnú:</w:t>
            </w:r>
          </w:p>
          <w:p w14:paraId="30AB13F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1BCF30C" w14:textId="0F85437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pred použitím takýchto systémov;</w:t>
            </w:r>
          </w:p>
          <w:p w14:paraId="28C5058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0408780" w14:textId="4EFC37CD"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pred zavedením zmien, ktoré ovplyvňujú pracovné podmienky, organizáciu práce alebo monitorovanie pracovného výkonu, a</w:t>
            </w:r>
          </w:p>
          <w:p w14:paraId="169AE54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6B0E79A" w14:textId="495A648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kedykoľvek na požiadanie.</w:t>
            </w:r>
          </w:p>
          <w:p w14:paraId="4BB1B5CB"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00BE0F9" w14:textId="7B980515"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Digitálne pracovné platformy poskytujú príslušným orgánom v komplexnej a podrobnej forme informácie uvedené v odseku 1 kedykoľvek na požiadanie.</w:t>
            </w:r>
          </w:p>
        </w:tc>
        <w:tc>
          <w:tcPr>
            <w:tcW w:w="709" w:type="dxa"/>
          </w:tcPr>
          <w:p w14:paraId="22C28773"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1BD31C3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0CED86B4" w14:textId="3B95EB6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w:t>
            </w:r>
          </w:p>
          <w:p w14:paraId="0F556762" w14:textId="50FFD718" w:rsidR="00F82697" w:rsidRPr="00E70B60" w:rsidRDefault="00F82697" w:rsidP="00E46D5E">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w:t>
            </w:r>
            <w:r w:rsidR="00E46D5E" w:rsidRPr="00E70B60">
              <w:rPr>
                <w:rFonts w:ascii="Times New Roman" w:hAnsi="Times New Roman" w:cs="Times New Roman"/>
                <w:sz w:val="20"/>
                <w:szCs w:val="20"/>
              </w:rPr>
              <w:t>7</w:t>
            </w:r>
            <w:r w:rsidRPr="00E70B60">
              <w:rPr>
                <w:rFonts w:ascii="Times New Roman" w:hAnsi="Times New Roman" w:cs="Times New Roman"/>
                <w:sz w:val="20"/>
                <w:szCs w:val="20"/>
              </w:rPr>
              <w:t>,</w:t>
            </w:r>
            <w:r w:rsidR="00E46D5E" w:rsidRPr="00E70B60">
              <w:rPr>
                <w:rFonts w:ascii="Times New Roman" w:hAnsi="Times New Roman" w:cs="Times New Roman"/>
                <w:sz w:val="20"/>
                <w:szCs w:val="20"/>
              </w:rPr>
              <w:t xml:space="preserve"> 8</w:t>
            </w:r>
          </w:p>
        </w:tc>
        <w:tc>
          <w:tcPr>
            <w:tcW w:w="5103" w:type="dxa"/>
          </w:tcPr>
          <w:p w14:paraId="42EE350D" w14:textId="27A95092" w:rsidR="009F01E2" w:rsidRPr="00E70B60" w:rsidRDefault="00E46D5E" w:rsidP="009F01E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(7</w:t>
            </w:r>
            <w:r w:rsidR="00F82697" w:rsidRPr="00E70B60">
              <w:rPr>
                <w:rFonts w:ascii="Times New Roman" w:hAnsi="Times New Roman" w:cs="Times New Roman"/>
                <w:sz w:val="20"/>
                <w:szCs w:val="20"/>
              </w:rPr>
              <w:t xml:space="preserve">) </w:t>
            </w:r>
            <w:r w:rsidR="009F01E2" w:rsidRPr="00E70B60">
              <w:rPr>
                <w:rFonts w:ascii="Times New Roman" w:hAnsi="Times New Roman" w:cs="Times New Roman"/>
                <w:sz w:val="20"/>
                <w:szCs w:val="20"/>
              </w:rPr>
              <w:t>Digitálna pracovná platforma poskytne zástupcom osôb vykonávajúcich platformovú prácu komplexné a podrobné informácie podľa odseku 2 o všetkých príslušných systémoch a ich charakteristikách</w:t>
            </w:r>
          </w:p>
          <w:p w14:paraId="47761966" w14:textId="2EC24A28" w:rsidR="009F01E2" w:rsidRPr="00E70B60" w:rsidRDefault="009F01E2" w:rsidP="009F01E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pred použitím týchto systémov,</w:t>
            </w:r>
          </w:p>
          <w:p w14:paraId="18B94A8E" w14:textId="7EA5DFC6" w:rsidR="009F01E2" w:rsidRPr="00E70B60" w:rsidRDefault="009F01E2" w:rsidP="009F01E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w:t>
            </w:r>
            <w:r w:rsidR="0099598E" w:rsidRPr="00E70B60">
              <w:rPr>
                <w:rFonts w:ascii="Times New Roman" w:hAnsi="Times New Roman" w:cs="Times New Roman"/>
                <w:sz w:val="20"/>
                <w:szCs w:val="20"/>
              </w:rPr>
              <w:t xml:space="preserve"> </w:t>
            </w:r>
            <w:r w:rsidRPr="00E70B60">
              <w:rPr>
                <w:rFonts w:ascii="Times New Roman" w:hAnsi="Times New Roman" w:cs="Times New Roman"/>
                <w:sz w:val="20"/>
                <w:szCs w:val="20"/>
              </w:rPr>
              <w:t>pred zavedením zmien, ktoré ovplyvňujú pracovné podmienky osôb vykonávajúcich platformovú prácu, organizáciu platformovej práce alebo monitorovanie pracovného výkonu,</w:t>
            </w:r>
          </w:p>
          <w:p w14:paraId="7A5DDBF4" w14:textId="594C3E1D" w:rsidR="009F01E2" w:rsidRPr="00E70B60" w:rsidRDefault="009F01E2" w:rsidP="009F01E2">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kedykoľvek na ich žiadosť.</w:t>
            </w:r>
          </w:p>
          <w:p w14:paraId="45FDB80A" w14:textId="5613A030" w:rsidR="00F82697" w:rsidRPr="00E70B60" w:rsidRDefault="00F82697" w:rsidP="009F01E2">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9593256"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A6BD2B9" w14:textId="2E97E07A" w:rsidR="00F82697" w:rsidRPr="00E70B60" w:rsidRDefault="00F82697" w:rsidP="00E46D5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w:t>
            </w:r>
            <w:r w:rsidR="00E46D5E" w:rsidRPr="00E70B60">
              <w:rPr>
                <w:rFonts w:ascii="Times New Roman" w:hAnsi="Times New Roman" w:cs="Times New Roman"/>
                <w:sz w:val="20"/>
                <w:szCs w:val="20"/>
              </w:rPr>
              <w:t>8</w:t>
            </w:r>
            <w:r w:rsidRPr="00E70B60">
              <w:rPr>
                <w:rFonts w:ascii="Times New Roman" w:hAnsi="Times New Roman" w:cs="Times New Roman"/>
                <w:sz w:val="20"/>
                <w:szCs w:val="20"/>
              </w:rPr>
              <w:t xml:space="preserve">) </w:t>
            </w:r>
            <w:r w:rsidR="00E46D5E" w:rsidRPr="00E70B60">
              <w:rPr>
                <w:rFonts w:ascii="Times New Roman" w:hAnsi="Times New Roman" w:cs="Times New Roman"/>
                <w:sz w:val="20"/>
                <w:szCs w:val="20"/>
              </w:rPr>
              <w:t>Digitálna pracovná platforma poskytne úradu a inšpektorátu práce na ich žiadosť komplexné a podrobné informácie podľa odseku 2 o všetkých príslušných systémoch a ich charakteristikách, a ak ide o informáciu podľa odseku 2 písm. b) tretieho bodu, aj kategóriu údajov a hlavné parametre, ktoré automatizovaný rozhodovací systém zohľadnil v konkrétnom prípade.</w:t>
            </w:r>
          </w:p>
        </w:tc>
        <w:tc>
          <w:tcPr>
            <w:tcW w:w="425" w:type="dxa"/>
          </w:tcPr>
          <w:p w14:paraId="757FDEEB" w14:textId="658C54D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4597C3C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6A3F4EA3" w14:textId="5D380792"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19B8A1C7" w14:textId="556BD381"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0EF7CC99" w14:textId="77777777" w:rsidTr="00E24C52">
        <w:trPr>
          <w:trHeight w:val="544"/>
        </w:trPr>
        <w:tc>
          <w:tcPr>
            <w:tcW w:w="708" w:type="dxa"/>
          </w:tcPr>
          <w:p w14:paraId="6A8141FA" w14:textId="3D54C94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Č:9 </w:t>
            </w:r>
          </w:p>
          <w:p w14:paraId="7BCCF9A5" w14:textId="75564E0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O:5</w:t>
            </w:r>
          </w:p>
        </w:tc>
        <w:tc>
          <w:tcPr>
            <w:tcW w:w="3544" w:type="dxa"/>
          </w:tcPr>
          <w:p w14:paraId="01922961" w14:textId="09A14C6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Digitálne pracovné platformy poskytujú informácie uvedené v odseku 1 osobám, ktoré sa zúčastňujú na náborovom alebo výberovom konaní. Informácie sa poskytujú v súlade s odsekom 2, sú stručné, týkajú sa len automatizovaných monitorovacích systémov alebo automatizovaných rozhodovacích systémov používaných v uvedenom konaní a poskytujú sa pred začatím náborového alebo výberového konania.</w:t>
            </w:r>
          </w:p>
        </w:tc>
        <w:tc>
          <w:tcPr>
            <w:tcW w:w="709" w:type="dxa"/>
          </w:tcPr>
          <w:p w14:paraId="5F4A1A38"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38DCC81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08F4CEF5" w14:textId="4C48774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w:t>
            </w:r>
          </w:p>
          <w:p w14:paraId="32B4541D" w14:textId="189D1682" w:rsidR="00F82697" w:rsidRPr="00E70B60" w:rsidRDefault="00D51E2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tc>
        <w:tc>
          <w:tcPr>
            <w:tcW w:w="5103" w:type="dxa"/>
          </w:tcPr>
          <w:p w14:paraId="4B0B9E79" w14:textId="0D216FBD" w:rsidR="00F82697" w:rsidRPr="00E70B60" w:rsidRDefault="00D51E26"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w:t>
            </w:r>
            <w:r w:rsidR="00F82697" w:rsidRPr="00E70B60">
              <w:rPr>
                <w:rFonts w:ascii="Times New Roman" w:hAnsi="Times New Roman" w:cs="Times New Roman"/>
                <w:sz w:val="20"/>
                <w:szCs w:val="20"/>
              </w:rPr>
              <w:t xml:space="preserve">) </w:t>
            </w:r>
            <w:r w:rsidR="008221FF" w:rsidRPr="00E70B60">
              <w:rPr>
                <w:rFonts w:ascii="Times New Roman" w:hAnsi="Times New Roman" w:cs="Times New Roman"/>
                <w:sz w:val="20"/>
                <w:szCs w:val="20"/>
              </w:rPr>
              <w:t>Digitálna pracovná platforma poskytne uchádzačovi o platformovú prácu stručné informácie podľa odseku 2 o automatizovanom monitorovacom systéme alebo automatizovanom rozhodovacom systéme používanom v náborovom procese alebo výberovom konaní pred ich začatím.</w:t>
            </w:r>
          </w:p>
        </w:tc>
        <w:tc>
          <w:tcPr>
            <w:tcW w:w="425" w:type="dxa"/>
          </w:tcPr>
          <w:p w14:paraId="17CB5BCE" w14:textId="30B333A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6F8DAB20"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8" w:type="dxa"/>
          </w:tcPr>
          <w:p w14:paraId="28EADACB" w14:textId="54D48CDD"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54D87470"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E54B4EB" w14:textId="77777777" w:rsidTr="00E24C52">
        <w:trPr>
          <w:trHeight w:val="544"/>
        </w:trPr>
        <w:tc>
          <w:tcPr>
            <w:tcW w:w="708" w:type="dxa"/>
          </w:tcPr>
          <w:p w14:paraId="5370D03D" w14:textId="00EE7B4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Č:9</w:t>
            </w:r>
          </w:p>
          <w:p w14:paraId="29F19904" w14:textId="45E773B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O:6</w:t>
            </w:r>
          </w:p>
        </w:tc>
        <w:tc>
          <w:tcPr>
            <w:tcW w:w="3544" w:type="dxa"/>
          </w:tcPr>
          <w:p w14:paraId="7C60D79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Osoby pracujúce pre platformy majú právo na prenosnosť osobných údajov, ktoré vznikli pri výkone ich práce v kontexte automatizovaných monitorovacích systémov alebo automatizovaných rozhodovacích systémov digitálnej pracovnej platformy, vrátane hodnotení a recenzií, bez toho, aby to malo nepriaznivý vplyv na práva príjemcu služby podľa nariadenia (EÚ) 2016/679.</w:t>
            </w:r>
          </w:p>
          <w:p w14:paraId="2A3C77E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487F4A9" w14:textId="6CD0B90C"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Digitálna pracovná platforma poskytuje osobám pracujúcim pre platformy bezplatne nástroje na uľahčenie účinného uplatnenia ich práv na prenosnosť uvedených v článku </w:t>
            </w:r>
            <w:r w:rsidRPr="00E70B60">
              <w:rPr>
                <w:rFonts w:ascii="Times New Roman" w:hAnsi="Times New Roman" w:cs="Times New Roman"/>
                <w:sz w:val="20"/>
                <w:szCs w:val="20"/>
              </w:rPr>
              <w:lastRenderedPageBreak/>
              <w:t xml:space="preserve">20 nariadenia (EÚ) 2016/679 a v prvom </w:t>
            </w:r>
            <w:proofErr w:type="spellStart"/>
            <w:r w:rsidRPr="00E70B60">
              <w:rPr>
                <w:rFonts w:ascii="Times New Roman" w:hAnsi="Times New Roman" w:cs="Times New Roman"/>
                <w:sz w:val="20"/>
                <w:szCs w:val="20"/>
              </w:rPr>
              <w:t>pododseku</w:t>
            </w:r>
            <w:proofErr w:type="spellEnd"/>
            <w:r w:rsidRPr="00E70B60">
              <w:rPr>
                <w:rFonts w:ascii="Times New Roman" w:hAnsi="Times New Roman" w:cs="Times New Roman"/>
                <w:sz w:val="20"/>
                <w:szCs w:val="20"/>
              </w:rPr>
              <w:t xml:space="preserve"> tohto odseku. Ak o to osoba pracujúca pre platformy požiada, digitálna pracovná platforma postúpi takéto osobné údaje priamo tretej strane.</w:t>
            </w:r>
          </w:p>
        </w:tc>
        <w:tc>
          <w:tcPr>
            <w:tcW w:w="709" w:type="dxa"/>
          </w:tcPr>
          <w:p w14:paraId="5EC1D8CD"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4DA70F6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1D06E7F1" w14:textId="1E6140B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w:t>
            </w:r>
          </w:p>
          <w:p w14:paraId="5906C621" w14:textId="326FAA8A" w:rsidR="00F82697"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O:9</w:t>
            </w:r>
            <w:r w:rsidR="00F82697" w:rsidRPr="00E70B60">
              <w:rPr>
                <w:rFonts w:ascii="Times New Roman" w:hAnsi="Times New Roman" w:cs="Times New Roman"/>
                <w:sz w:val="20"/>
                <w:szCs w:val="20"/>
              </w:rPr>
              <w:t xml:space="preserve"> až  1</w:t>
            </w:r>
            <w:r w:rsidRPr="00E70B60">
              <w:rPr>
                <w:rFonts w:ascii="Times New Roman" w:hAnsi="Times New Roman" w:cs="Times New Roman"/>
                <w:sz w:val="20"/>
                <w:szCs w:val="20"/>
              </w:rPr>
              <w:t>1</w:t>
            </w:r>
          </w:p>
          <w:p w14:paraId="2CFCD641" w14:textId="28E9C36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62A66E37" w14:textId="6E45335B" w:rsidR="008221FF" w:rsidRPr="00E70B60" w:rsidRDefault="00E46D5E" w:rsidP="008221F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(9</w:t>
            </w:r>
            <w:r w:rsidR="00F82697" w:rsidRPr="00E70B60">
              <w:rPr>
                <w:rFonts w:ascii="Times New Roman" w:hAnsi="Times New Roman" w:cs="Times New Roman"/>
                <w:sz w:val="20"/>
                <w:szCs w:val="20"/>
              </w:rPr>
              <w:t xml:space="preserve">) </w:t>
            </w:r>
            <w:r w:rsidR="008221FF" w:rsidRPr="00E70B60">
              <w:rPr>
                <w:rFonts w:ascii="Times New Roman" w:hAnsi="Times New Roman" w:cs="Times New Roman"/>
                <w:sz w:val="20"/>
                <w:szCs w:val="20"/>
              </w:rPr>
              <w:t>Osoba vykonávajúca platformovú prácu má právo na prenosnosť osobných údajov</w:t>
            </w:r>
            <w:r w:rsidR="008221FF" w:rsidRPr="00E70B60">
              <w:rPr>
                <w:rFonts w:ascii="Times New Roman" w:hAnsi="Times New Roman" w:cs="Times New Roman"/>
                <w:sz w:val="20"/>
                <w:szCs w:val="20"/>
                <w:vertAlign w:val="superscript"/>
              </w:rPr>
              <w:t>8</w:t>
            </w:r>
            <w:r w:rsidR="008221FF" w:rsidRPr="00E70B60">
              <w:rPr>
                <w:rFonts w:ascii="Times New Roman" w:hAnsi="Times New Roman" w:cs="Times New Roman"/>
                <w:sz w:val="20"/>
                <w:szCs w:val="20"/>
              </w:rPr>
              <w:t>) spracúvaných prostredníctvom automatizovaného monitorovacieho systému alebo automatizovaného rozhodovacieho systému v súvislosti s jej výkonom platformovej práce vrátane hodnotení a recenzií.</w:t>
            </w:r>
          </w:p>
          <w:p w14:paraId="25DF1DEE" w14:textId="77777777" w:rsidR="008221FF" w:rsidRPr="00E70B60" w:rsidRDefault="008221FF" w:rsidP="008221FF">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B8C0727" w14:textId="77777777" w:rsidR="008221FF" w:rsidRPr="00E70B60" w:rsidRDefault="008221FF" w:rsidP="008221F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(10) Digitálna pracovná platforma je povinná poskytnúť osobe vykonávajúcej platformovú prácu bezplatne nástroje na účinné uplatnenie jej práva podľa odseku 9.</w:t>
            </w:r>
          </w:p>
          <w:p w14:paraId="45FB5F40" w14:textId="77777777" w:rsidR="008221FF" w:rsidRPr="00E70B60" w:rsidRDefault="008221FF" w:rsidP="008221FF">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A866190" w14:textId="5781EC4C" w:rsidR="00F82697" w:rsidRPr="00E70B60" w:rsidRDefault="008221FF" w:rsidP="008221F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(11) Digitálna pracovná platforma je povinná na žiadosť osoby vykonávajúcej platformovú prácu postúpiť osobné údaje podľa odseku 9 priamo tretej osobe.</w:t>
            </w:r>
            <w:r w:rsidR="00E46D5E" w:rsidRPr="00E70B60">
              <w:rPr>
                <w:rFonts w:ascii="Times New Roman" w:hAnsi="Times New Roman" w:cs="Times New Roman"/>
                <w:sz w:val="20"/>
                <w:szCs w:val="20"/>
              </w:rPr>
              <w:t xml:space="preserve">. </w:t>
            </w:r>
          </w:p>
          <w:p w14:paraId="63D63F3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699F482" w14:textId="7BD98C90" w:rsidR="00F82697" w:rsidRPr="00E70B60" w:rsidRDefault="008221FF" w:rsidP="00E46D5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8</w:t>
            </w:r>
            <w:r w:rsidR="00F82697" w:rsidRPr="00E70B60">
              <w:rPr>
                <w:rFonts w:ascii="Times New Roman" w:hAnsi="Times New Roman" w:cs="Times New Roman"/>
                <w:sz w:val="20"/>
                <w:szCs w:val="20"/>
              </w:rPr>
              <w:t>) čl. 20 nariadenia (EÚ) 2016/679.</w:t>
            </w:r>
          </w:p>
        </w:tc>
        <w:tc>
          <w:tcPr>
            <w:tcW w:w="425" w:type="dxa"/>
          </w:tcPr>
          <w:p w14:paraId="1B45EE94" w14:textId="5506D285"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64DE64F4"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8" w:type="dxa"/>
          </w:tcPr>
          <w:p w14:paraId="42D3BF87" w14:textId="4945709D"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5067848B"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440FF8D3" w14:textId="77777777" w:rsidTr="00E24C52">
        <w:trPr>
          <w:trHeight w:val="544"/>
        </w:trPr>
        <w:tc>
          <w:tcPr>
            <w:tcW w:w="708" w:type="dxa"/>
          </w:tcPr>
          <w:p w14:paraId="02AD6ED8" w14:textId="3DB08D5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Č:10</w:t>
            </w:r>
          </w:p>
          <w:p w14:paraId="52821548" w14:textId="0F2E902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tc>
        <w:tc>
          <w:tcPr>
            <w:tcW w:w="3544" w:type="dxa"/>
          </w:tcPr>
          <w:p w14:paraId="1048CFF2" w14:textId="0FEB4541"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Ľudský dohľad nad automatizovanými monitorovacími systémami a automatizovanými rozhodovacími systémami</w:t>
            </w:r>
          </w:p>
          <w:p w14:paraId="567F4B0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3774991" w14:textId="5BC2AD4D"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zabezpečia, aby digitálne pracovné platformy dohliadali na vplyv, ktorý majú jednotlivé rozhodnutia prijaté alebo podporované automatizovanými monitorovacími systémami a automatizovanými rozhodovacími systémami na osoby pracujúce pre platformy, a to aj v náležitých prípadoch na ich pracovné podmienky a rovnaké zaobchádzanie v práci, a aby so zapojením zástupcov pracovníkov pravidelne a v každom prípade každé dva roky vykonávali hodnotenie tohto vplyvu.</w:t>
            </w:r>
          </w:p>
        </w:tc>
        <w:tc>
          <w:tcPr>
            <w:tcW w:w="709" w:type="dxa"/>
          </w:tcPr>
          <w:p w14:paraId="724E2B6B"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3BE4AFB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4F35E575" w14:textId="5E9064D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9</w:t>
            </w:r>
          </w:p>
          <w:p w14:paraId="61B09B82" w14:textId="2A619DC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tc>
        <w:tc>
          <w:tcPr>
            <w:tcW w:w="5103" w:type="dxa"/>
          </w:tcPr>
          <w:p w14:paraId="4F4ABA8B" w14:textId="469DFF66"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28579B" w:rsidRPr="00E70B60">
              <w:rPr>
                <w:rFonts w:ascii="Times New Roman" w:hAnsi="Times New Roman" w:cs="Times New Roman"/>
                <w:sz w:val="20"/>
                <w:szCs w:val="20"/>
              </w:rPr>
              <w:t>Digitálna pracovná platforma je povinná dohliadať a pravidelne, najmenej raz za dva roky, hodnotiť vplyv jednotlivých rozhodnutí prijatých alebo podporovaných automatizovaným monitorovacím systémom a automatizovaným rozhodovacím systémom na osoby vykonávajúce platformovú prácu a v odôvodnených prípadoch aj na ich pracovné podmienky a rovnaké zaobchádzanie pri výkone platformovej práce. Digitálna pracovná platforma je povinná do hodnotenia podľa prvej vety zapojiť aj zástupcov osôb vykonávajúcich platformovú prácu.</w:t>
            </w:r>
          </w:p>
        </w:tc>
        <w:tc>
          <w:tcPr>
            <w:tcW w:w="425" w:type="dxa"/>
          </w:tcPr>
          <w:p w14:paraId="00E34B0E" w14:textId="3C5CF29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2AC3026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8" w:type="dxa"/>
          </w:tcPr>
          <w:p w14:paraId="1640B4C4" w14:textId="399DAA41"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B6385C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7E5C08CA" w14:textId="77777777" w:rsidTr="00E24C52">
        <w:trPr>
          <w:trHeight w:val="544"/>
        </w:trPr>
        <w:tc>
          <w:tcPr>
            <w:tcW w:w="708" w:type="dxa"/>
          </w:tcPr>
          <w:p w14:paraId="34AB6B3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Č:10</w:t>
            </w:r>
          </w:p>
          <w:p w14:paraId="33C98A6C" w14:textId="6DB316A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O:2 </w:t>
            </w:r>
          </w:p>
        </w:tc>
        <w:tc>
          <w:tcPr>
            <w:tcW w:w="3544" w:type="dxa"/>
          </w:tcPr>
          <w:p w14:paraId="55D02DEB" w14:textId="44986DE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vyžadujú, aby digitálne pracovné platformy zabezpečili dostatok ľudských zdrojov na účinný dohľad a hodnotenie zamerané na vplyv jednotlivých rozhodnutí prijatých alebo podporovaných automatizovanými monitorovacími systémami alebo automatizovanými rozhodovacími systémami. Osoby, ktoré digitálna pracovná platforma poverí funkciou dohľadu a hodnotenia, musia mať spôsobilosť, odbornú prípravu a právomoc potrebnú na vykonávanie tejto funkcie, a to aj na účely zrušenia automatizovaných rozhodnutí. Tieto osoby pri výkone svojich funkcií sú chránené pred prepustením alebo rovnocennými opatreniami, disciplinárnymi opatreniami a iným nepriaznivým zaobchádzaním.</w:t>
            </w:r>
          </w:p>
        </w:tc>
        <w:tc>
          <w:tcPr>
            <w:tcW w:w="709" w:type="dxa"/>
          </w:tcPr>
          <w:p w14:paraId="2E7E84A9"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6B41DA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0B233B3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9</w:t>
            </w:r>
          </w:p>
          <w:p w14:paraId="06E1D2AE" w14:textId="15C6EF2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5103" w:type="dxa"/>
          </w:tcPr>
          <w:p w14:paraId="07CDB80B" w14:textId="014DC030"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28579B" w:rsidRPr="00E70B60">
              <w:rPr>
                <w:rFonts w:ascii="Times New Roman" w:hAnsi="Times New Roman" w:cs="Times New Roman"/>
                <w:sz w:val="20"/>
                <w:szCs w:val="20"/>
              </w:rPr>
              <w:t>Digitálna pracovná platforma je povinná zabezpečiť dostatočný počet fyzických osôb na výkon účinného dohľadu a hodnotenia podľa odseku 1. Fyzické osoby podľa prvej vety musia mať na výkon účinného dohľadu a hodnotenia podľa odseku 1 potrebnú spôsobilosť, odbornú prípravu a oprávnenie vrátane oprávnenia zrušiť rozhodnutie prijaté alebo podporené automatizovaným monitorovacím systémom alebo automatizovaným rozhodovacím systémom. Fyzická osoba podľa prvej vety nesmie byť v súvislosti s výkonom dohľadu a hodnotenia podľa odseku 1 prenasledovaná ani inak postihovaná vrátane skončenia pracovnoprávneho vzťahu, postihu za porušenie pracovnej disciplíny alebo neuspokojivého plnenia pracovných úloh alebo iného opatrenia s rovnocennými účinkami.</w:t>
            </w:r>
          </w:p>
        </w:tc>
        <w:tc>
          <w:tcPr>
            <w:tcW w:w="425" w:type="dxa"/>
          </w:tcPr>
          <w:p w14:paraId="7A1A32F8" w14:textId="28E34AF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A223E0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6EB2FFD7" w14:textId="4437DDC3"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640DBEC2"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29D6C53" w14:textId="77777777" w:rsidTr="00E24C52">
        <w:trPr>
          <w:trHeight w:val="544"/>
        </w:trPr>
        <w:tc>
          <w:tcPr>
            <w:tcW w:w="708" w:type="dxa"/>
          </w:tcPr>
          <w:p w14:paraId="2BCA384D" w14:textId="01B9560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Č:10</w:t>
            </w:r>
          </w:p>
          <w:p w14:paraId="057EFBC2" w14:textId="263A433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O:3    </w:t>
            </w:r>
          </w:p>
        </w:tc>
        <w:tc>
          <w:tcPr>
            <w:tcW w:w="3544" w:type="dxa"/>
          </w:tcPr>
          <w:p w14:paraId="00EBCE56" w14:textId="5C3F1D60"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 Ak sa pri dohľade alebo hodnotení uvedenom v odseku 1 zistí, že pri používaní automatizovaných monitorovacích systémov alebo automatizovaných </w:t>
            </w:r>
            <w:r w:rsidRPr="00E70B60">
              <w:rPr>
                <w:rFonts w:ascii="Times New Roman" w:hAnsi="Times New Roman" w:cs="Times New Roman"/>
                <w:sz w:val="20"/>
                <w:szCs w:val="20"/>
              </w:rPr>
              <w:lastRenderedPageBreak/>
              <w:t>rozhodovacích systémov existuje vysoké riziko diskriminácie pri práci, alebo sa zistí, že jednotlivými rozhodnutiami prijatými alebo podporovanými automatizovanými monitorovacími systémami alebo automatizovanými rozhodovacími systémami sa porušili práva osoby pracujúcej pre platformy, digitálna pracovná platforma prijme potrebné opatrenia vrátane, ak je to vhodné, úpravy automatizovaného monitorovacieho systému alebo automatizovaného rozhodovacieho systému alebo ukončenia jeho používania s cieľom zabrániť takýmto rozhodnutiam v budúcnosti.</w:t>
            </w:r>
          </w:p>
        </w:tc>
        <w:tc>
          <w:tcPr>
            <w:tcW w:w="709" w:type="dxa"/>
          </w:tcPr>
          <w:p w14:paraId="71575F3A"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3FED37C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0BC530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9</w:t>
            </w:r>
          </w:p>
          <w:p w14:paraId="35B65DA9" w14:textId="0F5E214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tc>
        <w:tc>
          <w:tcPr>
            <w:tcW w:w="5103" w:type="dxa"/>
          </w:tcPr>
          <w:p w14:paraId="3B2789EF" w14:textId="01E90584" w:rsidR="00F82697" w:rsidRPr="00E70B60" w:rsidRDefault="00F82697" w:rsidP="001C39ED">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w:t>
            </w:r>
            <w:r w:rsidR="0028579B" w:rsidRPr="00E70B60">
              <w:rPr>
                <w:rFonts w:ascii="Times New Roman" w:hAnsi="Times New Roman" w:cs="Times New Roman"/>
                <w:sz w:val="20"/>
                <w:szCs w:val="20"/>
              </w:rPr>
              <w:t xml:space="preserve">Ak sa pri dohľade alebo hodnotení podľa odseku 1 zistí, že používanie automatizovaného monitorovacieho systému alebo automatizovaného rozhodovacieho systému predstavuje vysoké riziko diskriminácie pri platformovej práci alebo že </w:t>
            </w:r>
            <w:r w:rsidR="0028579B" w:rsidRPr="00E70B60">
              <w:rPr>
                <w:rFonts w:ascii="Times New Roman" w:hAnsi="Times New Roman" w:cs="Times New Roman"/>
                <w:sz w:val="20"/>
                <w:szCs w:val="20"/>
              </w:rPr>
              <w:lastRenderedPageBreak/>
              <w:t xml:space="preserve">rozhodnutím prijatým alebo podporeným automatizovaným monitorovacím systémom alebo automatizovaným rozhodovacím systémom boli porušené práva osoby vykonávajúcej platformovú prácu, digitálna pracovná platforma bezodkladne prijme opatrenia na odstránenie zistených nedostatkov s cieľom zabrániť ďalším takýmto rozhodnutiam, a ak je to potrebné, upraví automatizovaný monitorovací systém alebo automatizovaný rozhodovací systém alebo </w:t>
            </w:r>
            <w:r w:rsidR="001C39ED" w:rsidRPr="00E70B60">
              <w:rPr>
                <w:rFonts w:ascii="Times New Roman" w:hAnsi="Times New Roman" w:cs="Times New Roman"/>
                <w:sz w:val="20"/>
                <w:szCs w:val="20"/>
              </w:rPr>
              <w:t xml:space="preserve">ukončí </w:t>
            </w:r>
            <w:r w:rsidR="0028579B" w:rsidRPr="00E70B60">
              <w:rPr>
                <w:rFonts w:ascii="Times New Roman" w:hAnsi="Times New Roman" w:cs="Times New Roman"/>
                <w:sz w:val="20"/>
                <w:szCs w:val="20"/>
              </w:rPr>
              <w:t>jeho používanie.</w:t>
            </w:r>
          </w:p>
        </w:tc>
        <w:tc>
          <w:tcPr>
            <w:tcW w:w="425" w:type="dxa"/>
          </w:tcPr>
          <w:p w14:paraId="76E36851" w14:textId="296FEEA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0D25EB1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2B93212" w14:textId="6B5FDA04"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15C2860D"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ACD5BFD" w14:textId="77777777" w:rsidTr="00E24C52">
        <w:trPr>
          <w:trHeight w:val="544"/>
        </w:trPr>
        <w:tc>
          <w:tcPr>
            <w:tcW w:w="708" w:type="dxa"/>
          </w:tcPr>
          <w:p w14:paraId="4C51A78F" w14:textId="1CA22DB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Č:10</w:t>
            </w:r>
          </w:p>
          <w:p w14:paraId="14BFF9E1" w14:textId="6D23B88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p w14:paraId="5B7E9652" w14:textId="0657172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2259A47A" w14:textId="7686648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Informácie o hodnotení podľa odseku 1 sa postúpia zástupcom pracovníkov platforiem. Digitálne pracovné platformy sprístupnia na požiadanie tieto informácie aj osobám pracujúcim pre platformy a príslušným vnútroštátnym orgánom.</w:t>
            </w:r>
          </w:p>
        </w:tc>
        <w:tc>
          <w:tcPr>
            <w:tcW w:w="709" w:type="dxa"/>
          </w:tcPr>
          <w:p w14:paraId="6407AA3E"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151B092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493A1373" w14:textId="64226B1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9</w:t>
            </w:r>
          </w:p>
          <w:p w14:paraId="78A4C17F" w14:textId="06BC9C9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tc>
        <w:tc>
          <w:tcPr>
            <w:tcW w:w="5103" w:type="dxa"/>
          </w:tcPr>
          <w:p w14:paraId="3B299110" w14:textId="77777777" w:rsidR="001C39ED" w:rsidRPr="00E70B60" w:rsidRDefault="00F82697" w:rsidP="001C39ED">
            <w:pPr>
              <w:kinsoku w:val="0"/>
              <w:overflowPunct w:val="0"/>
              <w:autoSpaceDE w:val="0"/>
              <w:autoSpaceDN w:val="0"/>
              <w:adjustRightInd w:val="0"/>
              <w:spacing w:after="0"/>
              <w:jc w:val="both"/>
              <w:rPr>
                <w:rFonts w:ascii="Times New Roman" w:hAnsi="Times New Roman" w:cs="Times New Roman"/>
                <w:sz w:val="20"/>
                <w:szCs w:val="20"/>
              </w:rPr>
            </w:pPr>
            <w:r w:rsidRPr="00E70B60">
              <w:rPr>
                <w:rFonts w:ascii="Times New Roman" w:hAnsi="Times New Roman" w:cs="Times New Roman"/>
                <w:sz w:val="20"/>
                <w:szCs w:val="20"/>
              </w:rPr>
              <w:t xml:space="preserve">(4) </w:t>
            </w:r>
            <w:r w:rsidR="00DD6C0F" w:rsidRPr="00E70B60">
              <w:rPr>
                <w:rFonts w:ascii="Times New Roman" w:hAnsi="Times New Roman" w:cs="Times New Roman"/>
                <w:sz w:val="20"/>
                <w:szCs w:val="20"/>
              </w:rPr>
              <w:t xml:space="preserve">Digitálna pracovná platforma bez zbytočného odkladu sprístupní výsledky hodnotenia podľa odseku 1 </w:t>
            </w:r>
          </w:p>
          <w:p w14:paraId="20491B2C" w14:textId="0B32E937" w:rsidR="001C39ED" w:rsidRPr="00E70B60" w:rsidRDefault="001C39ED" w:rsidP="001C39ED">
            <w:pPr>
              <w:kinsoku w:val="0"/>
              <w:overflowPunct w:val="0"/>
              <w:autoSpaceDE w:val="0"/>
              <w:autoSpaceDN w:val="0"/>
              <w:adjustRightInd w:val="0"/>
              <w:spacing w:after="0"/>
              <w:jc w:val="both"/>
              <w:rPr>
                <w:rFonts w:ascii="Times New Roman" w:hAnsi="Times New Roman" w:cs="Times New Roman"/>
                <w:sz w:val="20"/>
                <w:szCs w:val="20"/>
              </w:rPr>
            </w:pPr>
            <w:r w:rsidRPr="00E70B60">
              <w:rPr>
                <w:rFonts w:ascii="Times New Roman" w:hAnsi="Times New Roman" w:cs="Times New Roman"/>
                <w:sz w:val="20"/>
                <w:szCs w:val="20"/>
              </w:rPr>
              <w:t xml:space="preserve">a) zástupcom osôb vykonávajúcich platformovú prácu, </w:t>
            </w:r>
          </w:p>
          <w:p w14:paraId="6F532CA4" w14:textId="2FA42301" w:rsidR="001C39ED" w:rsidRPr="00E70B60" w:rsidRDefault="001C39ED" w:rsidP="001C39ED">
            <w:pPr>
              <w:kinsoku w:val="0"/>
              <w:overflowPunct w:val="0"/>
              <w:autoSpaceDE w:val="0"/>
              <w:autoSpaceDN w:val="0"/>
              <w:adjustRightInd w:val="0"/>
              <w:spacing w:after="0"/>
              <w:jc w:val="both"/>
              <w:rPr>
                <w:rFonts w:ascii="Times New Roman" w:hAnsi="Times New Roman" w:cs="Times New Roman"/>
                <w:sz w:val="20"/>
                <w:szCs w:val="20"/>
              </w:rPr>
            </w:pPr>
            <w:r w:rsidRPr="00E70B60">
              <w:rPr>
                <w:rFonts w:ascii="Times New Roman" w:hAnsi="Times New Roman" w:cs="Times New Roman"/>
                <w:sz w:val="20"/>
                <w:szCs w:val="20"/>
              </w:rPr>
              <w:t>b) osobám vykonávajúcim platformovú prácu, úradu a inšpektorátu práce na ich žiadosť.</w:t>
            </w:r>
          </w:p>
          <w:p w14:paraId="63A026D6" w14:textId="587BD5F8" w:rsidR="00F82697" w:rsidRPr="00E70B60" w:rsidRDefault="00F82697" w:rsidP="001C39ED">
            <w:pPr>
              <w:kinsoku w:val="0"/>
              <w:overflowPunct w:val="0"/>
              <w:autoSpaceDE w:val="0"/>
              <w:autoSpaceDN w:val="0"/>
              <w:adjustRightInd w:val="0"/>
              <w:spacing w:after="0"/>
              <w:jc w:val="both"/>
              <w:rPr>
                <w:rFonts w:ascii="Times New Roman" w:hAnsi="Times New Roman" w:cs="Times New Roman"/>
                <w:sz w:val="20"/>
                <w:szCs w:val="20"/>
              </w:rPr>
            </w:pPr>
          </w:p>
        </w:tc>
        <w:tc>
          <w:tcPr>
            <w:tcW w:w="425" w:type="dxa"/>
          </w:tcPr>
          <w:p w14:paraId="11FEC9C5" w14:textId="5B2E15CA"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768F3EDD" w14:textId="4EB6838F" w:rsidR="00F82697" w:rsidRPr="00E70B60" w:rsidRDefault="00F82697" w:rsidP="00DD6C0F">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06B9C3E" w14:textId="726BD33A"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6B55EF61"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3FB1934C" w14:textId="77777777" w:rsidTr="00E24C52">
        <w:trPr>
          <w:trHeight w:val="544"/>
        </w:trPr>
        <w:tc>
          <w:tcPr>
            <w:tcW w:w="708" w:type="dxa"/>
          </w:tcPr>
          <w:p w14:paraId="55FCF31F" w14:textId="08A3F5A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Č:10 O:5</w:t>
            </w:r>
          </w:p>
        </w:tc>
        <w:tc>
          <w:tcPr>
            <w:tcW w:w="3544" w:type="dxa"/>
          </w:tcPr>
          <w:p w14:paraId="6407DA7B" w14:textId="7B12C59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Akékoľvek rozhodnutie o obmedzení, pozastavení alebo zrušení zmluvného vzťahu alebo účtu osoby pracujúcej pre platformy alebo akékoľvek iné rozhodnutie s rovnocennými nepriaznivými dôsledkami prijíma človek.</w:t>
            </w:r>
          </w:p>
        </w:tc>
        <w:tc>
          <w:tcPr>
            <w:tcW w:w="709" w:type="dxa"/>
          </w:tcPr>
          <w:p w14:paraId="1C5581F1"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1766CB8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5D9BA142" w14:textId="68B304D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9</w:t>
            </w:r>
          </w:p>
          <w:p w14:paraId="5A5C89A0" w14:textId="75386BA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O:5</w:t>
            </w:r>
          </w:p>
        </w:tc>
        <w:tc>
          <w:tcPr>
            <w:tcW w:w="5103" w:type="dxa"/>
          </w:tcPr>
          <w:p w14:paraId="2B18AACC" w14:textId="083DBDA6" w:rsidR="00F82697" w:rsidRPr="00E70B60" w:rsidRDefault="00F82697" w:rsidP="001C39ED">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(5) </w:t>
            </w:r>
            <w:r w:rsidR="00DD6C0F" w:rsidRPr="00E70B60">
              <w:rPr>
                <w:rFonts w:ascii="Times New Roman" w:hAnsi="Times New Roman" w:cs="Times New Roman"/>
                <w:sz w:val="20"/>
                <w:szCs w:val="20"/>
              </w:rPr>
              <w:t xml:space="preserve">Rozhodnutie digitálnej pracovnej platformy o obmedzení, pozastavení alebo zrušení platformovému účtu osoby vykonávajúcej platformovú prácu, rozhodnutie digitálnej pracovnej platformy </w:t>
            </w:r>
            <w:r w:rsidR="001C39ED" w:rsidRPr="00E70B60">
              <w:rPr>
                <w:rFonts w:ascii="Times New Roman" w:hAnsi="Times New Roman" w:cs="Times New Roman"/>
                <w:sz w:val="20"/>
                <w:szCs w:val="20"/>
              </w:rPr>
              <w:t>o obmedzení alebo pozastavení</w:t>
            </w:r>
            <w:r w:rsidR="00DD6C0F" w:rsidRPr="00E70B60">
              <w:rPr>
                <w:rFonts w:ascii="Times New Roman" w:hAnsi="Times New Roman" w:cs="Times New Roman"/>
                <w:sz w:val="20"/>
                <w:szCs w:val="20"/>
              </w:rPr>
              <w:t xml:space="preserve"> možnosti výkonu platformovej práce, rozhodnutie digitálnej pracovnej platformy o zmene alebo zrušení zmluvného vzťahu s osobou vykonávajúcou platformovú prácu a rozhodnutie digitálnej pracovnej platformy o inom opatrení s rovnocennými nepriaznivými účinkami pre osobu vykonávajúcu platformovú prácu môže posúdiť a prijať len fyzická osoba.</w:t>
            </w:r>
          </w:p>
        </w:tc>
        <w:tc>
          <w:tcPr>
            <w:tcW w:w="425" w:type="dxa"/>
          </w:tcPr>
          <w:p w14:paraId="6C5D2E9F" w14:textId="49D24E5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4DD273C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1DB0C0C3" w14:textId="07BCD20B"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0DFAB0B"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45CC99D2" w14:textId="77777777" w:rsidTr="00E24C52">
        <w:trPr>
          <w:trHeight w:val="544"/>
        </w:trPr>
        <w:tc>
          <w:tcPr>
            <w:tcW w:w="708" w:type="dxa"/>
          </w:tcPr>
          <w:p w14:paraId="1A6C9D55" w14:textId="37DA056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Č:11</w:t>
            </w:r>
          </w:p>
          <w:p w14:paraId="53DC8DB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4F36468E" w14:textId="08D0D56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247361CE" w14:textId="57191C4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Preskúmanie človekom</w:t>
            </w:r>
          </w:p>
          <w:p w14:paraId="49BF3302"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D16C3B5" w14:textId="66A4578A"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Členské štáty zabezpečia, aby osoby pracujúce pre platformy mali právo bez zbytočného odkladu získať od digitálnej pracovnej platformy ústne alebo písomné vysvetlenie akéhokoľvek rozhodnutia prijatého alebo podporovaného automatizovaným rozhodovacím systémom. Vysvetlenie sa predkladá transparentným a zrozumiteľným spôsobom, pričom sa používa jasný a jednoduchý jazyk. Členské štáty zabezpečia, aby digitálne pracovné platformy poskytovali osobám pracujúcim </w:t>
            </w:r>
            <w:r w:rsidRPr="00E70B60">
              <w:rPr>
                <w:rFonts w:ascii="Times New Roman" w:hAnsi="Times New Roman" w:cs="Times New Roman"/>
                <w:sz w:val="20"/>
                <w:szCs w:val="20"/>
              </w:rPr>
              <w:lastRenderedPageBreak/>
              <w:t>pre platformy prístup ku kontaktnej osobe, ktorú určí digitálna pracovná platforma, na diskusiu a objasnenie skutočností, okolností a dôvodov, ktoré viedli k rozhodnutiu. Digitálne pracovné platformy zabezpečia, aby tieto kontaktné osoby mali spôsobilosť, odbornú prípravu a právomoc potrebnú vykonávať túto funkciu.</w:t>
            </w:r>
          </w:p>
          <w:p w14:paraId="4D5EDBAF"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03D8695" w14:textId="4B1E95C0"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Digitálne pracovné platformy poskytnú osobe pracujúcej pre platformy písomné odôvodnenie akéhokoľvek rozhodnutia prijatého alebo podporovaného automatizovaným rozhodovacím systémom o obmedzení, pozastavení alebo zrušení účtu tejto osoby pracujúcej pre platformy, akéhokoľvek rozhodnutia o odmietnutí platby za prácu vykonanú touto osobou pracujúcou pre platformy, akéhokoľvek rozhodnutia o zmluvnom postavení tejto osoby pracujúcej pre platformy, akéhokoľvek rozhodnutia s podobnými účinkami alebo akéhokoľvek iného rozhodnutia, ktoré má vplyv na základné aspekty zamestnania alebo iných zmluvných vzťahov, a to bez zbytočného odkladu a najneskôr v deň nadobudnutia jeho účinnosti.</w:t>
            </w:r>
          </w:p>
        </w:tc>
        <w:tc>
          <w:tcPr>
            <w:tcW w:w="709" w:type="dxa"/>
          </w:tcPr>
          <w:p w14:paraId="0360E989"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37EBD35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6D1838CD" w14:textId="7783E50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10</w:t>
            </w:r>
          </w:p>
          <w:p w14:paraId="45A0F208" w14:textId="375E989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 až 4</w:t>
            </w:r>
          </w:p>
        </w:tc>
        <w:tc>
          <w:tcPr>
            <w:tcW w:w="5103" w:type="dxa"/>
          </w:tcPr>
          <w:p w14:paraId="3CEE3844" w14:textId="10636C22" w:rsidR="00DD6C0F" w:rsidRPr="00E70B60" w:rsidRDefault="00F82697"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DD6C0F" w:rsidRPr="00E70B60">
              <w:rPr>
                <w:rFonts w:ascii="Times New Roman" w:hAnsi="Times New Roman" w:cs="Times New Roman"/>
                <w:sz w:val="20"/>
                <w:szCs w:val="20"/>
              </w:rPr>
              <w:t>Osoba vykonávajúca platformovú prácu má právo žiadať od digitálnej pracovnej platformy vysvetlenie každého rozhodnutia prijatého alebo podporeného automatizovaným rozhodovacím systémom. Digitálna pracovná platforma je povinná poskytnúť vysvetlenie podľa prvej vety bez zbytočného odkladu ústne alebo písomne, v transparentnej, zrozumiteľnej a ľahko dostupnej forme, pričom tieto informácie musia byť formulované jasne a jednoducho.</w:t>
            </w:r>
          </w:p>
          <w:p w14:paraId="19F15D60" w14:textId="77777777" w:rsidR="00DD6C0F"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B97E917" w14:textId="040DA414" w:rsidR="00DD6C0F"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Digitálna pracovná platforma je povinná určiť kontaktnú fyzickú osobu, na ktorú sa môže osoba vykonávajúca platformovú prácu obrátiť za účelom prerokovania a objasnenia skutočností, okolností a dôvodov, ktoré viedli k prijatiu rozhodnutia podľa odseku 1; na tento účel digitálna pracovná </w:t>
            </w:r>
            <w:r w:rsidRPr="00E70B60">
              <w:rPr>
                <w:rFonts w:ascii="Times New Roman" w:hAnsi="Times New Roman" w:cs="Times New Roman"/>
                <w:sz w:val="20"/>
                <w:szCs w:val="20"/>
              </w:rPr>
              <w:lastRenderedPageBreak/>
              <w:t>platforma sprístupní osobám vykonávajúcim platformovú prácu najmenej e-mailovú adresu kontaktnej fyzickej osoby. Kontaktná fyzická osoba musí mať na výkon činností podľa prvej vety potrebnú spôsobilosť, odbornú prípravu a oprávnenie.</w:t>
            </w:r>
          </w:p>
          <w:p w14:paraId="6DD6008D" w14:textId="77777777" w:rsidR="00DD6C0F"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5E02253" w14:textId="77777777" w:rsidR="00DD6C0F"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Digitálna pracovná platforma je povinná poskytnúť osobe vykonávajúcej platformovú prácu písomné odôvodnenie každého rozhodnutia prijatého alebo podporeného automatizovaným rozhodovacím systémom, ktoré má za následok</w:t>
            </w:r>
          </w:p>
          <w:p w14:paraId="4291A2CB" w14:textId="104D1EDD" w:rsidR="00DD6C0F"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obmedzenie, pozastavenie alebo zrušenie jej platformového účtu,</w:t>
            </w:r>
          </w:p>
          <w:p w14:paraId="681F1B03" w14:textId="2D699528" w:rsidR="00DD6C0F"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odmietnutie poskytnutia odplaty za vykonanú platformovú prácu,</w:t>
            </w:r>
          </w:p>
          <w:p w14:paraId="0C5C370E" w14:textId="58B888ED" w:rsidR="00DD6C0F"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zmenu jej zmluvného postavenia,</w:t>
            </w:r>
          </w:p>
          <w:p w14:paraId="48B8DC51" w14:textId="510151E7" w:rsidR="00DD6C0F"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rovnocenné účinky ako účinky rozhodnutí podľa písmen a) až</w:t>
            </w:r>
            <w:r w:rsidR="002C391A" w:rsidRPr="00E70B60">
              <w:rPr>
                <w:rFonts w:ascii="Times New Roman" w:hAnsi="Times New Roman" w:cs="Times New Roman"/>
                <w:sz w:val="20"/>
                <w:szCs w:val="20"/>
              </w:rPr>
              <w:t> </w:t>
            </w:r>
            <w:r w:rsidRPr="00E70B60">
              <w:rPr>
                <w:rFonts w:ascii="Times New Roman" w:hAnsi="Times New Roman" w:cs="Times New Roman"/>
                <w:sz w:val="20"/>
                <w:szCs w:val="20"/>
              </w:rPr>
              <w:t xml:space="preserve"> c),</w:t>
            </w:r>
          </w:p>
          <w:p w14:paraId="76E8ED28" w14:textId="7246A874" w:rsidR="00DD6C0F"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e) zásah do základných aspektov zmluvného vzťahu s digitálnou pracovnou platformou.</w:t>
            </w:r>
          </w:p>
          <w:p w14:paraId="60DF20A6" w14:textId="77777777" w:rsidR="00DD6C0F" w:rsidRPr="00E70B60" w:rsidRDefault="00DD6C0F" w:rsidP="00DD6C0F">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A71E789" w14:textId="06157E1F" w:rsidR="00F82697" w:rsidRPr="00E70B60" w:rsidRDefault="00DD6C0F" w:rsidP="0099598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Digitálna pracovná platforma je povinná poskytnúť osobe vykonávajúcej platformovú prácu odôvodnenie podľa odseku 3 bez zbytočného odkladu, najneskôr v</w:t>
            </w:r>
            <w:r w:rsidR="001C39ED" w:rsidRPr="00E70B60">
              <w:rPr>
                <w:rFonts w:ascii="Times New Roman" w:hAnsi="Times New Roman" w:cs="Times New Roman"/>
                <w:sz w:val="20"/>
                <w:szCs w:val="20"/>
              </w:rPr>
              <w:t> </w:t>
            </w:r>
            <w:r w:rsidRPr="00E70B60">
              <w:rPr>
                <w:rFonts w:ascii="Times New Roman" w:hAnsi="Times New Roman" w:cs="Times New Roman"/>
                <w:sz w:val="20"/>
                <w:szCs w:val="20"/>
              </w:rPr>
              <w:t>deň</w:t>
            </w:r>
            <w:r w:rsidR="001C39ED" w:rsidRPr="00E70B60">
              <w:rPr>
                <w:rFonts w:ascii="Times New Roman" w:hAnsi="Times New Roman" w:cs="Times New Roman"/>
                <w:sz w:val="20"/>
                <w:szCs w:val="20"/>
              </w:rPr>
              <w:t>, ke</w:t>
            </w:r>
            <w:r w:rsidR="0099598E" w:rsidRPr="00E70B60">
              <w:rPr>
                <w:rFonts w:ascii="Times New Roman" w:hAnsi="Times New Roman" w:cs="Times New Roman"/>
                <w:sz w:val="20"/>
                <w:szCs w:val="20"/>
              </w:rPr>
              <w:t>ď</w:t>
            </w:r>
            <w:r w:rsidR="001C39ED" w:rsidRPr="00E70B60">
              <w:rPr>
                <w:rFonts w:ascii="Times New Roman" w:hAnsi="Times New Roman" w:cs="Times New Roman"/>
                <w:sz w:val="20"/>
                <w:szCs w:val="20"/>
              </w:rPr>
              <w:t xml:space="preserve"> rozhodnutie podľa odseku 3 vyvoláva účinky</w:t>
            </w:r>
            <w:r w:rsidRPr="00E70B60">
              <w:rPr>
                <w:rFonts w:ascii="Times New Roman" w:hAnsi="Times New Roman" w:cs="Times New Roman"/>
                <w:sz w:val="20"/>
                <w:szCs w:val="20"/>
              </w:rPr>
              <w:t>.</w:t>
            </w:r>
          </w:p>
        </w:tc>
        <w:tc>
          <w:tcPr>
            <w:tcW w:w="425" w:type="dxa"/>
          </w:tcPr>
          <w:p w14:paraId="0ECC4951" w14:textId="28968B9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4E25540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915AC2C" w14:textId="39F2BDD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1F7AD1BA"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536353B" w14:textId="77777777" w:rsidTr="00E24C52">
        <w:trPr>
          <w:trHeight w:val="544"/>
        </w:trPr>
        <w:tc>
          <w:tcPr>
            <w:tcW w:w="708" w:type="dxa"/>
          </w:tcPr>
          <w:p w14:paraId="5535F18B" w14:textId="7134AEA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Č:11</w:t>
            </w:r>
          </w:p>
          <w:p w14:paraId="11803CB0" w14:textId="4E78158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7FA4E195" w14:textId="5800653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736F136D" w14:textId="11DDB8AD"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Osoby pracujúce pre platformy a v súlade s vnútroštátnym právom alebo praxou zástupcovia osôb pracujúcich pre platformy konajúci v ich mene majú právo požiadať digitálnu pracovnú platformu o preskúmanie rozhodnutí uvedených v odseku 1. Digitálna pracovná platforma reaguje na takúto žiadosť tak, že osobe pracujúcej pre platformu poskytne dostatočne presnú a primerane odôvodnenú odpoveď vo forme písomného dokumentu, ktorý môže byť v elektronickom formáte, a to bez zbytočného odkladu a v každom prípade do dvoch týždňov od prijatia žiadosti.</w:t>
            </w:r>
          </w:p>
        </w:tc>
        <w:tc>
          <w:tcPr>
            <w:tcW w:w="709" w:type="dxa"/>
          </w:tcPr>
          <w:p w14:paraId="07493802"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1EF65E8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6C9409B2" w14:textId="69376BD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10</w:t>
            </w:r>
          </w:p>
          <w:p w14:paraId="1DCBE5BA" w14:textId="7246487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O:5,6</w:t>
            </w:r>
          </w:p>
        </w:tc>
        <w:tc>
          <w:tcPr>
            <w:tcW w:w="5103" w:type="dxa"/>
          </w:tcPr>
          <w:p w14:paraId="4B853A64" w14:textId="2B2046BD" w:rsidR="003B42D1" w:rsidRPr="00E70B60" w:rsidRDefault="00F82697" w:rsidP="003B42D1">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(5) </w:t>
            </w:r>
            <w:r w:rsidR="003B42D1" w:rsidRPr="00E70B60">
              <w:rPr>
                <w:rFonts w:ascii="Times New Roman" w:hAnsi="Times New Roman" w:cs="Times New Roman"/>
                <w:sz w:val="20"/>
                <w:szCs w:val="20"/>
              </w:rPr>
              <w:t xml:space="preserve">Osoba vykonávajúca platformovú prácu, ktorá sa domnieva, že poskytnuté vysvetlenie alebo odôvodnenie podľa odsekov 1 a 3 nie je dostatočné alebo že jej práva boli rozhodnutím prijatým alebo podporeným automatizovaným rozhodovacím systémom porušené, má právo požiadať digitálnu pracovnú platformu priamo alebo prostredníctvom zástupcov osôb vykonávajúcich platformovú prácu o preskúmanie tohto rozhodnutia a poskytnutie odôvodnenej </w:t>
            </w:r>
            <w:r w:rsidR="00E668C9" w:rsidRPr="00E70B60">
              <w:rPr>
                <w:rFonts w:ascii="Times New Roman" w:hAnsi="Times New Roman" w:cs="Times New Roman"/>
                <w:sz w:val="20"/>
                <w:szCs w:val="20"/>
              </w:rPr>
              <w:t xml:space="preserve">písomnej </w:t>
            </w:r>
            <w:r w:rsidR="003B42D1" w:rsidRPr="00E70B60">
              <w:rPr>
                <w:rFonts w:ascii="Times New Roman" w:hAnsi="Times New Roman" w:cs="Times New Roman"/>
                <w:sz w:val="20"/>
                <w:szCs w:val="20"/>
              </w:rPr>
              <w:t>odpovede.</w:t>
            </w:r>
          </w:p>
          <w:p w14:paraId="511DF175" w14:textId="77777777" w:rsidR="003B42D1" w:rsidRPr="00E70B60" w:rsidRDefault="003B42D1" w:rsidP="003B42D1">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238C805" w14:textId="3133CFA4" w:rsidR="00F82697" w:rsidRPr="00E70B60" w:rsidRDefault="003B42D1" w:rsidP="00E668C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(6) Digitálna pracovná platforma je povinná bez zbytočného odkladu, najneskôr do dvoch týždňov odo dňa podania žiadosti podľa odseku 5, preskúmať toto rozhodnutie a poskytnúť dotknutej osobe vykonávajúcej platformovú prácu dostatočne presnú a primerane odôvodnenú písomnú odpoveď. </w:t>
            </w:r>
          </w:p>
        </w:tc>
        <w:tc>
          <w:tcPr>
            <w:tcW w:w="425" w:type="dxa"/>
          </w:tcPr>
          <w:p w14:paraId="475E2B2D" w14:textId="534BB80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02AB428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F230A94" w14:textId="4E41D8E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7E59C70D"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45F348A2" w14:textId="77777777" w:rsidTr="00E24C52">
        <w:trPr>
          <w:trHeight w:val="544"/>
        </w:trPr>
        <w:tc>
          <w:tcPr>
            <w:tcW w:w="708" w:type="dxa"/>
          </w:tcPr>
          <w:p w14:paraId="1BA50DD9" w14:textId="74C1DED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Č:11 </w:t>
            </w:r>
          </w:p>
          <w:p w14:paraId="76A6AB99" w14:textId="52AB711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tc>
        <w:tc>
          <w:tcPr>
            <w:tcW w:w="3544" w:type="dxa"/>
          </w:tcPr>
          <w:p w14:paraId="1B8FD575" w14:textId="3939642D"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Ak rozhodnutie uvedené v odseku 1 porušuje práva osoby pracujúcej pre platformy, digitálna pracovná platforma </w:t>
            </w:r>
            <w:r w:rsidRPr="00E70B60">
              <w:rPr>
                <w:rFonts w:ascii="Times New Roman" w:hAnsi="Times New Roman" w:cs="Times New Roman"/>
                <w:sz w:val="20"/>
                <w:szCs w:val="20"/>
              </w:rPr>
              <w:lastRenderedPageBreak/>
              <w:t>bezodkladne a v každom prípade do dvoch týždňov od prijatia rozhodnutia vykoná nápravu tohto rozhodnutia. Ak takáto náprava nie je možná, digitálna pracovná platforma ponúkne primeranú náhradu za vzniknutú škodu. Digitálna pracovná platforma v každom prípade prijme potrebné opatrenia vrátane, ak je to vhodné, úpravy automatizovaného rozhodovacieho systému alebo ukončenia jeho používania s cieľom zabrániť takýmto rozhodnutiam v budúcnosti.</w:t>
            </w:r>
          </w:p>
        </w:tc>
        <w:tc>
          <w:tcPr>
            <w:tcW w:w="709" w:type="dxa"/>
          </w:tcPr>
          <w:p w14:paraId="77FCA9CA"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330AA4B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A5ED854" w14:textId="74119BE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10</w:t>
            </w:r>
          </w:p>
          <w:p w14:paraId="394FBA9B" w14:textId="55A75D2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O:7 </w:t>
            </w:r>
          </w:p>
        </w:tc>
        <w:tc>
          <w:tcPr>
            <w:tcW w:w="5103" w:type="dxa"/>
          </w:tcPr>
          <w:p w14:paraId="42B69E94" w14:textId="551F9AB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(7) </w:t>
            </w:r>
            <w:r w:rsidR="003B42D1" w:rsidRPr="00E70B60">
              <w:rPr>
                <w:rFonts w:ascii="Times New Roman" w:hAnsi="Times New Roman" w:cs="Times New Roman"/>
                <w:sz w:val="20"/>
                <w:szCs w:val="20"/>
              </w:rPr>
              <w:t xml:space="preserve">Ak rozhodnutie prijaté alebo podporené automatizovaným rozhodovacím systémom porušuje práva osoby vykonávajúcej platformovú prácu, digitálna pracovná platforma je povinná </w:t>
            </w:r>
            <w:r w:rsidR="003B42D1" w:rsidRPr="00E70B60">
              <w:rPr>
                <w:rFonts w:ascii="Times New Roman" w:hAnsi="Times New Roman" w:cs="Times New Roman"/>
                <w:sz w:val="20"/>
                <w:szCs w:val="20"/>
              </w:rPr>
              <w:lastRenderedPageBreak/>
              <w:t>bezodkladne, najneskôr do dvoch týždňov od prijatia tohto rozhodnutia, vykonať nápravu. Ak vykonanie nápravy nie je možné, digitálna pracovná platforma ponúkne primeranú náhradu škody; tým nie je dotknutá povinnosť digitálnej pracovnej platformy prijať vhodné opatrenia na predchádzanie prijímaniu obdobných rozhodnutí vrátane úpravy alebo skončenia používania automatizovaného rozhodovacieho systému, ak je to potrebné.</w:t>
            </w:r>
          </w:p>
        </w:tc>
        <w:tc>
          <w:tcPr>
            <w:tcW w:w="425" w:type="dxa"/>
          </w:tcPr>
          <w:p w14:paraId="72EE7E89" w14:textId="66DA223B"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427947C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41C285DD" w14:textId="458057F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5E964573"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27A1D02" w14:textId="77777777" w:rsidTr="00E24C52">
        <w:trPr>
          <w:trHeight w:val="544"/>
        </w:trPr>
        <w:tc>
          <w:tcPr>
            <w:tcW w:w="708" w:type="dxa"/>
          </w:tcPr>
          <w:p w14:paraId="07AA7BA8" w14:textId="0136763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Č:11</w:t>
            </w:r>
          </w:p>
          <w:p w14:paraId="2136525C" w14:textId="21D675C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p w14:paraId="3C024F4A" w14:textId="7E409B2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3FA8A8BE" w14:textId="1E3FC1A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Týmto článkom nie sú dotknuté disciplinárne postupy a postupy prepúšťania stanovené vo vnútroštátnom práve, kolektívnych zmluvách alebo praxi.</w:t>
            </w:r>
          </w:p>
        </w:tc>
        <w:tc>
          <w:tcPr>
            <w:tcW w:w="709" w:type="dxa"/>
          </w:tcPr>
          <w:p w14:paraId="445E5937"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729164C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4ED4F3CC" w14:textId="35D370B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w:t>
            </w:r>
          </w:p>
          <w:p w14:paraId="5A99C588" w14:textId="0AD3D93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583BC5E0" w14:textId="4BA23E4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0823098E" w14:textId="0F4B660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w:t>
            </w:r>
            <w:r w:rsidR="003B42D1" w:rsidRPr="00E70B60">
              <w:rPr>
                <w:rFonts w:ascii="Times New Roman" w:hAnsi="Times New Roman" w:cs="Times New Roman"/>
                <w:sz w:val="20"/>
                <w:szCs w:val="20"/>
              </w:rPr>
              <w:t>Na pracovnoprávne vzťahy platformových zamestnancov sa vzťahuje Zákonník práce, ak tento zákon neustanovuje inak.</w:t>
            </w:r>
          </w:p>
        </w:tc>
        <w:tc>
          <w:tcPr>
            <w:tcW w:w="425" w:type="dxa"/>
          </w:tcPr>
          <w:p w14:paraId="433244A2" w14:textId="6F863F8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7A7FCF98" w14:textId="7FBB800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144BE4C5" w14:textId="1DA00FA1"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E94186F"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17D6FE19" w14:textId="77777777" w:rsidTr="00E24C52">
        <w:trPr>
          <w:trHeight w:val="544"/>
        </w:trPr>
        <w:tc>
          <w:tcPr>
            <w:tcW w:w="708" w:type="dxa"/>
          </w:tcPr>
          <w:p w14:paraId="31B7C8E4" w14:textId="465379D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Č:11</w:t>
            </w:r>
          </w:p>
          <w:p w14:paraId="72A2B3A2" w14:textId="4E5E21D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O:5</w:t>
            </w:r>
          </w:p>
        </w:tc>
        <w:tc>
          <w:tcPr>
            <w:tcW w:w="3544" w:type="dxa"/>
          </w:tcPr>
          <w:p w14:paraId="2B31D60B" w14:textId="16B8F4A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Tento článok sa nevzťahuje na osoby pracujúce pre platformy, ktoré sú zároveň komerčnými používateľmi v zmysle vymedzenia v článku 2 bode 1 nariadenia (EÚ) 2019/1150.</w:t>
            </w:r>
          </w:p>
        </w:tc>
        <w:tc>
          <w:tcPr>
            <w:tcW w:w="709" w:type="dxa"/>
          </w:tcPr>
          <w:p w14:paraId="31ED35AB"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7430BA8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0C7001D2" w14:textId="318BC27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10</w:t>
            </w:r>
          </w:p>
          <w:p w14:paraId="0A43600D" w14:textId="207B8E8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O:9</w:t>
            </w:r>
          </w:p>
        </w:tc>
        <w:tc>
          <w:tcPr>
            <w:tcW w:w="5103" w:type="dxa"/>
          </w:tcPr>
          <w:p w14:paraId="6140435B" w14:textId="612B834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(9) </w:t>
            </w:r>
            <w:r w:rsidR="003B42D1" w:rsidRPr="00E70B60">
              <w:rPr>
                <w:rFonts w:ascii="Times New Roman" w:hAnsi="Times New Roman" w:cs="Times New Roman"/>
                <w:sz w:val="20"/>
                <w:szCs w:val="20"/>
              </w:rPr>
              <w:t>Odseky 1 až 8 sa nevzťahujú na osoby vykonávajúce platformovú prácu, ktoré sú komerčnými používateľmi podľa osobitného predpisu</w:t>
            </w:r>
            <w:r w:rsidRPr="00E70B60">
              <w:rPr>
                <w:rFonts w:ascii="Times New Roman" w:hAnsi="Times New Roman" w:cs="Times New Roman"/>
                <w:sz w:val="20"/>
                <w:szCs w:val="20"/>
              </w:rPr>
              <w:t>.</w:t>
            </w:r>
            <w:r w:rsidR="002C7AFF" w:rsidRPr="00E70B60">
              <w:rPr>
                <w:rFonts w:ascii="Times New Roman" w:hAnsi="Times New Roman" w:cs="Times New Roman"/>
                <w:sz w:val="20"/>
                <w:szCs w:val="20"/>
                <w:vertAlign w:val="superscript"/>
              </w:rPr>
              <w:t>9</w:t>
            </w:r>
            <w:r w:rsidRPr="00E70B60">
              <w:rPr>
                <w:rFonts w:ascii="Times New Roman" w:hAnsi="Times New Roman" w:cs="Times New Roman"/>
                <w:sz w:val="20"/>
                <w:szCs w:val="20"/>
              </w:rPr>
              <w:t>)</w:t>
            </w:r>
          </w:p>
          <w:p w14:paraId="27C9432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2915301" w14:textId="5FE02AEF" w:rsidR="00F82697" w:rsidRPr="00E70B60" w:rsidRDefault="002C7AFF" w:rsidP="00E668C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9</w:t>
            </w:r>
            <w:r w:rsidR="00F82697" w:rsidRPr="00E70B60">
              <w:rPr>
                <w:rFonts w:ascii="Times New Roman" w:hAnsi="Times New Roman" w:cs="Times New Roman"/>
                <w:sz w:val="20"/>
                <w:szCs w:val="20"/>
              </w:rPr>
              <w:t xml:space="preserve">) Čl. 2 </w:t>
            </w:r>
            <w:r w:rsidR="00E668C9" w:rsidRPr="00E70B60">
              <w:rPr>
                <w:rFonts w:ascii="Times New Roman" w:hAnsi="Times New Roman" w:cs="Times New Roman"/>
                <w:sz w:val="20"/>
                <w:szCs w:val="20"/>
              </w:rPr>
              <w:t>bod</w:t>
            </w:r>
            <w:r w:rsidR="00F82697" w:rsidRPr="00E70B60">
              <w:rPr>
                <w:rFonts w:ascii="Times New Roman" w:hAnsi="Times New Roman" w:cs="Times New Roman"/>
                <w:sz w:val="20"/>
                <w:szCs w:val="20"/>
              </w:rPr>
              <w:t xml:space="preserve"> 1 nariadenia Európskeho parlamentu a Rady (EÚ) 2019/1150 z 20. júna 2019 o podpore spravodlivosti a transparentnosti pre komerčných používateľov online sprostredkovateľských služieb (Ú. v. EÚ L 186, 11.7.2019).</w:t>
            </w:r>
          </w:p>
        </w:tc>
        <w:tc>
          <w:tcPr>
            <w:tcW w:w="425" w:type="dxa"/>
          </w:tcPr>
          <w:p w14:paraId="0C2A1213" w14:textId="6A0E7B6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45042C0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4C1A1389" w14:textId="0E0ABEC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1F6C4670"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7E2A765" w14:textId="77777777" w:rsidTr="00E24C52">
        <w:trPr>
          <w:trHeight w:val="544"/>
        </w:trPr>
        <w:tc>
          <w:tcPr>
            <w:tcW w:w="708" w:type="dxa"/>
          </w:tcPr>
          <w:p w14:paraId="2DDEBC88" w14:textId="31D84B6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Č:12</w:t>
            </w:r>
          </w:p>
          <w:p w14:paraId="18CBFCC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5625505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350E5D3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p w14:paraId="54F370C4" w14:textId="25B0A6F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P:c</w:t>
            </w:r>
          </w:p>
        </w:tc>
        <w:tc>
          <w:tcPr>
            <w:tcW w:w="3544" w:type="dxa"/>
          </w:tcPr>
          <w:p w14:paraId="481CF60C" w14:textId="184EAD4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Bezpečnosť a ochrana zdravia</w:t>
            </w:r>
          </w:p>
          <w:p w14:paraId="28DEBDD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73AD4E1" w14:textId="7DFB32F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Bez toho, aby bola dotknutá smernica 89/391/EHS a súvisiace smernice v oblasti bezpečnosti a ochrany zdravia pri práci, pokiaľ ide o pracovníkov platforiem, digitálne pracovné platformy:</w:t>
            </w:r>
          </w:p>
          <w:p w14:paraId="67058AF0"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93D4721" w14:textId="4B96161B"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vyhodnotia riziká automatizovaných monitorovacích systémov a automatizovaných rozhodovacích systémov pre ich bezpečnosť a ochranu zdravia, najmä pokiaľ ide o možné riziká pracovných úrazov a </w:t>
            </w:r>
            <w:proofErr w:type="spellStart"/>
            <w:r w:rsidRPr="00E70B60">
              <w:rPr>
                <w:rFonts w:ascii="Times New Roman" w:hAnsi="Times New Roman" w:cs="Times New Roman"/>
                <w:sz w:val="20"/>
                <w:szCs w:val="20"/>
              </w:rPr>
              <w:t>psychosociálne</w:t>
            </w:r>
            <w:proofErr w:type="spellEnd"/>
            <w:r w:rsidRPr="00E70B60">
              <w:rPr>
                <w:rFonts w:ascii="Times New Roman" w:hAnsi="Times New Roman" w:cs="Times New Roman"/>
                <w:sz w:val="20"/>
                <w:szCs w:val="20"/>
              </w:rPr>
              <w:t xml:space="preserve"> a ergonomické riziká;</w:t>
            </w:r>
          </w:p>
          <w:p w14:paraId="1EDEB06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BBEA2E1" w14:textId="3A4F604C"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posúdia, či sú ochranné opatrenia týchto systémov primerané identifikovaným rizikám vzhľadom na osobitné charakteristiky pracovného prostredia;</w:t>
            </w:r>
          </w:p>
          <w:p w14:paraId="5B7B9EA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A39F45C" w14:textId="40163FF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c) zavedú vhodné preventívne a ochranné opatrenia.</w:t>
            </w:r>
          </w:p>
        </w:tc>
        <w:tc>
          <w:tcPr>
            <w:tcW w:w="709" w:type="dxa"/>
          </w:tcPr>
          <w:p w14:paraId="3C602924"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50171B0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2173AF6F" w14:textId="3DAB69E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11</w:t>
            </w:r>
          </w:p>
          <w:p w14:paraId="6E1E0665" w14:textId="5584F00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r w:rsidR="00B10006" w:rsidRPr="00E70B60">
              <w:rPr>
                <w:rFonts w:ascii="Times New Roman" w:hAnsi="Times New Roman" w:cs="Times New Roman"/>
                <w:sz w:val="20"/>
                <w:szCs w:val="20"/>
              </w:rPr>
              <w:t>, 6</w:t>
            </w:r>
          </w:p>
          <w:p w14:paraId="10E83F1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C811B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76E931D" w14:textId="0D38DA6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220A4F1E" w14:textId="60225BD3" w:rsidR="00000A3C" w:rsidRPr="00E70B60" w:rsidRDefault="00F82697" w:rsidP="00000A3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000A3C" w:rsidRPr="00E70B60">
              <w:rPr>
                <w:rFonts w:ascii="Times New Roman" w:hAnsi="Times New Roman" w:cs="Times New Roman"/>
                <w:sz w:val="20"/>
                <w:szCs w:val="20"/>
              </w:rPr>
              <w:t>Digitálna pracovná platforma je povinná, ak ide o platformových zamestnancov,  vo vzťahu k automatizovanému monitorovaciemu systému a automatizovanému rozhodovaciemu systému</w:t>
            </w:r>
          </w:p>
          <w:p w14:paraId="0089E8AD" w14:textId="3BEAC3B1" w:rsidR="00000A3C" w:rsidRPr="00E70B60" w:rsidRDefault="00000A3C" w:rsidP="00000A3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vyhodnocovať riziká týchto systémov pre bezpečnosť a ochranu zdravia pri výkone platformovej práce, najmä možné riziká pracovných úrazov a </w:t>
            </w:r>
            <w:proofErr w:type="spellStart"/>
            <w:r w:rsidRPr="00E70B60">
              <w:rPr>
                <w:rFonts w:ascii="Times New Roman" w:hAnsi="Times New Roman" w:cs="Times New Roman"/>
                <w:sz w:val="20"/>
                <w:szCs w:val="20"/>
              </w:rPr>
              <w:t>psychosociálne</w:t>
            </w:r>
            <w:proofErr w:type="spellEnd"/>
            <w:r w:rsidRPr="00E70B60">
              <w:rPr>
                <w:rFonts w:ascii="Times New Roman" w:hAnsi="Times New Roman" w:cs="Times New Roman"/>
                <w:sz w:val="20"/>
                <w:szCs w:val="20"/>
              </w:rPr>
              <w:t xml:space="preserve"> </w:t>
            </w:r>
            <w:r w:rsidR="00691073" w:rsidRPr="00E70B60">
              <w:rPr>
                <w:rFonts w:ascii="Times New Roman" w:hAnsi="Times New Roman" w:cs="Times New Roman"/>
                <w:sz w:val="20"/>
                <w:szCs w:val="20"/>
              </w:rPr>
              <w:t xml:space="preserve">riziká </w:t>
            </w:r>
            <w:r w:rsidRPr="00E70B60">
              <w:rPr>
                <w:rFonts w:ascii="Times New Roman" w:hAnsi="Times New Roman" w:cs="Times New Roman"/>
                <w:sz w:val="20"/>
                <w:szCs w:val="20"/>
              </w:rPr>
              <w:t>a ergonomické riziká,</w:t>
            </w:r>
          </w:p>
          <w:p w14:paraId="45AFDFDB" w14:textId="3A893B0B" w:rsidR="00000A3C" w:rsidRPr="00E70B60" w:rsidRDefault="00000A3C" w:rsidP="00000A3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posudzovať, či ochranné opatrenia týchto systémov sú primerané rizikám identifikovaným vzhľadom na osobitý charakter pracovného prostredia,</w:t>
            </w:r>
          </w:p>
          <w:p w14:paraId="23B187F2" w14:textId="77777777" w:rsidR="00F82697" w:rsidRPr="00E70B60" w:rsidRDefault="00000A3C" w:rsidP="00000A3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zaviesť vhodné preventívne opatrenia a ochranné opatrenia na základe vyhodnotenia a posúdenia podľa písmen a) a b).</w:t>
            </w:r>
          </w:p>
          <w:p w14:paraId="269D61F5" w14:textId="77777777" w:rsidR="00B10006" w:rsidRPr="00E70B60" w:rsidRDefault="00B10006" w:rsidP="00000A3C">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2024D0B" w14:textId="77777777" w:rsidR="00B10006" w:rsidRPr="00E70B60" w:rsidRDefault="00B10006" w:rsidP="00000A3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(6) Odsekmi 1 až 5 nie je dotknuté plnenie povinností zamestnávateľa pri zaisťovaní bezpečnosti a ochrany zdravia pri práci podľa osobitných predpisov.</w:t>
            </w:r>
            <w:r w:rsidRPr="00E70B60">
              <w:rPr>
                <w:rFonts w:ascii="Times New Roman" w:hAnsi="Times New Roman" w:cs="Times New Roman"/>
                <w:sz w:val="20"/>
                <w:szCs w:val="20"/>
                <w:vertAlign w:val="superscript"/>
              </w:rPr>
              <w:t>10</w:t>
            </w:r>
            <w:r w:rsidRPr="00E70B60">
              <w:rPr>
                <w:rFonts w:ascii="Times New Roman" w:hAnsi="Times New Roman" w:cs="Times New Roman"/>
                <w:sz w:val="20"/>
                <w:szCs w:val="20"/>
              </w:rPr>
              <w:t>)</w:t>
            </w:r>
          </w:p>
          <w:p w14:paraId="47B7180A" w14:textId="77777777" w:rsidR="00B10006" w:rsidRPr="00E70B60" w:rsidRDefault="00B10006" w:rsidP="00000A3C">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DA8CCCD" w14:textId="0E2F3D81" w:rsidR="00B10006" w:rsidRPr="00E70B60" w:rsidRDefault="00B10006" w:rsidP="00000A3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10</w:t>
            </w:r>
            <w:r w:rsidRPr="00E70B60">
              <w:rPr>
                <w:rFonts w:ascii="Times New Roman" w:hAnsi="Times New Roman" w:cs="Times New Roman"/>
                <w:sz w:val="20"/>
                <w:szCs w:val="20"/>
              </w:rPr>
              <w:t>)</w:t>
            </w:r>
            <w:r w:rsidRPr="00E70B60">
              <w:t xml:space="preserve"> </w:t>
            </w:r>
            <w:r w:rsidRPr="00E70B60">
              <w:rPr>
                <w:rFonts w:ascii="Times New Roman" w:hAnsi="Times New Roman" w:cs="Times New Roman"/>
                <w:sz w:val="20"/>
                <w:szCs w:val="20"/>
              </w:rPr>
              <w:t>Napríklad Zákonník práce, zákon č. 124/2006 Z. z. o bezpečnosti a ochrane zdravia pri práci a o zmene a doplnení niektorých zákonov v znení neskorších predpisov.</w:t>
            </w:r>
          </w:p>
        </w:tc>
        <w:tc>
          <w:tcPr>
            <w:tcW w:w="425" w:type="dxa"/>
          </w:tcPr>
          <w:p w14:paraId="6FC58732" w14:textId="62B3EEE2"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07E0883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4BD78EC3" w14:textId="5883DDB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78C9952"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2FFA1E1" w14:textId="77777777" w:rsidTr="00E24C52">
        <w:trPr>
          <w:trHeight w:val="544"/>
        </w:trPr>
        <w:tc>
          <w:tcPr>
            <w:tcW w:w="708" w:type="dxa"/>
          </w:tcPr>
          <w:p w14:paraId="2D3CA7E8" w14:textId="4E4A51A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Č:12 </w:t>
            </w:r>
          </w:p>
          <w:p w14:paraId="0B023D6F" w14:textId="3C8A460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3544" w:type="dxa"/>
          </w:tcPr>
          <w:p w14:paraId="6FFB901B" w14:textId="1971532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V súvislosti s požiadavkami stanovenými v odseku 1 tohto článku digitálne pracovné platformy zabezpečia účinné informovanie, konzultácie a účasť na poradách pracovníkov platforiem a/alebo ich zástupcov v súlade s článkami 10 a 11 smernice 89/391/EHS.</w:t>
            </w:r>
          </w:p>
        </w:tc>
        <w:tc>
          <w:tcPr>
            <w:tcW w:w="709" w:type="dxa"/>
          </w:tcPr>
          <w:p w14:paraId="20D45246"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62F60B3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4D873CC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478983" w14:textId="216723B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D2086A" w14:textId="0BCE990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D206C0" w14:textId="3BE8378D"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6A7ECC5" w14:textId="35337DE0"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70BF89" w14:textId="77777777"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2107B6" w14:textId="6209CD6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D197B60" w14:textId="1ABB089A"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45C71A" w14:textId="438EF355"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19D639" w14:textId="44BE9183"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E1D2A67" w14:textId="61EAA5F6"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1EDBF70" w14:textId="6039F0E5" w:rsidR="00691073" w:rsidRPr="00E70B60" w:rsidRDefault="0069107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FC97E2" w14:textId="2A177C0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124/2006 Z. z.</w:t>
            </w:r>
          </w:p>
          <w:p w14:paraId="7DA26CDA" w14:textId="36081E8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88EB8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6501A7" w14:textId="181BC20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713653F3" w14:textId="091D720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11</w:t>
            </w:r>
          </w:p>
          <w:p w14:paraId="49AC3170" w14:textId="66FB15CE" w:rsidR="00F82697"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O:5, 6</w:t>
            </w:r>
          </w:p>
          <w:p w14:paraId="556401E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AB1683D" w14:textId="1A7E18E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8D8584" w14:textId="4381564E"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D8D18A" w14:textId="77D2AE78"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87C267B" w14:textId="77777777"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A546B1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75B5D6" w14:textId="27CD4D8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A252D4F" w14:textId="1E11B7CD"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C4EDD8" w14:textId="6E1BA834"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10B4D3" w14:textId="333D8F2D"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AA6EA3" w14:textId="31BE11A6" w:rsidR="003B42D1" w:rsidRPr="00E70B60" w:rsidRDefault="003B42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3B7CB7E" w14:textId="047E5386" w:rsidR="00691073" w:rsidRPr="00E70B60" w:rsidRDefault="0069107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C3F1C7" w14:textId="55498F8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7</w:t>
            </w:r>
          </w:p>
          <w:p w14:paraId="0214F675" w14:textId="7D6AD86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O:8,9</w:t>
            </w:r>
          </w:p>
          <w:p w14:paraId="4BCBEDB5" w14:textId="2483E84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71EB1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292585" w14:textId="1306B9E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6725836E" w14:textId="77777777" w:rsidR="00000A3C" w:rsidRPr="00E70B60" w:rsidRDefault="00F82697" w:rsidP="00000A3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w:t>
            </w:r>
            <w:r w:rsidR="003B42D1" w:rsidRPr="00E70B60">
              <w:rPr>
                <w:rFonts w:ascii="Times New Roman" w:hAnsi="Times New Roman" w:cs="Times New Roman"/>
                <w:sz w:val="20"/>
                <w:szCs w:val="20"/>
              </w:rPr>
              <w:t>5</w:t>
            </w:r>
            <w:r w:rsidRPr="00E70B60">
              <w:rPr>
                <w:rFonts w:ascii="Times New Roman" w:hAnsi="Times New Roman" w:cs="Times New Roman"/>
                <w:sz w:val="20"/>
                <w:szCs w:val="20"/>
              </w:rPr>
              <w:t xml:space="preserve">) </w:t>
            </w:r>
            <w:r w:rsidR="00000A3C" w:rsidRPr="00E70B60">
              <w:rPr>
                <w:rFonts w:ascii="Times New Roman" w:hAnsi="Times New Roman" w:cs="Times New Roman"/>
                <w:sz w:val="20"/>
                <w:szCs w:val="20"/>
              </w:rPr>
              <w:t>Digitálna pracovná platforma je povinná poskytnúť osobe vykonávajúcej platformovú prácu pred začiatkom výkonu platformovej práce základné informácie a pokyny na zaistenie bezpečnosti a ochrany zdravia pri výkone platformovej práce vzťahujúce sa ku konkrétnemu druhu vykonávanej práce.</w:t>
            </w:r>
          </w:p>
          <w:p w14:paraId="252FFDF6" w14:textId="77777777" w:rsidR="00000A3C" w:rsidRPr="00E70B60" w:rsidRDefault="00000A3C" w:rsidP="00000A3C">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E7D37C3" w14:textId="35845124" w:rsidR="003B42D1" w:rsidRPr="00E70B60" w:rsidRDefault="00000A3C" w:rsidP="00000A3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(6) Odsekmi 1 až 5 nie je dotknuté plnenie povinností zamestnávateľa  pri zaisťovaní bezpečnosti a ochrany zdravia pri práci podľa osobitných predpisov.</w:t>
            </w:r>
            <w:r w:rsidR="003B42D1" w:rsidRPr="00E70B60">
              <w:rPr>
                <w:rFonts w:ascii="Times New Roman" w:hAnsi="Times New Roman" w:cs="Times New Roman"/>
                <w:sz w:val="20"/>
                <w:szCs w:val="20"/>
                <w:vertAlign w:val="superscript"/>
              </w:rPr>
              <w:t>1</w:t>
            </w:r>
            <w:r w:rsidRPr="00E70B60">
              <w:rPr>
                <w:rFonts w:ascii="Times New Roman" w:hAnsi="Times New Roman" w:cs="Times New Roman"/>
                <w:sz w:val="20"/>
                <w:szCs w:val="20"/>
                <w:vertAlign w:val="superscript"/>
              </w:rPr>
              <w:t>0</w:t>
            </w:r>
            <w:r w:rsidR="003B42D1" w:rsidRPr="00E70B60">
              <w:rPr>
                <w:rFonts w:ascii="Times New Roman" w:hAnsi="Times New Roman" w:cs="Times New Roman"/>
                <w:sz w:val="20"/>
                <w:szCs w:val="20"/>
              </w:rPr>
              <w:t>)</w:t>
            </w:r>
          </w:p>
          <w:p w14:paraId="63A30FE4" w14:textId="24E7682B"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C940440" w14:textId="36ADB161" w:rsidR="003B42D1" w:rsidRPr="00E70B60" w:rsidRDefault="00000A3C"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10</w:t>
            </w:r>
            <w:r w:rsidR="003B42D1" w:rsidRPr="00E70B60">
              <w:rPr>
                <w:rFonts w:ascii="Times New Roman" w:hAnsi="Times New Roman" w:cs="Times New Roman"/>
                <w:sz w:val="20"/>
                <w:szCs w:val="20"/>
              </w:rPr>
              <w:t>)</w:t>
            </w:r>
            <w:r w:rsidR="003B42D1" w:rsidRPr="00E70B60">
              <w:t xml:space="preserve"> </w:t>
            </w:r>
            <w:r w:rsidRPr="00E70B60">
              <w:rPr>
                <w:rFonts w:ascii="Times New Roman" w:hAnsi="Times New Roman" w:cs="Times New Roman"/>
                <w:sz w:val="20"/>
                <w:szCs w:val="20"/>
              </w:rPr>
              <w:t>Napríklad Zákonník práce, zákon č. 124/2006 Z. z. o bezpečnosti a ochrane zdravia pri práci a o zmene a doplnení niektorých zákonov v znení neskorších predpisov</w:t>
            </w:r>
            <w:r w:rsidR="003B42D1" w:rsidRPr="00E70B60">
              <w:rPr>
                <w:rFonts w:ascii="Times New Roman" w:hAnsi="Times New Roman" w:cs="Times New Roman"/>
                <w:sz w:val="20"/>
                <w:szCs w:val="20"/>
              </w:rPr>
              <w:t>.</w:t>
            </w:r>
          </w:p>
          <w:p w14:paraId="1813AD08" w14:textId="298F9360" w:rsidR="003B42D1" w:rsidRPr="00E70B60" w:rsidRDefault="003B42D1"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7D6F015" w14:textId="11E0822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(8) Zamestnávateľ je povinný zamestnancom a zástupcom zamestnancov</w:t>
            </w:r>
            <w:r w:rsidRPr="00E70B60">
              <w:rPr>
                <w:rFonts w:ascii="Times New Roman" w:hAnsi="Times New Roman" w:cs="Times New Roman"/>
                <w:sz w:val="20"/>
                <w:szCs w:val="20"/>
                <w:vertAlign w:val="superscript"/>
              </w:rPr>
              <w:t>10a</w:t>
            </w:r>
            <w:r w:rsidRPr="00E70B60">
              <w:rPr>
                <w:rFonts w:ascii="Times New Roman" w:hAnsi="Times New Roman" w:cs="Times New Roman"/>
                <w:sz w:val="20"/>
                <w:szCs w:val="20"/>
              </w:rPr>
              <w:t xml:space="preserve">) vrátane zástupcov zamestnancov pre bezpečnosť poskytnúť vhodným spôsobom a zrozumiteľne potrebné informácie o </w:t>
            </w:r>
          </w:p>
          <w:p w14:paraId="4117E130" w14:textId="71EAD8F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nebezpečenstvách a ohrozeniach, ktoré sa pri práci a v súvislosti s ňou môžu vyskytnúť, a o výsledkoch posúdenia rizika, </w:t>
            </w:r>
          </w:p>
          <w:p w14:paraId="1E03046F" w14:textId="3E37E14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b) preventívnych opatreniach a ochranných opatreniach, ktoré zamestnávateľ vykonal na zaistenie bezpečnosti a ochrany zdravia pri práci a ktoré sa vzťahujú všeobecne na zamestnancov a na nimi vykonávané práce na jednotlivých pracoviskách, </w:t>
            </w:r>
          </w:p>
          <w:p w14:paraId="0E0602EE" w14:textId="344E835C"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c) opatreniach a postupe v prípade poškodenia zdravia vrátane poskytnutia prvej pomoci, ako aj o opatreniach a postupe v prípade zdolávania požiaru, záchranných prác a evakuácie, </w:t>
            </w:r>
          </w:p>
          <w:p w14:paraId="186E722D" w14:textId="0022322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preventívnych opatreniach a ochranných opatreniach navrhnutých a nariadených príslušným inšpektorátom práce</w:t>
            </w:r>
            <w:r w:rsidRPr="00E70B60">
              <w:rPr>
                <w:rFonts w:ascii="Times New Roman" w:hAnsi="Times New Roman" w:cs="Times New Roman"/>
                <w:sz w:val="20"/>
                <w:szCs w:val="20"/>
                <w:vertAlign w:val="superscript"/>
              </w:rPr>
              <w:t>11</w:t>
            </w:r>
            <w:r w:rsidRPr="00E70B60">
              <w:rPr>
                <w:rFonts w:ascii="Times New Roman" w:hAnsi="Times New Roman" w:cs="Times New Roman"/>
                <w:sz w:val="20"/>
                <w:szCs w:val="20"/>
              </w:rPr>
              <w:t>) alebo orgánmi dozoru,</w:t>
            </w:r>
            <w:r w:rsidRPr="00E70B60">
              <w:rPr>
                <w:rFonts w:ascii="Times New Roman" w:hAnsi="Times New Roman" w:cs="Times New Roman"/>
                <w:sz w:val="20"/>
                <w:szCs w:val="20"/>
                <w:vertAlign w:val="superscript"/>
              </w:rPr>
              <w:t>12</w:t>
            </w:r>
            <w:r w:rsidRPr="00E70B60">
              <w:rPr>
                <w:rFonts w:ascii="Times New Roman" w:hAnsi="Times New Roman" w:cs="Times New Roman"/>
                <w:sz w:val="20"/>
                <w:szCs w:val="20"/>
              </w:rPr>
              <w:t>)</w:t>
            </w:r>
          </w:p>
          <w:p w14:paraId="05CC60D0" w14:textId="749C922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e) pracovných úrazoch, chorobách z povolania a o ostatných poškodeniach zdravia z práce, ktoré sa vyskytli u zamestnávateľa, vrátane výsledkov zisťovania príčin ich vzniku a o prijatých a vykonaných opatreniach. </w:t>
            </w:r>
          </w:p>
          <w:p w14:paraId="39826AC8" w14:textId="5492032A"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0904AC9" w14:textId="68C97D20"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(9) Zamestnávateľ poskytne potrebné informácie podľa odseku 8 najmä o faktoroch, ktoré ovplyvňujú alebo môžu ovplyvňovať bezpečnosť a zdravie zamestnancov, aj určeným odborne spôsobilým zamestnancom (ďalej len „odborný zamestnanec“) na vykonávanie preventívnych a ochranných služieb vrátane tých, ktorí mu tieto služby poskytujú dodávateľským spôsobom (§ 21)</w:t>
            </w:r>
          </w:p>
          <w:p w14:paraId="648E91A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5200CBD" w14:textId="0C18380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10a</w:t>
            </w:r>
            <w:r w:rsidRPr="00E70B60">
              <w:rPr>
                <w:rFonts w:ascii="Times New Roman" w:hAnsi="Times New Roman" w:cs="Times New Roman"/>
                <w:sz w:val="20"/>
                <w:szCs w:val="20"/>
              </w:rPr>
              <w:t xml:space="preserve">) § 11a Zákonníka práce. </w:t>
            </w:r>
          </w:p>
          <w:p w14:paraId="0494B143" w14:textId="3E3811EC"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11</w:t>
            </w:r>
            <w:r w:rsidRPr="00E70B60">
              <w:rPr>
                <w:rFonts w:ascii="Times New Roman" w:hAnsi="Times New Roman" w:cs="Times New Roman"/>
                <w:sz w:val="20"/>
                <w:szCs w:val="20"/>
              </w:rPr>
              <w:t xml:space="preserve">) Zákon č. 125/2006 Z. z. o inšpekcii práce a o zmene a doplnení zákona č. 82/2005 Z. z. o nelegálnej práci a nelegálnom zamestnávaní a o zmene a doplnení niektorých zákonov. </w:t>
            </w:r>
          </w:p>
          <w:p w14:paraId="6FD362F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12</w:t>
            </w:r>
            <w:r w:rsidRPr="00E70B60">
              <w:rPr>
                <w:rFonts w:ascii="Times New Roman" w:hAnsi="Times New Roman" w:cs="Times New Roman"/>
                <w:sz w:val="20"/>
                <w:szCs w:val="20"/>
              </w:rPr>
              <w:t>) Zákon Slovenskej národnej rady č. 51/1988 Zb. o banskej činnosti, výbušninách a o štátnej banskej správe v znení neskorších predpisov.</w:t>
            </w:r>
          </w:p>
          <w:p w14:paraId="094E2264" w14:textId="27BBEF2D"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Zákon č. 73/1998 Z. z. v znení neskorších predpisov. </w:t>
            </w:r>
            <w:r w:rsidRPr="00E70B60">
              <w:rPr>
                <w:rFonts w:ascii="Times New Roman" w:hAnsi="Times New Roman" w:cs="Times New Roman"/>
                <w:sz w:val="20"/>
                <w:szCs w:val="20"/>
              </w:rPr>
              <w:br/>
              <w:t xml:space="preserve">Zákon č. 200/1998 Z. z. v znení neskorších predpisov. </w:t>
            </w:r>
          </w:p>
          <w:p w14:paraId="0AD185D8" w14:textId="156F281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23087454" w14:textId="573E4B0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1663919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4D4DD85" w14:textId="571583BD"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7542E95E"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63E3AFB" w14:textId="77777777" w:rsidTr="00E24C52">
        <w:trPr>
          <w:trHeight w:val="544"/>
        </w:trPr>
        <w:tc>
          <w:tcPr>
            <w:tcW w:w="708" w:type="dxa"/>
          </w:tcPr>
          <w:p w14:paraId="43F1E96A" w14:textId="25982D3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Č:12 </w:t>
            </w:r>
          </w:p>
          <w:p w14:paraId="32945596" w14:textId="1EF65AA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tc>
        <w:tc>
          <w:tcPr>
            <w:tcW w:w="3544" w:type="dxa"/>
          </w:tcPr>
          <w:p w14:paraId="7FA4194E" w14:textId="130DAC5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Digitálne pracovné platformy nepoužívajú automatizované monitorovacie systémy alebo automatizované rozhodovacie systémy spôsobom, ktorý vytvára neprimeraný tlak na pracovníkov platforiem alebo inak ohrozuje bezpečnosť a fyzické a duševné zdravie pracovníkov platforiem.</w:t>
            </w:r>
          </w:p>
        </w:tc>
        <w:tc>
          <w:tcPr>
            <w:tcW w:w="709" w:type="dxa"/>
          </w:tcPr>
          <w:p w14:paraId="556BBFEB"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21AE7A82" w14:textId="076FA8F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6DC3AD8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11</w:t>
            </w:r>
          </w:p>
          <w:p w14:paraId="73B7CC1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04FE6818" w14:textId="0E7AB89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2F0993C8" w14:textId="0120E1A3" w:rsidR="00F82697" w:rsidRPr="00E70B60" w:rsidRDefault="00F82697" w:rsidP="00EE7A1B">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8B0D59" w:rsidRPr="00E70B60">
              <w:rPr>
                <w:rFonts w:ascii="Times New Roman" w:hAnsi="Times New Roman" w:cs="Times New Roman"/>
                <w:sz w:val="20"/>
                <w:szCs w:val="20"/>
              </w:rPr>
              <w:t>Digitálna pracovná platforma je povinná používať automatizovaný monitorovací systém a automatizovaný rozhodovací systém spôsobom, ktorý nevytvára neprimeraný tlak na platformových zamestnancov alebo inak neohrozuje ich bezpečnosť</w:t>
            </w:r>
            <w:r w:rsidR="00691073" w:rsidRPr="00E70B60">
              <w:rPr>
                <w:rFonts w:ascii="Times New Roman" w:hAnsi="Times New Roman" w:cs="Times New Roman"/>
                <w:sz w:val="20"/>
                <w:szCs w:val="20"/>
              </w:rPr>
              <w:t>,</w:t>
            </w:r>
            <w:r w:rsidR="008B0D59" w:rsidRPr="00E70B60">
              <w:rPr>
                <w:rFonts w:ascii="Times New Roman" w:hAnsi="Times New Roman" w:cs="Times New Roman"/>
                <w:sz w:val="20"/>
                <w:szCs w:val="20"/>
              </w:rPr>
              <w:t xml:space="preserve"> fyzické </w:t>
            </w:r>
            <w:r w:rsidR="00691073" w:rsidRPr="00E70B60">
              <w:rPr>
                <w:rFonts w:ascii="Times New Roman" w:hAnsi="Times New Roman" w:cs="Times New Roman"/>
                <w:sz w:val="20"/>
                <w:szCs w:val="20"/>
              </w:rPr>
              <w:t xml:space="preserve">zdravie </w:t>
            </w:r>
            <w:r w:rsidR="008B0D59" w:rsidRPr="00E70B60">
              <w:rPr>
                <w:rFonts w:ascii="Times New Roman" w:hAnsi="Times New Roman" w:cs="Times New Roman"/>
                <w:sz w:val="20"/>
                <w:szCs w:val="20"/>
              </w:rPr>
              <w:t>a duševné zdravie pri výkone platformovej práce.</w:t>
            </w:r>
          </w:p>
        </w:tc>
        <w:tc>
          <w:tcPr>
            <w:tcW w:w="425" w:type="dxa"/>
          </w:tcPr>
          <w:p w14:paraId="1D772724" w14:textId="3130B402"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7F254E7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55411D60" w14:textId="7F871252"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E10D16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5BE6CC6" w14:textId="77777777" w:rsidTr="00E24C52">
        <w:trPr>
          <w:trHeight w:val="544"/>
        </w:trPr>
        <w:tc>
          <w:tcPr>
            <w:tcW w:w="708" w:type="dxa"/>
          </w:tcPr>
          <w:p w14:paraId="3C696B80" w14:textId="1921CBD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Č:12</w:t>
            </w:r>
          </w:p>
          <w:p w14:paraId="334DEFCF" w14:textId="409ED45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tc>
        <w:tc>
          <w:tcPr>
            <w:tcW w:w="3544" w:type="dxa"/>
          </w:tcPr>
          <w:p w14:paraId="4FF597AA" w14:textId="373CAA6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Okrem automatizovaných rozhodovacích systémov sa tento článok uplatňuje aj vtedy, ak digitálne pracovné platformy používajú automatizované systémy na prijímanie alebo podporu rozhodnutí, ktoré akýmkoľvek spôsobom ovplyvňujú pracovníkov platforiem.</w:t>
            </w:r>
          </w:p>
        </w:tc>
        <w:tc>
          <w:tcPr>
            <w:tcW w:w="709" w:type="dxa"/>
          </w:tcPr>
          <w:p w14:paraId="1BC828D4"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68D31F3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06613E6D" w14:textId="5895B62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11</w:t>
            </w:r>
          </w:p>
          <w:p w14:paraId="5BA48CF9" w14:textId="7AC67FA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tc>
        <w:tc>
          <w:tcPr>
            <w:tcW w:w="5103" w:type="dxa"/>
          </w:tcPr>
          <w:p w14:paraId="52C12132" w14:textId="5E627F8D"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w:t>
            </w:r>
            <w:r w:rsidR="008B0D59" w:rsidRPr="00E70B60">
              <w:rPr>
                <w:rFonts w:ascii="Times New Roman" w:hAnsi="Times New Roman" w:cs="Times New Roman"/>
                <w:sz w:val="20"/>
                <w:szCs w:val="20"/>
              </w:rPr>
              <w:t>Odseky 1 a 2 sa uplatňujú aj vo vzťahu k automatizovanému systému, ktorý nie je automatizovaným monitorovacím systémom alebo automatizovaným rozhodovacím systémom, ak prostredníctvom tohto systému sú prijímané alebo podporované rozhodnutia, ktoré akýmkoľvek spôsobom ovplyvňujú platformových zamestnancov.</w:t>
            </w:r>
          </w:p>
        </w:tc>
        <w:tc>
          <w:tcPr>
            <w:tcW w:w="425" w:type="dxa"/>
          </w:tcPr>
          <w:p w14:paraId="562354DA" w14:textId="1EF587B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247B194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18633E1" w14:textId="7C0B2388"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4810C3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3350BD90" w14:textId="77777777" w:rsidTr="00E24C52">
        <w:trPr>
          <w:trHeight w:val="544"/>
        </w:trPr>
        <w:tc>
          <w:tcPr>
            <w:tcW w:w="708" w:type="dxa"/>
          </w:tcPr>
          <w:p w14:paraId="055FDD1F" w14:textId="755AF45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Č:12</w:t>
            </w:r>
          </w:p>
          <w:p w14:paraId="49B2A509" w14:textId="40DDC5B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O:5</w:t>
            </w:r>
          </w:p>
        </w:tc>
        <w:tc>
          <w:tcPr>
            <w:tcW w:w="3544" w:type="dxa"/>
          </w:tcPr>
          <w:p w14:paraId="65721BA4" w14:textId="145BD37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S cieľom zaistiť bezpečnosť a ochranu zdravia pracovníkov platforiem, a to aj pokiaľ ide o násilie a obťažovanie, členské štáty zabezpečia, aby digitálne pracovné platformy prijali preventívne opatrenia vrátane zabezpečenia účinných spôsobov nahlasovania.</w:t>
            </w:r>
          </w:p>
        </w:tc>
        <w:tc>
          <w:tcPr>
            <w:tcW w:w="709" w:type="dxa"/>
          </w:tcPr>
          <w:p w14:paraId="659B4675"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10EAD53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1C02693D" w14:textId="5A8DE00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11</w:t>
            </w:r>
          </w:p>
          <w:p w14:paraId="238BFCDD" w14:textId="16B125A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tc>
        <w:tc>
          <w:tcPr>
            <w:tcW w:w="5103" w:type="dxa"/>
          </w:tcPr>
          <w:p w14:paraId="3A05AAE1" w14:textId="7C784A5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(4) </w:t>
            </w:r>
            <w:r w:rsidR="008B0D59" w:rsidRPr="00E70B60">
              <w:rPr>
                <w:rFonts w:ascii="Times New Roman" w:hAnsi="Times New Roman" w:cs="Times New Roman"/>
                <w:sz w:val="20"/>
                <w:szCs w:val="20"/>
              </w:rPr>
              <w:t>S cieľom zaistiť predchádzanie násiliu a obťažovaniu osôb vykonávajúcich platformovú prácu digitálna pracovná platforma prijme preventívne opatrenia vrátane účinných spôsobov nahlasovania týchto skutočností digitálnej pracovnej platforme; ak digitálna pracovná platforma na vyhodnocovanie nahlasovania používa automatizovaný systém, postupuje podľa § 9. Na účely prvej vety je digitálna pracovná platforma povinná umožniť osobám vykonávajúcim platformovú prácu nahlasovanie násilia a obťažovania pri výkone platformovej práce kontaktnej fyzickej osobe a  sprístupniť osobám vykonávajúcim platformovú prácu najmenej e-mailovú adresu a telefónne číslo kontaktnej fyzickej osoby.</w:t>
            </w:r>
          </w:p>
        </w:tc>
        <w:tc>
          <w:tcPr>
            <w:tcW w:w="425" w:type="dxa"/>
          </w:tcPr>
          <w:p w14:paraId="067954A1" w14:textId="0514EA0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77B064A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45113A8C" w14:textId="23B8FC02"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0FFE068"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50F0A81" w14:textId="77777777" w:rsidTr="00E24C52">
        <w:trPr>
          <w:trHeight w:val="544"/>
        </w:trPr>
        <w:tc>
          <w:tcPr>
            <w:tcW w:w="708" w:type="dxa"/>
          </w:tcPr>
          <w:p w14:paraId="3B85179A" w14:textId="55A0C4F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Č:13 </w:t>
            </w:r>
          </w:p>
          <w:p w14:paraId="7BE7440F" w14:textId="1F559AA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tc>
        <w:tc>
          <w:tcPr>
            <w:tcW w:w="3544" w:type="dxa"/>
          </w:tcPr>
          <w:p w14:paraId="5EEACB5E" w14:textId="03357DF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Informovanie a konzultácie</w:t>
            </w:r>
          </w:p>
          <w:p w14:paraId="7A29084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22B00D6" w14:textId="726A7C2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Touto smernicou nie je dotknutá smernica 89/391/EHS, pokiaľ ide o informovanie a konzultácie, ani smernice 2002/14/ES alebo smernice Európskeho parlamentu a Rady 2009/38/ES (18).</w:t>
            </w:r>
          </w:p>
        </w:tc>
        <w:tc>
          <w:tcPr>
            <w:tcW w:w="709" w:type="dxa"/>
          </w:tcPr>
          <w:p w14:paraId="76CC08A6" w14:textId="44D6BE0A" w:rsidR="00F82697" w:rsidRPr="00E70B60" w:rsidRDefault="003837E3"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0C74D2B3" w14:textId="7B719B5E" w:rsidR="00F82697" w:rsidRPr="00E70B60" w:rsidRDefault="00D55D3E"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5BF3AFA5" w14:textId="77777777" w:rsidR="00F82697" w:rsidRPr="00E70B60" w:rsidRDefault="00D55D3E" w:rsidP="00D55D3E">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w:t>
            </w:r>
          </w:p>
          <w:p w14:paraId="40DEA6CB" w14:textId="77777777" w:rsidR="00D55D3E" w:rsidRPr="00E70B60" w:rsidRDefault="00D55D3E" w:rsidP="00D55D3E">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2F60E9A4" w14:textId="77777777" w:rsidR="00D55D3E" w:rsidRPr="00E70B60" w:rsidRDefault="00D55D3E" w:rsidP="00D55D3E">
            <w:pPr>
              <w:kinsoku w:val="0"/>
              <w:overflowPunct w:val="0"/>
              <w:autoSpaceDE w:val="0"/>
              <w:autoSpaceDN w:val="0"/>
              <w:adjustRightInd w:val="0"/>
              <w:spacing w:after="0" w:line="240" w:lineRule="auto"/>
              <w:rPr>
                <w:rFonts w:ascii="Times New Roman" w:hAnsi="Times New Roman" w:cs="Times New Roman"/>
                <w:sz w:val="20"/>
                <w:szCs w:val="20"/>
              </w:rPr>
            </w:pPr>
          </w:p>
          <w:p w14:paraId="398971BC" w14:textId="77777777" w:rsidR="00D55D3E" w:rsidRPr="00E70B60" w:rsidRDefault="00D55D3E" w:rsidP="00D55D3E">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11</w:t>
            </w:r>
          </w:p>
          <w:p w14:paraId="78C3E362" w14:textId="184EFFAE" w:rsidR="00D55D3E" w:rsidRPr="00E70B60" w:rsidRDefault="00D55D3E" w:rsidP="00D55D3E">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 6</w:t>
            </w:r>
          </w:p>
        </w:tc>
        <w:tc>
          <w:tcPr>
            <w:tcW w:w="5103" w:type="dxa"/>
          </w:tcPr>
          <w:p w14:paraId="175186DE" w14:textId="77777777" w:rsidR="00F82697" w:rsidRPr="00E70B60" w:rsidRDefault="00D55D3E"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Na pracovnoprávne vzťahy platformových zamestnancov sa vzťahuje Zákonník práce, ak tento zákon neustanovuje inak.</w:t>
            </w:r>
          </w:p>
          <w:p w14:paraId="18154594" w14:textId="77777777" w:rsidR="00D55D3E" w:rsidRPr="00E70B60" w:rsidRDefault="00D55D3E"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31E5EED" w14:textId="77777777" w:rsidR="008B0D59" w:rsidRPr="00E70B60" w:rsidRDefault="008B0D59" w:rsidP="008B0D5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(6) Odsekmi 1 až 5 nie je dotknuté plnenie povinností zamestnávateľa  pri zaisťovaní bezpečnosti a ochrany zdravia pri práci podľa osobitných predpisov.</w:t>
            </w:r>
            <w:r w:rsidRPr="00E70B60">
              <w:rPr>
                <w:rFonts w:ascii="Times New Roman" w:hAnsi="Times New Roman" w:cs="Times New Roman"/>
                <w:sz w:val="20"/>
                <w:szCs w:val="20"/>
                <w:vertAlign w:val="superscript"/>
              </w:rPr>
              <w:t>10</w:t>
            </w:r>
            <w:r w:rsidRPr="00E70B60">
              <w:rPr>
                <w:rFonts w:ascii="Times New Roman" w:hAnsi="Times New Roman" w:cs="Times New Roman"/>
                <w:sz w:val="20"/>
                <w:szCs w:val="20"/>
              </w:rPr>
              <w:t>)</w:t>
            </w:r>
          </w:p>
          <w:p w14:paraId="7F2C8668" w14:textId="77777777" w:rsidR="008B0D59" w:rsidRPr="00E70B60" w:rsidRDefault="008B0D59" w:rsidP="008B0D59">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A2D3B97" w14:textId="77777777" w:rsidR="008B0D59" w:rsidRPr="00E70B60" w:rsidRDefault="008B0D59" w:rsidP="008B0D5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lastRenderedPageBreak/>
              <w:t>10</w:t>
            </w:r>
            <w:r w:rsidRPr="00E70B60">
              <w:rPr>
                <w:rFonts w:ascii="Times New Roman" w:hAnsi="Times New Roman" w:cs="Times New Roman"/>
                <w:sz w:val="20"/>
                <w:szCs w:val="20"/>
              </w:rPr>
              <w:t>)</w:t>
            </w:r>
            <w:r w:rsidRPr="00E70B60">
              <w:t xml:space="preserve"> </w:t>
            </w:r>
            <w:r w:rsidRPr="00E70B60">
              <w:rPr>
                <w:rFonts w:ascii="Times New Roman" w:hAnsi="Times New Roman" w:cs="Times New Roman"/>
                <w:sz w:val="20"/>
                <w:szCs w:val="20"/>
              </w:rPr>
              <w:t>Napríklad Zákonník práce, zákon č. 124/2006 Z. z. o bezpečnosti a ochrane zdravia pri práci a o zmene a doplnení niektorých zákonov v znení neskorších predpisov.</w:t>
            </w:r>
          </w:p>
          <w:p w14:paraId="0DF715F3" w14:textId="49D79968" w:rsidR="00D55D3E" w:rsidRPr="00E70B60" w:rsidRDefault="00D55D3E" w:rsidP="00D55D3E">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5B11BBC1" w14:textId="5F10F698" w:rsidR="00F82697" w:rsidRPr="00E70B60" w:rsidRDefault="003837E3"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7738B98C" w14:textId="57856907" w:rsidR="00F82697" w:rsidRPr="00E70B60" w:rsidRDefault="00D55D3E"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Smernica 89/391/EHS je transponovaná zákonom č. 124/2006 Z.</w:t>
            </w:r>
            <w:r w:rsidR="000F0B06" w:rsidRPr="00E70B60">
              <w:rPr>
                <w:rFonts w:ascii="Times New Roman" w:hAnsi="Times New Roman" w:cs="Times New Roman"/>
                <w:sz w:val="20"/>
                <w:szCs w:val="20"/>
              </w:rPr>
              <w:t xml:space="preserve"> </w:t>
            </w:r>
            <w:r w:rsidRPr="00E70B60">
              <w:rPr>
                <w:rFonts w:ascii="Times New Roman" w:hAnsi="Times New Roman" w:cs="Times New Roman"/>
                <w:sz w:val="20"/>
                <w:szCs w:val="20"/>
              </w:rPr>
              <w:t>z.</w:t>
            </w:r>
          </w:p>
          <w:p w14:paraId="525CC8F5" w14:textId="7075F031" w:rsidR="00D55D3E" w:rsidRPr="00E70B60" w:rsidRDefault="00D55D3E" w:rsidP="00D55D3E">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Smernica 2002/14/ES a smernica Európskeho parlamentu a Rady 2009/38/ES sú </w:t>
            </w:r>
            <w:r w:rsidRPr="00E70B60">
              <w:rPr>
                <w:rFonts w:ascii="Times New Roman" w:hAnsi="Times New Roman" w:cs="Times New Roman"/>
                <w:sz w:val="20"/>
                <w:szCs w:val="20"/>
              </w:rPr>
              <w:lastRenderedPageBreak/>
              <w:t>transponované Zákonníkom práce.</w:t>
            </w:r>
          </w:p>
        </w:tc>
        <w:tc>
          <w:tcPr>
            <w:tcW w:w="708" w:type="dxa"/>
          </w:tcPr>
          <w:p w14:paraId="4C9643C8" w14:textId="039264F7"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lastRenderedPageBreak/>
              <w:t>GP-N</w:t>
            </w:r>
          </w:p>
        </w:tc>
        <w:tc>
          <w:tcPr>
            <w:tcW w:w="993" w:type="dxa"/>
          </w:tcPr>
          <w:p w14:paraId="3BB33542"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0BC3167B" w14:textId="77777777" w:rsidTr="00E24C52">
        <w:trPr>
          <w:trHeight w:val="544"/>
        </w:trPr>
        <w:tc>
          <w:tcPr>
            <w:tcW w:w="708" w:type="dxa"/>
          </w:tcPr>
          <w:p w14:paraId="0D12D56D" w14:textId="2704BF7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Č:13</w:t>
            </w:r>
          </w:p>
          <w:p w14:paraId="269272EB" w14:textId="16EE7A9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3544" w:type="dxa"/>
          </w:tcPr>
          <w:p w14:paraId="5178CAA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zabezpečia, aby sa informovanie zástupcov pracovníkov a konzultácie s nimi v zmysle vymedzení v článku 2 písm. f) a g) smernice 2002/14/ES zo strany digitálnych pracovných platforiem vzťahovali aj na rozhodnutia, ktoré by mohli viesť k zavedeniu automatizovaných monitorovacích systémov alebo automatizovaných rozhodovacích systémov alebo k podstatným zmenám v ich používaní.</w:t>
            </w:r>
          </w:p>
          <w:p w14:paraId="2203AC7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B4F5D50" w14:textId="01FBD00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Na účely tohto odseku sa informovanie zástupcov pracovníkov a konzultácie s nimi uskutočňujú podľa rovnakých dojednaní, pokiaľ ide o výkon práv na informácie a konzultácie, ako sú stanovené v smernici 2002/14/ES.</w:t>
            </w:r>
          </w:p>
        </w:tc>
        <w:tc>
          <w:tcPr>
            <w:tcW w:w="709" w:type="dxa"/>
          </w:tcPr>
          <w:p w14:paraId="0EBBABE5"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FF5822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7B2398D3"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27A8ED"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3E5764"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567CE6"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04F336"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12BCB82"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70722B"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BE1DE6" w14:textId="1412913E"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Zákonník práce</w:t>
            </w:r>
          </w:p>
        </w:tc>
        <w:tc>
          <w:tcPr>
            <w:tcW w:w="709" w:type="dxa"/>
          </w:tcPr>
          <w:p w14:paraId="288DD2C1" w14:textId="0F57E56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12</w:t>
            </w:r>
          </w:p>
          <w:p w14:paraId="581ED33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407FE3A6"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637E751"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AAD902"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337A41"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865FEA"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C5EA601"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9E026DD"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E5DE58D"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237</w:t>
            </w:r>
          </w:p>
          <w:p w14:paraId="08505754" w14:textId="77777777"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1FF3172" w14:textId="51FD4E3A"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DAED8BD" w14:textId="07EAFCEC"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F5AD65" w14:textId="06A73995"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58B94F" w14:textId="66F3030C"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C8D39B" w14:textId="0BF47E9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A91144" w14:textId="2C9AF13F"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F25DA59" w14:textId="25428DA6"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540E30A" w14:textId="1F6C0869"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8B700D" w14:textId="445A67C3"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4B730A" w14:textId="32F18E86"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7F577ED" w14:textId="35E765A1"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932A855" w14:textId="6C492E13"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E79801E" w14:textId="70B6FD31"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71C3265" w14:textId="07B1BFDD"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91A2B8B" w14:textId="63F6AE63"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98CF47E" w14:textId="1BDCBB64"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E0DA53F" w14:textId="19EC3BFF"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C666D4" w14:textId="11A30028"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49C138" w14:textId="525C7724"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5386A8" w14:textId="04EF1448"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E9C826" w14:textId="429E442B" w:rsidR="004D61D1" w:rsidRPr="00E70B60" w:rsidRDefault="004D61D1"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CAA0E85" w14:textId="743EF368" w:rsidR="008B0D59" w:rsidRPr="00E70B60" w:rsidRDefault="008B0D5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E0CC708" w14:textId="77777777" w:rsidR="00691073" w:rsidRPr="00E70B60" w:rsidRDefault="0069107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BF5E94"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3DAF38D" w14:textId="0717E31E" w:rsidR="003837E3" w:rsidRPr="00E70B60" w:rsidRDefault="003837E3"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238</w:t>
            </w:r>
          </w:p>
        </w:tc>
        <w:tc>
          <w:tcPr>
            <w:tcW w:w="5103" w:type="dxa"/>
          </w:tcPr>
          <w:p w14:paraId="3D787895" w14:textId="5419316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8B0D59" w:rsidRPr="00E70B60">
              <w:rPr>
                <w:rFonts w:ascii="Times New Roman" w:hAnsi="Times New Roman" w:cs="Times New Roman"/>
                <w:sz w:val="20"/>
                <w:szCs w:val="20"/>
              </w:rPr>
              <w:t>Digitálna pracovná platforma je povinná informovať zástupcov platformových zamestnancov a prerokovať s nimi  rozhodnutia, ktoré môžu viesť k zavedeniu automatizovaného monitorovacieho systému alebo automatizovaného rozhodovacieho systému, a rozhodnutia, ktorými sa podstatne mení spôsob ich používania. Povinnosť podľa prvej vety digitálna pracovná platforma vykonáva spôsobom ustanoveným v § 237 a 238 Zákonníka práce.</w:t>
            </w:r>
          </w:p>
          <w:p w14:paraId="79A8703A" w14:textId="77777777" w:rsidR="003837E3" w:rsidRPr="00E70B60" w:rsidRDefault="003837E3"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F9E80B6" w14:textId="1621C4B9"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Prerokovanie je výmena názorov a dialóg medzi zástupcami zamestnancov a zamestnávateľom.</w:t>
            </w:r>
          </w:p>
          <w:p w14:paraId="29F6A6D5" w14:textId="77777777" w:rsidR="000F0B06" w:rsidRPr="00E70B60" w:rsidRDefault="000F0B06"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DF3A084" w14:textId="62F346F9"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Zamestnávateľ vopred prerokuje so zástupcami zamestnancov najmä</w:t>
            </w:r>
          </w:p>
          <w:p w14:paraId="1C353E5F" w14:textId="7C9564BC"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stav, štruktúru a predpokladaný vývoj zamestnanosti a plánované opatrenia, najmä ak je ohrozená zamestnanosť,</w:t>
            </w:r>
          </w:p>
          <w:p w14:paraId="2EEE8433" w14:textId="1484A295"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zásadné otázky sociálnej politiky zamestnávateľa, opatrenia na zlepšenie hygieny pri práci a pracovného prostredia,</w:t>
            </w:r>
          </w:p>
          <w:p w14:paraId="641AC9F2" w14:textId="0BC7382C"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rozhodnutia, ktoré môžu viesť k zásadným zmenám v organizácii práce alebo v zmluvných podmienkach,</w:t>
            </w:r>
          </w:p>
          <w:p w14:paraId="203CEF70" w14:textId="7470CFB7"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organizačné zmeny, za ktoré sa považujú obmedzenie alebo zastavenie činnosti zamestnávateľa alebo jeho časti, premena, cezhraničná premena, zmena právnej formy alebo cezhraničná zmena právnej formy zamestnávateľa,</w:t>
            </w:r>
          </w:p>
          <w:p w14:paraId="7539305F" w14:textId="2757A0AA"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e) opatrenia na predchádzanie vzniku úrazov a chorôb z povolania a na ochranu zdravia zamestnancov.</w:t>
            </w:r>
          </w:p>
          <w:p w14:paraId="30C02497" w14:textId="77777777" w:rsidR="000F0B06" w:rsidRPr="00E70B60" w:rsidRDefault="000F0B06"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00408F9" w14:textId="24A6DEDA"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Prerokovanie sa uskutoční zrozumiteľným spôsobom a vo vhodnom čase, s primeraným obsahom, s cieľom dosiahnuť dohodu, ak osobitný predpis neustanovuje inak.</w:t>
            </w:r>
          </w:p>
          <w:p w14:paraId="4BC10A9D" w14:textId="77777777" w:rsidR="000F0B06" w:rsidRPr="00E70B60" w:rsidRDefault="000F0B06"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8E3ED65" w14:textId="5AC17C0E" w:rsidR="003837E3"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Na účely uvedené v odseku 2 zamestnávateľ poskytuje zástupcom zamestnancov potrebné informácie, konzultácie a doklady a v rámci svojich možností prihliada na ich stanoviská.</w:t>
            </w:r>
          </w:p>
          <w:p w14:paraId="4EE174B5" w14:textId="77777777"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FA887A4" w14:textId="6FDA5A9F"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Informovanie je poskytnutie údajov zamestnávateľom zástupcom zamestnancov s cieľom oboznámenia sa s obsahom informácie.</w:t>
            </w:r>
          </w:p>
          <w:p w14:paraId="1118921B" w14:textId="77777777" w:rsidR="000F0B06" w:rsidRPr="00E70B60" w:rsidRDefault="000F0B06"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16E25C2" w14:textId="11A20EA5"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Zamestnávateľ informuje zrozumiteľným spôsobom a vo vhodnom čase zástupcov zamestnancov o svojej hospodárskej a </w:t>
            </w:r>
            <w:r w:rsidRPr="00E70B60">
              <w:rPr>
                <w:rFonts w:ascii="Times New Roman" w:hAnsi="Times New Roman" w:cs="Times New Roman"/>
                <w:sz w:val="20"/>
                <w:szCs w:val="20"/>
              </w:rPr>
              <w:lastRenderedPageBreak/>
              <w:t>finančnej situácii a o predpokladanom vývoji jeho činnosti, ak osobitný predpis neustanovuje inak.</w:t>
            </w:r>
          </w:p>
          <w:p w14:paraId="1AE88ADD" w14:textId="77777777" w:rsidR="000F0B06" w:rsidRPr="00E70B60" w:rsidRDefault="000F0B06"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B53DC5B" w14:textId="7CCE8C47"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Zamestnávateľ môže odmietnuť poskytnúť informácie, ktoré by mohli poškodiť zamestnávateľa, alebo môže vyžadovať, aby sa tieto informácie považovali za dôverné.</w:t>
            </w:r>
          </w:p>
        </w:tc>
        <w:tc>
          <w:tcPr>
            <w:tcW w:w="425" w:type="dxa"/>
          </w:tcPr>
          <w:p w14:paraId="6B395C88" w14:textId="77FD3A35"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129FC69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16917794" w14:textId="421CABB4"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65A52681"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C39DB60" w14:textId="77777777" w:rsidTr="00E24C52">
        <w:trPr>
          <w:trHeight w:val="544"/>
        </w:trPr>
        <w:tc>
          <w:tcPr>
            <w:tcW w:w="708" w:type="dxa"/>
          </w:tcPr>
          <w:p w14:paraId="6AD7814F" w14:textId="1F2AEB4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Č:13</w:t>
            </w:r>
          </w:p>
          <w:p w14:paraId="2B8B99D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56422A93" w14:textId="0E4645A1"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 1, 2</w:t>
            </w:r>
          </w:p>
        </w:tc>
        <w:tc>
          <w:tcPr>
            <w:tcW w:w="3544" w:type="dxa"/>
          </w:tcPr>
          <w:p w14:paraId="43682497" w14:textId="2CA794C7" w:rsidR="00F82697" w:rsidRPr="00E70B60" w:rsidRDefault="00F82697"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Zástupcom pracovníkov platforiem môže pomáhať odborník podľa ich výberu, pokiaľ je to potrebné na to, aby záležitosť, ktorá je predmetom informovania a konzultácií, preskúmali a vyjadrili k nej stanovisko. Ak má digitálna pracovná platforma v dotknutom členskom štáte viac ako 250 pracovníkov, náklady na odborníka hradí digitálna pracovná platforma za predpokladu, že sú primerané. </w:t>
            </w:r>
          </w:p>
        </w:tc>
        <w:tc>
          <w:tcPr>
            <w:tcW w:w="709" w:type="dxa"/>
          </w:tcPr>
          <w:p w14:paraId="0D5090DF"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66D2709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235FF76" w14:textId="46B04DB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12</w:t>
            </w:r>
          </w:p>
          <w:p w14:paraId="5C962AF5" w14:textId="6C7914E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5103" w:type="dxa"/>
          </w:tcPr>
          <w:p w14:paraId="07FAD1B9" w14:textId="3B9AE1C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C405AC" w:rsidRPr="00E70B60">
              <w:rPr>
                <w:rFonts w:ascii="Times New Roman" w:hAnsi="Times New Roman" w:cs="Times New Roman"/>
                <w:sz w:val="20"/>
                <w:szCs w:val="20"/>
              </w:rPr>
              <w:t>Zástupcovia platformových zamestnancov sú oprávnení prizvať na účely odseku 1 odborníka podľa vlastného výberu, ak je to potrebné na posúdenie technických, právnych alebo iných aspektov predmetu informovania alebo prerokovania a vyjadrenie stanoviska. Ak digitálna pracovná platforma má viac ako 250 zamestnancov na území Slovenskej republiky, je povinná uhradiť primerané náklady na odborníka podľa prvej vety.</w:t>
            </w:r>
          </w:p>
        </w:tc>
        <w:tc>
          <w:tcPr>
            <w:tcW w:w="425" w:type="dxa"/>
          </w:tcPr>
          <w:p w14:paraId="3C4C5C15" w14:textId="47C5665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8755C1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95B66C7" w14:textId="7B862EB7"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282BA82"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3A4E1A" w:rsidRPr="00E70B60" w14:paraId="656CA794" w14:textId="77777777" w:rsidTr="00E24C52">
        <w:trPr>
          <w:trHeight w:val="544"/>
        </w:trPr>
        <w:tc>
          <w:tcPr>
            <w:tcW w:w="708" w:type="dxa"/>
          </w:tcPr>
          <w:p w14:paraId="7439824F" w14:textId="77777777" w:rsidR="003A4E1A" w:rsidRPr="00E70B60" w:rsidRDefault="003A4E1A" w:rsidP="003A4E1A">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Č:13</w:t>
            </w:r>
          </w:p>
          <w:p w14:paraId="5D490536" w14:textId="77777777" w:rsidR="003A4E1A" w:rsidRPr="00E70B60" w:rsidRDefault="003A4E1A" w:rsidP="003A4E1A">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7F1C0679" w14:textId="70FB97BE" w:rsidR="003A4E1A" w:rsidRPr="00E70B60" w:rsidRDefault="003A4E1A" w:rsidP="003A4E1A">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 3</w:t>
            </w:r>
          </w:p>
        </w:tc>
        <w:tc>
          <w:tcPr>
            <w:tcW w:w="3544" w:type="dxa"/>
          </w:tcPr>
          <w:p w14:paraId="7131406C" w14:textId="4236227A" w:rsidR="003A4E1A" w:rsidRPr="00E70B60" w:rsidRDefault="003A4E1A"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môžu určiť frekvenciu žiadostí o odborníka a zabezpečiť pritom účinnosť tejto pomoci.</w:t>
            </w:r>
          </w:p>
        </w:tc>
        <w:tc>
          <w:tcPr>
            <w:tcW w:w="709" w:type="dxa"/>
          </w:tcPr>
          <w:p w14:paraId="098161CE" w14:textId="45EBAF2B" w:rsidR="003A4E1A" w:rsidRPr="00E70B60" w:rsidRDefault="003A4E1A"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D</w:t>
            </w:r>
          </w:p>
        </w:tc>
        <w:tc>
          <w:tcPr>
            <w:tcW w:w="850" w:type="dxa"/>
          </w:tcPr>
          <w:p w14:paraId="4391C4F9"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4A3E5395"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54194DC6" w14:textId="77777777" w:rsidR="003A4E1A" w:rsidRPr="00E70B60" w:rsidRDefault="003A4E1A"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69C98C2E" w14:textId="39E76623" w:rsidR="003A4E1A" w:rsidRPr="00E70B60" w:rsidRDefault="003A4E1A"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 xml:space="preserve">n. a. </w:t>
            </w:r>
          </w:p>
        </w:tc>
        <w:tc>
          <w:tcPr>
            <w:tcW w:w="2127" w:type="dxa"/>
          </w:tcPr>
          <w:p w14:paraId="7413A616"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30D790FB" w14:textId="77777777" w:rsidR="003A4E1A" w:rsidRPr="00E70B60" w:rsidRDefault="003A4E1A" w:rsidP="00F82697">
            <w:pPr>
              <w:jc w:val="center"/>
              <w:rPr>
                <w:rFonts w:ascii="Times New Roman" w:hAnsi="Times New Roman" w:cs="Times New Roman"/>
                <w:sz w:val="20"/>
                <w:szCs w:val="20"/>
              </w:rPr>
            </w:pPr>
          </w:p>
        </w:tc>
        <w:tc>
          <w:tcPr>
            <w:tcW w:w="993" w:type="dxa"/>
          </w:tcPr>
          <w:p w14:paraId="58E1B1BE" w14:textId="77777777" w:rsidR="003A4E1A" w:rsidRPr="00E70B60" w:rsidRDefault="003A4E1A"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7CD53A77" w14:textId="77777777" w:rsidTr="00E24C52">
        <w:trPr>
          <w:trHeight w:val="544"/>
        </w:trPr>
        <w:tc>
          <w:tcPr>
            <w:tcW w:w="708" w:type="dxa"/>
          </w:tcPr>
          <w:p w14:paraId="7AB4BE62" w14:textId="6833DEA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Č:14</w:t>
            </w:r>
          </w:p>
          <w:p w14:paraId="06A8FF48" w14:textId="31714BD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20586ECD" w14:textId="4A8DE97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Poskytovanie informácií pracovníkom</w:t>
            </w:r>
          </w:p>
          <w:p w14:paraId="645CD92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4E49658" w14:textId="0C8BA59B"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Ak pracovníci platforiem nie sú zastúpení, členské štáty zabezpečia, aby digitálna pracovná platforma dotknutých pracovníkov platforiem priamo informovala o rozhodnutiach, ktoré by mohli viesť k zavedeniu automatizovaných monitorovacích systémov alebo automatizovaných rozhodovacích systémov alebo k podstatným zmenám v ich používaní. Informácie sa poskytujú vo forme písomného dokumentu, ktorý môže byť v elektronickom formáte. Predkladajú sa v transparentnej, zrozumiteľnej a ľahko prístupnej forme, pričom sa používa jasný a jednoduchý jazyk.</w:t>
            </w:r>
          </w:p>
        </w:tc>
        <w:tc>
          <w:tcPr>
            <w:tcW w:w="709" w:type="dxa"/>
          </w:tcPr>
          <w:p w14:paraId="506850CF"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CF100C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54B865A7" w14:textId="17DCC04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12</w:t>
            </w:r>
          </w:p>
          <w:p w14:paraId="1C85F6DB" w14:textId="3CA7E30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tc>
        <w:tc>
          <w:tcPr>
            <w:tcW w:w="5103" w:type="dxa"/>
          </w:tcPr>
          <w:p w14:paraId="2C785AEA" w14:textId="67A0A4BA"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w:t>
            </w:r>
            <w:r w:rsidR="00C405AC" w:rsidRPr="00E70B60">
              <w:rPr>
                <w:rFonts w:ascii="Times New Roman" w:hAnsi="Times New Roman" w:cs="Times New Roman"/>
                <w:sz w:val="20"/>
                <w:szCs w:val="20"/>
              </w:rPr>
              <w:t>Ak u digitálnej pracovnej platformy nepôsobia zástupcovia platformových zamestnancov, digitálna pracovná platforma plní povinnosti podľa odseku 1 týkajúce sa informovania priamo voči dotknutým platformovým zamestnancom. Digitálna pracovná platforma poskytuje informácie podľa odseku 1 písomne v listinnej podobe; digitálna pracovná platforma môže tieto informácie poskytnúť v elektronickej podobe, ak platformový zamestnanec má k elektronickej podobe informácie prístup, môže si ju uložiť a vytlačiť a digitálna pracovná platforma uchová doklad o jej odoslaní alebo o jej prijatí. Informácie podľa druhej vety musia byť poskytnuté v transparentnej, zrozumiteľnej a ľahko dostupnej forme a musia byť formulované jasne a jednoducho.</w:t>
            </w:r>
          </w:p>
          <w:p w14:paraId="6A2B3C16"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16C8A18" w14:textId="3D0E56F8" w:rsidR="00F82697" w:rsidRPr="00E70B60" w:rsidRDefault="00F82697" w:rsidP="00F82697">
            <w:pPr>
              <w:widowControl w:val="0"/>
              <w:spacing w:line="240" w:lineRule="auto"/>
              <w:ind w:firstLine="357"/>
              <w:jc w:val="both"/>
              <w:rPr>
                <w:rFonts w:ascii="Times New Roman" w:hAnsi="Times New Roman" w:cs="Times New Roman"/>
                <w:sz w:val="20"/>
                <w:szCs w:val="20"/>
              </w:rPr>
            </w:pPr>
          </w:p>
        </w:tc>
        <w:tc>
          <w:tcPr>
            <w:tcW w:w="425" w:type="dxa"/>
          </w:tcPr>
          <w:p w14:paraId="0BFA64D5" w14:textId="7207F4E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1FFAF60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9BC47CC" w14:textId="54A1E29A"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71B493B"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8AD1CF2" w14:textId="77777777" w:rsidTr="00E24C52">
        <w:trPr>
          <w:trHeight w:val="544"/>
        </w:trPr>
        <w:tc>
          <w:tcPr>
            <w:tcW w:w="708" w:type="dxa"/>
          </w:tcPr>
          <w:p w14:paraId="3DEF01DD" w14:textId="0F5E880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Č:15</w:t>
            </w:r>
          </w:p>
        </w:tc>
        <w:tc>
          <w:tcPr>
            <w:tcW w:w="3544" w:type="dxa"/>
          </w:tcPr>
          <w:p w14:paraId="5C4DE523" w14:textId="6C5DC026"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Osobitné dojednania týkajúce sa zástupcov osôb pracujúcich pre platformy iných ako zástupcov pracovníkov platforiem</w:t>
            </w:r>
          </w:p>
          <w:p w14:paraId="354BF8B4"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EB7B84B" w14:textId="07A08CF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Zástupcovia osôb pracujúcich pre platformy iní ako zástupcovia pracovníkov môžu uplatňovať práva poskytnuté zástupcom pracovníkov podľa článku 8 ods. 2, článku 9 </w:t>
            </w:r>
            <w:r w:rsidRPr="00E70B60">
              <w:rPr>
                <w:rFonts w:ascii="Times New Roman" w:hAnsi="Times New Roman" w:cs="Times New Roman"/>
                <w:sz w:val="20"/>
                <w:szCs w:val="20"/>
              </w:rPr>
              <w:lastRenderedPageBreak/>
              <w:t>ods. 1 a 4, článku 10 ods. 4 a článku 11 ods. 2, len ak konajú v mene osôb pracujúcich pre platformy, ktoré nie sú pracovníkmi platforiem, pokiaľ ide o ochranu ich osobných údajov.</w:t>
            </w:r>
          </w:p>
        </w:tc>
        <w:tc>
          <w:tcPr>
            <w:tcW w:w="709" w:type="dxa"/>
          </w:tcPr>
          <w:p w14:paraId="0925DEFB" w14:textId="2ABB6DA6" w:rsidR="00F82697" w:rsidRPr="00E70B60" w:rsidRDefault="003A4E1A"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68DFDE27" w14:textId="77777777" w:rsidR="00F82697"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17C06802"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D7E66F"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7C158D3"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589BF47"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F7D4E4"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24CE95"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E7EC79" w14:textId="0094CD93"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Zákonník práce</w:t>
            </w:r>
          </w:p>
        </w:tc>
        <w:tc>
          <w:tcPr>
            <w:tcW w:w="709" w:type="dxa"/>
          </w:tcPr>
          <w:p w14:paraId="7F0E6C2E" w14:textId="668D2687" w:rsidR="00F82697"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2</w:t>
            </w:r>
          </w:p>
          <w:p w14:paraId="7280A634" w14:textId="13EFDA03" w:rsidR="003A4E1A" w:rsidRPr="00E70B60" w:rsidRDefault="00C14189" w:rsidP="00F82697">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t>
            </w:r>
            <w:r w:rsidR="003A4E1A" w:rsidRPr="00E70B60">
              <w:rPr>
                <w:rFonts w:ascii="Times New Roman" w:hAnsi="Times New Roman" w:cs="Times New Roman"/>
                <w:sz w:val="20"/>
                <w:szCs w:val="20"/>
              </w:rPr>
              <w:t>1</w:t>
            </w:r>
          </w:p>
          <w:p w14:paraId="580EB69B" w14:textId="03E5720F" w:rsidR="003A4E1A" w:rsidRPr="00E70B60" w:rsidRDefault="00C14189" w:rsidP="00F82697">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w:t>
            </w:r>
            <w:r w:rsidR="003A4E1A" w:rsidRPr="00E70B60">
              <w:rPr>
                <w:rFonts w:ascii="Times New Roman" w:hAnsi="Times New Roman" w:cs="Times New Roman"/>
                <w:sz w:val="20"/>
                <w:szCs w:val="20"/>
              </w:rPr>
              <w:t>g,f</w:t>
            </w:r>
          </w:p>
          <w:p w14:paraId="33CCC14E"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2977F66"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3DFAED"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9753823" w14:textId="7777777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1F9B22B" w14:textId="67EC7955"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F79E99" w14:textId="77777777" w:rsidR="00EE7A1B" w:rsidRPr="00E70B60" w:rsidRDefault="00EE7A1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15B91C7" w14:textId="0A539C65"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11a</w:t>
            </w:r>
          </w:p>
          <w:p w14:paraId="44A38A7C" w14:textId="47F2CD7C"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O:1,2</w:t>
            </w:r>
          </w:p>
          <w:p w14:paraId="48297953" w14:textId="3D0985B7" w:rsidR="003A4E1A" w:rsidRPr="00E70B60" w:rsidRDefault="003A4E1A"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506E6E16" w14:textId="77777777"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g) zástupcovia osôb vykonávajúcich platformovú prácu sú zástupcovia platformových zamestnancov, a ak ide o osoby vykonávajúce platformovú prácu v inom ako pracovnoprávnom vzťahu, odborová organizácia, </w:t>
            </w:r>
          </w:p>
          <w:p w14:paraId="3BCCFCC7" w14:textId="77777777"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FCE8776" w14:textId="30DDC780"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f) zástupcovia platformových zamestnancov sú zástupcovia zamestnancov podľa § 11a Zákonníka práce,</w:t>
            </w:r>
          </w:p>
          <w:p w14:paraId="473B43C1" w14:textId="6C2B8C27"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C3CE3EE" w14:textId="5EA9BE8C"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(1) Zástupcovia zamestnancov sú príslušný odborový orgán, zamestnanecká rada alebo zamestnanecký dôverník. Pre bezpečnosť a ochranu zdravia pri práci je zástupcom zamestnancov aj zástupca zamestnancov pre bezpečnosť a ochranu zdravia pri práci podľa osobitného predpisu.</w:t>
            </w:r>
          </w:p>
          <w:p w14:paraId="0700F11D" w14:textId="4FBCBF76"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DACA216" w14:textId="66CE0736" w:rsidR="003A4E1A" w:rsidRPr="00E70B60" w:rsidRDefault="003A4E1A"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V družstve, kde je súčasťou členstva aj pracovnoprávny vzťah člena k družstvu, je na účely tohto zákona zástupcom zamestnancov osobitný orgán družstva volený členskou schôdzou.</w:t>
            </w:r>
          </w:p>
          <w:p w14:paraId="7A20437C" w14:textId="6F0FC190" w:rsidR="00F82697" w:rsidRPr="00E70B60" w:rsidRDefault="00F82697" w:rsidP="003A4E1A">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42C9E030" w14:textId="5455D529" w:rsidR="00F82697" w:rsidRPr="00E70B60" w:rsidRDefault="00CB36AC"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55AA59E4" w14:textId="5513526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Pozn.: SR umožňuje zastupovanie týchto osôb cez odborové organizácie [§ 2 ods. 1 písm. g) návrhu zákona] a nenavrhuje sa vytvárať nové kategórie zástupcov.</w:t>
            </w:r>
          </w:p>
        </w:tc>
        <w:tc>
          <w:tcPr>
            <w:tcW w:w="708" w:type="dxa"/>
          </w:tcPr>
          <w:p w14:paraId="03477279" w14:textId="637F82FD"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66FF3BFC"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E316C1A" w14:textId="77777777" w:rsidTr="00E24C52">
        <w:trPr>
          <w:trHeight w:val="544"/>
        </w:trPr>
        <w:tc>
          <w:tcPr>
            <w:tcW w:w="708" w:type="dxa"/>
          </w:tcPr>
          <w:p w14:paraId="543C5E0F" w14:textId="5DB6BEB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Č:16</w:t>
            </w:r>
          </w:p>
          <w:p w14:paraId="2AF13FBD" w14:textId="7A5609E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1D37EFBC" w14:textId="2D095E4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Deklarovanie práce pre platformy</w:t>
            </w:r>
          </w:p>
          <w:p w14:paraId="7E77E89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9078316" w14:textId="3BA3301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vyžadujú, aby digitálne pracovné platformy deklarovali prácu vykonávanú pracovníkmi platformy príslušným orgánom členského štátu, v ktorom sa práca vykonáva, v súlade s pravidlami a postupmi stanovenými v práve dotknutých členských štátov.</w:t>
            </w:r>
          </w:p>
          <w:p w14:paraId="103CDB7B"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8D55B51" w14:textId="27583E65"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Týmto článkom nie sú dotknuté osobitné povinnosti podľa práva Únie, podľa ktorých sa má práca deklarovať príslušným orgánom členského štátu v prípade cezhraničných situácií. </w:t>
            </w:r>
          </w:p>
        </w:tc>
        <w:tc>
          <w:tcPr>
            <w:tcW w:w="709" w:type="dxa"/>
          </w:tcPr>
          <w:p w14:paraId="5C1D2943"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0CF17BC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461/2003 Z. z.</w:t>
            </w:r>
          </w:p>
          <w:p w14:paraId="32C48041"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179455D"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BFB3E4F"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F873E4"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CEEEA4B"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D7188B"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350036A"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67BFA26"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87218B"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3963A1"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5C4CC53" w14:textId="2174EDD6"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49DF75F3" w14:textId="29BA438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231</w:t>
            </w:r>
          </w:p>
          <w:p w14:paraId="1CBCD767" w14:textId="5AE96AB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47B0B877" w14:textId="17FFA83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p w14:paraId="40C0B4A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419DE28"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7D4735"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96876C"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A82097E"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92DC48"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58E79B"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61ADE4"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B8569D"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D81F158" w14:textId="77777777"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7DB8F21" w14:textId="4A2A99DA"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14</w:t>
            </w:r>
          </w:p>
          <w:p w14:paraId="5F5D1BAF" w14:textId="7CC44B7C" w:rsidR="00265098" w:rsidRPr="00E70B60" w:rsidRDefault="00C14189" w:rsidP="00F82697">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t>
            </w:r>
            <w:r w:rsidR="00265098" w:rsidRPr="00E70B60">
              <w:rPr>
                <w:rFonts w:ascii="Times New Roman" w:hAnsi="Times New Roman" w:cs="Times New Roman"/>
                <w:sz w:val="20"/>
                <w:szCs w:val="20"/>
              </w:rPr>
              <w:t>1</w:t>
            </w:r>
          </w:p>
          <w:p w14:paraId="4EBFD941" w14:textId="13686D40" w:rsidR="00265098" w:rsidRPr="00E70B60" w:rsidRDefault="00C14189" w:rsidP="00F82697">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w:t>
            </w:r>
            <w:r w:rsidR="00265098" w:rsidRPr="00E70B60">
              <w:rPr>
                <w:rFonts w:ascii="Times New Roman" w:hAnsi="Times New Roman" w:cs="Times New Roman"/>
                <w:sz w:val="20"/>
                <w:szCs w:val="20"/>
              </w:rPr>
              <w:t>a</w:t>
            </w:r>
          </w:p>
          <w:p w14:paraId="13A04205" w14:textId="3CB5DC92" w:rsidR="00265098" w:rsidRPr="00E70B60" w:rsidRDefault="00265098"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5A85AA68" w14:textId="15BC7B42" w:rsidR="009A5488" w:rsidRPr="00E70B60" w:rsidRDefault="009A5488"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Zamestnávateľ je povinný</w:t>
            </w:r>
          </w:p>
          <w:p w14:paraId="7836ACD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prihlásiť do registra poistencov a sporiteľov starobného dôchodkového sporenia zamestnanca podľa § 4 ods. 1 a § 4b na nemocenské poistenie, na dôchodkové poistenie a na poistenie v nezamestnanosti a zamestnanca podľa § 4 ods. 2 na dôchodkové poistenie pred vznikom týchto poistení, najneskôr pred začatím výkonu činnosti zamestnanca, odhlásiť zamestnanca do ôsmich dní od zániku týchto poistení okrem zániku povinného nemocenského poistenia a povinného poistenia v nezamestnanosti podľa § 20 ods. 3 a zrušiť prihlásenie do registra poistencov a sporiteľov starobného dôchodkového sporenia, ak poistný vzťah podľa § 20 nevznikol,</w:t>
            </w:r>
          </w:p>
          <w:p w14:paraId="115AF5CD" w14:textId="77777777" w:rsidR="009A5488" w:rsidRPr="00E70B60" w:rsidRDefault="009A5488"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F032C6F" w14:textId="77777777" w:rsidR="008B0D59" w:rsidRPr="00E70B60" w:rsidRDefault="00265098" w:rsidP="008B0D5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8B0D59" w:rsidRPr="00E70B60">
              <w:rPr>
                <w:rFonts w:ascii="Times New Roman" w:hAnsi="Times New Roman" w:cs="Times New Roman"/>
                <w:sz w:val="20"/>
                <w:szCs w:val="20"/>
              </w:rPr>
              <w:t>Digitálna pracovná platforma je povinná poskytnúť Národnému inšpektorátu práce a zástupcom osôb vykonávajúcich platformovú prácu tieto informácie:</w:t>
            </w:r>
          </w:p>
          <w:p w14:paraId="061164C1" w14:textId="5FE289DD" w:rsidR="009A5488" w:rsidRPr="00E70B60" w:rsidRDefault="008B0D59" w:rsidP="008B0D5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počet osôb vykonávajúcich platformovú prácu v členení podľa rozsahu činnosti a druhu zmluvného vzťahu za kalendárny mesiac,</w:t>
            </w:r>
            <w:r w:rsidR="00265098" w:rsidRPr="00E70B60">
              <w:rPr>
                <w:rFonts w:ascii="Times New Roman" w:hAnsi="Times New Roman" w:cs="Times New Roman"/>
                <w:sz w:val="20"/>
                <w:szCs w:val="20"/>
              </w:rPr>
              <w:t>,</w:t>
            </w:r>
          </w:p>
        </w:tc>
        <w:tc>
          <w:tcPr>
            <w:tcW w:w="425" w:type="dxa"/>
          </w:tcPr>
          <w:p w14:paraId="6452F6A9" w14:textId="583EE65F"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DCD943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32BC3EF3" w14:textId="48584141"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7AC7CDDC"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2AFEF19" w14:textId="77777777" w:rsidTr="00E24C52">
        <w:trPr>
          <w:trHeight w:val="544"/>
        </w:trPr>
        <w:tc>
          <w:tcPr>
            <w:tcW w:w="708" w:type="dxa"/>
          </w:tcPr>
          <w:p w14:paraId="290D12F7" w14:textId="6BA7642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Č:17 O:1</w:t>
            </w:r>
          </w:p>
          <w:p w14:paraId="0F98323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6F541AB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p w14:paraId="10CB3CC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P:c</w:t>
            </w:r>
          </w:p>
          <w:p w14:paraId="759D4852" w14:textId="4DB904A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P:d</w:t>
            </w:r>
          </w:p>
        </w:tc>
        <w:tc>
          <w:tcPr>
            <w:tcW w:w="3544" w:type="dxa"/>
          </w:tcPr>
          <w:p w14:paraId="2A3AB520" w14:textId="661F497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Prístup k relevantným informáciám o práci pre platformy</w:t>
            </w:r>
          </w:p>
          <w:p w14:paraId="16FEA55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D586C6F" w14:textId="75D8BE0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zabezpečia, aby digitálne pracovné platformy sprístupnili príslušným orgánom a zástupcom osôb pracujúcich pre platformy tieto informácie:</w:t>
            </w:r>
          </w:p>
          <w:p w14:paraId="64162231" w14:textId="1BF41FF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počet osôb pracujúcich pre platformy prostredníctvom príslušnej digitálnej pracovnej platformy v rozčlenení podľa miery činnosti a ich zmluvného postavenia alebo zamestnaneckého statusu;</w:t>
            </w:r>
          </w:p>
          <w:p w14:paraId="5D70E949" w14:textId="02C1BF56"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všeobecné podmienky určené digitálnou pracovnou platformou a uplatniteľné na tieto zmluvné vzťahy;</w:t>
            </w:r>
          </w:p>
          <w:p w14:paraId="243C7367" w14:textId="5531BCC5"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c) priemerné trvanie činnosti, priemerný týždenný počet hodín odpracovaných za osobu a priemerný príjem z činnosti osôb pravidelne pracujúcich pre platformy prostredníctvom príslušnej digitálnej pracovnej platformy;</w:t>
            </w:r>
          </w:p>
          <w:p w14:paraId="71348CC4" w14:textId="75C14EB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sprostredkovatelia, s ktorými má digitálna pracovná platforma zmluvný vzťah.</w:t>
            </w:r>
          </w:p>
          <w:p w14:paraId="080933EB"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9" w:type="dxa"/>
          </w:tcPr>
          <w:p w14:paraId="64196375"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3D097C5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2FF3BA3F" w14:textId="7E95507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14</w:t>
            </w:r>
          </w:p>
          <w:p w14:paraId="343CD5E9" w14:textId="1E2D1EB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4871BA4B" w14:textId="58DBD16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3FE2EA6" w14:textId="2C21950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5E956B" w14:textId="7449C2A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CBDB3F9" w14:textId="4C51A41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1140D9" w14:textId="084EB93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65188D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7295D1DA" w14:textId="77777777" w:rsidR="00C405AC" w:rsidRPr="00E70B60" w:rsidRDefault="006D3D6C" w:rsidP="00C405A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C405AC" w:rsidRPr="00E70B60">
              <w:rPr>
                <w:rFonts w:ascii="Times New Roman" w:hAnsi="Times New Roman" w:cs="Times New Roman"/>
                <w:sz w:val="20"/>
                <w:szCs w:val="20"/>
              </w:rPr>
              <w:t>Digitálna pracovná platforma je povinná poskytnúť Národnému inšpektorátu práce a zástupcom osôb vykonávajúcich platformovú prácu tieto informácie:</w:t>
            </w:r>
          </w:p>
          <w:p w14:paraId="78A07E18" w14:textId="758CB1CD" w:rsidR="00C405AC" w:rsidRPr="00E70B60" w:rsidRDefault="00C405AC" w:rsidP="00C405A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počet osôb vykonávajúcich platformovú prácu v členení podľa rozsahu činnosti a druhu zmluvného vzťahu za kalendárny mesiac,</w:t>
            </w:r>
          </w:p>
          <w:p w14:paraId="4012601F" w14:textId="312F3593" w:rsidR="00C405AC" w:rsidRPr="00E70B60" w:rsidRDefault="00C405AC" w:rsidP="00C405A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všeobecné podmienky určené digitálnou pracovnou platformou, ktoré sú uplatniteľné na zmluvné vzťahy s osobami vykonávajúcimi platformovú prácu,</w:t>
            </w:r>
          </w:p>
          <w:p w14:paraId="1BFE536A" w14:textId="2D7D11B5" w:rsidR="00C405AC" w:rsidRPr="00E70B60" w:rsidRDefault="00C405AC" w:rsidP="00C405A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priemerné trvanie činnosti, priemerný týždenný počet odpracovaných hodín na osobu a priemerný príjem z činnosti osôb pravidelne vykonávajúcich platformovú prácu,</w:t>
            </w:r>
          </w:p>
          <w:p w14:paraId="5D5D685A" w14:textId="7CAB2628" w:rsidR="00F82697" w:rsidRPr="00E70B60" w:rsidRDefault="00C405AC" w:rsidP="00C405A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d) zoznam sprostredkovateľov, s ktorými má digitálna pracovná platforma zmluvný vzťah, s uvedením ich obchodného mena a sídla, ak ide o právnickú osobu, alebo obchodného mena, mena </w:t>
            </w:r>
            <w:r w:rsidRPr="00E70B60">
              <w:rPr>
                <w:rFonts w:ascii="Times New Roman" w:hAnsi="Times New Roman" w:cs="Times New Roman"/>
                <w:sz w:val="20"/>
                <w:szCs w:val="20"/>
              </w:rPr>
              <w:lastRenderedPageBreak/>
              <w:t>a priezviska a miesta podnikania, ak ide o fyzickú osobu</w:t>
            </w:r>
            <w:r w:rsidR="00691073" w:rsidRPr="00E70B60">
              <w:rPr>
                <w:rFonts w:ascii="Times New Roman" w:hAnsi="Times New Roman" w:cs="Times New Roman"/>
                <w:sz w:val="20"/>
                <w:szCs w:val="20"/>
              </w:rPr>
              <w:t>, ktorá je podnikateľom</w:t>
            </w:r>
            <w:r w:rsidRPr="00E70B60">
              <w:rPr>
                <w:rFonts w:ascii="Times New Roman" w:hAnsi="Times New Roman" w:cs="Times New Roman"/>
                <w:sz w:val="20"/>
                <w:szCs w:val="20"/>
              </w:rPr>
              <w:t>.</w:t>
            </w:r>
          </w:p>
        </w:tc>
        <w:tc>
          <w:tcPr>
            <w:tcW w:w="425" w:type="dxa"/>
          </w:tcPr>
          <w:p w14:paraId="637936CF" w14:textId="0357AE45"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3C38958A" w14:textId="4CFBB4E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8" w:type="dxa"/>
          </w:tcPr>
          <w:p w14:paraId="61CDB003" w14:textId="70C8E2EA"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AE65DF9"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440CDE0E" w14:textId="77777777" w:rsidTr="00E24C52">
        <w:trPr>
          <w:trHeight w:val="544"/>
        </w:trPr>
        <w:tc>
          <w:tcPr>
            <w:tcW w:w="708" w:type="dxa"/>
          </w:tcPr>
          <w:p w14:paraId="12748387" w14:textId="02C7381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Č:17 O:2</w:t>
            </w:r>
          </w:p>
          <w:p w14:paraId="1AE685AC" w14:textId="0A09B81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392E6715" w14:textId="76B77E7A"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zabezpečia, aby digitálne pracovné platformy poskytovali príslušným orgánom informácie o práci vykonávanej osobami pracujúcimi pre platformy a o ich zamestnaneckom statuse.</w:t>
            </w:r>
          </w:p>
        </w:tc>
        <w:tc>
          <w:tcPr>
            <w:tcW w:w="709" w:type="dxa"/>
          </w:tcPr>
          <w:p w14:paraId="44355F9A"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3EDD9661" w14:textId="7EB9767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3ADE19FA" w14:textId="023495F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68CC7D" w14:textId="209BA4C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0D5950" w14:textId="359838D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BCA73CB" w14:textId="4FF7BB2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DD388E1" w14:textId="03C10F2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06E1279" w14:textId="67CF2F8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5F965D" w14:textId="18AF93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2B907E9" w14:textId="246CF0F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65F613" w14:textId="5F42B9F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DE65883" w14:textId="297D985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49B7CA" w14:textId="2151184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1DF2FA" w14:textId="415B53B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A69CF1" w14:textId="5E663DD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5ED0C6" w14:textId="23D0A9E0"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711AD00" w14:textId="428C6597"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22264D" w14:textId="762483EF"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1E66EC4" w14:textId="516CB1D9"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EFAF31" w14:textId="14078A78"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57C84F" w14:textId="0E62D07E"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FE51D27" w14:textId="03C086A9"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BFAADC1" w14:textId="51AAA771" w:rsidR="004142F9" w:rsidRPr="00E70B60" w:rsidRDefault="004142F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AE66C7A" w14:textId="38384969" w:rsidR="004142F9" w:rsidRPr="00E70B60" w:rsidRDefault="004142F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651DAE" w14:textId="21CEDCF0" w:rsidR="004142F9" w:rsidRPr="00E70B60" w:rsidRDefault="004142F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7FEA9FF" w14:textId="1502A907" w:rsidR="004142F9" w:rsidRPr="00E70B60" w:rsidRDefault="004142F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21B2578" w14:textId="0691D2B5" w:rsidR="004142F9" w:rsidRPr="00E70B60" w:rsidRDefault="004142F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34D2DDE" w14:textId="77777777" w:rsidR="004142F9" w:rsidRPr="00E70B60" w:rsidRDefault="004142F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A597F1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5CBAA6A5" w14:textId="266E327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(125/2006 Z. z.)</w:t>
            </w:r>
          </w:p>
          <w:p w14:paraId="53A61F73" w14:textId="5BCC925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169FD1" w14:textId="12FBC29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65C71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53C8E0" w14:textId="18FB3E3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Zákon č. 125/2006 Z. z.</w:t>
            </w:r>
          </w:p>
          <w:p w14:paraId="19562CD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C3CF4D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38BAB8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6CDCD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7402C3" w14:textId="1F1FD55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EA18204" w14:textId="40D60FA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3492262E" w14:textId="2978D3E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14</w:t>
            </w:r>
          </w:p>
          <w:p w14:paraId="1B6725C2" w14:textId="1F52AF1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5DBD1E2" w14:textId="5B9F938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36C0D7AE" w14:textId="30E50FF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A23153" w14:textId="0753B87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1D98B72" w14:textId="79C61EF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9DE5C8" w14:textId="22B239C5"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A5F05F2" w14:textId="52606610"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14</w:t>
            </w:r>
          </w:p>
          <w:p w14:paraId="57385BBD" w14:textId="1015AD66"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21E30E60" w14:textId="6D412A76" w:rsidR="006D3D6C" w:rsidRPr="00E70B60" w:rsidRDefault="00C14189" w:rsidP="00F82697">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w:t>
            </w:r>
            <w:r w:rsidR="006D3D6C" w:rsidRPr="00E70B60">
              <w:rPr>
                <w:rFonts w:ascii="Times New Roman" w:hAnsi="Times New Roman" w:cs="Times New Roman"/>
                <w:sz w:val="20"/>
                <w:szCs w:val="20"/>
              </w:rPr>
              <w:t>a</w:t>
            </w:r>
          </w:p>
          <w:p w14:paraId="7FB520F2" w14:textId="69F56107"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5983B5D" w14:textId="6ECA8FAE"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BF6F122" w14:textId="5FC47C49"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E0EF63" w14:textId="470D0F43"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0F457F" w14:textId="77777777" w:rsidR="006D3D6C" w:rsidRPr="00E70B60" w:rsidRDefault="006D3D6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137BCB2" w14:textId="2649FD0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14</w:t>
            </w:r>
          </w:p>
          <w:p w14:paraId="7F7D9005" w14:textId="6417665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w:t>
            </w:r>
            <w:r w:rsidR="006D3D6C" w:rsidRPr="00E70B60">
              <w:rPr>
                <w:rFonts w:ascii="Times New Roman" w:hAnsi="Times New Roman" w:cs="Times New Roman"/>
                <w:sz w:val="20"/>
                <w:szCs w:val="20"/>
              </w:rPr>
              <w:t>5</w:t>
            </w:r>
          </w:p>
          <w:p w14:paraId="2E5BD8BF" w14:textId="6A075EE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7CFAB4A" w14:textId="59EAB93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CF89C9" w14:textId="27C8B34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922971" w14:textId="737B77B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AD895D" w14:textId="7D84F51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725F41" w14:textId="5F08B27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BB31A0D" w14:textId="43AABEA0" w:rsidR="004142F9" w:rsidRPr="00E70B60" w:rsidRDefault="004142F9"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14</w:t>
            </w:r>
          </w:p>
          <w:p w14:paraId="085FD985" w14:textId="3CA0782C" w:rsidR="004142F9" w:rsidRPr="00E70B60" w:rsidRDefault="004142F9"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O:6</w:t>
            </w:r>
          </w:p>
          <w:p w14:paraId="2D9770EF" w14:textId="1560C144" w:rsidR="004142F9" w:rsidRPr="00E70B60" w:rsidRDefault="004142F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BE30AEC" w14:textId="4E5B8151" w:rsidR="004142F9" w:rsidRPr="00E70B60" w:rsidRDefault="004142F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77CEB5A" w14:textId="76E79407" w:rsidR="004142F9" w:rsidRPr="00E70B60" w:rsidRDefault="004142F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BE6F2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19FC767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 2 </w:t>
            </w:r>
          </w:p>
          <w:p w14:paraId="055A0AF4" w14:textId="107DF85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22BAF9EB" w14:textId="005D48F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V:2</w:t>
            </w:r>
          </w:p>
          <w:p w14:paraId="1B0F3D41" w14:textId="6805E9C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5E62F1D" w14:textId="2CB6737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EE79142" w14:textId="543A4A30" w:rsidR="00F82697"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3CFDE9" w14:textId="77777777" w:rsidR="00C14189" w:rsidRPr="00E70B60" w:rsidRDefault="00C1418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505C2F3" w14:textId="0078D64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12</w:t>
            </w:r>
          </w:p>
          <w:p w14:paraId="6914A28A" w14:textId="300E6A4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4110954" w14:textId="2ABF828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P:c</w:t>
            </w:r>
          </w:p>
          <w:p w14:paraId="5242F88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38F65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7DB4C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A20A9C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5DAAB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7AC8629" w14:textId="3D996F9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1D0DDDEF" w14:textId="7E4E0A71" w:rsidR="006D3D6C" w:rsidRPr="00E70B60" w:rsidRDefault="00F82697" w:rsidP="006D3D6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 </w:t>
            </w:r>
            <w:r w:rsidR="006D3D6C" w:rsidRPr="00E70B60">
              <w:rPr>
                <w:rFonts w:ascii="Times New Roman" w:hAnsi="Times New Roman" w:cs="Times New Roman"/>
                <w:sz w:val="20"/>
                <w:szCs w:val="20"/>
              </w:rPr>
              <w:t>Digitálna pracovná platforma je povinná poskytnúť Národnému inšpektorátu práce a zástupcom osôb vykonávajúcich platformovú prácu tieto informácie:</w:t>
            </w:r>
          </w:p>
          <w:p w14:paraId="3807E6A0" w14:textId="77777777" w:rsidR="006D3D6C" w:rsidRPr="00E70B60" w:rsidRDefault="006D3D6C" w:rsidP="006D3D6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počet osôb vykonávajúcich platformovú prácu v členení podľa rozsahu činnosti a druhu zmluvného vzťahu za kalendárny mesiac,</w:t>
            </w:r>
          </w:p>
          <w:p w14:paraId="74A6C757" w14:textId="583FB77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B008B40" w14:textId="77777777" w:rsidR="005977B3" w:rsidRPr="00E70B60" w:rsidRDefault="006D3D6C" w:rsidP="005977B3">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5977B3" w:rsidRPr="00E70B60">
              <w:rPr>
                <w:rFonts w:ascii="Times New Roman" w:hAnsi="Times New Roman" w:cs="Times New Roman"/>
                <w:sz w:val="20"/>
                <w:szCs w:val="20"/>
              </w:rPr>
              <w:t>Digitálna pracovná platforma je povinná poskytnúť Národnému inšpektorátu práce informácie podľa</w:t>
            </w:r>
          </w:p>
          <w:p w14:paraId="1F6F4766" w14:textId="40A11962" w:rsidR="006D3D6C" w:rsidRPr="00E70B60" w:rsidRDefault="005977B3" w:rsidP="005977B3">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odseku 1 písm. a) do 31. júla príslušného kalendárneho roka za obdobie prvého polroka príslušného kalendárneho roka a do 31. januára kalendárneho roka nasledujúceho po príslušnom kalendárnom roku za obdobie druhého polroka príslušného kalendárneho roka,</w:t>
            </w:r>
          </w:p>
          <w:p w14:paraId="42E34D3E" w14:textId="77777777" w:rsidR="006D3D6C" w:rsidRPr="00E70B60" w:rsidRDefault="006D3D6C" w:rsidP="006D3D6C">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132EEE9" w14:textId="00081EC8" w:rsidR="00F82697" w:rsidRPr="00E70B60" w:rsidRDefault="006D3D6C"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(5</w:t>
            </w:r>
            <w:r w:rsidR="00F82697" w:rsidRPr="00E70B60">
              <w:rPr>
                <w:rFonts w:ascii="Times New Roman" w:hAnsi="Times New Roman" w:cs="Times New Roman"/>
                <w:sz w:val="20"/>
                <w:szCs w:val="20"/>
              </w:rPr>
              <w:t xml:space="preserve">) </w:t>
            </w:r>
            <w:r w:rsidR="005977B3" w:rsidRPr="00E70B60">
              <w:rPr>
                <w:rFonts w:ascii="Times New Roman" w:hAnsi="Times New Roman" w:cs="Times New Roman"/>
                <w:sz w:val="20"/>
                <w:szCs w:val="20"/>
              </w:rPr>
              <w:t>Národný inšpektorát práce a zástupcovia osôb vykonávajúcich platformovú prácu majú právo požiadať digitálnu pracovnú platformu o ďalšie objasnenie a podrobnosti týkajúce sa informácií poskytnutých podľa odsekov 2 až 4 vrátane podrobností týkajúcich sa pracovnoprávneho vzťahu. Digitálna pracovná platforma je povinná na žiadosť podľa prvej vety bez zbytočného odkladu poskytnúť odôvodnenú odpoveď.</w:t>
            </w:r>
          </w:p>
          <w:p w14:paraId="46619444" w14:textId="77777777" w:rsidR="004142F9" w:rsidRPr="00E70B60" w:rsidRDefault="004142F9"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0DF19B7" w14:textId="0EEBFB9D" w:rsidR="004142F9" w:rsidRPr="00E70B60" w:rsidRDefault="004142F9"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(6) </w:t>
            </w:r>
            <w:r w:rsidR="005977B3" w:rsidRPr="00E70B60">
              <w:rPr>
                <w:rFonts w:ascii="Times New Roman" w:hAnsi="Times New Roman" w:cs="Times New Roman"/>
                <w:sz w:val="20"/>
                <w:szCs w:val="20"/>
              </w:rPr>
              <w:t>Digitálna pracovná platforma oznamuje Národnému inšpektorátu práce údaje podľa odsekov 2 a 4 prostredníctvom registračného portálu dostupného na webovom sídle Národného inšpektorátu práce.</w:t>
            </w:r>
          </w:p>
          <w:p w14:paraId="10F654DE" w14:textId="2081A85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322FB1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 Zamestnávateľom na účely výkonu inšpekcie práce podľa odseku 1 písm. a) ôsmeho bodu je aj digitálna pracovná platforma</w:t>
            </w: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a sprostredkovateľ.</w:t>
            </w: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w:t>
            </w:r>
          </w:p>
          <w:p w14:paraId="60083B89"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6E0D2DB"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 2 ods. 1 písm. a) zákona č. .../2026 Z. z.</w:t>
            </w:r>
          </w:p>
          <w:p w14:paraId="6A05FE76"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 § 2 ods. 1 písm. e) zákona č. .../2026 Z. z.</w:t>
            </w:r>
          </w:p>
          <w:p w14:paraId="2923C276" w14:textId="5C6062E1" w:rsidR="00F82697"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8BE438D" w14:textId="77777777" w:rsidR="00C14189" w:rsidRPr="00E70B60" w:rsidRDefault="00C14189"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18A034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(1) Inšpektor práce je pri výkone inšpekcie práce oprávnený</w:t>
            </w:r>
          </w:p>
          <w:p w14:paraId="10A3C0AB" w14:textId="09036F4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požadovať od zamestnávateľa, fyzickej osoby, ktorá je podnikateľom a nie je zamestnávateľom, zamestnanca, zástupcu zamestnancov pre bezpečnosť a ochranu zdravia pri práci, príslušného odborového orgánu a zamestnaneckej rady alebo zamestnaneckého dôverníka v prítomnosti svedka alebo bez neho informácie a vysvetlenia, ktoré sa týkajú uplatňovania predpisov uvedených v § 2 ods. 1 písm. a) a záväzkov vyplývajúcich z kolektívnych zmlúv,</w:t>
            </w:r>
          </w:p>
        </w:tc>
        <w:tc>
          <w:tcPr>
            <w:tcW w:w="425" w:type="dxa"/>
          </w:tcPr>
          <w:p w14:paraId="75231791" w14:textId="1F1DC57C"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5E4BFF6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491D149" w14:textId="152F4721"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0916A036"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3823E3F" w14:textId="77777777" w:rsidTr="00E24C52">
        <w:trPr>
          <w:trHeight w:val="544"/>
        </w:trPr>
        <w:tc>
          <w:tcPr>
            <w:tcW w:w="708" w:type="dxa"/>
          </w:tcPr>
          <w:p w14:paraId="232D414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Č:17</w:t>
            </w:r>
          </w:p>
          <w:p w14:paraId="1F84DB3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3895E1BE" w14:textId="789EC6C7" w:rsidR="00C60CB4" w:rsidRPr="00E70B60" w:rsidRDefault="00C60CB4"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V:1</w:t>
            </w:r>
          </w:p>
        </w:tc>
        <w:tc>
          <w:tcPr>
            <w:tcW w:w="3544" w:type="dxa"/>
          </w:tcPr>
          <w:p w14:paraId="69020FC9" w14:textId="22E1AF6F" w:rsidR="00F82697" w:rsidRPr="00E70B60" w:rsidRDefault="00F82697" w:rsidP="00C60CB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Informácie uvedené v odseku 1 sa poskytujú za každý členský štát, v ktorom osoby pracujú pre platformy prostredníctvom príslušnej digitálnej pracovnej platformy. </w:t>
            </w:r>
          </w:p>
        </w:tc>
        <w:tc>
          <w:tcPr>
            <w:tcW w:w="709" w:type="dxa"/>
          </w:tcPr>
          <w:p w14:paraId="0F248317"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58C01DD4" w14:textId="77777777" w:rsidR="00C60CB4" w:rsidRPr="00E70B60" w:rsidRDefault="00C60CB4" w:rsidP="00C60CB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5D45447A" w14:textId="0A44C162" w:rsidR="00C60CB4" w:rsidRPr="00E70B60" w:rsidRDefault="00C60CB4" w:rsidP="00C60CB4">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(125/2006 Z. z.)</w:t>
            </w:r>
          </w:p>
          <w:p w14:paraId="0ABB846D" w14:textId="55C81F0C" w:rsidR="00FD187F" w:rsidRPr="00E70B60" w:rsidRDefault="00FD187F" w:rsidP="00C60CB4">
            <w:pPr>
              <w:kinsoku w:val="0"/>
              <w:overflowPunct w:val="0"/>
              <w:autoSpaceDE w:val="0"/>
              <w:autoSpaceDN w:val="0"/>
              <w:adjustRightInd w:val="0"/>
              <w:spacing w:after="0" w:line="240" w:lineRule="auto"/>
              <w:rPr>
                <w:rFonts w:ascii="Times New Roman" w:hAnsi="Times New Roman" w:cs="Times New Roman"/>
                <w:sz w:val="20"/>
                <w:szCs w:val="20"/>
              </w:rPr>
            </w:pPr>
          </w:p>
          <w:p w14:paraId="795BF82E" w14:textId="69C64120" w:rsidR="00FD187F" w:rsidRPr="00E70B60" w:rsidRDefault="00FD187F" w:rsidP="00C60CB4">
            <w:pPr>
              <w:kinsoku w:val="0"/>
              <w:overflowPunct w:val="0"/>
              <w:autoSpaceDE w:val="0"/>
              <w:autoSpaceDN w:val="0"/>
              <w:adjustRightInd w:val="0"/>
              <w:spacing w:after="0" w:line="240" w:lineRule="auto"/>
              <w:rPr>
                <w:rFonts w:ascii="Times New Roman" w:hAnsi="Times New Roman" w:cs="Times New Roman"/>
                <w:sz w:val="20"/>
                <w:szCs w:val="20"/>
              </w:rPr>
            </w:pPr>
          </w:p>
          <w:p w14:paraId="75BD4EE6" w14:textId="72886117" w:rsidR="00FD187F" w:rsidRPr="00E70B60" w:rsidRDefault="00FD187F" w:rsidP="00C60CB4">
            <w:pPr>
              <w:kinsoku w:val="0"/>
              <w:overflowPunct w:val="0"/>
              <w:autoSpaceDE w:val="0"/>
              <w:autoSpaceDN w:val="0"/>
              <w:adjustRightInd w:val="0"/>
              <w:spacing w:after="0" w:line="240" w:lineRule="auto"/>
              <w:rPr>
                <w:rFonts w:ascii="Times New Roman" w:hAnsi="Times New Roman" w:cs="Times New Roman"/>
                <w:sz w:val="20"/>
                <w:szCs w:val="20"/>
              </w:rPr>
            </w:pPr>
          </w:p>
          <w:p w14:paraId="75019CBF" w14:textId="392AE2F6" w:rsidR="00FD187F" w:rsidRPr="00E70B60" w:rsidRDefault="00FD187F" w:rsidP="00C60CB4">
            <w:pPr>
              <w:kinsoku w:val="0"/>
              <w:overflowPunct w:val="0"/>
              <w:autoSpaceDE w:val="0"/>
              <w:autoSpaceDN w:val="0"/>
              <w:adjustRightInd w:val="0"/>
              <w:spacing w:after="0" w:line="240" w:lineRule="auto"/>
              <w:rPr>
                <w:rFonts w:ascii="Times New Roman" w:hAnsi="Times New Roman" w:cs="Times New Roman"/>
                <w:sz w:val="20"/>
                <w:szCs w:val="20"/>
              </w:rPr>
            </w:pPr>
          </w:p>
          <w:p w14:paraId="3D51D122" w14:textId="22954795" w:rsidR="00FD187F" w:rsidRPr="00E70B60" w:rsidRDefault="00FD187F" w:rsidP="00C60CB4">
            <w:pPr>
              <w:kinsoku w:val="0"/>
              <w:overflowPunct w:val="0"/>
              <w:autoSpaceDE w:val="0"/>
              <w:autoSpaceDN w:val="0"/>
              <w:adjustRightInd w:val="0"/>
              <w:spacing w:after="0" w:line="240" w:lineRule="auto"/>
              <w:rPr>
                <w:rFonts w:ascii="Times New Roman" w:hAnsi="Times New Roman" w:cs="Times New Roman"/>
                <w:sz w:val="20"/>
                <w:szCs w:val="20"/>
              </w:rPr>
            </w:pPr>
          </w:p>
          <w:p w14:paraId="53E7E94F" w14:textId="1AF4D696" w:rsidR="00FD187F" w:rsidRPr="00E70B60" w:rsidRDefault="00FD187F" w:rsidP="00C60CB4">
            <w:pPr>
              <w:kinsoku w:val="0"/>
              <w:overflowPunct w:val="0"/>
              <w:autoSpaceDE w:val="0"/>
              <w:autoSpaceDN w:val="0"/>
              <w:adjustRightInd w:val="0"/>
              <w:spacing w:after="0" w:line="240" w:lineRule="auto"/>
              <w:rPr>
                <w:rFonts w:ascii="Times New Roman" w:hAnsi="Times New Roman" w:cs="Times New Roman"/>
                <w:sz w:val="20"/>
                <w:szCs w:val="20"/>
              </w:rPr>
            </w:pPr>
          </w:p>
          <w:p w14:paraId="3DD8F1E3" w14:textId="5ABB9BFB" w:rsidR="00FD187F" w:rsidRPr="00E70B60" w:rsidRDefault="00FD187F" w:rsidP="00C60CB4">
            <w:pPr>
              <w:kinsoku w:val="0"/>
              <w:overflowPunct w:val="0"/>
              <w:autoSpaceDE w:val="0"/>
              <w:autoSpaceDN w:val="0"/>
              <w:adjustRightInd w:val="0"/>
              <w:spacing w:after="0" w:line="240" w:lineRule="auto"/>
              <w:rPr>
                <w:rFonts w:ascii="Times New Roman" w:hAnsi="Times New Roman" w:cs="Times New Roman"/>
                <w:sz w:val="20"/>
                <w:szCs w:val="20"/>
              </w:rPr>
            </w:pPr>
          </w:p>
          <w:p w14:paraId="0705741F" w14:textId="77777777" w:rsidR="00FD187F" w:rsidRPr="00E70B60" w:rsidRDefault="00FD187F" w:rsidP="00FD187F">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6A5BCD83" w14:textId="77777777" w:rsidR="00FD187F" w:rsidRPr="00E70B60" w:rsidRDefault="00FD187F" w:rsidP="00C60CB4">
            <w:pPr>
              <w:kinsoku w:val="0"/>
              <w:overflowPunct w:val="0"/>
              <w:autoSpaceDE w:val="0"/>
              <w:autoSpaceDN w:val="0"/>
              <w:adjustRightInd w:val="0"/>
              <w:spacing w:after="0" w:line="240" w:lineRule="auto"/>
              <w:rPr>
                <w:rFonts w:ascii="Times New Roman" w:hAnsi="Times New Roman" w:cs="Times New Roman"/>
                <w:sz w:val="20"/>
                <w:szCs w:val="20"/>
              </w:rPr>
            </w:pPr>
          </w:p>
          <w:p w14:paraId="06C5C082" w14:textId="080F947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2E0D25C6" w14:textId="77777777" w:rsidR="00C60CB4" w:rsidRPr="00E70B60" w:rsidRDefault="00C60CB4"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Čl. III</w:t>
            </w:r>
          </w:p>
          <w:p w14:paraId="6B76E2B6" w14:textId="2A074C3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 </w:t>
            </w:r>
            <w:r w:rsidR="00C60CB4" w:rsidRPr="00E70B60">
              <w:rPr>
                <w:rFonts w:ascii="Times New Roman" w:hAnsi="Times New Roman" w:cs="Times New Roman"/>
                <w:sz w:val="20"/>
                <w:szCs w:val="20"/>
              </w:rPr>
              <w:t>6</w:t>
            </w:r>
          </w:p>
          <w:p w14:paraId="4AE455C1" w14:textId="46A0AD94" w:rsidR="00F82697" w:rsidRPr="00E70B60" w:rsidRDefault="00C60CB4"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44D35E50" w14:textId="60B564E5" w:rsidR="00C60CB4" w:rsidRPr="00E70B60" w:rsidRDefault="00C60CB4"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P:r</w:t>
            </w:r>
          </w:p>
          <w:p w14:paraId="26DB3070" w14:textId="3AEE3E60" w:rsidR="00FD187F" w:rsidRPr="00E70B60" w:rsidRDefault="00FD187F"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0DBB29A" w14:textId="59E1D991" w:rsidR="00FD187F" w:rsidRPr="00E70B60" w:rsidRDefault="00FD187F"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8646D56" w14:textId="6C131605" w:rsidR="00FD187F" w:rsidRPr="00E70B60" w:rsidRDefault="00FD187F"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340A4B2" w14:textId="6BAE02E4" w:rsidR="00FD187F" w:rsidRPr="00E70B60" w:rsidRDefault="00FD187F"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B1DE1A" w14:textId="58A9256E" w:rsidR="00FD187F" w:rsidRPr="00E70B60" w:rsidRDefault="00FD187F"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C0DE512" w14:textId="74740151" w:rsidR="00FD187F" w:rsidRPr="00E70B60" w:rsidRDefault="00FD187F"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16376E4" w14:textId="30E786F3" w:rsidR="00FD187F" w:rsidRPr="00E70B60" w:rsidRDefault="00FD187F"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30F3C4" w14:textId="7B593FE8" w:rsidR="00FD187F" w:rsidRPr="00E70B60" w:rsidRDefault="00FD187F"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14</w:t>
            </w:r>
          </w:p>
          <w:p w14:paraId="29F5A46A" w14:textId="369AE8AB" w:rsidR="00FD187F" w:rsidRPr="00E70B60" w:rsidRDefault="00FD187F"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FDCBEA9" w14:textId="068B0CAC" w:rsidR="00FD187F"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r w:rsidR="00FD187F" w:rsidRPr="00E70B60">
              <w:rPr>
                <w:rFonts w:ascii="Times New Roman" w:hAnsi="Times New Roman" w:cs="Times New Roman"/>
                <w:sz w:val="20"/>
                <w:szCs w:val="20"/>
              </w:rPr>
              <w:t>c</w:t>
            </w:r>
          </w:p>
          <w:p w14:paraId="34BAADD9" w14:textId="4D9CFAE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33D3CB16" w14:textId="0F4F7E7A" w:rsidR="006D3D6C" w:rsidRPr="00E70B60" w:rsidRDefault="006D3D6C" w:rsidP="006D3D6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(1)Národný inšpektorát práce</w:t>
            </w:r>
          </w:p>
          <w:p w14:paraId="77B3D2BA" w14:textId="4A748B87" w:rsidR="00C60CB4" w:rsidRPr="00E70B60" w:rsidRDefault="00C60CB4" w:rsidP="006D3D6C">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r) </w:t>
            </w:r>
            <w:r w:rsidR="005E70EA" w:rsidRPr="00E70B60">
              <w:rPr>
                <w:rFonts w:ascii="Times New Roman" w:hAnsi="Times New Roman" w:cs="Times New Roman"/>
                <w:sz w:val="20"/>
                <w:szCs w:val="20"/>
              </w:rPr>
              <w:t>spolupracuje s príslušnými orgánmi iných členských štátov Európskej únie, štátov, ktoré sú zmluvnými stranami Dohody o Európskom hospodárskom priestore, a Švajčiarskej konfederácie vrátane výmeny informácií pri zabezpečovaní dozoru nad dodržiavaním osobitného predpisu,</w:t>
            </w:r>
            <w:r w:rsidRPr="00E70B60">
              <w:rPr>
                <w:rFonts w:ascii="Times New Roman" w:hAnsi="Times New Roman" w:cs="Times New Roman"/>
                <w:sz w:val="20"/>
                <w:szCs w:val="20"/>
                <w:vertAlign w:val="superscript"/>
              </w:rPr>
              <w:t>3e</w:t>
            </w:r>
            <w:r w:rsidRPr="00E70B60">
              <w:rPr>
                <w:rFonts w:ascii="Times New Roman" w:hAnsi="Times New Roman" w:cs="Times New Roman"/>
                <w:sz w:val="20"/>
                <w:szCs w:val="20"/>
              </w:rPr>
              <w:t>)</w:t>
            </w:r>
          </w:p>
          <w:p w14:paraId="2A434950" w14:textId="5B037D40" w:rsidR="006D3D6C" w:rsidRPr="00E70B60" w:rsidRDefault="006D3D6C" w:rsidP="006D3D6C">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FE0C230" w14:textId="7FD32C17" w:rsidR="00F82697" w:rsidRPr="00E70B60" w:rsidRDefault="00C60CB4" w:rsidP="00C60CB4">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3e</w:t>
            </w:r>
            <w:r w:rsidRPr="00E70B60">
              <w:rPr>
                <w:rFonts w:ascii="Times New Roman" w:hAnsi="Times New Roman" w:cs="Times New Roman"/>
                <w:sz w:val="20"/>
                <w:szCs w:val="20"/>
              </w:rPr>
              <w:t xml:space="preserve">) Zákon č. .../2026 Z. z. o práci </w:t>
            </w:r>
            <w:r w:rsidR="00691073" w:rsidRPr="00E70B60">
              <w:rPr>
                <w:rFonts w:ascii="Times New Roman" w:hAnsi="Times New Roman" w:cs="Times New Roman"/>
                <w:sz w:val="20"/>
                <w:szCs w:val="20"/>
              </w:rPr>
              <w:t xml:space="preserve">vykonávanej </w:t>
            </w:r>
            <w:r w:rsidRPr="00E70B60">
              <w:rPr>
                <w:rFonts w:ascii="Times New Roman" w:hAnsi="Times New Roman" w:cs="Times New Roman"/>
                <w:sz w:val="20"/>
                <w:szCs w:val="20"/>
              </w:rPr>
              <w:t>prostredníctvom digitálnej pracovnej platformy a o zmene a doplnení niektorých zákonov</w:t>
            </w:r>
          </w:p>
          <w:p w14:paraId="33BAA78C" w14:textId="77777777" w:rsidR="00FD187F" w:rsidRPr="00E70B60" w:rsidRDefault="00FD187F" w:rsidP="00C60CB4">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5D84E23" w14:textId="6FE4FDA6" w:rsidR="00FD187F" w:rsidRPr="00E70B60" w:rsidRDefault="00FD187F" w:rsidP="00FD187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Digitálna pracovná platforma je povinná poskytnúť Národnému inšpektorátu práce a zástupcom osôb vykonávajúcich platformovú prácu tieto informácie:</w:t>
            </w:r>
          </w:p>
          <w:p w14:paraId="363A76A6" w14:textId="5152A3EF" w:rsidR="00FD187F" w:rsidRPr="00E70B60" w:rsidRDefault="00FD187F" w:rsidP="00FD187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počet osôb vykonávajúcich platformovú prácu v členení podľa rozsahu činnosti a druhu zmluvného vzťahu za kalendárny mesiac,</w:t>
            </w:r>
          </w:p>
          <w:p w14:paraId="78AC2469" w14:textId="2181D7DE" w:rsidR="00FD187F" w:rsidRPr="00E70B60" w:rsidRDefault="00FD187F" w:rsidP="00FD187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priemerné trvanie činnosti, priemerný týždenný počet odpracovaných hodín na osobu a priemerný príjem z činnosti osôb pravidelne vykonávajúcich platformovú prácu,</w:t>
            </w:r>
          </w:p>
        </w:tc>
        <w:tc>
          <w:tcPr>
            <w:tcW w:w="425" w:type="dxa"/>
          </w:tcPr>
          <w:p w14:paraId="7EFDD464" w14:textId="0F912ADF"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6AC9F11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60330DCB" w14:textId="6765F9C7" w:rsidR="00F82697" w:rsidRPr="00E70B60" w:rsidRDefault="00F82697" w:rsidP="00A118DB">
            <w:pPr>
              <w:jc w:val="center"/>
              <w:rPr>
                <w:rFonts w:ascii="Times New Roman" w:hAnsi="Times New Roman" w:cs="Times New Roman"/>
                <w:sz w:val="20"/>
                <w:szCs w:val="20"/>
              </w:rPr>
            </w:pPr>
            <w:r w:rsidRPr="00E70B60">
              <w:rPr>
                <w:rFonts w:ascii="Times New Roman" w:hAnsi="Times New Roman" w:cs="Times New Roman"/>
                <w:sz w:val="20"/>
                <w:szCs w:val="20"/>
              </w:rPr>
              <w:t>GP-</w:t>
            </w:r>
            <w:r w:rsidR="00A118DB" w:rsidRPr="00E70B60">
              <w:rPr>
                <w:rFonts w:ascii="Times New Roman" w:hAnsi="Times New Roman" w:cs="Times New Roman"/>
                <w:sz w:val="20"/>
                <w:szCs w:val="20"/>
              </w:rPr>
              <w:t>N</w:t>
            </w:r>
          </w:p>
        </w:tc>
        <w:tc>
          <w:tcPr>
            <w:tcW w:w="993" w:type="dxa"/>
          </w:tcPr>
          <w:p w14:paraId="21A50A20"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1B4449" w:rsidRPr="00E70B60" w14:paraId="01AFF8AE" w14:textId="77777777" w:rsidTr="00E24C52">
        <w:trPr>
          <w:trHeight w:val="544"/>
        </w:trPr>
        <w:tc>
          <w:tcPr>
            <w:tcW w:w="708" w:type="dxa"/>
          </w:tcPr>
          <w:p w14:paraId="5CB1038C" w14:textId="77777777" w:rsidR="001B4449" w:rsidRPr="00E70B60" w:rsidRDefault="001B4449" w:rsidP="001B444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Č:17</w:t>
            </w:r>
          </w:p>
          <w:p w14:paraId="0DE1EBDA" w14:textId="77777777" w:rsidR="001B4449" w:rsidRPr="00E70B60" w:rsidRDefault="001B4449" w:rsidP="001B444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0270AFF8" w14:textId="68182268" w:rsidR="001B4449" w:rsidRPr="00E70B60" w:rsidRDefault="001B4449" w:rsidP="001B444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V:2</w:t>
            </w:r>
          </w:p>
        </w:tc>
        <w:tc>
          <w:tcPr>
            <w:tcW w:w="3544" w:type="dxa"/>
          </w:tcPr>
          <w:p w14:paraId="381B652E" w14:textId="4CED279A" w:rsidR="001B4449" w:rsidRPr="00E70B60" w:rsidRDefault="001B4449" w:rsidP="001B444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Pokiaľ ide o odsek 1 písm. c), informácie sa poskytujú len na požiadanie.</w:t>
            </w:r>
          </w:p>
        </w:tc>
        <w:tc>
          <w:tcPr>
            <w:tcW w:w="709" w:type="dxa"/>
          </w:tcPr>
          <w:p w14:paraId="0E057660" w14:textId="1569CEC5" w:rsidR="001B4449" w:rsidRPr="00E70B60" w:rsidRDefault="001B4449" w:rsidP="001B4449">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029AF122" w14:textId="09E9C270" w:rsidR="001B4449" w:rsidRPr="00E70B60" w:rsidRDefault="001B4449" w:rsidP="001B444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DC5F698" w14:textId="77777777" w:rsidR="001B4449" w:rsidRPr="00E70B60" w:rsidRDefault="001B4449" w:rsidP="001B444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14</w:t>
            </w:r>
          </w:p>
          <w:p w14:paraId="0D2157EE" w14:textId="2EA6BA42" w:rsidR="001B4449" w:rsidRPr="00E70B60" w:rsidRDefault="0099598E" w:rsidP="001B4449">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w:t>
            </w:r>
            <w:r w:rsidR="001B4449" w:rsidRPr="00E70B60">
              <w:rPr>
                <w:rFonts w:ascii="Times New Roman" w:hAnsi="Times New Roman" w:cs="Times New Roman"/>
                <w:sz w:val="20"/>
                <w:szCs w:val="20"/>
              </w:rPr>
              <w:t>4</w:t>
            </w:r>
          </w:p>
        </w:tc>
        <w:tc>
          <w:tcPr>
            <w:tcW w:w="5103" w:type="dxa"/>
          </w:tcPr>
          <w:p w14:paraId="5337103E" w14:textId="1E48572D" w:rsidR="001B4449" w:rsidRPr="00E70B60" w:rsidRDefault="001B4449" w:rsidP="001B4449">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(4) Digitálna pracovná platforma je povinná poskytnúť informácie podľa odseku 1 písm. </w:t>
            </w:r>
            <w:r w:rsidR="00123787" w:rsidRPr="00E70B60">
              <w:rPr>
                <w:rFonts w:ascii="Times New Roman" w:hAnsi="Times New Roman" w:cs="Times New Roman"/>
                <w:sz w:val="20"/>
                <w:szCs w:val="20"/>
              </w:rPr>
              <w:t>c</w:t>
            </w:r>
            <w:r w:rsidRPr="00E70B60">
              <w:rPr>
                <w:rFonts w:ascii="Times New Roman" w:hAnsi="Times New Roman" w:cs="Times New Roman"/>
                <w:sz w:val="20"/>
                <w:szCs w:val="20"/>
              </w:rPr>
              <w:t>) bezodkladne na žiadosť Národného inšpektorátu práce alebo zástupcov osôb vykonávajúcich platformovú prácu.</w:t>
            </w:r>
          </w:p>
        </w:tc>
        <w:tc>
          <w:tcPr>
            <w:tcW w:w="425" w:type="dxa"/>
          </w:tcPr>
          <w:p w14:paraId="0276EFA3" w14:textId="35CFF797" w:rsidR="001B4449" w:rsidRPr="00E70B60" w:rsidRDefault="001B4449" w:rsidP="001B4449">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27D3F198" w14:textId="77777777" w:rsidR="001B4449" w:rsidRPr="00E70B60" w:rsidRDefault="001B4449" w:rsidP="001B4449">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8E8229A" w14:textId="065A20DE" w:rsidR="001B4449" w:rsidRPr="00E70B60" w:rsidRDefault="001B4449" w:rsidP="001B4449">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C8411E9" w14:textId="77777777" w:rsidR="001B4449" w:rsidRPr="00E70B60" w:rsidRDefault="001B4449" w:rsidP="001B4449">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073B1AD" w14:textId="77777777" w:rsidTr="00E24C52">
        <w:trPr>
          <w:trHeight w:val="544"/>
        </w:trPr>
        <w:tc>
          <w:tcPr>
            <w:tcW w:w="708" w:type="dxa"/>
          </w:tcPr>
          <w:p w14:paraId="469AE1CF" w14:textId="0C53F0C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Č:17</w:t>
            </w:r>
          </w:p>
          <w:p w14:paraId="3ED5A3C2" w14:textId="25C266D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p w14:paraId="2DEF49F3" w14:textId="3B82E30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V:1</w:t>
            </w:r>
          </w:p>
          <w:p w14:paraId="24F80FFC" w14:textId="56300E0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7A7A10F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 Informácie uvedené v odseku 1 sa aktualizujú aspoň každých šesť mesiacov, a pokiaľ ide o odsek 1 písm. b), zakaždým, keď sa podmienky podstatne zmenia.</w:t>
            </w:r>
          </w:p>
          <w:p w14:paraId="37E8ED6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A335CAE"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9" w:type="dxa"/>
          </w:tcPr>
          <w:p w14:paraId="7F775FDD"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21A5ADA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6C02B534" w14:textId="30784AD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14</w:t>
            </w:r>
          </w:p>
          <w:p w14:paraId="5F2B35C7" w14:textId="74459CB2" w:rsidR="00F82697" w:rsidRPr="00E70B60" w:rsidRDefault="00F82697" w:rsidP="0099598E">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r w:rsidR="00DB6963" w:rsidRPr="00E70B60">
              <w:rPr>
                <w:rFonts w:ascii="Times New Roman" w:hAnsi="Times New Roman" w:cs="Times New Roman"/>
                <w:sz w:val="20"/>
                <w:szCs w:val="20"/>
              </w:rPr>
              <w:t>,3</w:t>
            </w:r>
          </w:p>
        </w:tc>
        <w:tc>
          <w:tcPr>
            <w:tcW w:w="5103" w:type="dxa"/>
          </w:tcPr>
          <w:p w14:paraId="6B74E627" w14:textId="77777777" w:rsidR="00954080" w:rsidRPr="00E70B60" w:rsidRDefault="00DB6963"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954080" w:rsidRPr="00E70B60">
              <w:rPr>
                <w:rFonts w:ascii="Times New Roman" w:hAnsi="Times New Roman" w:cs="Times New Roman"/>
                <w:sz w:val="20"/>
                <w:szCs w:val="20"/>
              </w:rPr>
              <w:t>Digitálna pracovná platforma je povinná poskytnúť Národnému inšpektorátu práce informácie podľa</w:t>
            </w:r>
          </w:p>
          <w:p w14:paraId="7EAE65EB" w14:textId="4D043383"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odseku 1 písm. a) do 31. júla príslušného kalendárneho roka za obdobie prvého polroka príslušného kalendárneho roka a do 31. januára kalendárneho roka nasledujúceho po príslušnom kalendárnom roku za obdobie druhého polroka príslušného kalendárneho roka,</w:t>
            </w:r>
          </w:p>
          <w:p w14:paraId="0388F3F7" w14:textId="55889777"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b) odseku 1 písm. b) </w:t>
            </w:r>
          </w:p>
          <w:p w14:paraId="38040D7E" w14:textId="2CBD88ED"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najneskôr v deň začatia pôsobenia na území Slovenskej republiky,</w:t>
            </w:r>
          </w:p>
          <w:p w14:paraId="0E866E8C" w14:textId="34B21FEC"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vždy, keď sa tieto podmienky podstatne zmenia,</w:t>
            </w:r>
          </w:p>
          <w:p w14:paraId="564BA72E" w14:textId="41136922"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c) odseku 1 písm. d) </w:t>
            </w:r>
          </w:p>
          <w:p w14:paraId="2F598400" w14:textId="3AD4F2E8"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 najneskôr v deň začatia pôsobenia na území Slovenskej republiky, </w:t>
            </w:r>
          </w:p>
          <w:p w14:paraId="1829CA3F" w14:textId="1A844AFC"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do 31. júla príslušného kalendárneho roka za obdobie prvého polroka príslušného kalendárneho roka a do 31. januára kalendárneho roka nasledujúceho po príslušnom kalendárnom roku za obdobie druhého polroka príslušného kalendárneho roka.</w:t>
            </w:r>
          </w:p>
          <w:p w14:paraId="164088FD" w14:textId="77777777"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4D40AEE" w14:textId="77777777"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Digitálna pracovná platforma je povinná poskytnúť zástupcom osôb vykonávajúcich platformovú prácu informácie podľa </w:t>
            </w:r>
          </w:p>
          <w:p w14:paraId="15B42F12" w14:textId="391BAC73"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odseku 1 písm. a) v termíne a za obdobie podľa odseku 2 písm. a),</w:t>
            </w:r>
          </w:p>
          <w:p w14:paraId="3C7E7A84" w14:textId="51DBBB82"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b) odseku 1 písm. b) </w:t>
            </w:r>
          </w:p>
          <w:p w14:paraId="5B2EDD8A" w14:textId="22E291C6"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bezodkladne po začatí pôsobenia zástupcov osôb vykonávajúcich platformovú prácu u digitálnej pracovnej platformy,</w:t>
            </w:r>
          </w:p>
          <w:p w14:paraId="2FF5CAD4" w14:textId="353E2C3D"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vždy, keď sa tieto podmienky podstatne zmenia,</w:t>
            </w:r>
          </w:p>
          <w:p w14:paraId="0372FCBD" w14:textId="510C6144"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c) odseku 1 písm. d) </w:t>
            </w:r>
          </w:p>
          <w:p w14:paraId="6D568A57" w14:textId="438C565D" w:rsidR="00954080"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bezodkladne po začatí pôsobenia zástupcov osôb vykonávajúcich platformovú prácu u digitálnej pracovnej platformy,</w:t>
            </w:r>
          </w:p>
          <w:p w14:paraId="17BB0ABB" w14:textId="260FB950" w:rsidR="00F82697" w:rsidRPr="00E70B60" w:rsidRDefault="00954080" w:rsidP="00954080">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v termíne a za obdobie podľa odseku 2 písm. c) druhého bodu.</w:t>
            </w:r>
          </w:p>
        </w:tc>
        <w:tc>
          <w:tcPr>
            <w:tcW w:w="425" w:type="dxa"/>
          </w:tcPr>
          <w:p w14:paraId="7D976FF0" w14:textId="3AAE4F36"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35AE396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77DC2D5B" w14:textId="4DC2611C" w:rsidR="00F82697" w:rsidRPr="00E70B60" w:rsidRDefault="00F82697" w:rsidP="00A118DB">
            <w:pPr>
              <w:jc w:val="center"/>
              <w:rPr>
                <w:rFonts w:ascii="Times New Roman" w:hAnsi="Times New Roman" w:cs="Times New Roman"/>
                <w:sz w:val="20"/>
                <w:szCs w:val="20"/>
              </w:rPr>
            </w:pPr>
            <w:r w:rsidRPr="00E70B60">
              <w:rPr>
                <w:rFonts w:ascii="Times New Roman" w:hAnsi="Times New Roman" w:cs="Times New Roman"/>
                <w:sz w:val="20"/>
                <w:szCs w:val="20"/>
              </w:rPr>
              <w:t>GP-</w:t>
            </w:r>
            <w:r w:rsidR="00A118DB" w:rsidRPr="00E70B60">
              <w:rPr>
                <w:rFonts w:ascii="Times New Roman" w:hAnsi="Times New Roman" w:cs="Times New Roman"/>
                <w:sz w:val="20"/>
                <w:szCs w:val="20"/>
              </w:rPr>
              <w:t>N</w:t>
            </w:r>
          </w:p>
        </w:tc>
        <w:tc>
          <w:tcPr>
            <w:tcW w:w="993" w:type="dxa"/>
          </w:tcPr>
          <w:p w14:paraId="54C4E435"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0C64FF9E" w14:textId="77777777" w:rsidTr="00E24C52">
        <w:trPr>
          <w:trHeight w:val="544"/>
        </w:trPr>
        <w:tc>
          <w:tcPr>
            <w:tcW w:w="708" w:type="dxa"/>
          </w:tcPr>
          <w:p w14:paraId="7D55301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17</w:t>
            </w:r>
          </w:p>
          <w:p w14:paraId="66C34DA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 4</w:t>
            </w:r>
          </w:p>
          <w:p w14:paraId="494D8690" w14:textId="1DAFDF7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V:2</w:t>
            </w:r>
          </w:p>
        </w:tc>
        <w:tc>
          <w:tcPr>
            <w:tcW w:w="3544" w:type="dxa"/>
          </w:tcPr>
          <w:p w14:paraId="08368E1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Bez ohľadu na prvý </w:t>
            </w:r>
            <w:proofErr w:type="spellStart"/>
            <w:r w:rsidRPr="00E70B60">
              <w:rPr>
                <w:rFonts w:ascii="Times New Roman" w:hAnsi="Times New Roman" w:cs="Times New Roman"/>
                <w:sz w:val="20"/>
                <w:szCs w:val="20"/>
              </w:rPr>
              <w:t>pododsek</w:t>
            </w:r>
            <w:proofErr w:type="spellEnd"/>
            <w:r w:rsidRPr="00E70B60">
              <w:rPr>
                <w:rFonts w:ascii="Times New Roman" w:hAnsi="Times New Roman" w:cs="Times New Roman"/>
                <w:sz w:val="20"/>
                <w:szCs w:val="20"/>
              </w:rPr>
              <w:t xml:space="preserve">, pokiaľ ide o digitálne pracovné platformy, ktoré sú MSP vrátane </w:t>
            </w:r>
            <w:proofErr w:type="spellStart"/>
            <w:r w:rsidRPr="00E70B60">
              <w:rPr>
                <w:rFonts w:ascii="Times New Roman" w:hAnsi="Times New Roman" w:cs="Times New Roman"/>
                <w:sz w:val="20"/>
                <w:szCs w:val="20"/>
              </w:rPr>
              <w:t>mikropodnikov</w:t>
            </w:r>
            <w:proofErr w:type="spellEnd"/>
            <w:r w:rsidRPr="00E70B60">
              <w:rPr>
                <w:rFonts w:ascii="Times New Roman" w:hAnsi="Times New Roman" w:cs="Times New Roman"/>
                <w:sz w:val="20"/>
                <w:szCs w:val="20"/>
              </w:rPr>
              <w:t>, členské štáty môžu stanoviť, že informácie uvedené v odseku 1 sa aktualizujú aspoň raz ročne.</w:t>
            </w:r>
          </w:p>
          <w:p w14:paraId="3E3020A6"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709" w:type="dxa"/>
          </w:tcPr>
          <w:p w14:paraId="57614E14" w14:textId="1AA1E38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D</w:t>
            </w:r>
          </w:p>
        </w:tc>
        <w:tc>
          <w:tcPr>
            <w:tcW w:w="850" w:type="dxa"/>
          </w:tcPr>
          <w:p w14:paraId="4AFD43E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71240C8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0F0175AE"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460C5792" w14:textId="03666176"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2127" w:type="dxa"/>
          </w:tcPr>
          <w:p w14:paraId="6288613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50576E2" w14:textId="77777777" w:rsidR="00F82697" w:rsidRPr="00E70B60" w:rsidRDefault="00F82697" w:rsidP="00F82697">
            <w:pPr>
              <w:jc w:val="center"/>
              <w:rPr>
                <w:rFonts w:ascii="Times New Roman" w:hAnsi="Times New Roman" w:cs="Times New Roman"/>
                <w:sz w:val="20"/>
                <w:szCs w:val="20"/>
              </w:rPr>
            </w:pPr>
          </w:p>
        </w:tc>
        <w:tc>
          <w:tcPr>
            <w:tcW w:w="993" w:type="dxa"/>
          </w:tcPr>
          <w:p w14:paraId="5DAE8D06"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7A60B204" w14:textId="77777777" w:rsidTr="00E24C52">
        <w:trPr>
          <w:trHeight w:val="544"/>
        </w:trPr>
        <w:tc>
          <w:tcPr>
            <w:tcW w:w="708" w:type="dxa"/>
          </w:tcPr>
          <w:p w14:paraId="11740D52" w14:textId="1CD8085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Č:17 O:5</w:t>
            </w:r>
          </w:p>
          <w:p w14:paraId="2C2FC39B" w14:textId="3C53B47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3E8C7CCE" w14:textId="044E2DC5"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Príslušné orgány a zástupcovia osôb pracujúcich pre platformy majú právo požiadať digitálne pracovné platformy o ďalšie objasnenia a podrobnosti týkajúce sa akýchkoľvek poskytnutých informácií vrátane podrobností týkajúcich sa pracovnej zmluvy. Digitálne pracovné platformy na takúto žiadosť odpovedajú bez zbytočného odkladu poskytnutím odôvodnenej odpovede.</w:t>
            </w:r>
          </w:p>
        </w:tc>
        <w:tc>
          <w:tcPr>
            <w:tcW w:w="709" w:type="dxa"/>
          </w:tcPr>
          <w:p w14:paraId="2E9CAF06"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BF337E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4CB4274E" w14:textId="5051457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14</w:t>
            </w:r>
          </w:p>
          <w:p w14:paraId="3654B061" w14:textId="09C597BE" w:rsidR="00F82697" w:rsidRPr="00E70B60" w:rsidRDefault="00786895"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O:5</w:t>
            </w:r>
          </w:p>
          <w:p w14:paraId="69FF594B" w14:textId="763038A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04118D35" w14:textId="4B1836D6" w:rsidR="00F82697" w:rsidRPr="00E70B60" w:rsidRDefault="00786895"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(5) Národný inšpektorát práce a zástupcovia osôb vykonávajúcich platformovú prácu majú právo požiadať digitálnu pracovnú platformu o ďalšie objasnenie a podrobnosti týkajúce sa informácií poskytnutých podľa odsekov 2 až 4 vrátane podrobností týkajúcich sa pracovnoprávneho vzťahu. Digitálna pracovná platforma je povinná na žiadosť podľa prvej vety bez zbytočného odkladu poskytnúť odôvodnenú odpoveď.</w:t>
            </w:r>
          </w:p>
        </w:tc>
        <w:tc>
          <w:tcPr>
            <w:tcW w:w="425" w:type="dxa"/>
          </w:tcPr>
          <w:p w14:paraId="3062E081" w14:textId="6422A90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C4B7BD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56DA01A7" w14:textId="753DDCF0"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047E3FC2"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4E339AE0" w14:textId="77777777" w:rsidTr="00E24C52">
        <w:trPr>
          <w:trHeight w:val="544"/>
        </w:trPr>
        <w:tc>
          <w:tcPr>
            <w:tcW w:w="708" w:type="dxa"/>
          </w:tcPr>
          <w:p w14:paraId="39C9654C" w14:textId="2E69F85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Č:18</w:t>
            </w:r>
          </w:p>
        </w:tc>
        <w:tc>
          <w:tcPr>
            <w:tcW w:w="3544" w:type="dxa"/>
          </w:tcPr>
          <w:p w14:paraId="43D13DDE" w14:textId="1499A6D5"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Právo na nápravu</w:t>
            </w:r>
          </w:p>
          <w:p w14:paraId="4D3F429E"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E3FF0C5" w14:textId="0EEB807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Bez toho, aby boli dotknuté články 79 a 82 nariadenia (EÚ) 2016/679, členské štáty zabezpečia, aby osoby pracujúce pre platformy vrátane tých, ktorých </w:t>
            </w:r>
            <w:r w:rsidRPr="00E70B60">
              <w:rPr>
                <w:rFonts w:ascii="Times New Roman" w:hAnsi="Times New Roman" w:cs="Times New Roman"/>
                <w:sz w:val="20"/>
                <w:szCs w:val="20"/>
              </w:rPr>
              <w:lastRenderedPageBreak/>
              <w:t>pracovnoprávny alebo iný zmluvný vzťah sa skončil, mali prístup k včasnému, účinnému a nestrannému riešeniu sporov a k právu na nápravu vrátane primeranej náhrady za vzniknutú škodu, v prípade porušenia ich práv vyplývajúcich z tejto smernice.</w:t>
            </w:r>
          </w:p>
        </w:tc>
        <w:tc>
          <w:tcPr>
            <w:tcW w:w="709" w:type="dxa"/>
          </w:tcPr>
          <w:p w14:paraId="76049F70"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4588E73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02FF8DF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91A44F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371B3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D0C0CB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B22D7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F7504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57297B" w14:textId="1B01684B" w:rsidR="00D1108F" w:rsidRPr="00E70B60" w:rsidRDefault="00D1108F"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00AC084" w14:textId="77777777" w:rsidR="00EE7A1B" w:rsidRPr="00E70B60" w:rsidRDefault="00EE7A1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F26EB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Civilný sporový poriadok</w:t>
            </w:r>
          </w:p>
          <w:p w14:paraId="0C5C290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342C2B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F1D1F0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08FD6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A0A115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4E1BC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6DCEE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D92F13" w14:textId="7E0E73F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C3F65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Zákonník práce</w:t>
            </w:r>
          </w:p>
          <w:p w14:paraId="4546FBF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D7F764B" w14:textId="71D0E84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66C5770" w14:textId="62A60C0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728186D" w14:textId="1108738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43A768" w14:textId="74D4320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B8FBAD1" w14:textId="49AF3CC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BC8845" w14:textId="0BF5C4B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E874011" w14:textId="43BE382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7D92D3" w14:textId="2E5B5F5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655597" w14:textId="758F9FF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1F8D805" w14:textId="576AB0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301ABFD" w14:textId="752356D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C74108" w14:textId="7FA7928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ACCBB6" w14:textId="25FFF1B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6E7EBB7" w14:textId="3F7C546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BF74E0" w14:textId="3CC1806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668DB1E" w14:textId="2C84101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169B2D8" w14:textId="497385C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DF926E" w14:textId="3F4A61E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39AECF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4C71A6" w14:textId="6DB1FFB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0AAFCC5" w14:textId="2F79A97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662F89" w14:textId="765F470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34A2B2" w14:textId="5583AE3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7BE82C4" w14:textId="143763B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BF839B2" w14:textId="18F7BFC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8522C3" w14:textId="2E89409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8017E7" w14:textId="580CC1C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C73115C" w14:textId="351D911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060E8C" w14:textId="56AE67A0" w:rsidR="00D1108F" w:rsidRPr="00E70B60" w:rsidRDefault="00D1108F"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BCA4C00" w14:textId="008639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57353D"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D23C8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Ústava SR</w:t>
            </w:r>
          </w:p>
          <w:p w14:paraId="7BBCE8A4" w14:textId="66FA29A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1D1A67"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B737812" w14:textId="29A4B71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Občiansky zákonník</w:t>
            </w:r>
          </w:p>
          <w:p w14:paraId="13580DCD" w14:textId="6B67474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426C8C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B2094DC" w14:textId="224AB12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7B0980" w14:textId="5963D1E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577A40A" w14:textId="4BC852F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232245" w14:textId="01840F4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4BB9AA" w14:textId="4DBC6DB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CA849C" w14:textId="76A0C82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9D5F88" w14:textId="25A44A3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AC073BB" w14:textId="549B9D0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E526DB" w14:textId="2B1B493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D3DC2E" w14:textId="31E00F6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BBB9BA9" w14:textId="75568C4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50823F" w14:textId="0A6696C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B30B6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1E9CAB" w14:textId="4BABE5D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A657EDB" w14:textId="3DDAFA3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Obchodný zákonník</w:t>
            </w:r>
          </w:p>
        </w:tc>
        <w:tc>
          <w:tcPr>
            <w:tcW w:w="709" w:type="dxa"/>
          </w:tcPr>
          <w:p w14:paraId="12C05215" w14:textId="531B898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16</w:t>
            </w:r>
          </w:p>
          <w:p w14:paraId="6278FFE6" w14:textId="2B999BEF" w:rsidR="00814B2E" w:rsidRPr="00E70B60" w:rsidRDefault="00814B2E"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O:1,2</w:t>
            </w:r>
          </w:p>
          <w:p w14:paraId="77199DC8" w14:textId="65C13F0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A18E9E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5C6ECA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F0578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99853E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9ABAF9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112613" w14:textId="6D1F795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B7FA645"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D54F9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 1 </w:t>
            </w:r>
          </w:p>
          <w:p w14:paraId="0C5A12C5"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768EBFAB"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5D5BF47C"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2BBF3282" w14:textId="349204B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6101698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3B85F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8F279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EF14B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3</w:t>
            </w:r>
          </w:p>
          <w:p w14:paraId="00FB6FAE"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48F81198"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2D34797D" w14:textId="15AC0C5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Čl. 9</w:t>
            </w:r>
          </w:p>
          <w:p w14:paraId="3C35FE7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8C001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79366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1AA02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36C7C6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5C5CBB" w14:textId="77777777" w:rsidR="0061066E" w:rsidRPr="00E70B60" w:rsidRDefault="0061066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947B0E6" w14:textId="16CF346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14</w:t>
            </w:r>
          </w:p>
          <w:p w14:paraId="0158F1C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DE70C1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5FFC26" w14:textId="5B25357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79</w:t>
            </w:r>
          </w:p>
          <w:p w14:paraId="3D805378" w14:textId="24EC10E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0F51F359" w14:textId="558ACC5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8CF4D06" w14:textId="5759A28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BCA634" w14:textId="01DF08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4556A4A" w14:textId="63B21D9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3266F4B" w14:textId="30D3998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B4D29D" w14:textId="0C3E214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68EAE01" w14:textId="5593A16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BA48A59" w14:textId="669909B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165526" w14:textId="29C95FB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D693D6E" w14:textId="5DA222F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238385" w14:textId="2307E91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185B57B" w14:textId="5425D4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w:t>
            </w:r>
            <w:r w:rsidR="00C14189">
              <w:rPr>
                <w:rFonts w:ascii="Times New Roman" w:hAnsi="Times New Roman" w:cs="Times New Roman"/>
                <w:sz w:val="20"/>
                <w:szCs w:val="20"/>
              </w:rPr>
              <w:t xml:space="preserve"> </w:t>
            </w:r>
            <w:r w:rsidRPr="00E70B60">
              <w:rPr>
                <w:rFonts w:ascii="Times New Roman" w:hAnsi="Times New Roman" w:cs="Times New Roman"/>
                <w:sz w:val="20"/>
                <w:szCs w:val="20"/>
              </w:rPr>
              <w:t>192</w:t>
            </w:r>
          </w:p>
          <w:p w14:paraId="4B585950" w14:textId="6F8D3EF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O:1,2</w:t>
            </w:r>
          </w:p>
          <w:p w14:paraId="2DA7CEF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1434E8B" w14:textId="120DB09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23D77EA" w14:textId="41E43FF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C769C01" w14:textId="2504263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B3A6552" w14:textId="3C5D1AA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D3A26D" w14:textId="503D9A6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99A5CA" w14:textId="11536B4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847F868" w14:textId="7BE9DCA8"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C31064" w14:textId="77777777" w:rsidR="0099598E" w:rsidRPr="00E70B60" w:rsidRDefault="0099598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FA2A30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Čl. 46</w:t>
            </w:r>
          </w:p>
          <w:p w14:paraId="4741E63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7F38FC46" w14:textId="2F25F2D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E1ECF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EA0F9E" w14:textId="0DFDD72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420</w:t>
            </w:r>
          </w:p>
          <w:p w14:paraId="5E3344B6" w14:textId="612FC734" w:rsidR="00814B2E" w:rsidRPr="00E70B60" w:rsidRDefault="00814B2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726FEAC" w14:textId="289610C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5EDF66" w14:textId="0923366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EB11BE" w14:textId="798E688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4DF9FB" w14:textId="01F625F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1B3B16" w14:textId="22E10FE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2B0806" w14:textId="5B7958C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50D504" w14:textId="1C04B2A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B469225" w14:textId="4F35B5F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9211B4" w14:textId="52E21A6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DC1C57" w14:textId="6D24773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B200824" w14:textId="401642B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442</w:t>
            </w:r>
          </w:p>
          <w:p w14:paraId="3CFC02C4" w14:textId="0C24C15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O:1,3</w:t>
            </w:r>
          </w:p>
          <w:p w14:paraId="45D2215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11F3F0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00B87B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B5E3C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A994D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8E6EFE2" w14:textId="3A74D8A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373</w:t>
            </w:r>
          </w:p>
          <w:p w14:paraId="409724E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E7E63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A7363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437E7E" w14:textId="285B08D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CC6FDAA" w14:textId="6827B34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378</w:t>
            </w:r>
          </w:p>
        </w:tc>
        <w:tc>
          <w:tcPr>
            <w:tcW w:w="5103" w:type="dxa"/>
          </w:tcPr>
          <w:p w14:paraId="6B3DE95D" w14:textId="77777777" w:rsidR="00814B2E" w:rsidRPr="00E70B60" w:rsidRDefault="00F82697" w:rsidP="00814B2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 </w:t>
            </w:r>
            <w:r w:rsidR="00814B2E" w:rsidRPr="00E70B60">
              <w:rPr>
                <w:rFonts w:ascii="Times New Roman" w:hAnsi="Times New Roman" w:cs="Times New Roman"/>
                <w:sz w:val="20"/>
                <w:szCs w:val="20"/>
              </w:rPr>
              <w:t>Osoba vykonávajúca platformovú prácu, ktorá sa domnieva, že jej práva alebo právom chránené záujmy vyplývajúce z tohto zákona boli porušené, má právo obrátiť sa na súd alebo iný príslušný orgán a domáhať sa právnej ochrany.</w:t>
            </w:r>
          </w:p>
          <w:p w14:paraId="412E81A8" w14:textId="77777777" w:rsidR="00814B2E" w:rsidRPr="00E70B60" w:rsidRDefault="00814B2E" w:rsidP="00814B2E">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23E217D" w14:textId="3030E106" w:rsidR="00F82697" w:rsidRPr="00E70B60" w:rsidRDefault="00814B2E" w:rsidP="00814B2E">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(2) Osoba vykonávajúca platformovú prácu, ktorá sa domnieva, že jej práva vyplývajúce z tohto zákona boli porušené, môže podať podnet na inšpektoráte práce.</w:t>
            </w:r>
            <w:r w:rsidR="00D1108F" w:rsidRPr="00E70B60">
              <w:rPr>
                <w:rFonts w:ascii="Times New Roman" w:hAnsi="Times New Roman" w:cs="Times New Roman"/>
                <w:sz w:val="20"/>
                <w:szCs w:val="20"/>
              </w:rPr>
              <w:t>.</w:t>
            </w:r>
          </w:p>
          <w:p w14:paraId="3A26F1F6" w14:textId="42CD7C2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2293630"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Civilný sporový poriadok upravuje postup súdu, strán sporu (ďalej len „strana“) a osôb zúčastnených na konaní pri </w:t>
            </w:r>
            <w:proofErr w:type="spellStart"/>
            <w:r w:rsidRPr="00E70B60">
              <w:rPr>
                <w:rFonts w:ascii="Times New Roman" w:hAnsi="Times New Roman" w:cs="Times New Roman"/>
                <w:sz w:val="20"/>
                <w:szCs w:val="20"/>
              </w:rPr>
              <w:t>prejednávaní</w:t>
            </w:r>
            <w:proofErr w:type="spellEnd"/>
            <w:r w:rsidRPr="00E70B60">
              <w:rPr>
                <w:rFonts w:ascii="Times New Roman" w:hAnsi="Times New Roman" w:cs="Times New Roman"/>
                <w:sz w:val="20"/>
                <w:szCs w:val="20"/>
              </w:rPr>
              <w:t xml:space="preserve"> a rozhodovaní sporov.</w:t>
            </w:r>
          </w:p>
          <w:p w14:paraId="42109964" w14:textId="77777777" w:rsidR="00F82697" w:rsidRPr="00E70B60" w:rsidRDefault="00F82697" w:rsidP="00F82697">
            <w:pPr>
              <w:spacing w:after="0" w:line="240" w:lineRule="auto"/>
              <w:jc w:val="both"/>
              <w:rPr>
                <w:rFonts w:ascii="Times New Roman" w:hAnsi="Times New Roman" w:cs="Times New Roman"/>
                <w:sz w:val="20"/>
                <w:szCs w:val="20"/>
              </w:rPr>
            </w:pPr>
          </w:p>
          <w:p w14:paraId="11D975E3"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Súdy </w:t>
            </w:r>
            <w:proofErr w:type="spellStart"/>
            <w:r w:rsidRPr="00E70B60">
              <w:rPr>
                <w:rFonts w:ascii="Times New Roman" w:hAnsi="Times New Roman" w:cs="Times New Roman"/>
                <w:sz w:val="20"/>
                <w:szCs w:val="20"/>
              </w:rPr>
              <w:t>prejednávajú</w:t>
            </w:r>
            <w:proofErr w:type="spellEnd"/>
            <w:r w:rsidRPr="00E70B60">
              <w:rPr>
                <w:rFonts w:ascii="Times New Roman" w:hAnsi="Times New Roman" w:cs="Times New Roman"/>
                <w:sz w:val="20"/>
                <w:szCs w:val="20"/>
              </w:rPr>
              <w:t xml:space="preserve"> a rozhodujú súkromnoprávne spory a iné súkromnoprávne veci, ak ich podľa zákona </w:t>
            </w:r>
            <w:proofErr w:type="spellStart"/>
            <w:r w:rsidRPr="00E70B60">
              <w:rPr>
                <w:rFonts w:ascii="Times New Roman" w:hAnsi="Times New Roman" w:cs="Times New Roman"/>
                <w:sz w:val="20"/>
                <w:szCs w:val="20"/>
              </w:rPr>
              <w:t>neprejednávajú</w:t>
            </w:r>
            <w:proofErr w:type="spellEnd"/>
            <w:r w:rsidRPr="00E70B60">
              <w:rPr>
                <w:rFonts w:ascii="Times New Roman" w:hAnsi="Times New Roman" w:cs="Times New Roman"/>
                <w:sz w:val="20"/>
                <w:szCs w:val="20"/>
              </w:rPr>
              <w:t xml:space="preserve"> a nerozhodujú iné orgány.</w:t>
            </w:r>
          </w:p>
          <w:p w14:paraId="5E8C2FCC" w14:textId="77777777" w:rsidR="00F82697" w:rsidRPr="00E70B60" w:rsidRDefault="00F82697" w:rsidP="00F82697">
            <w:pPr>
              <w:spacing w:after="0" w:line="240" w:lineRule="auto"/>
              <w:jc w:val="both"/>
              <w:rPr>
                <w:rFonts w:ascii="Times New Roman" w:hAnsi="Times New Roman" w:cs="Times New Roman"/>
                <w:sz w:val="20"/>
                <w:szCs w:val="20"/>
              </w:rPr>
            </w:pPr>
          </w:p>
          <w:p w14:paraId="43129700"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Iné spory a veci </w:t>
            </w:r>
            <w:proofErr w:type="spellStart"/>
            <w:r w:rsidRPr="00E70B60">
              <w:rPr>
                <w:rFonts w:ascii="Times New Roman" w:hAnsi="Times New Roman" w:cs="Times New Roman"/>
                <w:sz w:val="20"/>
                <w:szCs w:val="20"/>
              </w:rPr>
              <w:t>prejednávajú</w:t>
            </w:r>
            <w:proofErr w:type="spellEnd"/>
            <w:r w:rsidRPr="00E70B60">
              <w:rPr>
                <w:rFonts w:ascii="Times New Roman" w:hAnsi="Times New Roman" w:cs="Times New Roman"/>
                <w:sz w:val="20"/>
                <w:szCs w:val="20"/>
              </w:rPr>
              <w:t xml:space="preserve"> a rozhodujú súdy, len ak to ustanovuje zákon.</w:t>
            </w:r>
          </w:p>
          <w:p w14:paraId="3B37B870" w14:textId="77777777" w:rsidR="00F82697" w:rsidRPr="00E70B60" w:rsidRDefault="00F82697" w:rsidP="00F82697">
            <w:pPr>
              <w:spacing w:after="0" w:line="240" w:lineRule="auto"/>
              <w:jc w:val="both"/>
              <w:rPr>
                <w:rFonts w:ascii="Times New Roman" w:hAnsi="Times New Roman" w:cs="Times New Roman"/>
                <w:iCs/>
                <w:sz w:val="20"/>
                <w:szCs w:val="20"/>
              </w:rPr>
            </w:pPr>
          </w:p>
          <w:p w14:paraId="3A9AD0D2" w14:textId="2CC43DBF" w:rsidR="00F82697" w:rsidRPr="00E70B60" w:rsidRDefault="00F82697" w:rsidP="00F82697">
            <w:pPr>
              <w:spacing w:after="0" w:line="240" w:lineRule="auto"/>
              <w:jc w:val="both"/>
              <w:rPr>
                <w:rFonts w:ascii="Times New Roman" w:hAnsi="Times New Roman" w:cs="Times New Roman"/>
                <w:iCs/>
                <w:sz w:val="20"/>
                <w:szCs w:val="20"/>
              </w:rPr>
            </w:pPr>
            <w:r w:rsidRPr="00E70B60">
              <w:rPr>
                <w:rFonts w:ascii="Times New Roman" w:hAnsi="Times New Roman" w:cs="Times New Roman"/>
                <w:iCs/>
                <w:sz w:val="20"/>
                <w:szCs w:val="20"/>
              </w:rPr>
              <w:t>Zamestnanci a zamestnávatelia, ktorí sú poškodení porušením povinností vyplývajúcich z pracovnoprávnych vzťahov, môžu svoje práva uplatniť na súde. Zamestnávatelia nesmú znevýhodňovať a poškodzovať zamestnancov preto, že zamestnanci uplatňujú svoje práva vyplývajúce z pracovnoprávnych vzťahov.</w:t>
            </w:r>
          </w:p>
          <w:p w14:paraId="79DAE500" w14:textId="77777777" w:rsidR="00F82697" w:rsidRPr="00E70B60" w:rsidRDefault="00F82697" w:rsidP="00F82697">
            <w:pPr>
              <w:spacing w:after="0" w:line="240" w:lineRule="auto"/>
              <w:jc w:val="both"/>
              <w:rPr>
                <w:rFonts w:ascii="Times New Roman" w:hAnsi="Times New Roman" w:cs="Times New Roman"/>
                <w:iCs/>
                <w:sz w:val="20"/>
                <w:szCs w:val="20"/>
              </w:rPr>
            </w:pPr>
          </w:p>
          <w:p w14:paraId="63AB6791" w14:textId="0D15012D" w:rsidR="00F82697" w:rsidRPr="00E70B60" w:rsidRDefault="00F82697" w:rsidP="00F82697">
            <w:pPr>
              <w:spacing w:after="0" w:line="240" w:lineRule="auto"/>
              <w:jc w:val="both"/>
              <w:rPr>
                <w:rFonts w:ascii="Times New Roman" w:hAnsi="Times New Roman" w:cs="Times New Roman"/>
                <w:iCs/>
                <w:sz w:val="20"/>
                <w:szCs w:val="20"/>
              </w:rPr>
            </w:pPr>
            <w:r w:rsidRPr="00E70B60">
              <w:rPr>
                <w:rFonts w:ascii="Times New Roman" w:hAnsi="Times New Roman" w:cs="Times New Roman"/>
                <w:iCs/>
                <w:sz w:val="20"/>
                <w:szCs w:val="20"/>
              </w:rPr>
              <w:t xml:space="preserve">Spory medzi zamestnancom a zamestnávateľom o nároky z pracovnoprávnych vzťahov </w:t>
            </w:r>
            <w:proofErr w:type="spellStart"/>
            <w:r w:rsidRPr="00E70B60">
              <w:rPr>
                <w:rFonts w:ascii="Times New Roman" w:hAnsi="Times New Roman" w:cs="Times New Roman"/>
                <w:iCs/>
                <w:sz w:val="20"/>
                <w:szCs w:val="20"/>
              </w:rPr>
              <w:t>prejednávajú</w:t>
            </w:r>
            <w:proofErr w:type="spellEnd"/>
            <w:r w:rsidRPr="00E70B60">
              <w:rPr>
                <w:rFonts w:ascii="Times New Roman" w:hAnsi="Times New Roman" w:cs="Times New Roman"/>
                <w:iCs/>
                <w:sz w:val="20"/>
                <w:szCs w:val="20"/>
              </w:rPr>
              <w:t xml:space="preserve"> a rozhodujú súdy.</w:t>
            </w:r>
          </w:p>
          <w:p w14:paraId="6020ABCC" w14:textId="60147F2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D5FE753" w14:textId="3F9723E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Ak zamestnávateľ dal zamestnancovi neplatnú výpoveď alebo ak s ním neplatne skončil pracovný pomer okamžite alebo v skúšobnej dobe a ak zamestnanec oznámil zamestnávateľovi, že trvá na tom, aby ho naďalej zamestnával, jeho pracovný pomer sa nekončí, s výnimkou, ak súd rozhodne, že nemožno od zamestnávateľa spravodlivo požadovať, aby zamestnanca naďalej zamestnával. Zamestnávateľ je povinný zamestnancovi poskytnúť náhradu mzdy. Táto náhrada patrí zamestnancovi v sume jeho priemerného zárobku odo dňa, keď oznámil zamestnávateľovi, že trvá na ďalšom zamestnávaní, až do času, keď mu zamestnávateľ umožní pokračovať v práci alebo ak súd rozhodne o skončení pracovného pomeru.</w:t>
            </w:r>
          </w:p>
          <w:p w14:paraId="244A3F0C" w14:textId="008125E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EBD860A" w14:textId="77F1A38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 (1) Zamestnávateľ zodpovedá zamestnancovi za škodu, ktorá vznikla zamestnancovi porušením právnych povinností alebo úmyselným konaním proti dobrým mravom pri plnení pracovných úloh, alebo v priamej súvislosti s ním.</w:t>
            </w:r>
          </w:p>
          <w:p w14:paraId="0C1AC92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7B15CBF" w14:textId="4258B04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(2) Zamestnávateľ zodpovedá zamestnancovi aj za škodu, ktorú mu spôsobili porušením právnych povinností v rámci plnenia úloh zamestnávateľa zamestnanci konajúci v jeho mene.</w:t>
            </w:r>
          </w:p>
          <w:p w14:paraId="72E11AE7" w14:textId="77777777" w:rsidR="00F82697" w:rsidRPr="00E70B60" w:rsidRDefault="00F82697" w:rsidP="00F82697">
            <w:pPr>
              <w:spacing w:after="0" w:line="240" w:lineRule="auto"/>
              <w:jc w:val="both"/>
              <w:rPr>
                <w:rFonts w:ascii="Times New Roman" w:hAnsi="Times New Roman" w:cs="Times New Roman"/>
                <w:iCs/>
                <w:sz w:val="20"/>
                <w:szCs w:val="20"/>
              </w:rPr>
            </w:pPr>
          </w:p>
          <w:p w14:paraId="15C8199A" w14:textId="6C9D8AC2" w:rsidR="00F82697" w:rsidRPr="00E70B60" w:rsidRDefault="00F82697" w:rsidP="00F82697">
            <w:pPr>
              <w:spacing w:after="0" w:line="240" w:lineRule="auto"/>
              <w:jc w:val="both"/>
              <w:rPr>
                <w:rFonts w:ascii="Times New Roman" w:hAnsi="Times New Roman" w:cs="Times New Roman"/>
                <w:iCs/>
                <w:sz w:val="20"/>
                <w:szCs w:val="20"/>
              </w:rPr>
            </w:pPr>
            <w:r w:rsidRPr="00E70B60">
              <w:rPr>
                <w:rFonts w:ascii="Times New Roman" w:hAnsi="Times New Roman" w:cs="Times New Roman"/>
                <w:iCs/>
                <w:sz w:val="20"/>
                <w:szCs w:val="20"/>
              </w:rPr>
              <w:t>(1) Každý sa môže domáhať zákonom ustanoveným postupom svojho práva na nezávislom a nestrannom súde a v prípadoch ustanovených zákonom na inom orgáne Slovenskej republiky.</w:t>
            </w:r>
          </w:p>
          <w:p w14:paraId="2AD6BFFE"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A4079DE" w14:textId="79D8C9BB"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Každý zodpovedá za škodu, ktorú spôsobil porušením právnej povinnosti.</w:t>
            </w:r>
          </w:p>
          <w:p w14:paraId="2386D3B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EEF8399" w14:textId="2E8AF286"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Škoda je spôsobená právnickou osobou alebo fyzickou osobou, keď bola spôsobená pri ich činnosti tými, ktorých na túto činnosť použili. Tieto osoby samy za škodu takto spôsobenú podľa tohto zákona nezodpovedajú; ich zodpovednosť podľa pracovnoprávnych predpisov nie je tým dotknutá.</w:t>
            </w:r>
          </w:p>
          <w:p w14:paraId="180AA9D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123AE2C" w14:textId="3F21159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Zodpovednosti sa zbaví ten, kto preukáže, že škodu nezavinil.</w:t>
            </w:r>
          </w:p>
          <w:p w14:paraId="5DECAF8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F8B956C" w14:textId="63F23F2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Uhrádza sa skutočná škoda a to, čo poškodenému ušlo (ušlý zisk).</w:t>
            </w:r>
          </w:p>
          <w:p w14:paraId="3DD62BBE" w14:textId="6CB05E3D"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345AFB8" w14:textId="561A7DCC"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Škoda sa uhrádza v peniazoch; ak však o to poškodený požiada a ak je to možné a účelné, uhrádza sa škoda uvedením do predošlého stavu.</w:t>
            </w:r>
          </w:p>
          <w:p w14:paraId="10A6E99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9A4ADAF" w14:textId="16951A6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Kto poruší svoju povinnosť zo záväzkového vzťahu, je povinný nahradiť škodu tým spôsobenú druhej strane, ibaže preukáže, že porušenie povinností bolo spôsobené okolnosťami vylučujúcimi zodpovednosť.</w:t>
            </w:r>
          </w:p>
          <w:p w14:paraId="328E7AD2"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8FE2DE9" w14:textId="1B3C1CF6"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Škoda sa nahrádza v peniazoch; ak však o to oprávnená strana požiada a ak to je možné a obvyklé, nahrádza sa škoda uvedením do predošlého stavu.</w:t>
            </w:r>
          </w:p>
        </w:tc>
        <w:tc>
          <w:tcPr>
            <w:tcW w:w="425" w:type="dxa"/>
          </w:tcPr>
          <w:p w14:paraId="7A342499" w14:textId="20AA240D"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3D6D036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1A298AEC" w14:textId="1CF20C10"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6C35228"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89FC8D7" w14:textId="77777777" w:rsidTr="00E24C52">
        <w:trPr>
          <w:trHeight w:val="544"/>
        </w:trPr>
        <w:tc>
          <w:tcPr>
            <w:tcW w:w="708" w:type="dxa"/>
          </w:tcPr>
          <w:p w14:paraId="479ECF66" w14:textId="7D8D543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Č:19</w:t>
            </w:r>
          </w:p>
        </w:tc>
        <w:tc>
          <w:tcPr>
            <w:tcW w:w="3544" w:type="dxa"/>
          </w:tcPr>
          <w:p w14:paraId="14D37D8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Postupy v mene alebo na podporu osôb pracujúcich pre platformy</w:t>
            </w:r>
          </w:p>
          <w:p w14:paraId="1083608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B5BF65C" w14:textId="1B1A4B7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Bez toho, aby bol dotknutý článok 80 nariadenia (EÚ) 2016/679, členské štáty zabezpečia, aby sa zástupcovia osôb pracujúcich pre platformy a právne subjekty, ktoré majú v súlade s vnútroštátnym právom alebo praxou oprávnený záujem, pokiaľ ide o ochranu práv osôb pracujúcich pre </w:t>
            </w:r>
            <w:r w:rsidRPr="00E70B60">
              <w:rPr>
                <w:rFonts w:ascii="Times New Roman" w:hAnsi="Times New Roman" w:cs="Times New Roman"/>
                <w:sz w:val="20"/>
                <w:szCs w:val="20"/>
              </w:rPr>
              <w:lastRenderedPageBreak/>
              <w:t>platformy, mohli zapojiť do akéhokoľvek súdneho alebo správneho konania na presadzovanie akýchkoľvek práv alebo povinností vyplývajúcich z tejto smernice. Členské štáty zabezpečia, aby takíto zástupcovia a právne subjekty mohli konať v mene alebo na podporu jednej alebo viacerých osôb pracujúcich pre platformy v prípade porušenia akéhokoľvek práva alebo povinnosti vyplývajúcej z tejto smernice, v súlade s vnútroštátnym právom a praxou.</w:t>
            </w:r>
          </w:p>
        </w:tc>
        <w:tc>
          <w:tcPr>
            <w:tcW w:w="709" w:type="dxa"/>
          </w:tcPr>
          <w:p w14:paraId="6206E84F"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lastRenderedPageBreak/>
              <w:t>N</w:t>
            </w:r>
          </w:p>
        </w:tc>
        <w:tc>
          <w:tcPr>
            <w:tcW w:w="850" w:type="dxa"/>
          </w:tcPr>
          <w:p w14:paraId="64255A5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Návrh zákona</w:t>
            </w:r>
          </w:p>
          <w:p w14:paraId="2BEF0DEC" w14:textId="76B22C2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2C546CD2" w14:textId="703BA88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3BBD19F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3E0B0414" w14:textId="20706B0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Civilný sporový poriadok</w:t>
            </w:r>
          </w:p>
        </w:tc>
        <w:tc>
          <w:tcPr>
            <w:tcW w:w="709" w:type="dxa"/>
          </w:tcPr>
          <w:p w14:paraId="47A843E3" w14:textId="799FF28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 17</w:t>
            </w:r>
          </w:p>
          <w:p w14:paraId="1D414664" w14:textId="5CF8B67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O:7</w:t>
            </w:r>
          </w:p>
          <w:p w14:paraId="6A192B74" w14:textId="77E1108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10449BDC" w14:textId="2ECFA00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6E3B8BD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641784BF" w14:textId="64F83C0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 89</w:t>
            </w:r>
          </w:p>
          <w:p w14:paraId="2224276C" w14:textId="2E35109D" w:rsidR="00562E52" w:rsidRPr="00E70B60" w:rsidRDefault="00562E52"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1BF4F115" w14:textId="58D3E8B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51DE2A1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6B8EA08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2727F2C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4F42BCD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13445CF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4619267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7F6CEAA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2BC500A2" w14:textId="11A7745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6026CDD3" w14:textId="09C26B4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029B7DA2" w14:textId="3FE8758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53F13021" w14:textId="77777777" w:rsidR="00EE7A1B" w:rsidRPr="00E70B60" w:rsidRDefault="00EE7A1B"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537109AA" w14:textId="7E3767E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p w14:paraId="49751E88" w14:textId="0B4E442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 317</w:t>
            </w:r>
          </w:p>
          <w:p w14:paraId="6C362585" w14:textId="4210247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color w:val="000000" w:themeColor="text1"/>
                <w:sz w:val="20"/>
                <w:szCs w:val="20"/>
              </w:rPr>
            </w:pPr>
          </w:p>
        </w:tc>
        <w:tc>
          <w:tcPr>
            <w:tcW w:w="5103" w:type="dxa"/>
          </w:tcPr>
          <w:p w14:paraId="2F1AAF98" w14:textId="613C7415"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lastRenderedPageBreak/>
              <w:t xml:space="preserve">(7) </w:t>
            </w:r>
            <w:r w:rsidR="00D1108F" w:rsidRPr="00E70B60">
              <w:rPr>
                <w:rFonts w:ascii="Times New Roman" w:hAnsi="Times New Roman" w:cs="Times New Roman"/>
                <w:color w:val="000000" w:themeColor="text1"/>
                <w:sz w:val="20"/>
                <w:szCs w:val="20"/>
              </w:rPr>
              <w:t>Na konanie o určenie existencie pracovnoprávneho vzťahu súdom je príslušný súd podľa § 24 Civilného sporového poriadku a na toto konanie sa vzťahuje Civilný sporový poriadok, ak tento zákon neustanovuje inak.</w:t>
            </w:r>
          </w:p>
          <w:p w14:paraId="683B8728" w14:textId="77777777"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p>
          <w:p w14:paraId="0021B9E2" w14:textId="4D30F6CE"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(1) Strana sa môže dať v konaní zastupovať zástupcom, ktorého si zvolí. Zvolený zástupca sa nemôže dať zastúpiť, ak osobitný zákon neustanovuje inak.</w:t>
            </w:r>
          </w:p>
          <w:p w14:paraId="527E9BBB" w14:textId="77777777"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p>
          <w:p w14:paraId="69E8415A" w14:textId="2E56C98B"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lastRenderedPageBreak/>
              <w:t>(2) Ak zvoleným zástupcom podľa odseku 1 nie je advokát, súd uznesením, ktoré doručí zastúpenej strane, rozhodne, že zastúpenie podľa odseku 1 nepripúšťa, ak zástupca zjavne nie je spôsobilý na riadne zastupovanie alebo ak ako zástupca vystupuje vo viacerých konaniach.</w:t>
            </w:r>
          </w:p>
          <w:p w14:paraId="5E6752E4" w14:textId="77777777"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p>
          <w:p w14:paraId="36D64D6E" w14:textId="57FB4A89"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(3) Ak je strana zastúpená advokátom, zastupovanie iným zástupcom ako advokátom je vylúčené. Ustanovenia osobitného predpisu o advokácii tým nie sú dotknuté.</w:t>
            </w:r>
          </w:p>
          <w:p w14:paraId="2C2216C0" w14:textId="77777777"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p>
          <w:p w14:paraId="16A8699B" w14:textId="65372DA2" w:rsidR="00F82697" w:rsidRPr="00E70B60" w:rsidRDefault="00F82697" w:rsidP="00F82697">
            <w:pPr>
              <w:shd w:val="clear" w:color="auto" w:fill="FFFFFF"/>
              <w:spacing w:after="0" w:line="240" w:lineRule="auto"/>
              <w:jc w:val="both"/>
              <w:rPr>
                <w:rFonts w:ascii="Times New Roman" w:hAnsi="Times New Roman" w:cs="Times New Roman"/>
                <w:color w:val="000000" w:themeColor="text1"/>
                <w:sz w:val="20"/>
                <w:szCs w:val="20"/>
              </w:rPr>
            </w:pPr>
            <w:r w:rsidRPr="00E70B60">
              <w:rPr>
                <w:rFonts w:ascii="Times New Roman" w:hAnsi="Times New Roman" w:cs="Times New Roman"/>
                <w:color w:val="000000" w:themeColor="text1"/>
                <w:sz w:val="20"/>
                <w:szCs w:val="20"/>
              </w:rPr>
              <w:t>Zamestnanec sa môže dať v individuálnom pracovnoprávnom spore zastupovať odborovou organizáciou.</w:t>
            </w:r>
          </w:p>
          <w:p w14:paraId="744A4C2F" w14:textId="0EFA3046"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425" w:type="dxa"/>
          </w:tcPr>
          <w:p w14:paraId="6159A46D" w14:textId="6DDE46D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4705E574" w14:textId="5F24EC9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Slovenský právny poriadok umožňuje začatie konania o porušení práv iba na návrh dotknutej osoby, pričom zástupcovia zamestnancov alebo iné právne subjekty môžu túto osobu zastupovať.</w:t>
            </w:r>
          </w:p>
        </w:tc>
        <w:tc>
          <w:tcPr>
            <w:tcW w:w="708" w:type="dxa"/>
          </w:tcPr>
          <w:p w14:paraId="484076A5" w14:textId="0E064B7F"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6C147A2C"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47E912F" w14:textId="77777777" w:rsidTr="00E24C52">
        <w:trPr>
          <w:trHeight w:val="544"/>
        </w:trPr>
        <w:tc>
          <w:tcPr>
            <w:tcW w:w="708" w:type="dxa"/>
          </w:tcPr>
          <w:p w14:paraId="54E8DECF" w14:textId="0F4A7D8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Č:20</w:t>
            </w:r>
          </w:p>
        </w:tc>
        <w:tc>
          <w:tcPr>
            <w:tcW w:w="3544" w:type="dxa"/>
          </w:tcPr>
          <w:p w14:paraId="5063235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Komunikačné kanály pre osoby pracujúce pre platformy</w:t>
            </w:r>
          </w:p>
          <w:p w14:paraId="064F0B1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4B88AF6" w14:textId="2169F07D"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prijmú opatrenia potrebné na zabezpečenie toho, aby digitálne pracovné platformy poskytovali osobám pracujúcim pre platformy prostredníctvom digitálnej infraštruktúry digitálnych pracovných platforiem alebo podobne účinnými prostriedkami možnosť navzájom sa kontaktovať a komunikovať súkromne a bezpečne medzi sebou a kontaktovať zástupcov osôb pracujúcich pre platformy alebo byť nimi kontaktovaní, pri dodržiavaní nariadenia (EÚ) 2016/679. Členské štáty vyžadujú, aby sa digitálne pracovné platformy zdržali prístupu k týmto kontaktom a komunikáciám alebo ich monitorovania.</w:t>
            </w:r>
          </w:p>
        </w:tc>
        <w:tc>
          <w:tcPr>
            <w:tcW w:w="709" w:type="dxa"/>
          </w:tcPr>
          <w:p w14:paraId="36B7B817"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11E111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398264D1" w14:textId="4D32704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18</w:t>
            </w:r>
          </w:p>
          <w:p w14:paraId="2309C8C8" w14:textId="24319B95" w:rsidR="00A76385" w:rsidRPr="00E70B60" w:rsidRDefault="00A763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626803" w14:textId="7B6F57C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3D1CE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7C1EF629" w14:textId="77777777" w:rsidR="009D5DF1" w:rsidRPr="00E70B60" w:rsidRDefault="00F82697" w:rsidP="009D5DF1">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9D5DF1" w:rsidRPr="00E70B60">
              <w:rPr>
                <w:rFonts w:ascii="Times New Roman" w:hAnsi="Times New Roman" w:cs="Times New Roman"/>
                <w:sz w:val="20"/>
                <w:szCs w:val="20"/>
              </w:rPr>
              <w:t>Digitálna pracovná platforma je povinná  poskytnúť osobám vykonávajúcim platformovú prácu možnosť vzájomne sa kontaktovať a komunikovať, ako aj kontaktovať zástupcov osôb vykonávajúcich platformovú prácu alebo byť nimi kontaktované, prostredníctvom jej digitálnej infraštruktúry alebo inými rovnako účinnými prostriedkami.</w:t>
            </w:r>
          </w:p>
          <w:p w14:paraId="4AD672C3" w14:textId="77777777" w:rsidR="009D5DF1" w:rsidRPr="00E70B60" w:rsidRDefault="009D5DF1" w:rsidP="009D5DF1">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6F78A26" w14:textId="1FFD8406" w:rsidR="00F82697" w:rsidRPr="00E70B60" w:rsidRDefault="009D5DF1" w:rsidP="009D5DF1">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Komunikácia podľa odseku 1 musí byť zabezpečená tak, aby bola súkromná a bezpečná; digitálna pracovná platforma nesmie pristupovať k týmto kontaktom a komunikáciám, ani monitorovať ich obsah.</w:t>
            </w:r>
          </w:p>
        </w:tc>
        <w:tc>
          <w:tcPr>
            <w:tcW w:w="425" w:type="dxa"/>
          </w:tcPr>
          <w:p w14:paraId="117BC9BF" w14:textId="37C55A86"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54F7544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F68912A" w14:textId="4C2FA301"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5995D7A4"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39B55464" w14:textId="77777777" w:rsidTr="00E24C52">
        <w:trPr>
          <w:trHeight w:val="544"/>
        </w:trPr>
        <w:tc>
          <w:tcPr>
            <w:tcW w:w="708" w:type="dxa"/>
          </w:tcPr>
          <w:p w14:paraId="1F123F2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Č:21</w:t>
            </w:r>
          </w:p>
          <w:p w14:paraId="66949369" w14:textId="6133E62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tc>
        <w:tc>
          <w:tcPr>
            <w:tcW w:w="3544" w:type="dxa"/>
          </w:tcPr>
          <w:p w14:paraId="479D5BA5" w14:textId="764A4B9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Prístup k dôkazom</w:t>
            </w:r>
          </w:p>
          <w:p w14:paraId="2EA04F5E"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p>
          <w:p w14:paraId="6CE80D17" w14:textId="5BEF99F5"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zabezpečia, aby v konaniach týkajúcich sa ustanovení tejto smernice mohli vnútroštátne súdy alebo príslušné orgány nariadiť digitálnej pracovnej platforme, aby sprístupnila všetky relevantné dôkazy, ktoré má pod kontrolou.</w:t>
            </w:r>
          </w:p>
        </w:tc>
        <w:tc>
          <w:tcPr>
            <w:tcW w:w="709" w:type="dxa"/>
          </w:tcPr>
          <w:p w14:paraId="1D4B256B"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6C90F09C" w14:textId="5A5BC49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0D9296FA" w14:textId="18542D8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(125/2006 Z. z.)</w:t>
            </w:r>
          </w:p>
          <w:p w14:paraId="70632D11" w14:textId="4700068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066FBB" w14:textId="2919C5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BA4079" w14:textId="4C82BED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8A91204" w14:textId="6B37162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125/2006 Z. z.</w:t>
            </w:r>
          </w:p>
          <w:p w14:paraId="761F93B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7B7A1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D966A7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81227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482296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31E9306" w14:textId="3A23D5F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BD447A4" w14:textId="4D99658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0D817AD" w14:textId="39CB2AF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3C61A8" w14:textId="77777777" w:rsidR="00EE7A1B" w:rsidRPr="00E70B60" w:rsidRDefault="00EE7A1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A2929D" w14:textId="77777777" w:rsidR="00AA025F" w:rsidRPr="00E70B60" w:rsidRDefault="00AA025F"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7D9EC9" w14:textId="604CC8A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59309FC7" w14:textId="2229E46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C2B975C" w14:textId="2ED26F2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FF7A6B" w14:textId="1EA77C5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A599FB9" w14:textId="7EA6CBA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DFD7DA" w14:textId="6A7A340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D2ACF1A" w14:textId="77777777" w:rsidR="007C562D" w:rsidRPr="00E70B60" w:rsidRDefault="007C562D"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0F8167" w14:textId="4C04E42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B21F03" w14:textId="2E6B0B1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18/2018 Z. z.</w:t>
            </w:r>
          </w:p>
          <w:p w14:paraId="197FCCE9" w14:textId="43496D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FA5D0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04F135" w14:textId="70F2C4D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C778358" w14:textId="5E0BD9C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AFC3B4" w14:textId="310C106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DD7756" w14:textId="7ACE5D3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DC1273" w14:textId="1F8106D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3EF9CD4" w14:textId="48E92CD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69BE12" w14:textId="4DED6C9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6CBFF2" w14:textId="132B1D6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814019C" w14:textId="1A785E2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FE398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6E7294C" w14:textId="5A4DA51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Civilný sporový poriadok</w:t>
            </w:r>
          </w:p>
        </w:tc>
        <w:tc>
          <w:tcPr>
            <w:tcW w:w="709" w:type="dxa"/>
          </w:tcPr>
          <w:p w14:paraId="1D5E86A9" w14:textId="6EB7120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 III</w:t>
            </w:r>
          </w:p>
          <w:p w14:paraId="4D9E623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 2 </w:t>
            </w:r>
          </w:p>
          <w:p w14:paraId="502BFA87" w14:textId="0A2369E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003BE4E6" w14:textId="12411B3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V:2</w:t>
            </w:r>
          </w:p>
          <w:p w14:paraId="4A6D38C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7425F5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6D36F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BE77D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12</w:t>
            </w:r>
          </w:p>
          <w:p w14:paraId="660959C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0FC66191" w14:textId="031A03E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P:c,d</w:t>
            </w:r>
          </w:p>
          <w:p w14:paraId="3DA910A9" w14:textId="56F1FC5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6A20C6" w14:textId="454F80C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0CC72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BB61B2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20F8C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ECAFDA" w14:textId="0FE1453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292ED0" w14:textId="253A23A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76C01E" w14:textId="64EB47E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13219B3" w14:textId="4E19CAC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E849FE9" w14:textId="29BFC30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6483FDE" w14:textId="13BA063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17</w:t>
            </w:r>
          </w:p>
          <w:p w14:paraId="628DE4F7" w14:textId="4CE3508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O:7</w:t>
            </w:r>
          </w:p>
          <w:p w14:paraId="7BD84711" w14:textId="791C3E8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979F61" w14:textId="5A14348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2F7C5A" w14:textId="77777777" w:rsidR="007C562D" w:rsidRPr="00E70B60" w:rsidRDefault="007C562D"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094CB4" w14:textId="0ED3E51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21</w:t>
            </w:r>
          </w:p>
          <w:p w14:paraId="72097907" w14:textId="401FE3C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2271D236" w14:textId="7ACD428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 1</w:t>
            </w:r>
          </w:p>
          <w:p w14:paraId="51B8B2BC" w14:textId="4E7BE0B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16849A3" w14:textId="735DF05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81</w:t>
            </w:r>
          </w:p>
          <w:p w14:paraId="75D9BD33" w14:textId="6D9CC88F" w:rsidR="00F82697" w:rsidRPr="00E70B60" w:rsidRDefault="00C14189" w:rsidP="00F82697">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t>
            </w:r>
            <w:r w:rsidR="00F82697" w:rsidRPr="00E70B60">
              <w:rPr>
                <w:rFonts w:ascii="Times New Roman" w:hAnsi="Times New Roman" w:cs="Times New Roman"/>
                <w:sz w:val="20"/>
                <w:szCs w:val="20"/>
              </w:rPr>
              <w:t>3</w:t>
            </w:r>
          </w:p>
          <w:p w14:paraId="16E441F6" w14:textId="234A9CB0" w:rsidR="00F82697" w:rsidRPr="00E70B60" w:rsidRDefault="00C14189" w:rsidP="00F82697">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P:a,b,</w:t>
            </w:r>
            <w:r w:rsidR="00F82697" w:rsidRPr="00E70B60">
              <w:rPr>
                <w:rFonts w:ascii="Times New Roman" w:hAnsi="Times New Roman" w:cs="Times New Roman"/>
                <w:sz w:val="20"/>
                <w:szCs w:val="20"/>
              </w:rPr>
              <w:t>j</w:t>
            </w:r>
          </w:p>
          <w:p w14:paraId="59D2F4CA" w14:textId="7959830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A03A43D" w14:textId="50AA74D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517E7A" w14:textId="38F422E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8EAF34C" w14:textId="424DF2C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3673E77" w14:textId="70D78DA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627320" w14:textId="09E6087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DEF17A" w14:textId="4F35E55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1ABB954" w14:textId="1208514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421F5FD" w14:textId="4F3D264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7F2B341" w14:textId="7780570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198392F" w14:textId="6ED3006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5C203B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AD2F9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189</w:t>
            </w:r>
          </w:p>
          <w:p w14:paraId="3408D47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4D706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AF14D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 311 </w:t>
            </w:r>
          </w:p>
          <w:p w14:paraId="3A16E2DC" w14:textId="352B65C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7629AA0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(3) ... Zamestnávateľom na účely výkonu inšpekcie práce podľa odseku 1 písm. a) ôsmeho bodu je aj digitálna pracovná platforma</w:t>
            </w: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a sprostredkovateľ.</w:t>
            </w: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w:t>
            </w:r>
          </w:p>
          <w:p w14:paraId="376C2FF9"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C79391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 2 ods. 1 písm. a) zákona č. .../2026 Z. z.</w:t>
            </w:r>
          </w:p>
          <w:p w14:paraId="61906586"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 § 2 ods. 1 písm. e) zákona č. .../2026 Z. z.</w:t>
            </w:r>
          </w:p>
          <w:p w14:paraId="1B09E851" w14:textId="203BDA1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7BC29C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Inšpektor práce je pri výkone inšpekcie práce oprávnený</w:t>
            </w:r>
          </w:p>
          <w:p w14:paraId="389B016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c) požadovať od zamestnávateľa, fyzickej osoby, ktorá je podnikateľom a nie je zamestnávateľom, zamestnanca, zástupcu zamestnancov pre bezpečnosť a ochranu zdravia pri práci, príslušného odborového orgánu a zamestnaneckej rady alebo zamestnaneckého dôverníka v prítomnosti svedka alebo bez </w:t>
            </w:r>
            <w:r w:rsidRPr="00E70B60">
              <w:rPr>
                <w:rFonts w:ascii="Times New Roman" w:hAnsi="Times New Roman" w:cs="Times New Roman"/>
                <w:sz w:val="20"/>
                <w:szCs w:val="20"/>
              </w:rPr>
              <w:lastRenderedPageBreak/>
              <w:t>neho informácie a vysvetlenia, ktoré sa týkajú uplatňovania predpisov uvedených v § 2 ods. 1 písm. a) a záväzkov vyplývajúcich z kolektívnych zmlúv,</w:t>
            </w:r>
          </w:p>
          <w:p w14:paraId="631C21F7" w14:textId="5EC8A7F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požadovať predloženie dokumentácie, záznamov alebo iných dokladov potrebných na výkon inšpekcie práce a požadovať ich kópie,</w:t>
            </w:r>
          </w:p>
          <w:p w14:paraId="2320AFDD" w14:textId="69545E4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4B1AC19" w14:textId="1688318A"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Cs/>
                <w:sz w:val="20"/>
                <w:szCs w:val="20"/>
              </w:rPr>
            </w:pPr>
            <w:r w:rsidRPr="00E70B60">
              <w:rPr>
                <w:rFonts w:ascii="Times New Roman" w:hAnsi="Times New Roman" w:cs="Times New Roman"/>
                <w:sz w:val="20"/>
                <w:szCs w:val="20"/>
              </w:rPr>
              <w:t xml:space="preserve">(7) </w:t>
            </w:r>
            <w:r w:rsidR="002F1461" w:rsidRPr="00E70B60">
              <w:rPr>
                <w:rFonts w:ascii="Times New Roman" w:hAnsi="Times New Roman" w:cs="Times New Roman"/>
                <w:sz w:val="20"/>
                <w:szCs w:val="20"/>
              </w:rPr>
              <w:t>Na konanie o určenie existencie pracovnoprávneho vzťahu súdom je príslušný súd podľa § 24 Civilného sporového poriadku a na toto konanie sa vzťahuje Civilný sporový poriadok, ak tento zákon neustanovuje inak.</w:t>
            </w:r>
          </w:p>
          <w:p w14:paraId="05E19998" w14:textId="2921A6A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Cs/>
                <w:sz w:val="20"/>
                <w:szCs w:val="20"/>
              </w:rPr>
            </w:pPr>
          </w:p>
          <w:p w14:paraId="3D7879D0" w14:textId="5A4FB9C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Cs/>
                <w:sz w:val="20"/>
                <w:szCs w:val="20"/>
              </w:rPr>
            </w:pPr>
            <w:r w:rsidRPr="00E70B60">
              <w:rPr>
                <w:rFonts w:ascii="Times New Roman" w:hAnsi="Times New Roman" w:cs="Times New Roman"/>
                <w:bCs/>
                <w:sz w:val="20"/>
                <w:szCs w:val="20"/>
              </w:rPr>
              <w:t xml:space="preserve">(1) </w:t>
            </w:r>
            <w:r w:rsidR="009D5DF1" w:rsidRPr="00E70B60">
              <w:rPr>
                <w:rFonts w:ascii="Times New Roman" w:hAnsi="Times New Roman" w:cs="Times New Roman"/>
                <w:bCs/>
                <w:sz w:val="20"/>
                <w:szCs w:val="20"/>
              </w:rPr>
              <w:t>Úrad vykonáva dozor nad dodržiavaním povinností digitálnej pracovnej platformy a sprostredkovateľa týkajúcich sa ochrany osobných údajov podľa § 6 až 10.</w:t>
            </w:r>
            <w:r w:rsidRPr="00E70B60">
              <w:rPr>
                <w:rFonts w:ascii="Times New Roman" w:hAnsi="Times New Roman" w:cs="Times New Roman"/>
                <w:bCs/>
                <w:sz w:val="20"/>
                <w:szCs w:val="20"/>
              </w:rPr>
              <w:t xml:space="preserve"> </w:t>
            </w:r>
          </w:p>
          <w:p w14:paraId="04355690" w14:textId="77777777" w:rsidR="002F1461" w:rsidRPr="00E70B60" w:rsidRDefault="002F1461"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219DB5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Úrad je pri plnení svojich úloh oprávnený</w:t>
            </w:r>
          </w:p>
          <w:p w14:paraId="4C872844" w14:textId="6ED48E8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nariadiť prevádzkovateľovi a sprostredkovateľovi, prípadne aj zástupcovi prevádzkovateľa alebo sprostredkovateľa, ak bol poverený, aby poskytli informácie, ktoré sú nevyhnutné na plnenie jeho úloh,</w:t>
            </w:r>
          </w:p>
          <w:p w14:paraId="25F85B57" w14:textId="06F5631D"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získať od prevádzkovateľa a sprostredkovateľa prístup k osobným údajom a informáciám, ktoré sú nevyhnutné na plnenie jeho úloh; tým nie sú dotknuté ustanovenia o mlčanlivosti podľa osobitných predpisov,</w:t>
            </w:r>
            <w:r w:rsidRPr="00E70B60">
              <w:rPr>
                <w:rFonts w:ascii="Times New Roman" w:hAnsi="Times New Roman" w:cs="Times New Roman"/>
                <w:sz w:val="20"/>
                <w:szCs w:val="20"/>
                <w:vertAlign w:val="superscript"/>
              </w:rPr>
              <w:t>26</w:t>
            </w:r>
            <w:r w:rsidRPr="00E70B60">
              <w:rPr>
                <w:rFonts w:ascii="Times New Roman" w:hAnsi="Times New Roman" w:cs="Times New Roman"/>
                <w:sz w:val="20"/>
                <w:szCs w:val="20"/>
              </w:rPr>
              <w:t>)</w:t>
            </w:r>
          </w:p>
          <w:p w14:paraId="0EE80D94" w14:textId="45BC051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j) predvolať prevádzkovateľa alebo sprostredkovateľa na účel podania vysvetlenia pri podozrení z porušenia povinností uložených týmto zákonom, osobitným predpisom alebo medzinárodnou zmluvou, ktorou je Slovenská republika viazaná,</w:t>
            </w:r>
          </w:p>
          <w:p w14:paraId="216D9EA0" w14:textId="0D6F9C31"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0BFABE4" w14:textId="192BA26B"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Súd môže uložiť tomu, kto má vec potrebnú na zistenie skutkového stavu, aby ju predložil.</w:t>
            </w:r>
          </w:p>
          <w:p w14:paraId="5F086564"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2428AED" w14:textId="5568D5D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Súd môže vykonať aj tie dôkazy, ktoré žalobca nenavrhol, ak je to nevyhnutné pre rozhodnutie vo veci. Súd aj bez návrhu obstará alebo zabezpečí taký dôkaz.</w:t>
            </w:r>
          </w:p>
        </w:tc>
        <w:tc>
          <w:tcPr>
            <w:tcW w:w="425" w:type="dxa"/>
          </w:tcPr>
          <w:p w14:paraId="6DD866E8" w14:textId="41DB4415"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41E05AF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9903C1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DD100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EF4772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83016A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E94840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2FE76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BFE7C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6D63B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0D2CE9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C1269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425A5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126D2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93BF33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E173C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E359E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8AB185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E4AD16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108C7D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CAB4E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658FD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B4D7F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B6250C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483EE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A15237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85365A" w14:textId="6E69DA1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„Úradom“ je v zmysle legislatívnej skratky Úrad na ochranu osobných údajov SR.</w:t>
            </w:r>
          </w:p>
          <w:p w14:paraId="13B45EF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99B1D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1F0D70E" w14:textId="5B31767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F7708D5" w14:textId="5C048E68"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lastRenderedPageBreak/>
              <w:t>GP-N</w:t>
            </w:r>
          </w:p>
        </w:tc>
        <w:tc>
          <w:tcPr>
            <w:tcW w:w="993" w:type="dxa"/>
          </w:tcPr>
          <w:p w14:paraId="049A9791"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1A0ABEBD" w14:textId="77777777" w:rsidTr="00E24C52">
        <w:trPr>
          <w:trHeight w:val="544"/>
        </w:trPr>
        <w:tc>
          <w:tcPr>
            <w:tcW w:w="708" w:type="dxa"/>
          </w:tcPr>
          <w:p w14:paraId="6594394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Č:21</w:t>
            </w:r>
          </w:p>
          <w:p w14:paraId="45381F6C" w14:textId="19451B1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3544" w:type="dxa"/>
          </w:tcPr>
          <w:p w14:paraId="151A5298" w14:textId="1E310FB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zabezpečia, aby vnútroštátne súdy mali právomoc nariadiť sprístupnenie dôkazov obsahujúcich dôverné informácie, ak to považujú za relevantné pre dané konanie. Zabezpečia, aby vnútroštátne súdy mali pri nariadení sprístupnenia takýchto informácií k dispozícii účinné opatrenia na ochranu takýchto informácií.</w:t>
            </w:r>
          </w:p>
        </w:tc>
        <w:tc>
          <w:tcPr>
            <w:tcW w:w="709" w:type="dxa"/>
          </w:tcPr>
          <w:p w14:paraId="2DDF5B53" w14:textId="37419FAA"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0D289CDD" w14:textId="51BC5CA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68789D1C" w14:textId="5EED008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53AF4B1" w14:textId="6F05FFD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33E2E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CBF4B47" w14:textId="46C0AB4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Civilný sporový poriadok</w:t>
            </w:r>
          </w:p>
        </w:tc>
        <w:tc>
          <w:tcPr>
            <w:tcW w:w="709" w:type="dxa"/>
          </w:tcPr>
          <w:p w14:paraId="7BBA7B8E" w14:textId="0FD0A54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17</w:t>
            </w:r>
          </w:p>
          <w:p w14:paraId="526032A9" w14:textId="605C83E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O:7</w:t>
            </w:r>
          </w:p>
          <w:p w14:paraId="0D7BDF16" w14:textId="28EEF67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725D8A" w14:textId="481358A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3BFFBE" w14:textId="6C51B5E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D8C76E9" w14:textId="13DB126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97</w:t>
            </w:r>
          </w:p>
          <w:p w14:paraId="565D3AA1" w14:textId="4468F9AC" w:rsidR="00280D43" w:rsidRPr="00E70B60" w:rsidRDefault="00280D43"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BA7D05" w14:textId="3C870CC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D5B016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750DAE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3EAA2B6" w14:textId="66E0A5E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4A8662" w14:textId="6F80F58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158DA58" w14:textId="1F24483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B42A954" w14:textId="49B6E3C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§176</w:t>
            </w:r>
          </w:p>
          <w:p w14:paraId="7CB36C9E" w14:textId="69FBF3A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O:2,4</w:t>
            </w:r>
          </w:p>
          <w:p w14:paraId="1AFE93F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EB131E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C2D22F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5ED562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B53D7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43919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94130D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D2247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7AA60D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44EC6C" w14:textId="04F2052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BC9E3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7B8B436" w14:textId="1B231C8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189</w:t>
            </w:r>
          </w:p>
          <w:p w14:paraId="2D09F308" w14:textId="0CB27AA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17F751" w14:textId="526C190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087796" w14:textId="49B5956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311</w:t>
            </w:r>
          </w:p>
          <w:p w14:paraId="5630777D" w14:textId="3ECAD0B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5B5DF77" w14:textId="3646893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0B09A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1B7D19E" w14:textId="40ADFA8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312</w:t>
            </w:r>
          </w:p>
        </w:tc>
        <w:tc>
          <w:tcPr>
            <w:tcW w:w="5103" w:type="dxa"/>
          </w:tcPr>
          <w:p w14:paraId="4B28218F" w14:textId="417DAB0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(7) </w:t>
            </w:r>
            <w:r w:rsidR="002F1461" w:rsidRPr="00E70B60">
              <w:rPr>
                <w:rFonts w:ascii="Times New Roman" w:hAnsi="Times New Roman" w:cs="Times New Roman"/>
                <w:sz w:val="20"/>
                <w:szCs w:val="20"/>
              </w:rPr>
              <w:t>Na konanie o určenie existencie pracovnoprávneho vzťahu súdom je príslušný súd podľa § 24 Civilného sporového poriadku a na toto konanie sa vzťahuje Civilný sporový poriadok, ak tento zákon neustanovuje inak.</w:t>
            </w:r>
          </w:p>
          <w:p w14:paraId="7EF5223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585A379"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Strany a ich zástupcovia majú právo nahliadať do súdneho spisu a robiť si z neho výpisy, odpisy a kópie alebo požiadať súd o vyhotovenie kópií za úhradu vecných nákladov.</w:t>
            </w:r>
          </w:p>
          <w:p w14:paraId="30A0F256"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2DD3C63" w14:textId="2A8E500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Inej osobe ako osobe uvedenej v odseku 1 môže súd povoliť nahliadnuť do spisu a robiť si z neho výpisy a odpisy, ak sú na to vážne dôvody a práva strany tým nemôžu byť dotknuté.</w:t>
            </w:r>
          </w:p>
          <w:p w14:paraId="6C627D3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96AFD0E"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Verejnosť možno na celé pojednávanie alebo na jeho časť vylúčiť, len ak by verejné </w:t>
            </w:r>
            <w:proofErr w:type="spellStart"/>
            <w:r w:rsidRPr="00E70B60">
              <w:rPr>
                <w:rFonts w:ascii="Times New Roman" w:hAnsi="Times New Roman" w:cs="Times New Roman"/>
                <w:sz w:val="20"/>
                <w:szCs w:val="20"/>
              </w:rPr>
              <w:t>prejednanie</w:t>
            </w:r>
            <w:proofErr w:type="spellEnd"/>
            <w:r w:rsidRPr="00E70B60">
              <w:rPr>
                <w:rFonts w:ascii="Times New Roman" w:hAnsi="Times New Roman" w:cs="Times New Roman"/>
                <w:sz w:val="20"/>
                <w:szCs w:val="20"/>
              </w:rPr>
              <w:t xml:space="preserve"> sporu ohrozilo ochranu utajovaných skutočností, citlivých informácií a skutočností chránených podľa osobitného predpisu (ďalej len "údaje chránené podľa osobitného predpisu") alebo dôležitý záujem strany alebo svedka. Vylúčenie verejnosti súd vhodným spôsobom oznámi.</w:t>
            </w:r>
          </w:p>
          <w:p w14:paraId="44C20BE2"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BBF9EE0" w14:textId="09C55D4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Ak bola verejnosť vylúčená, súd môže na návrh strany povoliť jednotlivým osobám, aby boli prítomné na pojednávaní alebo jeho časti a zároveň ich poučí o povinnosti zachovávať mlčanlivosť o všetkých skutočnostiach podľa odseku 2.</w:t>
            </w:r>
          </w:p>
          <w:p w14:paraId="73991D26" w14:textId="594C28E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9CA3A93" w14:textId="7717985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Súd môže uložiť tomu, kto má vec potrebnú na zistenie skutkového stavu, aby ju predložil.</w:t>
            </w:r>
          </w:p>
          <w:p w14:paraId="7E4112E3" w14:textId="2FEF0B4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090A47F" w14:textId="5A81EFB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Súd môže vykonať aj tie dôkazy, ktoré žalobca nenavrhol, ak je to nevyhnutné pre rozhodnutie vo veci. Súd aj bez návrhu obstará alebo zabezpečí taký dôkaz.</w:t>
            </w:r>
          </w:p>
          <w:p w14:paraId="45D5B71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3F14064" w14:textId="23746E01"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Žalobca môže predložiť alebo označiť všetky skutočnosti a dôkazy na preukázanie svojich tvrdení najneskôr do vyhlásenia rozhodnutia vo veci samej. Ustanovenia o sudcovskej koncentrácii konania a zákonnej koncentrácii konania sa nepoužijú.</w:t>
            </w:r>
          </w:p>
        </w:tc>
        <w:tc>
          <w:tcPr>
            <w:tcW w:w="425" w:type="dxa"/>
          </w:tcPr>
          <w:p w14:paraId="593FF354" w14:textId="793CE10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0566B46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502478C3" w14:textId="21C5210C"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239AF6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7873859" w14:textId="77777777" w:rsidTr="00E24C52">
        <w:trPr>
          <w:trHeight w:val="544"/>
        </w:trPr>
        <w:tc>
          <w:tcPr>
            <w:tcW w:w="708" w:type="dxa"/>
          </w:tcPr>
          <w:p w14:paraId="45A74ABB" w14:textId="6024C73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Č:22</w:t>
            </w:r>
          </w:p>
          <w:p w14:paraId="7C735B70" w14:textId="213468F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3544" w:type="dxa"/>
          </w:tcPr>
          <w:p w14:paraId="446F9FC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Ochrana pred nepriaznivým zaobchádzaním alebo nepriaznivými dôsledkami</w:t>
            </w:r>
          </w:p>
          <w:p w14:paraId="0951E4C6"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087D317" w14:textId="25C231FC"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Členské štáty zavedú opatrenia potrebné na ochranu osôb pracujúcich pre platformy vrátane tých, ktoré sú ich zástupcami, pred akýmkoľvek nepriaznivým zaobchádzaním zo strany digitálnej pracovnej platformy alebo pred akýmikoľvek nepriaznivými dôsledkami vyplývajúcimi z podania sťažnosti voči digitálnej pracovnej platforme alebo vyplývajúcimi z akéhokoľvek konania začatého s cieľom </w:t>
            </w:r>
            <w:r w:rsidRPr="00E70B60">
              <w:rPr>
                <w:rFonts w:ascii="Times New Roman" w:hAnsi="Times New Roman" w:cs="Times New Roman"/>
                <w:sz w:val="20"/>
                <w:szCs w:val="20"/>
              </w:rPr>
              <w:lastRenderedPageBreak/>
              <w:t>vymôcť súlad s právami stanovenými v tejto smernici.</w:t>
            </w:r>
          </w:p>
        </w:tc>
        <w:tc>
          <w:tcPr>
            <w:tcW w:w="709" w:type="dxa"/>
          </w:tcPr>
          <w:p w14:paraId="25BA1FDB"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7064C9D4" w14:textId="77777777" w:rsidR="00F82697" w:rsidRPr="00E70B60" w:rsidRDefault="00F82697" w:rsidP="00F82697">
            <w:pPr>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659FCFD6" w14:textId="77777777" w:rsidR="00F82697" w:rsidRPr="00E70B60" w:rsidRDefault="00F82697" w:rsidP="00F82697">
            <w:pPr>
              <w:spacing w:after="0" w:line="240" w:lineRule="auto"/>
              <w:rPr>
                <w:rFonts w:ascii="Times New Roman" w:hAnsi="Times New Roman" w:cs="Times New Roman"/>
                <w:sz w:val="20"/>
                <w:szCs w:val="20"/>
              </w:rPr>
            </w:pPr>
          </w:p>
          <w:p w14:paraId="3EF52E77" w14:textId="77777777" w:rsidR="00F82697" w:rsidRPr="00E70B60" w:rsidRDefault="00F82697" w:rsidP="00F82697">
            <w:pPr>
              <w:spacing w:after="0" w:line="240" w:lineRule="auto"/>
              <w:rPr>
                <w:rFonts w:ascii="Times New Roman" w:hAnsi="Times New Roman" w:cs="Times New Roman"/>
                <w:sz w:val="20"/>
                <w:szCs w:val="20"/>
              </w:rPr>
            </w:pPr>
          </w:p>
          <w:p w14:paraId="5F047062" w14:textId="77777777" w:rsidR="00F82697" w:rsidRPr="00E70B60" w:rsidRDefault="00F82697" w:rsidP="00F82697">
            <w:pPr>
              <w:spacing w:after="0" w:line="240" w:lineRule="auto"/>
              <w:rPr>
                <w:rFonts w:ascii="Times New Roman" w:hAnsi="Times New Roman" w:cs="Times New Roman"/>
                <w:sz w:val="20"/>
                <w:szCs w:val="20"/>
              </w:rPr>
            </w:pPr>
          </w:p>
          <w:p w14:paraId="485841AF" w14:textId="77777777" w:rsidR="00F82697" w:rsidRPr="00E70B60" w:rsidRDefault="00F82697" w:rsidP="00F82697">
            <w:pPr>
              <w:spacing w:after="0" w:line="240" w:lineRule="auto"/>
              <w:rPr>
                <w:rFonts w:ascii="Times New Roman" w:hAnsi="Times New Roman" w:cs="Times New Roman"/>
                <w:sz w:val="20"/>
                <w:szCs w:val="20"/>
              </w:rPr>
            </w:pPr>
          </w:p>
          <w:p w14:paraId="7CDCA77E" w14:textId="138E8D64" w:rsidR="00F82697" w:rsidRPr="00E70B60" w:rsidRDefault="00F82697" w:rsidP="00F82697">
            <w:pPr>
              <w:spacing w:after="0" w:line="240" w:lineRule="auto"/>
              <w:rPr>
                <w:rFonts w:ascii="Times New Roman" w:hAnsi="Times New Roman" w:cs="Times New Roman"/>
                <w:sz w:val="20"/>
                <w:szCs w:val="20"/>
              </w:rPr>
            </w:pPr>
          </w:p>
          <w:p w14:paraId="5ED2FA09" w14:textId="5F7C5CE9" w:rsidR="00CD7506" w:rsidRPr="00E70B60" w:rsidRDefault="00CD7506" w:rsidP="00F82697">
            <w:pPr>
              <w:spacing w:after="0" w:line="240" w:lineRule="auto"/>
              <w:rPr>
                <w:rFonts w:ascii="Times New Roman" w:hAnsi="Times New Roman" w:cs="Times New Roman"/>
                <w:sz w:val="20"/>
                <w:szCs w:val="20"/>
              </w:rPr>
            </w:pPr>
          </w:p>
          <w:p w14:paraId="41054F0E" w14:textId="77777777" w:rsidR="00CD7506" w:rsidRPr="00E70B60" w:rsidRDefault="00CD7506" w:rsidP="00F82697">
            <w:pPr>
              <w:spacing w:after="0" w:line="240" w:lineRule="auto"/>
              <w:rPr>
                <w:rFonts w:ascii="Times New Roman" w:hAnsi="Times New Roman" w:cs="Times New Roman"/>
                <w:sz w:val="20"/>
                <w:szCs w:val="20"/>
              </w:rPr>
            </w:pPr>
          </w:p>
          <w:p w14:paraId="38129392" w14:textId="77777777" w:rsidR="00F82697" w:rsidRPr="00E70B60" w:rsidRDefault="00F82697" w:rsidP="00F82697">
            <w:pPr>
              <w:spacing w:after="0" w:line="240" w:lineRule="auto"/>
              <w:rPr>
                <w:rFonts w:ascii="Times New Roman" w:hAnsi="Times New Roman" w:cs="Times New Roman"/>
                <w:sz w:val="20"/>
                <w:szCs w:val="20"/>
              </w:rPr>
            </w:pPr>
          </w:p>
          <w:p w14:paraId="5CFB42CF" w14:textId="5D836F67" w:rsidR="00F82697" w:rsidRPr="00E70B60" w:rsidRDefault="00F82697" w:rsidP="00F82697">
            <w:pPr>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Zákonník práce</w:t>
            </w:r>
          </w:p>
        </w:tc>
        <w:tc>
          <w:tcPr>
            <w:tcW w:w="709" w:type="dxa"/>
          </w:tcPr>
          <w:p w14:paraId="2E3EE53A" w14:textId="0D1C395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19</w:t>
            </w:r>
          </w:p>
          <w:p w14:paraId="3DEC9D44" w14:textId="3A0032C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95A003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CC6EE8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6B9CC3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0DC610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18222FA" w14:textId="798EC6D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6EF753" w14:textId="1EB1F17F" w:rsidR="00CD7506" w:rsidRPr="00E70B60" w:rsidRDefault="00CD750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B8A69CF" w14:textId="77777777" w:rsidR="00CD7506" w:rsidRPr="00E70B60" w:rsidRDefault="00CD750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84B2D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182019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13</w:t>
            </w:r>
          </w:p>
          <w:p w14:paraId="47766D06" w14:textId="5C49F84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O:7 až 9</w:t>
            </w:r>
          </w:p>
        </w:tc>
        <w:tc>
          <w:tcPr>
            <w:tcW w:w="5103" w:type="dxa"/>
          </w:tcPr>
          <w:p w14:paraId="704E6317" w14:textId="599FA052" w:rsidR="00CD7506" w:rsidRPr="00E70B60" w:rsidRDefault="00F82697" w:rsidP="00CD750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9D5DF1" w:rsidRPr="00E70B60">
              <w:rPr>
                <w:rFonts w:ascii="Times New Roman" w:hAnsi="Times New Roman" w:cs="Times New Roman"/>
                <w:sz w:val="20"/>
                <w:szCs w:val="20"/>
              </w:rPr>
              <w:t>Osoba vykonávajúca platformovú prácu v inom ako pracovnoprávnom vzťahu nesmie byť vystavená nepriaznivému zaobchádzaniu a nepriaznivým dôsledkom z dôvodu akéhokoľvek konania začatého s cieľom vymôcť dodržiavanie povinností ustanovených týmto zákonom alebo z dôvodu, že si uplatní svoje práva a právom chránené záujmy vyplývajúce z tohto zákona alebo práva vyplývajúce z iného ako pracovnoprávneho vzťahu. Ustanovenie prvej vety sa vzťahuje aj na zástupcov osôb vykonávajúcich platformovú prácu.</w:t>
            </w:r>
          </w:p>
          <w:p w14:paraId="22ECC591" w14:textId="306D687D" w:rsidR="00F82697" w:rsidRPr="00E70B60" w:rsidRDefault="00F82697" w:rsidP="00CD750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E9BFA59" w14:textId="77777777" w:rsidR="00F82697" w:rsidRPr="00E70B60" w:rsidRDefault="00F82697" w:rsidP="00CD750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(7) Zamestnanec nesmie byť v pracovnoprávnom vzťahu prenasledovaný ani inak postihovaný za to, že podá na iného zamestnanca alebo na zamestnávateľa sťažnosť, podnet na príslušnom orgáne inšpekcie práce, žalobu, návrh na začatie trestného stíhania alebo iné oznámenie o kriminalite alebo inej </w:t>
            </w:r>
            <w:r w:rsidRPr="00E70B60">
              <w:rPr>
                <w:rFonts w:ascii="Times New Roman" w:hAnsi="Times New Roman" w:cs="Times New Roman"/>
                <w:sz w:val="20"/>
                <w:szCs w:val="20"/>
              </w:rPr>
              <w:lastRenderedPageBreak/>
              <w:t>protispoločenskej činnosti, nezachová mlčanlivosť o svojich pracovných podmienkach vrátane mzdových podmienok a o podmienkach zamestnávania alebo že si uplatňuje práva a právom chránené záujmy vyplývajúce z pracovnoprávneho vzťahu.</w:t>
            </w:r>
          </w:p>
          <w:p w14:paraId="70E012E1" w14:textId="77777777" w:rsidR="00F82697" w:rsidRPr="00E70B60" w:rsidRDefault="00F82697" w:rsidP="00CD750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F4126F7" w14:textId="77777777" w:rsidR="00F82697" w:rsidRPr="00E70B60" w:rsidRDefault="00F82697" w:rsidP="00CD750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(8) Zamestnanec má právo podať zamestnávateľovi sťažnosť v súvislosti s porušením zásady rovnakého zaobchádzania podľa odsekov 1 a 2, nedodržaním podmienok podľa odsekov 3 až 6 a porušením práv a povinností vyplývajúcich z pracovnoprávneho vzťahu; zamestnávateľ je povinný na sťažnosť zamestnanca bez zbytočného odkladu písomne odpovedať, vykonať nápravu, upustiť od takého konania a odstrániť jeho následky. </w:t>
            </w:r>
          </w:p>
          <w:p w14:paraId="6180BADA" w14:textId="77777777" w:rsidR="00F82697" w:rsidRPr="00E70B60" w:rsidRDefault="00F82697" w:rsidP="00CD750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990A769" w14:textId="228D3755" w:rsidR="00F82697" w:rsidRPr="00E70B60" w:rsidRDefault="00F82697" w:rsidP="00CD750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(9) Zamestnanec, ktorý sa domnieva, že jeho práva alebo právom chránené záujmy podľa odsekov 1 až 8 boli porušené, má právo obrátiť sa na súd a domáhať sa právnej ochrany. Ak zamestnanec v pracovnoprávnom spore oznámi súdu skutočnosti, z ktorých možno dôvodne usudzovať, že k skončeniu pracovného pomeru zo strany zamestnávateľa došlo z dôvodu, že si zamestnanec uplatňoval svoje práva a právom chránené záujmy vyplývajúce z pracovnoprávneho vzťahu, zamestnávateľ musí preukázať, že k skončeniu pracovného pomeru došlo z iných dôvodov.</w:t>
            </w:r>
          </w:p>
        </w:tc>
        <w:tc>
          <w:tcPr>
            <w:tcW w:w="425" w:type="dxa"/>
          </w:tcPr>
          <w:p w14:paraId="5D731AFE" w14:textId="3BAF5EB3"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23DF76C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4EDCE82B" w14:textId="3E1CB6C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0BC389B9"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122746E3" w14:textId="77777777" w:rsidTr="00E24C52">
        <w:trPr>
          <w:trHeight w:val="544"/>
        </w:trPr>
        <w:tc>
          <w:tcPr>
            <w:tcW w:w="708" w:type="dxa"/>
          </w:tcPr>
          <w:p w14:paraId="4989ACBC" w14:textId="2BA602B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Č:23</w:t>
            </w:r>
          </w:p>
          <w:p w14:paraId="1AC39A26" w14:textId="460FB1E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41B4928C"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3544" w:type="dxa"/>
          </w:tcPr>
          <w:p w14:paraId="17F84EE0" w14:textId="46AC03C5" w:rsidR="00F82697" w:rsidRPr="00E70B60" w:rsidRDefault="00F82697" w:rsidP="00F82697">
            <w:pPr>
              <w:spacing w:before="100" w:beforeAutospacing="1" w:after="100" w:afterAutospacing="1"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Ochrana pred prepustením</w:t>
            </w:r>
          </w:p>
          <w:p w14:paraId="4766CE10" w14:textId="6D137B41" w:rsidR="00F82697" w:rsidRPr="00E70B60" w:rsidRDefault="00F82697" w:rsidP="00F82697">
            <w:pPr>
              <w:spacing w:before="100" w:beforeAutospacing="1" w:after="100" w:afterAutospacing="1"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prijmú opatrenia potrebné na zákaz prepustenia alebo ukončenia zmluvy osôb pracujúcich pre platformy alebo akéhokoľvek rovnocenného opatrenia a všetkých príprav na takéto konanie z dôvodu, že vykonávali práva stanovené v tejto smernici.</w:t>
            </w:r>
          </w:p>
        </w:tc>
        <w:tc>
          <w:tcPr>
            <w:tcW w:w="709" w:type="dxa"/>
          </w:tcPr>
          <w:p w14:paraId="4DFC2769"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79BE17E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62F88B8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EE21B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501C0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6F99A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59BE7E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E279B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E9A326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E47D1D" w14:textId="3D34A7C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1691C2" w14:textId="64A4CFB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1C2AA21" w14:textId="5C0A79B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EC0779" w14:textId="2419DB6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02DA95" w14:textId="4DFD75A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970413" w14:textId="3ADB3AF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71EE13" w14:textId="41901E1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DFC2A8" w14:textId="0B80929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83E58C" w14:textId="5F323B0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50F5C6D" w14:textId="437E144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6DBBD5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7665E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DE1DA60" w14:textId="1FCC5B6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DDA7B5D" w14:textId="7B69E7EE"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F39674" w14:textId="1EDCFF0B"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30FCEC" w14:textId="11A61455"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B66C990" w14:textId="5EF47EC2"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4AFCBB7" w14:textId="63650407"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587EF3" w14:textId="1C56F47B"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EEDCF00" w14:textId="3E3EC1E3"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8A105CC" w14:textId="7FAD3D5D"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182294" w14:textId="663AEF70"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E00778C" w14:textId="547280F5"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7CA16E9" w14:textId="650C92F1" w:rsidR="0091485B" w:rsidRPr="00E70B60" w:rsidRDefault="0091485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E6E2342" w14:textId="0E7FA09A" w:rsidR="0091485B" w:rsidRPr="00E70B60" w:rsidRDefault="0091485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40DF8E" w14:textId="4A147A48" w:rsidR="0091485B" w:rsidRPr="00E70B60" w:rsidRDefault="0091485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A407C2" w14:textId="26B40F0B" w:rsidR="0091485B" w:rsidRPr="00E70B60" w:rsidRDefault="0091485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4B1DB15" w14:textId="77777777" w:rsidR="00EE7A1B" w:rsidRPr="00E70B60" w:rsidRDefault="00EE7A1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1D827F" w14:textId="77777777" w:rsidR="0091485B" w:rsidRPr="00E70B60" w:rsidRDefault="0091485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855F029" w14:textId="77777777" w:rsidR="0091485B" w:rsidRPr="00E70B60" w:rsidRDefault="0091485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CE2FD2F" w14:textId="4C83781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Zákonník práce</w:t>
            </w:r>
          </w:p>
          <w:p w14:paraId="5D80BAB0" w14:textId="04E47ED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2E86E015" w14:textId="0F8A368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19</w:t>
            </w:r>
          </w:p>
          <w:p w14:paraId="3DA5DD7B" w14:textId="27B9A31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13C4F9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B0E921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FFBAC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75922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45211C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056A8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937AE9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4A8F8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68694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86F68EA" w14:textId="4BDC7BD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48722B2" w14:textId="681C299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B7542A8" w14:textId="009BC8F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79F4FC" w14:textId="3585BD3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6B880FB" w14:textId="3347E0C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85EA4F" w14:textId="0232CD6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1FE4400" w14:textId="53CA7F7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A8833D3" w14:textId="16E873A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EA9358A" w14:textId="4D1A70F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A6C4485" w14:textId="22290E2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118B3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E7D4814" w14:textId="10A0808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86FD2EB" w14:textId="42C49D2F"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BCEF123" w14:textId="61E2B06F"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977B99" w14:textId="3ED44985"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11538C6" w14:textId="42B8BFFD"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4AA3609" w14:textId="10DB4394"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6BC341F" w14:textId="76139335"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803571B" w14:textId="356FD757"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EA4ED10" w14:textId="77777777" w:rsidR="0091485B" w:rsidRPr="00E70B60" w:rsidRDefault="0091485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C035F69" w14:textId="210DA8BA"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0EBC04" w14:textId="11D9EB81"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2C808D" w14:textId="056772CA" w:rsidR="00B27985" w:rsidRPr="00E70B60" w:rsidRDefault="00B27985"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CAB6C5F" w14:textId="4EFDD250" w:rsidR="0091485B" w:rsidRPr="00E70B60" w:rsidRDefault="0091485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A7A2EAF" w14:textId="6193F017" w:rsidR="0091485B" w:rsidRPr="00E70B60" w:rsidRDefault="0091485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36E7EE5" w14:textId="27AD7015" w:rsidR="0091485B" w:rsidRPr="00E70B60" w:rsidRDefault="0091485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3B19A90" w14:textId="77777777" w:rsidR="00EE7A1B" w:rsidRPr="00E70B60" w:rsidRDefault="00EE7A1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4FC0870" w14:textId="28ADE602" w:rsidR="0091485B" w:rsidRPr="00E70B60" w:rsidRDefault="0091485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0CE1B83" w14:textId="1E528D4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13</w:t>
            </w:r>
          </w:p>
          <w:p w14:paraId="074F5FEC" w14:textId="4E0238B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O:9</w:t>
            </w:r>
          </w:p>
        </w:tc>
        <w:tc>
          <w:tcPr>
            <w:tcW w:w="5103" w:type="dxa"/>
          </w:tcPr>
          <w:p w14:paraId="4BA9B30D" w14:textId="15BE52EA"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 Osoba vykonávajúca platformovú prácu v inom ako pracovnoprávnom vzťahu nesmie byť vystavená nepriaznivému zaobchádzaniu a nepriaznivým dôsledkom z dôvodu akéhokoľvek konania začatého s cieľom vymôcť dodržiavanie povinností ustanovených týmto zákonom alebo z dôvodu, že si uplatní svoje práva a právom chránené záujmy vyplývajúce z tohto zákona alebo práva vyplývajúce z iného ako pracovnoprávneho vzťahu. Ustanovenie prvej vety sa vzťahuje aj na zástupcov osôb vykonávajúcich platformovú prácu. </w:t>
            </w:r>
          </w:p>
          <w:p w14:paraId="5CEC9D0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9ACB4A7" w14:textId="275054E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91485B" w:rsidRPr="00E70B60">
              <w:rPr>
                <w:rFonts w:ascii="Times New Roman" w:hAnsi="Times New Roman" w:cs="Times New Roman"/>
                <w:sz w:val="20"/>
                <w:szCs w:val="20"/>
              </w:rPr>
              <w:t xml:space="preserve">Ak sa osoba vykonávajúca platformovú prácu v inom ako pracovnoprávnom vzťahu domnieva, že jej zmluvný vzťah k digitálnej pracovnej platforme alebo sprostredkovateľovi bol zo strany digitálnej pracovnej platformy alebo sprostredkovateľa skončený alebo bolo voči nej uplatnené iné opatrenie s rovnocennými účinkami z dôvodov uvedených v odseku 1, má právo požiadať digitálnu pracovnú platformu alebo sprostredkovateľa o riadne odôvodnenie tohto konania. Digitálna pracovná platforma alebo sprostredkovateľ poskytne osobe vykonávajúcej platformovú prácu na žiadosť podľa prvej </w:t>
            </w:r>
            <w:r w:rsidR="0091485B" w:rsidRPr="00E70B60">
              <w:rPr>
                <w:rFonts w:ascii="Times New Roman" w:hAnsi="Times New Roman" w:cs="Times New Roman"/>
                <w:sz w:val="20"/>
                <w:szCs w:val="20"/>
              </w:rPr>
              <w:lastRenderedPageBreak/>
              <w:t>vety bez zbytočného odkladu písomné odôvodnenie tohto konania.</w:t>
            </w:r>
          </w:p>
          <w:p w14:paraId="1FD6218F" w14:textId="77777777" w:rsidR="00B27985" w:rsidRPr="00E70B60" w:rsidRDefault="00B27985"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F8829C6" w14:textId="59DE5B22" w:rsidR="00B27985" w:rsidRPr="00E70B60" w:rsidRDefault="00B27985" w:rsidP="00B27985">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Ak osoba vykonávajúca platformovú prácu v inom ako pracovnoprávnom vzťahu oznámi súdu skutočnosti, z ktorých možno dôvodne usudzovať, že k skončeniu zmluvného vzťahu zo strany digitálnej pracovnej platformy alebo sprostredkovateľa alebo k inému opatreniu s rovnocennými účinkami došlo z dôvodov uvedených v odseku 1, digitálna pracovná platforma alebo sprostredkovateľ musí preukázať, že k skončeniu zmluvného vzťahu alebo k inému opatreniu s rovnocennými účinkami došlo z iných dôvodov.</w:t>
            </w:r>
          </w:p>
          <w:p w14:paraId="425AFC8C" w14:textId="4971103E" w:rsidR="0091485B" w:rsidRPr="00E70B60" w:rsidRDefault="0091485B" w:rsidP="00B27985">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189048D" w14:textId="77C6AFD3" w:rsidR="0091485B" w:rsidRPr="00E70B60" w:rsidRDefault="0091485B" w:rsidP="00B27985">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Ustanovenie odseku 2 sa vzťahuje aj na platformového zamestnanca a na digitálnu pracovnú platformu alebo  sprostredkovateľa, ak povinnosť uviesť dôvod skončenia pracovnoprávneho vzťahu nevyplýva zo Zákonníka práce.</w:t>
            </w:r>
          </w:p>
          <w:p w14:paraId="1C001A5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A4F93E2" w14:textId="7EDC1A52"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(9) Zamestnanec, ktorý sa domnieva, že jeho práva alebo právom chránené záujmy podľa odsekov 1 až 8 boli porušené, má právo obrátiť sa na súd a domáhať sa právnej ochrany. Ak zamestnanec v pracovnoprávnom spore oznámi súdu skutočnosti, z ktorých možno dôvodne usudzovať, že k skončeniu pracovného pomeru zo strany zamestnávateľa došlo z dôvodu, že si zamestnanec uplatňoval svoje práva a právom chránené záujmy vyplývajúce z pracovnoprávneho vzťahu, zamestnávateľ musí preukázať, že k skončeniu pracovného pomeru došlo z iných dôvodov.</w:t>
            </w:r>
          </w:p>
        </w:tc>
        <w:tc>
          <w:tcPr>
            <w:tcW w:w="425" w:type="dxa"/>
          </w:tcPr>
          <w:p w14:paraId="79E90889" w14:textId="12A4E19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7BF95BE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84717DD" w14:textId="67BAFF6B"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A6B51A0"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06E417F5" w14:textId="77777777" w:rsidTr="00E24C52">
        <w:trPr>
          <w:trHeight w:val="544"/>
        </w:trPr>
        <w:tc>
          <w:tcPr>
            <w:tcW w:w="708" w:type="dxa"/>
          </w:tcPr>
          <w:p w14:paraId="07D72B30" w14:textId="7DAE5FB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Č:23</w:t>
            </w:r>
          </w:p>
          <w:p w14:paraId="64A0972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tc>
        <w:tc>
          <w:tcPr>
            <w:tcW w:w="3544" w:type="dxa"/>
          </w:tcPr>
          <w:p w14:paraId="7FD43870" w14:textId="0C8F09F5" w:rsidR="00F82697" w:rsidRPr="00E70B60" w:rsidRDefault="00F82697" w:rsidP="00F82697">
            <w:pPr>
              <w:spacing w:before="100" w:beforeAutospacing="1" w:after="100" w:afterAutospacing="1" w:line="240" w:lineRule="auto"/>
              <w:jc w:val="both"/>
              <w:rPr>
                <w:rFonts w:ascii="Times New Roman" w:eastAsia="Times New Roman" w:hAnsi="Times New Roman" w:cs="Times New Roman"/>
                <w:sz w:val="20"/>
                <w:szCs w:val="20"/>
                <w:lang w:eastAsia="sk-SK"/>
              </w:rPr>
            </w:pPr>
            <w:r w:rsidRPr="00E70B60">
              <w:rPr>
                <w:rFonts w:ascii="Times New Roman" w:eastAsia="Times New Roman" w:hAnsi="Times New Roman" w:cs="Times New Roman"/>
                <w:sz w:val="20"/>
                <w:szCs w:val="20"/>
                <w:lang w:eastAsia="sk-SK"/>
              </w:rPr>
              <w:t>Osoby pracujúce pre platformy, ktoré sa domnievajú, že boli prepustené, že ich zmluva bola ukončená alebo že boli predmetom akýchkoľvek opatrení s rovnocenným účinkom z dôvodu, že vykonávali práva stanovené v tejto smernici, môžu digitálnu pracovnú platformu požiadať o riadne odôvodnenie ich prepustenia, ukončenia zmluvy alebo rovnocenných opatrení. Digitálna pracovná platforma poskytne toto odôvodnenie písomne bez zbytočného odkladu.</w:t>
            </w:r>
          </w:p>
        </w:tc>
        <w:tc>
          <w:tcPr>
            <w:tcW w:w="709" w:type="dxa"/>
          </w:tcPr>
          <w:p w14:paraId="0B862F81"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2CB73E6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795E5D9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E8EF86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617652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12236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19A94A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5074CC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203B4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A0B18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C9CB0B" w14:textId="3E979A9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139064" w14:textId="4B917734"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96DE9C" w14:textId="78F5B67D"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566C0E4" w14:textId="0B1CCF32"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B45757F" w14:textId="33945B93"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89E24E" w14:textId="7777777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153B71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A3A9EE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D9236F" w14:textId="24F2A9A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Zákonník práce</w:t>
            </w:r>
          </w:p>
        </w:tc>
        <w:tc>
          <w:tcPr>
            <w:tcW w:w="709" w:type="dxa"/>
          </w:tcPr>
          <w:p w14:paraId="66311C4F" w14:textId="54725CF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19</w:t>
            </w:r>
          </w:p>
          <w:p w14:paraId="4A66EB7F" w14:textId="4D63FA8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r w:rsidR="000F1A08" w:rsidRPr="00E70B60">
              <w:rPr>
                <w:rFonts w:ascii="Times New Roman" w:hAnsi="Times New Roman" w:cs="Times New Roman"/>
                <w:sz w:val="20"/>
                <w:szCs w:val="20"/>
              </w:rPr>
              <w:t>,</w:t>
            </w:r>
            <w:r w:rsidR="00D3692C" w:rsidRPr="00E70B60">
              <w:rPr>
                <w:rFonts w:ascii="Times New Roman" w:hAnsi="Times New Roman" w:cs="Times New Roman"/>
                <w:sz w:val="20"/>
                <w:szCs w:val="20"/>
              </w:rPr>
              <w:t>4</w:t>
            </w:r>
          </w:p>
          <w:p w14:paraId="1D71D63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821C7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EF90F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3E7BD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066AD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16469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D5590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9C66F7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CD0EF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E8B7B0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2067C0" w14:textId="09B9A61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2266507" w14:textId="5B4F8F29"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33EF90" w14:textId="088E519E"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6DDD358" w14:textId="4D80DA3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3405CA0" w14:textId="6F5F4068"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36B9D0" w14:textId="77777777" w:rsidR="00A14947" w:rsidRPr="00E70B60" w:rsidRDefault="00A1494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817AB43" w14:textId="7321503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13</w:t>
            </w:r>
          </w:p>
          <w:p w14:paraId="0517EB61" w14:textId="3F38989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O:9</w:t>
            </w:r>
          </w:p>
        </w:tc>
        <w:tc>
          <w:tcPr>
            <w:tcW w:w="5103" w:type="dxa"/>
          </w:tcPr>
          <w:p w14:paraId="1E6517DD" w14:textId="4172C70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(2) </w:t>
            </w:r>
            <w:r w:rsidR="00D3692C" w:rsidRPr="00E70B60">
              <w:rPr>
                <w:rFonts w:ascii="Times New Roman" w:hAnsi="Times New Roman" w:cs="Times New Roman"/>
                <w:sz w:val="20"/>
                <w:szCs w:val="20"/>
              </w:rPr>
              <w:t>Ak sa osoba vykonávajúca platformovú prácu v inom ako pracovnoprávnom vzťahu domnieva, že jej zmluvný vzťah k digitálnej pracovnej platforme alebo sprostredkovateľovi bol zo strany digitálnej pracovnej platformy alebo sprostredkovateľa skončený alebo bolo voči nej uplatnené iné opatrenie s rovnocennými účinkami z dôvodov uvedených v odseku 1, má právo požiadať digitálnu pracovnú platformu alebo sprostredkovateľa o riadne odôvodnenie tohto konania. Digitálna pracovná platforma alebo sprostredkovateľ poskytne osobe vykonávajúcej platformovú prácu na žiadosť podľa prvej vety bez zbytočného odkladu písomné odôvodnenie tohto konania.</w:t>
            </w:r>
          </w:p>
          <w:p w14:paraId="3FDA0466" w14:textId="77777777" w:rsidR="00D3692C" w:rsidRPr="00E70B60" w:rsidRDefault="00D3692C"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B4B5EF7" w14:textId="0D4C7B46" w:rsidR="00D3692C" w:rsidRPr="00E70B60" w:rsidRDefault="00D3692C"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Ustanovenie odseku 2 sa vzťahuje aj na platformového zamestnanca a na digitálnu pracovnú platformu alebo  sprostredkovateľa, ak povinnosť uviesť dôvod skončenia pracovnoprávneho vzťahu nevyplýva zo Zákonníka práce.</w:t>
            </w:r>
          </w:p>
          <w:p w14:paraId="2B31D35F"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63BBDC2"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(9) Zamestnanec, ktorý sa domnieva, že jeho práva alebo právom chránené záujmy podľa odsekov 1 až 8 boli porušené, má právo obrátiť sa na súd a domáhať sa právnej ochrany. Ak zamestnanec v pracovnoprávnom spore oznámi súdu skutočnosti, z ktorých možno dôvodne usudzovať, že k skončeniu pracovného pomeru zo strany zamestnávateľa došlo z dôvodu, že si zamestnanec uplatňoval svoje práva a právom chránené záujmy vyplývajúce z pracovnoprávneho vzťahu, zamestnávateľ musí preukázať, že k skončeniu pracovného pomeru došlo z iných dôvodov.</w:t>
            </w:r>
          </w:p>
          <w:p w14:paraId="7ACE7D93" w14:textId="1FD1948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5EB46272" w14:textId="1BEB95DF"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49318B8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CC19069" w14:textId="0385F7E8" w:rsidR="00F82697" w:rsidRPr="00E70B60" w:rsidRDefault="00F82697" w:rsidP="00F82697">
            <w:pPr>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78CDB6A0"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396FEBF" w14:textId="77777777" w:rsidTr="00E24C52">
        <w:trPr>
          <w:trHeight w:val="544"/>
        </w:trPr>
        <w:tc>
          <w:tcPr>
            <w:tcW w:w="708" w:type="dxa"/>
          </w:tcPr>
          <w:p w14:paraId="7777C0FB" w14:textId="131ABD7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Č:23 O:3</w:t>
            </w:r>
          </w:p>
        </w:tc>
        <w:tc>
          <w:tcPr>
            <w:tcW w:w="3544" w:type="dxa"/>
          </w:tcPr>
          <w:p w14:paraId="4833591D" w14:textId="1DA3EAF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prijmú opatrenia nevyhnutné na zabezpečenie toho, aby v prípade, že osoby pracujúce pre platformy uvedené v odseku 2 predložia súdu alebo inému príslušnému orgánu alebo subjektu skutočnosti, na základe ktorých možno predpokladať, že došlo k takémuto prepusteniu, ukončeniu zmluvy alebo rovnocenným opatreniam, digitálna pracovná platforma musela dokázať, že k prepusteniu, ukončeniu zmluvy alebo rovnocenným opatreniam došlo z iných dôvodov, než sú dôvody uvedené v odseku 1.</w:t>
            </w:r>
          </w:p>
        </w:tc>
        <w:tc>
          <w:tcPr>
            <w:tcW w:w="709" w:type="dxa"/>
          </w:tcPr>
          <w:p w14:paraId="74EE9828"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0050229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1D4B5EE9" w14:textId="0D6A8A2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19</w:t>
            </w:r>
          </w:p>
          <w:p w14:paraId="6F84CDA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tc>
        <w:tc>
          <w:tcPr>
            <w:tcW w:w="5103" w:type="dxa"/>
          </w:tcPr>
          <w:p w14:paraId="65E41C6B" w14:textId="10518A1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w:t>
            </w:r>
            <w:r w:rsidR="00D3692C" w:rsidRPr="00E70B60">
              <w:rPr>
                <w:rFonts w:ascii="Times New Roman" w:hAnsi="Times New Roman" w:cs="Times New Roman"/>
                <w:sz w:val="20"/>
                <w:szCs w:val="20"/>
              </w:rPr>
              <w:t>Ak osoba vykonávajúca platformovú prácu v inom ako pracovnoprávnom vzťahu oznámi súdu skutočnosti, z ktorých možno dôvodne usudzovať, že k skončeniu zmluvného vzťahu zo strany digitálnej pracovnej platformy alebo sprostredkovateľa alebo k inému opatreniu s rovnocennými účinkami došlo z dôvodov uvedených v odseku 1, digitálna pracovná platforma alebo sprostredkovateľ musí preukázať, že k skončeniu zmluvného vzťahu alebo k inému opatreniu s rovnocennými účinkami došlo z iných dôvodov.</w:t>
            </w:r>
          </w:p>
          <w:p w14:paraId="232B6E32" w14:textId="5C6CEECC" w:rsidR="003A3150" w:rsidRPr="00E70B60" w:rsidRDefault="003A3150"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A11FFD8" w14:textId="77777777" w:rsidR="003A3150" w:rsidRPr="00E70B60" w:rsidRDefault="003A3150"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F14DB9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2E385CD6" w14:textId="041448BA"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434E4DB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E0751E0" w14:textId="7DCF74CC"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69DCB84B"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5411CC8" w14:textId="77777777" w:rsidTr="00E24C52">
        <w:trPr>
          <w:trHeight w:val="544"/>
        </w:trPr>
        <w:tc>
          <w:tcPr>
            <w:tcW w:w="708" w:type="dxa"/>
          </w:tcPr>
          <w:p w14:paraId="7AB49A2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Č:23</w:t>
            </w:r>
          </w:p>
          <w:p w14:paraId="62B7B5A2" w14:textId="0124013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tc>
        <w:tc>
          <w:tcPr>
            <w:tcW w:w="3544" w:type="dxa"/>
          </w:tcPr>
          <w:p w14:paraId="2B589169" w14:textId="1383F113"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nemusia uplatňovať odsek 3 na konania, v ktorých zisťovanie skutkových okolností prislúcha súdu alebo inému príslušnému orgánu alebo subjektu.</w:t>
            </w:r>
          </w:p>
        </w:tc>
        <w:tc>
          <w:tcPr>
            <w:tcW w:w="709" w:type="dxa"/>
          </w:tcPr>
          <w:p w14:paraId="7FCF2DC6" w14:textId="5D6B185E"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D</w:t>
            </w:r>
          </w:p>
        </w:tc>
        <w:tc>
          <w:tcPr>
            <w:tcW w:w="850" w:type="dxa"/>
          </w:tcPr>
          <w:p w14:paraId="29892325" w14:textId="55FD72D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3021C31B" w14:textId="1AD82DA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5059893B"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15F2820A" w14:textId="1ECAE3CE"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2127" w:type="dxa"/>
          </w:tcPr>
          <w:p w14:paraId="137378C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4FEE08AB" w14:textId="543865B6" w:rsidR="00F82697" w:rsidRPr="00E70B60" w:rsidRDefault="00F82697" w:rsidP="00F82697">
            <w:pPr>
              <w:jc w:val="center"/>
              <w:rPr>
                <w:rFonts w:ascii="Times New Roman" w:hAnsi="Times New Roman" w:cs="Times New Roman"/>
                <w:sz w:val="20"/>
                <w:szCs w:val="20"/>
              </w:rPr>
            </w:pPr>
          </w:p>
        </w:tc>
        <w:tc>
          <w:tcPr>
            <w:tcW w:w="993" w:type="dxa"/>
          </w:tcPr>
          <w:p w14:paraId="79CF6ACC"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43D4AA0" w14:textId="77777777" w:rsidTr="00E24C52">
        <w:trPr>
          <w:trHeight w:val="359"/>
        </w:trPr>
        <w:tc>
          <w:tcPr>
            <w:tcW w:w="708" w:type="dxa"/>
          </w:tcPr>
          <w:p w14:paraId="532107A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Č:23</w:t>
            </w:r>
          </w:p>
          <w:p w14:paraId="4DF9E41F" w14:textId="03D0FB9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O:5</w:t>
            </w:r>
          </w:p>
        </w:tc>
        <w:tc>
          <w:tcPr>
            <w:tcW w:w="3544" w:type="dxa"/>
          </w:tcPr>
          <w:p w14:paraId="06B14D56" w14:textId="1FB93DCF" w:rsidR="00F82697" w:rsidRPr="00E70B60" w:rsidRDefault="00F82697" w:rsidP="00F82697">
            <w:pPr>
              <w:spacing w:after="0" w:line="240" w:lineRule="auto"/>
              <w:jc w:val="both"/>
              <w:rPr>
                <w:rFonts w:ascii="Times New Roman" w:eastAsia="Times New Roman" w:hAnsi="Times New Roman" w:cs="Times New Roman"/>
                <w:sz w:val="20"/>
                <w:szCs w:val="20"/>
                <w:lang w:eastAsia="sk-SK"/>
              </w:rPr>
            </w:pPr>
            <w:r w:rsidRPr="00E70B60">
              <w:rPr>
                <w:rFonts w:ascii="Times New Roman" w:eastAsia="Times New Roman" w:hAnsi="Times New Roman" w:cs="Times New Roman"/>
                <w:sz w:val="20"/>
                <w:szCs w:val="20"/>
                <w:lang w:eastAsia="sk-SK"/>
              </w:rPr>
              <w:t>Odsek 3 sa neuplatňuje na trestné konanie, pokiaľ členský štát nestanoví inak.</w:t>
            </w:r>
          </w:p>
        </w:tc>
        <w:tc>
          <w:tcPr>
            <w:tcW w:w="709" w:type="dxa"/>
          </w:tcPr>
          <w:p w14:paraId="5AF08813" w14:textId="6B65AA91"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1E4F75AF" w14:textId="0C136BB6" w:rsidR="00F82697" w:rsidRPr="00E70B60" w:rsidRDefault="003A3150" w:rsidP="00F82697">
            <w:pPr>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6D304002" w14:textId="77777777" w:rsidR="00F82697" w:rsidRPr="00E70B60" w:rsidRDefault="003A3150" w:rsidP="00F82697">
            <w:pPr>
              <w:spacing w:after="0" w:line="240" w:lineRule="auto"/>
              <w:rPr>
                <w:rFonts w:ascii="Times New Roman" w:hAnsi="Times New Roman" w:cs="Times New Roman"/>
                <w:bCs/>
                <w:iCs/>
                <w:sz w:val="20"/>
                <w:szCs w:val="20"/>
              </w:rPr>
            </w:pPr>
            <w:r w:rsidRPr="00E70B60">
              <w:rPr>
                <w:rFonts w:ascii="Times New Roman" w:hAnsi="Times New Roman" w:cs="Times New Roman"/>
                <w:bCs/>
                <w:iCs/>
                <w:sz w:val="20"/>
                <w:szCs w:val="20"/>
              </w:rPr>
              <w:t>§ 17</w:t>
            </w:r>
          </w:p>
          <w:p w14:paraId="53C51BC4" w14:textId="55CF0978" w:rsidR="003A3150" w:rsidRPr="00E70B60" w:rsidRDefault="000F1A08" w:rsidP="003A3150">
            <w:pPr>
              <w:spacing w:after="0" w:line="240" w:lineRule="auto"/>
              <w:rPr>
                <w:rFonts w:ascii="Times New Roman" w:hAnsi="Times New Roman" w:cs="Times New Roman"/>
                <w:bCs/>
                <w:iCs/>
                <w:sz w:val="20"/>
                <w:szCs w:val="20"/>
              </w:rPr>
            </w:pPr>
            <w:r w:rsidRPr="00E70B60">
              <w:rPr>
                <w:rFonts w:ascii="Times New Roman" w:hAnsi="Times New Roman" w:cs="Times New Roman"/>
                <w:bCs/>
                <w:iCs/>
                <w:sz w:val="20"/>
                <w:szCs w:val="20"/>
              </w:rPr>
              <w:t>O:</w:t>
            </w:r>
            <w:r w:rsidR="003A3150" w:rsidRPr="00E70B60">
              <w:rPr>
                <w:rFonts w:ascii="Times New Roman" w:hAnsi="Times New Roman" w:cs="Times New Roman"/>
                <w:bCs/>
                <w:iCs/>
                <w:sz w:val="20"/>
                <w:szCs w:val="20"/>
              </w:rPr>
              <w:t xml:space="preserve">1,5,7 </w:t>
            </w:r>
          </w:p>
        </w:tc>
        <w:tc>
          <w:tcPr>
            <w:tcW w:w="5103" w:type="dxa"/>
          </w:tcPr>
          <w:p w14:paraId="478CBAC3" w14:textId="3753F0D0" w:rsidR="0084628F" w:rsidRPr="00E70B60" w:rsidRDefault="0084628F" w:rsidP="0084628F">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Osoba vykonávajúca platformovú prácu môže podať na súd žalobu na určenie, že zmluvný vzťah medzi digitálnou pracovnou platformou alebo sprostredkovateľom a osobou vykonávajúcou platformovú prácu je pracovnoprávny vzťah a uplatniť pri tom právnu domnienku podľa odseku 5.</w:t>
            </w:r>
          </w:p>
          <w:p w14:paraId="7CE5AA5F" w14:textId="77777777" w:rsidR="0084628F" w:rsidRPr="00E70B60" w:rsidRDefault="0084628F" w:rsidP="0084628F">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A2EC7D9" w14:textId="4612E237" w:rsidR="003A3150" w:rsidRPr="00E70B60" w:rsidRDefault="0084628F" w:rsidP="0084628F">
            <w:pPr>
              <w:pStyle w:val="Zkladntext"/>
              <w:jc w:val="both"/>
              <w:rPr>
                <w:sz w:val="20"/>
                <w:szCs w:val="20"/>
              </w:rPr>
            </w:pPr>
            <w:r w:rsidRPr="00E70B60">
              <w:rPr>
                <w:sz w:val="20"/>
                <w:szCs w:val="20"/>
              </w:rPr>
              <w:t xml:space="preserve">(5) Zmluvný vzťah medzi digitálnou pracovnou platformou alebo sprostredkovateľom a osobou vykonávajúcou platformovú prácu sa považuje za pracovnoprávny vzťah, ak osoba vykonávajúca platformovú prácu alebo odborová organizácia zastupujúca osobu vykonávajúcu platformovú prácu uvedie skutočnosti, z ktorých možno dôvodne usudzovať, že platformová práca sa vykonáva vo vzťahu nadriadenosti digitálnej pracovnej platformy alebo sprostredkovateľa a podriadenosti osoby vykonávajúcej platformovú prácu a podľa </w:t>
            </w:r>
            <w:r w:rsidRPr="00E70B60">
              <w:rPr>
                <w:sz w:val="20"/>
                <w:szCs w:val="20"/>
              </w:rPr>
              <w:lastRenderedPageBreak/>
              <w:t>pokynov digitálnej pracovnej platformy alebo sprostredkovateľa a digitálna pracovná platforma alebo sprostredkovateľ v konaní pred súdom nepreukáže, že platformová práca sa nevykonáva vo vzťahu nadriadenosti digitálnej pracovnej platformy alebo sprostredkovateľa a podriadenosti osoby vykonávajúcej platformovú prácu a podľa pokynov digitálnej pracovnej platformy alebo sprostredkovateľa.</w:t>
            </w:r>
          </w:p>
          <w:p w14:paraId="6A6CDE24" w14:textId="7D51A62F" w:rsidR="003A3150" w:rsidRPr="00E70B60" w:rsidRDefault="003A3150" w:rsidP="00F82697">
            <w:pPr>
              <w:pStyle w:val="Zkladntext"/>
              <w:jc w:val="both"/>
              <w:rPr>
                <w:sz w:val="20"/>
                <w:szCs w:val="20"/>
              </w:rPr>
            </w:pPr>
          </w:p>
          <w:p w14:paraId="5ED1F71E" w14:textId="766A3102" w:rsidR="00F82697" w:rsidRPr="00E70B60" w:rsidRDefault="003A3150" w:rsidP="00981763">
            <w:pPr>
              <w:pStyle w:val="Zkladntext"/>
              <w:jc w:val="both"/>
              <w:rPr>
                <w:sz w:val="20"/>
                <w:szCs w:val="20"/>
              </w:rPr>
            </w:pPr>
            <w:r w:rsidRPr="00E70B60">
              <w:rPr>
                <w:sz w:val="20"/>
                <w:szCs w:val="20"/>
              </w:rPr>
              <w:t>(7) Na konanie o určenie existencie pracovnoprávneho vzťahu súdom je príslušný súd podľa § 24 Civilného sporového poriadku a na toto konanie sa vzťahuje Civilný sporový poriadok, ak tento zákon neustanovuje inak.</w:t>
            </w:r>
          </w:p>
        </w:tc>
        <w:tc>
          <w:tcPr>
            <w:tcW w:w="425" w:type="dxa"/>
          </w:tcPr>
          <w:p w14:paraId="380219F5" w14:textId="30A71280" w:rsidR="00F82697" w:rsidRPr="00E70B60" w:rsidRDefault="004D61D1"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43AAA099" w14:textId="2BCCC5EB" w:rsidR="00F82697" w:rsidRPr="00E70B60" w:rsidRDefault="003A3150" w:rsidP="000F1A08">
            <w:pPr>
              <w:pStyle w:val="Zkladntext"/>
              <w:rPr>
                <w:sz w:val="20"/>
                <w:szCs w:val="20"/>
              </w:rPr>
            </w:pPr>
            <w:r w:rsidRPr="00E70B60">
              <w:rPr>
                <w:sz w:val="20"/>
                <w:szCs w:val="20"/>
              </w:rPr>
              <w:t>Právna domnienka sa uplatňuje len v civilnom sporovom konaní, netransponuje sa možnosť využitia právnej domnienky v trestných konaniach. Trestný poriadok nepozná inštitút právnej domnienky, ani sa trestného konania nezavádza.</w:t>
            </w:r>
          </w:p>
        </w:tc>
        <w:tc>
          <w:tcPr>
            <w:tcW w:w="708" w:type="dxa"/>
          </w:tcPr>
          <w:p w14:paraId="03DFEA33" w14:textId="0EA63D6D"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028471F"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7561C8A3" w14:textId="77777777" w:rsidTr="00E24C52">
        <w:trPr>
          <w:trHeight w:val="544"/>
        </w:trPr>
        <w:tc>
          <w:tcPr>
            <w:tcW w:w="708" w:type="dxa"/>
          </w:tcPr>
          <w:p w14:paraId="07C48DA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Č:24</w:t>
            </w:r>
          </w:p>
          <w:p w14:paraId="1E64B837" w14:textId="21A375C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tc>
        <w:tc>
          <w:tcPr>
            <w:tcW w:w="3544" w:type="dxa"/>
          </w:tcPr>
          <w:p w14:paraId="5CFDC40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Dozor a sankcie</w:t>
            </w:r>
          </w:p>
          <w:p w14:paraId="0E570E0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36B3AC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Dozorný orgán alebo orgány zodpovedné za monitorovanie uplatňovania nariadenia (EÚ) 2016/679 sú zodpovedné aj za monitorovanie a presadzovanie uplatňovania článkov 7 až 11 tejto smernice, pokiaľ ide o otázky ochrany údajov, v súlade s príslušnými ustanoveniami kapitol VI, VII a VIII nariadenia (EÚ) 2016/679.</w:t>
            </w:r>
          </w:p>
          <w:p w14:paraId="788EC77F"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8FBD286" w14:textId="5E6EF31A"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V prípade porušenia článkov 7 až 11 tejto smernice sa uplatňuje strop pre správne pokuty uvedený v článku 83 ods. 5 uvedeného nariadenia.</w:t>
            </w:r>
          </w:p>
        </w:tc>
        <w:tc>
          <w:tcPr>
            <w:tcW w:w="709" w:type="dxa"/>
          </w:tcPr>
          <w:p w14:paraId="0FC82F88"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0DD42783" w14:textId="6E411214" w:rsidR="00F82697" w:rsidRPr="00E70B60" w:rsidRDefault="00F82697" w:rsidP="00F82697">
            <w:pPr>
              <w:rPr>
                <w:rFonts w:ascii="Times New Roman" w:hAnsi="Times New Roman" w:cs="Times New Roman"/>
                <w:sz w:val="20"/>
                <w:szCs w:val="20"/>
              </w:rPr>
            </w:pPr>
            <w:r w:rsidRPr="00E70B60">
              <w:rPr>
                <w:rFonts w:ascii="Times New Roman" w:hAnsi="Times New Roman" w:cs="Times New Roman"/>
                <w:sz w:val="20"/>
                <w:szCs w:val="20"/>
              </w:rPr>
              <w:t>Návrh zákona</w:t>
            </w:r>
          </w:p>
          <w:p w14:paraId="1EFC7B6C" w14:textId="1989801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4B02A653" w14:textId="0EB39E41"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1BCADDD6" w14:textId="4234454E"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6A539434" w14:textId="6F2DFD5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525D22B0" w14:textId="2F8B070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0398454C" w14:textId="749E2ACD"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72DD0097"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400220F4" w14:textId="7777777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56CF99" w14:textId="7777777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FFEEECF" w14:textId="7777777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76F71F" w14:textId="7777777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8388FD" w14:textId="7777777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DE5E9C" w14:textId="7777777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3B4E6D" w14:textId="7777777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057D4C" w14:textId="7777777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4BF005" w14:textId="7777777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6210AE" w14:textId="73F1977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18/2018 Z. z.</w:t>
            </w:r>
          </w:p>
          <w:p w14:paraId="42B0975C"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0BAB8AB4"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4EF4CC8B"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2057D055"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0811FDB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3AC71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0EF4F190" w14:textId="1DD2CC0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21</w:t>
            </w:r>
          </w:p>
          <w:p w14:paraId="3AEB1119" w14:textId="6A1B364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r w:rsidR="00A14947" w:rsidRPr="00E70B60">
              <w:rPr>
                <w:rFonts w:ascii="Times New Roman" w:hAnsi="Times New Roman" w:cs="Times New Roman"/>
                <w:sz w:val="20"/>
                <w:szCs w:val="20"/>
              </w:rPr>
              <w:t>,</w:t>
            </w:r>
            <w:r w:rsidR="00D3692C" w:rsidRPr="00E70B60">
              <w:rPr>
                <w:rFonts w:ascii="Times New Roman" w:hAnsi="Times New Roman" w:cs="Times New Roman"/>
                <w:sz w:val="20"/>
                <w:szCs w:val="20"/>
              </w:rPr>
              <w:t>2</w:t>
            </w:r>
          </w:p>
          <w:p w14:paraId="65E3CEDE" w14:textId="1E6B38B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6A9FF1" w14:textId="387FA91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864500" w14:textId="600C4A8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936752" w14:textId="438DBEF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E43BE9" w14:textId="40F8A93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E7FE71D" w14:textId="57F361E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EFF35D4" w14:textId="5B5AF4D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6F93ED" w14:textId="0B22CA4B"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B76467" w14:textId="099750DC"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05BB07" w14:textId="3D53BF9C"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EA99D7" w14:textId="1C3100B0"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EF41956" w14:textId="0F93EA01"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84D22D" w14:textId="3A870315"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88E0AC7" w14:textId="6FEA3272"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69E33A2" w14:textId="4D5F871B"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4CF0507" w14:textId="77777777" w:rsidR="00D3692C" w:rsidRPr="00E70B60" w:rsidRDefault="00D3692C"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4A45ED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0D674C1" w14:textId="6CF36B0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80</w:t>
            </w:r>
          </w:p>
          <w:p w14:paraId="515EF55E" w14:textId="5F240F7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05728A39" w14:textId="696962D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B00DB7F" w14:textId="525F9C6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FFFA94" w14:textId="4D91602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22D7D7" w14:textId="457E245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44453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6E99B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B59F8F5" w14:textId="06C7364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81</w:t>
            </w:r>
          </w:p>
          <w:p w14:paraId="2379DB45" w14:textId="1BBB51B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7C39F60C" w14:textId="42F42EA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CADACBB" w14:textId="2688CC1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09FACC" w14:textId="076C75A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6EB0C44" w14:textId="4BEBCED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6B27EF" w14:textId="1962DA8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66CF2E" w14:textId="1D85F88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104</w:t>
            </w:r>
          </w:p>
          <w:p w14:paraId="503D6303" w14:textId="41E9EBF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6F84054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EAC32B" w14:textId="06F154C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12E1362B" w14:textId="09009F8F"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 </w:t>
            </w:r>
            <w:r w:rsidR="00D3692C" w:rsidRPr="00E70B60">
              <w:rPr>
                <w:rFonts w:ascii="Times New Roman" w:hAnsi="Times New Roman" w:cs="Times New Roman"/>
                <w:sz w:val="20"/>
                <w:szCs w:val="20"/>
              </w:rPr>
              <w:t xml:space="preserve">Úrad vykonáva dozor nad dodržiavaním povinností digitálnej pracovnej platformy </w:t>
            </w:r>
            <w:r w:rsidR="0084628F" w:rsidRPr="00E70B60">
              <w:rPr>
                <w:rFonts w:ascii="Times New Roman" w:hAnsi="Times New Roman" w:cs="Times New Roman"/>
                <w:sz w:val="20"/>
                <w:szCs w:val="20"/>
              </w:rPr>
              <w:t xml:space="preserve">a sprostredkovateľa </w:t>
            </w:r>
            <w:r w:rsidR="00D3692C" w:rsidRPr="00E70B60">
              <w:rPr>
                <w:rFonts w:ascii="Times New Roman" w:hAnsi="Times New Roman" w:cs="Times New Roman"/>
                <w:sz w:val="20"/>
                <w:szCs w:val="20"/>
              </w:rPr>
              <w:t>týkajúcich sa ochrany osobných údajov podľa § 6 až 10. Pri ukladaní pokuty za porušenie povinností podľa prvej vety úrad postupuje podľa osobitných predpisov.</w:t>
            </w:r>
            <w:r w:rsidRPr="00E70B60">
              <w:rPr>
                <w:rFonts w:ascii="Times New Roman" w:hAnsi="Times New Roman" w:cs="Times New Roman"/>
                <w:sz w:val="20"/>
                <w:szCs w:val="20"/>
                <w:vertAlign w:val="superscript"/>
              </w:rPr>
              <w:t>1</w:t>
            </w:r>
            <w:r w:rsidRPr="00E70B60">
              <w:rPr>
                <w:rFonts w:ascii="Times New Roman" w:hAnsi="Times New Roman" w:cs="Times New Roman"/>
                <w:sz w:val="20"/>
                <w:szCs w:val="20"/>
              </w:rPr>
              <w:t>)</w:t>
            </w:r>
          </w:p>
          <w:p w14:paraId="7369EE45" w14:textId="77777777" w:rsidR="00D3692C" w:rsidRPr="00E70B60" w:rsidRDefault="00D3692C" w:rsidP="00F82697">
            <w:pPr>
              <w:spacing w:after="0" w:line="240" w:lineRule="auto"/>
              <w:jc w:val="both"/>
              <w:rPr>
                <w:rFonts w:ascii="Times New Roman" w:hAnsi="Times New Roman" w:cs="Times New Roman"/>
                <w:sz w:val="20"/>
                <w:szCs w:val="20"/>
              </w:rPr>
            </w:pPr>
          </w:p>
          <w:p w14:paraId="3DE2FFA3" w14:textId="0D39AB5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w:t>
            </w:r>
            <w:r w:rsidR="00D3692C" w:rsidRPr="00E70B60">
              <w:rPr>
                <w:rFonts w:ascii="Times New Roman" w:hAnsi="Times New Roman" w:cs="Times New Roman"/>
                <w:sz w:val="20"/>
                <w:szCs w:val="20"/>
              </w:rPr>
              <w:t>Národný inšpektorát práce vykonáva kontrolu dodržiavania povinností podľa § 13 a 14 vo vzťahu k Národnému inšpektorátu práce.</w:t>
            </w:r>
          </w:p>
          <w:p w14:paraId="786ED197" w14:textId="761868D9" w:rsidR="00D3692C" w:rsidRPr="00E70B60" w:rsidRDefault="00D3692C" w:rsidP="00F82697">
            <w:pPr>
              <w:spacing w:after="0" w:line="240" w:lineRule="auto"/>
              <w:jc w:val="both"/>
              <w:rPr>
                <w:rFonts w:ascii="Times New Roman" w:hAnsi="Times New Roman" w:cs="Times New Roman"/>
                <w:sz w:val="20"/>
                <w:szCs w:val="20"/>
              </w:rPr>
            </w:pPr>
          </w:p>
          <w:p w14:paraId="3105224A" w14:textId="77777777" w:rsidR="00D3692C" w:rsidRPr="00E70B60" w:rsidRDefault="00D3692C" w:rsidP="00D3692C">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1</w:t>
            </w:r>
            <w:r w:rsidRPr="00E70B60">
              <w:rPr>
                <w:rFonts w:ascii="Times New Roman" w:hAnsi="Times New Roman" w:cs="Times New Roman"/>
                <w:sz w:val="20"/>
                <w:szCs w:val="20"/>
              </w:rPr>
              <w:t>)</w:t>
            </w:r>
            <w:r w:rsidRPr="00E70B60">
              <w:t xml:space="preserve"> </w:t>
            </w:r>
            <w:r w:rsidRPr="00E70B60">
              <w:rPr>
                <w:rFonts w:ascii="Times New Roman" w:hAnsi="Times New Roman" w:cs="Times New Roman"/>
                <w:sz w:val="20"/>
                <w:szCs w:val="20"/>
              </w:rPr>
              <w:t>Nariadenie Európskeho parlamentu a Rady (EÚ) 2016/679 z 27. apríla 2016 o ochrane fyzických osôb pri spracúvaní osobných údajov a o voľnom pohybe takýchto údajov, ktorým sa zrušuje smernica 95/46/ES (všeobecné nariadenie o ochrane údajov) (Ú. v. EÚ L 119, 4. 5. 2016).</w:t>
            </w:r>
          </w:p>
          <w:p w14:paraId="2D01361E" w14:textId="77777777" w:rsidR="00D3692C" w:rsidRPr="00E70B60" w:rsidRDefault="00D3692C" w:rsidP="00D3692C">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Zákon č. 18/2018 Z. z. o ochrane osobných údajov a o zmene a doplnení niektorých zákonov v znení neskorších predpisov.</w:t>
            </w:r>
          </w:p>
          <w:p w14:paraId="217B5488" w14:textId="77777777" w:rsidR="00D3692C" w:rsidRPr="00E70B60" w:rsidRDefault="00D3692C" w:rsidP="00F82697">
            <w:pPr>
              <w:spacing w:after="0" w:line="240" w:lineRule="auto"/>
              <w:jc w:val="both"/>
              <w:rPr>
                <w:rFonts w:ascii="Times New Roman" w:hAnsi="Times New Roman" w:cs="Times New Roman"/>
                <w:sz w:val="20"/>
                <w:szCs w:val="20"/>
              </w:rPr>
            </w:pPr>
          </w:p>
          <w:p w14:paraId="38F2F025" w14:textId="10DCF438" w:rsidR="00F82697" w:rsidRPr="00E70B60" w:rsidRDefault="00F82697" w:rsidP="00F82697">
            <w:pPr>
              <w:spacing w:after="0" w:line="240" w:lineRule="auto"/>
              <w:jc w:val="both"/>
              <w:rPr>
                <w:rFonts w:ascii="Times New Roman" w:hAnsi="Times New Roman" w:cs="Times New Roman"/>
                <w:sz w:val="20"/>
                <w:szCs w:val="20"/>
              </w:rPr>
            </w:pPr>
          </w:p>
          <w:p w14:paraId="364E4C40" w14:textId="30F69644"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Úrad je orgánom štátnej správy s celoslovenskou pôsobnosťou, ktorý sa podieľa na ochrane základných práv fyzických osôb pri spracúvaní osobných údajov a ktorý vykonáva dozor nad ochranou osobných údajov vrátane dozoru nad ochranou osobných údajov spracúvaných príslušnými orgánmi pri plnení úloh na účely trestného konania, ak nie je v § 81 ods. 7 a 8 ustanovené inak.</w:t>
            </w:r>
          </w:p>
          <w:p w14:paraId="73841AEA" w14:textId="77777777" w:rsidR="00F82697" w:rsidRPr="00E70B60" w:rsidRDefault="00F82697" w:rsidP="00F82697">
            <w:pPr>
              <w:spacing w:after="0" w:line="240" w:lineRule="auto"/>
              <w:jc w:val="both"/>
              <w:rPr>
                <w:rFonts w:ascii="Times New Roman" w:hAnsi="Times New Roman" w:cs="Times New Roman"/>
                <w:sz w:val="20"/>
                <w:szCs w:val="20"/>
              </w:rPr>
            </w:pPr>
          </w:p>
          <w:p w14:paraId="0791C57D" w14:textId="1AB6D7DE"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Úrad je dozorný orgán podľa tohto zákona alebo osobitného predpisu</w:t>
            </w:r>
            <w:r w:rsidRPr="00E70B60">
              <w:rPr>
                <w:rFonts w:ascii="Times New Roman" w:hAnsi="Times New Roman" w:cs="Times New Roman"/>
                <w:sz w:val="20"/>
                <w:szCs w:val="20"/>
                <w:vertAlign w:val="superscript"/>
              </w:rPr>
              <w:t>28</w:t>
            </w:r>
            <w:r w:rsidRPr="00E70B60">
              <w:rPr>
                <w:rFonts w:ascii="Times New Roman" w:hAnsi="Times New Roman" w:cs="Times New Roman"/>
                <w:sz w:val="20"/>
                <w:szCs w:val="20"/>
              </w:rPr>
              <w:t>) a plní úlohy a vykonáva právomoci, ktoré sú mu zverené podľa tohto zákona a podľa osobitného predpisu.</w:t>
            </w:r>
            <w:r w:rsidRPr="00E70B60">
              <w:rPr>
                <w:rFonts w:ascii="Times New Roman" w:hAnsi="Times New Roman" w:cs="Times New Roman"/>
                <w:sz w:val="20"/>
                <w:szCs w:val="20"/>
                <w:vertAlign w:val="superscript"/>
              </w:rPr>
              <w:t>29</w:t>
            </w:r>
            <w:r w:rsidRPr="00E70B60">
              <w:rPr>
                <w:rFonts w:ascii="Times New Roman" w:hAnsi="Times New Roman" w:cs="Times New Roman"/>
                <w:sz w:val="20"/>
                <w:szCs w:val="20"/>
              </w:rPr>
              <w:t>)</w:t>
            </w:r>
          </w:p>
          <w:p w14:paraId="13DC0EC1" w14:textId="77777777" w:rsidR="00F82697" w:rsidRPr="00E70B60" w:rsidRDefault="00F82697" w:rsidP="00F82697">
            <w:pPr>
              <w:spacing w:after="0" w:line="240" w:lineRule="auto"/>
              <w:jc w:val="both"/>
              <w:rPr>
                <w:rFonts w:ascii="Times New Roman" w:hAnsi="Times New Roman" w:cs="Times New Roman"/>
                <w:sz w:val="20"/>
                <w:szCs w:val="20"/>
              </w:rPr>
            </w:pPr>
          </w:p>
          <w:p w14:paraId="672F4270" w14:textId="108248ED"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28</w:t>
            </w:r>
            <w:r w:rsidRPr="00E70B60">
              <w:rPr>
                <w:rFonts w:ascii="Times New Roman" w:hAnsi="Times New Roman" w:cs="Times New Roman"/>
                <w:sz w:val="20"/>
                <w:szCs w:val="20"/>
              </w:rPr>
              <w:t>)Čl. 51 ods. 1 nariadenia (EÚ) 2016/679.</w:t>
            </w:r>
          </w:p>
          <w:p w14:paraId="086AC9D2" w14:textId="63C3F365"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29</w:t>
            </w:r>
            <w:r w:rsidRPr="00E70B60">
              <w:rPr>
                <w:rFonts w:ascii="Times New Roman" w:hAnsi="Times New Roman" w:cs="Times New Roman"/>
                <w:sz w:val="20"/>
                <w:szCs w:val="20"/>
              </w:rPr>
              <w:t>)Čl. 57 ods. 1 a čl. 58 ods. 1 až 3 nariadenia (EÚ) 2016/679.</w:t>
            </w:r>
          </w:p>
          <w:p w14:paraId="59153F9D" w14:textId="77777777" w:rsidR="00F82697" w:rsidRPr="00E70B60" w:rsidRDefault="00F82697" w:rsidP="00F82697">
            <w:pPr>
              <w:spacing w:after="0" w:line="240" w:lineRule="auto"/>
              <w:jc w:val="both"/>
              <w:rPr>
                <w:rFonts w:ascii="Times New Roman" w:hAnsi="Times New Roman" w:cs="Times New Roman"/>
                <w:sz w:val="20"/>
                <w:szCs w:val="20"/>
              </w:rPr>
            </w:pPr>
          </w:p>
          <w:p w14:paraId="28C8C457" w14:textId="002043A0"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Úrad môže uložiť pokutu do 20 000 000 eur, alebo ak ide o podnik do 4 % celkového svetového ročného obratu za predchádzajúci účtovný rok, podľa toho, ktorá suma je vyššia, tomu, kto</w:t>
            </w:r>
          </w:p>
          <w:p w14:paraId="425CE6D1" w14:textId="69D98681"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nesplnil alebo porušil niektorú zo základných zásad spracúvania osobných údajov vrátane podmienok súhlasu podľa § 6 až 14, § 16 a § 52 až 58 alebo podľa čl. 5 až 7 a čl. 9 nariadenia (EÚ) 2016/679,</w:t>
            </w:r>
          </w:p>
          <w:p w14:paraId="5070C73E" w14:textId="23F647EA"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nesplnil alebo porušil niektoré z práv dotknutej osoby podľa § 19 až 29 a § 59 až 66 alebo podľa čl. 12 až 22 nariadenia (EÚ) 2016/679,</w:t>
            </w:r>
          </w:p>
          <w:p w14:paraId="1E403395" w14:textId="509E5A8E"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nesplnil alebo porušil niektorú z povinností pri prenose osobných údajov príjemcovi v tretej krajine alebo medzinárodnej organizácii podľa § 49 až 51 a § 73 až 77 alebo podľa čl. 44 až 49 nariadenia (EÚ) 2016/679,</w:t>
            </w:r>
          </w:p>
          <w:p w14:paraId="5D94BADE" w14:textId="67C1E55A"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nesplnil alebo porušil niektorú z povinností zákonného spracúvania osobných údajov podľa</w:t>
            </w:r>
          </w:p>
          <w:p w14:paraId="2DD1B390"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78,</w:t>
            </w:r>
          </w:p>
          <w:p w14:paraId="4CECE621" w14:textId="1DDE153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e) nesplnil príkaz alebo nedodržal dočasné alebo trvalé obmedzenie spracúvania osobných údajov alebo pozastavenie prenosu osobných údajov nariadeného úradom podľa § 81 ods. 3 alebo podľa čl. 58 ods. 2 nariadenia (EÚ) 2016/679 alebo v rozpore s čl. 58 ods. 1 nariadenia (EÚ) 2016/679 neposkytol prístup.</w:t>
            </w:r>
          </w:p>
        </w:tc>
        <w:tc>
          <w:tcPr>
            <w:tcW w:w="425" w:type="dxa"/>
          </w:tcPr>
          <w:p w14:paraId="37456358" w14:textId="5722595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7C00FB42" w14:textId="3772BAE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„Úradom“ je v zmysle legislatívnej skratky Úrad na ochranu osobných údajov SR.</w:t>
            </w:r>
          </w:p>
        </w:tc>
        <w:tc>
          <w:tcPr>
            <w:tcW w:w="708" w:type="dxa"/>
          </w:tcPr>
          <w:p w14:paraId="4CB42071" w14:textId="10B5B1BC"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354D667E"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3708D766" w14:textId="77777777" w:rsidTr="00E24C52">
        <w:trPr>
          <w:trHeight w:val="544"/>
        </w:trPr>
        <w:tc>
          <w:tcPr>
            <w:tcW w:w="708" w:type="dxa"/>
          </w:tcPr>
          <w:p w14:paraId="435AFF63" w14:textId="40EE756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Č:24 O:2</w:t>
            </w:r>
          </w:p>
        </w:tc>
        <w:tc>
          <w:tcPr>
            <w:tcW w:w="3544" w:type="dxa"/>
          </w:tcPr>
          <w:p w14:paraId="150461A5" w14:textId="09E0A46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Orgány uvedené v odseku 1 a iné príslušné vnútroštátne orgány v relevantných prípadoch spolupracujú pri presadzovaní tejto smernice v rámci svojich príslušných právomocí, najmä ak vzniknú otázky týkajúce sa vplyvu automatizovaných monitorovacích systémov alebo automatizovaných rozhodovacích systémov na osoby pracujúce pre platformy. Na tento účel si uvedené orgány navzájom vymieňajú relevantné informácie vrátane informácií získaných v súvislosti s inšpekciami alebo vyšetrovaniami, a to buď na požiadanie, alebo z vlastnej iniciatívy.</w:t>
            </w:r>
          </w:p>
        </w:tc>
        <w:tc>
          <w:tcPr>
            <w:tcW w:w="709" w:type="dxa"/>
          </w:tcPr>
          <w:p w14:paraId="6422A0E6"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6EAD879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125/2006 Z. z.</w:t>
            </w:r>
          </w:p>
          <w:p w14:paraId="7E568C5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CEF8D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97BF3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D78BCF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39399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E246910" w14:textId="0FFF7A4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701DCDD" w14:textId="475AC66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00798F46" w14:textId="1857117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460A00" w14:textId="0013A71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FD149D" w14:textId="54AEE29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37BFA1" w14:textId="240936C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0882E5E" w14:textId="179E570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7DECAE" w14:textId="10E6EA0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BF843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0040CD9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(125/2006 Z. z.)</w:t>
            </w:r>
          </w:p>
          <w:p w14:paraId="6892CE7D" w14:textId="56007FE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C385DDE" w14:textId="3B1D244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804C6CD" w14:textId="0CAEFC5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123173" w14:textId="33E71EE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499ED3F" w14:textId="1B67941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A7D784" w14:textId="6C0C558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3A5B30" w14:textId="77777777" w:rsidR="00ED11AB" w:rsidRPr="00E70B60" w:rsidRDefault="00ED11A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A128A58" w14:textId="7D95057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18/2018 Z. z.</w:t>
            </w:r>
          </w:p>
        </w:tc>
        <w:tc>
          <w:tcPr>
            <w:tcW w:w="709" w:type="dxa"/>
          </w:tcPr>
          <w:p w14:paraId="31597AF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xml:space="preserve">§ 18 </w:t>
            </w:r>
          </w:p>
          <w:p w14:paraId="4426C0D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p w14:paraId="28E9526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B00FC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A2C32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1FD5CD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F03B02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5EFEFD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867634" w14:textId="354E08F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BA739A" w14:textId="1E7188A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21</w:t>
            </w:r>
          </w:p>
          <w:p w14:paraId="049464E9" w14:textId="2970F30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49FA0D17" w14:textId="2EF227A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AE8C2C9" w14:textId="7AA9E0F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28C065" w14:textId="67ED5EF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60A6F6" w14:textId="7C06B81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D15340" w14:textId="1584FAF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9C50DD" w14:textId="550407D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83017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Čl. III</w:t>
            </w:r>
          </w:p>
          <w:p w14:paraId="16ACE42D" w14:textId="35C5FCE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6</w:t>
            </w:r>
          </w:p>
          <w:p w14:paraId="6F908171" w14:textId="274594E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36D5DE5" w14:textId="565D189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P:r</w:t>
            </w:r>
          </w:p>
          <w:p w14:paraId="371BB61E" w14:textId="67C75E8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683051D" w14:textId="125BF0F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C38EF67" w14:textId="407C10D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9E4D5C" w14:textId="106F3D3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8B36D4" w14:textId="3E70C0F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6A6D271" w14:textId="5679DBC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BF0916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47F03D7" w14:textId="5FA19C8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B5C8C3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81</w:t>
            </w:r>
          </w:p>
          <w:p w14:paraId="19C0B98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1618A999" w14:textId="61ADBE6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P:j, l</w:t>
            </w:r>
          </w:p>
        </w:tc>
        <w:tc>
          <w:tcPr>
            <w:tcW w:w="5103" w:type="dxa"/>
          </w:tcPr>
          <w:p w14:paraId="4B08EA40"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(4) Orgány štátnej správy v oblasti inšpekcie práce pri výkone svojej činnosti spolupracujú s ostatnými orgánmi štátnej správy, s obcami, s organizáciami zamestnancov, s organizáciami zamestnávateľov, s verejnoprávnymi inštitúciami a s ďalšími fyzickými osobami a právnickými osobami. Orgány štátnej správy, obce a verejnoprávne inštitúcie poskytujú na požiadanie orgánov štátnej správy v oblasti inšpekcie práce podklady a informácie potrebné na výkon ich činnosti.</w:t>
            </w:r>
          </w:p>
          <w:p w14:paraId="5F371DA7" w14:textId="419378E9" w:rsidR="00F82697" w:rsidRPr="00E70B60" w:rsidRDefault="00F82697" w:rsidP="00F82697">
            <w:pPr>
              <w:spacing w:after="0" w:line="240" w:lineRule="auto"/>
              <w:jc w:val="both"/>
              <w:rPr>
                <w:rFonts w:ascii="Times New Roman" w:hAnsi="Times New Roman" w:cs="Times New Roman"/>
                <w:sz w:val="20"/>
                <w:szCs w:val="20"/>
              </w:rPr>
            </w:pPr>
          </w:p>
          <w:p w14:paraId="519268C5" w14:textId="435FE6D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(3) </w:t>
            </w:r>
            <w:r w:rsidR="00BB5DE0" w:rsidRPr="00E70B60">
              <w:rPr>
                <w:rFonts w:ascii="Times New Roman" w:hAnsi="Times New Roman" w:cs="Times New Roman"/>
                <w:sz w:val="20"/>
                <w:szCs w:val="20"/>
              </w:rPr>
              <w:t>Inšpektoráty práce a úrad vzájomne spolupracujú pri výkone dozoru nad dodržiavaním povinností podľa tohto zákona, a to najmä pri posudzovaní vplyvu automatizovaných monitorovacích systémov alebo automatizovaných rozhodovacích systémov používaných pri výkone platformovej práce, a poskytujú si podklady a informácie potrebné na výkon ich činnosti.</w:t>
            </w:r>
          </w:p>
          <w:p w14:paraId="12AC54FF" w14:textId="09DF8468" w:rsidR="00F82697" w:rsidRPr="00E70B60" w:rsidRDefault="00F82697" w:rsidP="00F82697">
            <w:pPr>
              <w:spacing w:after="0" w:line="240" w:lineRule="auto"/>
              <w:jc w:val="both"/>
              <w:rPr>
                <w:rFonts w:ascii="Times New Roman" w:hAnsi="Times New Roman" w:cs="Times New Roman"/>
                <w:sz w:val="20"/>
                <w:szCs w:val="20"/>
              </w:rPr>
            </w:pPr>
          </w:p>
          <w:p w14:paraId="1F6BF797"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(1)Národný inšpektorát práce</w:t>
            </w:r>
          </w:p>
          <w:p w14:paraId="5EE74978" w14:textId="7034371A" w:rsidR="00F82697" w:rsidRPr="00E70B60" w:rsidRDefault="00F82697" w:rsidP="00F82697">
            <w:pPr>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 xml:space="preserve">r) </w:t>
            </w:r>
            <w:r w:rsidR="00076AF9" w:rsidRPr="00E70B60">
              <w:rPr>
                <w:rFonts w:ascii="Times New Roman" w:hAnsi="Times New Roman" w:cs="Times New Roman"/>
                <w:b/>
                <w:sz w:val="20"/>
                <w:szCs w:val="20"/>
              </w:rPr>
              <w:t xml:space="preserve">spolupracuje s príslušnými orgánmi iných členských štátov Európskej únie, štátov, ktoré sú zmluvnými stranami </w:t>
            </w:r>
            <w:r w:rsidR="00076AF9" w:rsidRPr="00E70B60">
              <w:rPr>
                <w:rFonts w:ascii="Times New Roman" w:hAnsi="Times New Roman" w:cs="Times New Roman"/>
                <w:b/>
                <w:sz w:val="20"/>
                <w:szCs w:val="20"/>
              </w:rPr>
              <w:lastRenderedPageBreak/>
              <w:t>Dohody o Európskom hospodárskom priestore</w:t>
            </w:r>
            <w:r w:rsidR="00BB5DE0" w:rsidRPr="00E70B60">
              <w:rPr>
                <w:rFonts w:ascii="Times New Roman" w:hAnsi="Times New Roman" w:cs="Times New Roman"/>
                <w:b/>
                <w:sz w:val="20"/>
                <w:szCs w:val="20"/>
              </w:rPr>
              <w:t>,</w:t>
            </w:r>
            <w:r w:rsidR="00076AF9" w:rsidRPr="00E70B60">
              <w:rPr>
                <w:rFonts w:ascii="Times New Roman" w:hAnsi="Times New Roman" w:cs="Times New Roman"/>
                <w:b/>
                <w:sz w:val="20"/>
                <w:szCs w:val="20"/>
              </w:rPr>
              <w:t xml:space="preserve"> a Švajčiarskej konfederácie vrátane výmeny informácií pri zabezpečovaní dozoru nad dodržiavaním osobitného predpisu</w:t>
            </w:r>
            <w:r w:rsidRPr="00E70B60">
              <w:rPr>
                <w:rFonts w:ascii="Times New Roman" w:hAnsi="Times New Roman" w:cs="Times New Roman"/>
                <w:b/>
                <w:sz w:val="20"/>
                <w:szCs w:val="20"/>
              </w:rPr>
              <w:t>,</w:t>
            </w:r>
            <w:r w:rsidRPr="00E70B60">
              <w:rPr>
                <w:rFonts w:ascii="Times New Roman" w:hAnsi="Times New Roman" w:cs="Times New Roman"/>
                <w:b/>
                <w:sz w:val="20"/>
                <w:szCs w:val="20"/>
                <w:vertAlign w:val="superscript"/>
              </w:rPr>
              <w:t>3e</w:t>
            </w:r>
            <w:r w:rsidRPr="00E70B60">
              <w:rPr>
                <w:rFonts w:ascii="Times New Roman" w:hAnsi="Times New Roman" w:cs="Times New Roman"/>
                <w:b/>
                <w:sz w:val="20"/>
                <w:szCs w:val="20"/>
              </w:rPr>
              <w:t>)</w:t>
            </w:r>
          </w:p>
          <w:p w14:paraId="571F4A00" w14:textId="269D47A4" w:rsidR="00F82697" w:rsidRPr="00E70B60" w:rsidRDefault="00F82697" w:rsidP="00F82697">
            <w:pPr>
              <w:spacing w:after="0" w:line="240" w:lineRule="auto"/>
              <w:jc w:val="both"/>
              <w:rPr>
                <w:rFonts w:ascii="Times New Roman" w:hAnsi="Times New Roman" w:cs="Times New Roman"/>
                <w:sz w:val="20"/>
                <w:szCs w:val="20"/>
              </w:rPr>
            </w:pPr>
          </w:p>
          <w:p w14:paraId="7AD22588" w14:textId="07227823"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b/>
                <w:sz w:val="20"/>
                <w:szCs w:val="20"/>
                <w:vertAlign w:val="superscript"/>
              </w:rPr>
              <w:t>3e</w:t>
            </w:r>
            <w:r w:rsidRPr="00E70B60">
              <w:rPr>
                <w:rFonts w:ascii="Times New Roman" w:hAnsi="Times New Roman" w:cs="Times New Roman"/>
                <w:b/>
                <w:sz w:val="20"/>
                <w:szCs w:val="20"/>
              </w:rPr>
              <w:t xml:space="preserve">) Zákon č. .../2026 Z. z. o práci </w:t>
            </w:r>
            <w:r w:rsidR="007C562D" w:rsidRPr="00E70B60">
              <w:rPr>
                <w:rFonts w:ascii="Times New Roman" w:hAnsi="Times New Roman" w:cs="Times New Roman"/>
                <w:b/>
                <w:sz w:val="20"/>
                <w:szCs w:val="20"/>
              </w:rPr>
              <w:t xml:space="preserve">vykonávanej </w:t>
            </w:r>
            <w:r w:rsidRPr="00E70B60">
              <w:rPr>
                <w:rFonts w:ascii="Times New Roman" w:hAnsi="Times New Roman" w:cs="Times New Roman"/>
                <w:b/>
                <w:sz w:val="20"/>
                <w:szCs w:val="20"/>
              </w:rPr>
              <w:t>prostredníctvom digitálnej pracovnej platformy a o zmene a doplnení niektorých zákonov</w:t>
            </w:r>
            <w:r w:rsidRPr="00E70B60">
              <w:rPr>
                <w:rFonts w:ascii="Times New Roman" w:hAnsi="Times New Roman" w:cs="Times New Roman"/>
                <w:sz w:val="20"/>
                <w:szCs w:val="20"/>
              </w:rPr>
              <w:t>.</w:t>
            </w:r>
          </w:p>
          <w:p w14:paraId="36C93D67" w14:textId="77777777" w:rsidR="00F82697" w:rsidRPr="00E70B60" w:rsidRDefault="00F82697" w:rsidP="00F82697">
            <w:pPr>
              <w:spacing w:after="0" w:line="240" w:lineRule="auto"/>
              <w:jc w:val="both"/>
              <w:rPr>
                <w:rFonts w:ascii="Times New Roman" w:hAnsi="Times New Roman" w:cs="Times New Roman"/>
                <w:sz w:val="20"/>
                <w:szCs w:val="20"/>
              </w:rPr>
            </w:pPr>
          </w:p>
          <w:p w14:paraId="2483964B"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Úrad</w:t>
            </w:r>
          </w:p>
          <w:p w14:paraId="7BA47A26"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j)</w:t>
            </w:r>
            <w:r w:rsidRPr="00E70B60">
              <w:t xml:space="preserve"> </w:t>
            </w:r>
            <w:r w:rsidRPr="00E70B60">
              <w:rPr>
                <w:rFonts w:ascii="Times New Roman" w:hAnsi="Times New Roman" w:cs="Times New Roman"/>
                <w:sz w:val="20"/>
                <w:szCs w:val="20"/>
              </w:rPr>
              <w:t>spolupracuje s Európskym výborom pre ochranu údajov v oblasti ochrany osobných údajov,</w:t>
            </w:r>
            <w:r w:rsidRPr="00E70B60">
              <w:rPr>
                <w:rFonts w:ascii="Times New Roman" w:hAnsi="Times New Roman" w:cs="Times New Roman"/>
                <w:sz w:val="20"/>
                <w:szCs w:val="20"/>
                <w:vertAlign w:val="superscript"/>
              </w:rPr>
              <w:t>31</w:t>
            </w:r>
            <w:r w:rsidRPr="00E70B60">
              <w:rPr>
                <w:rFonts w:ascii="Times New Roman" w:hAnsi="Times New Roman" w:cs="Times New Roman"/>
                <w:sz w:val="20"/>
                <w:szCs w:val="20"/>
              </w:rPr>
              <w:t>)</w:t>
            </w:r>
          </w:p>
          <w:p w14:paraId="2A4590D4"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l) spolupracuje s dozornými orgánmi iných členských štátov vrátane výmeny informácií a poskytuje im vzájomnú pomoc s cieľom zabezpečiť spoločný postup pri ochrane osobných údajov podľa tohto zákona a osobitného predpisu,</w:t>
            </w:r>
            <w:r w:rsidRPr="00E70B60">
              <w:rPr>
                <w:rFonts w:ascii="Times New Roman" w:hAnsi="Times New Roman" w:cs="Times New Roman"/>
                <w:sz w:val="20"/>
                <w:szCs w:val="20"/>
                <w:vertAlign w:val="superscript"/>
              </w:rPr>
              <w:t>32</w:t>
            </w:r>
            <w:r w:rsidRPr="00E70B60">
              <w:rPr>
                <w:rFonts w:ascii="Times New Roman" w:hAnsi="Times New Roman" w:cs="Times New Roman"/>
                <w:sz w:val="20"/>
                <w:szCs w:val="20"/>
              </w:rPr>
              <w:t>)</w:t>
            </w:r>
          </w:p>
          <w:p w14:paraId="35E3B0C7" w14:textId="77777777" w:rsidR="00F82697" w:rsidRPr="00E70B60" w:rsidRDefault="00F82697" w:rsidP="00F82697">
            <w:pPr>
              <w:spacing w:after="0" w:line="240" w:lineRule="auto"/>
              <w:jc w:val="both"/>
              <w:rPr>
                <w:rFonts w:ascii="Times New Roman" w:hAnsi="Times New Roman" w:cs="Times New Roman"/>
                <w:sz w:val="20"/>
                <w:szCs w:val="20"/>
              </w:rPr>
            </w:pPr>
          </w:p>
          <w:p w14:paraId="39796AFD" w14:textId="70DB3E36"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31</w:t>
            </w:r>
            <w:r w:rsidRPr="00E70B60">
              <w:rPr>
                <w:rFonts w:ascii="Times New Roman" w:hAnsi="Times New Roman" w:cs="Times New Roman"/>
                <w:sz w:val="20"/>
                <w:szCs w:val="20"/>
              </w:rPr>
              <w:t>) Čl. 68 nariadenia (EÚ) 2016/679.</w:t>
            </w:r>
          </w:p>
          <w:p w14:paraId="4942F429" w14:textId="41DAFD7E"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32</w:t>
            </w:r>
            <w:r w:rsidRPr="00E70B60">
              <w:rPr>
                <w:rFonts w:ascii="Times New Roman" w:hAnsi="Times New Roman" w:cs="Times New Roman"/>
                <w:sz w:val="20"/>
                <w:szCs w:val="20"/>
              </w:rPr>
              <w:t>) Čl. 56, 60 a čl. 61 ods. 1 až 8 nariadenia (EÚ) 2016/679.</w:t>
            </w:r>
          </w:p>
        </w:tc>
        <w:tc>
          <w:tcPr>
            <w:tcW w:w="425" w:type="dxa"/>
          </w:tcPr>
          <w:p w14:paraId="289DB77E" w14:textId="160B7D5F"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4595142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332B233" w14:textId="1F0886E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AEB1170"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2E9734A" w14:textId="77777777" w:rsidTr="00E24C52">
        <w:trPr>
          <w:trHeight w:val="544"/>
        </w:trPr>
        <w:tc>
          <w:tcPr>
            <w:tcW w:w="708" w:type="dxa"/>
          </w:tcPr>
          <w:p w14:paraId="693C2923" w14:textId="5AA8E15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Č:24</w:t>
            </w:r>
          </w:p>
          <w:p w14:paraId="44030FB0" w14:textId="6C20A63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O:3 </w:t>
            </w:r>
          </w:p>
        </w:tc>
        <w:tc>
          <w:tcPr>
            <w:tcW w:w="3544" w:type="dxa"/>
          </w:tcPr>
          <w:p w14:paraId="447DA2F6" w14:textId="3B9D2896"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E70B60">
              <w:rPr>
                <w:rFonts w:ascii="Times New Roman" w:eastAsia="Times New Roman" w:hAnsi="Times New Roman" w:cs="Times New Roman"/>
                <w:sz w:val="20"/>
                <w:szCs w:val="20"/>
                <w:lang w:eastAsia="sk-SK"/>
              </w:rPr>
              <w:t>Príslušné vnútroštátne orgány spolupracujú s podporou Komisie prostredníctvom výmeny relevantných informácií a najlepších postupov pri vykonávaní právnej domnienky.</w:t>
            </w:r>
          </w:p>
        </w:tc>
        <w:tc>
          <w:tcPr>
            <w:tcW w:w="709" w:type="dxa"/>
          </w:tcPr>
          <w:p w14:paraId="22E190E9"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4280F071" w14:textId="4ED4258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 (125/2006 Z. z.)</w:t>
            </w:r>
          </w:p>
        </w:tc>
        <w:tc>
          <w:tcPr>
            <w:tcW w:w="709" w:type="dxa"/>
          </w:tcPr>
          <w:p w14:paraId="60954B1D" w14:textId="4E38B98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749A85B7" w14:textId="480E1DA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6</w:t>
            </w:r>
          </w:p>
          <w:p w14:paraId="36A4594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5B8438D3" w14:textId="714EAA6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P:r</w:t>
            </w:r>
          </w:p>
        </w:tc>
        <w:tc>
          <w:tcPr>
            <w:tcW w:w="5103" w:type="dxa"/>
          </w:tcPr>
          <w:p w14:paraId="1FA24EE3"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(1)Národný inšpektorát práce</w:t>
            </w:r>
          </w:p>
          <w:p w14:paraId="7D075B2D" w14:textId="426774AD" w:rsidR="00F82697" w:rsidRPr="00E70B60" w:rsidRDefault="00F82697" w:rsidP="00F82697">
            <w:pPr>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 xml:space="preserve">r) </w:t>
            </w:r>
            <w:r w:rsidR="00076AF9" w:rsidRPr="00E70B60">
              <w:rPr>
                <w:rFonts w:ascii="Times New Roman" w:hAnsi="Times New Roman" w:cs="Times New Roman"/>
                <w:b/>
                <w:sz w:val="20"/>
                <w:szCs w:val="20"/>
              </w:rPr>
              <w:t>spolupracuje s príslušnými orgánmi iných členských štátov Európskej únie, štátov, ktoré sú zmluvnými stranami Dohody o Európskom hospodárskom priestore</w:t>
            </w:r>
            <w:r w:rsidR="00BB5DE0" w:rsidRPr="00E70B60">
              <w:rPr>
                <w:rFonts w:ascii="Times New Roman" w:hAnsi="Times New Roman" w:cs="Times New Roman"/>
                <w:b/>
                <w:sz w:val="20"/>
                <w:szCs w:val="20"/>
              </w:rPr>
              <w:t>,</w:t>
            </w:r>
            <w:r w:rsidR="00076AF9" w:rsidRPr="00E70B60">
              <w:rPr>
                <w:rFonts w:ascii="Times New Roman" w:hAnsi="Times New Roman" w:cs="Times New Roman"/>
                <w:b/>
                <w:sz w:val="20"/>
                <w:szCs w:val="20"/>
              </w:rPr>
              <w:t xml:space="preserve"> a Švajčiarskej konfederácie vrátane výmeny informácií pri zabezpečovaní dozoru nad dodržiavaním osobitného predpisu</w:t>
            </w:r>
            <w:r w:rsidRPr="00E70B60">
              <w:rPr>
                <w:rFonts w:ascii="Times New Roman" w:hAnsi="Times New Roman" w:cs="Times New Roman"/>
                <w:b/>
                <w:sz w:val="20"/>
                <w:szCs w:val="20"/>
              </w:rPr>
              <w:t>,</w:t>
            </w:r>
            <w:r w:rsidRPr="00E70B60">
              <w:rPr>
                <w:rFonts w:ascii="Times New Roman" w:hAnsi="Times New Roman" w:cs="Times New Roman"/>
                <w:b/>
                <w:sz w:val="20"/>
                <w:szCs w:val="20"/>
                <w:vertAlign w:val="superscript"/>
              </w:rPr>
              <w:t>3e</w:t>
            </w:r>
            <w:r w:rsidRPr="00E70B60">
              <w:rPr>
                <w:rFonts w:ascii="Times New Roman" w:hAnsi="Times New Roman" w:cs="Times New Roman"/>
                <w:b/>
                <w:sz w:val="20"/>
                <w:szCs w:val="20"/>
              </w:rPr>
              <w:t>)</w:t>
            </w:r>
          </w:p>
          <w:p w14:paraId="5A9D6FD2" w14:textId="77777777" w:rsidR="00F82697" w:rsidRPr="00E70B60" w:rsidRDefault="00F82697" w:rsidP="00F82697">
            <w:pPr>
              <w:spacing w:after="0" w:line="240" w:lineRule="auto"/>
              <w:jc w:val="both"/>
              <w:rPr>
                <w:rFonts w:ascii="Times New Roman" w:hAnsi="Times New Roman" w:cs="Times New Roman"/>
                <w:sz w:val="20"/>
                <w:szCs w:val="20"/>
              </w:rPr>
            </w:pPr>
          </w:p>
          <w:p w14:paraId="543F4372" w14:textId="34EAFFC3" w:rsidR="00F82697" w:rsidRPr="00E70B60" w:rsidRDefault="00F82697" w:rsidP="00F82697">
            <w:pPr>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vertAlign w:val="superscript"/>
              </w:rPr>
              <w:t>3e</w:t>
            </w:r>
            <w:r w:rsidRPr="00E70B60">
              <w:rPr>
                <w:rFonts w:ascii="Times New Roman" w:hAnsi="Times New Roman" w:cs="Times New Roman"/>
                <w:b/>
                <w:sz w:val="20"/>
                <w:szCs w:val="20"/>
              </w:rPr>
              <w:t>) Zákon č. .../2026 Z. z. o práci prostredníctvom</w:t>
            </w:r>
            <w:r w:rsidR="007C562D" w:rsidRPr="00E70B60">
              <w:rPr>
                <w:rFonts w:ascii="Times New Roman" w:hAnsi="Times New Roman" w:cs="Times New Roman"/>
                <w:b/>
                <w:sz w:val="20"/>
                <w:szCs w:val="20"/>
              </w:rPr>
              <w:t xml:space="preserve"> vykonávanej</w:t>
            </w:r>
            <w:r w:rsidRPr="00E70B60">
              <w:rPr>
                <w:rFonts w:ascii="Times New Roman" w:hAnsi="Times New Roman" w:cs="Times New Roman"/>
                <w:b/>
                <w:sz w:val="20"/>
                <w:szCs w:val="20"/>
              </w:rPr>
              <w:t xml:space="preserve"> digitálnej pracovnej platformy a o zmene a doplnení niektorých zákonov.</w:t>
            </w:r>
          </w:p>
        </w:tc>
        <w:tc>
          <w:tcPr>
            <w:tcW w:w="425" w:type="dxa"/>
          </w:tcPr>
          <w:p w14:paraId="1A0B45F5" w14:textId="22895A4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3D877DC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11F20B59" w14:textId="124578DA"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0DAA2210"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4DDBD812" w14:textId="77777777" w:rsidTr="00E24C52">
        <w:trPr>
          <w:trHeight w:val="544"/>
        </w:trPr>
        <w:tc>
          <w:tcPr>
            <w:tcW w:w="708" w:type="dxa"/>
          </w:tcPr>
          <w:p w14:paraId="60F8AF8E" w14:textId="2E8EACC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Č:24 O:4</w:t>
            </w:r>
          </w:p>
        </w:tc>
        <w:tc>
          <w:tcPr>
            <w:tcW w:w="3544" w:type="dxa"/>
          </w:tcPr>
          <w:p w14:paraId="3F73B3FA" w14:textId="73AAC80F" w:rsidR="00F82697" w:rsidRPr="00E70B60" w:rsidRDefault="00F82697" w:rsidP="00F82697">
            <w:pPr>
              <w:spacing w:after="0" w:line="225" w:lineRule="auto"/>
              <w:jc w:val="both"/>
              <w:rPr>
                <w:rFonts w:ascii="Times New Roman" w:eastAsia="Times New Roman" w:hAnsi="Times New Roman" w:cs="Times New Roman"/>
                <w:sz w:val="20"/>
                <w:szCs w:val="20"/>
                <w:lang w:eastAsia="sk-SK"/>
              </w:rPr>
            </w:pPr>
            <w:r w:rsidRPr="00E70B60">
              <w:rPr>
                <w:rFonts w:ascii="Times New Roman" w:eastAsia="Times New Roman" w:hAnsi="Times New Roman" w:cs="Times New Roman"/>
                <w:sz w:val="20"/>
                <w:szCs w:val="20"/>
                <w:lang w:eastAsia="sk-SK"/>
              </w:rPr>
              <w:t>Ak osoby pracujúce pre platformy vykonávajú prácu pre platformy v inom členskom štáte, ako je členský štát, v ktorom je digitálna pracovná platforma usadená, príslušné orgány týchto členských štátov si vymieňajú informácie na účely presadzovania tejto smernice.</w:t>
            </w:r>
          </w:p>
        </w:tc>
        <w:tc>
          <w:tcPr>
            <w:tcW w:w="709" w:type="dxa"/>
          </w:tcPr>
          <w:p w14:paraId="54CC4C0B"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3C8E341D" w14:textId="5A421C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 (125/2006 Z. z.)</w:t>
            </w:r>
          </w:p>
        </w:tc>
        <w:tc>
          <w:tcPr>
            <w:tcW w:w="709" w:type="dxa"/>
          </w:tcPr>
          <w:p w14:paraId="696B672C" w14:textId="6EB3AEC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5861E2A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6</w:t>
            </w:r>
          </w:p>
          <w:p w14:paraId="3E41923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4FBD6A79" w14:textId="0F9B29B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P:r</w:t>
            </w:r>
          </w:p>
        </w:tc>
        <w:tc>
          <w:tcPr>
            <w:tcW w:w="5103" w:type="dxa"/>
          </w:tcPr>
          <w:p w14:paraId="4F738F58"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(1)Národný inšpektorát práce</w:t>
            </w:r>
          </w:p>
          <w:p w14:paraId="1F4F15C3" w14:textId="1FE1DCFB" w:rsidR="00F82697" w:rsidRPr="00E70B60" w:rsidRDefault="00F82697" w:rsidP="00F82697">
            <w:pPr>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 xml:space="preserve">r) </w:t>
            </w:r>
            <w:r w:rsidR="00076AF9" w:rsidRPr="00E70B60">
              <w:rPr>
                <w:rFonts w:ascii="Times New Roman" w:hAnsi="Times New Roman" w:cs="Times New Roman"/>
                <w:b/>
                <w:sz w:val="20"/>
                <w:szCs w:val="20"/>
              </w:rPr>
              <w:t>spolupracuje s príslušnými orgánmi iných členských štátov Európskej únie, štátov, ktoré sú zmluvnými stranami Dohody o Európskom hospodárskom priestore</w:t>
            </w:r>
            <w:r w:rsidR="00BB5DE0" w:rsidRPr="00E70B60">
              <w:rPr>
                <w:rFonts w:ascii="Times New Roman" w:hAnsi="Times New Roman" w:cs="Times New Roman"/>
                <w:b/>
                <w:sz w:val="20"/>
                <w:szCs w:val="20"/>
              </w:rPr>
              <w:t>,</w:t>
            </w:r>
            <w:r w:rsidR="00076AF9" w:rsidRPr="00E70B60">
              <w:rPr>
                <w:rFonts w:ascii="Times New Roman" w:hAnsi="Times New Roman" w:cs="Times New Roman"/>
                <w:b/>
                <w:sz w:val="20"/>
                <w:szCs w:val="20"/>
              </w:rPr>
              <w:t xml:space="preserve"> a Švajčiarskej konfederácie vrátane výmeny informácií pri zabezpečovaní dozoru nad dodržiavaním osobitného predpisu</w:t>
            </w:r>
            <w:r w:rsidRPr="00E70B60">
              <w:rPr>
                <w:rFonts w:ascii="Times New Roman" w:hAnsi="Times New Roman" w:cs="Times New Roman"/>
                <w:b/>
                <w:sz w:val="20"/>
                <w:szCs w:val="20"/>
              </w:rPr>
              <w:t>,</w:t>
            </w:r>
            <w:r w:rsidRPr="00E70B60">
              <w:rPr>
                <w:rFonts w:ascii="Times New Roman" w:hAnsi="Times New Roman" w:cs="Times New Roman"/>
                <w:b/>
                <w:sz w:val="20"/>
                <w:szCs w:val="20"/>
                <w:vertAlign w:val="superscript"/>
              </w:rPr>
              <w:t>3e</w:t>
            </w:r>
            <w:r w:rsidRPr="00E70B60">
              <w:rPr>
                <w:rFonts w:ascii="Times New Roman" w:hAnsi="Times New Roman" w:cs="Times New Roman"/>
                <w:b/>
                <w:sz w:val="20"/>
                <w:szCs w:val="20"/>
              </w:rPr>
              <w:t>)</w:t>
            </w:r>
          </w:p>
          <w:p w14:paraId="380297CE" w14:textId="77777777" w:rsidR="00F82697" w:rsidRPr="00E70B60" w:rsidRDefault="00F82697" w:rsidP="00F82697">
            <w:pPr>
              <w:spacing w:after="0" w:line="240" w:lineRule="auto"/>
              <w:jc w:val="both"/>
              <w:rPr>
                <w:rFonts w:ascii="Times New Roman" w:hAnsi="Times New Roman" w:cs="Times New Roman"/>
                <w:sz w:val="20"/>
                <w:szCs w:val="20"/>
              </w:rPr>
            </w:pPr>
          </w:p>
          <w:p w14:paraId="57DFAC81" w14:textId="70C5CDF2" w:rsidR="00F82697" w:rsidRPr="00E70B60" w:rsidRDefault="00F82697" w:rsidP="00F82697">
            <w:pPr>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vertAlign w:val="superscript"/>
              </w:rPr>
              <w:t>3e</w:t>
            </w:r>
            <w:r w:rsidRPr="00E70B60">
              <w:rPr>
                <w:rFonts w:ascii="Times New Roman" w:hAnsi="Times New Roman" w:cs="Times New Roman"/>
                <w:b/>
                <w:sz w:val="20"/>
                <w:szCs w:val="20"/>
              </w:rPr>
              <w:t>) Zákon č. .../2026 Z. z. o</w:t>
            </w:r>
            <w:r w:rsidR="007C562D" w:rsidRPr="00E70B60">
              <w:rPr>
                <w:rFonts w:ascii="Times New Roman" w:hAnsi="Times New Roman" w:cs="Times New Roman"/>
                <w:b/>
                <w:sz w:val="20"/>
                <w:szCs w:val="20"/>
              </w:rPr>
              <w:t> </w:t>
            </w:r>
            <w:r w:rsidRPr="00E70B60">
              <w:rPr>
                <w:rFonts w:ascii="Times New Roman" w:hAnsi="Times New Roman" w:cs="Times New Roman"/>
                <w:b/>
                <w:sz w:val="20"/>
                <w:szCs w:val="20"/>
              </w:rPr>
              <w:t>práci</w:t>
            </w:r>
            <w:r w:rsidR="007C562D" w:rsidRPr="00E70B60">
              <w:rPr>
                <w:rFonts w:ascii="Times New Roman" w:hAnsi="Times New Roman" w:cs="Times New Roman"/>
                <w:b/>
                <w:sz w:val="20"/>
                <w:szCs w:val="20"/>
              </w:rPr>
              <w:t xml:space="preserve"> vykonávanej</w:t>
            </w:r>
            <w:r w:rsidRPr="00E70B60">
              <w:rPr>
                <w:rFonts w:ascii="Times New Roman" w:hAnsi="Times New Roman" w:cs="Times New Roman"/>
                <w:b/>
                <w:sz w:val="20"/>
                <w:szCs w:val="20"/>
              </w:rPr>
              <w:t xml:space="preserve"> prostredníctvom digitálnej pracovnej platformy a o zmene a doplnení niektorých zákonov.</w:t>
            </w:r>
          </w:p>
        </w:tc>
        <w:tc>
          <w:tcPr>
            <w:tcW w:w="425" w:type="dxa"/>
          </w:tcPr>
          <w:p w14:paraId="3AE9C634" w14:textId="0C9F2BEB"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35657D9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11904614" w14:textId="606B59A5"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66DD2B8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884A542" w14:textId="77777777" w:rsidTr="00E24C52">
        <w:trPr>
          <w:trHeight w:val="544"/>
        </w:trPr>
        <w:tc>
          <w:tcPr>
            <w:tcW w:w="708" w:type="dxa"/>
          </w:tcPr>
          <w:p w14:paraId="05FD1850" w14:textId="5FADA8A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Č:24 O:5</w:t>
            </w:r>
          </w:p>
        </w:tc>
        <w:tc>
          <w:tcPr>
            <w:tcW w:w="3544" w:type="dxa"/>
          </w:tcPr>
          <w:p w14:paraId="599A6C82" w14:textId="7E9B8DB9"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Bez toho, aby bolo dotknuté uplatňovanie nariadenia (EÚ) 2016/679, ako sa uvádza v odseku 1, členské štáty stanovia pravidlá týkajúce sa sankcií za prípady porušení </w:t>
            </w:r>
            <w:r w:rsidRPr="00E70B60">
              <w:rPr>
                <w:rFonts w:ascii="Times New Roman" w:hAnsi="Times New Roman" w:cs="Times New Roman"/>
                <w:sz w:val="20"/>
                <w:szCs w:val="20"/>
              </w:rPr>
              <w:lastRenderedPageBreak/>
              <w:t>vnútroštátnych ustanovení prijatých podľa ustanovení tejto smernice alebo príslušných, už platných ustanovení týkajúcich sa práv, ktoré patria do rozsahu pôsobnosti tejto smernice. Sankcie musia byť účinné, odrádzajúce a primerané povahe, závažnosti a dĺžke trvania porušenia zo strany podniku a primerané počtu dotknutých pracovníkov.</w:t>
            </w:r>
          </w:p>
        </w:tc>
        <w:tc>
          <w:tcPr>
            <w:tcW w:w="709" w:type="dxa"/>
          </w:tcPr>
          <w:p w14:paraId="1441A0F4" w14:textId="700545D2"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7ED5CAA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618FD27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E3C68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9CE49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21D7D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C755B5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10EBF8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6BC23B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006F8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68E68F" w14:textId="0EDC0C1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AC84B3F" w14:textId="1F2D51CC" w:rsidR="00BB5DE0"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A7AF84" w14:textId="702CD381" w:rsidR="00BB5DE0"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BAE55E" w14:textId="77777777" w:rsidR="00BB5DE0"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4FEDE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743237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564957" w14:textId="284DD8E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D86DD8D" w14:textId="56C3574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 (125/2006 Z. z.)</w:t>
            </w:r>
          </w:p>
          <w:p w14:paraId="054C22E9" w14:textId="093DE96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730427A" w14:textId="1518DBA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B01DB6" w14:textId="6ACFB42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3F14A9" w14:textId="3DB586A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7FB60F3" w14:textId="04DC183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A9A7A5C" w14:textId="16902AA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3C0F374" w14:textId="6809913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13BBB9" w14:textId="2F9D456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7D0552" w14:textId="6E7C5B9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3D22A76" w14:textId="1A81CD2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A7347F" w14:textId="045A374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06B586" w14:textId="0B856A4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4A7D56" w14:textId="63C8131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9173A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E381776" w14:textId="07939B8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4C295EF" w14:textId="5A630FD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562E5CC" w14:textId="70F54F7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F7464E" w14:textId="6D56AAC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E25C4D" w14:textId="744E8F7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4E3463E" w14:textId="6682D26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3CEC396" w14:textId="0DF6651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904446" w14:textId="6D1C134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1D35D4" w14:textId="72D86DC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F74BFE" w14:textId="38D2787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D634D55" w14:textId="4490F39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DD2612" w14:textId="746B463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712204" w14:textId="3C6D25E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52C55C" w14:textId="00441BD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FEC5F3E" w14:textId="48F0707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189619" w14:textId="43666DD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9106BB" w14:textId="53085BF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BCC4DD" w14:textId="4F396D6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27E07D" w14:textId="2F50976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1CC10D2" w14:textId="74CC4CB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A91573" w14:textId="64A4233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E76B65" w14:textId="3846BB4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8BEE56" w14:textId="4A78734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9EA5637" w14:textId="51F88F0C" w:rsidR="00076AF9" w:rsidRPr="00E70B60" w:rsidRDefault="00076AF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7949B85" w14:textId="77777777" w:rsidR="00EE7A1B" w:rsidRPr="00E70B60" w:rsidRDefault="00EE7A1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39F2770" w14:textId="77777777" w:rsidR="007C562D" w:rsidRPr="00E70B60" w:rsidRDefault="007C562D"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EFA87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18/2018 Z. z.</w:t>
            </w:r>
          </w:p>
          <w:p w14:paraId="3F5976D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DD5B6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CFD888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41873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F86F15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80DDA9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AA6031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24E63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DC61C3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A50B8B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D8975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0B7AE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5FD84B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5A8EC0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178038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DB6949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7CDC90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A7F182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AEAE99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121879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C86F6E" w14:textId="45B5CEE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3A77601A" w14:textId="7898422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22</w:t>
            </w:r>
          </w:p>
          <w:p w14:paraId="042ECB2E" w14:textId="5764DF87" w:rsidR="00E173D7"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O:1,2,3</w:t>
            </w:r>
          </w:p>
          <w:p w14:paraId="5C853064" w14:textId="5FB367C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A20D0D" w14:textId="06D2988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326B27" w14:textId="6473EA4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DEF111D" w14:textId="4B9EE4C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BC22A7" w14:textId="2EFFD74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7F31A1C" w14:textId="218DAD0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32DEE5" w14:textId="0B7DB79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F95766" w14:textId="5707DB2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36F3936" w14:textId="4C0BF04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10E3E79" w14:textId="0BD2442A" w:rsidR="00BB5DE0"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8DB941" w14:textId="2CF9B447" w:rsidR="00BB5DE0"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85DABE" w14:textId="24C4F720" w:rsidR="00BB5DE0"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3494AE3" w14:textId="77777777" w:rsidR="00BB5DE0"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31DCDE4" w14:textId="6E53A01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C5CEF6" w14:textId="51D9DDF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45ACB9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2A41EAF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3DE0415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5F37ECF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7F89ABD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B:8</w:t>
            </w:r>
          </w:p>
          <w:p w14:paraId="5F91820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C37738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5717F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63E70F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80633C" w14:textId="7427AA0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B3D9B7" w14:textId="77777777" w:rsidR="007C562D" w:rsidRPr="00E70B60" w:rsidRDefault="007C562D"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472AA1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2DF4177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0835D5CE" w14:textId="4672C1A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1457E694" w14:textId="09D471B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V:2</w:t>
            </w:r>
          </w:p>
          <w:p w14:paraId="5C6BD4E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D48A0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BFE0A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41EA0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6BBCB32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19</w:t>
            </w:r>
          </w:p>
          <w:p w14:paraId="41312B5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1657A7F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3BD31A3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CA0F93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854890" w14:textId="0CC76E4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23D7BC7" w14:textId="3801C54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BC2555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19</w:t>
            </w:r>
          </w:p>
          <w:p w14:paraId="6951A2F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O:6</w:t>
            </w:r>
          </w:p>
          <w:p w14:paraId="1A25DD7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25D26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3495C6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72EE3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90D63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FC882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C1F06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0025F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9E59ED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2270CE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193B6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4625257" w14:textId="52FF473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5CC913" w14:textId="77777777" w:rsidR="00BB5DE0"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44FECA" w14:textId="0F90B59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92DBA3" w14:textId="77777777" w:rsidR="00EE7A1B" w:rsidRPr="00E70B60" w:rsidRDefault="00EE7A1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216DB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8FD388" w14:textId="2573110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80</w:t>
            </w:r>
          </w:p>
          <w:p w14:paraId="20B2F14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0BE0229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9AD75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44D79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F0F764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3A358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7242F7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3CF31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81</w:t>
            </w:r>
          </w:p>
          <w:p w14:paraId="5747A368" w14:textId="180F5A1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719B72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DC1B70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04CED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D3E6C31" w14:textId="2CEA0B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C7AB7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5D99AE" w14:textId="5809A5B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104</w:t>
            </w:r>
          </w:p>
          <w:p w14:paraId="2BDD62E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6727343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6C93BF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867B10C" w14:textId="496B643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66D15C18" w14:textId="77777777" w:rsidR="00BB5DE0" w:rsidRPr="00E70B60" w:rsidRDefault="00F82697" w:rsidP="00BB5DE0">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 </w:t>
            </w:r>
            <w:r w:rsidR="00BB5DE0" w:rsidRPr="00E70B60">
              <w:rPr>
                <w:rFonts w:ascii="Times New Roman" w:hAnsi="Times New Roman" w:cs="Times New Roman"/>
                <w:sz w:val="20"/>
                <w:szCs w:val="20"/>
              </w:rPr>
              <w:t xml:space="preserve">Národný inšpektorát práce je oprávnený uložiť digitálnej pracovnej platforme alebo sprostredkovateľovi za porušenie povinnosti podľa § 13 a 14 vo vzťahu k Národnému inšpektorátu práce pokutu do 50 000 eur. Ak ide o porušenie povinnosti podľa </w:t>
            </w:r>
            <w:r w:rsidR="00BB5DE0" w:rsidRPr="00E70B60">
              <w:rPr>
                <w:rFonts w:ascii="Times New Roman" w:hAnsi="Times New Roman" w:cs="Times New Roman"/>
                <w:sz w:val="20"/>
                <w:szCs w:val="20"/>
              </w:rPr>
              <w:lastRenderedPageBreak/>
              <w:t>§ 14, Národný inšpektorát práce je oprávnený uložiť pokutu podľa prvej vety, ak digitálna pracovná platforma alebo sprostredkovateľ na jeho výzvu ani dodatočne nesplní povinnosť v ním určenej primeranej lehote.</w:t>
            </w:r>
          </w:p>
          <w:p w14:paraId="08C6EA1A" w14:textId="77777777" w:rsidR="00BB5DE0" w:rsidRPr="00E70B60" w:rsidRDefault="00BB5DE0" w:rsidP="00BB5DE0">
            <w:pPr>
              <w:spacing w:after="0" w:line="240" w:lineRule="auto"/>
              <w:jc w:val="both"/>
              <w:rPr>
                <w:rFonts w:ascii="Times New Roman" w:hAnsi="Times New Roman" w:cs="Times New Roman"/>
                <w:sz w:val="20"/>
                <w:szCs w:val="20"/>
              </w:rPr>
            </w:pPr>
          </w:p>
          <w:p w14:paraId="520F91B4" w14:textId="77777777" w:rsidR="00BB5DE0" w:rsidRPr="00E70B60" w:rsidRDefault="00BB5DE0" w:rsidP="00BB5DE0">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Národný inšpektorát práce pri ukladaní pokuty podľa odseku 1 prihliada najmä na závažnosť správneho deliktu, závažnosť následkov správneho deliktu, okolnosti spáchania správneho deliktu a opakované spáchanie toho istého správneho deliktu.</w:t>
            </w:r>
          </w:p>
          <w:p w14:paraId="3A559150" w14:textId="77777777" w:rsidR="00BB5DE0" w:rsidRPr="00E70B60" w:rsidRDefault="00BB5DE0" w:rsidP="00BB5DE0">
            <w:pPr>
              <w:spacing w:after="0" w:line="240" w:lineRule="auto"/>
              <w:jc w:val="both"/>
              <w:rPr>
                <w:rFonts w:ascii="Times New Roman" w:hAnsi="Times New Roman" w:cs="Times New Roman"/>
                <w:sz w:val="20"/>
                <w:szCs w:val="20"/>
              </w:rPr>
            </w:pPr>
          </w:p>
          <w:p w14:paraId="427F9D4C" w14:textId="67EC1F68" w:rsidR="00F82697" w:rsidRPr="00E70B60" w:rsidRDefault="00BB5DE0" w:rsidP="00BB5DE0">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Konanie o uloženie pokuty podľa odseku 1 možno začať do dvoch rokov odo dňa, keď k porušeniu povinnosti došlo.</w:t>
            </w:r>
          </w:p>
          <w:p w14:paraId="6986337B" w14:textId="189F572E" w:rsidR="00F82697" w:rsidRPr="00E70B60" w:rsidRDefault="00F82697" w:rsidP="00F82697">
            <w:pPr>
              <w:spacing w:after="0" w:line="240" w:lineRule="auto"/>
              <w:jc w:val="both"/>
              <w:rPr>
                <w:rFonts w:ascii="Times New Roman" w:hAnsi="Times New Roman" w:cs="Times New Roman"/>
                <w:sz w:val="20"/>
                <w:szCs w:val="20"/>
              </w:rPr>
            </w:pPr>
          </w:p>
          <w:p w14:paraId="076ABAA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Inšpekcia práce je</w:t>
            </w:r>
          </w:p>
          <w:p w14:paraId="2486A96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dozor nad dodržiavaním</w:t>
            </w:r>
          </w:p>
          <w:p w14:paraId="465C607E" w14:textId="4E4AC09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b/>
                <w:sz w:val="20"/>
                <w:szCs w:val="20"/>
              </w:rPr>
            </w:pPr>
            <w:r w:rsidRPr="00E70B60">
              <w:rPr>
                <w:rFonts w:ascii="Times New Roman" w:hAnsi="Times New Roman" w:cs="Times New Roman"/>
                <w:b/>
                <w:sz w:val="20"/>
                <w:szCs w:val="20"/>
              </w:rPr>
              <w:t>8. osobitného predpisu,</w:t>
            </w:r>
            <w:r w:rsidRPr="00E70B60">
              <w:rPr>
                <w:rFonts w:ascii="Times New Roman" w:hAnsi="Times New Roman" w:cs="Times New Roman"/>
                <w:b/>
                <w:sz w:val="20"/>
                <w:szCs w:val="20"/>
                <w:vertAlign w:val="superscript"/>
              </w:rPr>
              <w:t>3e</w:t>
            </w:r>
            <w:r w:rsidR="00076AF9" w:rsidRPr="00E70B60">
              <w:t xml:space="preserve">) </w:t>
            </w:r>
            <w:r w:rsidR="00076AF9" w:rsidRPr="00E70B60">
              <w:rPr>
                <w:rFonts w:ascii="Times New Roman" w:hAnsi="Times New Roman" w:cs="Times New Roman"/>
                <w:b/>
                <w:sz w:val="20"/>
                <w:szCs w:val="20"/>
              </w:rPr>
              <w:t>ktorý upravuje právne vzťahy pri výkone platformovej práce, ak osobitný predpis neustanovuje inak</w:t>
            </w:r>
            <w:r w:rsidRPr="00E70B60">
              <w:rPr>
                <w:rFonts w:ascii="Times New Roman" w:hAnsi="Times New Roman" w:cs="Times New Roman"/>
                <w:b/>
                <w:sz w:val="20"/>
                <w:szCs w:val="20"/>
              </w:rPr>
              <w:t xml:space="preserve">. </w:t>
            </w:r>
            <w:r w:rsidRPr="00E70B60">
              <w:rPr>
                <w:rFonts w:ascii="Times New Roman" w:hAnsi="Times New Roman" w:cs="Times New Roman"/>
                <w:b/>
                <w:sz w:val="20"/>
                <w:szCs w:val="20"/>
                <w:vertAlign w:val="superscript"/>
              </w:rPr>
              <w:t>3f</w:t>
            </w:r>
            <w:r w:rsidRPr="00E70B60">
              <w:rPr>
                <w:rFonts w:ascii="Times New Roman" w:hAnsi="Times New Roman" w:cs="Times New Roman"/>
                <w:b/>
                <w:sz w:val="20"/>
                <w:szCs w:val="20"/>
              </w:rPr>
              <w:t>)</w:t>
            </w:r>
          </w:p>
          <w:p w14:paraId="60EE9744"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vertAlign w:val="superscript"/>
              </w:rPr>
            </w:pPr>
          </w:p>
          <w:p w14:paraId="3C2DEF35" w14:textId="650D7B2D"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3e</w:t>
            </w:r>
            <w:r w:rsidRPr="00E70B60">
              <w:rPr>
                <w:rFonts w:ascii="Times New Roman" w:hAnsi="Times New Roman" w:cs="Times New Roman"/>
                <w:sz w:val="20"/>
                <w:szCs w:val="20"/>
              </w:rPr>
              <w:t xml:space="preserve">) Zákon č. .../2026 Z. z. o práci </w:t>
            </w:r>
            <w:r w:rsidR="007C562D" w:rsidRPr="00E70B60">
              <w:rPr>
                <w:rFonts w:ascii="Times New Roman" w:hAnsi="Times New Roman" w:cs="Times New Roman"/>
                <w:sz w:val="20"/>
                <w:szCs w:val="20"/>
              </w:rPr>
              <w:t xml:space="preserve">vykonávanej </w:t>
            </w:r>
            <w:r w:rsidRPr="00E70B60">
              <w:rPr>
                <w:rFonts w:ascii="Times New Roman" w:hAnsi="Times New Roman" w:cs="Times New Roman"/>
                <w:sz w:val="20"/>
                <w:szCs w:val="20"/>
              </w:rPr>
              <w:t>prostredníctvom digitálnej pracovnej platformy a o zmene a doplnení niektorých zákonov.</w:t>
            </w:r>
          </w:p>
          <w:p w14:paraId="493EA67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3f</w:t>
            </w:r>
            <w:r w:rsidRPr="00E70B60">
              <w:rPr>
                <w:rFonts w:ascii="Times New Roman" w:hAnsi="Times New Roman" w:cs="Times New Roman"/>
                <w:sz w:val="20"/>
                <w:szCs w:val="20"/>
              </w:rPr>
              <w:t>) § 21 ods. 1 a § 22 zákona č. .../2026 Z. z.</w:t>
            </w:r>
          </w:p>
          <w:p w14:paraId="0385C1E9"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D6CB979"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 Zamestnávateľom na účely výkonu inšpekcie práce podľa odseku 1 písm. a) ôsmeho bodu je aj digitálna pracovná platforma</w:t>
            </w: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a sprostredkovateľ.</w:t>
            </w: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w:t>
            </w:r>
          </w:p>
          <w:p w14:paraId="0F1428C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36D419F"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 2 ods. 1 písm. a) zákona č. .../2026 Z. z.</w:t>
            </w:r>
          </w:p>
          <w:p w14:paraId="617B36BE"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 § 2 ods. 1 písm. e) zákona č. .../2026 Z. z.</w:t>
            </w:r>
          </w:p>
          <w:p w14:paraId="4009B289" w14:textId="7652177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929EBE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Inšpektorát práce je oprávnený uložiť pokutu, ak tento zákon neustanovuje inak,</w:t>
            </w:r>
          </w:p>
          <w:p w14:paraId="484C35C4" w14:textId="37AD2DC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zamestnávateľovi za porušenie povinností vyplývajúcich z tohto zákona, z predpisov uvedených v § 2 ods. 1 písm. a) prvom bode až treťom bode </w:t>
            </w:r>
            <w:r w:rsidRPr="00E70B60">
              <w:rPr>
                <w:rFonts w:ascii="Times New Roman" w:hAnsi="Times New Roman" w:cs="Times New Roman"/>
                <w:b/>
                <w:sz w:val="20"/>
                <w:szCs w:val="20"/>
              </w:rPr>
              <w:t xml:space="preserve">a </w:t>
            </w:r>
            <w:r w:rsidRPr="00E70B60">
              <w:rPr>
                <w:rFonts w:ascii="Times New Roman" w:hAnsi="Times New Roman" w:cs="Times New Roman"/>
                <w:sz w:val="20"/>
                <w:szCs w:val="20"/>
              </w:rPr>
              <w:t xml:space="preserve">šiestom bode </w:t>
            </w:r>
            <w:r w:rsidRPr="00E70B60">
              <w:rPr>
                <w:rFonts w:ascii="Times New Roman" w:hAnsi="Times New Roman" w:cs="Times New Roman"/>
                <w:b/>
                <w:sz w:val="20"/>
                <w:szCs w:val="20"/>
              </w:rPr>
              <w:t>až ôsmom bode</w:t>
            </w:r>
            <w:r w:rsidRPr="00E70B60">
              <w:rPr>
                <w:rFonts w:ascii="Times New Roman" w:hAnsi="Times New Roman" w:cs="Times New Roman"/>
                <w:sz w:val="20"/>
                <w:szCs w:val="20"/>
              </w:rPr>
              <w:t xml:space="preserve"> alebo za porušenie záväzkov vyplývajúcich z kolektívnych zmlúv až do 100 000 eur,</w:t>
            </w:r>
          </w:p>
          <w:p w14:paraId="259B1DCF"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06FE28E" w14:textId="6879D98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(6) Inšpektorát práce pri ukladaní pokuty podľa odsekov 1 a 2 zohľadňuje jej preventívne pôsobenie a pri určovaní výšky pokuty prihliada najmä na</w:t>
            </w:r>
          </w:p>
          <w:p w14:paraId="6F533E7F"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závažnosť zisteného porušenia povinností a závažnosť ich následkov,</w:t>
            </w:r>
          </w:p>
          <w:p w14:paraId="679170F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b) počet zamestnancov zamestnávateľa a riziká, ktoré sa vyskytujú v činnosti zamestnávateľa,</w:t>
            </w:r>
          </w:p>
          <w:p w14:paraId="51A7A40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počet nelegálne zamestnaných fyzických osôb, ak ide o uloženie pokuty podľa odseku 2 písm. a) prvého bodu,</w:t>
            </w:r>
          </w:p>
          <w:p w14:paraId="274D44E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skutočnosť, či zistené porušenie povinností je dôsledkom neúčinného systému riadenia ochrany práce u zamestnávateľa alebo či ide o ojedinelý výskyt nedostatku vrátane ojedinelého výskytu nedostatku, ktorý je dôsledkom porušenia právnych predpisov a ostatných predpisov na zaistenie bezpečnosti a ochrany zdravia pri práci zamestnancom,</w:t>
            </w:r>
          </w:p>
          <w:p w14:paraId="5A5995B4"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e) opakované zistenie toho istého nedostatku.</w:t>
            </w:r>
          </w:p>
          <w:p w14:paraId="283138AE" w14:textId="77777777" w:rsidR="00F82697" w:rsidRPr="00E70B60" w:rsidRDefault="00F82697" w:rsidP="00F82697">
            <w:pPr>
              <w:spacing w:after="0" w:line="240" w:lineRule="auto"/>
              <w:jc w:val="both"/>
              <w:rPr>
                <w:rFonts w:ascii="Times New Roman" w:hAnsi="Times New Roman" w:cs="Times New Roman"/>
                <w:sz w:val="20"/>
                <w:szCs w:val="20"/>
              </w:rPr>
            </w:pPr>
          </w:p>
          <w:p w14:paraId="6788BFB7" w14:textId="7103B74A"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Úrad je orgánom štátnej správy s celoslovenskou pôsobnosťou, ktorý sa podieľa na ochrane základných práv fyzických osôb pri spracúvaní osobných údajov a ktorý vykonáva dozor nad ochranou osobných údajov vrátane dozoru nad ochranou osobných údajov spracúvaných príslušnými orgánmi pri plnení úloh na účely trestného konania, ak nie je v § 81 ods. 7 a 8 ustanovené inak.</w:t>
            </w:r>
          </w:p>
          <w:p w14:paraId="042FC75F" w14:textId="77777777" w:rsidR="00F82697" w:rsidRPr="00E70B60" w:rsidRDefault="00F82697" w:rsidP="00F82697">
            <w:pPr>
              <w:spacing w:after="0" w:line="240" w:lineRule="auto"/>
              <w:jc w:val="both"/>
              <w:rPr>
                <w:rFonts w:ascii="Times New Roman" w:hAnsi="Times New Roman" w:cs="Times New Roman"/>
                <w:sz w:val="20"/>
                <w:szCs w:val="20"/>
              </w:rPr>
            </w:pPr>
          </w:p>
          <w:p w14:paraId="38002C9A"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Úrad je dozorný orgán podľa tohto zákona alebo osobitného predpisu</w:t>
            </w:r>
            <w:r w:rsidRPr="00E70B60">
              <w:rPr>
                <w:rFonts w:ascii="Times New Roman" w:hAnsi="Times New Roman" w:cs="Times New Roman"/>
                <w:sz w:val="20"/>
                <w:szCs w:val="20"/>
                <w:vertAlign w:val="superscript"/>
              </w:rPr>
              <w:t>28</w:t>
            </w:r>
            <w:r w:rsidRPr="00E70B60">
              <w:rPr>
                <w:rFonts w:ascii="Times New Roman" w:hAnsi="Times New Roman" w:cs="Times New Roman"/>
                <w:sz w:val="20"/>
                <w:szCs w:val="20"/>
              </w:rPr>
              <w:t>) a plní úlohy a vykonáva právomoci, ktoré sú mu zverené podľa tohto zákona a podľa osobitného predpisu.</w:t>
            </w:r>
            <w:r w:rsidRPr="00E70B60">
              <w:rPr>
                <w:rFonts w:ascii="Times New Roman" w:hAnsi="Times New Roman" w:cs="Times New Roman"/>
                <w:sz w:val="20"/>
                <w:szCs w:val="20"/>
                <w:vertAlign w:val="superscript"/>
              </w:rPr>
              <w:t>29</w:t>
            </w:r>
            <w:r w:rsidRPr="00E70B60">
              <w:rPr>
                <w:rFonts w:ascii="Times New Roman" w:hAnsi="Times New Roman" w:cs="Times New Roman"/>
                <w:sz w:val="20"/>
                <w:szCs w:val="20"/>
              </w:rPr>
              <w:t>)</w:t>
            </w:r>
          </w:p>
          <w:p w14:paraId="79BBE669" w14:textId="77777777" w:rsidR="00F82697" w:rsidRPr="00E70B60" w:rsidRDefault="00F82697" w:rsidP="00F82697">
            <w:pPr>
              <w:spacing w:after="0" w:line="240" w:lineRule="auto"/>
              <w:jc w:val="both"/>
              <w:rPr>
                <w:rFonts w:ascii="Times New Roman" w:hAnsi="Times New Roman" w:cs="Times New Roman"/>
                <w:sz w:val="20"/>
                <w:szCs w:val="20"/>
              </w:rPr>
            </w:pPr>
          </w:p>
          <w:p w14:paraId="38833B83"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28</w:t>
            </w:r>
            <w:r w:rsidRPr="00E70B60">
              <w:rPr>
                <w:rFonts w:ascii="Times New Roman" w:hAnsi="Times New Roman" w:cs="Times New Roman"/>
                <w:sz w:val="20"/>
                <w:szCs w:val="20"/>
              </w:rPr>
              <w:t>)Čl. 51 ods. 1 nariadenia (EÚ) 2016/679.</w:t>
            </w:r>
          </w:p>
          <w:p w14:paraId="1D8EE3B0" w14:textId="3376F68E"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29</w:t>
            </w:r>
            <w:r w:rsidRPr="00E70B60">
              <w:rPr>
                <w:rFonts w:ascii="Times New Roman" w:hAnsi="Times New Roman" w:cs="Times New Roman"/>
                <w:sz w:val="20"/>
                <w:szCs w:val="20"/>
              </w:rPr>
              <w:t>)Čl. 57 ods. 1 a čl. 58 ods. 1 až 3 nariadenia (EÚ) 2016/679.</w:t>
            </w:r>
          </w:p>
          <w:p w14:paraId="75DD72C2" w14:textId="5027B477" w:rsidR="00F82697" w:rsidRPr="00E70B60" w:rsidRDefault="00F82697" w:rsidP="00F82697">
            <w:pPr>
              <w:spacing w:after="0" w:line="240" w:lineRule="auto"/>
              <w:jc w:val="both"/>
              <w:rPr>
                <w:rFonts w:ascii="Times New Roman" w:hAnsi="Times New Roman" w:cs="Times New Roman"/>
                <w:sz w:val="20"/>
                <w:szCs w:val="20"/>
              </w:rPr>
            </w:pPr>
          </w:p>
          <w:p w14:paraId="576E9915"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Úrad môže uložiť pokutu do 20 000 000 eur, alebo ak ide o podnik do 4 % celkového svetového ročného obratu za predchádzajúci účtovný rok, podľa toho, ktorá suma je vyššia, tomu, kto</w:t>
            </w:r>
          </w:p>
          <w:p w14:paraId="48F38D80"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nesplnil alebo porušil niektorú zo základných zásad spracúvania osobných údajov vrátane podmienok súhlasu podľa § 6 až 14, § 16 a § 52 až 58 alebo podľa čl. 5 až 7 a čl. 9 nariadenia (EÚ) 2016/679,</w:t>
            </w:r>
          </w:p>
          <w:p w14:paraId="42883D4B"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nesplnil alebo porušil niektoré z práv dotknutej osoby podľa § 19 až 29 a § 59 až 66 alebo podľa čl. 12 až 22 nariadenia (EÚ) 2016/679,</w:t>
            </w:r>
          </w:p>
          <w:p w14:paraId="7FA43F42"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nesplnil alebo porušil niektorú z povinností pri prenose osobných údajov príjemcovi v tretej krajine alebo medzinárodnej organizácii podľa § 49 až 51 a § 73 až 77 alebo podľa čl. 44 až 49 nariadenia (EÚ) 2016/679,</w:t>
            </w:r>
          </w:p>
          <w:p w14:paraId="5B1BBF16"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nesplnil alebo porušil niektorú z povinností zákonného spracúvania osobných údajov podľa</w:t>
            </w:r>
          </w:p>
          <w:p w14:paraId="527E8F6D"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78,</w:t>
            </w:r>
          </w:p>
          <w:p w14:paraId="0CFFC3EC" w14:textId="5C5119AB"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e) nesplnil príkaz alebo nedodržal dočasné alebo trvalé obmedzenie spracúvania osobných údajov alebo pozastavenie prenosu osobných údajov nariadeného úradom podľa § 81 ods. 3 alebo podľa čl. 58 ods. 2 nariadenia (EÚ) 2016/679 alebo v rozpore s čl. 58 ods. 1 nariadenia (EÚ) 2016/679 neposkytol prístup.</w:t>
            </w:r>
          </w:p>
        </w:tc>
        <w:tc>
          <w:tcPr>
            <w:tcW w:w="425" w:type="dxa"/>
          </w:tcPr>
          <w:p w14:paraId="4B0BEECE" w14:textId="02CC607D"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5B42A2EF" w14:textId="054A47B5" w:rsidR="00F82697" w:rsidRPr="00E70B60" w:rsidRDefault="00ED11AB"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w:t>
            </w:r>
            <w:r w:rsidR="003A3150" w:rsidRPr="00E70B60">
              <w:rPr>
                <w:rFonts w:ascii="Times New Roman" w:hAnsi="Times New Roman" w:cs="Times New Roman"/>
                <w:sz w:val="20"/>
                <w:szCs w:val="20"/>
              </w:rPr>
              <w:t xml:space="preserve">ávažnosť následkov správneho deliktu zahŕňa všetky aspekty následkov, vrátane </w:t>
            </w:r>
            <w:r w:rsidR="004D61D1" w:rsidRPr="00E70B60">
              <w:rPr>
                <w:rFonts w:ascii="Times New Roman" w:hAnsi="Times New Roman" w:cs="Times New Roman"/>
                <w:sz w:val="20"/>
                <w:szCs w:val="20"/>
              </w:rPr>
              <w:t xml:space="preserve">zohľadnenia </w:t>
            </w:r>
            <w:r w:rsidR="003A3150" w:rsidRPr="00E70B60">
              <w:rPr>
                <w:rFonts w:ascii="Times New Roman" w:hAnsi="Times New Roman" w:cs="Times New Roman"/>
                <w:sz w:val="20"/>
                <w:szCs w:val="20"/>
              </w:rPr>
              <w:lastRenderedPageBreak/>
              <w:t xml:space="preserve">dotknutého počtu osôb vykonávajúcich platformovú </w:t>
            </w:r>
            <w:r w:rsidR="004D61D1" w:rsidRPr="00E70B60">
              <w:rPr>
                <w:rFonts w:ascii="Times New Roman" w:hAnsi="Times New Roman" w:cs="Times New Roman"/>
                <w:sz w:val="20"/>
                <w:szCs w:val="20"/>
              </w:rPr>
              <w:t>prácu.</w:t>
            </w:r>
          </w:p>
          <w:p w14:paraId="6785F68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8CAC7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4D53B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39080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DDC9F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484D3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76676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47077A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1946A9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A5E515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0EC7F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90003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57073E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9BF99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727F4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79215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763948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D206F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B0FC60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7FBB72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3B58D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6166B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4C269F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0077B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79235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524E73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D3431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734398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BA70D1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D5AAD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C7D8E9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A37543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55042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542466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C0F9F9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D6D9E7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B2CA55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F1F61D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4D2CA1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A2DECE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DFDC7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D52A09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8A7D10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1D5825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36C7CF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314757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0A5C4E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3D79A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BDB3DB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6706F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CF6A2F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D254DE" w14:textId="4853152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5E6B7B" w14:textId="77777777" w:rsidR="00EE7A1B" w:rsidRPr="00E70B60" w:rsidRDefault="00EE7A1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23161B" w14:textId="2A81610D" w:rsidR="00076AF9" w:rsidRPr="00E70B60" w:rsidRDefault="00076AF9"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3D525E9" w14:textId="2857371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„Úradom“ je v zmysle legislatívnej skratky Úrad na ochranu osobných údajov SR.</w:t>
            </w:r>
          </w:p>
        </w:tc>
        <w:tc>
          <w:tcPr>
            <w:tcW w:w="708" w:type="dxa"/>
          </w:tcPr>
          <w:p w14:paraId="431C23A7" w14:textId="6CBCF77B"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GP-N</w:t>
            </w:r>
          </w:p>
        </w:tc>
        <w:tc>
          <w:tcPr>
            <w:tcW w:w="993" w:type="dxa"/>
          </w:tcPr>
          <w:p w14:paraId="29908680"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3C40C0C1" w14:textId="77777777" w:rsidTr="00E24C52">
        <w:trPr>
          <w:trHeight w:val="544"/>
        </w:trPr>
        <w:tc>
          <w:tcPr>
            <w:tcW w:w="708" w:type="dxa"/>
          </w:tcPr>
          <w:p w14:paraId="03C496C5" w14:textId="798B680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Č:24</w:t>
            </w:r>
          </w:p>
          <w:p w14:paraId="27D8A31D" w14:textId="2AFF0FE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O:6</w:t>
            </w:r>
          </w:p>
          <w:p w14:paraId="3CF6551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    </w:t>
            </w:r>
          </w:p>
        </w:tc>
        <w:tc>
          <w:tcPr>
            <w:tcW w:w="3544" w:type="dxa"/>
          </w:tcPr>
          <w:p w14:paraId="61A1F913" w14:textId="285179B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V prípade porušení súvisiacich s odmietnutím digitálnych pracovných platforiem dodržiavať právne rozhodnutie, ktorým sa určuje správny zamestnanecký status osôb pracujúcich pre platformy, členské štáty stanovia sankcie, ktoré môžu zahŕňať finančné sankcie.</w:t>
            </w:r>
          </w:p>
        </w:tc>
        <w:tc>
          <w:tcPr>
            <w:tcW w:w="709" w:type="dxa"/>
          </w:tcPr>
          <w:p w14:paraId="1DDD2F3D"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025FB58B" w14:textId="31483E34"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Civilný</w:t>
            </w:r>
          </w:p>
          <w:p w14:paraId="3084ACEF" w14:textId="77777777"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sporový</w:t>
            </w:r>
          </w:p>
          <w:p w14:paraId="3B872F73" w14:textId="0662DD7C"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poriadok </w:t>
            </w:r>
          </w:p>
          <w:p w14:paraId="180388AC" w14:textId="7983197C" w:rsidR="001B4860" w:rsidRPr="00E70B60" w:rsidRDefault="001B486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75A228" w14:textId="1CF6C014" w:rsidR="001B4860" w:rsidRPr="00E70B60" w:rsidRDefault="001B486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13383AD" w14:textId="61D3108E"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92F03B4" w14:textId="3A277DA7"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0C3C06" w14:textId="54DF27A1"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0002328" w14:textId="2A810842"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3269C73" w14:textId="2F78EE84"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D63037C" w14:textId="11F3D03F"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188BD94" w14:textId="70E354FE"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4085F0" w14:textId="7D8A4868"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08B777" w14:textId="55122C06"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2FB607" w14:textId="7C85E449"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793CA1E" w14:textId="321094DD"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12BA7AB" w14:textId="77777777"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903055" w14:textId="4066598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250E5A0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125/2006 Z. z.)</w:t>
            </w:r>
          </w:p>
          <w:p w14:paraId="6EBEF65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5184FC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73CC4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8A554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9240E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CD339E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16C73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414A0C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D309E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4C9114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FA564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D3918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49BF36D" w14:textId="4CF2036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B795ADC" w14:textId="5AA1118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2A7355" w14:textId="13E88B3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31D336" w14:textId="6227A74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4A7C5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2E4143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166E26" w14:textId="68D9A23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3148AA" w14:textId="77777777" w:rsidR="007C562D" w:rsidRPr="00E70B60" w:rsidRDefault="007C562D"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507F52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703B692" w14:textId="38B8CD7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125/2006 Z. z.</w:t>
            </w:r>
          </w:p>
        </w:tc>
        <w:tc>
          <w:tcPr>
            <w:tcW w:w="709" w:type="dxa"/>
          </w:tcPr>
          <w:p w14:paraId="7389A28C" w14:textId="48E28913" w:rsidR="001B4860"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w:t>
            </w:r>
            <w:r w:rsidR="00195CE4" w:rsidRPr="00E70B60">
              <w:rPr>
                <w:rFonts w:ascii="Times New Roman" w:hAnsi="Times New Roman" w:cs="Times New Roman"/>
                <w:sz w:val="20"/>
                <w:szCs w:val="20"/>
              </w:rPr>
              <w:t xml:space="preserve"> </w:t>
            </w:r>
            <w:r w:rsidRPr="00E70B60">
              <w:rPr>
                <w:rFonts w:ascii="Times New Roman" w:hAnsi="Times New Roman" w:cs="Times New Roman"/>
                <w:sz w:val="20"/>
                <w:szCs w:val="20"/>
              </w:rPr>
              <w:t>226</w:t>
            </w:r>
          </w:p>
          <w:p w14:paraId="569E288D" w14:textId="3D9BB42C"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95BC558" w14:textId="0166723E"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396168" w14:textId="774E3BA7"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w:t>
            </w:r>
            <w:r w:rsidR="00195CE4" w:rsidRPr="00E70B60">
              <w:rPr>
                <w:rFonts w:ascii="Times New Roman" w:hAnsi="Times New Roman" w:cs="Times New Roman"/>
                <w:sz w:val="20"/>
                <w:szCs w:val="20"/>
              </w:rPr>
              <w:t xml:space="preserve"> </w:t>
            </w:r>
            <w:r w:rsidRPr="00E70B60">
              <w:rPr>
                <w:rFonts w:ascii="Times New Roman" w:hAnsi="Times New Roman" w:cs="Times New Roman"/>
                <w:sz w:val="20"/>
                <w:szCs w:val="20"/>
              </w:rPr>
              <w:t>227</w:t>
            </w:r>
          </w:p>
          <w:p w14:paraId="4F815E12" w14:textId="77CF5E01"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1DF7E4" w14:textId="4DFD78DF"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012DB0E" w14:textId="13A9BA8C"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1663FBC" w14:textId="074310EA"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2EC9370" w14:textId="616E6854"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3A54577" w14:textId="75CDFC59"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w:t>
            </w:r>
            <w:r w:rsidR="00195CE4" w:rsidRPr="00E70B60">
              <w:rPr>
                <w:rFonts w:ascii="Times New Roman" w:hAnsi="Times New Roman" w:cs="Times New Roman"/>
                <w:sz w:val="20"/>
                <w:szCs w:val="20"/>
              </w:rPr>
              <w:t xml:space="preserve"> </w:t>
            </w:r>
            <w:r w:rsidRPr="00E70B60">
              <w:rPr>
                <w:rFonts w:ascii="Times New Roman" w:hAnsi="Times New Roman" w:cs="Times New Roman"/>
                <w:sz w:val="20"/>
                <w:szCs w:val="20"/>
              </w:rPr>
              <w:t>228</w:t>
            </w:r>
          </w:p>
          <w:p w14:paraId="0B26094B" w14:textId="1158EEE9"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2F48390" w14:textId="6E8E9748"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4EA5F5" w14:textId="1218A6D7"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6C52FEA" w14:textId="77777777" w:rsidR="00195CE4" w:rsidRPr="00E70B60" w:rsidRDefault="00195CE4"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D3C61EB" w14:textId="2DFDC51E"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w:t>
            </w:r>
            <w:r w:rsidR="00195CE4" w:rsidRPr="00E70B60">
              <w:rPr>
                <w:rFonts w:ascii="Times New Roman" w:hAnsi="Times New Roman" w:cs="Times New Roman"/>
                <w:sz w:val="20"/>
                <w:szCs w:val="20"/>
              </w:rPr>
              <w:t xml:space="preserve"> </w:t>
            </w:r>
            <w:r w:rsidRPr="00E70B60">
              <w:rPr>
                <w:rFonts w:ascii="Times New Roman" w:hAnsi="Times New Roman" w:cs="Times New Roman"/>
                <w:sz w:val="20"/>
                <w:szCs w:val="20"/>
              </w:rPr>
              <w:t>232</w:t>
            </w:r>
          </w:p>
          <w:p w14:paraId="270BCE1F" w14:textId="6D1D7E36"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1F7FD1AF" w14:textId="7A2A5ECB" w:rsidR="007F30E6" w:rsidRPr="00E70B60" w:rsidRDefault="007F30E6"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16D70CD" w14:textId="6C5B9B8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1E8D523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2E972D5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78B25E81" w14:textId="252BF8B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6DE07226" w14:textId="7B51975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B:8</w:t>
            </w:r>
          </w:p>
          <w:p w14:paraId="5687FC3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9E4814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4182A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3EEB90" w14:textId="0D38A1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0970BB3" w14:textId="79BBEB2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938A02B" w14:textId="77777777" w:rsidR="007C562D" w:rsidRPr="00E70B60" w:rsidRDefault="007C562D"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9576A9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69A0D5E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5A3A0D5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001E1B4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V:2</w:t>
            </w:r>
          </w:p>
          <w:p w14:paraId="4B834191" w14:textId="3C3F476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A33DB1" w14:textId="67356C0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7D5BAD" w14:textId="7229C00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4FE89F" w14:textId="37D54A4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 III</w:t>
            </w:r>
          </w:p>
          <w:p w14:paraId="5B9C20C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19</w:t>
            </w:r>
          </w:p>
          <w:p w14:paraId="0FA19C34" w14:textId="1CE2BEA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45F235AE" w14:textId="032ADD9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7802364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E9AC2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A7ECE0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B3C02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6F8E2C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19</w:t>
            </w:r>
          </w:p>
          <w:p w14:paraId="551FA88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O:6</w:t>
            </w:r>
          </w:p>
          <w:p w14:paraId="3BAF50FB" w14:textId="248FF31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4D75E74C" w14:textId="1396D129" w:rsidR="001B4860" w:rsidRPr="00E70B60" w:rsidRDefault="007F30E6"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Právoplatnosť je vlastnosť súdneho rozhodnutia, ktorá spôsobuje záväznosť a zásadnú nezmeniteľnosť rozhodnutia.</w:t>
            </w:r>
          </w:p>
          <w:p w14:paraId="1BE2D94E" w14:textId="77420D08" w:rsidR="007F30E6" w:rsidRPr="00E70B60" w:rsidRDefault="007F30E6"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22D1A91" w14:textId="6417FE5E" w:rsidR="007F30E6" w:rsidRPr="00E70B60" w:rsidRDefault="007F30E6" w:rsidP="007F30E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Doručený rozsudok, ktorý nemožno napadnúť odvolaním, je právoplatný.</w:t>
            </w:r>
          </w:p>
          <w:p w14:paraId="07864D5E" w14:textId="77777777" w:rsidR="007F30E6" w:rsidRPr="00E70B60" w:rsidRDefault="007F30E6" w:rsidP="007F30E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BFADC4D" w14:textId="1296C911" w:rsidR="007F30E6" w:rsidRPr="00E70B60" w:rsidRDefault="007F30E6" w:rsidP="007F30E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(2)Ak proti rozsudku nemožno podať odvolanie, je právoplatný doručením.</w:t>
            </w:r>
          </w:p>
          <w:p w14:paraId="3DAC5D3A" w14:textId="16233B0D" w:rsidR="007F30E6" w:rsidRPr="00E70B60" w:rsidRDefault="007F30E6" w:rsidP="007F30E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09D1040" w14:textId="3823EFDD" w:rsidR="007F30E6" w:rsidRPr="00E70B60" w:rsidRDefault="007F30E6" w:rsidP="007F30E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Výrok právoplatného rozsudku je záväzný pre strany a pre tých, ktorí sa stali právnymi nástupcami strán po právoplatnosti rozsudku, ak nie je ustanovené inak.</w:t>
            </w:r>
          </w:p>
          <w:p w14:paraId="55B5BC96" w14:textId="0DE61819" w:rsidR="007F30E6" w:rsidRPr="00E70B60" w:rsidRDefault="007F30E6" w:rsidP="007F30E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F37284F" w14:textId="399D20C6" w:rsidR="007F30E6" w:rsidRPr="00E70B60" w:rsidRDefault="007F30E6" w:rsidP="007F30E6">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Vykonateľnosť je vlastnosť súdneho rozhodnutia ukladajúceho povinnosť plniť, ktorá spočíva v možnosti jeho priamej a bezprostrednej vynútiteľnosti zákonnými prostriedkami.</w:t>
            </w:r>
          </w:p>
          <w:p w14:paraId="5BFF197B" w14:textId="7E229A34" w:rsidR="007F30E6" w:rsidRPr="00E70B60" w:rsidRDefault="007F30E6" w:rsidP="007F30E6">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740D4C2B" w14:textId="2E10A7C1"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Inšpekcia práce je</w:t>
            </w:r>
          </w:p>
          <w:p w14:paraId="3D300642"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dozor nad dodržiavaním</w:t>
            </w:r>
          </w:p>
          <w:p w14:paraId="144FEBC8" w14:textId="10A5896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8.</w:t>
            </w:r>
            <w:r w:rsidRPr="00E70B60">
              <w:rPr>
                <w:rFonts w:ascii="Times New Roman" w:hAnsi="Times New Roman" w:cs="Times New Roman"/>
                <w:sz w:val="20"/>
                <w:szCs w:val="20"/>
              </w:rPr>
              <w:t xml:space="preserve">  </w:t>
            </w:r>
            <w:r w:rsidRPr="00E70B60">
              <w:rPr>
                <w:rFonts w:ascii="Times New Roman" w:hAnsi="Times New Roman" w:cs="Times New Roman"/>
                <w:b/>
                <w:sz w:val="20"/>
                <w:szCs w:val="20"/>
              </w:rPr>
              <w:t>osobitného predpisu,</w:t>
            </w:r>
            <w:r w:rsidRPr="00E70B60">
              <w:rPr>
                <w:rFonts w:ascii="Times New Roman" w:hAnsi="Times New Roman" w:cs="Times New Roman"/>
                <w:b/>
                <w:sz w:val="20"/>
                <w:szCs w:val="20"/>
                <w:vertAlign w:val="superscript"/>
              </w:rPr>
              <w:t>3e</w:t>
            </w:r>
            <w:r w:rsidRPr="00E70B60">
              <w:rPr>
                <w:rFonts w:ascii="Times New Roman" w:hAnsi="Times New Roman" w:cs="Times New Roman"/>
                <w:b/>
                <w:sz w:val="20"/>
                <w:szCs w:val="20"/>
              </w:rPr>
              <w:t xml:space="preserve">) </w:t>
            </w:r>
            <w:r w:rsidR="00076AF9" w:rsidRPr="00E70B60">
              <w:rPr>
                <w:rFonts w:ascii="Times New Roman" w:hAnsi="Times New Roman" w:cs="Times New Roman"/>
                <w:b/>
                <w:sz w:val="20"/>
                <w:szCs w:val="20"/>
              </w:rPr>
              <w:t>ktorý upravuje právne vzťahy pri výkone platformovej práce, ak osobitný predpis neustanovuje inak</w:t>
            </w:r>
            <w:r w:rsidRPr="00E70B60">
              <w:rPr>
                <w:rFonts w:ascii="Times New Roman" w:hAnsi="Times New Roman" w:cs="Times New Roman"/>
                <w:b/>
                <w:sz w:val="20"/>
                <w:szCs w:val="20"/>
              </w:rPr>
              <w:t xml:space="preserve">. </w:t>
            </w:r>
            <w:r w:rsidRPr="00E70B60">
              <w:rPr>
                <w:rFonts w:ascii="Times New Roman" w:hAnsi="Times New Roman" w:cs="Times New Roman"/>
                <w:b/>
                <w:sz w:val="20"/>
                <w:szCs w:val="20"/>
                <w:vertAlign w:val="superscript"/>
              </w:rPr>
              <w:t>3f</w:t>
            </w:r>
            <w:r w:rsidRPr="00E70B60">
              <w:rPr>
                <w:rFonts w:ascii="Times New Roman" w:hAnsi="Times New Roman" w:cs="Times New Roman"/>
                <w:b/>
                <w:sz w:val="20"/>
                <w:szCs w:val="20"/>
              </w:rPr>
              <w:t>)</w:t>
            </w:r>
          </w:p>
          <w:p w14:paraId="59151EE9"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vertAlign w:val="superscript"/>
              </w:rPr>
            </w:pPr>
          </w:p>
          <w:p w14:paraId="1A4FC6E2" w14:textId="3F1678A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3e</w:t>
            </w:r>
            <w:r w:rsidRPr="00E70B60">
              <w:rPr>
                <w:rFonts w:ascii="Times New Roman" w:hAnsi="Times New Roman" w:cs="Times New Roman"/>
                <w:sz w:val="20"/>
                <w:szCs w:val="20"/>
              </w:rPr>
              <w:t xml:space="preserve">) Zákon č. .../2026 Z. z. o práci </w:t>
            </w:r>
            <w:r w:rsidR="007C562D" w:rsidRPr="00E70B60">
              <w:rPr>
                <w:rFonts w:ascii="Times New Roman" w:hAnsi="Times New Roman" w:cs="Times New Roman"/>
                <w:sz w:val="20"/>
                <w:szCs w:val="20"/>
              </w:rPr>
              <w:t xml:space="preserve">vykonávanej </w:t>
            </w:r>
            <w:r w:rsidRPr="00E70B60">
              <w:rPr>
                <w:rFonts w:ascii="Times New Roman" w:hAnsi="Times New Roman" w:cs="Times New Roman"/>
                <w:sz w:val="20"/>
                <w:szCs w:val="20"/>
              </w:rPr>
              <w:t>prostredníctvom digitálnej pracovnej platformy a o zmene a doplnení niektorých zákonov.</w:t>
            </w:r>
          </w:p>
          <w:p w14:paraId="018D97B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3f</w:t>
            </w:r>
            <w:r w:rsidRPr="00E70B60">
              <w:rPr>
                <w:rFonts w:ascii="Times New Roman" w:hAnsi="Times New Roman" w:cs="Times New Roman"/>
                <w:sz w:val="20"/>
                <w:szCs w:val="20"/>
              </w:rPr>
              <w:t>) § 21 ods. 1 a § 22 zákona č. .../2026 Z. z.</w:t>
            </w:r>
          </w:p>
          <w:p w14:paraId="1EDFD277" w14:textId="3AF2C4D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48C7CC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 Zamestnávateľom na účely výkonu inšpekcie práce podľa odseku 1 písm. a) ôsmeho bodu je aj digitálna pracovná platforma</w:t>
            </w: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a sprostredkovateľ.</w:t>
            </w: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w:t>
            </w:r>
          </w:p>
          <w:p w14:paraId="1C9BF3C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5E3DB1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6a</w:t>
            </w:r>
            <w:r w:rsidRPr="00E70B60">
              <w:rPr>
                <w:rFonts w:ascii="Times New Roman" w:hAnsi="Times New Roman" w:cs="Times New Roman"/>
                <w:sz w:val="20"/>
                <w:szCs w:val="20"/>
              </w:rPr>
              <w:t>) § 2 ods. 1 písm. a) zákona č. .../2026 Z. z.</w:t>
            </w:r>
          </w:p>
          <w:p w14:paraId="31587A8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6b</w:t>
            </w:r>
            <w:r w:rsidRPr="00E70B60">
              <w:rPr>
                <w:rFonts w:ascii="Times New Roman" w:hAnsi="Times New Roman" w:cs="Times New Roman"/>
                <w:sz w:val="20"/>
                <w:szCs w:val="20"/>
              </w:rPr>
              <w:t>) § 2 ods. 1 písm. e) zákona č. .../2026 Z. z.</w:t>
            </w:r>
          </w:p>
          <w:p w14:paraId="0E7660B2"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B99E83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Inšpektorát práce je oprávnený uložiť pokutu, ak tento zákon neustanovuje inak,</w:t>
            </w:r>
          </w:p>
          <w:p w14:paraId="2A6E3650" w14:textId="36B0872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a) zamestnávateľovi za porušenie povinností vyplývajúcich z tohto zákona, z predpisov uvedených v § 2 ods. 1 písm. a) prvom </w:t>
            </w:r>
            <w:r w:rsidRPr="00E70B60">
              <w:rPr>
                <w:rFonts w:ascii="Times New Roman" w:hAnsi="Times New Roman" w:cs="Times New Roman"/>
                <w:sz w:val="20"/>
                <w:szCs w:val="20"/>
              </w:rPr>
              <w:lastRenderedPageBreak/>
              <w:t xml:space="preserve">bode až treťom bode </w:t>
            </w:r>
            <w:r w:rsidRPr="00E70B60">
              <w:rPr>
                <w:rFonts w:ascii="Times New Roman" w:hAnsi="Times New Roman" w:cs="Times New Roman"/>
                <w:b/>
                <w:sz w:val="20"/>
                <w:szCs w:val="20"/>
              </w:rPr>
              <w:t>a</w:t>
            </w:r>
            <w:r w:rsidRPr="00E70B60">
              <w:rPr>
                <w:rFonts w:ascii="Times New Roman" w:hAnsi="Times New Roman" w:cs="Times New Roman"/>
                <w:sz w:val="20"/>
                <w:szCs w:val="20"/>
              </w:rPr>
              <w:t xml:space="preserve"> šiestom bode </w:t>
            </w:r>
            <w:r w:rsidRPr="00E70B60">
              <w:rPr>
                <w:rFonts w:ascii="Times New Roman" w:hAnsi="Times New Roman" w:cs="Times New Roman"/>
                <w:b/>
                <w:sz w:val="20"/>
                <w:szCs w:val="20"/>
              </w:rPr>
              <w:t>až ôsmom bode</w:t>
            </w:r>
            <w:r w:rsidRPr="00E70B60">
              <w:rPr>
                <w:rFonts w:ascii="Times New Roman" w:hAnsi="Times New Roman" w:cs="Times New Roman"/>
                <w:sz w:val="20"/>
                <w:szCs w:val="20"/>
              </w:rPr>
              <w:t xml:space="preserve"> alebo za porušenie záväzkov vyplývajúcich z kolektívnych zmlúv až do 100 000 eur,</w:t>
            </w:r>
          </w:p>
          <w:p w14:paraId="5418EE42" w14:textId="77777777" w:rsidR="00F82697" w:rsidRPr="00E70B60" w:rsidRDefault="00F82697" w:rsidP="00F82697">
            <w:pPr>
              <w:spacing w:after="0" w:line="240" w:lineRule="auto"/>
              <w:jc w:val="both"/>
              <w:rPr>
                <w:rFonts w:ascii="Times New Roman" w:hAnsi="Times New Roman" w:cs="Times New Roman"/>
                <w:sz w:val="20"/>
                <w:szCs w:val="20"/>
              </w:rPr>
            </w:pPr>
          </w:p>
          <w:p w14:paraId="363DFE44"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(6) Inšpektorát práce pri ukladaní pokuty podľa odsekov 1 a 2 zohľadňuje jej preventívne pôsobenie a pri určovaní výšky pokuty prihliada najmä na</w:t>
            </w:r>
          </w:p>
          <w:p w14:paraId="03504216"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závažnosť zisteného porušenia povinností a závažnosť ich následkov,</w:t>
            </w:r>
          </w:p>
          <w:p w14:paraId="3903EF21"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počet zamestnancov zamestnávateľa a riziká, ktoré sa vyskytujú v činnosti zamestnávateľa,</w:t>
            </w:r>
          </w:p>
          <w:p w14:paraId="66F9941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počet nelegálne zamestnaných fyzických osôb, ak ide o uloženie pokuty podľa odseku 2 písm. a) prvého bodu,</w:t>
            </w:r>
          </w:p>
          <w:p w14:paraId="0FB40630"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skutočnosť, či zistené porušenie povinností je dôsledkom neúčinného systému riadenia ochrany práce u zamestnávateľa alebo či ide o ojedinelý výskyt nedostatku vrátane ojedinelého výskytu nedostatku, ktorý je dôsledkom porušenia právnych predpisov a ostatných predpisov na zaistenie bezpečnosti a ochrany zdravia pri práci zamestnancom,</w:t>
            </w:r>
          </w:p>
          <w:p w14:paraId="085E174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e) opakované zistenie toho istého nedostatku.</w:t>
            </w:r>
          </w:p>
          <w:p w14:paraId="62C639E4" w14:textId="3C7AF515" w:rsidR="00F82697" w:rsidRPr="00E70B60" w:rsidRDefault="00F82697" w:rsidP="00F82697">
            <w:pPr>
              <w:spacing w:after="0" w:line="240" w:lineRule="auto"/>
              <w:jc w:val="both"/>
              <w:rPr>
                <w:rFonts w:ascii="Times New Roman" w:hAnsi="Times New Roman" w:cs="Times New Roman"/>
                <w:sz w:val="20"/>
                <w:szCs w:val="20"/>
              </w:rPr>
            </w:pPr>
          </w:p>
        </w:tc>
        <w:tc>
          <w:tcPr>
            <w:tcW w:w="425" w:type="dxa"/>
          </w:tcPr>
          <w:p w14:paraId="69A7BD69" w14:textId="6334EF46"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631A605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5EE41AC" w14:textId="05CA2923"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05A1E15"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71F62593" w14:textId="77777777" w:rsidTr="00E24C52">
        <w:trPr>
          <w:trHeight w:val="544"/>
        </w:trPr>
        <w:tc>
          <w:tcPr>
            <w:tcW w:w="708" w:type="dxa"/>
          </w:tcPr>
          <w:p w14:paraId="07F3A1AC" w14:textId="241A22E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Č:25</w:t>
            </w:r>
          </w:p>
        </w:tc>
        <w:tc>
          <w:tcPr>
            <w:tcW w:w="3544" w:type="dxa"/>
          </w:tcPr>
          <w:p w14:paraId="56C733E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Podpora kolektívneho vyjednávania v oblasti práce pre platformy</w:t>
            </w:r>
          </w:p>
          <w:p w14:paraId="331F272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288DF397" w14:textId="4D2D8471"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bez toho, aby bola dotknutá autonómia sociálnych partnerov, a s prihliadnutím na rozmanitosť vnútroštátnych postupov prijmú primerané opatrenia na podporu úlohy sociálnych partnerov a na podporu uplatňovania práva na kolektívne vyjednávanie v oblasti práce pre platformy, vrátane opatrení na určenie správneho zamestnaneckého statusu pracovníkov platforiem a na uľahčenie výkonu ich práv súvisiacich s algoritmickým riadením stanoveným v kapitole III.</w:t>
            </w:r>
          </w:p>
        </w:tc>
        <w:tc>
          <w:tcPr>
            <w:tcW w:w="709" w:type="dxa"/>
          </w:tcPr>
          <w:p w14:paraId="68C6B2DB"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3D634B38" w14:textId="1F22744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2/1991 Zb.</w:t>
            </w:r>
          </w:p>
          <w:p w14:paraId="5687F893" w14:textId="61ABD8B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A6C0AD" w14:textId="059875C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4EACE0C" w14:textId="1328F6F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597F5FE" w14:textId="365C2EA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977CE23" w14:textId="796D38A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E235BB9" w14:textId="58EA165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766F952" w14:textId="4706DEB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D9ACCFF" w14:textId="6525C97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AE0509" w14:textId="5DA7957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11E3D3F" w14:textId="13C5D88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8113C24" w14:textId="60488B0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0BAA92" w14:textId="34F8556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Zákonník práce</w:t>
            </w:r>
          </w:p>
          <w:p w14:paraId="6110C649" w14:textId="2412843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66DC3D" w14:textId="1C34230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730E3E4" w14:textId="4BF1F8E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CE608D0" w14:textId="179AE2F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C02C014" w14:textId="67BDFD5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EADD2EA" w14:textId="2D737FE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FF6CC8" w14:textId="56BAD72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DDF2E0" w14:textId="446F187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09A34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C874F2" w14:textId="19D5E29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1796BBE8" w14:textId="1F1AABF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1</w:t>
            </w:r>
          </w:p>
          <w:p w14:paraId="5D43837C" w14:textId="3B00634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O:1,2</w:t>
            </w:r>
          </w:p>
          <w:p w14:paraId="73666524" w14:textId="79863F3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E333E74" w14:textId="42130E9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22C1D1" w14:textId="0365CF3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CC0ED4"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3B6552" w14:textId="5B273EB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B9EF7F6" w14:textId="7C98FC1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0C7BC5" w14:textId="71955D1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0A204293" w14:textId="5566E44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67502952" w14:textId="25C0DB6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2AD2D0B" w14:textId="051E70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BCD309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8BBFCE" w14:textId="4E12058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6A684E" w14:textId="3A92AB6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231</w:t>
            </w:r>
          </w:p>
          <w:p w14:paraId="27C69178" w14:textId="64988CD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728A58E6" w14:textId="2BB5543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66C2D73" w14:textId="2C23D9B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66445E0" w14:textId="4147111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E668766" w14:textId="41D4715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0BF54A" w14:textId="0CC29D5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11B65D5" w14:textId="5A77470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CED4332" w14:textId="3C17260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1B8BCD" w14:textId="68723B3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156A7B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C789F4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5</w:t>
            </w:r>
          </w:p>
          <w:p w14:paraId="3EDF8342" w14:textId="18D596D1" w:rsidR="00BB5DE0"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3843C4BE" w14:textId="0C7C4E5E"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 Zákon upravuje kolektívne vyjednávanie medzi príslušnými orgánmi odborových organizácií a zamestnávateľmi, ktorého cieľom je uzavretie kolektívnej zmluvy. </w:t>
            </w:r>
          </w:p>
          <w:p w14:paraId="5ECFFC07" w14:textId="77777777" w:rsidR="00F82697" w:rsidRPr="00E70B60" w:rsidRDefault="00F82697" w:rsidP="00F82697">
            <w:pPr>
              <w:spacing w:after="0" w:line="240" w:lineRule="auto"/>
              <w:jc w:val="both"/>
              <w:rPr>
                <w:rFonts w:ascii="Times New Roman" w:hAnsi="Times New Roman" w:cs="Times New Roman"/>
                <w:sz w:val="20"/>
                <w:szCs w:val="20"/>
              </w:rPr>
            </w:pPr>
          </w:p>
          <w:p w14:paraId="0CB2D90C" w14:textId="07764209"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Kolektívne vyjednávanie je nástroj podpory účinného sociálneho dialógu a dosahovania sociálneho mieru založený na bipartitnom princípe. </w:t>
            </w:r>
          </w:p>
          <w:p w14:paraId="7B619CB5" w14:textId="2D27F6E4" w:rsidR="00F82697" w:rsidRPr="00E70B60" w:rsidRDefault="00F82697" w:rsidP="00F82697">
            <w:pPr>
              <w:spacing w:after="0" w:line="240" w:lineRule="auto"/>
              <w:jc w:val="both"/>
              <w:rPr>
                <w:rFonts w:ascii="Times New Roman" w:hAnsi="Times New Roman" w:cs="Times New Roman"/>
                <w:sz w:val="20"/>
                <w:szCs w:val="20"/>
              </w:rPr>
            </w:pPr>
          </w:p>
          <w:p w14:paraId="1371F67C" w14:textId="5E047BB9"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Kolektívne zmluvy</w:t>
            </w:r>
            <w:r w:rsidRPr="00E70B60">
              <w:rPr>
                <w:rFonts w:ascii="Times New Roman" w:hAnsi="Times New Roman" w:cs="Times New Roman"/>
                <w:sz w:val="20"/>
                <w:szCs w:val="20"/>
                <w:vertAlign w:val="superscript"/>
              </w:rPr>
              <w:t>1</w:t>
            </w:r>
            <w:r w:rsidRPr="00E70B60">
              <w:rPr>
                <w:rFonts w:ascii="Times New Roman" w:hAnsi="Times New Roman" w:cs="Times New Roman"/>
                <w:sz w:val="20"/>
                <w:szCs w:val="20"/>
              </w:rPr>
              <w:t>) upravujú individuálne a kolektívne vzťahy medzi zamestnávateľmi a zamestnancami a práva a povinnosti zmluvných strán.</w:t>
            </w:r>
          </w:p>
          <w:p w14:paraId="4B17A68A" w14:textId="2205D421" w:rsidR="00F82697" w:rsidRPr="00E70B60" w:rsidRDefault="00F82697" w:rsidP="00F82697">
            <w:pPr>
              <w:spacing w:after="0" w:line="240" w:lineRule="auto"/>
              <w:jc w:val="both"/>
              <w:rPr>
                <w:rFonts w:ascii="Times New Roman" w:hAnsi="Times New Roman" w:cs="Times New Roman"/>
                <w:sz w:val="20"/>
                <w:szCs w:val="20"/>
              </w:rPr>
            </w:pPr>
          </w:p>
          <w:p w14:paraId="54A7C6FC" w14:textId="3F6E6EE8"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1</w:t>
            </w:r>
            <w:r w:rsidRPr="00E70B60">
              <w:rPr>
                <w:rFonts w:ascii="Times New Roman" w:hAnsi="Times New Roman" w:cs="Times New Roman"/>
                <w:sz w:val="20"/>
                <w:szCs w:val="20"/>
              </w:rPr>
              <w:t>) § 231 Zákonníka práce.</w:t>
            </w:r>
          </w:p>
          <w:p w14:paraId="605E96F7" w14:textId="77777777" w:rsidR="00F82697" w:rsidRPr="00E70B60" w:rsidRDefault="00F82697" w:rsidP="00F82697">
            <w:pPr>
              <w:spacing w:after="0" w:line="240" w:lineRule="auto"/>
              <w:jc w:val="both"/>
              <w:rPr>
                <w:rFonts w:ascii="Times New Roman" w:hAnsi="Times New Roman" w:cs="Times New Roman"/>
                <w:sz w:val="20"/>
                <w:szCs w:val="20"/>
              </w:rPr>
            </w:pPr>
          </w:p>
          <w:p w14:paraId="4B229075" w14:textId="143533D2"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ich upravuje tento zákon alebo iný pracovnoprávny predpis, ak to tento zákon alebo iný pracovnoprávny predpis výslovne nezakazuje alebo ak z ich ustanovení nevyplýva, že sa od nich nemožno odchýliť.</w:t>
            </w:r>
          </w:p>
          <w:p w14:paraId="72671261" w14:textId="77777777" w:rsidR="00F82697" w:rsidRPr="00E70B60" w:rsidRDefault="00F82697" w:rsidP="00F82697">
            <w:pPr>
              <w:spacing w:after="0" w:line="240" w:lineRule="auto"/>
              <w:jc w:val="both"/>
              <w:rPr>
                <w:rFonts w:ascii="Times New Roman" w:hAnsi="Times New Roman" w:cs="Times New Roman"/>
                <w:sz w:val="20"/>
                <w:szCs w:val="20"/>
              </w:rPr>
            </w:pPr>
          </w:p>
          <w:p w14:paraId="74102135" w14:textId="77777777" w:rsidR="00BB5DE0" w:rsidRPr="00E70B60" w:rsidRDefault="00F82697" w:rsidP="00BB5DE0">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BB5DE0" w:rsidRPr="00E70B60">
              <w:rPr>
                <w:rFonts w:ascii="Times New Roman" w:hAnsi="Times New Roman" w:cs="Times New Roman"/>
                <w:sz w:val="20"/>
                <w:szCs w:val="20"/>
              </w:rPr>
              <w:t>Osoby vykonávajúce platformovú prácu v inom ako pracovnoprávnom vzťahu majú právo zakladať odborové organizácie a vstupovať do odborových organizácií.</w:t>
            </w:r>
          </w:p>
          <w:p w14:paraId="34395F41" w14:textId="77777777" w:rsidR="00BB5DE0" w:rsidRPr="00E70B60" w:rsidRDefault="00BB5DE0" w:rsidP="00BB5DE0">
            <w:pPr>
              <w:spacing w:after="0" w:line="240" w:lineRule="auto"/>
              <w:jc w:val="both"/>
              <w:rPr>
                <w:rFonts w:ascii="Times New Roman" w:hAnsi="Times New Roman" w:cs="Times New Roman"/>
                <w:sz w:val="20"/>
                <w:szCs w:val="20"/>
              </w:rPr>
            </w:pPr>
          </w:p>
          <w:p w14:paraId="18080C4B" w14:textId="77777777" w:rsidR="00BB5DE0" w:rsidRPr="00E70B60" w:rsidRDefault="00BB5DE0" w:rsidP="00BB5DE0">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Odborová organizácia je povinná písomne informovať digitálnu pracovnú platformu alebo sprostredkovateľa o začatí svojho pôsobenia u digitálnej pracovnej platformy alebo u sprostredkovateľa vo vzťahu k osobám vykonávajúcim platformovú prácu v inom ako pracovnoprávnom vzťahu a predložiť im zoznam členov odborového orgánu. Odborová organizácia, ktorá oznámila začatie svojho pôsobenia u zamestnávateľa, ktorý je digitálnou pracovnou platformou alebo sprostredkovateľom, a ktorá rozširuje svoje pôsobenie aj na osoby vykonávajúce platformovú prácu v inom ako pracovnoprávnom vzťahu, je povinná písomne informovať tohto zamestnávateľa o začatí svojho pôsobenia aj vo vzťahu k osobám vykonávajúcim platformovú prácu.</w:t>
            </w:r>
          </w:p>
          <w:p w14:paraId="07CC5E42" w14:textId="77777777" w:rsidR="00BB5DE0" w:rsidRPr="00E70B60" w:rsidRDefault="00BB5DE0" w:rsidP="00BB5DE0">
            <w:pPr>
              <w:spacing w:after="0" w:line="240" w:lineRule="auto"/>
              <w:jc w:val="both"/>
              <w:rPr>
                <w:rFonts w:ascii="Times New Roman" w:hAnsi="Times New Roman" w:cs="Times New Roman"/>
                <w:sz w:val="20"/>
                <w:szCs w:val="20"/>
              </w:rPr>
            </w:pPr>
          </w:p>
          <w:p w14:paraId="4648C89E" w14:textId="77777777" w:rsidR="00BB5DE0" w:rsidRPr="00E70B60" w:rsidRDefault="00BB5DE0" w:rsidP="00BB5DE0">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Odborová organizácia, ktorá pôsobí u digitálnej pracovnej platformy alebo u sprostredkovateľa, má právo primeraným spôsobom osloviť osobu vykonávajúcu platformovú prácu v inom ako pracovnoprávnom vzťahu za účelom ponúknutia jej členstva v nej a právo primeraným spôsobom informovať osoby vykonávajúce platformovú prácu v inom ako pracovnoprávnom vzťahu o svojej činnosti. Na uplatnenie práva podľa prvej vety sa primerane vzťahuje § 230b Zákonníka práce.</w:t>
            </w:r>
          </w:p>
          <w:p w14:paraId="7145298A" w14:textId="77777777" w:rsidR="00BB5DE0" w:rsidRPr="00E70B60" w:rsidRDefault="00BB5DE0" w:rsidP="00BB5DE0">
            <w:pPr>
              <w:spacing w:after="0" w:line="240" w:lineRule="auto"/>
              <w:jc w:val="both"/>
              <w:rPr>
                <w:rFonts w:ascii="Times New Roman" w:hAnsi="Times New Roman" w:cs="Times New Roman"/>
                <w:sz w:val="20"/>
                <w:szCs w:val="20"/>
              </w:rPr>
            </w:pPr>
          </w:p>
          <w:p w14:paraId="60290CBA" w14:textId="0BF4F119" w:rsidR="00FA189B" w:rsidRPr="00E70B60" w:rsidRDefault="00BB5DE0" w:rsidP="00BB5DE0">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Osoby vykonávajúce platformovú prácu v inom ako pracovnoprávnom vzťahu sú oprávnené prostredníctvom odborovej organizácie uplatňovať svoje práva vyplývajúce z tohto zákona a z ich zmluvného vzťahu s digitálnou pracovnou platformou alebo so sprostredkovateľom.</w:t>
            </w:r>
          </w:p>
        </w:tc>
        <w:tc>
          <w:tcPr>
            <w:tcW w:w="425" w:type="dxa"/>
          </w:tcPr>
          <w:p w14:paraId="21DA230C" w14:textId="280CE4A6"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487F574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5844296A" w14:textId="7B98BA96"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49F5B38E"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E5BD905" w14:textId="77777777" w:rsidTr="00E24C52">
        <w:trPr>
          <w:trHeight w:val="544"/>
        </w:trPr>
        <w:tc>
          <w:tcPr>
            <w:tcW w:w="708" w:type="dxa"/>
          </w:tcPr>
          <w:p w14:paraId="50729D7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Č:26</w:t>
            </w:r>
          </w:p>
          <w:p w14:paraId="0B0C7430" w14:textId="5FD383C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tc>
        <w:tc>
          <w:tcPr>
            <w:tcW w:w="3544" w:type="dxa"/>
          </w:tcPr>
          <w:p w14:paraId="3AFC9EA2" w14:textId="77777777" w:rsidR="00F82697" w:rsidRPr="00E70B60" w:rsidRDefault="00F82697" w:rsidP="00F82697">
            <w:pPr>
              <w:spacing w:after="0" w:line="225" w:lineRule="auto"/>
              <w:jc w:val="both"/>
              <w:rPr>
                <w:rFonts w:ascii="Times New Roman" w:eastAsia="Times New Roman" w:hAnsi="Times New Roman" w:cs="Times New Roman"/>
                <w:b/>
                <w:sz w:val="20"/>
                <w:szCs w:val="20"/>
                <w:lang w:eastAsia="sk-SK"/>
              </w:rPr>
            </w:pPr>
            <w:r w:rsidRPr="00E70B60">
              <w:rPr>
                <w:rFonts w:ascii="Times New Roman" w:eastAsia="Times New Roman" w:hAnsi="Times New Roman" w:cs="Times New Roman"/>
                <w:b/>
                <w:sz w:val="20"/>
                <w:szCs w:val="20"/>
                <w:lang w:eastAsia="sk-SK"/>
              </w:rPr>
              <w:t>Zákaz zníženia úrovne ochrany a priaznivejšie ustanovenia</w:t>
            </w:r>
          </w:p>
          <w:p w14:paraId="085E6EF1" w14:textId="77777777" w:rsidR="00F82697" w:rsidRPr="00E70B60" w:rsidRDefault="00F82697" w:rsidP="00F82697">
            <w:pPr>
              <w:spacing w:after="0" w:line="225" w:lineRule="auto"/>
              <w:jc w:val="both"/>
              <w:rPr>
                <w:rFonts w:ascii="Times New Roman" w:eastAsia="Times New Roman" w:hAnsi="Times New Roman" w:cs="Times New Roman"/>
                <w:sz w:val="20"/>
                <w:szCs w:val="20"/>
                <w:lang w:eastAsia="sk-SK"/>
              </w:rPr>
            </w:pPr>
          </w:p>
          <w:p w14:paraId="77D20B9C" w14:textId="2C552C0C" w:rsidR="00F82697" w:rsidRPr="00E70B60" w:rsidRDefault="00F82697" w:rsidP="00F82697">
            <w:pPr>
              <w:spacing w:after="0" w:line="225" w:lineRule="auto"/>
              <w:jc w:val="both"/>
              <w:rPr>
                <w:rFonts w:ascii="Times New Roman" w:eastAsia="Times New Roman" w:hAnsi="Times New Roman" w:cs="Times New Roman"/>
                <w:sz w:val="20"/>
                <w:szCs w:val="20"/>
                <w:lang w:eastAsia="sk-SK"/>
              </w:rPr>
            </w:pPr>
            <w:r w:rsidRPr="00E70B60">
              <w:rPr>
                <w:rFonts w:ascii="Times New Roman" w:eastAsia="Times New Roman" w:hAnsi="Times New Roman" w:cs="Times New Roman"/>
                <w:sz w:val="20"/>
                <w:szCs w:val="20"/>
                <w:lang w:eastAsia="sk-SK"/>
              </w:rPr>
              <w:t>Táto smernica nepredstavuje opodstatnený dôvod na zníženie všeobecnej úrovne ochrany, ktorá sa už poskytuje pracovníkom platforiem v rámci členských štátov, a to ani pokiaľ ide o zavedené postupy určenia správneho zamestnaneckého statusu osôb pracujúcich pre platformy ani existujúce výsady ich zástupcov.</w:t>
            </w:r>
          </w:p>
        </w:tc>
        <w:tc>
          <w:tcPr>
            <w:tcW w:w="709" w:type="dxa"/>
          </w:tcPr>
          <w:p w14:paraId="50144606" w14:textId="653F5C8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850" w:type="dxa"/>
          </w:tcPr>
          <w:p w14:paraId="1C4A5370" w14:textId="686E4BD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044C0D3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292041C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6137994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660DF90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58E37A4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340B62B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5F91485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373A14A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13F0789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34CF32D1" w14:textId="0664BEC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trike/>
                <w:sz w:val="20"/>
                <w:szCs w:val="20"/>
              </w:rPr>
            </w:pPr>
          </w:p>
        </w:tc>
        <w:tc>
          <w:tcPr>
            <w:tcW w:w="709" w:type="dxa"/>
          </w:tcPr>
          <w:p w14:paraId="6AE4F9E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3B14B00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5074E46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75998F9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7FCA342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19A8FF5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2406AD6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68A81D8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479A209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iCs/>
                <w:sz w:val="20"/>
                <w:szCs w:val="20"/>
              </w:rPr>
            </w:pPr>
          </w:p>
          <w:p w14:paraId="654FE8E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1CED8CD" w14:textId="62F985C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6C969B17" w14:textId="77777777" w:rsidR="00F82697" w:rsidRPr="00E70B60" w:rsidRDefault="00F82697" w:rsidP="00F82697">
            <w:pPr>
              <w:spacing w:after="0" w:line="240" w:lineRule="auto"/>
              <w:jc w:val="both"/>
              <w:rPr>
                <w:rFonts w:ascii="Times New Roman" w:hAnsi="Times New Roman" w:cs="Times New Roman"/>
                <w:sz w:val="20"/>
                <w:szCs w:val="20"/>
              </w:rPr>
            </w:pPr>
          </w:p>
          <w:p w14:paraId="0CEBF5A6" w14:textId="263526F4" w:rsidR="00F82697" w:rsidRPr="00E70B60" w:rsidRDefault="00F82697" w:rsidP="00F82697">
            <w:pPr>
              <w:spacing w:after="0" w:line="240" w:lineRule="auto"/>
              <w:jc w:val="both"/>
              <w:rPr>
                <w:rFonts w:ascii="Times New Roman" w:hAnsi="Times New Roman" w:cs="Times New Roman"/>
                <w:sz w:val="20"/>
                <w:szCs w:val="20"/>
              </w:rPr>
            </w:pPr>
          </w:p>
        </w:tc>
        <w:tc>
          <w:tcPr>
            <w:tcW w:w="425" w:type="dxa"/>
          </w:tcPr>
          <w:p w14:paraId="533BA0C5" w14:textId="1875869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2127" w:type="dxa"/>
          </w:tcPr>
          <w:p w14:paraId="319379A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1AE346A" w14:textId="1B533D8E"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993" w:type="dxa"/>
          </w:tcPr>
          <w:p w14:paraId="131D83F4"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40A1C832" w14:textId="77777777" w:rsidTr="00E24C52">
        <w:trPr>
          <w:trHeight w:val="544"/>
        </w:trPr>
        <w:tc>
          <w:tcPr>
            <w:tcW w:w="708" w:type="dxa"/>
          </w:tcPr>
          <w:p w14:paraId="54A17A32" w14:textId="3C223D7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Č:26 O:2</w:t>
            </w:r>
          </w:p>
        </w:tc>
        <w:tc>
          <w:tcPr>
            <w:tcW w:w="3544" w:type="dxa"/>
          </w:tcPr>
          <w:p w14:paraId="24FD09D1" w14:textId="6FA0FC66"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Táto smernica sa nedotýka práva členských štátov uplatňovať alebo prijímať zákony, iné právne predpisy alebo správne opatrenia, ktoré sú pre pracovníkov platforiem priaznivejšie, alebo podporovať či dovoliť prijímanie kolektívnych dohôd, ktoré sú pre pracovníkov platforiem priaznivejšie, v súlade s cieľmi tejto smernice.</w:t>
            </w:r>
          </w:p>
        </w:tc>
        <w:tc>
          <w:tcPr>
            <w:tcW w:w="709" w:type="dxa"/>
          </w:tcPr>
          <w:p w14:paraId="1A6E4E00" w14:textId="054C7A91"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850" w:type="dxa"/>
          </w:tcPr>
          <w:p w14:paraId="14B31CE3" w14:textId="3144DDF6" w:rsidR="00F82697" w:rsidRPr="00E70B60" w:rsidRDefault="00F82697" w:rsidP="00F82697">
            <w:pPr>
              <w:kinsoku w:val="0"/>
              <w:overflowPunct w:val="0"/>
              <w:autoSpaceDE w:val="0"/>
              <w:autoSpaceDN w:val="0"/>
              <w:adjustRightInd w:val="0"/>
              <w:spacing w:line="240" w:lineRule="auto"/>
              <w:rPr>
                <w:rFonts w:ascii="Times New Roman" w:hAnsi="Times New Roman" w:cs="Times New Roman"/>
                <w:sz w:val="20"/>
                <w:szCs w:val="20"/>
              </w:rPr>
            </w:pPr>
          </w:p>
        </w:tc>
        <w:tc>
          <w:tcPr>
            <w:tcW w:w="709" w:type="dxa"/>
          </w:tcPr>
          <w:p w14:paraId="3667DD7F" w14:textId="04E71CB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7AD6DF7F" w14:textId="6868B840" w:rsidR="00F82697" w:rsidRPr="00E70B60" w:rsidRDefault="00F82697" w:rsidP="00F82697">
            <w:pPr>
              <w:jc w:val="both"/>
              <w:rPr>
                <w:rFonts w:ascii="Times New Roman" w:hAnsi="Times New Roman" w:cs="Times New Roman"/>
                <w:sz w:val="20"/>
                <w:szCs w:val="20"/>
              </w:rPr>
            </w:pPr>
          </w:p>
        </w:tc>
        <w:tc>
          <w:tcPr>
            <w:tcW w:w="425" w:type="dxa"/>
          </w:tcPr>
          <w:p w14:paraId="204905DF" w14:textId="73A0B3B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2127" w:type="dxa"/>
          </w:tcPr>
          <w:p w14:paraId="2C7303D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53683CE8" w14:textId="1905C69D"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993" w:type="dxa"/>
          </w:tcPr>
          <w:p w14:paraId="60F5614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04555482" w14:textId="77777777" w:rsidTr="00E24C52">
        <w:trPr>
          <w:trHeight w:val="544"/>
        </w:trPr>
        <w:tc>
          <w:tcPr>
            <w:tcW w:w="708" w:type="dxa"/>
          </w:tcPr>
          <w:p w14:paraId="1989F31E" w14:textId="7BC13D5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Č:26 O:3</w:t>
            </w:r>
          </w:p>
        </w:tc>
        <w:tc>
          <w:tcPr>
            <w:tcW w:w="3544" w:type="dxa"/>
          </w:tcPr>
          <w:p w14:paraId="5C408E47" w14:textId="2185FF14"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Táto smernica sa nedotýka iných práv priznaných osobám pracujúcim pre platformy na základe iných právnych aktov Únie.</w:t>
            </w:r>
          </w:p>
        </w:tc>
        <w:tc>
          <w:tcPr>
            <w:tcW w:w="709" w:type="dxa"/>
          </w:tcPr>
          <w:p w14:paraId="339F2577" w14:textId="51E60D8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850" w:type="dxa"/>
          </w:tcPr>
          <w:p w14:paraId="7B6D20BE"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709" w:type="dxa"/>
          </w:tcPr>
          <w:p w14:paraId="248E030D"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5103" w:type="dxa"/>
          </w:tcPr>
          <w:p w14:paraId="7717BE18" w14:textId="77777777" w:rsidR="00F82697" w:rsidRPr="00E70B60" w:rsidRDefault="00F82697" w:rsidP="00F82697">
            <w:pPr>
              <w:jc w:val="both"/>
              <w:rPr>
                <w:rFonts w:ascii="Times New Roman" w:hAnsi="Times New Roman" w:cs="Times New Roman"/>
                <w:sz w:val="20"/>
                <w:szCs w:val="20"/>
              </w:rPr>
            </w:pPr>
          </w:p>
        </w:tc>
        <w:tc>
          <w:tcPr>
            <w:tcW w:w="425" w:type="dxa"/>
          </w:tcPr>
          <w:p w14:paraId="64E49DA5" w14:textId="5C5F739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2127" w:type="dxa"/>
          </w:tcPr>
          <w:p w14:paraId="3180B7C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321647C6" w14:textId="2E20D71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993" w:type="dxa"/>
          </w:tcPr>
          <w:p w14:paraId="1BCC368C"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736C5753" w14:textId="77777777" w:rsidTr="00E24C52">
        <w:trPr>
          <w:trHeight w:val="544"/>
        </w:trPr>
        <w:tc>
          <w:tcPr>
            <w:tcW w:w="708" w:type="dxa"/>
          </w:tcPr>
          <w:p w14:paraId="5897A2D1" w14:textId="4642020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Č:27</w:t>
            </w:r>
          </w:p>
        </w:tc>
        <w:tc>
          <w:tcPr>
            <w:tcW w:w="3544" w:type="dxa"/>
          </w:tcPr>
          <w:p w14:paraId="1FC5FF5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Šírenie informácií</w:t>
            </w:r>
          </w:p>
          <w:p w14:paraId="09E11F46"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C4E107B" w14:textId="1C79672C"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zabezpečia, aby sa vnútroštátne opatrenia, ktorými sa transponuje táto smernica, spolu s príslušnými už platnými ustanoveniami týkajúcimi sa predmetu úpravy, ako sa stanovuje v článku 1, vrátane informácií o uplatňovaní právnej domnienky, oznámili osobám pracujúcim pre platformy a digitálnym pracovným platformám vrátane MSP, ako aj verejnosti. Členské štáty zabezpečia, aby sa tieto informácie poskytovali jasným, zrozumiteľným a ľahko dostupným spôsobom, a to aj osobám so zdravotným postihnutím.</w:t>
            </w:r>
          </w:p>
        </w:tc>
        <w:tc>
          <w:tcPr>
            <w:tcW w:w="709" w:type="dxa"/>
          </w:tcPr>
          <w:p w14:paraId="69DB0F61" w14:textId="75B3A15C"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579F9F28"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Zákon č. 400/2015 Z. z.</w:t>
            </w:r>
          </w:p>
          <w:p w14:paraId="140361F0"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6186E074"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588F81FA"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100F0218"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5A13A7EF"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4D56C373"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31653D00"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2EF5BB30"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1DB8599F"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5FE3C634"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19EB8CDC"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31CB38F9"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5FE70632" w14:textId="4B0FEF3A"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3D595585" w14:textId="3E6814DE"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39F55946" w14:textId="47337B4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65D8C727"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Zákon č. 95/2019 Z. z.</w:t>
            </w:r>
          </w:p>
          <w:p w14:paraId="50DD3D38"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0893CBF2"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486C7206"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072780CB"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751A35BA"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08E7DD3E"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4FE9213C"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01AABE23"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2AFF40DF"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2E704DDB"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07DAE28D"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1E0DFE8B"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02B15D01"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5DFFF44B"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18129731" w14:textId="77777777"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0E1E3459" w14:textId="72F148AC"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2D7DF0DC" w14:textId="77777777" w:rsidR="00EE7A1B" w:rsidRPr="00E70B60" w:rsidRDefault="00EE7A1B"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13E9EE22" w14:textId="49664DEB" w:rsidR="0062090E" w:rsidRPr="00E70B60" w:rsidRDefault="0062090E"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Zákon č. 125/2006 Z.</w:t>
            </w:r>
            <w:r w:rsidR="00195CE4" w:rsidRPr="00E70B60">
              <w:rPr>
                <w:rFonts w:ascii="Times New Roman" w:hAnsi="Times New Roman" w:cs="Times New Roman"/>
                <w:sz w:val="20"/>
                <w:szCs w:val="20"/>
              </w:rPr>
              <w:t xml:space="preserve"> </w:t>
            </w:r>
            <w:r w:rsidRPr="00E70B60">
              <w:rPr>
                <w:rFonts w:ascii="Times New Roman" w:hAnsi="Times New Roman" w:cs="Times New Roman"/>
                <w:sz w:val="20"/>
                <w:szCs w:val="20"/>
              </w:rPr>
              <w:t>z.</w:t>
            </w:r>
          </w:p>
        </w:tc>
        <w:tc>
          <w:tcPr>
            <w:tcW w:w="709" w:type="dxa"/>
          </w:tcPr>
          <w:p w14:paraId="12E0E65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12</w:t>
            </w:r>
          </w:p>
          <w:p w14:paraId="58F1D1F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50104D8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P:a</w:t>
            </w:r>
          </w:p>
          <w:p w14:paraId="1C7A8C8F" w14:textId="20E9598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31CD0C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6F07F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12</w:t>
            </w:r>
          </w:p>
          <w:p w14:paraId="52925E0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542E530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034835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99EAEB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A178B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A12DA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A61D88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BBAF7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4769EE" w14:textId="401E196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3B7B96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12</w:t>
            </w:r>
          </w:p>
          <w:p w14:paraId="5A50C4D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p w14:paraId="73821B0D" w14:textId="0DB77BB3"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p w14:paraId="5BDC66B3" w14:textId="399EC74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6</w:t>
            </w:r>
          </w:p>
          <w:p w14:paraId="6783B6FB" w14:textId="0DFB925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072A49FC" w14:textId="6E83860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P:d</w:t>
            </w:r>
          </w:p>
          <w:p w14:paraId="412D518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FA1875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398CE5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81760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7615158" w14:textId="468B955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EDA59D" w14:textId="77777777" w:rsidR="00BB5DE0"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75B7E6A" w14:textId="11EA799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24</w:t>
            </w:r>
          </w:p>
          <w:p w14:paraId="2303A58D" w14:textId="49B5593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4F543F9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P:b</w:t>
            </w:r>
          </w:p>
          <w:p w14:paraId="6D321895" w14:textId="77777777" w:rsidR="0062090E" w:rsidRPr="00E70B60" w:rsidRDefault="0062090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3E51E51" w14:textId="77777777" w:rsidR="0062090E" w:rsidRPr="00E70B60" w:rsidRDefault="0062090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9DD4853" w14:textId="77777777" w:rsidR="0062090E" w:rsidRPr="00E70B60" w:rsidRDefault="0062090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BD0976F" w14:textId="77777777" w:rsidR="0062090E" w:rsidRPr="00E70B60" w:rsidRDefault="0062090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979F2FB" w14:textId="77777777" w:rsidR="0062090E" w:rsidRPr="00E70B60" w:rsidRDefault="0062090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04D8539" w14:textId="77777777" w:rsidR="0062090E" w:rsidRPr="00E70B60" w:rsidRDefault="0062090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6A29258" w14:textId="0A0C1555" w:rsidR="0062090E" w:rsidRPr="00E70B60" w:rsidRDefault="0062090E"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9B15A1" w14:textId="77777777" w:rsidR="00EE7A1B" w:rsidRPr="00E70B60" w:rsidRDefault="00EE7A1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C28FB2B" w14:textId="77777777" w:rsidR="0062090E" w:rsidRPr="00E70B60" w:rsidRDefault="0062090E"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6</w:t>
            </w:r>
          </w:p>
          <w:p w14:paraId="6DF85DD7" w14:textId="77777777" w:rsidR="0062090E" w:rsidRPr="00E70B60" w:rsidRDefault="0062090E"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1061456D" w14:textId="7C939FDA" w:rsidR="0062090E" w:rsidRPr="00E70B60" w:rsidRDefault="00195CE4"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P:n,</w:t>
            </w:r>
            <w:r w:rsidR="0062090E" w:rsidRPr="00E70B60">
              <w:rPr>
                <w:rFonts w:ascii="Times New Roman" w:hAnsi="Times New Roman" w:cs="Times New Roman"/>
                <w:sz w:val="20"/>
                <w:szCs w:val="20"/>
              </w:rPr>
              <w:t>s</w:t>
            </w:r>
          </w:p>
        </w:tc>
        <w:tc>
          <w:tcPr>
            <w:tcW w:w="5103" w:type="dxa"/>
          </w:tcPr>
          <w:p w14:paraId="70960DB2" w14:textId="00D1893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 xml:space="preserve">(1) Zbierka zákonov je štátnym publikačným nástrojom Slovenskej republiky. V zbierke zákonov sa uverejnením vyhlasujú </w:t>
            </w:r>
          </w:p>
          <w:p w14:paraId="479861E5"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právne predpisy,</w:t>
            </w:r>
          </w:p>
          <w:p w14:paraId="3BF06E5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1C541B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(3) Zbierka zákonov sa vydáva v elektronickej podobe a v listinnej podobe. Elektronická podoba a listinná podoba zbierky zákonov majú rovnaké právne účinky a zhodný obsah, ak § 14 alebo § 18 ods. 2 neustanovuje inak. Ak je rozdiel v texte elektronickej podoby a listinnej podoby zbierky zákonov, prednosť má text uverejnený v listinnej podobe zbierky zákonov. Právne predpisy, iné akty a akty medzinárodného práva sa v elektronickej podobe zbierky zákonov podpisujú zaručenou elektronickou pečaťou vydavateľa zbierky zákonov.</w:t>
            </w:r>
          </w:p>
          <w:p w14:paraId="5776E1F8"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05F1840" w14:textId="77777777" w:rsidR="00F82697" w:rsidRPr="00E70B60" w:rsidRDefault="00F82697" w:rsidP="00F82697">
            <w:pPr>
              <w:jc w:val="both"/>
              <w:rPr>
                <w:rFonts w:ascii="Times New Roman" w:hAnsi="Times New Roman" w:cs="Times New Roman"/>
                <w:sz w:val="20"/>
                <w:szCs w:val="20"/>
              </w:rPr>
            </w:pPr>
            <w:r w:rsidRPr="00E70B60">
              <w:rPr>
                <w:rFonts w:ascii="Times New Roman" w:hAnsi="Times New Roman" w:cs="Times New Roman"/>
                <w:sz w:val="20"/>
                <w:szCs w:val="20"/>
              </w:rPr>
              <w:t>(4) Elektronická podoba zbierky zákonov je dostupná bezplatne prostredníctvom Slov-</w:t>
            </w:r>
            <w:proofErr w:type="spellStart"/>
            <w:r w:rsidRPr="00E70B60">
              <w:rPr>
                <w:rFonts w:ascii="Times New Roman" w:hAnsi="Times New Roman" w:cs="Times New Roman"/>
                <w:sz w:val="20"/>
                <w:szCs w:val="20"/>
              </w:rPr>
              <w:t>Lexu</w:t>
            </w:r>
            <w:proofErr w:type="spellEnd"/>
            <w:r w:rsidRPr="00E70B60">
              <w:rPr>
                <w:rFonts w:ascii="Times New Roman" w:hAnsi="Times New Roman" w:cs="Times New Roman"/>
                <w:sz w:val="20"/>
                <w:szCs w:val="20"/>
              </w:rPr>
              <w:t>.</w:t>
            </w:r>
          </w:p>
          <w:p w14:paraId="090DAE86" w14:textId="4510C1FA"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Orgán vedenia a orgán riadenia sú v správe informačných technológií verejnej správy povinné</w:t>
            </w:r>
          </w:p>
          <w:p w14:paraId="2EEE7C32" w14:textId="3CED7E3D" w:rsidR="00F82697" w:rsidRPr="00E70B60" w:rsidRDefault="00F82697" w:rsidP="00F82697">
            <w:pPr>
              <w:jc w:val="both"/>
              <w:rPr>
                <w:rFonts w:ascii="Times New Roman" w:hAnsi="Times New Roman" w:cs="Times New Roman"/>
                <w:sz w:val="20"/>
                <w:szCs w:val="20"/>
              </w:rPr>
            </w:pPr>
            <w:r w:rsidRPr="00E70B60">
              <w:rPr>
                <w:rFonts w:ascii="Times New Roman" w:hAnsi="Times New Roman" w:cs="Times New Roman"/>
                <w:sz w:val="20"/>
                <w:szCs w:val="20"/>
              </w:rPr>
              <w:t>d)</w:t>
            </w:r>
            <w:r w:rsidRPr="00E70B60">
              <w:t xml:space="preserve"> </w:t>
            </w:r>
            <w:r w:rsidRPr="00E70B60">
              <w:rPr>
                <w:rFonts w:ascii="Times New Roman" w:hAnsi="Times New Roman" w:cs="Times New Roman"/>
                <w:sz w:val="20"/>
                <w:szCs w:val="20"/>
              </w:rPr>
              <w:t>dbať na vytvorenie integrovaného prostredia informačných technológií verejnej správy na základe spoločných princípov definovaných v štandardoch a Národnej koncepcii informatizácie verejnej správy Slovenskej republiky (ďalej len „národná koncepcia“) s cieľom jednotného výkonu úloh podľa osobitných predpisov,</w:t>
            </w:r>
          </w:p>
          <w:p w14:paraId="3A68FAAA" w14:textId="78204540"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Štandardom je súbor pravidiel spojených s vytváraním, rozvojom a využívaním informačných technológií verejnej správy, ktorých účelom je vytvorenie jednotného prostredia umožňujúceho výmenu a spoločné používanie údajov a spoločných modulov medzi jednotlivými informačnými </w:t>
            </w:r>
            <w:r w:rsidRPr="00E70B60">
              <w:rPr>
                <w:rFonts w:ascii="Times New Roman" w:hAnsi="Times New Roman" w:cs="Times New Roman"/>
                <w:sz w:val="20"/>
                <w:szCs w:val="20"/>
              </w:rPr>
              <w:lastRenderedPageBreak/>
              <w:t>systémami verejnej správy a na účel ich prístupnosti a poskytovania pre verejnosť, a to najmä</w:t>
            </w:r>
          </w:p>
          <w:p w14:paraId="3CE16F03" w14:textId="77777777" w:rsidR="00F82697" w:rsidRPr="00E70B60" w:rsidRDefault="00F82697" w:rsidP="00195CE4">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štandard pre prístupnosť a funkčnosť webových sídiel a aplikácií a minimálne požiadavky na obsah webového sídla,</w:t>
            </w:r>
          </w:p>
          <w:p w14:paraId="490E729E" w14:textId="512954B1" w:rsidR="0062090E" w:rsidRPr="00E70B60" w:rsidRDefault="0062090E" w:rsidP="00195CE4">
            <w:pPr>
              <w:spacing w:after="0" w:line="240" w:lineRule="auto"/>
              <w:jc w:val="both"/>
              <w:rPr>
                <w:rFonts w:ascii="Times New Roman" w:hAnsi="Times New Roman" w:cs="Times New Roman"/>
                <w:sz w:val="20"/>
                <w:szCs w:val="20"/>
              </w:rPr>
            </w:pPr>
          </w:p>
          <w:p w14:paraId="51C96A9F" w14:textId="77777777" w:rsidR="0062090E" w:rsidRPr="00E70B60" w:rsidRDefault="0062090E" w:rsidP="00195CE4">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Národný inšpektorát práce</w:t>
            </w:r>
          </w:p>
          <w:p w14:paraId="25E073B7" w14:textId="3A8D1773" w:rsidR="0062090E" w:rsidRPr="00E70B60" w:rsidRDefault="0062090E" w:rsidP="00195CE4">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n) zverejňuje na svojom webovom sídle informácie o pracovných podmienkach podľa osobitného predpisu</w:t>
            </w:r>
            <w:r w:rsidRPr="00E70B60">
              <w:rPr>
                <w:rFonts w:ascii="Times New Roman" w:hAnsi="Times New Roman" w:cs="Times New Roman"/>
                <w:sz w:val="20"/>
                <w:szCs w:val="20"/>
                <w:vertAlign w:val="superscript"/>
              </w:rPr>
              <w:t>14</w:t>
            </w:r>
            <w:r w:rsidRPr="00E70B60">
              <w:rPr>
                <w:rFonts w:ascii="Times New Roman" w:hAnsi="Times New Roman" w:cs="Times New Roman"/>
                <w:sz w:val="20"/>
                <w:szCs w:val="20"/>
              </w:rPr>
              <w:t>) a informácie o povinnostiach zamestnávateľa podľa osobitného predpisu,</w:t>
            </w:r>
            <w:r w:rsidRPr="00E70B60">
              <w:rPr>
                <w:rFonts w:ascii="Times New Roman" w:hAnsi="Times New Roman" w:cs="Times New Roman"/>
                <w:sz w:val="20"/>
                <w:szCs w:val="20"/>
                <w:vertAlign w:val="superscript"/>
              </w:rPr>
              <w:t>14a</w:t>
            </w:r>
            <w:r w:rsidRPr="00E70B60">
              <w:rPr>
                <w:rFonts w:ascii="Times New Roman" w:hAnsi="Times New Roman" w:cs="Times New Roman"/>
                <w:sz w:val="20"/>
                <w:szCs w:val="20"/>
              </w:rPr>
              <w:t>)</w:t>
            </w:r>
          </w:p>
          <w:p w14:paraId="0B71A49B" w14:textId="09F37ECC" w:rsidR="0062090E" w:rsidRPr="00E70B60" w:rsidRDefault="0062090E" w:rsidP="00195CE4">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s) zabezpečuje tvorbu, zhromažďovanie, spracúvanie, šírenie, sprístupňovanie a publikovanie informácií v oblasti ochrany práce,</w:t>
            </w:r>
          </w:p>
          <w:p w14:paraId="5D541E17" w14:textId="77777777" w:rsidR="00195CE4" w:rsidRPr="00E70B60" w:rsidRDefault="00195CE4" w:rsidP="00195CE4">
            <w:pPr>
              <w:spacing w:after="0" w:line="240" w:lineRule="auto"/>
              <w:jc w:val="both"/>
              <w:rPr>
                <w:rFonts w:ascii="Times New Roman" w:hAnsi="Times New Roman" w:cs="Times New Roman"/>
                <w:sz w:val="20"/>
                <w:szCs w:val="20"/>
              </w:rPr>
            </w:pPr>
          </w:p>
          <w:p w14:paraId="10C4F348" w14:textId="5FC24F1F" w:rsidR="0062090E" w:rsidRPr="00E70B60" w:rsidRDefault="0062090E" w:rsidP="00195CE4">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14</w:t>
            </w:r>
            <w:r w:rsidRPr="00E70B60">
              <w:rPr>
                <w:rFonts w:ascii="Times New Roman" w:hAnsi="Times New Roman" w:cs="Times New Roman"/>
                <w:sz w:val="20"/>
                <w:szCs w:val="20"/>
              </w:rPr>
              <w:t>)§ 5 ods. 2 až 10 Zákonníka práce.</w:t>
            </w:r>
          </w:p>
          <w:p w14:paraId="7EB12D7A" w14:textId="510C7931" w:rsidR="0062090E" w:rsidRPr="00E70B60" w:rsidRDefault="0062090E" w:rsidP="00195CE4">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t>14a</w:t>
            </w:r>
            <w:r w:rsidRPr="00E70B60">
              <w:rPr>
                <w:rFonts w:ascii="Times New Roman" w:hAnsi="Times New Roman" w:cs="Times New Roman"/>
                <w:sz w:val="20"/>
                <w:szCs w:val="20"/>
              </w:rPr>
              <w:t>)§ 5 ods. 10 Zákonníka práce. § 4 ods. 1 až 3 zákona č. 351/2015 Z. z.</w:t>
            </w:r>
          </w:p>
        </w:tc>
        <w:tc>
          <w:tcPr>
            <w:tcW w:w="425" w:type="dxa"/>
          </w:tcPr>
          <w:p w14:paraId="6E2A9B14" w14:textId="4568E431"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2127" w:type="dxa"/>
          </w:tcPr>
          <w:p w14:paraId="738C2E8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63E29A6E" w14:textId="271336CB"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074B6B9F"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7552D9B9" w14:textId="77777777" w:rsidTr="00E24C52">
        <w:trPr>
          <w:trHeight w:val="544"/>
        </w:trPr>
        <w:tc>
          <w:tcPr>
            <w:tcW w:w="708" w:type="dxa"/>
          </w:tcPr>
          <w:p w14:paraId="1E5EFD92" w14:textId="4AB07DD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Č:28</w:t>
            </w:r>
          </w:p>
        </w:tc>
        <w:tc>
          <w:tcPr>
            <w:tcW w:w="3544" w:type="dxa"/>
          </w:tcPr>
          <w:p w14:paraId="00EA5FA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Kolektívne zmluvy a osobitné pravidlá spracúvania osobných údajov</w:t>
            </w:r>
          </w:p>
          <w:p w14:paraId="3A64FC5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D328B9A" w14:textId="4F323C1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môžu zákonom alebo kolektívnymi zmluvami stanoviť konkrétnejšie pravidlá na zabezpečenie ochrany práv a slobôd pri spracúvaní osobných údajov osôb pracujúcich pre platformy podľa článkov 9, 10 a 11 podľa článku 26 ods. 1. Členské štáty môžu umožniť sociálnym partnerom ponechať v platnosti, dohadovať, uzatvárať a presadzovať kolektívne zmluvy v súlade s vnútroštátnym právom alebo praxou, ktorými sa stanovia dojednania týkajúce sa práce pre platformy odlišné od tých, ktoré sú uvedené v článkoch 12 a 13, a ak vykonávaním poveria sociálnych partnerov podľa článku 29 ods. 4, od tých, ktoré sú uvedené v článku 17, pričom sa rešpektuje celková ochrana pracovníkov platforiem.</w:t>
            </w:r>
          </w:p>
        </w:tc>
        <w:tc>
          <w:tcPr>
            <w:tcW w:w="709" w:type="dxa"/>
          </w:tcPr>
          <w:p w14:paraId="57226A50" w14:textId="289F91C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D</w:t>
            </w:r>
          </w:p>
        </w:tc>
        <w:tc>
          <w:tcPr>
            <w:tcW w:w="850" w:type="dxa"/>
          </w:tcPr>
          <w:p w14:paraId="597DD51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18295619" w14:textId="62E70FF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42E1DB41" w14:textId="2EF79798" w:rsidR="00F82697" w:rsidRPr="00E70B60" w:rsidRDefault="00F82697" w:rsidP="00F82697">
            <w:pPr>
              <w:spacing w:after="0" w:line="240" w:lineRule="auto"/>
              <w:jc w:val="both"/>
              <w:rPr>
                <w:rFonts w:ascii="Times New Roman" w:hAnsi="Times New Roman" w:cs="Times New Roman"/>
                <w:iCs/>
                <w:sz w:val="20"/>
                <w:szCs w:val="20"/>
              </w:rPr>
            </w:pPr>
          </w:p>
        </w:tc>
        <w:tc>
          <w:tcPr>
            <w:tcW w:w="425" w:type="dxa"/>
          </w:tcPr>
          <w:p w14:paraId="6DA51E0F" w14:textId="3B9CF4F5"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2127" w:type="dxa"/>
          </w:tcPr>
          <w:p w14:paraId="727F104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0FA10E5A" w14:textId="14B572FB"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993" w:type="dxa"/>
          </w:tcPr>
          <w:p w14:paraId="30B044F9"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1A6374BC" w14:textId="77777777" w:rsidTr="00E24C52">
        <w:trPr>
          <w:trHeight w:val="544"/>
        </w:trPr>
        <w:tc>
          <w:tcPr>
            <w:tcW w:w="708" w:type="dxa"/>
          </w:tcPr>
          <w:p w14:paraId="0677832D" w14:textId="5E2D24F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Č:29 O:1 </w:t>
            </w:r>
          </w:p>
          <w:p w14:paraId="31EFF74B"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3544" w:type="dxa"/>
          </w:tcPr>
          <w:p w14:paraId="2DE7C05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r w:rsidRPr="00E70B60">
              <w:rPr>
                <w:rFonts w:ascii="Times New Roman" w:hAnsi="Times New Roman" w:cs="Times New Roman"/>
                <w:b/>
                <w:sz w:val="20"/>
                <w:szCs w:val="20"/>
              </w:rPr>
              <w:t>Transpozícia a vykonávanie</w:t>
            </w:r>
          </w:p>
          <w:p w14:paraId="2EC9F46A"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14B24C32" w14:textId="5E42AA2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uvedú do účinnosti zákony, iné právne predpisy a správne opatrenia potrebné na dosiahnutie súladu s touto smernicou do 2. decembra 2026. Bezodkladne o tom informujú Komisiu.</w:t>
            </w:r>
          </w:p>
          <w:p w14:paraId="1721CACC"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5DEEB696" w14:textId="066DA32B"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uvedú priamo v prijatých opatreniach alebo pri ich úradnom uverejnení odkaz na túto smernicu. Podrobnosti o odkaze upravia členské štáty.</w:t>
            </w:r>
          </w:p>
        </w:tc>
        <w:tc>
          <w:tcPr>
            <w:tcW w:w="709" w:type="dxa"/>
          </w:tcPr>
          <w:p w14:paraId="29DF7721"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N</w:t>
            </w:r>
          </w:p>
        </w:tc>
        <w:tc>
          <w:tcPr>
            <w:tcW w:w="850" w:type="dxa"/>
          </w:tcPr>
          <w:p w14:paraId="4A11E1F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01FE5938"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B10790"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78A448A"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788B5C"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2DA25D"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D61CD97"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5A646F"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9E6E6F"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933E9EE"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50B74B"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08E42E" w14:textId="79655724"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3FEB32" w14:textId="4C8A4354"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125/2006 Z. z.</w:t>
            </w:r>
          </w:p>
          <w:p w14:paraId="21BFB342" w14:textId="77777777" w:rsidR="00FA5B52" w:rsidRPr="00E70B60" w:rsidRDefault="00FA5B52" w:rsidP="009F13BB">
            <w:pPr>
              <w:kinsoku w:val="0"/>
              <w:overflowPunct w:val="0"/>
              <w:autoSpaceDE w:val="0"/>
              <w:autoSpaceDN w:val="0"/>
              <w:adjustRightInd w:val="0"/>
              <w:spacing w:after="0" w:line="240" w:lineRule="auto"/>
              <w:rPr>
                <w:rFonts w:ascii="Times New Roman" w:hAnsi="Times New Roman" w:cs="Times New Roman"/>
                <w:sz w:val="20"/>
                <w:szCs w:val="20"/>
              </w:rPr>
            </w:pPr>
          </w:p>
          <w:p w14:paraId="7CD4A009" w14:textId="30936613" w:rsidR="009F13BB" w:rsidRPr="00E70B60" w:rsidRDefault="009F13BB" w:rsidP="009F13B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p w14:paraId="040C726F" w14:textId="77777777" w:rsidR="009F13BB" w:rsidRPr="00E70B60" w:rsidRDefault="009F13BB" w:rsidP="009F13BB">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125/2006 Z. z.)</w:t>
            </w:r>
          </w:p>
          <w:p w14:paraId="7CE9F045" w14:textId="38B6773B"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4BB821C2" w14:textId="1344E0C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Čl. IV</w:t>
            </w:r>
          </w:p>
          <w:p w14:paraId="1DF2A66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63A485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0E9AD2B" w14:textId="42754E5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r w:rsidR="00B5142E" w:rsidRPr="00E70B60">
              <w:rPr>
                <w:rFonts w:ascii="Times New Roman" w:hAnsi="Times New Roman" w:cs="Times New Roman"/>
                <w:sz w:val="20"/>
                <w:szCs w:val="20"/>
              </w:rPr>
              <w:t>5</w:t>
            </w:r>
          </w:p>
          <w:p w14:paraId="20A8509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559184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AFC3AEB"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xml:space="preserve">Príloha </w:t>
            </w:r>
          </w:p>
          <w:p w14:paraId="2B9EC120"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2361EE"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85D65A4"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E27AA71"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AC2601" w14:textId="4C7AD64D"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7C2C01" w14:textId="77777777" w:rsidR="00BB5DE0" w:rsidRPr="00E70B60" w:rsidRDefault="00BB5DE0"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499DC3E" w14:textId="1680EB03"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23</w:t>
            </w:r>
          </w:p>
          <w:p w14:paraId="1F7C08DB"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856909"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032FD15" w14:textId="77777777" w:rsidR="00FA5B52" w:rsidRPr="00E70B60" w:rsidRDefault="00FA5B52"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615F863" w14:textId="23326AAC"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Čl. III</w:t>
            </w:r>
          </w:p>
          <w:p w14:paraId="55B3EE69" w14:textId="02FD0EBB"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Príloha č. 2</w:t>
            </w:r>
          </w:p>
          <w:p w14:paraId="412AC465" w14:textId="7D07119E" w:rsidR="009F13BB" w:rsidRPr="00E70B60" w:rsidRDefault="00FF767F" w:rsidP="00F82697">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B:</w:t>
            </w:r>
            <w:r w:rsidR="009F13BB" w:rsidRPr="00E70B60">
              <w:rPr>
                <w:rFonts w:ascii="Times New Roman" w:hAnsi="Times New Roman" w:cs="Times New Roman"/>
                <w:sz w:val="20"/>
                <w:szCs w:val="20"/>
              </w:rPr>
              <w:t>4</w:t>
            </w:r>
          </w:p>
          <w:p w14:paraId="2988CC23" w14:textId="77777777"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C199094" w14:textId="2CB064C1" w:rsidR="009F13BB" w:rsidRPr="00E70B60" w:rsidRDefault="009F13BB"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6658A726" w14:textId="6DF24D01"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Tento zákon nadobúda účinnosť 2. decembra 2026.</w:t>
            </w:r>
          </w:p>
          <w:p w14:paraId="195D4917" w14:textId="77CAE241"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7E4E08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3D56DD5C" w14:textId="71B856BF"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Týmto zákonom sa preberajú právne záväzné akty Európskej únie uvedené v prílohe.</w:t>
            </w:r>
          </w:p>
          <w:p w14:paraId="2379C20E"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b/>
                <w:sz w:val="20"/>
                <w:szCs w:val="20"/>
              </w:rPr>
            </w:pPr>
          </w:p>
          <w:p w14:paraId="016D3F30" w14:textId="7E266EE8"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Zoznam preberaných právne záväzných aktov Európskej únie</w:t>
            </w:r>
          </w:p>
          <w:p w14:paraId="571DBA93"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CAFDE3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Smernica Európskeho parlamentu a Rady (EÚ) 2024/2831 z 23. októbra 2024 o zlepšení pracovných podmienok v oblasti práce pre platformy (Text s významom pre EHP) (Ú. v. EÚ L, 2024/2831, 11.11.2024.</w:t>
            </w:r>
          </w:p>
          <w:p w14:paraId="4C41512F" w14:textId="77777777" w:rsidR="009F13BB" w:rsidRPr="00E70B60" w:rsidRDefault="009F13BB"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04C95C37" w14:textId="77777777" w:rsidR="009F13BB" w:rsidRPr="00E70B60" w:rsidRDefault="009F13BB"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Týmto zákonom sa preberajú právne záväzné akty Európskej únie uvedené v prílohe č. 2.</w:t>
            </w:r>
          </w:p>
          <w:p w14:paraId="1E3B70A6" w14:textId="77777777" w:rsidR="009F13BB" w:rsidRPr="00E70B60" w:rsidRDefault="009F13BB"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6B9044CB" w14:textId="77777777" w:rsidR="00FA5B52" w:rsidRPr="00E70B60" w:rsidRDefault="00FA5B52"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p w14:paraId="4F98DBD3" w14:textId="136D84E7" w:rsidR="009F13BB" w:rsidRPr="00E70B60" w:rsidRDefault="009F13BB"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4. Smernica Európskeho parlamentu a Rady (EÚ) 2024/2831 z 23. októbra 2024 o zlepšení pracovných podmienok v oblasti práce pre platformy (Ú. v. EÚ L, 2024/2831, 11.11.2024).</w:t>
            </w:r>
          </w:p>
        </w:tc>
        <w:tc>
          <w:tcPr>
            <w:tcW w:w="425" w:type="dxa"/>
          </w:tcPr>
          <w:p w14:paraId="363619DA" w14:textId="452D48EB"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548A7EC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57F892BD" w14:textId="0B0DFC8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76223BF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5285514C" w14:textId="77777777" w:rsidTr="00E24C52">
        <w:trPr>
          <w:trHeight w:val="544"/>
        </w:trPr>
        <w:tc>
          <w:tcPr>
            <w:tcW w:w="708" w:type="dxa"/>
          </w:tcPr>
          <w:p w14:paraId="74820977" w14:textId="51CD0ED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Č:29 O:2</w:t>
            </w:r>
          </w:p>
        </w:tc>
        <w:tc>
          <w:tcPr>
            <w:tcW w:w="3544" w:type="dxa"/>
          </w:tcPr>
          <w:p w14:paraId="3BB20AC6" w14:textId="3AA48630"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Členské štáty oznámia Komisii znenie hlavných opatrení vnútroštátneho práva, ktoré prijmú v oblasti pôsobnosti tejto smernice.</w:t>
            </w:r>
          </w:p>
        </w:tc>
        <w:tc>
          <w:tcPr>
            <w:tcW w:w="709" w:type="dxa"/>
          </w:tcPr>
          <w:p w14:paraId="3854212D"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7095957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575/2001 Z. z.</w:t>
            </w:r>
          </w:p>
          <w:p w14:paraId="0E898D9F" w14:textId="0780BB1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35935CE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35</w:t>
            </w:r>
          </w:p>
          <w:p w14:paraId="04DF0110" w14:textId="715FFB2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O:7</w:t>
            </w:r>
          </w:p>
        </w:tc>
        <w:tc>
          <w:tcPr>
            <w:tcW w:w="5103" w:type="dxa"/>
          </w:tcPr>
          <w:p w14:paraId="0A3232CD"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(7) Ministerstvá a ostatné ústredné orgány štátnej správy v rozsahu vymedzenej pôsobnosti plnia voči orgánom Európskej únie informačnú a oznamovaciu povinnosť, ktorá im vyplýva z právne záväzných aktov týchto orgánov. </w:t>
            </w:r>
          </w:p>
          <w:p w14:paraId="7A38729D" w14:textId="2C5A2188" w:rsidR="00F82697" w:rsidRPr="00E70B60" w:rsidRDefault="00F82697" w:rsidP="00F82697">
            <w:pPr>
              <w:spacing w:after="0" w:line="240" w:lineRule="auto"/>
              <w:jc w:val="both"/>
              <w:rPr>
                <w:rFonts w:ascii="Times New Roman" w:hAnsi="Times New Roman" w:cs="Times New Roman"/>
                <w:sz w:val="20"/>
                <w:szCs w:val="20"/>
              </w:rPr>
            </w:pPr>
          </w:p>
        </w:tc>
        <w:tc>
          <w:tcPr>
            <w:tcW w:w="425" w:type="dxa"/>
          </w:tcPr>
          <w:p w14:paraId="6291ECE4" w14:textId="32091B7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Ú</w:t>
            </w:r>
          </w:p>
        </w:tc>
        <w:tc>
          <w:tcPr>
            <w:tcW w:w="2127" w:type="dxa"/>
          </w:tcPr>
          <w:p w14:paraId="1339CA6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B16E0FB" w14:textId="0528FE1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27C1D7EC"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F41BDCB" w14:textId="77777777" w:rsidTr="00E24C52">
        <w:trPr>
          <w:trHeight w:val="544"/>
        </w:trPr>
        <w:tc>
          <w:tcPr>
            <w:tcW w:w="708" w:type="dxa"/>
          </w:tcPr>
          <w:p w14:paraId="5F8CC545" w14:textId="530F421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Č:29 O:3</w:t>
            </w:r>
          </w:p>
        </w:tc>
        <w:tc>
          <w:tcPr>
            <w:tcW w:w="3544" w:type="dxa"/>
          </w:tcPr>
          <w:p w14:paraId="3678E127" w14:textId="2F0EBC4E"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V súlade so svojím vnútroštátnym právom a praxou členské štáty prijmú primerané opatrenia na zabezpečenie účinného zapojenia sociálnych partnerov a na podporu a posilnenie sociálneho dialógu s cieľom vykonávať túto smernicu.</w:t>
            </w:r>
          </w:p>
        </w:tc>
        <w:tc>
          <w:tcPr>
            <w:tcW w:w="709" w:type="dxa"/>
          </w:tcPr>
          <w:p w14:paraId="56625D06"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w:t>
            </w:r>
          </w:p>
        </w:tc>
        <w:tc>
          <w:tcPr>
            <w:tcW w:w="850" w:type="dxa"/>
          </w:tcPr>
          <w:p w14:paraId="2301113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103/2007 Z. z.</w:t>
            </w:r>
          </w:p>
          <w:p w14:paraId="44357CD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AA78379" w14:textId="55F4507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8BF119D" w14:textId="2F0BE99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70D1AAC" w14:textId="0068867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4FC408D" w14:textId="132F554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9E80C05" w14:textId="492F85E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31B4B5" w14:textId="06A0AD8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2DD348" w14:textId="5BB8192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0A9688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109951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 č. 2/1991 Zb.</w:t>
            </w:r>
          </w:p>
          <w:p w14:paraId="17A899A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A1C417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082DDF"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9D4B45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16DF11"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78866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C85D8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BB7FA0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BFFA20E"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8F8D6D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D55E0B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29A058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Zákonník práce</w:t>
            </w:r>
          </w:p>
          <w:p w14:paraId="482B11F7" w14:textId="74D6D7A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11BB080" w14:textId="14A56BF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92C4FBB" w14:textId="3089766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48F4786" w14:textId="0F96259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E2CEC5F" w14:textId="5296887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FDB8A8" w14:textId="0346105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1ECB032" w14:textId="0C6391D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2DEA8FD" w14:textId="19197E0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055EDE" w14:textId="6E931E8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D075F23" w14:textId="222B168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A0BA5C9" w14:textId="00FACEB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D81579" w14:textId="596D1B0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9B30EFF" w14:textId="7F568FE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6DA6E53" w14:textId="4C0EF74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3251FC" w14:textId="4CD3DF2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724C27E" w14:textId="149F51B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F0DA01C" w14:textId="6BC87C8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55ECFD8" w14:textId="0C91916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783CCE5" w14:textId="0911F4D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0E9F276" w14:textId="7C0D95B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035156D" w14:textId="47EB204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24100FB" w14:textId="50E3263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53CDED2" w14:textId="3A3E89E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3D80F2" w14:textId="5D333A1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147C126" w14:textId="11B472A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9F1D79" w14:textId="1BF4330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57403C" w14:textId="5D52F6B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2D06A6E" w14:textId="66BAF9F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E1552E7" w14:textId="1650375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E68F5A1" w14:textId="668BE3A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FA8F401" w14:textId="2A1CD14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E949B4F" w14:textId="55224F6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04DD540" w14:textId="6153CDAE"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068511" w14:textId="6E44C44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F2A33FA" w14:textId="11FE948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E945288" w14:textId="74148FC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DCDDC5" w14:textId="77777777" w:rsidR="00161732" w:rsidRPr="00E70B60" w:rsidRDefault="00161732"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EF325AD" w14:textId="3951EBA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6979071" w14:textId="2D97265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Návrh zákona</w:t>
            </w:r>
          </w:p>
        </w:tc>
        <w:tc>
          <w:tcPr>
            <w:tcW w:w="709" w:type="dxa"/>
          </w:tcPr>
          <w:p w14:paraId="11DFF369"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 4</w:t>
            </w:r>
          </w:p>
          <w:p w14:paraId="5789B38C" w14:textId="39D878CA" w:rsidR="00F82697" w:rsidRPr="00E70B60" w:rsidRDefault="00FF767F" w:rsidP="00F82697">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t>
            </w:r>
            <w:r w:rsidR="00F82697" w:rsidRPr="00E70B60">
              <w:rPr>
                <w:rFonts w:ascii="Times New Roman" w:hAnsi="Times New Roman" w:cs="Times New Roman"/>
                <w:sz w:val="20"/>
                <w:szCs w:val="20"/>
              </w:rPr>
              <w:t>1</w:t>
            </w:r>
          </w:p>
          <w:p w14:paraId="58B9E8B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F225D3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O:2</w:t>
            </w:r>
          </w:p>
          <w:p w14:paraId="145E2C65"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BD9E17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AAF2E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O:3</w:t>
            </w:r>
          </w:p>
          <w:p w14:paraId="6935B17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P:d</w:t>
            </w:r>
          </w:p>
          <w:p w14:paraId="773B771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7DF6E8" w14:textId="29136B4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082EA7" w14:textId="68E9BAB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AC4370"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4BF327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1</w:t>
            </w:r>
          </w:p>
          <w:p w14:paraId="6600AB1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O:1,2</w:t>
            </w:r>
          </w:p>
          <w:p w14:paraId="42B08ED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A65714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0B7851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79841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CD642A"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58851C2"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9B569A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w:t>
            </w:r>
          </w:p>
          <w:p w14:paraId="6FA2EDE7"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588DA6A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D3E8E7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3EC172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340847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3F7FB5C" w14:textId="03400B6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229</w:t>
            </w:r>
          </w:p>
          <w:p w14:paraId="4B01C894" w14:textId="4CBE4EF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O:1,2,4,5</w:t>
            </w:r>
          </w:p>
          <w:p w14:paraId="287C16E6" w14:textId="56468B3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B58002B" w14:textId="669F82A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063BDD3" w14:textId="4FD3820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2F3124" w14:textId="3FD9401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C7B717F" w14:textId="61FEC504"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5D91E12" w14:textId="24880F9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2C9DE02" w14:textId="3693ABB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A2E5507" w14:textId="3EF6A81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79B17E1" w14:textId="2C58923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CEE2E7B" w14:textId="5EA538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37421F9" w14:textId="4501042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53087C25" w14:textId="130A7D1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46CE3D9" w14:textId="28E8253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CE95A2B" w14:textId="1898705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B1993CA" w14:textId="4EDE238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B05AB97" w14:textId="3CBE8BB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502B608" w14:textId="24D3A5D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68D6020" w14:textId="16A8E39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8306C93" w14:textId="2FD4F08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71C7FE4" w14:textId="56D1777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CE131ED" w14:textId="18236FB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2819846" w14:textId="0F2816C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FFE924F" w14:textId="26870FD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677524B" w14:textId="1B4F561C"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DA7394D" w14:textId="6BC1BFA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2E3961D" w14:textId="54253861"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D27831C" w14:textId="3EF718B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231</w:t>
            </w:r>
          </w:p>
          <w:p w14:paraId="0FDD788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O:1</w:t>
            </w:r>
          </w:p>
          <w:p w14:paraId="3E65A517" w14:textId="43DE0A8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3847A408" w14:textId="36468B9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B65C5FE" w14:textId="44CCD07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00669E88" w14:textId="6C5573E0"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54B5668" w14:textId="4E633A8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4FCA08DD" w14:textId="66A5BAF8"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7F02B45A" w14:textId="74A2FBE3"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2BA63278" w14:textId="77777777" w:rsidR="00161732" w:rsidRPr="00E70B60" w:rsidRDefault="00161732"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13192944" w14:textId="3A5287F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p w14:paraId="670A8BA6"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 5</w:t>
            </w:r>
          </w:p>
          <w:p w14:paraId="6BEDC5F9" w14:textId="7D532B5E" w:rsidR="00F82697" w:rsidRPr="00E70B60" w:rsidRDefault="00FF767F" w:rsidP="00F82697">
            <w:pPr>
              <w:kinsoku w:val="0"/>
              <w:overflowPunct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O:</w:t>
            </w:r>
            <w:r w:rsidR="00F82697" w:rsidRPr="00E70B60">
              <w:rPr>
                <w:rFonts w:ascii="Times New Roman" w:hAnsi="Times New Roman" w:cs="Times New Roman"/>
                <w:sz w:val="20"/>
                <w:szCs w:val="20"/>
              </w:rPr>
              <w:t>1</w:t>
            </w:r>
          </w:p>
        </w:tc>
        <w:tc>
          <w:tcPr>
            <w:tcW w:w="5103" w:type="dxa"/>
          </w:tcPr>
          <w:p w14:paraId="2003D636"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lastRenderedPageBreak/>
              <w:t>(1) Zriaďuje sa Hospodárska a sociálna rada Slovenskej republiky (ďalej len „rada“) so sídlom v Bratislave</w:t>
            </w:r>
          </w:p>
          <w:p w14:paraId="4E3D99BA" w14:textId="77777777" w:rsidR="00F82697" w:rsidRPr="00E70B60" w:rsidRDefault="00F82697" w:rsidP="00F82697">
            <w:pPr>
              <w:spacing w:after="0" w:line="240" w:lineRule="auto"/>
              <w:jc w:val="both"/>
              <w:rPr>
                <w:rFonts w:ascii="Times New Roman" w:hAnsi="Times New Roman" w:cs="Times New Roman"/>
                <w:sz w:val="20"/>
                <w:szCs w:val="20"/>
              </w:rPr>
            </w:pPr>
          </w:p>
          <w:p w14:paraId="2C3F52AF"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(2) Rada je konzultačný a dohodovací orgán vlády a sociálnych partnerov na celoštátnej úrovni.</w:t>
            </w:r>
          </w:p>
          <w:p w14:paraId="1453BC73" w14:textId="77777777" w:rsidR="00F82697" w:rsidRPr="00E70B60" w:rsidRDefault="00F82697" w:rsidP="00F82697">
            <w:pPr>
              <w:spacing w:after="0" w:line="240" w:lineRule="auto"/>
              <w:jc w:val="both"/>
              <w:rPr>
                <w:rFonts w:ascii="Times New Roman" w:hAnsi="Times New Roman" w:cs="Times New Roman"/>
                <w:sz w:val="20"/>
                <w:szCs w:val="20"/>
              </w:rPr>
            </w:pPr>
          </w:p>
          <w:p w14:paraId="36A16C16" w14:textId="6B713615"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dohoduje stanoviská k návrhom všeobecne záväzných právnych predpisov, ktoré sa týkajú dôležitých záujmov zamestnancov a zamestnávateľov, najmä hospodárskych, sociálnych, pracovných a mzdových podmienok, podmienok zamestnávania a podmienok podnikania,</w:t>
            </w:r>
          </w:p>
          <w:p w14:paraId="10B543AA" w14:textId="77777777" w:rsidR="00F82697" w:rsidRPr="00E70B60" w:rsidRDefault="00F82697" w:rsidP="00F82697">
            <w:pPr>
              <w:spacing w:after="0" w:line="240" w:lineRule="auto"/>
              <w:jc w:val="both"/>
              <w:rPr>
                <w:rFonts w:ascii="Times New Roman" w:hAnsi="Times New Roman" w:cs="Times New Roman"/>
                <w:sz w:val="20"/>
                <w:szCs w:val="20"/>
              </w:rPr>
            </w:pPr>
          </w:p>
          <w:p w14:paraId="13B14455" w14:textId="3814CACF"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Zákon upravuje kolektívne vyjednávanie medzi príslušnými orgánmi odborových organizácií a zamestnávateľmi, ktorého cieľom je uzavretie kolektívnej zmluvy. </w:t>
            </w:r>
          </w:p>
          <w:p w14:paraId="1297342B" w14:textId="77777777" w:rsidR="00F82697" w:rsidRPr="00E70B60" w:rsidRDefault="00F82697" w:rsidP="00F82697">
            <w:pPr>
              <w:spacing w:after="0" w:line="240" w:lineRule="auto"/>
              <w:jc w:val="both"/>
              <w:rPr>
                <w:rFonts w:ascii="Times New Roman" w:hAnsi="Times New Roman" w:cs="Times New Roman"/>
                <w:sz w:val="20"/>
                <w:szCs w:val="20"/>
              </w:rPr>
            </w:pPr>
          </w:p>
          <w:p w14:paraId="4DB90D71"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Kolektívne vyjednávanie je nástroj podpory účinného sociálneho dialógu a dosahovania sociálneho mieru založený na bipartitnom princípe. </w:t>
            </w:r>
          </w:p>
          <w:p w14:paraId="4F458E41" w14:textId="77777777" w:rsidR="00F82697" w:rsidRPr="00E70B60" w:rsidRDefault="00F82697" w:rsidP="00F82697">
            <w:pPr>
              <w:spacing w:after="0" w:line="240" w:lineRule="auto"/>
              <w:jc w:val="both"/>
              <w:rPr>
                <w:rFonts w:ascii="Times New Roman" w:hAnsi="Times New Roman" w:cs="Times New Roman"/>
                <w:sz w:val="20"/>
                <w:szCs w:val="20"/>
              </w:rPr>
            </w:pPr>
          </w:p>
          <w:p w14:paraId="3A6F2429"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Kolektívne zmluvy</w:t>
            </w:r>
            <w:r w:rsidRPr="00E70B60">
              <w:rPr>
                <w:rFonts w:ascii="Times New Roman" w:hAnsi="Times New Roman" w:cs="Times New Roman"/>
                <w:sz w:val="20"/>
                <w:szCs w:val="20"/>
                <w:vertAlign w:val="superscript"/>
              </w:rPr>
              <w:t>1</w:t>
            </w:r>
            <w:r w:rsidRPr="00E70B60">
              <w:rPr>
                <w:rFonts w:ascii="Times New Roman" w:hAnsi="Times New Roman" w:cs="Times New Roman"/>
                <w:sz w:val="20"/>
                <w:szCs w:val="20"/>
              </w:rPr>
              <w:t>) upravujú individuálne a kolektívne vzťahy medzi zamestnávateľmi a zamestnancami a práva a povinnosti zmluvných strán.</w:t>
            </w:r>
          </w:p>
          <w:p w14:paraId="54CB1CD9" w14:textId="77777777" w:rsidR="00F82697" w:rsidRPr="00E70B60" w:rsidRDefault="00F82697" w:rsidP="00F82697">
            <w:pPr>
              <w:spacing w:after="0" w:line="240" w:lineRule="auto"/>
              <w:jc w:val="both"/>
              <w:rPr>
                <w:rFonts w:ascii="Times New Roman" w:hAnsi="Times New Roman" w:cs="Times New Roman"/>
                <w:sz w:val="20"/>
                <w:szCs w:val="20"/>
              </w:rPr>
            </w:pPr>
          </w:p>
          <w:p w14:paraId="0F1E9683" w14:textId="7777777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vertAlign w:val="superscript"/>
              </w:rPr>
              <w:lastRenderedPageBreak/>
              <w:t>1</w:t>
            </w:r>
            <w:r w:rsidRPr="00E70B60">
              <w:rPr>
                <w:rFonts w:ascii="Times New Roman" w:hAnsi="Times New Roman" w:cs="Times New Roman"/>
                <w:sz w:val="20"/>
                <w:szCs w:val="20"/>
              </w:rPr>
              <w:t>) § 231 Zákonníka práce.</w:t>
            </w:r>
          </w:p>
          <w:p w14:paraId="2380E5BA" w14:textId="77777777" w:rsidR="00F82697" w:rsidRPr="00E70B60" w:rsidRDefault="00F82697" w:rsidP="00F82697">
            <w:pPr>
              <w:spacing w:after="0" w:line="240" w:lineRule="auto"/>
              <w:jc w:val="both"/>
              <w:rPr>
                <w:rFonts w:ascii="Times New Roman" w:hAnsi="Times New Roman" w:cs="Times New Roman"/>
                <w:sz w:val="20"/>
                <w:szCs w:val="20"/>
              </w:rPr>
            </w:pPr>
          </w:p>
          <w:p w14:paraId="1B31D90E" w14:textId="6246E05C"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S cieľom zabezpečiť spravodlivé, uspokojivé, transparentné a predvídateľné pracovné podmienky sa zamestnanci zúčastňujú na rozhodovaní zamestnávateľa, ktoré sa týka ich ekonomických a sociálnych záujmov, a to priamo alebo prostredníctvom príslušného odborového orgánu, zamestnaneckej rady alebo zamestnaneckého dôverníka; zástupcovia zamestnancov navzájom úzko spolupracujú. </w:t>
            </w:r>
          </w:p>
          <w:p w14:paraId="6260BB8F" w14:textId="42A5B847" w:rsidR="00F82697" w:rsidRPr="00E70B60" w:rsidRDefault="00F82697" w:rsidP="00F82697">
            <w:pPr>
              <w:spacing w:after="0" w:line="240" w:lineRule="auto"/>
              <w:jc w:val="both"/>
              <w:rPr>
                <w:rFonts w:ascii="Times New Roman" w:hAnsi="Times New Roman" w:cs="Times New Roman"/>
                <w:sz w:val="20"/>
                <w:szCs w:val="20"/>
              </w:rPr>
            </w:pPr>
          </w:p>
          <w:p w14:paraId="3EDC3EFF" w14:textId="324D115E"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(2) Zamestnanci majú právo na poskytovanie informácií o hospodárskej a finančnej situácii zamestnávateľa a o predpokladanom vývoji jeho činnosti, a to zrozumiteľným spôsobom a vo vhodnom čase. Zamestnanci majú právo vyjadrovať sa k týmto informáciám a k pripravovaným rozhodnutiam, ku ktorým môžu podávať svoje návrhy. </w:t>
            </w:r>
          </w:p>
          <w:p w14:paraId="69F3F7DA" w14:textId="77E9AC83"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 </w:t>
            </w:r>
          </w:p>
          <w:p w14:paraId="761D5BD5" w14:textId="5581E560"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(4) Zamestnanci sa zúčastňujú prostredníctvom príslušného odborového orgánu, zamestnaneckej rady alebo zamestnaneckého dôverníka na utváraní spravodlivých a uspokojivých pracovných podmienok </w:t>
            </w:r>
          </w:p>
          <w:p w14:paraId="6FBAE41A" w14:textId="4929290B"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a) spolurozhodovaním,</w:t>
            </w:r>
          </w:p>
          <w:p w14:paraId="02576D6D" w14:textId="501097D7"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b) prerokovaním,</w:t>
            </w:r>
          </w:p>
          <w:p w14:paraId="0080DA4B" w14:textId="0623675A"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c) právom na informácie,</w:t>
            </w:r>
          </w:p>
          <w:p w14:paraId="5C97C915" w14:textId="143B72AE"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d) kontrolnou činnosťou.</w:t>
            </w:r>
          </w:p>
          <w:p w14:paraId="0B14ED5A" w14:textId="393594EC" w:rsidR="00F82697" w:rsidRPr="00E70B60" w:rsidRDefault="00F82697" w:rsidP="00F82697">
            <w:pPr>
              <w:spacing w:after="0" w:line="240" w:lineRule="auto"/>
              <w:jc w:val="both"/>
              <w:rPr>
                <w:rFonts w:ascii="Times New Roman" w:hAnsi="Times New Roman" w:cs="Times New Roman"/>
                <w:sz w:val="20"/>
                <w:szCs w:val="20"/>
              </w:rPr>
            </w:pPr>
          </w:p>
          <w:p w14:paraId="52AD512B" w14:textId="0AD9D4E2"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(5) Zamestnanci sú oprávnení prostredníctvom zástupcov zamestnancov uplatňovať svoje práva vyplývajúce z pracovnoprávnych vzťahov alebo obdobných pracovných vzťahov, ak zákon neustanoví inak. </w:t>
            </w:r>
          </w:p>
          <w:p w14:paraId="6BDB0078" w14:textId="77777777" w:rsidR="00F82697" w:rsidRPr="00E70B60" w:rsidRDefault="00F82697" w:rsidP="00F82697">
            <w:pPr>
              <w:spacing w:after="0" w:line="240" w:lineRule="auto"/>
              <w:jc w:val="both"/>
              <w:rPr>
                <w:rFonts w:ascii="Times New Roman" w:hAnsi="Times New Roman" w:cs="Times New Roman"/>
                <w:sz w:val="20"/>
                <w:szCs w:val="20"/>
              </w:rPr>
            </w:pPr>
          </w:p>
          <w:p w14:paraId="45AC3803" w14:textId="33462F8A" w:rsidR="00F82697" w:rsidRPr="00E70B60" w:rsidRDefault="00F82697" w:rsidP="00F82697">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(1) Odborový orgán uzatvára so zamestnávateľom kolektívnu zmluvu, ktorá upravuje pracovné podmienky vrátane mzdových podmienok a podmienky zamestnávania, vzťahy medzi zamestnávateľmi a zamestnancami, vzťahy medzi zamestnávateľmi alebo ich organizáciami a jednou organizáciou alebo viacerými organizáciami zamestnancov výhodnejšie, ako ich upravuje tento zákon alebo iný pracovnoprávny predpis, ak to tento zákon alebo iný pracovnoprávny predpis výslovne nezakazuje alebo ak z ich ustanovení nevyplýva, že sa od nich nemožno odchýliť.</w:t>
            </w:r>
          </w:p>
          <w:p w14:paraId="2BB7FB40" w14:textId="77777777" w:rsidR="00F82697" w:rsidRPr="00E70B60" w:rsidRDefault="00F82697" w:rsidP="00F82697">
            <w:pPr>
              <w:spacing w:after="0" w:line="240" w:lineRule="auto"/>
              <w:jc w:val="both"/>
              <w:rPr>
                <w:rFonts w:ascii="Times New Roman" w:hAnsi="Times New Roman" w:cs="Times New Roman"/>
                <w:sz w:val="20"/>
                <w:szCs w:val="20"/>
              </w:rPr>
            </w:pPr>
          </w:p>
          <w:p w14:paraId="1BD0D4C6" w14:textId="1B9E30EC" w:rsidR="00F82697" w:rsidRPr="00E70B60" w:rsidRDefault="00F82697" w:rsidP="00FA189B">
            <w:pPr>
              <w:spacing w:after="0" w:line="240" w:lineRule="auto"/>
              <w:jc w:val="both"/>
              <w:rPr>
                <w:rFonts w:ascii="Times New Roman" w:hAnsi="Times New Roman" w:cs="Times New Roman"/>
                <w:sz w:val="20"/>
                <w:szCs w:val="20"/>
              </w:rPr>
            </w:pPr>
            <w:r w:rsidRPr="00E70B60">
              <w:rPr>
                <w:rFonts w:ascii="Times New Roman" w:hAnsi="Times New Roman" w:cs="Times New Roman"/>
                <w:sz w:val="20"/>
                <w:szCs w:val="20"/>
              </w:rPr>
              <w:t xml:space="preserve">(1) </w:t>
            </w:r>
            <w:r w:rsidR="00100A85" w:rsidRPr="00E70B60">
              <w:rPr>
                <w:rFonts w:ascii="Times New Roman" w:hAnsi="Times New Roman" w:cs="Times New Roman"/>
                <w:sz w:val="20"/>
                <w:szCs w:val="20"/>
              </w:rPr>
              <w:t>Osoby vykonávajúce platformovú prácu v inom ako pracovnoprávnom vzťahu majú právo zakladať odborové organizácie a vstupovať do odborových organizácií.</w:t>
            </w:r>
          </w:p>
        </w:tc>
        <w:tc>
          <w:tcPr>
            <w:tcW w:w="425" w:type="dxa"/>
          </w:tcPr>
          <w:p w14:paraId="357F7863" w14:textId="48A70324"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lastRenderedPageBreak/>
              <w:t>Ú</w:t>
            </w:r>
          </w:p>
        </w:tc>
        <w:tc>
          <w:tcPr>
            <w:tcW w:w="2127" w:type="dxa"/>
          </w:tcPr>
          <w:p w14:paraId="763A3A3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32D932EB" w14:textId="176B9DC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GP-N</w:t>
            </w:r>
          </w:p>
        </w:tc>
        <w:tc>
          <w:tcPr>
            <w:tcW w:w="993" w:type="dxa"/>
          </w:tcPr>
          <w:p w14:paraId="5183257B"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29A890CE" w14:textId="77777777" w:rsidTr="00E24C52">
        <w:trPr>
          <w:trHeight w:val="544"/>
        </w:trPr>
        <w:tc>
          <w:tcPr>
            <w:tcW w:w="708" w:type="dxa"/>
          </w:tcPr>
          <w:p w14:paraId="236E0D6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lastRenderedPageBreak/>
              <w:t>Č:29</w:t>
            </w:r>
          </w:p>
          <w:p w14:paraId="081AF3FC" w14:textId="09E287CA"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O:4</w:t>
            </w:r>
          </w:p>
        </w:tc>
        <w:tc>
          <w:tcPr>
            <w:tcW w:w="3544" w:type="dxa"/>
          </w:tcPr>
          <w:p w14:paraId="0D0EB8DB" w14:textId="71BEB5E5"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E70B60">
              <w:rPr>
                <w:rFonts w:ascii="Times New Roman" w:eastAsia="Times New Roman" w:hAnsi="Times New Roman" w:cs="Times New Roman"/>
                <w:sz w:val="20"/>
                <w:szCs w:val="20"/>
                <w:lang w:eastAsia="sk-SK"/>
              </w:rPr>
              <w:t>Členské štáty môžu poveriť sociálnych partnerov vykonaním tejto smernice, ak o to sociálni partneri spoločne požiadajú a za predpokladu, že členské štáty podniknú všetky potrebné opatrenia, aby zabezpečili, že môžu kedykoľvek zaručiť výsledky sledované touto smernicou.</w:t>
            </w:r>
          </w:p>
        </w:tc>
        <w:tc>
          <w:tcPr>
            <w:tcW w:w="709" w:type="dxa"/>
          </w:tcPr>
          <w:p w14:paraId="08D666C7" w14:textId="3ECAE58A"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D</w:t>
            </w:r>
          </w:p>
        </w:tc>
        <w:tc>
          <w:tcPr>
            <w:tcW w:w="850" w:type="dxa"/>
          </w:tcPr>
          <w:p w14:paraId="2431A322" w14:textId="0BC2AFED"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1F4C03BB" w14:textId="0FBE1F4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4237CF23" w14:textId="2739B0F1"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72124003" w14:textId="2AB3F2F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2127" w:type="dxa"/>
          </w:tcPr>
          <w:p w14:paraId="412EAC2D"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36900234" w14:textId="6543AD89"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993" w:type="dxa"/>
          </w:tcPr>
          <w:p w14:paraId="4DB16626"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6599878A" w14:textId="77777777" w:rsidTr="00E24C52">
        <w:trPr>
          <w:trHeight w:val="544"/>
        </w:trPr>
        <w:tc>
          <w:tcPr>
            <w:tcW w:w="708" w:type="dxa"/>
          </w:tcPr>
          <w:p w14:paraId="42C7EFE0" w14:textId="653E4C25"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Č:30</w:t>
            </w:r>
          </w:p>
        </w:tc>
        <w:tc>
          <w:tcPr>
            <w:tcW w:w="3544" w:type="dxa"/>
          </w:tcPr>
          <w:p w14:paraId="536F49D8" w14:textId="77777777"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b/>
                <w:sz w:val="20"/>
                <w:szCs w:val="20"/>
                <w:lang w:eastAsia="sk-SK"/>
              </w:rPr>
            </w:pPr>
            <w:r w:rsidRPr="00E70B60">
              <w:rPr>
                <w:rFonts w:ascii="Times New Roman" w:eastAsia="Times New Roman" w:hAnsi="Times New Roman" w:cs="Times New Roman"/>
                <w:b/>
                <w:sz w:val="20"/>
                <w:szCs w:val="20"/>
                <w:lang w:eastAsia="sk-SK"/>
              </w:rPr>
              <w:t>Preskúmanie zo strany Komisie</w:t>
            </w:r>
          </w:p>
          <w:p w14:paraId="6F70D488" w14:textId="77777777"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0B4A3154" w14:textId="56966947"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E70B60">
              <w:rPr>
                <w:rFonts w:ascii="Times New Roman" w:eastAsia="Times New Roman" w:hAnsi="Times New Roman" w:cs="Times New Roman"/>
                <w:sz w:val="20"/>
                <w:szCs w:val="20"/>
                <w:lang w:eastAsia="sk-SK"/>
              </w:rPr>
              <w:t xml:space="preserve">Komisia po konzultácii s členskými štátmi, so sociálnymi partnermi na úrovni Únie a s kľúčovými zainteresovanými stranami a zohľadňujúc vplyv na MPS vrátane </w:t>
            </w:r>
            <w:proofErr w:type="spellStart"/>
            <w:r w:rsidRPr="00E70B60">
              <w:rPr>
                <w:rFonts w:ascii="Times New Roman" w:eastAsia="Times New Roman" w:hAnsi="Times New Roman" w:cs="Times New Roman"/>
                <w:sz w:val="20"/>
                <w:szCs w:val="20"/>
                <w:lang w:eastAsia="sk-SK"/>
              </w:rPr>
              <w:t>mikropodnikov</w:t>
            </w:r>
            <w:proofErr w:type="spellEnd"/>
            <w:r w:rsidRPr="00E70B60">
              <w:rPr>
                <w:rFonts w:ascii="Times New Roman" w:eastAsia="Times New Roman" w:hAnsi="Times New Roman" w:cs="Times New Roman"/>
                <w:sz w:val="20"/>
                <w:szCs w:val="20"/>
                <w:lang w:eastAsia="sk-SK"/>
              </w:rPr>
              <w:t xml:space="preserve"> do 2. decembra 2029 preskúma vykonávanie tejto smernice a vo vhodných prípadoch navrhne legislatívne zmeny. Komisia venuje vo svojom preskúmaní osobitnú pozornosť vplyvu využívania sprostredkovateľov na celkové vykonávanie tejto smernice, ako aj účinnosti vyvrátiteľnej právnej domnienky.</w:t>
            </w:r>
          </w:p>
        </w:tc>
        <w:tc>
          <w:tcPr>
            <w:tcW w:w="709" w:type="dxa"/>
          </w:tcPr>
          <w:p w14:paraId="38532BE6" w14:textId="5D58C56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850" w:type="dxa"/>
          </w:tcPr>
          <w:p w14:paraId="69C7DBDC" w14:textId="6F1C4226"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4D488722" w14:textId="0F313DCB"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7274FE03" w14:textId="0B45C8B3"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0D41B10E" w14:textId="60A0CBAE"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2127" w:type="dxa"/>
          </w:tcPr>
          <w:p w14:paraId="2C321238"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17F1C7A9" w14:textId="4A6B9FD9" w:rsidR="00F82697" w:rsidRPr="00E70B60" w:rsidRDefault="00F82697" w:rsidP="00F82697">
            <w:pPr>
              <w:jc w:val="center"/>
              <w:rPr>
                <w:rFonts w:ascii="Times New Roman" w:hAnsi="Times New Roman" w:cs="Times New Roman"/>
                <w:sz w:val="20"/>
                <w:szCs w:val="20"/>
              </w:rPr>
            </w:pPr>
          </w:p>
        </w:tc>
        <w:tc>
          <w:tcPr>
            <w:tcW w:w="993" w:type="dxa"/>
          </w:tcPr>
          <w:p w14:paraId="318565A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E70B60" w14:paraId="34A8E1F2" w14:textId="77777777" w:rsidTr="00E24C52">
        <w:trPr>
          <w:trHeight w:val="544"/>
        </w:trPr>
        <w:tc>
          <w:tcPr>
            <w:tcW w:w="708" w:type="dxa"/>
          </w:tcPr>
          <w:p w14:paraId="4DF1AB19" w14:textId="44AC8819"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Č:31</w:t>
            </w:r>
          </w:p>
        </w:tc>
        <w:tc>
          <w:tcPr>
            <w:tcW w:w="3544" w:type="dxa"/>
          </w:tcPr>
          <w:p w14:paraId="378EC565" w14:textId="77777777"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b/>
                <w:sz w:val="20"/>
                <w:szCs w:val="20"/>
                <w:lang w:eastAsia="sk-SK"/>
              </w:rPr>
            </w:pPr>
            <w:r w:rsidRPr="00E70B60">
              <w:rPr>
                <w:rFonts w:ascii="Times New Roman" w:eastAsia="Times New Roman" w:hAnsi="Times New Roman" w:cs="Times New Roman"/>
                <w:b/>
                <w:sz w:val="20"/>
                <w:szCs w:val="20"/>
                <w:lang w:eastAsia="sk-SK"/>
              </w:rPr>
              <w:t>Nadobudnutie účinnosti</w:t>
            </w:r>
          </w:p>
          <w:p w14:paraId="7B3790F9" w14:textId="77777777"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4B3DC27C" w14:textId="1DC1A622"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E70B60">
              <w:rPr>
                <w:rFonts w:ascii="Times New Roman" w:eastAsia="Times New Roman" w:hAnsi="Times New Roman" w:cs="Times New Roman"/>
                <w:sz w:val="20"/>
                <w:szCs w:val="20"/>
                <w:lang w:eastAsia="sk-SK"/>
              </w:rPr>
              <w:t>Táto smernica nadobúda účinnosť dvadsiatym dňom nasledujúcim po jej uverejnení v Úradnom vestníku Európskej únie.</w:t>
            </w:r>
          </w:p>
        </w:tc>
        <w:tc>
          <w:tcPr>
            <w:tcW w:w="709" w:type="dxa"/>
          </w:tcPr>
          <w:p w14:paraId="1B5AF82D" w14:textId="081C7A68"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850" w:type="dxa"/>
          </w:tcPr>
          <w:p w14:paraId="0BEF83C2"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709" w:type="dxa"/>
          </w:tcPr>
          <w:p w14:paraId="7E9E5FCC" w14:textId="77777777"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p>
        </w:tc>
        <w:tc>
          <w:tcPr>
            <w:tcW w:w="5103" w:type="dxa"/>
          </w:tcPr>
          <w:p w14:paraId="1CCE0967" w14:textId="77777777" w:rsidR="00F82697" w:rsidRPr="00E70B60" w:rsidRDefault="00F82697" w:rsidP="00F82697">
            <w:pPr>
              <w:kinsoku w:val="0"/>
              <w:overflowPunct w:val="0"/>
              <w:autoSpaceDE w:val="0"/>
              <w:autoSpaceDN w:val="0"/>
              <w:adjustRightInd w:val="0"/>
              <w:spacing w:after="0" w:line="240" w:lineRule="auto"/>
              <w:jc w:val="both"/>
              <w:rPr>
                <w:rFonts w:ascii="Times New Roman" w:hAnsi="Times New Roman" w:cs="Times New Roman"/>
                <w:sz w:val="20"/>
                <w:szCs w:val="20"/>
              </w:rPr>
            </w:pPr>
          </w:p>
        </w:tc>
        <w:tc>
          <w:tcPr>
            <w:tcW w:w="425" w:type="dxa"/>
          </w:tcPr>
          <w:p w14:paraId="274B644D" w14:textId="5E719260"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2127" w:type="dxa"/>
          </w:tcPr>
          <w:p w14:paraId="12539413"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B6455ED" w14:textId="4A8C98C2" w:rsidR="00F82697" w:rsidRPr="00E70B60" w:rsidRDefault="00F82697" w:rsidP="00F82697">
            <w:pPr>
              <w:jc w:val="center"/>
              <w:rPr>
                <w:rFonts w:ascii="Times New Roman" w:hAnsi="Times New Roman" w:cs="Times New Roman"/>
                <w:sz w:val="20"/>
                <w:szCs w:val="20"/>
              </w:rPr>
            </w:pPr>
          </w:p>
        </w:tc>
        <w:tc>
          <w:tcPr>
            <w:tcW w:w="993" w:type="dxa"/>
          </w:tcPr>
          <w:p w14:paraId="43412157" w14:textId="77777777" w:rsidR="00F82697" w:rsidRPr="00E70B60"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r w:rsidR="00F82697" w:rsidRPr="00105828" w14:paraId="59FFC9B6" w14:textId="77777777" w:rsidTr="00E24C52">
        <w:trPr>
          <w:trHeight w:val="544"/>
        </w:trPr>
        <w:tc>
          <w:tcPr>
            <w:tcW w:w="708" w:type="dxa"/>
          </w:tcPr>
          <w:p w14:paraId="4DF0C480" w14:textId="6075B05F"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r w:rsidRPr="00E70B60">
              <w:rPr>
                <w:rFonts w:ascii="Times New Roman" w:hAnsi="Times New Roman" w:cs="Times New Roman"/>
                <w:sz w:val="20"/>
                <w:szCs w:val="20"/>
              </w:rPr>
              <w:t>Č:32</w:t>
            </w:r>
          </w:p>
        </w:tc>
        <w:tc>
          <w:tcPr>
            <w:tcW w:w="3544" w:type="dxa"/>
          </w:tcPr>
          <w:p w14:paraId="6AF9BF15" w14:textId="77777777"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b/>
                <w:sz w:val="20"/>
                <w:szCs w:val="20"/>
                <w:lang w:eastAsia="sk-SK"/>
              </w:rPr>
            </w:pPr>
            <w:r w:rsidRPr="00E70B60">
              <w:rPr>
                <w:rFonts w:ascii="Times New Roman" w:eastAsia="Times New Roman" w:hAnsi="Times New Roman" w:cs="Times New Roman"/>
                <w:b/>
                <w:sz w:val="20"/>
                <w:szCs w:val="20"/>
                <w:lang w:eastAsia="sk-SK"/>
              </w:rPr>
              <w:t>Adresáti</w:t>
            </w:r>
          </w:p>
          <w:p w14:paraId="0A247069" w14:textId="77777777"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sz w:val="20"/>
                <w:szCs w:val="20"/>
                <w:lang w:eastAsia="sk-SK"/>
              </w:rPr>
            </w:pPr>
          </w:p>
          <w:p w14:paraId="28AF3632" w14:textId="32F90F49" w:rsidR="00F82697" w:rsidRPr="00E70B60" w:rsidRDefault="00F82697" w:rsidP="00F82697">
            <w:pPr>
              <w:kinsoku w:val="0"/>
              <w:overflowPunct w:val="0"/>
              <w:autoSpaceDE w:val="0"/>
              <w:autoSpaceDN w:val="0"/>
              <w:adjustRightInd w:val="0"/>
              <w:spacing w:after="0" w:line="240" w:lineRule="auto"/>
              <w:jc w:val="both"/>
              <w:rPr>
                <w:rFonts w:ascii="Times New Roman" w:eastAsia="Times New Roman" w:hAnsi="Times New Roman" w:cs="Times New Roman"/>
                <w:sz w:val="20"/>
                <w:szCs w:val="20"/>
                <w:lang w:eastAsia="sk-SK"/>
              </w:rPr>
            </w:pPr>
            <w:r w:rsidRPr="00E70B60">
              <w:rPr>
                <w:rFonts w:ascii="Times New Roman" w:eastAsia="Times New Roman" w:hAnsi="Times New Roman" w:cs="Times New Roman"/>
                <w:sz w:val="20"/>
                <w:szCs w:val="20"/>
                <w:lang w:eastAsia="sk-SK"/>
              </w:rPr>
              <w:t>Táto smernica je určená členským štátom.</w:t>
            </w:r>
          </w:p>
        </w:tc>
        <w:tc>
          <w:tcPr>
            <w:tcW w:w="709" w:type="dxa"/>
          </w:tcPr>
          <w:p w14:paraId="64BEF1E1" w14:textId="05850C02" w:rsidR="00F82697" w:rsidRPr="00E70B60"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850" w:type="dxa"/>
          </w:tcPr>
          <w:p w14:paraId="5317F42C" w14:textId="77777777"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9" w:type="dxa"/>
          </w:tcPr>
          <w:p w14:paraId="4B0E2C0C" w14:textId="540C9A52" w:rsidR="00F82697" w:rsidRPr="00E70B60"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5103" w:type="dxa"/>
          </w:tcPr>
          <w:p w14:paraId="528DC862" w14:textId="6E2672BC" w:rsidR="00F82697" w:rsidRPr="00E70B60" w:rsidRDefault="00F82697" w:rsidP="00F82697">
            <w:pPr>
              <w:spacing w:after="0"/>
              <w:jc w:val="both"/>
              <w:rPr>
                <w:rFonts w:ascii="Times New Roman" w:hAnsi="Times New Roman" w:cs="Times New Roman"/>
                <w:sz w:val="20"/>
                <w:szCs w:val="20"/>
              </w:rPr>
            </w:pPr>
          </w:p>
        </w:tc>
        <w:tc>
          <w:tcPr>
            <w:tcW w:w="425" w:type="dxa"/>
          </w:tcPr>
          <w:p w14:paraId="244D3471" w14:textId="2BAF87AE" w:rsidR="00F82697" w:rsidRPr="00105828" w:rsidRDefault="00F82697" w:rsidP="00F82697">
            <w:pPr>
              <w:kinsoku w:val="0"/>
              <w:overflowPunct w:val="0"/>
              <w:autoSpaceDE w:val="0"/>
              <w:autoSpaceDN w:val="0"/>
              <w:adjustRightInd w:val="0"/>
              <w:spacing w:after="0" w:line="240" w:lineRule="auto"/>
              <w:jc w:val="center"/>
              <w:rPr>
                <w:rFonts w:ascii="Times New Roman" w:hAnsi="Times New Roman" w:cs="Times New Roman"/>
                <w:sz w:val="20"/>
                <w:szCs w:val="20"/>
              </w:rPr>
            </w:pPr>
            <w:r w:rsidRPr="00E70B60">
              <w:rPr>
                <w:rFonts w:ascii="Times New Roman" w:hAnsi="Times New Roman" w:cs="Times New Roman"/>
                <w:sz w:val="20"/>
                <w:szCs w:val="20"/>
              </w:rPr>
              <w:t>n. a.</w:t>
            </w:r>
          </w:p>
        </w:tc>
        <w:tc>
          <w:tcPr>
            <w:tcW w:w="2127" w:type="dxa"/>
          </w:tcPr>
          <w:p w14:paraId="40E1888D" w14:textId="77777777" w:rsidR="00F82697" w:rsidRPr="00105828" w:rsidRDefault="00F82697" w:rsidP="00F82697">
            <w:pPr>
              <w:kinsoku w:val="0"/>
              <w:overflowPunct w:val="0"/>
              <w:autoSpaceDE w:val="0"/>
              <w:autoSpaceDN w:val="0"/>
              <w:adjustRightInd w:val="0"/>
              <w:spacing w:after="0" w:line="240" w:lineRule="auto"/>
              <w:rPr>
                <w:rFonts w:ascii="Times New Roman" w:hAnsi="Times New Roman" w:cs="Times New Roman"/>
                <w:sz w:val="20"/>
                <w:szCs w:val="20"/>
              </w:rPr>
            </w:pPr>
          </w:p>
        </w:tc>
        <w:tc>
          <w:tcPr>
            <w:tcW w:w="708" w:type="dxa"/>
          </w:tcPr>
          <w:p w14:paraId="2740573A" w14:textId="32049FFF" w:rsidR="00F82697" w:rsidRPr="00105828" w:rsidRDefault="00F82697" w:rsidP="00F82697">
            <w:pPr>
              <w:jc w:val="center"/>
              <w:rPr>
                <w:rFonts w:ascii="Times New Roman" w:hAnsi="Times New Roman" w:cs="Times New Roman"/>
                <w:sz w:val="20"/>
                <w:szCs w:val="20"/>
              </w:rPr>
            </w:pPr>
          </w:p>
        </w:tc>
        <w:tc>
          <w:tcPr>
            <w:tcW w:w="993" w:type="dxa"/>
          </w:tcPr>
          <w:p w14:paraId="6A5F02EA" w14:textId="77777777" w:rsidR="00F82697" w:rsidRPr="00105828" w:rsidRDefault="00F82697" w:rsidP="00F82697">
            <w:pPr>
              <w:kinsoku w:val="0"/>
              <w:overflowPunct w:val="0"/>
              <w:autoSpaceDE w:val="0"/>
              <w:autoSpaceDN w:val="0"/>
              <w:adjustRightInd w:val="0"/>
              <w:spacing w:after="0" w:line="289" w:lineRule="exact"/>
              <w:ind w:left="76"/>
              <w:rPr>
                <w:rFonts w:ascii="Times New Roman" w:hAnsi="Times New Roman" w:cs="Times New Roman"/>
                <w:spacing w:val="-2"/>
                <w:sz w:val="20"/>
                <w:szCs w:val="20"/>
              </w:rPr>
            </w:pPr>
          </w:p>
        </w:tc>
      </w:tr>
    </w:tbl>
    <w:p w14:paraId="61D32318" w14:textId="77777777" w:rsidR="0027127C" w:rsidRPr="00105828" w:rsidRDefault="0027127C" w:rsidP="0027127C">
      <w:pPr>
        <w:rPr>
          <w:rFonts w:ascii="Times New Roman" w:hAnsi="Times New Roman" w:cs="Times New Roman"/>
          <w:sz w:val="20"/>
          <w:szCs w:val="20"/>
        </w:rPr>
      </w:pPr>
    </w:p>
    <w:sectPr w:rsidR="0027127C" w:rsidRPr="00105828" w:rsidSect="00CB1A5C">
      <w:footerReference w:type="default" r:id="rId8"/>
      <w:pgSz w:w="16840" w:h="11910" w:orient="landscape"/>
      <w:pgMar w:top="460" w:right="0" w:bottom="440" w:left="0"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BBF4C" w14:textId="77777777" w:rsidR="007615EF" w:rsidRDefault="007615EF" w:rsidP="0027127C">
      <w:pPr>
        <w:spacing w:after="0" w:line="240" w:lineRule="auto"/>
      </w:pPr>
      <w:r>
        <w:separator/>
      </w:r>
    </w:p>
  </w:endnote>
  <w:endnote w:type="continuationSeparator" w:id="0">
    <w:p w14:paraId="5D7037CB" w14:textId="77777777" w:rsidR="007615EF" w:rsidRDefault="007615EF" w:rsidP="00271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133037"/>
      <w:docPartObj>
        <w:docPartGallery w:val="Page Numbers (Bottom of Page)"/>
        <w:docPartUnique/>
      </w:docPartObj>
    </w:sdtPr>
    <w:sdtEndPr/>
    <w:sdtContent>
      <w:p w14:paraId="660548C5" w14:textId="4F3B9705" w:rsidR="00EE7A1B" w:rsidRDefault="00EE7A1B">
        <w:pPr>
          <w:pStyle w:val="Pta"/>
          <w:jc w:val="center"/>
        </w:pPr>
        <w:r w:rsidRPr="000F6E22">
          <w:rPr>
            <w:rFonts w:ascii="Times New Roman" w:hAnsi="Times New Roman" w:cs="Times New Roman"/>
            <w:sz w:val="20"/>
            <w:szCs w:val="20"/>
          </w:rPr>
          <w:fldChar w:fldCharType="begin"/>
        </w:r>
        <w:r w:rsidRPr="000F6E22">
          <w:rPr>
            <w:rFonts w:ascii="Times New Roman" w:hAnsi="Times New Roman" w:cs="Times New Roman"/>
            <w:sz w:val="20"/>
            <w:szCs w:val="20"/>
          </w:rPr>
          <w:instrText>PAGE   \* MERGEFORMAT</w:instrText>
        </w:r>
        <w:r w:rsidRPr="000F6E22">
          <w:rPr>
            <w:rFonts w:ascii="Times New Roman" w:hAnsi="Times New Roman" w:cs="Times New Roman"/>
            <w:sz w:val="20"/>
            <w:szCs w:val="20"/>
          </w:rPr>
          <w:fldChar w:fldCharType="separate"/>
        </w:r>
        <w:r w:rsidR="00ED27CB">
          <w:rPr>
            <w:rFonts w:ascii="Times New Roman" w:hAnsi="Times New Roman" w:cs="Times New Roman"/>
            <w:noProof/>
            <w:sz w:val="20"/>
            <w:szCs w:val="20"/>
          </w:rPr>
          <w:t>22</w:t>
        </w:r>
        <w:r w:rsidRPr="000F6E22">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996F9" w14:textId="77777777" w:rsidR="007615EF" w:rsidRDefault="007615EF" w:rsidP="0027127C">
      <w:pPr>
        <w:spacing w:after="0" w:line="240" w:lineRule="auto"/>
      </w:pPr>
      <w:r>
        <w:separator/>
      </w:r>
    </w:p>
  </w:footnote>
  <w:footnote w:type="continuationSeparator" w:id="0">
    <w:p w14:paraId="10D4D6B0" w14:textId="77777777" w:rsidR="007615EF" w:rsidRDefault="007615EF" w:rsidP="00271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0E31"/>
    <w:multiLevelType w:val="multilevel"/>
    <w:tmpl w:val="3ED6F56A"/>
    <w:styleLink w:val="CurrentList1"/>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02676B0C"/>
    <w:multiLevelType w:val="multilevel"/>
    <w:tmpl w:val="9092C7E0"/>
    <w:styleLink w:val="CurrentList9"/>
    <w:lvl w:ilvl="0">
      <w:start w:val="21"/>
      <w:numFmt w:val="lowerLetter"/>
      <w:lvlText w:val="%1)"/>
      <w:lvlJc w:val="left"/>
      <w:pPr>
        <w:ind w:left="720"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0A562914"/>
    <w:multiLevelType w:val="hybridMultilevel"/>
    <w:tmpl w:val="83BE9A44"/>
    <w:lvl w:ilvl="0" w:tplc="B7F81E84">
      <w:start w:val="1"/>
      <w:numFmt w:val="lowerLetter"/>
      <w:lvlText w:val="%1)"/>
      <w:lvlJc w:val="left"/>
      <w:pPr>
        <w:ind w:left="360" w:hanging="360"/>
      </w:pPr>
      <w:rPr>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14254F0"/>
    <w:multiLevelType w:val="hybridMultilevel"/>
    <w:tmpl w:val="59545F8A"/>
    <w:lvl w:ilvl="0" w:tplc="FCC00A82">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15:restartNumberingAfterBreak="0">
    <w:nsid w:val="15533CC6"/>
    <w:multiLevelType w:val="multilevel"/>
    <w:tmpl w:val="73B8C2FA"/>
    <w:styleLink w:val="CurrentList12"/>
    <w:lvl w:ilvl="0">
      <w:start w:val="1"/>
      <w:numFmt w:val="decimal"/>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16154CC3"/>
    <w:multiLevelType w:val="hybridMultilevel"/>
    <w:tmpl w:val="330468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126BC1"/>
    <w:multiLevelType w:val="multilevel"/>
    <w:tmpl w:val="BDEC8C4A"/>
    <w:styleLink w:val="CurrentList3"/>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 w15:restartNumberingAfterBreak="0">
    <w:nsid w:val="1D0E4E5D"/>
    <w:multiLevelType w:val="hybridMultilevel"/>
    <w:tmpl w:val="D7B259A4"/>
    <w:lvl w:ilvl="0" w:tplc="FC8C1D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AD7A88"/>
    <w:multiLevelType w:val="hybridMultilevel"/>
    <w:tmpl w:val="0A803574"/>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64D0EAA"/>
    <w:multiLevelType w:val="hybridMultilevel"/>
    <w:tmpl w:val="6980CA16"/>
    <w:lvl w:ilvl="0" w:tplc="7E32AF3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B4A63AC"/>
    <w:multiLevelType w:val="multilevel"/>
    <w:tmpl w:val="87483D50"/>
    <w:styleLink w:val="CurrentList4"/>
    <w:lvl w:ilvl="0">
      <w:start w:val="14"/>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2C95043A"/>
    <w:multiLevelType w:val="hybridMultilevel"/>
    <w:tmpl w:val="CC4C350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F9B15E1"/>
    <w:multiLevelType w:val="multilevel"/>
    <w:tmpl w:val="73E0C27E"/>
    <w:styleLink w:val="CurrentList10"/>
    <w:lvl w:ilvl="0">
      <w:start w:val="15"/>
      <w:numFmt w:val="lowerLetter"/>
      <w:lvlText w:val="%1)"/>
      <w:lvlJc w:val="left"/>
      <w:pPr>
        <w:ind w:left="1866" w:hanging="360"/>
      </w:pPr>
      <w:rPr>
        <w:rFonts w:hint="default"/>
      </w:r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13" w15:restartNumberingAfterBreak="0">
    <w:nsid w:val="3185784C"/>
    <w:multiLevelType w:val="multilevel"/>
    <w:tmpl w:val="588A12E6"/>
    <w:styleLink w:val="CurrentList7"/>
    <w:lvl w:ilvl="0">
      <w:start w:val="24"/>
      <w:numFmt w:val="lowerLetter"/>
      <w:lvlText w:val="%1)"/>
      <w:lvlJc w:val="left"/>
      <w:pPr>
        <w:ind w:left="720"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 w15:restartNumberingAfterBreak="0">
    <w:nsid w:val="31AA7B57"/>
    <w:multiLevelType w:val="multilevel"/>
    <w:tmpl w:val="75B05A3A"/>
    <w:styleLink w:val="CurrentList5"/>
    <w:lvl w:ilvl="0">
      <w:start w:val="15"/>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5" w15:restartNumberingAfterBreak="0">
    <w:nsid w:val="32A948C3"/>
    <w:multiLevelType w:val="multilevel"/>
    <w:tmpl w:val="D946EE42"/>
    <w:styleLink w:val="CurrentList13"/>
    <w:lvl w:ilvl="0">
      <w:start w:val="15"/>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507907"/>
    <w:multiLevelType w:val="hybridMultilevel"/>
    <w:tmpl w:val="A17822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32074F"/>
    <w:multiLevelType w:val="multilevel"/>
    <w:tmpl w:val="9092C7E0"/>
    <w:styleLink w:val="CurrentList8"/>
    <w:lvl w:ilvl="0">
      <w:start w:val="21"/>
      <w:numFmt w:val="lowerLetter"/>
      <w:lvlText w:val="%1)"/>
      <w:lvlJc w:val="left"/>
      <w:pPr>
        <w:ind w:left="720"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15:restartNumberingAfterBreak="0">
    <w:nsid w:val="3E8A706E"/>
    <w:multiLevelType w:val="hybridMultilevel"/>
    <w:tmpl w:val="0962692A"/>
    <w:lvl w:ilvl="0" w:tplc="BA06F02A">
      <w:start w:val="1"/>
      <w:numFmt w:val="decimal"/>
      <w:lvlText w:val="%1e."/>
      <w:lvlJc w:val="left"/>
      <w:pPr>
        <w:ind w:left="1074" w:hanging="360"/>
      </w:pPr>
      <w:rPr>
        <w:rFonts w:hint="default"/>
      </w:rPr>
    </w:lvl>
    <w:lvl w:ilvl="1" w:tplc="041B0019">
      <w:start w:val="1"/>
      <w:numFmt w:val="lowerLetter"/>
      <w:lvlText w:val="%2."/>
      <w:lvlJc w:val="left"/>
      <w:pPr>
        <w:ind w:left="720" w:hanging="360"/>
      </w:pPr>
    </w:lvl>
    <w:lvl w:ilvl="2" w:tplc="041B001B">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9" w15:restartNumberingAfterBreak="0">
    <w:nsid w:val="3FB009D6"/>
    <w:multiLevelType w:val="hybridMultilevel"/>
    <w:tmpl w:val="E5B271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3A724E"/>
    <w:multiLevelType w:val="hybridMultilevel"/>
    <w:tmpl w:val="F2A095A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8CF010B"/>
    <w:multiLevelType w:val="hybridMultilevel"/>
    <w:tmpl w:val="435236B8"/>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D1979D8"/>
    <w:multiLevelType w:val="hybridMultilevel"/>
    <w:tmpl w:val="2B42DEA4"/>
    <w:lvl w:ilvl="0" w:tplc="041B000F">
      <w:start w:val="1"/>
      <w:numFmt w:val="decimal"/>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3" w15:restartNumberingAfterBreak="0">
    <w:nsid w:val="50E809F5"/>
    <w:multiLevelType w:val="hybridMultilevel"/>
    <w:tmpl w:val="5AC8483C"/>
    <w:lvl w:ilvl="0" w:tplc="FDEE3536">
      <w:start w:val="1"/>
      <w:numFmt w:val="decimal"/>
      <w:lvlText w:val="%1b."/>
      <w:lvlJc w:val="left"/>
      <w:pPr>
        <w:ind w:left="107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9A0E92"/>
    <w:multiLevelType w:val="multilevel"/>
    <w:tmpl w:val="E982CDAA"/>
    <w:styleLink w:val="CurrentList14"/>
    <w:lvl w:ilvl="0">
      <w:start w:val="15"/>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5" w15:restartNumberingAfterBreak="0">
    <w:nsid w:val="53D72C0A"/>
    <w:multiLevelType w:val="hybridMultilevel"/>
    <w:tmpl w:val="08D42C7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4D7131B"/>
    <w:multiLevelType w:val="hybridMultilevel"/>
    <w:tmpl w:val="60AE7310"/>
    <w:lvl w:ilvl="0" w:tplc="277E9690">
      <w:start w:val="1"/>
      <w:numFmt w:val="decimal"/>
      <w:lvlText w:val="%1a."/>
      <w:lvlJc w:val="left"/>
      <w:pPr>
        <w:ind w:left="1074" w:hanging="360"/>
      </w:pPr>
      <w:rPr>
        <w:rFonts w:hint="default"/>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27" w15:restartNumberingAfterBreak="0">
    <w:nsid w:val="566E0DE8"/>
    <w:multiLevelType w:val="hybridMultilevel"/>
    <w:tmpl w:val="F5B24220"/>
    <w:lvl w:ilvl="0" w:tplc="9EDA858A">
      <w:start w:val="1"/>
      <w:numFmt w:val="lowerLetter"/>
      <w:lvlText w:val="%1)"/>
      <w:lvlJc w:val="left"/>
      <w:pPr>
        <w:ind w:left="360" w:hanging="360"/>
      </w:pPr>
      <w:rPr>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72B617A"/>
    <w:multiLevelType w:val="multilevel"/>
    <w:tmpl w:val="92EE4EC0"/>
    <w:styleLink w:val="CurrentList2"/>
    <w:lvl w:ilvl="0">
      <w:start w:val="1"/>
      <w:numFmt w:val="none"/>
      <w:lvlText w:val="h)"/>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9" w15:restartNumberingAfterBreak="0">
    <w:nsid w:val="5889502E"/>
    <w:multiLevelType w:val="hybridMultilevel"/>
    <w:tmpl w:val="747E7D7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59334969"/>
    <w:multiLevelType w:val="hybridMultilevel"/>
    <w:tmpl w:val="1BBC648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C574368"/>
    <w:multiLevelType w:val="hybridMultilevel"/>
    <w:tmpl w:val="7E866FBE"/>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2" w15:restartNumberingAfterBreak="0">
    <w:nsid w:val="5F340AA1"/>
    <w:multiLevelType w:val="hybridMultilevel"/>
    <w:tmpl w:val="6010BB04"/>
    <w:lvl w:ilvl="0" w:tplc="22BA7D18">
      <w:start w:val="1"/>
      <w:numFmt w:val="decimal"/>
      <w:lvlText w:val="%1g."/>
      <w:lvlJc w:val="left"/>
      <w:pPr>
        <w:ind w:left="1077" w:hanging="360"/>
      </w:pPr>
      <w:rPr>
        <w:rFonts w:hint="default"/>
      </w:rPr>
    </w:lvl>
    <w:lvl w:ilvl="1" w:tplc="041B0019">
      <w:start w:val="1"/>
      <w:numFmt w:val="lowerLetter"/>
      <w:lvlText w:val="%2."/>
      <w:lvlJc w:val="left"/>
      <w:pPr>
        <w:ind w:left="363" w:hanging="360"/>
      </w:pPr>
    </w:lvl>
    <w:lvl w:ilvl="2" w:tplc="041B001B" w:tentative="1">
      <w:start w:val="1"/>
      <w:numFmt w:val="lowerRoman"/>
      <w:lvlText w:val="%3."/>
      <w:lvlJc w:val="right"/>
      <w:pPr>
        <w:ind w:left="1083" w:hanging="180"/>
      </w:pPr>
    </w:lvl>
    <w:lvl w:ilvl="3" w:tplc="041B000F" w:tentative="1">
      <w:start w:val="1"/>
      <w:numFmt w:val="decimal"/>
      <w:lvlText w:val="%4."/>
      <w:lvlJc w:val="left"/>
      <w:pPr>
        <w:ind w:left="1803" w:hanging="360"/>
      </w:pPr>
    </w:lvl>
    <w:lvl w:ilvl="4" w:tplc="041B0019" w:tentative="1">
      <w:start w:val="1"/>
      <w:numFmt w:val="lowerLetter"/>
      <w:lvlText w:val="%5."/>
      <w:lvlJc w:val="left"/>
      <w:pPr>
        <w:ind w:left="2523" w:hanging="360"/>
      </w:pPr>
    </w:lvl>
    <w:lvl w:ilvl="5" w:tplc="041B001B" w:tentative="1">
      <w:start w:val="1"/>
      <w:numFmt w:val="lowerRoman"/>
      <w:lvlText w:val="%6."/>
      <w:lvlJc w:val="right"/>
      <w:pPr>
        <w:ind w:left="3243" w:hanging="180"/>
      </w:pPr>
    </w:lvl>
    <w:lvl w:ilvl="6" w:tplc="041B000F" w:tentative="1">
      <w:start w:val="1"/>
      <w:numFmt w:val="decimal"/>
      <w:lvlText w:val="%7."/>
      <w:lvlJc w:val="left"/>
      <w:pPr>
        <w:ind w:left="3963" w:hanging="360"/>
      </w:pPr>
    </w:lvl>
    <w:lvl w:ilvl="7" w:tplc="041B0019" w:tentative="1">
      <w:start w:val="1"/>
      <w:numFmt w:val="lowerLetter"/>
      <w:lvlText w:val="%8."/>
      <w:lvlJc w:val="left"/>
      <w:pPr>
        <w:ind w:left="4683" w:hanging="360"/>
      </w:pPr>
    </w:lvl>
    <w:lvl w:ilvl="8" w:tplc="041B001B" w:tentative="1">
      <w:start w:val="1"/>
      <w:numFmt w:val="lowerRoman"/>
      <w:lvlText w:val="%9."/>
      <w:lvlJc w:val="right"/>
      <w:pPr>
        <w:ind w:left="5403" w:hanging="180"/>
      </w:pPr>
    </w:lvl>
  </w:abstractNum>
  <w:abstractNum w:abstractNumId="33" w15:restartNumberingAfterBreak="0">
    <w:nsid w:val="5F452D28"/>
    <w:multiLevelType w:val="singleLevel"/>
    <w:tmpl w:val="80EA1868"/>
    <w:lvl w:ilvl="0">
      <w:start w:val="1"/>
      <w:numFmt w:val="lowerLetter"/>
      <w:lvlText w:val="%1)"/>
      <w:lvlJc w:val="left"/>
      <w:pPr>
        <w:tabs>
          <w:tab w:val="num" w:pos="360"/>
        </w:tabs>
        <w:ind w:left="360" w:hanging="360"/>
      </w:pPr>
      <w:rPr>
        <w:rFonts w:ascii="Times New Roman" w:hAnsi="Times New Roman" w:cs="Times New Roman" w:hint="default"/>
        <w:b w:val="0"/>
        <w:i w:val="0"/>
        <w:sz w:val="16"/>
      </w:rPr>
    </w:lvl>
  </w:abstractNum>
  <w:abstractNum w:abstractNumId="34" w15:restartNumberingAfterBreak="0">
    <w:nsid w:val="649B6854"/>
    <w:multiLevelType w:val="hybridMultilevel"/>
    <w:tmpl w:val="623899A8"/>
    <w:lvl w:ilvl="0" w:tplc="041B0017">
      <w:start w:val="1"/>
      <w:numFmt w:val="lowerLetter"/>
      <w:lvlText w:val="%1)"/>
      <w:lvlJc w:val="left"/>
      <w:pPr>
        <w:ind w:left="360" w:hanging="360"/>
      </w:pPr>
      <w:rPr>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93A34F2"/>
    <w:multiLevelType w:val="hybridMultilevel"/>
    <w:tmpl w:val="4A369200"/>
    <w:lvl w:ilvl="0" w:tplc="A24603E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747D34"/>
    <w:multiLevelType w:val="hybridMultilevel"/>
    <w:tmpl w:val="262015A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6CDF7554"/>
    <w:multiLevelType w:val="hybridMultilevel"/>
    <w:tmpl w:val="C332EF3E"/>
    <w:lvl w:ilvl="0" w:tplc="83F828F6">
      <w:start w:val="1"/>
      <w:numFmt w:val="decimal"/>
      <w:lvlText w:val="%1d."/>
      <w:lvlJc w:val="left"/>
      <w:pPr>
        <w:ind w:left="1074" w:hanging="360"/>
      </w:pPr>
      <w:rPr>
        <w:rFonts w:hint="default"/>
      </w:rPr>
    </w:lvl>
    <w:lvl w:ilvl="1" w:tplc="B6C2CDE8">
      <w:start w:val="1"/>
      <w:numFmt w:val="decimal"/>
      <w:lvlText w:val="%2d."/>
      <w:lvlJc w:val="left"/>
      <w:pPr>
        <w:ind w:left="726" w:hanging="360"/>
      </w:pPr>
      <w:rPr>
        <w:rFonts w:hint="default"/>
      </w:rPr>
    </w:lvl>
    <w:lvl w:ilvl="2" w:tplc="041B001B" w:tentative="1">
      <w:start w:val="1"/>
      <w:numFmt w:val="lowerRoman"/>
      <w:lvlText w:val="%3."/>
      <w:lvlJc w:val="right"/>
      <w:pPr>
        <w:ind w:left="1446" w:hanging="180"/>
      </w:pPr>
    </w:lvl>
    <w:lvl w:ilvl="3" w:tplc="041B000F" w:tentative="1">
      <w:start w:val="1"/>
      <w:numFmt w:val="decimal"/>
      <w:lvlText w:val="%4."/>
      <w:lvlJc w:val="left"/>
      <w:pPr>
        <w:ind w:left="2166" w:hanging="360"/>
      </w:pPr>
    </w:lvl>
    <w:lvl w:ilvl="4" w:tplc="041B0019" w:tentative="1">
      <w:start w:val="1"/>
      <w:numFmt w:val="lowerLetter"/>
      <w:lvlText w:val="%5."/>
      <w:lvlJc w:val="left"/>
      <w:pPr>
        <w:ind w:left="2886" w:hanging="360"/>
      </w:pPr>
    </w:lvl>
    <w:lvl w:ilvl="5" w:tplc="041B001B" w:tentative="1">
      <w:start w:val="1"/>
      <w:numFmt w:val="lowerRoman"/>
      <w:lvlText w:val="%6."/>
      <w:lvlJc w:val="right"/>
      <w:pPr>
        <w:ind w:left="3606" w:hanging="180"/>
      </w:pPr>
    </w:lvl>
    <w:lvl w:ilvl="6" w:tplc="041B000F" w:tentative="1">
      <w:start w:val="1"/>
      <w:numFmt w:val="decimal"/>
      <w:lvlText w:val="%7."/>
      <w:lvlJc w:val="left"/>
      <w:pPr>
        <w:ind w:left="4326" w:hanging="360"/>
      </w:pPr>
    </w:lvl>
    <w:lvl w:ilvl="7" w:tplc="041B0019" w:tentative="1">
      <w:start w:val="1"/>
      <w:numFmt w:val="lowerLetter"/>
      <w:lvlText w:val="%8."/>
      <w:lvlJc w:val="left"/>
      <w:pPr>
        <w:ind w:left="5046" w:hanging="360"/>
      </w:pPr>
    </w:lvl>
    <w:lvl w:ilvl="8" w:tplc="041B001B" w:tentative="1">
      <w:start w:val="1"/>
      <w:numFmt w:val="lowerRoman"/>
      <w:lvlText w:val="%9."/>
      <w:lvlJc w:val="right"/>
      <w:pPr>
        <w:ind w:left="5766" w:hanging="180"/>
      </w:pPr>
    </w:lvl>
  </w:abstractNum>
  <w:abstractNum w:abstractNumId="38" w15:restartNumberingAfterBreak="0">
    <w:nsid w:val="6DBB7130"/>
    <w:multiLevelType w:val="hybridMultilevel"/>
    <w:tmpl w:val="83BE9A44"/>
    <w:lvl w:ilvl="0" w:tplc="B7F81E84">
      <w:start w:val="1"/>
      <w:numFmt w:val="lowerLetter"/>
      <w:lvlText w:val="%1)"/>
      <w:lvlJc w:val="left"/>
      <w:pPr>
        <w:ind w:left="360" w:hanging="360"/>
      </w:pPr>
      <w:rPr>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7276731F"/>
    <w:multiLevelType w:val="hybridMultilevel"/>
    <w:tmpl w:val="2222C832"/>
    <w:lvl w:ilvl="0" w:tplc="924E42B8">
      <w:start w:val="1"/>
      <w:numFmt w:val="decimal"/>
      <w:lvlText w:val="%1f."/>
      <w:lvlJc w:val="left"/>
      <w:pPr>
        <w:ind w:left="1074" w:hanging="360"/>
      </w:pPr>
      <w:rPr>
        <w:rFonts w:hint="default"/>
      </w:rPr>
    </w:lvl>
    <w:lvl w:ilvl="1" w:tplc="9D4C0684">
      <w:start w:val="1"/>
      <w:numFmt w:val="decimal"/>
      <w:lvlText w:val="%2e."/>
      <w:lvlJc w:val="left"/>
      <w:pPr>
        <w:ind w:left="360" w:hanging="360"/>
      </w:pPr>
      <w:rPr>
        <w:rFonts w:hint="default"/>
      </w:rPr>
    </w:lvl>
    <w:lvl w:ilvl="2" w:tplc="041B001B" w:tentative="1">
      <w:start w:val="1"/>
      <w:numFmt w:val="lowerRoman"/>
      <w:lvlText w:val="%3."/>
      <w:lvlJc w:val="right"/>
      <w:pPr>
        <w:ind w:left="1080" w:hanging="180"/>
      </w:pPr>
    </w:lvl>
    <w:lvl w:ilvl="3" w:tplc="041B000F" w:tentative="1">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40" w15:restartNumberingAfterBreak="0">
    <w:nsid w:val="727C4086"/>
    <w:multiLevelType w:val="hybridMultilevel"/>
    <w:tmpl w:val="747E7D7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72865AA0"/>
    <w:multiLevelType w:val="hybridMultilevel"/>
    <w:tmpl w:val="D89690BE"/>
    <w:lvl w:ilvl="0" w:tplc="EF7054DC">
      <w:start w:val="1"/>
      <w:numFmt w:val="decimal"/>
      <w:lvlText w:val="%1c."/>
      <w:lvlJc w:val="left"/>
      <w:pPr>
        <w:ind w:left="107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CC3540"/>
    <w:multiLevelType w:val="multilevel"/>
    <w:tmpl w:val="D778972E"/>
    <w:styleLink w:val="CurrentList11"/>
    <w:lvl w:ilvl="0">
      <w:start w:val="15"/>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3" w15:restartNumberingAfterBreak="0">
    <w:nsid w:val="745A7497"/>
    <w:multiLevelType w:val="hybridMultilevel"/>
    <w:tmpl w:val="C6CE6B4C"/>
    <w:lvl w:ilvl="0" w:tplc="A750512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4C62870"/>
    <w:multiLevelType w:val="hybridMultilevel"/>
    <w:tmpl w:val="1DBACAB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7576709A"/>
    <w:multiLevelType w:val="multilevel"/>
    <w:tmpl w:val="7D2C6812"/>
    <w:styleLink w:val="CurrentList6"/>
    <w:lvl w:ilvl="0">
      <w:start w:val="20"/>
      <w:numFmt w:val="lowerLetter"/>
      <w:lvlText w:val="%1)"/>
      <w:lvlJc w:val="left"/>
      <w:pPr>
        <w:ind w:left="720"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6" w15:restartNumberingAfterBreak="0">
    <w:nsid w:val="7A0857A9"/>
    <w:multiLevelType w:val="hybridMultilevel"/>
    <w:tmpl w:val="83BE9A44"/>
    <w:lvl w:ilvl="0" w:tplc="B7F81E84">
      <w:start w:val="1"/>
      <w:numFmt w:val="lowerLetter"/>
      <w:lvlText w:val="%1)"/>
      <w:lvlJc w:val="left"/>
      <w:pPr>
        <w:ind w:left="360" w:hanging="360"/>
      </w:pPr>
      <w:rPr>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BEC70DE"/>
    <w:multiLevelType w:val="hybridMultilevel"/>
    <w:tmpl w:val="F54E60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0"/>
  </w:num>
  <w:num w:numId="3">
    <w:abstractNumId w:val="28"/>
  </w:num>
  <w:num w:numId="4">
    <w:abstractNumId w:val="6"/>
  </w:num>
  <w:num w:numId="5">
    <w:abstractNumId w:val="10"/>
  </w:num>
  <w:num w:numId="6">
    <w:abstractNumId w:val="14"/>
  </w:num>
  <w:num w:numId="7">
    <w:abstractNumId w:val="45"/>
  </w:num>
  <w:num w:numId="8">
    <w:abstractNumId w:val="13"/>
  </w:num>
  <w:num w:numId="9">
    <w:abstractNumId w:val="17"/>
  </w:num>
  <w:num w:numId="10">
    <w:abstractNumId w:val="1"/>
  </w:num>
  <w:num w:numId="11">
    <w:abstractNumId w:val="12"/>
  </w:num>
  <w:num w:numId="12">
    <w:abstractNumId w:val="42"/>
  </w:num>
  <w:num w:numId="13">
    <w:abstractNumId w:val="4"/>
  </w:num>
  <w:num w:numId="14">
    <w:abstractNumId w:val="15"/>
  </w:num>
  <w:num w:numId="15">
    <w:abstractNumId w:val="24"/>
  </w:num>
  <w:num w:numId="16">
    <w:abstractNumId w:val="29"/>
  </w:num>
  <w:num w:numId="17">
    <w:abstractNumId w:val="3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6"/>
  </w:num>
  <w:num w:numId="21">
    <w:abstractNumId w:val="23"/>
  </w:num>
  <w:num w:numId="22">
    <w:abstractNumId w:val="41"/>
  </w:num>
  <w:num w:numId="23">
    <w:abstractNumId w:val="37"/>
  </w:num>
  <w:num w:numId="24">
    <w:abstractNumId w:val="39"/>
  </w:num>
  <w:num w:numId="25">
    <w:abstractNumId w:val="32"/>
  </w:num>
  <w:num w:numId="26">
    <w:abstractNumId w:val="18"/>
  </w:num>
  <w:num w:numId="27">
    <w:abstractNumId w:val="38"/>
  </w:num>
  <w:num w:numId="28">
    <w:abstractNumId w:val="20"/>
  </w:num>
  <w:num w:numId="29">
    <w:abstractNumId w:val="36"/>
  </w:num>
  <w:num w:numId="30">
    <w:abstractNumId w:val="11"/>
  </w:num>
  <w:num w:numId="31">
    <w:abstractNumId w:val="30"/>
  </w:num>
  <w:num w:numId="32">
    <w:abstractNumId w:val="34"/>
  </w:num>
  <w:num w:numId="33">
    <w:abstractNumId w:val="33"/>
  </w:num>
  <w:num w:numId="34">
    <w:abstractNumId w:val="40"/>
  </w:num>
  <w:num w:numId="35">
    <w:abstractNumId w:val="8"/>
  </w:num>
  <w:num w:numId="36">
    <w:abstractNumId w:val="46"/>
  </w:num>
  <w:num w:numId="37">
    <w:abstractNumId w:val="2"/>
  </w:num>
  <w:num w:numId="38">
    <w:abstractNumId w:val="25"/>
  </w:num>
  <w:num w:numId="39">
    <w:abstractNumId w:val="5"/>
  </w:num>
  <w:num w:numId="40">
    <w:abstractNumId w:val="47"/>
  </w:num>
  <w:num w:numId="41">
    <w:abstractNumId w:val="43"/>
  </w:num>
  <w:num w:numId="42">
    <w:abstractNumId w:val="7"/>
  </w:num>
  <w:num w:numId="43">
    <w:abstractNumId w:val="21"/>
  </w:num>
  <w:num w:numId="44">
    <w:abstractNumId w:val="44"/>
  </w:num>
  <w:num w:numId="45">
    <w:abstractNumId w:val="19"/>
  </w:num>
  <w:num w:numId="46">
    <w:abstractNumId w:val="27"/>
  </w:num>
  <w:num w:numId="47">
    <w:abstractNumId w:val="9"/>
  </w:num>
  <w:num w:numId="48">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E53"/>
    <w:rsid w:val="00000A3C"/>
    <w:rsid w:val="00001707"/>
    <w:rsid w:val="00001FB2"/>
    <w:rsid w:val="00004115"/>
    <w:rsid w:val="00004885"/>
    <w:rsid w:val="000061F2"/>
    <w:rsid w:val="00007383"/>
    <w:rsid w:val="000077A8"/>
    <w:rsid w:val="00007E1F"/>
    <w:rsid w:val="00010663"/>
    <w:rsid w:val="00011F1F"/>
    <w:rsid w:val="00012825"/>
    <w:rsid w:val="000133E6"/>
    <w:rsid w:val="00014054"/>
    <w:rsid w:val="00014533"/>
    <w:rsid w:val="000172AF"/>
    <w:rsid w:val="00022235"/>
    <w:rsid w:val="0002285B"/>
    <w:rsid w:val="00024700"/>
    <w:rsid w:val="000261EA"/>
    <w:rsid w:val="0003119B"/>
    <w:rsid w:val="000319A1"/>
    <w:rsid w:val="00031AF1"/>
    <w:rsid w:val="00031F81"/>
    <w:rsid w:val="00032AC4"/>
    <w:rsid w:val="00032E0D"/>
    <w:rsid w:val="00033A0D"/>
    <w:rsid w:val="00034DB6"/>
    <w:rsid w:val="00036B63"/>
    <w:rsid w:val="00036D50"/>
    <w:rsid w:val="00041E3B"/>
    <w:rsid w:val="000422F7"/>
    <w:rsid w:val="00044840"/>
    <w:rsid w:val="00044B23"/>
    <w:rsid w:val="00045EA1"/>
    <w:rsid w:val="00046035"/>
    <w:rsid w:val="000476FC"/>
    <w:rsid w:val="00054D13"/>
    <w:rsid w:val="0005545F"/>
    <w:rsid w:val="000561CC"/>
    <w:rsid w:val="00056A72"/>
    <w:rsid w:val="000607A5"/>
    <w:rsid w:val="000611CA"/>
    <w:rsid w:val="00061754"/>
    <w:rsid w:val="00061EDE"/>
    <w:rsid w:val="000622CB"/>
    <w:rsid w:val="0006238F"/>
    <w:rsid w:val="000641A1"/>
    <w:rsid w:val="00065F9C"/>
    <w:rsid w:val="00067109"/>
    <w:rsid w:val="000703E7"/>
    <w:rsid w:val="000732E6"/>
    <w:rsid w:val="000743E9"/>
    <w:rsid w:val="000747FE"/>
    <w:rsid w:val="000763F2"/>
    <w:rsid w:val="00076AB5"/>
    <w:rsid w:val="00076AF9"/>
    <w:rsid w:val="00076BC6"/>
    <w:rsid w:val="00077425"/>
    <w:rsid w:val="00080CF4"/>
    <w:rsid w:val="000817B9"/>
    <w:rsid w:val="00081B77"/>
    <w:rsid w:val="00081CA4"/>
    <w:rsid w:val="00082CCC"/>
    <w:rsid w:val="000840B6"/>
    <w:rsid w:val="000847E2"/>
    <w:rsid w:val="000850B5"/>
    <w:rsid w:val="00085F18"/>
    <w:rsid w:val="000866D2"/>
    <w:rsid w:val="000870EA"/>
    <w:rsid w:val="000875BC"/>
    <w:rsid w:val="00090300"/>
    <w:rsid w:val="00090839"/>
    <w:rsid w:val="000909EF"/>
    <w:rsid w:val="00090E77"/>
    <w:rsid w:val="00091FA6"/>
    <w:rsid w:val="00095250"/>
    <w:rsid w:val="00095673"/>
    <w:rsid w:val="00095717"/>
    <w:rsid w:val="00096F81"/>
    <w:rsid w:val="000A0565"/>
    <w:rsid w:val="000A1043"/>
    <w:rsid w:val="000A1378"/>
    <w:rsid w:val="000A1780"/>
    <w:rsid w:val="000A17A9"/>
    <w:rsid w:val="000A2465"/>
    <w:rsid w:val="000A2A44"/>
    <w:rsid w:val="000A2F8C"/>
    <w:rsid w:val="000A67AA"/>
    <w:rsid w:val="000A7839"/>
    <w:rsid w:val="000B0C51"/>
    <w:rsid w:val="000B0E64"/>
    <w:rsid w:val="000B0EB9"/>
    <w:rsid w:val="000B1834"/>
    <w:rsid w:val="000B1DE6"/>
    <w:rsid w:val="000B36B3"/>
    <w:rsid w:val="000B599A"/>
    <w:rsid w:val="000B5F8A"/>
    <w:rsid w:val="000B7126"/>
    <w:rsid w:val="000B75E3"/>
    <w:rsid w:val="000C0261"/>
    <w:rsid w:val="000C1D1B"/>
    <w:rsid w:val="000C2E86"/>
    <w:rsid w:val="000C4B70"/>
    <w:rsid w:val="000C6897"/>
    <w:rsid w:val="000C702E"/>
    <w:rsid w:val="000C7E3E"/>
    <w:rsid w:val="000D0138"/>
    <w:rsid w:val="000D06CB"/>
    <w:rsid w:val="000D1596"/>
    <w:rsid w:val="000D273C"/>
    <w:rsid w:val="000D28A8"/>
    <w:rsid w:val="000D3DE9"/>
    <w:rsid w:val="000D4BAD"/>
    <w:rsid w:val="000D64CF"/>
    <w:rsid w:val="000D667F"/>
    <w:rsid w:val="000E0631"/>
    <w:rsid w:val="000E082C"/>
    <w:rsid w:val="000E34EE"/>
    <w:rsid w:val="000E40D0"/>
    <w:rsid w:val="000E43D4"/>
    <w:rsid w:val="000E4771"/>
    <w:rsid w:val="000E47B0"/>
    <w:rsid w:val="000E5168"/>
    <w:rsid w:val="000E5565"/>
    <w:rsid w:val="000E618B"/>
    <w:rsid w:val="000E63AB"/>
    <w:rsid w:val="000F0B06"/>
    <w:rsid w:val="000F15E0"/>
    <w:rsid w:val="000F1A08"/>
    <w:rsid w:val="000F1C08"/>
    <w:rsid w:val="000F2488"/>
    <w:rsid w:val="000F373B"/>
    <w:rsid w:val="000F480D"/>
    <w:rsid w:val="000F5378"/>
    <w:rsid w:val="000F6E22"/>
    <w:rsid w:val="000F7CAA"/>
    <w:rsid w:val="0010086F"/>
    <w:rsid w:val="00100A85"/>
    <w:rsid w:val="00100DEB"/>
    <w:rsid w:val="00101977"/>
    <w:rsid w:val="00102BC5"/>
    <w:rsid w:val="00103418"/>
    <w:rsid w:val="00103829"/>
    <w:rsid w:val="00103AD5"/>
    <w:rsid w:val="00105828"/>
    <w:rsid w:val="00106FD5"/>
    <w:rsid w:val="001105DC"/>
    <w:rsid w:val="00110F9A"/>
    <w:rsid w:val="001124B2"/>
    <w:rsid w:val="00113887"/>
    <w:rsid w:val="001140C0"/>
    <w:rsid w:val="00114232"/>
    <w:rsid w:val="0011423F"/>
    <w:rsid w:val="0011543D"/>
    <w:rsid w:val="001157A1"/>
    <w:rsid w:val="00115A7C"/>
    <w:rsid w:val="00116D82"/>
    <w:rsid w:val="001223E1"/>
    <w:rsid w:val="0012291D"/>
    <w:rsid w:val="00123787"/>
    <w:rsid w:val="00123BA8"/>
    <w:rsid w:val="00123DBC"/>
    <w:rsid w:val="0012462E"/>
    <w:rsid w:val="00126D90"/>
    <w:rsid w:val="001272BB"/>
    <w:rsid w:val="0013051D"/>
    <w:rsid w:val="001318B4"/>
    <w:rsid w:val="00131F46"/>
    <w:rsid w:val="00132B97"/>
    <w:rsid w:val="00132F79"/>
    <w:rsid w:val="001337E5"/>
    <w:rsid w:val="00133A8A"/>
    <w:rsid w:val="001343A5"/>
    <w:rsid w:val="00134A1A"/>
    <w:rsid w:val="00136B6C"/>
    <w:rsid w:val="00136EF4"/>
    <w:rsid w:val="00140261"/>
    <w:rsid w:val="00141C32"/>
    <w:rsid w:val="00141F3A"/>
    <w:rsid w:val="00143312"/>
    <w:rsid w:val="00144A59"/>
    <w:rsid w:val="0014530E"/>
    <w:rsid w:val="00145B44"/>
    <w:rsid w:val="0014614D"/>
    <w:rsid w:val="00146CB6"/>
    <w:rsid w:val="00147A1C"/>
    <w:rsid w:val="00150784"/>
    <w:rsid w:val="00150FAF"/>
    <w:rsid w:val="001511EE"/>
    <w:rsid w:val="0015125B"/>
    <w:rsid w:val="00151530"/>
    <w:rsid w:val="0015302A"/>
    <w:rsid w:val="00153773"/>
    <w:rsid w:val="00154397"/>
    <w:rsid w:val="001543B1"/>
    <w:rsid w:val="001556C1"/>
    <w:rsid w:val="00156A9D"/>
    <w:rsid w:val="001574F7"/>
    <w:rsid w:val="00157B79"/>
    <w:rsid w:val="00161732"/>
    <w:rsid w:val="00161888"/>
    <w:rsid w:val="00162651"/>
    <w:rsid w:val="00162948"/>
    <w:rsid w:val="00162A68"/>
    <w:rsid w:val="00163355"/>
    <w:rsid w:val="001636CC"/>
    <w:rsid w:val="00164947"/>
    <w:rsid w:val="00164D53"/>
    <w:rsid w:val="001652E9"/>
    <w:rsid w:val="00166E26"/>
    <w:rsid w:val="001671BB"/>
    <w:rsid w:val="0016768D"/>
    <w:rsid w:val="00170719"/>
    <w:rsid w:val="00170A11"/>
    <w:rsid w:val="00170BB2"/>
    <w:rsid w:val="0017131A"/>
    <w:rsid w:val="00171349"/>
    <w:rsid w:val="00172BE6"/>
    <w:rsid w:val="001737BF"/>
    <w:rsid w:val="00174089"/>
    <w:rsid w:val="00174BA8"/>
    <w:rsid w:val="001801EB"/>
    <w:rsid w:val="00181952"/>
    <w:rsid w:val="00181D0D"/>
    <w:rsid w:val="00181D24"/>
    <w:rsid w:val="001835A4"/>
    <w:rsid w:val="0018374A"/>
    <w:rsid w:val="00184677"/>
    <w:rsid w:val="0019031E"/>
    <w:rsid w:val="001904DF"/>
    <w:rsid w:val="00190E1B"/>
    <w:rsid w:val="00192972"/>
    <w:rsid w:val="00193ACA"/>
    <w:rsid w:val="00193C45"/>
    <w:rsid w:val="00194740"/>
    <w:rsid w:val="001948CA"/>
    <w:rsid w:val="00195328"/>
    <w:rsid w:val="00195CE4"/>
    <w:rsid w:val="00196EF3"/>
    <w:rsid w:val="001A1F0C"/>
    <w:rsid w:val="001A20A4"/>
    <w:rsid w:val="001A378C"/>
    <w:rsid w:val="001A39AE"/>
    <w:rsid w:val="001A404E"/>
    <w:rsid w:val="001A5730"/>
    <w:rsid w:val="001A651E"/>
    <w:rsid w:val="001A7F92"/>
    <w:rsid w:val="001B03D8"/>
    <w:rsid w:val="001B0D5C"/>
    <w:rsid w:val="001B292C"/>
    <w:rsid w:val="001B3D00"/>
    <w:rsid w:val="001B4449"/>
    <w:rsid w:val="001B4860"/>
    <w:rsid w:val="001B53CE"/>
    <w:rsid w:val="001B7D5A"/>
    <w:rsid w:val="001C0C6D"/>
    <w:rsid w:val="001C0DDB"/>
    <w:rsid w:val="001C1BB6"/>
    <w:rsid w:val="001C2BDD"/>
    <w:rsid w:val="001C2D04"/>
    <w:rsid w:val="001C34AA"/>
    <w:rsid w:val="001C39ED"/>
    <w:rsid w:val="001C3E46"/>
    <w:rsid w:val="001C4035"/>
    <w:rsid w:val="001C5271"/>
    <w:rsid w:val="001C719D"/>
    <w:rsid w:val="001C75F8"/>
    <w:rsid w:val="001D0465"/>
    <w:rsid w:val="001D0902"/>
    <w:rsid w:val="001D2561"/>
    <w:rsid w:val="001D2A5E"/>
    <w:rsid w:val="001D2A93"/>
    <w:rsid w:val="001D494D"/>
    <w:rsid w:val="001D4B2C"/>
    <w:rsid w:val="001D5D90"/>
    <w:rsid w:val="001E0210"/>
    <w:rsid w:val="001E03B5"/>
    <w:rsid w:val="001E1BB0"/>
    <w:rsid w:val="001E2205"/>
    <w:rsid w:val="001E4495"/>
    <w:rsid w:val="001E5419"/>
    <w:rsid w:val="001E5B18"/>
    <w:rsid w:val="001F02DB"/>
    <w:rsid w:val="001F1A92"/>
    <w:rsid w:val="001F1E36"/>
    <w:rsid w:val="001F32A1"/>
    <w:rsid w:val="001F379A"/>
    <w:rsid w:val="001F4BA4"/>
    <w:rsid w:val="001F6410"/>
    <w:rsid w:val="001F69A7"/>
    <w:rsid w:val="001F7E36"/>
    <w:rsid w:val="001F7EF5"/>
    <w:rsid w:val="001F7FE5"/>
    <w:rsid w:val="00200035"/>
    <w:rsid w:val="0020028F"/>
    <w:rsid w:val="00201967"/>
    <w:rsid w:val="00202E78"/>
    <w:rsid w:val="00203548"/>
    <w:rsid w:val="002036E4"/>
    <w:rsid w:val="00203966"/>
    <w:rsid w:val="0020598A"/>
    <w:rsid w:val="002059B3"/>
    <w:rsid w:val="00205AAA"/>
    <w:rsid w:val="00205C60"/>
    <w:rsid w:val="002060BF"/>
    <w:rsid w:val="00206F3F"/>
    <w:rsid w:val="00212575"/>
    <w:rsid w:val="00214DFE"/>
    <w:rsid w:val="00214EDD"/>
    <w:rsid w:val="002156EB"/>
    <w:rsid w:val="0021642E"/>
    <w:rsid w:val="00217041"/>
    <w:rsid w:val="0022038E"/>
    <w:rsid w:val="0022125D"/>
    <w:rsid w:val="002217C8"/>
    <w:rsid w:val="00221960"/>
    <w:rsid w:val="002227FF"/>
    <w:rsid w:val="00222BC7"/>
    <w:rsid w:val="00224AEB"/>
    <w:rsid w:val="00225539"/>
    <w:rsid w:val="002274FA"/>
    <w:rsid w:val="00227E21"/>
    <w:rsid w:val="00230379"/>
    <w:rsid w:val="00231025"/>
    <w:rsid w:val="00232580"/>
    <w:rsid w:val="00232C23"/>
    <w:rsid w:val="002362C1"/>
    <w:rsid w:val="00240578"/>
    <w:rsid w:val="00240F51"/>
    <w:rsid w:val="00241FBC"/>
    <w:rsid w:val="002429C7"/>
    <w:rsid w:val="002438F0"/>
    <w:rsid w:val="00243F44"/>
    <w:rsid w:val="00244EF8"/>
    <w:rsid w:val="00244F83"/>
    <w:rsid w:val="00245413"/>
    <w:rsid w:val="00245BC3"/>
    <w:rsid w:val="00245F6F"/>
    <w:rsid w:val="00246393"/>
    <w:rsid w:val="00246666"/>
    <w:rsid w:val="0024677B"/>
    <w:rsid w:val="00246A04"/>
    <w:rsid w:val="00246F02"/>
    <w:rsid w:val="00247100"/>
    <w:rsid w:val="00247CD7"/>
    <w:rsid w:val="00250053"/>
    <w:rsid w:val="00250A53"/>
    <w:rsid w:val="00251010"/>
    <w:rsid w:val="0025143D"/>
    <w:rsid w:val="00252672"/>
    <w:rsid w:val="00253EB3"/>
    <w:rsid w:val="00254365"/>
    <w:rsid w:val="00254941"/>
    <w:rsid w:val="00254BE0"/>
    <w:rsid w:val="00257076"/>
    <w:rsid w:val="002576FE"/>
    <w:rsid w:val="0025799E"/>
    <w:rsid w:val="00260711"/>
    <w:rsid w:val="0026400B"/>
    <w:rsid w:val="0026499A"/>
    <w:rsid w:val="00265098"/>
    <w:rsid w:val="00266E07"/>
    <w:rsid w:val="00267DF9"/>
    <w:rsid w:val="00270D10"/>
    <w:rsid w:val="002711FF"/>
    <w:rsid w:val="0027127C"/>
    <w:rsid w:val="00275E0D"/>
    <w:rsid w:val="00277BA1"/>
    <w:rsid w:val="002801D7"/>
    <w:rsid w:val="0028076C"/>
    <w:rsid w:val="00280D43"/>
    <w:rsid w:val="00280E10"/>
    <w:rsid w:val="00282683"/>
    <w:rsid w:val="002828E2"/>
    <w:rsid w:val="002837D0"/>
    <w:rsid w:val="00283A98"/>
    <w:rsid w:val="00284C75"/>
    <w:rsid w:val="0028579B"/>
    <w:rsid w:val="00290206"/>
    <w:rsid w:val="00290E30"/>
    <w:rsid w:val="00290EE7"/>
    <w:rsid w:val="0029121A"/>
    <w:rsid w:val="00291237"/>
    <w:rsid w:val="00293F36"/>
    <w:rsid w:val="002949D9"/>
    <w:rsid w:val="00294F6E"/>
    <w:rsid w:val="00295637"/>
    <w:rsid w:val="002961C6"/>
    <w:rsid w:val="00296582"/>
    <w:rsid w:val="00296DB8"/>
    <w:rsid w:val="00297D4C"/>
    <w:rsid w:val="002A00E8"/>
    <w:rsid w:val="002A06D6"/>
    <w:rsid w:val="002A0C3D"/>
    <w:rsid w:val="002A28A1"/>
    <w:rsid w:val="002A4EDE"/>
    <w:rsid w:val="002A681A"/>
    <w:rsid w:val="002A68FE"/>
    <w:rsid w:val="002A786B"/>
    <w:rsid w:val="002A7D7F"/>
    <w:rsid w:val="002A7EB3"/>
    <w:rsid w:val="002B046B"/>
    <w:rsid w:val="002B0B03"/>
    <w:rsid w:val="002B4127"/>
    <w:rsid w:val="002B4882"/>
    <w:rsid w:val="002B6616"/>
    <w:rsid w:val="002C3776"/>
    <w:rsid w:val="002C391A"/>
    <w:rsid w:val="002C3FF2"/>
    <w:rsid w:val="002C4373"/>
    <w:rsid w:val="002C458C"/>
    <w:rsid w:val="002C67D4"/>
    <w:rsid w:val="002C7AFF"/>
    <w:rsid w:val="002D400F"/>
    <w:rsid w:val="002E10C2"/>
    <w:rsid w:val="002E27B7"/>
    <w:rsid w:val="002E3AD5"/>
    <w:rsid w:val="002E4D24"/>
    <w:rsid w:val="002E4FC6"/>
    <w:rsid w:val="002E5809"/>
    <w:rsid w:val="002E69C7"/>
    <w:rsid w:val="002E6A83"/>
    <w:rsid w:val="002E7A61"/>
    <w:rsid w:val="002E7EF7"/>
    <w:rsid w:val="002F0874"/>
    <w:rsid w:val="002F0EF5"/>
    <w:rsid w:val="002F1461"/>
    <w:rsid w:val="002F1644"/>
    <w:rsid w:val="002F1F9E"/>
    <w:rsid w:val="002F22E9"/>
    <w:rsid w:val="002F234C"/>
    <w:rsid w:val="002F2957"/>
    <w:rsid w:val="002F2C8B"/>
    <w:rsid w:val="002F2CC4"/>
    <w:rsid w:val="002F381D"/>
    <w:rsid w:val="002F435E"/>
    <w:rsid w:val="002F4998"/>
    <w:rsid w:val="002F5C5C"/>
    <w:rsid w:val="002F6FEB"/>
    <w:rsid w:val="002F73F3"/>
    <w:rsid w:val="002F7EC0"/>
    <w:rsid w:val="00300D04"/>
    <w:rsid w:val="00301E52"/>
    <w:rsid w:val="0030538D"/>
    <w:rsid w:val="00305820"/>
    <w:rsid w:val="00306B12"/>
    <w:rsid w:val="003075D5"/>
    <w:rsid w:val="00307988"/>
    <w:rsid w:val="00307995"/>
    <w:rsid w:val="00312C7C"/>
    <w:rsid w:val="00313614"/>
    <w:rsid w:val="00313BFB"/>
    <w:rsid w:val="00314BA1"/>
    <w:rsid w:val="00315239"/>
    <w:rsid w:val="003160F2"/>
    <w:rsid w:val="00316E3D"/>
    <w:rsid w:val="003200ED"/>
    <w:rsid w:val="00320A83"/>
    <w:rsid w:val="00320EEE"/>
    <w:rsid w:val="00321E90"/>
    <w:rsid w:val="003221CD"/>
    <w:rsid w:val="00323073"/>
    <w:rsid w:val="00325746"/>
    <w:rsid w:val="00326262"/>
    <w:rsid w:val="00326517"/>
    <w:rsid w:val="003268F2"/>
    <w:rsid w:val="00326C85"/>
    <w:rsid w:val="00327225"/>
    <w:rsid w:val="0032754E"/>
    <w:rsid w:val="003313A5"/>
    <w:rsid w:val="00332091"/>
    <w:rsid w:val="0033640E"/>
    <w:rsid w:val="0033653B"/>
    <w:rsid w:val="00336AFB"/>
    <w:rsid w:val="003402FA"/>
    <w:rsid w:val="003405C2"/>
    <w:rsid w:val="00340AEF"/>
    <w:rsid w:val="003420C0"/>
    <w:rsid w:val="00342575"/>
    <w:rsid w:val="00343C8B"/>
    <w:rsid w:val="00345DBB"/>
    <w:rsid w:val="003469E7"/>
    <w:rsid w:val="00346BEE"/>
    <w:rsid w:val="00347AE7"/>
    <w:rsid w:val="00353020"/>
    <w:rsid w:val="00353D2E"/>
    <w:rsid w:val="00354550"/>
    <w:rsid w:val="0035609E"/>
    <w:rsid w:val="00356957"/>
    <w:rsid w:val="003569B5"/>
    <w:rsid w:val="0036196A"/>
    <w:rsid w:val="00361BA7"/>
    <w:rsid w:val="00365BA6"/>
    <w:rsid w:val="00365E31"/>
    <w:rsid w:val="00366A70"/>
    <w:rsid w:val="00366D9A"/>
    <w:rsid w:val="003673B3"/>
    <w:rsid w:val="0037130B"/>
    <w:rsid w:val="00372136"/>
    <w:rsid w:val="00374088"/>
    <w:rsid w:val="003749DB"/>
    <w:rsid w:val="00377BC4"/>
    <w:rsid w:val="003803B5"/>
    <w:rsid w:val="0038214A"/>
    <w:rsid w:val="003826FF"/>
    <w:rsid w:val="003837E3"/>
    <w:rsid w:val="00383ACD"/>
    <w:rsid w:val="003859B9"/>
    <w:rsid w:val="00385D0C"/>
    <w:rsid w:val="0038657B"/>
    <w:rsid w:val="00387391"/>
    <w:rsid w:val="00387BA5"/>
    <w:rsid w:val="00387EF7"/>
    <w:rsid w:val="003911C5"/>
    <w:rsid w:val="00392EB9"/>
    <w:rsid w:val="00393F71"/>
    <w:rsid w:val="00395AD4"/>
    <w:rsid w:val="00396866"/>
    <w:rsid w:val="003973FB"/>
    <w:rsid w:val="003A1D42"/>
    <w:rsid w:val="003A3150"/>
    <w:rsid w:val="003A4789"/>
    <w:rsid w:val="003A4E1A"/>
    <w:rsid w:val="003A5053"/>
    <w:rsid w:val="003A7AA9"/>
    <w:rsid w:val="003A7CA5"/>
    <w:rsid w:val="003B0175"/>
    <w:rsid w:val="003B0D89"/>
    <w:rsid w:val="003B102F"/>
    <w:rsid w:val="003B11FA"/>
    <w:rsid w:val="003B1A34"/>
    <w:rsid w:val="003B27C6"/>
    <w:rsid w:val="003B2F1A"/>
    <w:rsid w:val="003B42D1"/>
    <w:rsid w:val="003B4C00"/>
    <w:rsid w:val="003B544A"/>
    <w:rsid w:val="003B5F76"/>
    <w:rsid w:val="003C028E"/>
    <w:rsid w:val="003C12EA"/>
    <w:rsid w:val="003C3438"/>
    <w:rsid w:val="003C3591"/>
    <w:rsid w:val="003C3E6B"/>
    <w:rsid w:val="003C66B9"/>
    <w:rsid w:val="003C67F6"/>
    <w:rsid w:val="003C68C9"/>
    <w:rsid w:val="003C78AF"/>
    <w:rsid w:val="003C797C"/>
    <w:rsid w:val="003D1EBD"/>
    <w:rsid w:val="003D27C5"/>
    <w:rsid w:val="003D3F86"/>
    <w:rsid w:val="003D4494"/>
    <w:rsid w:val="003D45B0"/>
    <w:rsid w:val="003D57C0"/>
    <w:rsid w:val="003D60DA"/>
    <w:rsid w:val="003D7837"/>
    <w:rsid w:val="003D7A27"/>
    <w:rsid w:val="003D7D77"/>
    <w:rsid w:val="003E0B68"/>
    <w:rsid w:val="003E17EC"/>
    <w:rsid w:val="003E40E0"/>
    <w:rsid w:val="003E5009"/>
    <w:rsid w:val="003E6AA0"/>
    <w:rsid w:val="003F0D3C"/>
    <w:rsid w:val="003F1DBC"/>
    <w:rsid w:val="003F2BFE"/>
    <w:rsid w:val="003F4E4A"/>
    <w:rsid w:val="003F4FFD"/>
    <w:rsid w:val="003F7505"/>
    <w:rsid w:val="003F7AC2"/>
    <w:rsid w:val="0040078F"/>
    <w:rsid w:val="00401121"/>
    <w:rsid w:val="004012D2"/>
    <w:rsid w:val="00403DAA"/>
    <w:rsid w:val="00406D4A"/>
    <w:rsid w:val="00406EDF"/>
    <w:rsid w:val="00407056"/>
    <w:rsid w:val="00407AEA"/>
    <w:rsid w:val="00407E73"/>
    <w:rsid w:val="004101EA"/>
    <w:rsid w:val="004103EB"/>
    <w:rsid w:val="00410BFA"/>
    <w:rsid w:val="00410C8B"/>
    <w:rsid w:val="004115F8"/>
    <w:rsid w:val="004142F9"/>
    <w:rsid w:val="00415B11"/>
    <w:rsid w:val="00415E61"/>
    <w:rsid w:val="00417092"/>
    <w:rsid w:val="00417799"/>
    <w:rsid w:val="0042143C"/>
    <w:rsid w:val="00423693"/>
    <w:rsid w:val="00424936"/>
    <w:rsid w:val="00424B6E"/>
    <w:rsid w:val="00424DD1"/>
    <w:rsid w:val="004252A9"/>
    <w:rsid w:val="00425431"/>
    <w:rsid w:val="00426246"/>
    <w:rsid w:val="00426C13"/>
    <w:rsid w:val="00427868"/>
    <w:rsid w:val="00430A3F"/>
    <w:rsid w:val="00430B6A"/>
    <w:rsid w:val="00430E18"/>
    <w:rsid w:val="00432A16"/>
    <w:rsid w:val="00433381"/>
    <w:rsid w:val="00433629"/>
    <w:rsid w:val="0043400C"/>
    <w:rsid w:val="00434246"/>
    <w:rsid w:val="00434E4B"/>
    <w:rsid w:val="0043562F"/>
    <w:rsid w:val="004371BD"/>
    <w:rsid w:val="00437C39"/>
    <w:rsid w:val="00440611"/>
    <w:rsid w:val="00440FDD"/>
    <w:rsid w:val="0044122A"/>
    <w:rsid w:val="0044147F"/>
    <w:rsid w:val="004424B7"/>
    <w:rsid w:val="004435CA"/>
    <w:rsid w:val="004438C4"/>
    <w:rsid w:val="0044498B"/>
    <w:rsid w:val="00444C25"/>
    <w:rsid w:val="00444E16"/>
    <w:rsid w:val="004455A6"/>
    <w:rsid w:val="00445DFF"/>
    <w:rsid w:val="00445F65"/>
    <w:rsid w:val="004462A9"/>
    <w:rsid w:val="00450E6D"/>
    <w:rsid w:val="00451741"/>
    <w:rsid w:val="00452736"/>
    <w:rsid w:val="00453A6B"/>
    <w:rsid w:val="00454504"/>
    <w:rsid w:val="00455D8E"/>
    <w:rsid w:val="00456561"/>
    <w:rsid w:val="00456C81"/>
    <w:rsid w:val="004572F8"/>
    <w:rsid w:val="00457B90"/>
    <w:rsid w:val="00460B35"/>
    <w:rsid w:val="00461109"/>
    <w:rsid w:val="00461CAF"/>
    <w:rsid w:val="0046558F"/>
    <w:rsid w:val="00472118"/>
    <w:rsid w:val="00473692"/>
    <w:rsid w:val="00474AA9"/>
    <w:rsid w:val="00474DFF"/>
    <w:rsid w:val="00477525"/>
    <w:rsid w:val="00480A69"/>
    <w:rsid w:val="004815CD"/>
    <w:rsid w:val="00481F75"/>
    <w:rsid w:val="0048286C"/>
    <w:rsid w:val="00482D7D"/>
    <w:rsid w:val="0048572F"/>
    <w:rsid w:val="00485756"/>
    <w:rsid w:val="00485A31"/>
    <w:rsid w:val="00485A94"/>
    <w:rsid w:val="00486231"/>
    <w:rsid w:val="00486425"/>
    <w:rsid w:val="00487BC6"/>
    <w:rsid w:val="00487E49"/>
    <w:rsid w:val="00491E2C"/>
    <w:rsid w:val="004924A4"/>
    <w:rsid w:val="00493C1A"/>
    <w:rsid w:val="0049405D"/>
    <w:rsid w:val="0049420F"/>
    <w:rsid w:val="0049495E"/>
    <w:rsid w:val="00494E9A"/>
    <w:rsid w:val="00494FC9"/>
    <w:rsid w:val="004972F9"/>
    <w:rsid w:val="00497859"/>
    <w:rsid w:val="004A146D"/>
    <w:rsid w:val="004A2540"/>
    <w:rsid w:val="004A314D"/>
    <w:rsid w:val="004A335B"/>
    <w:rsid w:val="004A3B49"/>
    <w:rsid w:val="004A461E"/>
    <w:rsid w:val="004A5738"/>
    <w:rsid w:val="004A5C64"/>
    <w:rsid w:val="004A5CE0"/>
    <w:rsid w:val="004A5F71"/>
    <w:rsid w:val="004A67BF"/>
    <w:rsid w:val="004A7CD9"/>
    <w:rsid w:val="004B0447"/>
    <w:rsid w:val="004B0B4E"/>
    <w:rsid w:val="004B1988"/>
    <w:rsid w:val="004B4B83"/>
    <w:rsid w:val="004B4BC5"/>
    <w:rsid w:val="004B4F4C"/>
    <w:rsid w:val="004B5D9E"/>
    <w:rsid w:val="004B6409"/>
    <w:rsid w:val="004B6657"/>
    <w:rsid w:val="004B71E4"/>
    <w:rsid w:val="004B7457"/>
    <w:rsid w:val="004B761F"/>
    <w:rsid w:val="004B7853"/>
    <w:rsid w:val="004C16B6"/>
    <w:rsid w:val="004C26D8"/>
    <w:rsid w:val="004C2FC7"/>
    <w:rsid w:val="004C438E"/>
    <w:rsid w:val="004C4B03"/>
    <w:rsid w:val="004C57AA"/>
    <w:rsid w:val="004C7CFE"/>
    <w:rsid w:val="004D00AA"/>
    <w:rsid w:val="004D03D2"/>
    <w:rsid w:val="004D0FCF"/>
    <w:rsid w:val="004D2BEF"/>
    <w:rsid w:val="004D3A79"/>
    <w:rsid w:val="004D5B2C"/>
    <w:rsid w:val="004D61D1"/>
    <w:rsid w:val="004E03C9"/>
    <w:rsid w:val="004E13D5"/>
    <w:rsid w:val="004E1C89"/>
    <w:rsid w:val="004E24A2"/>
    <w:rsid w:val="004E268F"/>
    <w:rsid w:val="004E4213"/>
    <w:rsid w:val="004E43F7"/>
    <w:rsid w:val="004E4C93"/>
    <w:rsid w:val="004E652F"/>
    <w:rsid w:val="004E6821"/>
    <w:rsid w:val="004E76C8"/>
    <w:rsid w:val="004F088A"/>
    <w:rsid w:val="004F1B1E"/>
    <w:rsid w:val="004F1CDC"/>
    <w:rsid w:val="004F4F35"/>
    <w:rsid w:val="004F4FBC"/>
    <w:rsid w:val="004F6511"/>
    <w:rsid w:val="004F687C"/>
    <w:rsid w:val="005017A8"/>
    <w:rsid w:val="00501CA2"/>
    <w:rsid w:val="0050308F"/>
    <w:rsid w:val="0050447C"/>
    <w:rsid w:val="00505B8F"/>
    <w:rsid w:val="00505BEB"/>
    <w:rsid w:val="00505D94"/>
    <w:rsid w:val="00505F2D"/>
    <w:rsid w:val="00507A22"/>
    <w:rsid w:val="005100B9"/>
    <w:rsid w:val="005104AB"/>
    <w:rsid w:val="00510593"/>
    <w:rsid w:val="00514532"/>
    <w:rsid w:val="0051462B"/>
    <w:rsid w:val="00514D47"/>
    <w:rsid w:val="005151C4"/>
    <w:rsid w:val="005153E5"/>
    <w:rsid w:val="005167D4"/>
    <w:rsid w:val="00517421"/>
    <w:rsid w:val="005177FB"/>
    <w:rsid w:val="00517E31"/>
    <w:rsid w:val="00522F9A"/>
    <w:rsid w:val="00523106"/>
    <w:rsid w:val="00524170"/>
    <w:rsid w:val="005241C8"/>
    <w:rsid w:val="0052433E"/>
    <w:rsid w:val="00524C26"/>
    <w:rsid w:val="005251D9"/>
    <w:rsid w:val="00526836"/>
    <w:rsid w:val="00526E80"/>
    <w:rsid w:val="00527706"/>
    <w:rsid w:val="00530A22"/>
    <w:rsid w:val="00530DFC"/>
    <w:rsid w:val="00532A7E"/>
    <w:rsid w:val="0053446E"/>
    <w:rsid w:val="00535DBF"/>
    <w:rsid w:val="00536B87"/>
    <w:rsid w:val="005375D9"/>
    <w:rsid w:val="0053772B"/>
    <w:rsid w:val="00541827"/>
    <w:rsid w:val="005429F1"/>
    <w:rsid w:val="00543310"/>
    <w:rsid w:val="00546438"/>
    <w:rsid w:val="0054704D"/>
    <w:rsid w:val="00547A4B"/>
    <w:rsid w:val="00547AEF"/>
    <w:rsid w:val="005503E9"/>
    <w:rsid w:val="005513AA"/>
    <w:rsid w:val="00551726"/>
    <w:rsid w:val="005532CA"/>
    <w:rsid w:val="005544CC"/>
    <w:rsid w:val="0055559E"/>
    <w:rsid w:val="0056097B"/>
    <w:rsid w:val="00560EB0"/>
    <w:rsid w:val="005617D2"/>
    <w:rsid w:val="00561DD4"/>
    <w:rsid w:val="0056226A"/>
    <w:rsid w:val="005625B7"/>
    <w:rsid w:val="00562E52"/>
    <w:rsid w:val="005636DE"/>
    <w:rsid w:val="00563CB8"/>
    <w:rsid w:val="00564007"/>
    <w:rsid w:val="00565C8D"/>
    <w:rsid w:val="00566E19"/>
    <w:rsid w:val="00567D6D"/>
    <w:rsid w:val="00567E4B"/>
    <w:rsid w:val="00570545"/>
    <w:rsid w:val="0057126C"/>
    <w:rsid w:val="00571FF4"/>
    <w:rsid w:val="0057209E"/>
    <w:rsid w:val="005720FD"/>
    <w:rsid w:val="005728B7"/>
    <w:rsid w:val="005733B2"/>
    <w:rsid w:val="00575C98"/>
    <w:rsid w:val="005760F4"/>
    <w:rsid w:val="00580D05"/>
    <w:rsid w:val="005817D1"/>
    <w:rsid w:val="005827BA"/>
    <w:rsid w:val="00583415"/>
    <w:rsid w:val="0058364D"/>
    <w:rsid w:val="00583E2D"/>
    <w:rsid w:val="00583FD6"/>
    <w:rsid w:val="005842AE"/>
    <w:rsid w:val="00585495"/>
    <w:rsid w:val="00586A00"/>
    <w:rsid w:val="00586ABF"/>
    <w:rsid w:val="00586ACE"/>
    <w:rsid w:val="005874B7"/>
    <w:rsid w:val="0059049F"/>
    <w:rsid w:val="00591FE4"/>
    <w:rsid w:val="0059473E"/>
    <w:rsid w:val="00595EB1"/>
    <w:rsid w:val="005977B3"/>
    <w:rsid w:val="005A01DD"/>
    <w:rsid w:val="005A0245"/>
    <w:rsid w:val="005A0E86"/>
    <w:rsid w:val="005A21E0"/>
    <w:rsid w:val="005A2751"/>
    <w:rsid w:val="005A28E7"/>
    <w:rsid w:val="005A3E0C"/>
    <w:rsid w:val="005A4392"/>
    <w:rsid w:val="005A50BA"/>
    <w:rsid w:val="005B0A6C"/>
    <w:rsid w:val="005B6F98"/>
    <w:rsid w:val="005B7192"/>
    <w:rsid w:val="005C010C"/>
    <w:rsid w:val="005C0FFC"/>
    <w:rsid w:val="005C150E"/>
    <w:rsid w:val="005C38B0"/>
    <w:rsid w:val="005C4E6D"/>
    <w:rsid w:val="005C5ECF"/>
    <w:rsid w:val="005C6965"/>
    <w:rsid w:val="005C6F90"/>
    <w:rsid w:val="005C763B"/>
    <w:rsid w:val="005C7B7A"/>
    <w:rsid w:val="005C7EA5"/>
    <w:rsid w:val="005D1401"/>
    <w:rsid w:val="005D1F4B"/>
    <w:rsid w:val="005D1FB6"/>
    <w:rsid w:val="005D3646"/>
    <w:rsid w:val="005D4A4B"/>
    <w:rsid w:val="005D5B33"/>
    <w:rsid w:val="005D60F8"/>
    <w:rsid w:val="005D618D"/>
    <w:rsid w:val="005D62C7"/>
    <w:rsid w:val="005D6434"/>
    <w:rsid w:val="005D75A5"/>
    <w:rsid w:val="005D7AEF"/>
    <w:rsid w:val="005E0DE2"/>
    <w:rsid w:val="005E108C"/>
    <w:rsid w:val="005E2CF4"/>
    <w:rsid w:val="005E3E50"/>
    <w:rsid w:val="005E4286"/>
    <w:rsid w:val="005E4646"/>
    <w:rsid w:val="005E60FF"/>
    <w:rsid w:val="005E641C"/>
    <w:rsid w:val="005E6439"/>
    <w:rsid w:val="005E681F"/>
    <w:rsid w:val="005E70EA"/>
    <w:rsid w:val="005E723F"/>
    <w:rsid w:val="005F06E3"/>
    <w:rsid w:val="005F55BC"/>
    <w:rsid w:val="005F5677"/>
    <w:rsid w:val="005F582F"/>
    <w:rsid w:val="005F7685"/>
    <w:rsid w:val="005F780A"/>
    <w:rsid w:val="00601911"/>
    <w:rsid w:val="00603AF4"/>
    <w:rsid w:val="00603C67"/>
    <w:rsid w:val="00603EFF"/>
    <w:rsid w:val="00604214"/>
    <w:rsid w:val="0060432E"/>
    <w:rsid w:val="00604D15"/>
    <w:rsid w:val="00605579"/>
    <w:rsid w:val="00605990"/>
    <w:rsid w:val="00606E99"/>
    <w:rsid w:val="0061066E"/>
    <w:rsid w:val="00612626"/>
    <w:rsid w:val="00614E83"/>
    <w:rsid w:val="006150E6"/>
    <w:rsid w:val="00615C78"/>
    <w:rsid w:val="00616EF2"/>
    <w:rsid w:val="006170EC"/>
    <w:rsid w:val="0061750E"/>
    <w:rsid w:val="00617B66"/>
    <w:rsid w:val="0062090E"/>
    <w:rsid w:val="00620B4D"/>
    <w:rsid w:val="00620C53"/>
    <w:rsid w:val="0062169C"/>
    <w:rsid w:val="00622439"/>
    <w:rsid w:val="006234EB"/>
    <w:rsid w:val="00625BAA"/>
    <w:rsid w:val="00626126"/>
    <w:rsid w:val="0062617C"/>
    <w:rsid w:val="00630597"/>
    <w:rsid w:val="00631E4B"/>
    <w:rsid w:val="00632CDE"/>
    <w:rsid w:val="00633102"/>
    <w:rsid w:val="0063535D"/>
    <w:rsid w:val="00635FA6"/>
    <w:rsid w:val="00637555"/>
    <w:rsid w:val="00637C10"/>
    <w:rsid w:val="0064022B"/>
    <w:rsid w:val="00643841"/>
    <w:rsid w:val="00643F6E"/>
    <w:rsid w:val="00644849"/>
    <w:rsid w:val="00647151"/>
    <w:rsid w:val="00652931"/>
    <w:rsid w:val="00652A37"/>
    <w:rsid w:val="006530B1"/>
    <w:rsid w:val="00653A38"/>
    <w:rsid w:val="0065673C"/>
    <w:rsid w:val="006604FF"/>
    <w:rsid w:val="00660608"/>
    <w:rsid w:val="006628DE"/>
    <w:rsid w:val="00663F3E"/>
    <w:rsid w:val="00664EAF"/>
    <w:rsid w:val="00664F81"/>
    <w:rsid w:val="00665272"/>
    <w:rsid w:val="00665DDC"/>
    <w:rsid w:val="00665E16"/>
    <w:rsid w:val="00670F6C"/>
    <w:rsid w:val="00671D49"/>
    <w:rsid w:val="006721A5"/>
    <w:rsid w:val="0067287D"/>
    <w:rsid w:val="00673894"/>
    <w:rsid w:val="00673C44"/>
    <w:rsid w:val="00674A0F"/>
    <w:rsid w:val="0067522B"/>
    <w:rsid w:val="00675589"/>
    <w:rsid w:val="006755BE"/>
    <w:rsid w:val="00675996"/>
    <w:rsid w:val="0067603A"/>
    <w:rsid w:val="00677A7B"/>
    <w:rsid w:val="006837F1"/>
    <w:rsid w:val="00683FE4"/>
    <w:rsid w:val="00684C1A"/>
    <w:rsid w:val="00685812"/>
    <w:rsid w:val="006866C3"/>
    <w:rsid w:val="006876E8"/>
    <w:rsid w:val="00687EBD"/>
    <w:rsid w:val="00687F1F"/>
    <w:rsid w:val="00690A74"/>
    <w:rsid w:val="00691073"/>
    <w:rsid w:val="006933BF"/>
    <w:rsid w:val="00697E04"/>
    <w:rsid w:val="006A0B3B"/>
    <w:rsid w:val="006A1231"/>
    <w:rsid w:val="006A3047"/>
    <w:rsid w:val="006A39E8"/>
    <w:rsid w:val="006A44F7"/>
    <w:rsid w:val="006A5190"/>
    <w:rsid w:val="006A7473"/>
    <w:rsid w:val="006B061A"/>
    <w:rsid w:val="006B069F"/>
    <w:rsid w:val="006B151B"/>
    <w:rsid w:val="006B19CA"/>
    <w:rsid w:val="006B1D9C"/>
    <w:rsid w:val="006B2831"/>
    <w:rsid w:val="006B37A3"/>
    <w:rsid w:val="006B455B"/>
    <w:rsid w:val="006B4E9F"/>
    <w:rsid w:val="006B5785"/>
    <w:rsid w:val="006B5FDA"/>
    <w:rsid w:val="006B65EC"/>
    <w:rsid w:val="006B6B21"/>
    <w:rsid w:val="006B6C79"/>
    <w:rsid w:val="006B7E0E"/>
    <w:rsid w:val="006B7EC5"/>
    <w:rsid w:val="006C07A9"/>
    <w:rsid w:val="006C189D"/>
    <w:rsid w:val="006C2361"/>
    <w:rsid w:val="006C3399"/>
    <w:rsid w:val="006C3F59"/>
    <w:rsid w:val="006C4806"/>
    <w:rsid w:val="006C5305"/>
    <w:rsid w:val="006C530F"/>
    <w:rsid w:val="006C5E2A"/>
    <w:rsid w:val="006D0796"/>
    <w:rsid w:val="006D3522"/>
    <w:rsid w:val="006D3595"/>
    <w:rsid w:val="006D3983"/>
    <w:rsid w:val="006D3D6C"/>
    <w:rsid w:val="006D46A2"/>
    <w:rsid w:val="006D49AC"/>
    <w:rsid w:val="006E16CC"/>
    <w:rsid w:val="006E1785"/>
    <w:rsid w:val="006E2769"/>
    <w:rsid w:val="006E2BDF"/>
    <w:rsid w:val="006E36C2"/>
    <w:rsid w:val="006E5C2C"/>
    <w:rsid w:val="006E6590"/>
    <w:rsid w:val="006E7333"/>
    <w:rsid w:val="006F0F1B"/>
    <w:rsid w:val="006F0F73"/>
    <w:rsid w:val="006F12D1"/>
    <w:rsid w:val="006F2A15"/>
    <w:rsid w:val="006F7E0A"/>
    <w:rsid w:val="00700C23"/>
    <w:rsid w:val="00702637"/>
    <w:rsid w:val="007027AD"/>
    <w:rsid w:val="007030D8"/>
    <w:rsid w:val="007031C1"/>
    <w:rsid w:val="0070333A"/>
    <w:rsid w:val="007039C7"/>
    <w:rsid w:val="00703A66"/>
    <w:rsid w:val="00703BD5"/>
    <w:rsid w:val="007064CE"/>
    <w:rsid w:val="00707AA3"/>
    <w:rsid w:val="0071007A"/>
    <w:rsid w:val="00710204"/>
    <w:rsid w:val="007102D0"/>
    <w:rsid w:val="007111A3"/>
    <w:rsid w:val="00711717"/>
    <w:rsid w:val="007118F2"/>
    <w:rsid w:val="00712276"/>
    <w:rsid w:val="00715169"/>
    <w:rsid w:val="007157E8"/>
    <w:rsid w:val="007161BE"/>
    <w:rsid w:val="00717549"/>
    <w:rsid w:val="00717B75"/>
    <w:rsid w:val="00720119"/>
    <w:rsid w:val="00720EB7"/>
    <w:rsid w:val="00721250"/>
    <w:rsid w:val="00722B2C"/>
    <w:rsid w:val="00722D27"/>
    <w:rsid w:val="00722E1E"/>
    <w:rsid w:val="00724D2F"/>
    <w:rsid w:val="00725EE4"/>
    <w:rsid w:val="007260E2"/>
    <w:rsid w:val="007270DF"/>
    <w:rsid w:val="007272AF"/>
    <w:rsid w:val="007272BD"/>
    <w:rsid w:val="00730B49"/>
    <w:rsid w:val="00733A9B"/>
    <w:rsid w:val="00734A63"/>
    <w:rsid w:val="00735A08"/>
    <w:rsid w:val="00736D3E"/>
    <w:rsid w:val="0073728E"/>
    <w:rsid w:val="007376E6"/>
    <w:rsid w:val="00737EC1"/>
    <w:rsid w:val="00740507"/>
    <w:rsid w:val="00740BFA"/>
    <w:rsid w:val="00741272"/>
    <w:rsid w:val="0074187E"/>
    <w:rsid w:val="0074195F"/>
    <w:rsid w:val="00741BF7"/>
    <w:rsid w:val="00742655"/>
    <w:rsid w:val="00742A98"/>
    <w:rsid w:val="0074345D"/>
    <w:rsid w:val="0074539E"/>
    <w:rsid w:val="00746004"/>
    <w:rsid w:val="00746005"/>
    <w:rsid w:val="007500E3"/>
    <w:rsid w:val="007508F9"/>
    <w:rsid w:val="00750ECB"/>
    <w:rsid w:val="007512B1"/>
    <w:rsid w:val="00751B6A"/>
    <w:rsid w:val="0075212F"/>
    <w:rsid w:val="007521EB"/>
    <w:rsid w:val="00752687"/>
    <w:rsid w:val="00752FD5"/>
    <w:rsid w:val="00754CB0"/>
    <w:rsid w:val="00755257"/>
    <w:rsid w:val="007558AB"/>
    <w:rsid w:val="00755964"/>
    <w:rsid w:val="0075649B"/>
    <w:rsid w:val="00757896"/>
    <w:rsid w:val="0076001E"/>
    <w:rsid w:val="00760622"/>
    <w:rsid w:val="00761039"/>
    <w:rsid w:val="007615EF"/>
    <w:rsid w:val="0076167A"/>
    <w:rsid w:val="00762613"/>
    <w:rsid w:val="0076292C"/>
    <w:rsid w:val="00764114"/>
    <w:rsid w:val="00766CC0"/>
    <w:rsid w:val="00766FF7"/>
    <w:rsid w:val="0077126C"/>
    <w:rsid w:val="007712D9"/>
    <w:rsid w:val="0077172C"/>
    <w:rsid w:val="0077231B"/>
    <w:rsid w:val="00773FC7"/>
    <w:rsid w:val="00775279"/>
    <w:rsid w:val="007762BD"/>
    <w:rsid w:val="00777BC2"/>
    <w:rsid w:val="00780737"/>
    <w:rsid w:val="007810A3"/>
    <w:rsid w:val="007815BC"/>
    <w:rsid w:val="00781EBD"/>
    <w:rsid w:val="007826E8"/>
    <w:rsid w:val="00783542"/>
    <w:rsid w:val="00783B59"/>
    <w:rsid w:val="00783D67"/>
    <w:rsid w:val="00784DD3"/>
    <w:rsid w:val="007850F8"/>
    <w:rsid w:val="007860F8"/>
    <w:rsid w:val="00786632"/>
    <w:rsid w:val="0078666E"/>
    <w:rsid w:val="00786895"/>
    <w:rsid w:val="00787E59"/>
    <w:rsid w:val="007900EE"/>
    <w:rsid w:val="00790C06"/>
    <w:rsid w:val="00790E1D"/>
    <w:rsid w:val="00792387"/>
    <w:rsid w:val="00793FA9"/>
    <w:rsid w:val="0079456F"/>
    <w:rsid w:val="00794BB7"/>
    <w:rsid w:val="007967E9"/>
    <w:rsid w:val="00797536"/>
    <w:rsid w:val="007A06B2"/>
    <w:rsid w:val="007A238B"/>
    <w:rsid w:val="007A3843"/>
    <w:rsid w:val="007A3B63"/>
    <w:rsid w:val="007A4CDD"/>
    <w:rsid w:val="007A5508"/>
    <w:rsid w:val="007A6A72"/>
    <w:rsid w:val="007A6F63"/>
    <w:rsid w:val="007B0930"/>
    <w:rsid w:val="007B126E"/>
    <w:rsid w:val="007B1B63"/>
    <w:rsid w:val="007B1FB6"/>
    <w:rsid w:val="007B303A"/>
    <w:rsid w:val="007B46F6"/>
    <w:rsid w:val="007B4E8C"/>
    <w:rsid w:val="007B615F"/>
    <w:rsid w:val="007B7E8F"/>
    <w:rsid w:val="007C0A5A"/>
    <w:rsid w:val="007C1B2B"/>
    <w:rsid w:val="007C3326"/>
    <w:rsid w:val="007C3FB1"/>
    <w:rsid w:val="007C562D"/>
    <w:rsid w:val="007C59AF"/>
    <w:rsid w:val="007C59B4"/>
    <w:rsid w:val="007C5AC1"/>
    <w:rsid w:val="007D1022"/>
    <w:rsid w:val="007D1557"/>
    <w:rsid w:val="007D2110"/>
    <w:rsid w:val="007D2816"/>
    <w:rsid w:val="007D2A8E"/>
    <w:rsid w:val="007D35B3"/>
    <w:rsid w:val="007D406F"/>
    <w:rsid w:val="007D44ED"/>
    <w:rsid w:val="007D4AD6"/>
    <w:rsid w:val="007D5F1B"/>
    <w:rsid w:val="007D749B"/>
    <w:rsid w:val="007E143C"/>
    <w:rsid w:val="007E1709"/>
    <w:rsid w:val="007E3E96"/>
    <w:rsid w:val="007E7010"/>
    <w:rsid w:val="007F07A7"/>
    <w:rsid w:val="007F0EB4"/>
    <w:rsid w:val="007F12F4"/>
    <w:rsid w:val="007F22D0"/>
    <w:rsid w:val="007F2C5A"/>
    <w:rsid w:val="007F30E6"/>
    <w:rsid w:val="007F378A"/>
    <w:rsid w:val="007F45EA"/>
    <w:rsid w:val="007F4D9A"/>
    <w:rsid w:val="007F60C5"/>
    <w:rsid w:val="007F741F"/>
    <w:rsid w:val="007F7765"/>
    <w:rsid w:val="00800896"/>
    <w:rsid w:val="008015E8"/>
    <w:rsid w:val="00801C9C"/>
    <w:rsid w:val="00802278"/>
    <w:rsid w:val="008022EB"/>
    <w:rsid w:val="0080298D"/>
    <w:rsid w:val="00803F2E"/>
    <w:rsid w:val="00803FB6"/>
    <w:rsid w:val="00806675"/>
    <w:rsid w:val="00806F60"/>
    <w:rsid w:val="008109A9"/>
    <w:rsid w:val="00810DBE"/>
    <w:rsid w:val="0081106F"/>
    <w:rsid w:val="00811078"/>
    <w:rsid w:val="008122DF"/>
    <w:rsid w:val="00812368"/>
    <w:rsid w:val="00813377"/>
    <w:rsid w:val="00813E7A"/>
    <w:rsid w:val="0081466D"/>
    <w:rsid w:val="00814A09"/>
    <w:rsid w:val="00814B2E"/>
    <w:rsid w:val="008151F9"/>
    <w:rsid w:val="008162DB"/>
    <w:rsid w:val="008166EA"/>
    <w:rsid w:val="00817BA7"/>
    <w:rsid w:val="008200E2"/>
    <w:rsid w:val="00820FC7"/>
    <w:rsid w:val="0082128D"/>
    <w:rsid w:val="0082179F"/>
    <w:rsid w:val="00821915"/>
    <w:rsid w:val="008221FF"/>
    <w:rsid w:val="00822CC6"/>
    <w:rsid w:val="00822DAE"/>
    <w:rsid w:val="008238C2"/>
    <w:rsid w:val="00825CEB"/>
    <w:rsid w:val="008275BF"/>
    <w:rsid w:val="0083050B"/>
    <w:rsid w:val="008309DB"/>
    <w:rsid w:val="0083161B"/>
    <w:rsid w:val="00831E37"/>
    <w:rsid w:val="0083238E"/>
    <w:rsid w:val="0083258E"/>
    <w:rsid w:val="0083269C"/>
    <w:rsid w:val="008328BA"/>
    <w:rsid w:val="00832B80"/>
    <w:rsid w:val="00833C9E"/>
    <w:rsid w:val="008356D5"/>
    <w:rsid w:val="0083744D"/>
    <w:rsid w:val="00840D27"/>
    <w:rsid w:val="00841848"/>
    <w:rsid w:val="0084438F"/>
    <w:rsid w:val="00844B8C"/>
    <w:rsid w:val="008456CA"/>
    <w:rsid w:val="0084586B"/>
    <w:rsid w:val="0084628F"/>
    <w:rsid w:val="00847368"/>
    <w:rsid w:val="008473FF"/>
    <w:rsid w:val="00847C9B"/>
    <w:rsid w:val="00850147"/>
    <w:rsid w:val="00850A33"/>
    <w:rsid w:val="00851983"/>
    <w:rsid w:val="008542A3"/>
    <w:rsid w:val="00854308"/>
    <w:rsid w:val="00855492"/>
    <w:rsid w:val="00857808"/>
    <w:rsid w:val="0085789C"/>
    <w:rsid w:val="00857AEE"/>
    <w:rsid w:val="00857CBD"/>
    <w:rsid w:val="00862753"/>
    <w:rsid w:val="008677C1"/>
    <w:rsid w:val="00867AD6"/>
    <w:rsid w:val="008700E4"/>
    <w:rsid w:val="008718B2"/>
    <w:rsid w:val="00872F17"/>
    <w:rsid w:val="00874868"/>
    <w:rsid w:val="008761B4"/>
    <w:rsid w:val="00876E55"/>
    <w:rsid w:val="00877923"/>
    <w:rsid w:val="00880445"/>
    <w:rsid w:val="0088131F"/>
    <w:rsid w:val="0088139E"/>
    <w:rsid w:val="008813AF"/>
    <w:rsid w:val="0088342E"/>
    <w:rsid w:val="00883D1C"/>
    <w:rsid w:val="0088514B"/>
    <w:rsid w:val="00885705"/>
    <w:rsid w:val="00886F2F"/>
    <w:rsid w:val="00887066"/>
    <w:rsid w:val="008900BB"/>
    <w:rsid w:val="00890F36"/>
    <w:rsid w:val="00891370"/>
    <w:rsid w:val="0089140D"/>
    <w:rsid w:val="0089154F"/>
    <w:rsid w:val="0089181B"/>
    <w:rsid w:val="00891867"/>
    <w:rsid w:val="00892ABC"/>
    <w:rsid w:val="00894DA3"/>
    <w:rsid w:val="00897139"/>
    <w:rsid w:val="008A0AD4"/>
    <w:rsid w:val="008A2477"/>
    <w:rsid w:val="008A26DC"/>
    <w:rsid w:val="008A3C23"/>
    <w:rsid w:val="008A4108"/>
    <w:rsid w:val="008A6D08"/>
    <w:rsid w:val="008A709B"/>
    <w:rsid w:val="008A709D"/>
    <w:rsid w:val="008A7275"/>
    <w:rsid w:val="008A7C0C"/>
    <w:rsid w:val="008B0D59"/>
    <w:rsid w:val="008B1980"/>
    <w:rsid w:val="008B294C"/>
    <w:rsid w:val="008B2AA1"/>
    <w:rsid w:val="008B3834"/>
    <w:rsid w:val="008B3A30"/>
    <w:rsid w:val="008B3AD6"/>
    <w:rsid w:val="008B4BDA"/>
    <w:rsid w:val="008B4CCC"/>
    <w:rsid w:val="008B4E24"/>
    <w:rsid w:val="008B7C6C"/>
    <w:rsid w:val="008C031E"/>
    <w:rsid w:val="008C1BBB"/>
    <w:rsid w:val="008C2C7F"/>
    <w:rsid w:val="008C4C4F"/>
    <w:rsid w:val="008C4F4F"/>
    <w:rsid w:val="008C6185"/>
    <w:rsid w:val="008C6528"/>
    <w:rsid w:val="008D000B"/>
    <w:rsid w:val="008D101B"/>
    <w:rsid w:val="008D12D4"/>
    <w:rsid w:val="008D18B1"/>
    <w:rsid w:val="008D27A2"/>
    <w:rsid w:val="008D288B"/>
    <w:rsid w:val="008D2D03"/>
    <w:rsid w:val="008D3D61"/>
    <w:rsid w:val="008D45E1"/>
    <w:rsid w:val="008D4982"/>
    <w:rsid w:val="008D536F"/>
    <w:rsid w:val="008D5474"/>
    <w:rsid w:val="008D5CD2"/>
    <w:rsid w:val="008D6387"/>
    <w:rsid w:val="008D6E54"/>
    <w:rsid w:val="008E1653"/>
    <w:rsid w:val="008E25A2"/>
    <w:rsid w:val="008E5775"/>
    <w:rsid w:val="008E6464"/>
    <w:rsid w:val="008E6D39"/>
    <w:rsid w:val="008F0604"/>
    <w:rsid w:val="008F2D1E"/>
    <w:rsid w:val="008F35C0"/>
    <w:rsid w:val="008F35D6"/>
    <w:rsid w:val="008F3CDB"/>
    <w:rsid w:val="008F493E"/>
    <w:rsid w:val="008F52EF"/>
    <w:rsid w:val="008F580D"/>
    <w:rsid w:val="009010B1"/>
    <w:rsid w:val="00901846"/>
    <w:rsid w:val="00903FF5"/>
    <w:rsid w:val="009069A9"/>
    <w:rsid w:val="00906A52"/>
    <w:rsid w:val="0090761E"/>
    <w:rsid w:val="009111CC"/>
    <w:rsid w:val="00913077"/>
    <w:rsid w:val="009132DE"/>
    <w:rsid w:val="0091485B"/>
    <w:rsid w:val="00915496"/>
    <w:rsid w:val="00917582"/>
    <w:rsid w:val="00920845"/>
    <w:rsid w:val="00920D5B"/>
    <w:rsid w:val="00922676"/>
    <w:rsid w:val="009232EB"/>
    <w:rsid w:val="00924A57"/>
    <w:rsid w:val="00924A94"/>
    <w:rsid w:val="00924E9C"/>
    <w:rsid w:val="00925785"/>
    <w:rsid w:val="009266F1"/>
    <w:rsid w:val="00927727"/>
    <w:rsid w:val="00927D08"/>
    <w:rsid w:val="00933818"/>
    <w:rsid w:val="0093387A"/>
    <w:rsid w:val="00936DD1"/>
    <w:rsid w:val="0093745C"/>
    <w:rsid w:val="00937728"/>
    <w:rsid w:val="00937C3D"/>
    <w:rsid w:val="009406E4"/>
    <w:rsid w:val="0094146A"/>
    <w:rsid w:val="00941734"/>
    <w:rsid w:val="00942A1B"/>
    <w:rsid w:val="00942D94"/>
    <w:rsid w:val="00943328"/>
    <w:rsid w:val="00944C9E"/>
    <w:rsid w:val="00945D8B"/>
    <w:rsid w:val="0094618C"/>
    <w:rsid w:val="0094659E"/>
    <w:rsid w:val="00946849"/>
    <w:rsid w:val="00946FC4"/>
    <w:rsid w:val="009502F6"/>
    <w:rsid w:val="00951E52"/>
    <w:rsid w:val="00951FEA"/>
    <w:rsid w:val="00952102"/>
    <w:rsid w:val="00952B0A"/>
    <w:rsid w:val="0095355F"/>
    <w:rsid w:val="00953D19"/>
    <w:rsid w:val="00954080"/>
    <w:rsid w:val="00954A6B"/>
    <w:rsid w:val="00954BAB"/>
    <w:rsid w:val="00955FAE"/>
    <w:rsid w:val="00955FB4"/>
    <w:rsid w:val="009565D3"/>
    <w:rsid w:val="0096002F"/>
    <w:rsid w:val="00960DF9"/>
    <w:rsid w:val="009610AA"/>
    <w:rsid w:val="009621CE"/>
    <w:rsid w:val="0096324B"/>
    <w:rsid w:val="00963DBF"/>
    <w:rsid w:val="00966F7F"/>
    <w:rsid w:val="00967070"/>
    <w:rsid w:val="00967669"/>
    <w:rsid w:val="00970A17"/>
    <w:rsid w:val="00971823"/>
    <w:rsid w:val="009738D5"/>
    <w:rsid w:val="00974C23"/>
    <w:rsid w:val="00975350"/>
    <w:rsid w:val="00975450"/>
    <w:rsid w:val="00975A15"/>
    <w:rsid w:val="009760E2"/>
    <w:rsid w:val="0097777F"/>
    <w:rsid w:val="00980B56"/>
    <w:rsid w:val="00981445"/>
    <w:rsid w:val="00981763"/>
    <w:rsid w:val="00981960"/>
    <w:rsid w:val="00982A85"/>
    <w:rsid w:val="009830B3"/>
    <w:rsid w:val="00984B83"/>
    <w:rsid w:val="00984C53"/>
    <w:rsid w:val="00984E1A"/>
    <w:rsid w:val="009851E4"/>
    <w:rsid w:val="0098588A"/>
    <w:rsid w:val="00985F71"/>
    <w:rsid w:val="0098682E"/>
    <w:rsid w:val="009907C1"/>
    <w:rsid w:val="00991336"/>
    <w:rsid w:val="00993D42"/>
    <w:rsid w:val="0099457F"/>
    <w:rsid w:val="00994731"/>
    <w:rsid w:val="00994809"/>
    <w:rsid w:val="0099547E"/>
    <w:rsid w:val="0099598E"/>
    <w:rsid w:val="009964F7"/>
    <w:rsid w:val="00997A28"/>
    <w:rsid w:val="009A1248"/>
    <w:rsid w:val="009A1961"/>
    <w:rsid w:val="009A2A9C"/>
    <w:rsid w:val="009A2E7B"/>
    <w:rsid w:val="009A2E7D"/>
    <w:rsid w:val="009A31A8"/>
    <w:rsid w:val="009A3593"/>
    <w:rsid w:val="009A44B1"/>
    <w:rsid w:val="009A5488"/>
    <w:rsid w:val="009A5560"/>
    <w:rsid w:val="009A558E"/>
    <w:rsid w:val="009A641D"/>
    <w:rsid w:val="009A71D8"/>
    <w:rsid w:val="009A7EDD"/>
    <w:rsid w:val="009B302F"/>
    <w:rsid w:val="009B326B"/>
    <w:rsid w:val="009B33D6"/>
    <w:rsid w:val="009B35F5"/>
    <w:rsid w:val="009B3813"/>
    <w:rsid w:val="009B550E"/>
    <w:rsid w:val="009B5B3F"/>
    <w:rsid w:val="009B5B67"/>
    <w:rsid w:val="009C1540"/>
    <w:rsid w:val="009C18A6"/>
    <w:rsid w:val="009C2E0B"/>
    <w:rsid w:val="009C4768"/>
    <w:rsid w:val="009C5010"/>
    <w:rsid w:val="009C53E9"/>
    <w:rsid w:val="009C60D7"/>
    <w:rsid w:val="009C6113"/>
    <w:rsid w:val="009C7B28"/>
    <w:rsid w:val="009D039B"/>
    <w:rsid w:val="009D0ABF"/>
    <w:rsid w:val="009D0EC8"/>
    <w:rsid w:val="009D166D"/>
    <w:rsid w:val="009D1D14"/>
    <w:rsid w:val="009D2A01"/>
    <w:rsid w:val="009D3757"/>
    <w:rsid w:val="009D46B7"/>
    <w:rsid w:val="009D5DF1"/>
    <w:rsid w:val="009E114A"/>
    <w:rsid w:val="009E16B4"/>
    <w:rsid w:val="009E2923"/>
    <w:rsid w:val="009E2EC4"/>
    <w:rsid w:val="009E37BF"/>
    <w:rsid w:val="009E49E7"/>
    <w:rsid w:val="009E65FE"/>
    <w:rsid w:val="009F01E2"/>
    <w:rsid w:val="009F0639"/>
    <w:rsid w:val="009F0928"/>
    <w:rsid w:val="009F13BB"/>
    <w:rsid w:val="009F44DE"/>
    <w:rsid w:val="009F5790"/>
    <w:rsid w:val="009F619D"/>
    <w:rsid w:val="009F745E"/>
    <w:rsid w:val="009F7D4A"/>
    <w:rsid w:val="00A0177D"/>
    <w:rsid w:val="00A023B1"/>
    <w:rsid w:val="00A03344"/>
    <w:rsid w:val="00A04206"/>
    <w:rsid w:val="00A04753"/>
    <w:rsid w:val="00A04F7F"/>
    <w:rsid w:val="00A05DD4"/>
    <w:rsid w:val="00A060BA"/>
    <w:rsid w:val="00A06D4F"/>
    <w:rsid w:val="00A0714F"/>
    <w:rsid w:val="00A0781F"/>
    <w:rsid w:val="00A10A9E"/>
    <w:rsid w:val="00A114F2"/>
    <w:rsid w:val="00A118DB"/>
    <w:rsid w:val="00A13340"/>
    <w:rsid w:val="00A13DC1"/>
    <w:rsid w:val="00A14353"/>
    <w:rsid w:val="00A145D7"/>
    <w:rsid w:val="00A14947"/>
    <w:rsid w:val="00A151D6"/>
    <w:rsid w:val="00A156C0"/>
    <w:rsid w:val="00A15C26"/>
    <w:rsid w:val="00A2056A"/>
    <w:rsid w:val="00A2083D"/>
    <w:rsid w:val="00A211ED"/>
    <w:rsid w:val="00A21D91"/>
    <w:rsid w:val="00A225C7"/>
    <w:rsid w:val="00A22A20"/>
    <w:rsid w:val="00A234BF"/>
    <w:rsid w:val="00A23D6D"/>
    <w:rsid w:val="00A250CD"/>
    <w:rsid w:val="00A259C3"/>
    <w:rsid w:val="00A25A56"/>
    <w:rsid w:val="00A25BD5"/>
    <w:rsid w:val="00A3030D"/>
    <w:rsid w:val="00A3078D"/>
    <w:rsid w:val="00A337FC"/>
    <w:rsid w:val="00A33941"/>
    <w:rsid w:val="00A347CA"/>
    <w:rsid w:val="00A411C6"/>
    <w:rsid w:val="00A412AD"/>
    <w:rsid w:val="00A41D7F"/>
    <w:rsid w:val="00A42AEF"/>
    <w:rsid w:val="00A529B3"/>
    <w:rsid w:val="00A53A96"/>
    <w:rsid w:val="00A53BEB"/>
    <w:rsid w:val="00A53F4A"/>
    <w:rsid w:val="00A54E04"/>
    <w:rsid w:val="00A57782"/>
    <w:rsid w:val="00A61373"/>
    <w:rsid w:val="00A6196D"/>
    <w:rsid w:val="00A629BF"/>
    <w:rsid w:val="00A63137"/>
    <w:rsid w:val="00A63AD5"/>
    <w:rsid w:val="00A6476C"/>
    <w:rsid w:val="00A64D0A"/>
    <w:rsid w:val="00A659FD"/>
    <w:rsid w:val="00A65F4D"/>
    <w:rsid w:val="00A66FB0"/>
    <w:rsid w:val="00A67699"/>
    <w:rsid w:val="00A67AFB"/>
    <w:rsid w:val="00A70193"/>
    <w:rsid w:val="00A713E6"/>
    <w:rsid w:val="00A71CE1"/>
    <w:rsid w:val="00A728EE"/>
    <w:rsid w:val="00A72E9F"/>
    <w:rsid w:val="00A73EB9"/>
    <w:rsid w:val="00A742F4"/>
    <w:rsid w:val="00A754C8"/>
    <w:rsid w:val="00A759AA"/>
    <w:rsid w:val="00A75F26"/>
    <w:rsid w:val="00A76385"/>
    <w:rsid w:val="00A768EF"/>
    <w:rsid w:val="00A77FB6"/>
    <w:rsid w:val="00A809D7"/>
    <w:rsid w:val="00A81C42"/>
    <w:rsid w:val="00A82644"/>
    <w:rsid w:val="00A84193"/>
    <w:rsid w:val="00A84FA9"/>
    <w:rsid w:val="00A85483"/>
    <w:rsid w:val="00A87829"/>
    <w:rsid w:val="00A914A7"/>
    <w:rsid w:val="00A93949"/>
    <w:rsid w:val="00A93DB9"/>
    <w:rsid w:val="00A949E5"/>
    <w:rsid w:val="00A961F5"/>
    <w:rsid w:val="00A96299"/>
    <w:rsid w:val="00A969B0"/>
    <w:rsid w:val="00A975DC"/>
    <w:rsid w:val="00AA025F"/>
    <w:rsid w:val="00AA15C2"/>
    <w:rsid w:val="00AA1CD7"/>
    <w:rsid w:val="00AA23D9"/>
    <w:rsid w:val="00AA2495"/>
    <w:rsid w:val="00AA2C06"/>
    <w:rsid w:val="00AA2CA8"/>
    <w:rsid w:val="00AA4358"/>
    <w:rsid w:val="00AA58A1"/>
    <w:rsid w:val="00AA6D77"/>
    <w:rsid w:val="00AA7710"/>
    <w:rsid w:val="00AB1523"/>
    <w:rsid w:val="00AB27F4"/>
    <w:rsid w:val="00AB3B46"/>
    <w:rsid w:val="00AB4A9B"/>
    <w:rsid w:val="00AB51D8"/>
    <w:rsid w:val="00AB53B2"/>
    <w:rsid w:val="00AB5CE2"/>
    <w:rsid w:val="00AC1343"/>
    <w:rsid w:val="00AC1689"/>
    <w:rsid w:val="00AC219D"/>
    <w:rsid w:val="00AC3237"/>
    <w:rsid w:val="00AC3397"/>
    <w:rsid w:val="00AC33E2"/>
    <w:rsid w:val="00AC37D8"/>
    <w:rsid w:val="00AC42AA"/>
    <w:rsid w:val="00AC4345"/>
    <w:rsid w:val="00AC5DDE"/>
    <w:rsid w:val="00AC73E8"/>
    <w:rsid w:val="00AC75F8"/>
    <w:rsid w:val="00AD5004"/>
    <w:rsid w:val="00AD539D"/>
    <w:rsid w:val="00AD5BE7"/>
    <w:rsid w:val="00AD5BEA"/>
    <w:rsid w:val="00AD5DC5"/>
    <w:rsid w:val="00AD7207"/>
    <w:rsid w:val="00AE1549"/>
    <w:rsid w:val="00AE27E1"/>
    <w:rsid w:val="00AE3CD9"/>
    <w:rsid w:val="00AE483C"/>
    <w:rsid w:val="00AE4B4C"/>
    <w:rsid w:val="00AE5CCF"/>
    <w:rsid w:val="00AE62B1"/>
    <w:rsid w:val="00AE66D8"/>
    <w:rsid w:val="00AF0087"/>
    <w:rsid w:val="00AF02F1"/>
    <w:rsid w:val="00AF3457"/>
    <w:rsid w:val="00AF3524"/>
    <w:rsid w:val="00AF4C78"/>
    <w:rsid w:val="00AF555B"/>
    <w:rsid w:val="00AF5837"/>
    <w:rsid w:val="00AF647E"/>
    <w:rsid w:val="00AF7162"/>
    <w:rsid w:val="00AF717C"/>
    <w:rsid w:val="00AF78D9"/>
    <w:rsid w:val="00B03985"/>
    <w:rsid w:val="00B04A0E"/>
    <w:rsid w:val="00B0517C"/>
    <w:rsid w:val="00B058C4"/>
    <w:rsid w:val="00B05FA6"/>
    <w:rsid w:val="00B067C3"/>
    <w:rsid w:val="00B06E53"/>
    <w:rsid w:val="00B07172"/>
    <w:rsid w:val="00B07E66"/>
    <w:rsid w:val="00B10006"/>
    <w:rsid w:val="00B13ADF"/>
    <w:rsid w:val="00B1495E"/>
    <w:rsid w:val="00B168B9"/>
    <w:rsid w:val="00B1736B"/>
    <w:rsid w:val="00B17453"/>
    <w:rsid w:val="00B17904"/>
    <w:rsid w:val="00B20D50"/>
    <w:rsid w:val="00B21E6B"/>
    <w:rsid w:val="00B228D2"/>
    <w:rsid w:val="00B229DA"/>
    <w:rsid w:val="00B25AF8"/>
    <w:rsid w:val="00B27985"/>
    <w:rsid w:val="00B3077F"/>
    <w:rsid w:val="00B31731"/>
    <w:rsid w:val="00B336A6"/>
    <w:rsid w:val="00B33751"/>
    <w:rsid w:val="00B355B2"/>
    <w:rsid w:val="00B35965"/>
    <w:rsid w:val="00B35E39"/>
    <w:rsid w:val="00B419FF"/>
    <w:rsid w:val="00B41A7D"/>
    <w:rsid w:val="00B428C9"/>
    <w:rsid w:val="00B4339D"/>
    <w:rsid w:val="00B43CEE"/>
    <w:rsid w:val="00B4401F"/>
    <w:rsid w:val="00B4402D"/>
    <w:rsid w:val="00B4479A"/>
    <w:rsid w:val="00B44A6A"/>
    <w:rsid w:val="00B45ADE"/>
    <w:rsid w:val="00B45B62"/>
    <w:rsid w:val="00B45F37"/>
    <w:rsid w:val="00B46A58"/>
    <w:rsid w:val="00B46EB1"/>
    <w:rsid w:val="00B50049"/>
    <w:rsid w:val="00B5142E"/>
    <w:rsid w:val="00B51798"/>
    <w:rsid w:val="00B51D45"/>
    <w:rsid w:val="00B52181"/>
    <w:rsid w:val="00B523E1"/>
    <w:rsid w:val="00B52B2C"/>
    <w:rsid w:val="00B52C8A"/>
    <w:rsid w:val="00B53640"/>
    <w:rsid w:val="00B54090"/>
    <w:rsid w:val="00B558CB"/>
    <w:rsid w:val="00B5741B"/>
    <w:rsid w:val="00B5774F"/>
    <w:rsid w:val="00B60261"/>
    <w:rsid w:val="00B6032C"/>
    <w:rsid w:val="00B612D2"/>
    <w:rsid w:val="00B621F5"/>
    <w:rsid w:val="00B62C7B"/>
    <w:rsid w:val="00B63A03"/>
    <w:rsid w:val="00B64C22"/>
    <w:rsid w:val="00B65090"/>
    <w:rsid w:val="00B65183"/>
    <w:rsid w:val="00B67428"/>
    <w:rsid w:val="00B679B9"/>
    <w:rsid w:val="00B7007D"/>
    <w:rsid w:val="00B713FA"/>
    <w:rsid w:val="00B71B29"/>
    <w:rsid w:val="00B7237E"/>
    <w:rsid w:val="00B72B92"/>
    <w:rsid w:val="00B72F18"/>
    <w:rsid w:val="00B74965"/>
    <w:rsid w:val="00B74F8D"/>
    <w:rsid w:val="00B75437"/>
    <w:rsid w:val="00B755B3"/>
    <w:rsid w:val="00B75CD2"/>
    <w:rsid w:val="00B76925"/>
    <w:rsid w:val="00B76E9F"/>
    <w:rsid w:val="00B77930"/>
    <w:rsid w:val="00B80EF8"/>
    <w:rsid w:val="00B81A82"/>
    <w:rsid w:val="00B81C3D"/>
    <w:rsid w:val="00B83309"/>
    <w:rsid w:val="00B83933"/>
    <w:rsid w:val="00B847D2"/>
    <w:rsid w:val="00B849D4"/>
    <w:rsid w:val="00B855A1"/>
    <w:rsid w:val="00B85934"/>
    <w:rsid w:val="00B85FCC"/>
    <w:rsid w:val="00B86A93"/>
    <w:rsid w:val="00B87ABA"/>
    <w:rsid w:val="00B87DBE"/>
    <w:rsid w:val="00B9049D"/>
    <w:rsid w:val="00B92C0D"/>
    <w:rsid w:val="00B93003"/>
    <w:rsid w:val="00B932D8"/>
    <w:rsid w:val="00B9473F"/>
    <w:rsid w:val="00B94844"/>
    <w:rsid w:val="00B95493"/>
    <w:rsid w:val="00B95546"/>
    <w:rsid w:val="00B964ED"/>
    <w:rsid w:val="00B97469"/>
    <w:rsid w:val="00BA10BA"/>
    <w:rsid w:val="00BA10E0"/>
    <w:rsid w:val="00BA5197"/>
    <w:rsid w:val="00BA5554"/>
    <w:rsid w:val="00BA5746"/>
    <w:rsid w:val="00BA6D22"/>
    <w:rsid w:val="00BB139E"/>
    <w:rsid w:val="00BB14DA"/>
    <w:rsid w:val="00BB152B"/>
    <w:rsid w:val="00BB17BE"/>
    <w:rsid w:val="00BB28CA"/>
    <w:rsid w:val="00BB2975"/>
    <w:rsid w:val="00BB36A0"/>
    <w:rsid w:val="00BB3A26"/>
    <w:rsid w:val="00BB41E2"/>
    <w:rsid w:val="00BB4515"/>
    <w:rsid w:val="00BB4DB1"/>
    <w:rsid w:val="00BB5772"/>
    <w:rsid w:val="00BB5BFA"/>
    <w:rsid w:val="00BB5DE0"/>
    <w:rsid w:val="00BB620C"/>
    <w:rsid w:val="00BB73A2"/>
    <w:rsid w:val="00BB73E1"/>
    <w:rsid w:val="00BC0127"/>
    <w:rsid w:val="00BC056D"/>
    <w:rsid w:val="00BC3F99"/>
    <w:rsid w:val="00BC620E"/>
    <w:rsid w:val="00BD0D3F"/>
    <w:rsid w:val="00BD10BC"/>
    <w:rsid w:val="00BD13F4"/>
    <w:rsid w:val="00BD1650"/>
    <w:rsid w:val="00BD22D9"/>
    <w:rsid w:val="00BD30F2"/>
    <w:rsid w:val="00BD38E6"/>
    <w:rsid w:val="00BD57DC"/>
    <w:rsid w:val="00BD646E"/>
    <w:rsid w:val="00BD7E17"/>
    <w:rsid w:val="00BE1E24"/>
    <w:rsid w:val="00BE2F47"/>
    <w:rsid w:val="00BE3E24"/>
    <w:rsid w:val="00BE67AE"/>
    <w:rsid w:val="00BE7EDB"/>
    <w:rsid w:val="00BF05C2"/>
    <w:rsid w:val="00BF0BBF"/>
    <w:rsid w:val="00BF1DF3"/>
    <w:rsid w:val="00BF2008"/>
    <w:rsid w:val="00BF2727"/>
    <w:rsid w:val="00BF3348"/>
    <w:rsid w:val="00BF3AD1"/>
    <w:rsid w:val="00BF4096"/>
    <w:rsid w:val="00BF730C"/>
    <w:rsid w:val="00C0047E"/>
    <w:rsid w:val="00C01117"/>
    <w:rsid w:val="00C012A9"/>
    <w:rsid w:val="00C01575"/>
    <w:rsid w:val="00C01FFB"/>
    <w:rsid w:val="00C02013"/>
    <w:rsid w:val="00C029E3"/>
    <w:rsid w:val="00C02C8C"/>
    <w:rsid w:val="00C031F0"/>
    <w:rsid w:val="00C05DD3"/>
    <w:rsid w:val="00C065C8"/>
    <w:rsid w:val="00C07A98"/>
    <w:rsid w:val="00C10F78"/>
    <w:rsid w:val="00C1130B"/>
    <w:rsid w:val="00C11EE5"/>
    <w:rsid w:val="00C12620"/>
    <w:rsid w:val="00C14189"/>
    <w:rsid w:val="00C14A20"/>
    <w:rsid w:val="00C14B2D"/>
    <w:rsid w:val="00C15316"/>
    <w:rsid w:val="00C17538"/>
    <w:rsid w:val="00C20755"/>
    <w:rsid w:val="00C2205B"/>
    <w:rsid w:val="00C22404"/>
    <w:rsid w:val="00C2271B"/>
    <w:rsid w:val="00C22959"/>
    <w:rsid w:val="00C22963"/>
    <w:rsid w:val="00C22D95"/>
    <w:rsid w:val="00C23C98"/>
    <w:rsid w:val="00C23F85"/>
    <w:rsid w:val="00C24C51"/>
    <w:rsid w:val="00C252A4"/>
    <w:rsid w:val="00C26519"/>
    <w:rsid w:val="00C26D49"/>
    <w:rsid w:val="00C31DA5"/>
    <w:rsid w:val="00C31E93"/>
    <w:rsid w:val="00C31F16"/>
    <w:rsid w:val="00C33C2B"/>
    <w:rsid w:val="00C33CFC"/>
    <w:rsid w:val="00C35A9C"/>
    <w:rsid w:val="00C36FA3"/>
    <w:rsid w:val="00C376E6"/>
    <w:rsid w:val="00C4041F"/>
    <w:rsid w:val="00C405AC"/>
    <w:rsid w:val="00C40A5A"/>
    <w:rsid w:val="00C40C29"/>
    <w:rsid w:val="00C40E7E"/>
    <w:rsid w:val="00C4136B"/>
    <w:rsid w:val="00C41F6D"/>
    <w:rsid w:val="00C41FDC"/>
    <w:rsid w:val="00C42AC8"/>
    <w:rsid w:val="00C431E1"/>
    <w:rsid w:val="00C43CAB"/>
    <w:rsid w:val="00C470DE"/>
    <w:rsid w:val="00C47571"/>
    <w:rsid w:val="00C50E4A"/>
    <w:rsid w:val="00C51235"/>
    <w:rsid w:val="00C52942"/>
    <w:rsid w:val="00C532E6"/>
    <w:rsid w:val="00C564B6"/>
    <w:rsid w:val="00C56ABD"/>
    <w:rsid w:val="00C56B2C"/>
    <w:rsid w:val="00C57047"/>
    <w:rsid w:val="00C5750E"/>
    <w:rsid w:val="00C60352"/>
    <w:rsid w:val="00C60AA0"/>
    <w:rsid w:val="00C60CB4"/>
    <w:rsid w:val="00C61280"/>
    <w:rsid w:val="00C629A4"/>
    <w:rsid w:val="00C62BA7"/>
    <w:rsid w:val="00C64F1D"/>
    <w:rsid w:val="00C66213"/>
    <w:rsid w:val="00C67174"/>
    <w:rsid w:val="00C673F2"/>
    <w:rsid w:val="00C744FD"/>
    <w:rsid w:val="00C749C1"/>
    <w:rsid w:val="00C74B12"/>
    <w:rsid w:val="00C75AA3"/>
    <w:rsid w:val="00C76B53"/>
    <w:rsid w:val="00C76CC3"/>
    <w:rsid w:val="00C77196"/>
    <w:rsid w:val="00C82B9B"/>
    <w:rsid w:val="00C836D4"/>
    <w:rsid w:val="00C84130"/>
    <w:rsid w:val="00C84918"/>
    <w:rsid w:val="00C85C6B"/>
    <w:rsid w:val="00C866ED"/>
    <w:rsid w:val="00C87061"/>
    <w:rsid w:val="00C87754"/>
    <w:rsid w:val="00C8788C"/>
    <w:rsid w:val="00C90ED2"/>
    <w:rsid w:val="00C910F2"/>
    <w:rsid w:val="00C9353E"/>
    <w:rsid w:val="00C938C3"/>
    <w:rsid w:val="00C93EB7"/>
    <w:rsid w:val="00C9466D"/>
    <w:rsid w:val="00C947A6"/>
    <w:rsid w:val="00C94AFC"/>
    <w:rsid w:val="00C95494"/>
    <w:rsid w:val="00C95884"/>
    <w:rsid w:val="00C95A7D"/>
    <w:rsid w:val="00C965DF"/>
    <w:rsid w:val="00C96DE9"/>
    <w:rsid w:val="00CA04F8"/>
    <w:rsid w:val="00CA1829"/>
    <w:rsid w:val="00CA2A33"/>
    <w:rsid w:val="00CA4E72"/>
    <w:rsid w:val="00CA77BD"/>
    <w:rsid w:val="00CA7B0B"/>
    <w:rsid w:val="00CB044D"/>
    <w:rsid w:val="00CB1A5C"/>
    <w:rsid w:val="00CB1EDF"/>
    <w:rsid w:val="00CB1FE9"/>
    <w:rsid w:val="00CB304E"/>
    <w:rsid w:val="00CB3388"/>
    <w:rsid w:val="00CB36AC"/>
    <w:rsid w:val="00CB52FC"/>
    <w:rsid w:val="00CB6009"/>
    <w:rsid w:val="00CB6CE0"/>
    <w:rsid w:val="00CB7060"/>
    <w:rsid w:val="00CC2633"/>
    <w:rsid w:val="00CC2FE8"/>
    <w:rsid w:val="00CC3224"/>
    <w:rsid w:val="00CC44A1"/>
    <w:rsid w:val="00CC4F38"/>
    <w:rsid w:val="00CC51BA"/>
    <w:rsid w:val="00CC5FA4"/>
    <w:rsid w:val="00CC6328"/>
    <w:rsid w:val="00CC6795"/>
    <w:rsid w:val="00CC6A51"/>
    <w:rsid w:val="00CC73FC"/>
    <w:rsid w:val="00CC75B0"/>
    <w:rsid w:val="00CC78E2"/>
    <w:rsid w:val="00CC7F06"/>
    <w:rsid w:val="00CD1AD7"/>
    <w:rsid w:val="00CD22B9"/>
    <w:rsid w:val="00CD5A29"/>
    <w:rsid w:val="00CD5AB8"/>
    <w:rsid w:val="00CD7054"/>
    <w:rsid w:val="00CD7506"/>
    <w:rsid w:val="00CE054D"/>
    <w:rsid w:val="00CE155C"/>
    <w:rsid w:val="00CE1A9D"/>
    <w:rsid w:val="00CE2F1D"/>
    <w:rsid w:val="00CE31DC"/>
    <w:rsid w:val="00CE775A"/>
    <w:rsid w:val="00CF1131"/>
    <w:rsid w:val="00CF15F2"/>
    <w:rsid w:val="00CF161B"/>
    <w:rsid w:val="00CF16D5"/>
    <w:rsid w:val="00CF1A6D"/>
    <w:rsid w:val="00CF20C4"/>
    <w:rsid w:val="00CF299C"/>
    <w:rsid w:val="00CF2F9B"/>
    <w:rsid w:val="00CF3702"/>
    <w:rsid w:val="00CF3CEB"/>
    <w:rsid w:val="00CF4D86"/>
    <w:rsid w:val="00CF500F"/>
    <w:rsid w:val="00CF5057"/>
    <w:rsid w:val="00CF5E1E"/>
    <w:rsid w:val="00CF67E4"/>
    <w:rsid w:val="00CF70E4"/>
    <w:rsid w:val="00CF7105"/>
    <w:rsid w:val="00CF7F41"/>
    <w:rsid w:val="00D00077"/>
    <w:rsid w:val="00D01013"/>
    <w:rsid w:val="00D0340B"/>
    <w:rsid w:val="00D04750"/>
    <w:rsid w:val="00D047EC"/>
    <w:rsid w:val="00D051CA"/>
    <w:rsid w:val="00D05245"/>
    <w:rsid w:val="00D0631B"/>
    <w:rsid w:val="00D10595"/>
    <w:rsid w:val="00D1108F"/>
    <w:rsid w:val="00D138EE"/>
    <w:rsid w:val="00D13AD6"/>
    <w:rsid w:val="00D1401D"/>
    <w:rsid w:val="00D15039"/>
    <w:rsid w:val="00D212FD"/>
    <w:rsid w:val="00D21DCA"/>
    <w:rsid w:val="00D22974"/>
    <w:rsid w:val="00D22BE1"/>
    <w:rsid w:val="00D24BF4"/>
    <w:rsid w:val="00D257B1"/>
    <w:rsid w:val="00D25C20"/>
    <w:rsid w:val="00D26741"/>
    <w:rsid w:val="00D26D17"/>
    <w:rsid w:val="00D26D50"/>
    <w:rsid w:val="00D27962"/>
    <w:rsid w:val="00D30A82"/>
    <w:rsid w:val="00D30BA7"/>
    <w:rsid w:val="00D350BD"/>
    <w:rsid w:val="00D35611"/>
    <w:rsid w:val="00D35F9A"/>
    <w:rsid w:val="00D36671"/>
    <w:rsid w:val="00D3692C"/>
    <w:rsid w:val="00D40C83"/>
    <w:rsid w:val="00D44688"/>
    <w:rsid w:val="00D44BB5"/>
    <w:rsid w:val="00D45162"/>
    <w:rsid w:val="00D454DB"/>
    <w:rsid w:val="00D46EEF"/>
    <w:rsid w:val="00D47D64"/>
    <w:rsid w:val="00D47FF5"/>
    <w:rsid w:val="00D50A39"/>
    <w:rsid w:val="00D515B1"/>
    <w:rsid w:val="00D51E26"/>
    <w:rsid w:val="00D525C3"/>
    <w:rsid w:val="00D532EF"/>
    <w:rsid w:val="00D54396"/>
    <w:rsid w:val="00D54A8C"/>
    <w:rsid w:val="00D55000"/>
    <w:rsid w:val="00D55B44"/>
    <w:rsid w:val="00D55D3E"/>
    <w:rsid w:val="00D56159"/>
    <w:rsid w:val="00D5633C"/>
    <w:rsid w:val="00D56F84"/>
    <w:rsid w:val="00D5740A"/>
    <w:rsid w:val="00D615F3"/>
    <w:rsid w:val="00D628CE"/>
    <w:rsid w:val="00D628E0"/>
    <w:rsid w:val="00D656C7"/>
    <w:rsid w:val="00D65964"/>
    <w:rsid w:val="00D6626E"/>
    <w:rsid w:val="00D66CA0"/>
    <w:rsid w:val="00D674A2"/>
    <w:rsid w:val="00D67A24"/>
    <w:rsid w:val="00D712A7"/>
    <w:rsid w:val="00D7372A"/>
    <w:rsid w:val="00D7395D"/>
    <w:rsid w:val="00D743DE"/>
    <w:rsid w:val="00D80293"/>
    <w:rsid w:val="00D81D6D"/>
    <w:rsid w:val="00D82F02"/>
    <w:rsid w:val="00D83157"/>
    <w:rsid w:val="00D83AA8"/>
    <w:rsid w:val="00D8480B"/>
    <w:rsid w:val="00D862C9"/>
    <w:rsid w:val="00D90284"/>
    <w:rsid w:val="00D90331"/>
    <w:rsid w:val="00D9060F"/>
    <w:rsid w:val="00D91094"/>
    <w:rsid w:val="00D914DD"/>
    <w:rsid w:val="00D91CA3"/>
    <w:rsid w:val="00D920DA"/>
    <w:rsid w:val="00D92AB8"/>
    <w:rsid w:val="00D92ABD"/>
    <w:rsid w:val="00D930F1"/>
    <w:rsid w:val="00D9351C"/>
    <w:rsid w:val="00D9408F"/>
    <w:rsid w:val="00D95177"/>
    <w:rsid w:val="00D9556E"/>
    <w:rsid w:val="00D9580B"/>
    <w:rsid w:val="00D96984"/>
    <w:rsid w:val="00D96CAA"/>
    <w:rsid w:val="00D97224"/>
    <w:rsid w:val="00DA014D"/>
    <w:rsid w:val="00DA295B"/>
    <w:rsid w:val="00DA38F5"/>
    <w:rsid w:val="00DA4844"/>
    <w:rsid w:val="00DA53CC"/>
    <w:rsid w:val="00DA5475"/>
    <w:rsid w:val="00DA58C0"/>
    <w:rsid w:val="00DA5DBF"/>
    <w:rsid w:val="00DA713A"/>
    <w:rsid w:val="00DA78CD"/>
    <w:rsid w:val="00DB062A"/>
    <w:rsid w:val="00DB0CCB"/>
    <w:rsid w:val="00DB11B3"/>
    <w:rsid w:val="00DB1F7A"/>
    <w:rsid w:val="00DB2566"/>
    <w:rsid w:val="00DB2F96"/>
    <w:rsid w:val="00DB326A"/>
    <w:rsid w:val="00DB32F1"/>
    <w:rsid w:val="00DB498E"/>
    <w:rsid w:val="00DB5214"/>
    <w:rsid w:val="00DB5410"/>
    <w:rsid w:val="00DB5B5B"/>
    <w:rsid w:val="00DB6963"/>
    <w:rsid w:val="00DB7221"/>
    <w:rsid w:val="00DB7A26"/>
    <w:rsid w:val="00DC0D85"/>
    <w:rsid w:val="00DC1EF6"/>
    <w:rsid w:val="00DC31C2"/>
    <w:rsid w:val="00DC6614"/>
    <w:rsid w:val="00DC7E05"/>
    <w:rsid w:val="00DD05DA"/>
    <w:rsid w:val="00DD18AE"/>
    <w:rsid w:val="00DD2354"/>
    <w:rsid w:val="00DD23B7"/>
    <w:rsid w:val="00DD3FF2"/>
    <w:rsid w:val="00DD6C0F"/>
    <w:rsid w:val="00DD7C4C"/>
    <w:rsid w:val="00DD7D65"/>
    <w:rsid w:val="00DE0216"/>
    <w:rsid w:val="00DE06E8"/>
    <w:rsid w:val="00DE11CF"/>
    <w:rsid w:val="00DE1676"/>
    <w:rsid w:val="00DE1764"/>
    <w:rsid w:val="00DE2497"/>
    <w:rsid w:val="00DE269C"/>
    <w:rsid w:val="00DE2808"/>
    <w:rsid w:val="00DE2B96"/>
    <w:rsid w:val="00DE36A7"/>
    <w:rsid w:val="00DE6263"/>
    <w:rsid w:val="00DF02B3"/>
    <w:rsid w:val="00DF03AD"/>
    <w:rsid w:val="00DF1A4F"/>
    <w:rsid w:val="00DF2234"/>
    <w:rsid w:val="00DF3BF7"/>
    <w:rsid w:val="00DF3D8C"/>
    <w:rsid w:val="00DF5BE4"/>
    <w:rsid w:val="00DF6763"/>
    <w:rsid w:val="00DF72EE"/>
    <w:rsid w:val="00DF7401"/>
    <w:rsid w:val="00E02E53"/>
    <w:rsid w:val="00E038D9"/>
    <w:rsid w:val="00E03AA0"/>
    <w:rsid w:val="00E05260"/>
    <w:rsid w:val="00E05D1B"/>
    <w:rsid w:val="00E06B25"/>
    <w:rsid w:val="00E06DA3"/>
    <w:rsid w:val="00E0724B"/>
    <w:rsid w:val="00E07480"/>
    <w:rsid w:val="00E10053"/>
    <w:rsid w:val="00E10414"/>
    <w:rsid w:val="00E1070F"/>
    <w:rsid w:val="00E117C4"/>
    <w:rsid w:val="00E11CD7"/>
    <w:rsid w:val="00E138B2"/>
    <w:rsid w:val="00E15C35"/>
    <w:rsid w:val="00E166C1"/>
    <w:rsid w:val="00E16AB2"/>
    <w:rsid w:val="00E16DE5"/>
    <w:rsid w:val="00E173D7"/>
    <w:rsid w:val="00E17487"/>
    <w:rsid w:val="00E21C50"/>
    <w:rsid w:val="00E23338"/>
    <w:rsid w:val="00E245CD"/>
    <w:rsid w:val="00E2482F"/>
    <w:rsid w:val="00E24C52"/>
    <w:rsid w:val="00E2605C"/>
    <w:rsid w:val="00E2687C"/>
    <w:rsid w:val="00E27114"/>
    <w:rsid w:val="00E30EC2"/>
    <w:rsid w:val="00E326A3"/>
    <w:rsid w:val="00E32A2A"/>
    <w:rsid w:val="00E34134"/>
    <w:rsid w:val="00E34414"/>
    <w:rsid w:val="00E35D53"/>
    <w:rsid w:val="00E362F5"/>
    <w:rsid w:val="00E3640D"/>
    <w:rsid w:val="00E3643E"/>
    <w:rsid w:val="00E369F7"/>
    <w:rsid w:val="00E36E3C"/>
    <w:rsid w:val="00E37649"/>
    <w:rsid w:val="00E3769E"/>
    <w:rsid w:val="00E41349"/>
    <w:rsid w:val="00E42A7A"/>
    <w:rsid w:val="00E42E2C"/>
    <w:rsid w:val="00E46D5E"/>
    <w:rsid w:val="00E50940"/>
    <w:rsid w:val="00E516E4"/>
    <w:rsid w:val="00E525E4"/>
    <w:rsid w:val="00E53962"/>
    <w:rsid w:val="00E53E83"/>
    <w:rsid w:val="00E545BC"/>
    <w:rsid w:val="00E55D8C"/>
    <w:rsid w:val="00E652D3"/>
    <w:rsid w:val="00E668C9"/>
    <w:rsid w:val="00E668DE"/>
    <w:rsid w:val="00E66CF3"/>
    <w:rsid w:val="00E67CA0"/>
    <w:rsid w:val="00E70049"/>
    <w:rsid w:val="00E70B60"/>
    <w:rsid w:val="00E71444"/>
    <w:rsid w:val="00E73949"/>
    <w:rsid w:val="00E739C6"/>
    <w:rsid w:val="00E75BAC"/>
    <w:rsid w:val="00E75BF3"/>
    <w:rsid w:val="00E7636C"/>
    <w:rsid w:val="00E768B4"/>
    <w:rsid w:val="00E77183"/>
    <w:rsid w:val="00E77309"/>
    <w:rsid w:val="00E77BA6"/>
    <w:rsid w:val="00E80D99"/>
    <w:rsid w:val="00E8171E"/>
    <w:rsid w:val="00E81EA6"/>
    <w:rsid w:val="00E83FCD"/>
    <w:rsid w:val="00E861E2"/>
    <w:rsid w:val="00E873C6"/>
    <w:rsid w:val="00E87BDF"/>
    <w:rsid w:val="00E87CF0"/>
    <w:rsid w:val="00E90BEB"/>
    <w:rsid w:val="00E933E5"/>
    <w:rsid w:val="00E93946"/>
    <w:rsid w:val="00E95388"/>
    <w:rsid w:val="00E956C2"/>
    <w:rsid w:val="00E957E6"/>
    <w:rsid w:val="00E96095"/>
    <w:rsid w:val="00E965EB"/>
    <w:rsid w:val="00E976BD"/>
    <w:rsid w:val="00EA176E"/>
    <w:rsid w:val="00EA1C2F"/>
    <w:rsid w:val="00EA334F"/>
    <w:rsid w:val="00EA3519"/>
    <w:rsid w:val="00EA3EC2"/>
    <w:rsid w:val="00EA5385"/>
    <w:rsid w:val="00EA5FD3"/>
    <w:rsid w:val="00EA693D"/>
    <w:rsid w:val="00EA7922"/>
    <w:rsid w:val="00EB0AF4"/>
    <w:rsid w:val="00EB0C22"/>
    <w:rsid w:val="00EB2232"/>
    <w:rsid w:val="00EB2E19"/>
    <w:rsid w:val="00EB3D9A"/>
    <w:rsid w:val="00EB3FE9"/>
    <w:rsid w:val="00EB44F3"/>
    <w:rsid w:val="00EB59AA"/>
    <w:rsid w:val="00EB74CE"/>
    <w:rsid w:val="00EB7829"/>
    <w:rsid w:val="00EC0482"/>
    <w:rsid w:val="00EC1D9B"/>
    <w:rsid w:val="00EC1F98"/>
    <w:rsid w:val="00EC28F9"/>
    <w:rsid w:val="00EC39D9"/>
    <w:rsid w:val="00EC404C"/>
    <w:rsid w:val="00EC4EDD"/>
    <w:rsid w:val="00EC53E6"/>
    <w:rsid w:val="00EC5FFA"/>
    <w:rsid w:val="00EC6A7B"/>
    <w:rsid w:val="00EC7379"/>
    <w:rsid w:val="00EC746F"/>
    <w:rsid w:val="00EC75CA"/>
    <w:rsid w:val="00ED11A9"/>
    <w:rsid w:val="00ED11AB"/>
    <w:rsid w:val="00ED162B"/>
    <w:rsid w:val="00ED195D"/>
    <w:rsid w:val="00ED22DC"/>
    <w:rsid w:val="00ED27CB"/>
    <w:rsid w:val="00ED2B19"/>
    <w:rsid w:val="00ED2D5F"/>
    <w:rsid w:val="00ED3150"/>
    <w:rsid w:val="00ED387E"/>
    <w:rsid w:val="00ED38C7"/>
    <w:rsid w:val="00ED488D"/>
    <w:rsid w:val="00ED575E"/>
    <w:rsid w:val="00ED5CF1"/>
    <w:rsid w:val="00ED6811"/>
    <w:rsid w:val="00ED71E9"/>
    <w:rsid w:val="00ED7A0D"/>
    <w:rsid w:val="00EE1FED"/>
    <w:rsid w:val="00EE2006"/>
    <w:rsid w:val="00EE209C"/>
    <w:rsid w:val="00EE2D03"/>
    <w:rsid w:val="00EE3C2B"/>
    <w:rsid w:val="00EE51A5"/>
    <w:rsid w:val="00EE536B"/>
    <w:rsid w:val="00EE6900"/>
    <w:rsid w:val="00EE74B9"/>
    <w:rsid w:val="00EE79B1"/>
    <w:rsid w:val="00EE7A1B"/>
    <w:rsid w:val="00EF0353"/>
    <w:rsid w:val="00EF1BC6"/>
    <w:rsid w:val="00EF41A2"/>
    <w:rsid w:val="00EF4800"/>
    <w:rsid w:val="00EF4CFB"/>
    <w:rsid w:val="00EF54C5"/>
    <w:rsid w:val="00EF6454"/>
    <w:rsid w:val="00EF6C3D"/>
    <w:rsid w:val="00EF6D9B"/>
    <w:rsid w:val="00EF7B89"/>
    <w:rsid w:val="00F00697"/>
    <w:rsid w:val="00F022AE"/>
    <w:rsid w:val="00F02732"/>
    <w:rsid w:val="00F02F19"/>
    <w:rsid w:val="00F03505"/>
    <w:rsid w:val="00F03C1F"/>
    <w:rsid w:val="00F04089"/>
    <w:rsid w:val="00F04FB1"/>
    <w:rsid w:val="00F06112"/>
    <w:rsid w:val="00F13ACD"/>
    <w:rsid w:val="00F13B54"/>
    <w:rsid w:val="00F157A4"/>
    <w:rsid w:val="00F15BB4"/>
    <w:rsid w:val="00F16C40"/>
    <w:rsid w:val="00F1735C"/>
    <w:rsid w:val="00F17C06"/>
    <w:rsid w:val="00F21C46"/>
    <w:rsid w:val="00F21DEC"/>
    <w:rsid w:val="00F22254"/>
    <w:rsid w:val="00F228BB"/>
    <w:rsid w:val="00F22FF6"/>
    <w:rsid w:val="00F259A5"/>
    <w:rsid w:val="00F27B33"/>
    <w:rsid w:val="00F27C66"/>
    <w:rsid w:val="00F3009E"/>
    <w:rsid w:val="00F30786"/>
    <w:rsid w:val="00F31BD4"/>
    <w:rsid w:val="00F31F9F"/>
    <w:rsid w:val="00F3230B"/>
    <w:rsid w:val="00F33EE2"/>
    <w:rsid w:val="00F345E7"/>
    <w:rsid w:val="00F34FFA"/>
    <w:rsid w:val="00F359A7"/>
    <w:rsid w:val="00F37319"/>
    <w:rsid w:val="00F40C5D"/>
    <w:rsid w:val="00F416A9"/>
    <w:rsid w:val="00F41835"/>
    <w:rsid w:val="00F44260"/>
    <w:rsid w:val="00F44DD9"/>
    <w:rsid w:val="00F44EC5"/>
    <w:rsid w:val="00F4560F"/>
    <w:rsid w:val="00F47023"/>
    <w:rsid w:val="00F475D5"/>
    <w:rsid w:val="00F478A4"/>
    <w:rsid w:val="00F50262"/>
    <w:rsid w:val="00F50B10"/>
    <w:rsid w:val="00F527A6"/>
    <w:rsid w:val="00F531E7"/>
    <w:rsid w:val="00F5332F"/>
    <w:rsid w:val="00F54745"/>
    <w:rsid w:val="00F57E11"/>
    <w:rsid w:val="00F6122C"/>
    <w:rsid w:val="00F6181E"/>
    <w:rsid w:val="00F63CC9"/>
    <w:rsid w:val="00F644C2"/>
    <w:rsid w:val="00F673F5"/>
    <w:rsid w:val="00F70312"/>
    <w:rsid w:val="00F71414"/>
    <w:rsid w:val="00F719D3"/>
    <w:rsid w:val="00F71BBC"/>
    <w:rsid w:val="00F722E1"/>
    <w:rsid w:val="00F731CA"/>
    <w:rsid w:val="00F735AB"/>
    <w:rsid w:val="00F73845"/>
    <w:rsid w:val="00F7433A"/>
    <w:rsid w:val="00F7636C"/>
    <w:rsid w:val="00F779FD"/>
    <w:rsid w:val="00F801CD"/>
    <w:rsid w:val="00F804CA"/>
    <w:rsid w:val="00F80516"/>
    <w:rsid w:val="00F806DD"/>
    <w:rsid w:val="00F82697"/>
    <w:rsid w:val="00F844DE"/>
    <w:rsid w:val="00F864DB"/>
    <w:rsid w:val="00F87112"/>
    <w:rsid w:val="00F8791C"/>
    <w:rsid w:val="00F918AC"/>
    <w:rsid w:val="00F91F77"/>
    <w:rsid w:val="00F92068"/>
    <w:rsid w:val="00F931C5"/>
    <w:rsid w:val="00F9453A"/>
    <w:rsid w:val="00FA10A9"/>
    <w:rsid w:val="00FA13B5"/>
    <w:rsid w:val="00FA189B"/>
    <w:rsid w:val="00FA1B13"/>
    <w:rsid w:val="00FA5B52"/>
    <w:rsid w:val="00FA74B2"/>
    <w:rsid w:val="00FB07C8"/>
    <w:rsid w:val="00FB4290"/>
    <w:rsid w:val="00FB4C59"/>
    <w:rsid w:val="00FB5229"/>
    <w:rsid w:val="00FB7142"/>
    <w:rsid w:val="00FB77C6"/>
    <w:rsid w:val="00FC005D"/>
    <w:rsid w:val="00FC096D"/>
    <w:rsid w:val="00FC0FB7"/>
    <w:rsid w:val="00FC1477"/>
    <w:rsid w:val="00FC15CB"/>
    <w:rsid w:val="00FC28AF"/>
    <w:rsid w:val="00FC2A03"/>
    <w:rsid w:val="00FC4388"/>
    <w:rsid w:val="00FC51A5"/>
    <w:rsid w:val="00FC6010"/>
    <w:rsid w:val="00FC69BE"/>
    <w:rsid w:val="00FC6EA8"/>
    <w:rsid w:val="00FD055E"/>
    <w:rsid w:val="00FD0A18"/>
    <w:rsid w:val="00FD0AEC"/>
    <w:rsid w:val="00FD0BA5"/>
    <w:rsid w:val="00FD0D16"/>
    <w:rsid w:val="00FD187F"/>
    <w:rsid w:val="00FD2F67"/>
    <w:rsid w:val="00FD338F"/>
    <w:rsid w:val="00FD4417"/>
    <w:rsid w:val="00FD4C11"/>
    <w:rsid w:val="00FD52B1"/>
    <w:rsid w:val="00FD7254"/>
    <w:rsid w:val="00FE142B"/>
    <w:rsid w:val="00FE2530"/>
    <w:rsid w:val="00FE2A6B"/>
    <w:rsid w:val="00FE2D96"/>
    <w:rsid w:val="00FE56E1"/>
    <w:rsid w:val="00FE5B5C"/>
    <w:rsid w:val="00FE5D61"/>
    <w:rsid w:val="00FF091E"/>
    <w:rsid w:val="00FF25C0"/>
    <w:rsid w:val="00FF37D0"/>
    <w:rsid w:val="00FF42B6"/>
    <w:rsid w:val="00FF59B4"/>
    <w:rsid w:val="00FF64CD"/>
    <w:rsid w:val="00FF767F"/>
    <w:rsid w:val="00FF7B15"/>
    <w:rsid w:val="00FF7E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B2D4B"/>
  <w15:chartTrackingRefBased/>
  <w15:docId w15:val="{2FCF73C7-CA0C-4C52-956A-F3B2C6F1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F2234"/>
  </w:style>
  <w:style w:type="paragraph" w:styleId="Nadpis1">
    <w:name w:val="heading 1"/>
    <w:basedOn w:val="Normlny"/>
    <w:next w:val="Normlny"/>
    <w:link w:val="Nadpis1Char"/>
    <w:uiPriority w:val="9"/>
    <w:qFormat/>
    <w:rsid w:val="006C5E2A"/>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Nadpis2">
    <w:name w:val="heading 2"/>
    <w:basedOn w:val="Normlny"/>
    <w:next w:val="Normlny"/>
    <w:link w:val="Nadpis2Char"/>
    <w:uiPriority w:val="9"/>
    <w:qFormat/>
    <w:rsid w:val="00E42E2C"/>
    <w:pPr>
      <w:keepNext/>
      <w:autoSpaceDE w:val="0"/>
      <w:autoSpaceDN w:val="0"/>
      <w:spacing w:after="0" w:line="240" w:lineRule="auto"/>
      <w:jc w:val="center"/>
      <w:outlineLvl w:val="1"/>
    </w:pPr>
    <w:rPr>
      <w:rFonts w:ascii="Times New Roman" w:eastAsiaTheme="minorEastAsia" w:hAnsi="Times New Roman" w:cs="Times New Roman"/>
      <w:sz w:val="24"/>
      <w:szCs w:val="24"/>
      <w:lang w:eastAsia="sk-SK"/>
    </w:rPr>
  </w:style>
  <w:style w:type="paragraph" w:styleId="Nadpis3">
    <w:name w:val="heading 3"/>
    <w:basedOn w:val="Normlny"/>
    <w:next w:val="Normlny"/>
    <w:link w:val="Nadpis3Char"/>
    <w:uiPriority w:val="9"/>
    <w:unhideWhenUsed/>
    <w:qFormat/>
    <w:rsid w:val="006C5E2A"/>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Nadpis4">
    <w:name w:val="heading 4"/>
    <w:basedOn w:val="Normlny"/>
    <w:next w:val="Normlny"/>
    <w:link w:val="Nadpis4Char"/>
    <w:uiPriority w:val="9"/>
    <w:unhideWhenUsed/>
    <w:qFormat/>
    <w:rsid w:val="006C5E2A"/>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paragraph" w:styleId="Nadpis5">
    <w:name w:val="heading 5"/>
    <w:basedOn w:val="Normlny"/>
    <w:next w:val="Normlny"/>
    <w:link w:val="Nadpis5Char"/>
    <w:uiPriority w:val="9"/>
    <w:semiHidden/>
    <w:unhideWhenUsed/>
    <w:qFormat/>
    <w:rsid w:val="00D920DA"/>
    <w:pPr>
      <w:keepNext/>
      <w:keepLines/>
      <w:spacing w:before="80" w:after="40" w:line="240" w:lineRule="auto"/>
      <w:outlineLvl w:val="4"/>
    </w:pPr>
    <w:rPr>
      <w:rFonts w:eastAsiaTheme="majorEastAsia" w:cstheme="majorBidi"/>
      <w:color w:val="2E74B5" w:themeColor="accent1" w:themeShade="BF"/>
      <w:kern w:val="2"/>
      <w:sz w:val="24"/>
      <w:szCs w:val="24"/>
      <w14:ligatures w14:val="standardContextual"/>
    </w:rPr>
  </w:style>
  <w:style w:type="paragraph" w:styleId="Nadpis6">
    <w:name w:val="heading 6"/>
    <w:basedOn w:val="Normlny"/>
    <w:next w:val="Normlny"/>
    <w:link w:val="Nadpis6Char"/>
    <w:uiPriority w:val="9"/>
    <w:semiHidden/>
    <w:unhideWhenUsed/>
    <w:qFormat/>
    <w:rsid w:val="00D920DA"/>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Nadpis7">
    <w:name w:val="heading 7"/>
    <w:basedOn w:val="Normlny"/>
    <w:next w:val="Normlny"/>
    <w:link w:val="Nadpis7Char"/>
    <w:uiPriority w:val="9"/>
    <w:unhideWhenUsed/>
    <w:qFormat/>
    <w:rsid w:val="006C5E2A"/>
    <w:pPr>
      <w:keepNext/>
      <w:keepLines/>
      <w:spacing w:before="40" w:after="0" w:line="276" w:lineRule="auto"/>
      <w:outlineLvl w:val="6"/>
    </w:pPr>
    <w:rPr>
      <w:rFonts w:asciiTheme="majorHAnsi" w:eastAsiaTheme="majorEastAsia" w:hAnsiTheme="majorHAnsi" w:cstheme="majorBidi"/>
      <w:i/>
      <w:iCs/>
      <w:color w:val="1F4D78" w:themeColor="accent1" w:themeShade="7F"/>
      <w:lang w:val="en-US"/>
    </w:rPr>
  </w:style>
  <w:style w:type="paragraph" w:styleId="Nadpis8">
    <w:name w:val="heading 8"/>
    <w:basedOn w:val="Normlny"/>
    <w:next w:val="Normlny"/>
    <w:link w:val="Nadpis8Char"/>
    <w:uiPriority w:val="99"/>
    <w:unhideWhenUsed/>
    <w:qFormat/>
    <w:rsid w:val="00D920DA"/>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Nadpis9">
    <w:name w:val="heading 9"/>
    <w:basedOn w:val="Normlny"/>
    <w:next w:val="Normlny"/>
    <w:link w:val="Nadpis9Char"/>
    <w:uiPriority w:val="9"/>
    <w:semiHidden/>
    <w:unhideWhenUsed/>
    <w:qFormat/>
    <w:rsid w:val="00D920DA"/>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C5E2A"/>
    <w:rPr>
      <w:rFonts w:asciiTheme="majorHAnsi" w:eastAsiaTheme="majorEastAsia" w:hAnsiTheme="majorHAnsi" w:cstheme="majorBidi"/>
      <w:b/>
      <w:bCs/>
      <w:color w:val="2E74B5" w:themeColor="accent1" w:themeShade="BF"/>
      <w:sz w:val="28"/>
      <w:szCs w:val="28"/>
      <w:lang w:val="en-US"/>
    </w:rPr>
  </w:style>
  <w:style w:type="character" w:customStyle="1" w:styleId="Nadpis2Char">
    <w:name w:val="Nadpis 2 Char"/>
    <w:basedOn w:val="Predvolenpsmoodseku"/>
    <w:link w:val="Nadpis2"/>
    <w:uiPriority w:val="9"/>
    <w:rsid w:val="00E42E2C"/>
    <w:rPr>
      <w:rFonts w:ascii="Times New Roman" w:eastAsiaTheme="minorEastAsia" w:hAnsi="Times New Roman" w:cs="Times New Roman"/>
      <w:sz w:val="24"/>
      <w:szCs w:val="24"/>
      <w:lang w:eastAsia="sk-SK"/>
    </w:rPr>
  </w:style>
  <w:style w:type="character" w:customStyle="1" w:styleId="Nadpis3Char">
    <w:name w:val="Nadpis 3 Char"/>
    <w:basedOn w:val="Predvolenpsmoodseku"/>
    <w:link w:val="Nadpis3"/>
    <w:uiPriority w:val="9"/>
    <w:rsid w:val="006C5E2A"/>
    <w:rPr>
      <w:rFonts w:asciiTheme="majorHAnsi" w:eastAsiaTheme="majorEastAsia" w:hAnsiTheme="majorHAnsi" w:cstheme="majorBidi"/>
      <w:b/>
      <w:bCs/>
      <w:color w:val="5B9BD5" w:themeColor="accent1"/>
      <w:lang w:val="en-US"/>
    </w:rPr>
  </w:style>
  <w:style w:type="character" w:customStyle="1" w:styleId="Nadpis4Char">
    <w:name w:val="Nadpis 4 Char"/>
    <w:basedOn w:val="Predvolenpsmoodseku"/>
    <w:link w:val="Nadpis4"/>
    <w:uiPriority w:val="9"/>
    <w:rsid w:val="006C5E2A"/>
    <w:rPr>
      <w:rFonts w:asciiTheme="majorHAnsi" w:eastAsiaTheme="majorEastAsia" w:hAnsiTheme="majorHAnsi" w:cstheme="majorBidi"/>
      <w:b/>
      <w:bCs/>
      <w:i/>
      <w:iCs/>
      <w:color w:val="5B9BD5" w:themeColor="accent1"/>
      <w:lang w:val="en-US"/>
    </w:rPr>
  </w:style>
  <w:style w:type="paragraph" w:styleId="Zkladntext">
    <w:name w:val="Body Text"/>
    <w:basedOn w:val="Normlny"/>
    <w:link w:val="ZkladntextChar"/>
    <w:uiPriority w:val="99"/>
    <w:qFormat/>
    <w:rsid w:val="006E16CC"/>
    <w:pPr>
      <w:autoSpaceDE w:val="0"/>
      <w:autoSpaceDN w:val="0"/>
      <w:adjustRightInd w:val="0"/>
      <w:spacing w:after="0" w:line="240" w:lineRule="auto"/>
    </w:pPr>
    <w:rPr>
      <w:rFonts w:ascii="Times New Roman" w:hAnsi="Times New Roman" w:cs="Times New Roman"/>
    </w:rPr>
  </w:style>
  <w:style w:type="character" w:customStyle="1" w:styleId="ZkladntextChar">
    <w:name w:val="Základný text Char"/>
    <w:basedOn w:val="Predvolenpsmoodseku"/>
    <w:link w:val="Zkladntext"/>
    <w:uiPriority w:val="99"/>
    <w:rsid w:val="006E16CC"/>
    <w:rPr>
      <w:rFonts w:ascii="Times New Roman" w:hAnsi="Times New Roman" w:cs="Times New Roman"/>
    </w:rPr>
  </w:style>
  <w:style w:type="paragraph" w:styleId="Nzov">
    <w:name w:val="Title"/>
    <w:basedOn w:val="Normlny"/>
    <w:next w:val="Normlny"/>
    <w:link w:val="NzovChar"/>
    <w:uiPriority w:val="10"/>
    <w:qFormat/>
    <w:rsid w:val="006E16CC"/>
    <w:pPr>
      <w:autoSpaceDE w:val="0"/>
      <w:autoSpaceDN w:val="0"/>
      <w:adjustRightInd w:val="0"/>
      <w:spacing w:before="179" w:after="0" w:line="240" w:lineRule="auto"/>
      <w:ind w:left="7348" w:right="975" w:firstLine="1515"/>
      <w:jc w:val="right"/>
    </w:pPr>
    <w:rPr>
      <w:rFonts w:ascii="Times New Roman" w:hAnsi="Times New Roman" w:cs="Times New Roman"/>
      <w:b/>
      <w:bCs/>
      <w:sz w:val="24"/>
      <w:szCs w:val="24"/>
    </w:rPr>
  </w:style>
  <w:style w:type="character" w:customStyle="1" w:styleId="NzovChar">
    <w:name w:val="Názov Char"/>
    <w:basedOn w:val="Predvolenpsmoodseku"/>
    <w:link w:val="Nzov"/>
    <w:uiPriority w:val="10"/>
    <w:rsid w:val="006E16CC"/>
    <w:rPr>
      <w:rFonts w:ascii="Times New Roman" w:hAnsi="Times New Roman" w:cs="Times New Roman"/>
      <w:b/>
      <w:bCs/>
      <w:sz w:val="24"/>
      <w:szCs w:val="24"/>
    </w:rPr>
  </w:style>
  <w:style w:type="paragraph" w:customStyle="1" w:styleId="TableParagraph">
    <w:name w:val="Table Paragraph"/>
    <w:basedOn w:val="Normlny"/>
    <w:uiPriority w:val="1"/>
    <w:qFormat/>
    <w:rsid w:val="006E16CC"/>
    <w:pPr>
      <w:autoSpaceDE w:val="0"/>
      <w:autoSpaceDN w:val="0"/>
      <w:adjustRightInd w:val="0"/>
      <w:spacing w:after="0" w:line="240" w:lineRule="auto"/>
    </w:pPr>
    <w:rPr>
      <w:rFonts w:ascii="Times New Roman" w:hAnsi="Times New Roman" w:cs="Times New Roman"/>
      <w:sz w:val="24"/>
      <w:szCs w:val="24"/>
    </w:rPr>
  </w:style>
  <w:style w:type="paragraph" w:styleId="Bezriadkovania">
    <w:name w:val="No Spacing"/>
    <w:uiPriority w:val="1"/>
    <w:qFormat/>
    <w:rsid w:val="00E42E2C"/>
    <w:pPr>
      <w:autoSpaceDE w:val="0"/>
      <w:autoSpaceDN w:val="0"/>
      <w:spacing w:after="0" w:line="240" w:lineRule="auto"/>
    </w:pPr>
    <w:rPr>
      <w:rFonts w:ascii="Times New Roman" w:eastAsiaTheme="minorEastAsia" w:hAnsi="Times New Roman" w:cs="Times New Roman"/>
      <w:sz w:val="24"/>
      <w:szCs w:val="24"/>
      <w:lang w:eastAsia="sk-SK"/>
    </w:rPr>
  </w:style>
  <w:style w:type="paragraph" w:styleId="Textbubliny">
    <w:name w:val="Balloon Text"/>
    <w:basedOn w:val="Normlny"/>
    <w:link w:val="TextbublinyChar"/>
    <w:uiPriority w:val="99"/>
    <w:semiHidden/>
    <w:unhideWhenUsed/>
    <w:rsid w:val="003B27C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27C6"/>
    <w:rPr>
      <w:rFonts w:ascii="Segoe UI" w:hAnsi="Segoe UI" w:cs="Segoe UI"/>
      <w:sz w:val="18"/>
      <w:szCs w:val="18"/>
    </w:rPr>
  </w:style>
  <w:style w:type="paragraph" w:styleId="Odsekzoznamu">
    <w:name w:val="List Paragraph"/>
    <w:aliases w:val="body,Odsek zoznamu2,Odsek zoznamu1,Odsek,List Paragraph,Table of contents numbered,Bullet 1,Bullet Points,Colorful List - Accent 11,Dot pt,F5 List Paragraph,Indicator Text,List Paragraph Char Char Char,List Paragraph à moi,List Paragraph11"/>
    <w:basedOn w:val="Normlny"/>
    <w:link w:val="OdsekzoznamuChar"/>
    <w:uiPriority w:val="34"/>
    <w:qFormat/>
    <w:rsid w:val="00B65183"/>
    <w:pPr>
      <w:spacing w:after="0" w:line="240" w:lineRule="auto"/>
      <w:ind w:left="720"/>
      <w:contextualSpacing/>
    </w:pPr>
    <w:rPr>
      <w:kern w:val="2"/>
      <w:sz w:val="24"/>
      <w:szCs w:val="24"/>
    </w:rPr>
  </w:style>
  <w:style w:type="character" w:customStyle="1" w:styleId="OdsekzoznamuChar">
    <w:name w:val="Odsek zoznamu Char"/>
    <w:aliases w:val="body Char,Odsek zoznamu2 Char,Odsek zoznamu1 Char,Odsek Char,List Paragraph Char,Table of contents numbered Char,Bullet 1 Char,Bullet Points Char,Colorful List - Accent 11 Char,Dot pt Char,F5 List Paragraph Char,Indicator Text Char"/>
    <w:link w:val="Odsekzoznamu"/>
    <w:uiPriority w:val="34"/>
    <w:qFormat/>
    <w:locked/>
    <w:rsid w:val="00B65183"/>
    <w:rPr>
      <w:kern w:val="2"/>
      <w:sz w:val="24"/>
      <w:szCs w:val="24"/>
    </w:rPr>
  </w:style>
  <w:style w:type="paragraph" w:customStyle="1" w:styleId="oj-normal">
    <w:name w:val="oj-normal"/>
    <w:basedOn w:val="Normlny"/>
    <w:rsid w:val="001223E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FC28AF"/>
    <w:rPr>
      <w:color w:val="0000FF"/>
      <w:u w:val="single"/>
    </w:rPr>
  </w:style>
  <w:style w:type="character" w:customStyle="1" w:styleId="oj-super">
    <w:name w:val="oj-super"/>
    <w:basedOn w:val="Predvolenpsmoodseku"/>
    <w:rsid w:val="00FC28AF"/>
  </w:style>
  <w:style w:type="paragraph" w:customStyle="1" w:styleId="oj-sti-art">
    <w:name w:val="oj-sti-art"/>
    <w:basedOn w:val="Normlny"/>
    <w:rsid w:val="00746005"/>
    <w:pPr>
      <w:spacing w:before="100" w:beforeAutospacing="1" w:after="100" w:afterAutospacing="1" w:line="240" w:lineRule="auto"/>
    </w:pPr>
    <w:rPr>
      <w:rFonts w:ascii="Times New Roman" w:eastAsia="Times New Roman" w:hAnsi="Times New Roman" w:cs="Times New Roman"/>
      <w:sz w:val="24"/>
      <w:szCs w:val="24"/>
      <w:lang w:eastAsia="sk-SK"/>
    </w:rPr>
  </w:style>
  <w:style w:type="table" w:customStyle="1" w:styleId="TableGrid">
    <w:name w:val="TableGrid"/>
    <w:rsid w:val="0027127C"/>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2712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7127C"/>
  </w:style>
  <w:style w:type="paragraph" w:styleId="Pta">
    <w:name w:val="footer"/>
    <w:basedOn w:val="Normlny"/>
    <w:link w:val="PtaChar"/>
    <w:uiPriority w:val="99"/>
    <w:unhideWhenUsed/>
    <w:rsid w:val="0027127C"/>
    <w:pPr>
      <w:tabs>
        <w:tab w:val="center" w:pos="4536"/>
        <w:tab w:val="right" w:pos="9072"/>
      </w:tabs>
      <w:spacing w:after="0" w:line="240" w:lineRule="auto"/>
    </w:pPr>
  </w:style>
  <w:style w:type="character" w:customStyle="1" w:styleId="PtaChar">
    <w:name w:val="Päta Char"/>
    <w:basedOn w:val="Predvolenpsmoodseku"/>
    <w:link w:val="Pta"/>
    <w:uiPriority w:val="99"/>
    <w:rsid w:val="0027127C"/>
  </w:style>
  <w:style w:type="character" w:customStyle="1" w:styleId="Nadpis7Char">
    <w:name w:val="Nadpis 7 Char"/>
    <w:basedOn w:val="Predvolenpsmoodseku"/>
    <w:link w:val="Nadpis7"/>
    <w:uiPriority w:val="9"/>
    <w:rsid w:val="006C5E2A"/>
    <w:rPr>
      <w:rFonts w:asciiTheme="majorHAnsi" w:eastAsiaTheme="majorEastAsia" w:hAnsiTheme="majorHAnsi" w:cstheme="majorBidi"/>
      <w:i/>
      <w:iCs/>
      <w:color w:val="1F4D78" w:themeColor="accent1" w:themeShade="7F"/>
      <w:lang w:val="en-US"/>
    </w:rPr>
  </w:style>
  <w:style w:type="paragraph" w:styleId="Normlnysozarkami">
    <w:name w:val="Normal Indent"/>
    <w:basedOn w:val="Normlny"/>
    <w:uiPriority w:val="99"/>
    <w:unhideWhenUsed/>
    <w:rsid w:val="006C5E2A"/>
    <w:pPr>
      <w:spacing w:after="200" w:line="276" w:lineRule="auto"/>
      <w:ind w:left="720"/>
    </w:pPr>
    <w:rPr>
      <w:lang w:val="en-US"/>
    </w:rPr>
  </w:style>
  <w:style w:type="paragraph" w:styleId="Podtitul">
    <w:name w:val="Subtitle"/>
    <w:basedOn w:val="Normlny"/>
    <w:next w:val="Normlny"/>
    <w:link w:val="PodtitulChar"/>
    <w:uiPriority w:val="11"/>
    <w:qFormat/>
    <w:rsid w:val="006C5E2A"/>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PodtitulChar">
    <w:name w:val="Podtitul Char"/>
    <w:basedOn w:val="Predvolenpsmoodseku"/>
    <w:link w:val="Podtitul"/>
    <w:uiPriority w:val="11"/>
    <w:rsid w:val="006C5E2A"/>
    <w:rPr>
      <w:rFonts w:asciiTheme="majorHAnsi" w:eastAsiaTheme="majorEastAsia" w:hAnsiTheme="majorHAnsi" w:cstheme="majorBidi"/>
      <w:i/>
      <w:iCs/>
      <w:color w:val="5B9BD5" w:themeColor="accent1"/>
      <w:spacing w:val="15"/>
      <w:sz w:val="24"/>
      <w:szCs w:val="24"/>
      <w:lang w:val="en-US"/>
    </w:rPr>
  </w:style>
  <w:style w:type="character" w:styleId="Zvraznenie">
    <w:name w:val="Emphasis"/>
    <w:basedOn w:val="Predvolenpsmoodseku"/>
    <w:uiPriority w:val="20"/>
    <w:qFormat/>
    <w:rsid w:val="006C5E2A"/>
    <w:rPr>
      <w:i/>
      <w:iCs/>
    </w:rPr>
  </w:style>
  <w:style w:type="table" w:styleId="Mriekatabuky">
    <w:name w:val="Table Grid"/>
    <w:basedOn w:val="Normlnatabuka"/>
    <w:uiPriority w:val="39"/>
    <w:rsid w:val="006C5E2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komentraChar">
    <w:name w:val="Text komentára Char"/>
    <w:basedOn w:val="Predvolenpsmoodseku"/>
    <w:link w:val="Textkomentra"/>
    <w:uiPriority w:val="99"/>
    <w:rsid w:val="006C5E2A"/>
    <w:rPr>
      <w:kern w:val="2"/>
      <w:sz w:val="20"/>
      <w:szCs w:val="20"/>
    </w:rPr>
  </w:style>
  <w:style w:type="paragraph" w:styleId="Textkomentra">
    <w:name w:val="annotation text"/>
    <w:basedOn w:val="Normlny"/>
    <w:link w:val="TextkomentraChar"/>
    <w:uiPriority w:val="99"/>
    <w:unhideWhenUsed/>
    <w:rsid w:val="006C5E2A"/>
    <w:pPr>
      <w:spacing w:after="0" w:line="240" w:lineRule="auto"/>
    </w:pPr>
    <w:rPr>
      <w:kern w:val="2"/>
      <w:sz w:val="20"/>
      <w:szCs w:val="20"/>
    </w:rPr>
  </w:style>
  <w:style w:type="character" w:customStyle="1" w:styleId="PredmetkomentraChar">
    <w:name w:val="Predmet komentára Char"/>
    <w:basedOn w:val="TextkomentraChar"/>
    <w:link w:val="Predmetkomentra"/>
    <w:uiPriority w:val="99"/>
    <w:semiHidden/>
    <w:rsid w:val="006C5E2A"/>
    <w:rPr>
      <w:b/>
      <w:bCs/>
      <w:kern w:val="2"/>
      <w:sz w:val="20"/>
      <w:szCs w:val="20"/>
      <w:lang w:val="en-US"/>
    </w:rPr>
  </w:style>
  <w:style w:type="paragraph" w:styleId="Predmetkomentra">
    <w:name w:val="annotation subject"/>
    <w:basedOn w:val="Textkomentra"/>
    <w:next w:val="Textkomentra"/>
    <w:link w:val="PredmetkomentraChar"/>
    <w:uiPriority w:val="99"/>
    <w:semiHidden/>
    <w:unhideWhenUsed/>
    <w:rsid w:val="006C5E2A"/>
    <w:pPr>
      <w:spacing w:after="200"/>
    </w:pPr>
    <w:rPr>
      <w:b/>
      <w:bCs/>
      <w:kern w:val="0"/>
      <w:lang w:val="en-US"/>
    </w:rPr>
  </w:style>
  <w:style w:type="paragraph" w:customStyle="1" w:styleId="Default">
    <w:name w:val="Default"/>
    <w:rsid w:val="006C5E2A"/>
    <w:pPr>
      <w:autoSpaceDE w:val="0"/>
      <w:autoSpaceDN w:val="0"/>
      <w:adjustRightInd w:val="0"/>
      <w:spacing w:after="0" w:line="240" w:lineRule="auto"/>
    </w:pPr>
    <w:rPr>
      <w:rFonts w:ascii="EUAlbertina" w:hAnsi="EUAlbertina" w:cs="EUAlbertina"/>
      <w:color w:val="000000"/>
      <w:sz w:val="24"/>
      <w:szCs w:val="24"/>
    </w:rPr>
  </w:style>
  <w:style w:type="table" w:styleId="Tabukasmriekou1svetlzvraznenie3">
    <w:name w:val="Grid Table 1 Light Accent 3"/>
    <w:basedOn w:val="Normlnatabuka"/>
    <w:uiPriority w:val="46"/>
    <w:rsid w:val="006C5E2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Nadpis5Char">
    <w:name w:val="Nadpis 5 Char"/>
    <w:basedOn w:val="Predvolenpsmoodseku"/>
    <w:link w:val="Nadpis5"/>
    <w:uiPriority w:val="9"/>
    <w:semiHidden/>
    <w:rsid w:val="00D920DA"/>
    <w:rPr>
      <w:rFonts w:eastAsiaTheme="majorEastAsia" w:cstheme="majorBidi"/>
      <w:color w:val="2E74B5" w:themeColor="accent1" w:themeShade="BF"/>
      <w:kern w:val="2"/>
      <w:sz w:val="24"/>
      <w:szCs w:val="24"/>
      <w14:ligatures w14:val="standardContextual"/>
    </w:rPr>
  </w:style>
  <w:style w:type="character" w:customStyle="1" w:styleId="Nadpis6Char">
    <w:name w:val="Nadpis 6 Char"/>
    <w:basedOn w:val="Predvolenpsmoodseku"/>
    <w:link w:val="Nadpis6"/>
    <w:uiPriority w:val="9"/>
    <w:semiHidden/>
    <w:rsid w:val="00D920DA"/>
    <w:rPr>
      <w:rFonts w:eastAsiaTheme="majorEastAsia" w:cstheme="majorBidi"/>
      <w:i/>
      <w:iCs/>
      <w:color w:val="595959" w:themeColor="text1" w:themeTint="A6"/>
      <w:kern w:val="2"/>
      <w:sz w:val="24"/>
      <w:szCs w:val="24"/>
      <w14:ligatures w14:val="standardContextual"/>
    </w:rPr>
  </w:style>
  <w:style w:type="character" w:customStyle="1" w:styleId="Nadpis8Char">
    <w:name w:val="Nadpis 8 Char"/>
    <w:basedOn w:val="Predvolenpsmoodseku"/>
    <w:link w:val="Nadpis8"/>
    <w:uiPriority w:val="9"/>
    <w:semiHidden/>
    <w:rsid w:val="00D920DA"/>
    <w:rPr>
      <w:rFonts w:eastAsiaTheme="majorEastAsia" w:cstheme="majorBidi"/>
      <w:i/>
      <w:iCs/>
      <w:color w:val="272727" w:themeColor="text1" w:themeTint="D8"/>
      <w:kern w:val="2"/>
      <w:sz w:val="24"/>
      <w:szCs w:val="24"/>
      <w14:ligatures w14:val="standardContextual"/>
    </w:rPr>
  </w:style>
  <w:style w:type="character" w:customStyle="1" w:styleId="Nadpis9Char">
    <w:name w:val="Nadpis 9 Char"/>
    <w:basedOn w:val="Predvolenpsmoodseku"/>
    <w:link w:val="Nadpis9"/>
    <w:uiPriority w:val="9"/>
    <w:semiHidden/>
    <w:rsid w:val="00D920DA"/>
    <w:rPr>
      <w:rFonts w:eastAsiaTheme="majorEastAsia" w:cstheme="majorBidi"/>
      <w:color w:val="272727" w:themeColor="text1" w:themeTint="D8"/>
      <w:kern w:val="2"/>
      <w:sz w:val="24"/>
      <w:szCs w:val="24"/>
      <w14:ligatures w14:val="standardContextual"/>
    </w:rPr>
  </w:style>
  <w:style w:type="paragraph" w:styleId="Citcia">
    <w:name w:val="Quote"/>
    <w:basedOn w:val="Normlny"/>
    <w:next w:val="Normlny"/>
    <w:link w:val="CitciaChar"/>
    <w:uiPriority w:val="29"/>
    <w:qFormat/>
    <w:rsid w:val="00D920DA"/>
    <w:pPr>
      <w:spacing w:before="160" w:line="240" w:lineRule="auto"/>
      <w:jc w:val="center"/>
    </w:pPr>
    <w:rPr>
      <w:i/>
      <w:iCs/>
      <w:color w:val="404040" w:themeColor="text1" w:themeTint="BF"/>
      <w:kern w:val="2"/>
      <w:sz w:val="24"/>
      <w:szCs w:val="24"/>
      <w14:ligatures w14:val="standardContextual"/>
    </w:rPr>
  </w:style>
  <w:style w:type="character" w:customStyle="1" w:styleId="CitciaChar">
    <w:name w:val="Citácia Char"/>
    <w:basedOn w:val="Predvolenpsmoodseku"/>
    <w:link w:val="Citcia"/>
    <w:uiPriority w:val="29"/>
    <w:rsid w:val="00D920DA"/>
    <w:rPr>
      <w:i/>
      <w:iCs/>
      <w:color w:val="404040" w:themeColor="text1" w:themeTint="BF"/>
      <w:kern w:val="2"/>
      <w:sz w:val="24"/>
      <w:szCs w:val="24"/>
      <w14:ligatures w14:val="standardContextual"/>
    </w:rPr>
  </w:style>
  <w:style w:type="character" w:styleId="Intenzvnezvraznenie">
    <w:name w:val="Intense Emphasis"/>
    <w:basedOn w:val="Predvolenpsmoodseku"/>
    <w:uiPriority w:val="21"/>
    <w:qFormat/>
    <w:rsid w:val="00D920DA"/>
    <w:rPr>
      <w:i/>
      <w:iCs/>
      <w:color w:val="2E74B5" w:themeColor="accent1" w:themeShade="BF"/>
    </w:rPr>
  </w:style>
  <w:style w:type="paragraph" w:styleId="Zvraznencitcia">
    <w:name w:val="Intense Quote"/>
    <w:basedOn w:val="Normlny"/>
    <w:next w:val="Normlny"/>
    <w:link w:val="ZvraznencitciaChar"/>
    <w:uiPriority w:val="30"/>
    <w:qFormat/>
    <w:rsid w:val="00D920DA"/>
    <w:pPr>
      <w:pBdr>
        <w:top w:val="single" w:sz="4" w:space="10" w:color="2E74B5" w:themeColor="accent1" w:themeShade="BF"/>
        <w:bottom w:val="single" w:sz="4" w:space="10" w:color="2E74B5" w:themeColor="accent1" w:themeShade="BF"/>
      </w:pBdr>
      <w:spacing w:before="360" w:after="360" w:line="240" w:lineRule="auto"/>
      <w:ind w:left="864" w:right="864"/>
      <w:jc w:val="center"/>
    </w:pPr>
    <w:rPr>
      <w:i/>
      <w:iCs/>
      <w:color w:val="2E74B5" w:themeColor="accent1" w:themeShade="BF"/>
      <w:kern w:val="2"/>
      <w:sz w:val="24"/>
      <w:szCs w:val="24"/>
      <w14:ligatures w14:val="standardContextual"/>
    </w:rPr>
  </w:style>
  <w:style w:type="character" w:customStyle="1" w:styleId="ZvraznencitciaChar">
    <w:name w:val="Zvýraznená citácia Char"/>
    <w:basedOn w:val="Predvolenpsmoodseku"/>
    <w:link w:val="Zvraznencitcia"/>
    <w:uiPriority w:val="30"/>
    <w:rsid w:val="00D920DA"/>
    <w:rPr>
      <w:i/>
      <w:iCs/>
      <w:color w:val="2E74B5" w:themeColor="accent1" w:themeShade="BF"/>
      <w:kern w:val="2"/>
      <w:sz w:val="24"/>
      <w:szCs w:val="24"/>
      <w14:ligatures w14:val="standardContextual"/>
    </w:rPr>
  </w:style>
  <w:style w:type="character" w:styleId="Zvraznenodkaz">
    <w:name w:val="Intense Reference"/>
    <w:basedOn w:val="Predvolenpsmoodseku"/>
    <w:uiPriority w:val="32"/>
    <w:qFormat/>
    <w:rsid w:val="00D920DA"/>
    <w:rPr>
      <w:b/>
      <w:bCs/>
      <w:smallCaps/>
      <w:color w:val="2E74B5" w:themeColor="accent1" w:themeShade="BF"/>
      <w:spacing w:val="5"/>
    </w:rPr>
  </w:style>
  <w:style w:type="character" w:styleId="Odkaznakomentr">
    <w:name w:val="annotation reference"/>
    <w:basedOn w:val="Predvolenpsmoodseku"/>
    <w:uiPriority w:val="99"/>
    <w:semiHidden/>
    <w:unhideWhenUsed/>
    <w:rsid w:val="00D920DA"/>
    <w:rPr>
      <w:sz w:val="16"/>
      <w:szCs w:val="16"/>
    </w:rPr>
  </w:style>
  <w:style w:type="paragraph" w:styleId="Revzia">
    <w:name w:val="Revision"/>
    <w:hidden/>
    <w:uiPriority w:val="99"/>
    <w:semiHidden/>
    <w:rsid w:val="00D920DA"/>
    <w:pPr>
      <w:spacing w:after="0" w:line="240" w:lineRule="auto"/>
    </w:pPr>
    <w:rPr>
      <w:kern w:val="2"/>
      <w:sz w:val="24"/>
      <w:szCs w:val="24"/>
      <w14:ligatures w14:val="standardContextual"/>
    </w:rPr>
  </w:style>
  <w:style w:type="numbering" w:customStyle="1" w:styleId="CurrentList1">
    <w:name w:val="Current List1"/>
    <w:uiPriority w:val="99"/>
    <w:rsid w:val="00D920DA"/>
    <w:pPr>
      <w:numPr>
        <w:numId w:val="2"/>
      </w:numPr>
    </w:pPr>
  </w:style>
  <w:style w:type="numbering" w:customStyle="1" w:styleId="CurrentList2">
    <w:name w:val="Current List2"/>
    <w:uiPriority w:val="99"/>
    <w:rsid w:val="00D920DA"/>
    <w:pPr>
      <w:numPr>
        <w:numId w:val="3"/>
      </w:numPr>
    </w:pPr>
  </w:style>
  <w:style w:type="numbering" w:customStyle="1" w:styleId="CurrentList3">
    <w:name w:val="Current List3"/>
    <w:uiPriority w:val="99"/>
    <w:rsid w:val="00D920DA"/>
    <w:pPr>
      <w:numPr>
        <w:numId w:val="4"/>
      </w:numPr>
    </w:pPr>
  </w:style>
  <w:style w:type="numbering" w:customStyle="1" w:styleId="CurrentList4">
    <w:name w:val="Current List4"/>
    <w:uiPriority w:val="99"/>
    <w:rsid w:val="00D920DA"/>
    <w:pPr>
      <w:numPr>
        <w:numId w:val="5"/>
      </w:numPr>
    </w:pPr>
  </w:style>
  <w:style w:type="numbering" w:customStyle="1" w:styleId="CurrentList5">
    <w:name w:val="Current List5"/>
    <w:uiPriority w:val="99"/>
    <w:rsid w:val="00D920DA"/>
    <w:pPr>
      <w:numPr>
        <w:numId w:val="6"/>
      </w:numPr>
    </w:pPr>
  </w:style>
  <w:style w:type="numbering" w:customStyle="1" w:styleId="CurrentList6">
    <w:name w:val="Current List6"/>
    <w:uiPriority w:val="99"/>
    <w:rsid w:val="00D920DA"/>
    <w:pPr>
      <w:numPr>
        <w:numId w:val="7"/>
      </w:numPr>
    </w:pPr>
  </w:style>
  <w:style w:type="numbering" w:customStyle="1" w:styleId="CurrentList7">
    <w:name w:val="Current List7"/>
    <w:uiPriority w:val="99"/>
    <w:rsid w:val="00D920DA"/>
    <w:pPr>
      <w:numPr>
        <w:numId w:val="8"/>
      </w:numPr>
    </w:pPr>
  </w:style>
  <w:style w:type="numbering" w:customStyle="1" w:styleId="CurrentList8">
    <w:name w:val="Current List8"/>
    <w:uiPriority w:val="99"/>
    <w:rsid w:val="00D920DA"/>
    <w:pPr>
      <w:numPr>
        <w:numId w:val="9"/>
      </w:numPr>
    </w:pPr>
  </w:style>
  <w:style w:type="numbering" w:customStyle="1" w:styleId="CurrentList9">
    <w:name w:val="Current List9"/>
    <w:uiPriority w:val="99"/>
    <w:rsid w:val="00D920DA"/>
    <w:pPr>
      <w:numPr>
        <w:numId w:val="10"/>
      </w:numPr>
    </w:pPr>
  </w:style>
  <w:style w:type="numbering" w:customStyle="1" w:styleId="CurrentList10">
    <w:name w:val="Current List10"/>
    <w:uiPriority w:val="99"/>
    <w:rsid w:val="00D920DA"/>
    <w:pPr>
      <w:numPr>
        <w:numId w:val="11"/>
      </w:numPr>
    </w:pPr>
  </w:style>
  <w:style w:type="numbering" w:customStyle="1" w:styleId="CurrentList11">
    <w:name w:val="Current List11"/>
    <w:uiPriority w:val="99"/>
    <w:rsid w:val="00D920DA"/>
    <w:pPr>
      <w:numPr>
        <w:numId w:val="12"/>
      </w:numPr>
    </w:pPr>
  </w:style>
  <w:style w:type="numbering" w:customStyle="1" w:styleId="CurrentList12">
    <w:name w:val="Current List12"/>
    <w:uiPriority w:val="99"/>
    <w:rsid w:val="00D920DA"/>
    <w:pPr>
      <w:numPr>
        <w:numId w:val="13"/>
      </w:numPr>
    </w:pPr>
  </w:style>
  <w:style w:type="numbering" w:customStyle="1" w:styleId="CurrentList13">
    <w:name w:val="Current List13"/>
    <w:uiPriority w:val="99"/>
    <w:rsid w:val="00D920DA"/>
    <w:pPr>
      <w:numPr>
        <w:numId w:val="14"/>
      </w:numPr>
    </w:pPr>
  </w:style>
  <w:style w:type="numbering" w:customStyle="1" w:styleId="CurrentList14">
    <w:name w:val="Current List14"/>
    <w:uiPriority w:val="99"/>
    <w:rsid w:val="00D920DA"/>
    <w:pPr>
      <w:numPr>
        <w:numId w:val="15"/>
      </w:numPr>
    </w:pPr>
  </w:style>
  <w:style w:type="paragraph" w:styleId="Textpoznmkypodiarou">
    <w:name w:val="footnote text"/>
    <w:basedOn w:val="Normlny"/>
    <w:link w:val="TextpoznmkypodiarouChar"/>
    <w:uiPriority w:val="99"/>
    <w:unhideWhenUsed/>
    <w:rsid w:val="00D920DA"/>
    <w:pPr>
      <w:spacing w:after="0" w:line="240" w:lineRule="auto"/>
    </w:pPr>
    <w:rPr>
      <w:sz w:val="20"/>
      <w:szCs w:val="20"/>
      <w:lang w:val="en-US"/>
    </w:rPr>
  </w:style>
  <w:style w:type="character" w:customStyle="1" w:styleId="TextpoznmkypodiarouChar">
    <w:name w:val="Text poznámky pod čiarou Char"/>
    <w:basedOn w:val="Predvolenpsmoodseku"/>
    <w:link w:val="Textpoznmkypodiarou"/>
    <w:uiPriority w:val="99"/>
    <w:rsid w:val="00D920DA"/>
    <w:rPr>
      <w:sz w:val="20"/>
      <w:szCs w:val="20"/>
      <w:lang w:val="en-US"/>
    </w:rPr>
  </w:style>
  <w:style w:type="character" w:styleId="Odkaznapoznmkupodiarou">
    <w:name w:val="footnote reference"/>
    <w:basedOn w:val="Predvolenpsmoodseku"/>
    <w:uiPriority w:val="99"/>
    <w:unhideWhenUsed/>
    <w:rsid w:val="00D920DA"/>
    <w:rPr>
      <w:vertAlign w:val="superscript"/>
    </w:rPr>
  </w:style>
  <w:style w:type="character" w:customStyle="1" w:styleId="Nevyrieenzmienka1">
    <w:name w:val="Nevyriešená zmienka1"/>
    <w:basedOn w:val="Predvolenpsmoodseku"/>
    <w:uiPriority w:val="99"/>
    <w:semiHidden/>
    <w:unhideWhenUsed/>
    <w:rsid w:val="00D920DA"/>
    <w:rPr>
      <w:color w:val="605E5C"/>
      <w:shd w:val="clear" w:color="auto" w:fill="E1DFDD"/>
    </w:rPr>
  </w:style>
  <w:style w:type="character" w:customStyle="1" w:styleId="Nevyrieenzmienka2">
    <w:name w:val="Nevyriešená zmienka2"/>
    <w:basedOn w:val="Predvolenpsmoodseku"/>
    <w:uiPriority w:val="99"/>
    <w:semiHidden/>
    <w:unhideWhenUsed/>
    <w:rsid w:val="00D92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6814">
      <w:bodyDiv w:val="1"/>
      <w:marLeft w:val="0"/>
      <w:marRight w:val="0"/>
      <w:marTop w:val="0"/>
      <w:marBottom w:val="0"/>
      <w:divBdr>
        <w:top w:val="none" w:sz="0" w:space="0" w:color="auto"/>
        <w:left w:val="none" w:sz="0" w:space="0" w:color="auto"/>
        <w:bottom w:val="none" w:sz="0" w:space="0" w:color="auto"/>
        <w:right w:val="none" w:sz="0" w:space="0" w:color="auto"/>
      </w:divBdr>
      <w:divsChild>
        <w:div w:id="2076777364">
          <w:marLeft w:val="624"/>
          <w:marRight w:val="0"/>
          <w:marTop w:val="0"/>
          <w:marBottom w:val="0"/>
          <w:divBdr>
            <w:top w:val="none" w:sz="0" w:space="0" w:color="auto"/>
            <w:left w:val="none" w:sz="0" w:space="0" w:color="auto"/>
            <w:bottom w:val="none" w:sz="0" w:space="0" w:color="auto"/>
            <w:right w:val="none" w:sz="0" w:space="0" w:color="auto"/>
          </w:divBdr>
        </w:div>
      </w:divsChild>
    </w:div>
    <w:div w:id="18775005">
      <w:bodyDiv w:val="1"/>
      <w:marLeft w:val="0"/>
      <w:marRight w:val="0"/>
      <w:marTop w:val="0"/>
      <w:marBottom w:val="0"/>
      <w:divBdr>
        <w:top w:val="none" w:sz="0" w:space="0" w:color="auto"/>
        <w:left w:val="none" w:sz="0" w:space="0" w:color="auto"/>
        <w:bottom w:val="none" w:sz="0" w:space="0" w:color="auto"/>
        <w:right w:val="none" w:sz="0" w:space="0" w:color="auto"/>
      </w:divBdr>
    </w:div>
    <w:div w:id="31149147">
      <w:bodyDiv w:val="1"/>
      <w:marLeft w:val="0"/>
      <w:marRight w:val="0"/>
      <w:marTop w:val="0"/>
      <w:marBottom w:val="0"/>
      <w:divBdr>
        <w:top w:val="none" w:sz="0" w:space="0" w:color="auto"/>
        <w:left w:val="none" w:sz="0" w:space="0" w:color="auto"/>
        <w:bottom w:val="none" w:sz="0" w:space="0" w:color="auto"/>
        <w:right w:val="none" w:sz="0" w:space="0" w:color="auto"/>
      </w:divBdr>
      <w:divsChild>
        <w:div w:id="1033462297">
          <w:marLeft w:val="624"/>
          <w:marRight w:val="0"/>
          <w:marTop w:val="0"/>
          <w:marBottom w:val="0"/>
          <w:divBdr>
            <w:top w:val="none" w:sz="0" w:space="0" w:color="auto"/>
            <w:left w:val="none" w:sz="0" w:space="0" w:color="auto"/>
            <w:bottom w:val="none" w:sz="0" w:space="0" w:color="auto"/>
            <w:right w:val="none" w:sz="0" w:space="0" w:color="auto"/>
          </w:divBdr>
        </w:div>
      </w:divsChild>
    </w:div>
    <w:div w:id="34621328">
      <w:bodyDiv w:val="1"/>
      <w:marLeft w:val="0"/>
      <w:marRight w:val="0"/>
      <w:marTop w:val="0"/>
      <w:marBottom w:val="0"/>
      <w:divBdr>
        <w:top w:val="none" w:sz="0" w:space="0" w:color="auto"/>
        <w:left w:val="none" w:sz="0" w:space="0" w:color="auto"/>
        <w:bottom w:val="none" w:sz="0" w:space="0" w:color="auto"/>
        <w:right w:val="none" w:sz="0" w:space="0" w:color="auto"/>
      </w:divBdr>
    </w:div>
    <w:div w:id="37316181">
      <w:bodyDiv w:val="1"/>
      <w:marLeft w:val="0"/>
      <w:marRight w:val="0"/>
      <w:marTop w:val="0"/>
      <w:marBottom w:val="0"/>
      <w:divBdr>
        <w:top w:val="none" w:sz="0" w:space="0" w:color="auto"/>
        <w:left w:val="none" w:sz="0" w:space="0" w:color="auto"/>
        <w:bottom w:val="none" w:sz="0" w:space="0" w:color="auto"/>
        <w:right w:val="none" w:sz="0" w:space="0" w:color="auto"/>
      </w:divBdr>
      <w:divsChild>
        <w:div w:id="1296915120">
          <w:marLeft w:val="0"/>
          <w:marRight w:val="75"/>
          <w:marTop w:val="0"/>
          <w:marBottom w:val="0"/>
          <w:divBdr>
            <w:top w:val="none" w:sz="0" w:space="0" w:color="auto"/>
            <w:left w:val="none" w:sz="0" w:space="0" w:color="auto"/>
            <w:bottom w:val="none" w:sz="0" w:space="0" w:color="auto"/>
            <w:right w:val="none" w:sz="0" w:space="0" w:color="auto"/>
          </w:divBdr>
        </w:div>
        <w:div w:id="832571009">
          <w:marLeft w:val="255"/>
          <w:marRight w:val="0"/>
          <w:marTop w:val="75"/>
          <w:marBottom w:val="0"/>
          <w:divBdr>
            <w:top w:val="none" w:sz="0" w:space="0" w:color="auto"/>
            <w:left w:val="none" w:sz="0" w:space="0" w:color="auto"/>
            <w:bottom w:val="none" w:sz="0" w:space="0" w:color="auto"/>
            <w:right w:val="none" w:sz="0" w:space="0" w:color="auto"/>
          </w:divBdr>
        </w:div>
        <w:div w:id="2068217280">
          <w:marLeft w:val="255"/>
          <w:marRight w:val="0"/>
          <w:marTop w:val="75"/>
          <w:marBottom w:val="0"/>
          <w:divBdr>
            <w:top w:val="none" w:sz="0" w:space="0" w:color="auto"/>
            <w:left w:val="none" w:sz="0" w:space="0" w:color="auto"/>
            <w:bottom w:val="none" w:sz="0" w:space="0" w:color="auto"/>
            <w:right w:val="none" w:sz="0" w:space="0" w:color="auto"/>
          </w:divBdr>
        </w:div>
        <w:div w:id="1831870393">
          <w:marLeft w:val="255"/>
          <w:marRight w:val="0"/>
          <w:marTop w:val="75"/>
          <w:marBottom w:val="0"/>
          <w:divBdr>
            <w:top w:val="none" w:sz="0" w:space="0" w:color="auto"/>
            <w:left w:val="none" w:sz="0" w:space="0" w:color="auto"/>
            <w:bottom w:val="none" w:sz="0" w:space="0" w:color="auto"/>
            <w:right w:val="none" w:sz="0" w:space="0" w:color="auto"/>
          </w:divBdr>
        </w:div>
      </w:divsChild>
    </w:div>
    <w:div w:id="39988032">
      <w:bodyDiv w:val="1"/>
      <w:marLeft w:val="0"/>
      <w:marRight w:val="0"/>
      <w:marTop w:val="0"/>
      <w:marBottom w:val="0"/>
      <w:divBdr>
        <w:top w:val="none" w:sz="0" w:space="0" w:color="auto"/>
        <w:left w:val="none" w:sz="0" w:space="0" w:color="auto"/>
        <w:bottom w:val="none" w:sz="0" w:space="0" w:color="auto"/>
        <w:right w:val="none" w:sz="0" w:space="0" w:color="auto"/>
      </w:divBdr>
      <w:divsChild>
        <w:div w:id="756512970">
          <w:marLeft w:val="0"/>
          <w:marRight w:val="0"/>
          <w:marTop w:val="0"/>
          <w:marBottom w:val="0"/>
          <w:divBdr>
            <w:top w:val="none" w:sz="0" w:space="0" w:color="auto"/>
            <w:left w:val="none" w:sz="0" w:space="0" w:color="auto"/>
            <w:bottom w:val="none" w:sz="0" w:space="0" w:color="auto"/>
            <w:right w:val="none" w:sz="0" w:space="0" w:color="auto"/>
          </w:divBdr>
        </w:div>
      </w:divsChild>
    </w:div>
    <w:div w:id="40254345">
      <w:bodyDiv w:val="1"/>
      <w:marLeft w:val="0"/>
      <w:marRight w:val="0"/>
      <w:marTop w:val="0"/>
      <w:marBottom w:val="0"/>
      <w:divBdr>
        <w:top w:val="none" w:sz="0" w:space="0" w:color="auto"/>
        <w:left w:val="none" w:sz="0" w:space="0" w:color="auto"/>
        <w:bottom w:val="none" w:sz="0" w:space="0" w:color="auto"/>
        <w:right w:val="none" w:sz="0" w:space="0" w:color="auto"/>
      </w:divBdr>
    </w:div>
    <w:div w:id="45641275">
      <w:bodyDiv w:val="1"/>
      <w:marLeft w:val="0"/>
      <w:marRight w:val="0"/>
      <w:marTop w:val="0"/>
      <w:marBottom w:val="0"/>
      <w:divBdr>
        <w:top w:val="none" w:sz="0" w:space="0" w:color="auto"/>
        <w:left w:val="none" w:sz="0" w:space="0" w:color="auto"/>
        <w:bottom w:val="none" w:sz="0" w:space="0" w:color="auto"/>
        <w:right w:val="none" w:sz="0" w:space="0" w:color="auto"/>
      </w:divBdr>
      <w:divsChild>
        <w:div w:id="334916570">
          <w:marLeft w:val="0"/>
          <w:marRight w:val="0"/>
          <w:marTop w:val="0"/>
          <w:marBottom w:val="0"/>
          <w:divBdr>
            <w:top w:val="none" w:sz="0" w:space="0" w:color="auto"/>
            <w:left w:val="none" w:sz="0" w:space="0" w:color="auto"/>
            <w:bottom w:val="none" w:sz="0" w:space="0" w:color="auto"/>
            <w:right w:val="none" w:sz="0" w:space="0" w:color="auto"/>
          </w:divBdr>
          <w:divsChild>
            <w:div w:id="539435471">
              <w:marLeft w:val="0"/>
              <w:marRight w:val="0"/>
              <w:marTop w:val="0"/>
              <w:marBottom w:val="0"/>
              <w:divBdr>
                <w:top w:val="none" w:sz="0" w:space="0" w:color="auto"/>
                <w:left w:val="none" w:sz="0" w:space="0" w:color="auto"/>
                <w:bottom w:val="none" w:sz="0" w:space="0" w:color="auto"/>
                <w:right w:val="none" w:sz="0" w:space="0" w:color="auto"/>
              </w:divBdr>
            </w:div>
            <w:div w:id="498277745">
              <w:marLeft w:val="0"/>
              <w:marRight w:val="0"/>
              <w:marTop w:val="0"/>
              <w:marBottom w:val="0"/>
              <w:divBdr>
                <w:top w:val="none" w:sz="0" w:space="0" w:color="auto"/>
                <w:left w:val="none" w:sz="0" w:space="0" w:color="auto"/>
                <w:bottom w:val="none" w:sz="0" w:space="0" w:color="auto"/>
                <w:right w:val="none" w:sz="0" w:space="0" w:color="auto"/>
              </w:divBdr>
            </w:div>
          </w:divsChild>
        </w:div>
        <w:div w:id="1248149624">
          <w:marLeft w:val="0"/>
          <w:marRight w:val="0"/>
          <w:marTop w:val="0"/>
          <w:marBottom w:val="0"/>
          <w:divBdr>
            <w:top w:val="none" w:sz="0" w:space="0" w:color="auto"/>
            <w:left w:val="none" w:sz="0" w:space="0" w:color="auto"/>
            <w:bottom w:val="none" w:sz="0" w:space="0" w:color="auto"/>
            <w:right w:val="none" w:sz="0" w:space="0" w:color="auto"/>
          </w:divBdr>
          <w:divsChild>
            <w:div w:id="1081412521">
              <w:marLeft w:val="0"/>
              <w:marRight w:val="0"/>
              <w:marTop w:val="0"/>
              <w:marBottom w:val="0"/>
              <w:divBdr>
                <w:top w:val="none" w:sz="0" w:space="0" w:color="auto"/>
                <w:left w:val="none" w:sz="0" w:space="0" w:color="auto"/>
                <w:bottom w:val="none" w:sz="0" w:space="0" w:color="auto"/>
                <w:right w:val="none" w:sz="0" w:space="0" w:color="auto"/>
              </w:divBdr>
            </w:div>
            <w:div w:id="1611356054">
              <w:marLeft w:val="0"/>
              <w:marRight w:val="0"/>
              <w:marTop w:val="0"/>
              <w:marBottom w:val="0"/>
              <w:divBdr>
                <w:top w:val="none" w:sz="0" w:space="0" w:color="auto"/>
                <w:left w:val="none" w:sz="0" w:space="0" w:color="auto"/>
                <w:bottom w:val="none" w:sz="0" w:space="0" w:color="auto"/>
                <w:right w:val="none" w:sz="0" w:space="0" w:color="auto"/>
              </w:divBdr>
            </w:div>
          </w:divsChild>
        </w:div>
        <w:div w:id="2036535821">
          <w:marLeft w:val="0"/>
          <w:marRight w:val="0"/>
          <w:marTop w:val="0"/>
          <w:marBottom w:val="0"/>
          <w:divBdr>
            <w:top w:val="none" w:sz="0" w:space="0" w:color="auto"/>
            <w:left w:val="none" w:sz="0" w:space="0" w:color="auto"/>
            <w:bottom w:val="none" w:sz="0" w:space="0" w:color="auto"/>
            <w:right w:val="none" w:sz="0" w:space="0" w:color="auto"/>
          </w:divBdr>
          <w:divsChild>
            <w:div w:id="1375422735">
              <w:marLeft w:val="0"/>
              <w:marRight w:val="0"/>
              <w:marTop w:val="0"/>
              <w:marBottom w:val="0"/>
              <w:divBdr>
                <w:top w:val="none" w:sz="0" w:space="0" w:color="auto"/>
                <w:left w:val="none" w:sz="0" w:space="0" w:color="auto"/>
                <w:bottom w:val="none" w:sz="0" w:space="0" w:color="auto"/>
                <w:right w:val="none" w:sz="0" w:space="0" w:color="auto"/>
              </w:divBdr>
            </w:div>
            <w:div w:id="157936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289">
      <w:bodyDiv w:val="1"/>
      <w:marLeft w:val="0"/>
      <w:marRight w:val="0"/>
      <w:marTop w:val="0"/>
      <w:marBottom w:val="0"/>
      <w:divBdr>
        <w:top w:val="none" w:sz="0" w:space="0" w:color="auto"/>
        <w:left w:val="none" w:sz="0" w:space="0" w:color="auto"/>
        <w:bottom w:val="none" w:sz="0" w:space="0" w:color="auto"/>
        <w:right w:val="none" w:sz="0" w:space="0" w:color="auto"/>
      </w:divBdr>
      <w:divsChild>
        <w:div w:id="2020694376">
          <w:marLeft w:val="0"/>
          <w:marRight w:val="0"/>
          <w:marTop w:val="0"/>
          <w:marBottom w:val="0"/>
          <w:divBdr>
            <w:top w:val="none" w:sz="0" w:space="0" w:color="auto"/>
            <w:left w:val="none" w:sz="0" w:space="0" w:color="auto"/>
            <w:bottom w:val="none" w:sz="0" w:space="0" w:color="auto"/>
            <w:right w:val="none" w:sz="0" w:space="0" w:color="auto"/>
          </w:divBdr>
        </w:div>
      </w:divsChild>
    </w:div>
    <w:div w:id="58094173">
      <w:bodyDiv w:val="1"/>
      <w:marLeft w:val="0"/>
      <w:marRight w:val="0"/>
      <w:marTop w:val="0"/>
      <w:marBottom w:val="0"/>
      <w:divBdr>
        <w:top w:val="none" w:sz="0" w:space="0" w:color="auto"/>
        <w:left w:val="none" w:sz="0" w:space="0" w:color="auto"/>
        <w:bottom w:val="none" w:sz="0" w:space="0" w:color="auto"/>
        <w:right w:val="none" w:sz="0" w:space="0" w:color="auto"/>
      </w:divBdr>
    </w:div>
    <w:div w:id="62946732">
      <w:bodyDiv w:val="1"/>
      <w:marLeft w:val="0"/>
      <w:marRight w:val="0"/>
      <w:marTop w:val="0"/>
      <w:marBottom w:val="0"/>
      <w:divBdr>
        <w:top w:val="none" w:sz="0" w:space="0" w:color="auto"/>
        <w:left w:val="none" w:sz="0" w:space="0" w:color="auto"/>
        <w:bottom w:val="none" w:sz="0" w:space="0" w:color="auto"/>
        <w:right w:val="none" w:sz="0" w:space="0" w:color="auto"/>
      </w:divBdr>
      <w:divsChild>
        <w:div w:id="1412698344">
          <w:marLeft w:val="0"/>
          <w:marRight w:val="0"/>
          <w:marTop w:val="0"/>
          <w:marBottom w:val="0"/>
          <w:divBdr>
            <w:top w:val="none" w:sz="0" w:space="0" w:color="auto"/>
            <w:left w:val="none" w:sz="0" w:space="0" w:color="auto"/>
            <w:bottom w:val="none" w:sz="0" w:space="0" w:color="auto"/>
            <w:right w:val="none" w:sz="0" w:space="0" w:color="auto"/>
          </w:divBdr>
        </w:div>
        <w:div w:id="1555043203">
          <w:marLeft w:val="0"/>
          <w:marRight w:val="0"/>
          <w:marTop w:val="0"/>
          <w:marBottom w:val="0"/>
          <w:divBdr>
            <w:top w:val="none" w:sz="0" w:space="0" w:color="auto"/>
            <w:left w:val="none" w:sz="0" w:space="0" w:color="auto"/>
            <w:bottom w:val="none" w:sz="0" w:space="0" w:color="auto"/>
            <w:right w:val="none" w:sz="0" w:space="0" w:color="auto"/>
          </w:divBdr>
          <w:divsChild>
            <w:div w:id="1644694955">
              <w:marLeft w:val="0"/>
              <w:marRight w:val="0"/>
              <w:marTop w:val="0"/>
              <w:marBottom w:val="0"/>
              <w:divBdr>
                <w:top w:val="none" w:sz="0" w:space="0" w:color="auto"/>
                <w:left w:val="none" w:sz="0" w:space="0" w:color="auto"/>
                <w:bottom w:val="none" w:sz="0" w:space="0" w:color="auto"/>
                <w:right w:val="none" w:sz="0" w:space="0" w:color="auto"/>
              </w:divBdr>
              <w:divsChild>
                <w:div w:id="679165085">
                  <w:marLeft w:val="0"/>
                  <w:marRight w:val="0"/>
                  <w:marTop w:val="0"/>
                  <w:marBottom w:val="0"/>
                  <w:divBdr>
                    <w:top w:val="none" w:sz="0" w:space="0" w:color="auto"/>
                    <w:left w:val="none" w:sz="0" w:space="0" w:color="auto"/>
                    <w:bottom w:val="none" w:sz="0" w:space="0" w:color="auto"/>
                    <w:right w:val="none" w:sz="0" w:space="0" w:color="auto"/>
                  </w:divBdr>
                </w:div>
                <w:div w:id="16566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3696">
      <w:bodyDiv w:val="1"/>
      <w:marLeft w:val="0"/>
      <w:marRight w:val="0"/>
      <w:marTop w:val="0"/>
      <w:marBottom w:val="0"/>
      <w:divBdr>
        <w:top w:val="none" w:sz="0" w:space="0" w:color="auto"/>
        <w:left w:val="none" w:sz="0" w:space="0" w:color="auto"/>
        <w:bottom w:val="none" w:sz="0" w:space="0" w:color="auto"/>
        <w:right w:val="none" w:sz="0" w:space="0" w:color="auto"/>
      </w:divBdr>
      <w:divsChild>
        <w:div w:id="155533907">
          <w:marLeft w:val="0"/>
          <w:marRight w:val="0"/>
          <w:marTop w:val="0"/>
          <w:marBottom w:val="0"/>
          <w:divBdr>
            <w:top w:val="none" w:sz="0" w:space="0" w:color="auto"/>
            <w:left w:val="none" w:sz="0" w:space="0" w:color="auto"/>
            <w:bottom w:val="none" w:sz="0" w:space="0" w:color="auto"/>
            <w:right w:val="none" w:sz="0" w:space="0" w:color="auto"/>
          </w:divBdr>
          <w:divsChild>
            <w:div w:id="1522207224">
              <w:marLeft w:val="0"/>
              <w:marRight w:val="0"/>
              <w:marTop w:val="0"/>
              <w:marBottom w:val="0"/>
              <w:divBdr>
                <w:top w:val="none" w:sz="0" w:space="0" w:color="auto"/>
                <w:left w:val="none" w:sz="0" w:space="0" w:color="auto"/>
                <w:bottom w:val="none" w:sz="0" w:space="0" w:color="auto"/>
                <w:right w:val="none" w:sz="0" w:space="0" w:color="auto"/>
              </w:divBdr>
              <w:divsChild>
                <w:div w:id="121982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539">
          <w:marLeft w:val="0"/>
          <w:marRight w:val="0"/>
          <w:marTop w:val="0"/>
          <w:marBottom w:val="0"/>
          <w:divBdr>
            <w:top w:val="none" w:sz="0" w:space="0" w:color="auto"/>
            <w:left w:val="none" w:sz="0" w:space="0" w:color="auto"/>
            <w:bottom w:val="none" w:sz="0" w:space="0" w:color="auto"/>
            <w:right w:val="none" w:sz="0" w:space="0" w:color="auto"/>
          </w:divBdr>
          <w:divsChild>
            <w:div w:id="1910142398">
              <w:marLeft w:val="0"/>
              <w:marRight w:val="0"/>
              <w:marTop w:val="0"/>
              <w:marBottom w:val="0"/>
              <w:divBdr>
                <w:top w:val="none" w:sz="0" w:space="0" w:color="auto"/>
                <w:left w:val="none" w:sz="0" w:space="0" w:color="auto"/>
                <w:bottom w:val="none" w:sz="0" w:space="0" w:color="auto"/>
                <w:right w:val="none" w:sz="0" w:space="0" w:color="auto"/>
              </w:divBdr>
              <w:divsChild>
                <w:div w:id="155852583">
                  <w:marLeft w:val="0"/>
                  <w:marRight w:val="0"/>
                  <w:marTop w:val="0"/>
                  <w:marBottom w:val="0"/>
                  <w:divBdr>
                    <w:top w:val="none" w:sz="0" w:space="0" w:color="auto"/>
                    <w:left w:val="none" w:sz="0" w:space="0" w:color="auto"/>
                    <w:bottom w:val="none" w:sz="0" w:space="0" w:color="auto"/>
                    <w:right w:val="none" w:sz="0" w:space="0" w:color="auto"/>
                  </w:divBdr>
                </w:div>
                <w:div w:id="6118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87058">
          <w:marLeft w:val="0"/>
          <w:marRight w:val="0"/>
          <w:marTop w:val="0"/>
          <w:marBottom w:val="0"/>
          <w:divBdr>
            <w:top w:val="none" w:sz="0" w:space="0" w:color="auto"/>
            <w:left w:val="none" w:sz="0" w:space="0" w:color="auto"/>
            <w:bottom w:val="none" w:sz="0" w:space="0" w:color="auto"/>
            <w:right w:val="none" w:sz="0" w:space="0" w:color="auto"/>
          </w:divBdr>
          <w:divsChild>
            <w:div w:id="163398057">
              <w:marLeft w:val="0"/>
              <w:marRight w:val="0"/>
              <w:marTop w:val="0"/>
              <w:marBottom w:val="0"/>
              <w:divBdr>
                <w:top w:val="none" w:sz="0" w:space="0" w:color="auto"/>
                <w:left w:val="none" w:sz="0" w:space="0" w:color="auto"/>
                <w:bottom w:val="none" w:sz="0" w:space="0" w:color="auto"/>
                <w:right w:val="none" w:sz="0" w:space="0" w:color="auto"/>
              </w:divBdr>
              <w:divsChild>
                <w:div w:id="799346448">
                  <w:marLeft w:val="0"/>
                  <w:marRight w:val="0"/>
                  <w:marTop w:val="0"/>
                  <w:marBottom w:val="0"/>
                  <w:divBdr>
                    <w:top w:val="none" w:sz="0" w:space="0" w:color="auto"/>
                    <w:left w:val="none" w:sz="0" w:space="0" w:color="auto"/>
                    <w:bottom w:val="none" w:sz="0" w:space="0" w:color="auto"/>
                    <w:right w:val="none" w:sz="0" w:space="0" w:color="auto"/>
                  </w:divBdr>
                </w:div>
                <w:div w:id="169850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23436">
          <w:marLeft w:val="0"/>
          <w:marRight w:val="0"/>
          <w:marTop w:val="0"/>
          <w:marBottom w:val="0"/>
          <w:divBdr>
            <w:top w:val="none" w:sz="0" w:space="0" w:color="auto"/>
            <w:left w:val="none" w:sz="0" w:space="0" w:color="auto"/>
            <w:bottom w:val="none" w:sz="0" w:space="0" w:color="auto"/>
            <w:right w:val="none" w:sz="0" w:space="0" w:color="auto"/>
          </w:divBdr>
          <w:divsChild>
            <w:div w:id="1676181239">
              <w:marLeft w:val="0"/>
              <w:marRight w:val="0"/>
              <w:marTop w:val="0"/>
              <w:marBottom w:val="0"/>
              <w:divBdr>
                <w:top w:val="none" w:sz="0" w:space="0" w:color="auto"/>
                <w:left w:val="none" w:sz="0" w:space="0" w:color="auto"/>
                <w:bottom w:val="none" w:sz="0" w:space="0" w:color="auto"/>
                <w:right w:val="none" w:sz="0" w:space="0" w:color="auto"/>
              </w:divBdr>
              <w:divsChild>
                <w:div w:id="686979496">
                  <w:marLeft w:val="0"/>
                  <w:marRight w:val="0"/>
                  <w:marTop w:val="0"/>
                  <w:marBottom w:val="0"/>
                  <w:divBdr>
                    <w:top w:val="none" w:sz="0" w:space="0" w:color="auto"/>
                    <w:left w:val="none" w:sz="0" w:space="0" w:color="auto"/>
                    <w:bottom w:val="none" w:sz="0" w:space="0" w:color="auto"/>
                    <w:right w:val="none" w:sz="0" w:space="0" w:color="auto"/>
                  </w:divBdr>
                </w:div>
                <w:div w:id="1158496261">
                  <w:marLeft w:val="0"/>
                  <w:marRight w:val="0"/>
                  <w:marTop w:val="0"/>
                  <w:marBottom w:val="0"/>
                  <w:divBdr>
                    <w:top w:val="none" w:sz="0" w:space="0" w:color="auto"/>
                    <w:left w:val="none" w:sz="0" w:space="0" w:color="auto"/>
                    <w:bottom w:val="none" w:sz="0" w:space="0" w:color="auto"/>
                    <w:right w:val="none" w:sz="0" w:space="0" w:color="auto"/>
                  </w:divBdr>
                </w:div>
                <w:div w:id="816532663">
                  <w:marLeft w:val="0"/>
                  <w:marRight w:val="0"/>
                  <w:marTop w:val="0"/>
                  <w:marBottom w:val="0"/>
                  <w:divBdr>
                    <w:top w:val="none" w:sz="0" w:space="0" w:color="auto"/>
                    <w:left w:val="none" w:sz="0" w:space="0" w:color="auto"/>
                    <w:bottom w:val="none" w:sz="0" w:space="0" w:color="auto"/>
                    <w:right w:val="none" w:sz="0" w:space="0" w:color="auto"/>
                  </w:divBdr>
                  <w:divsChild>
                    <w:div w:id="675695412">
                      <w:marLeft w:val="0"/>
                      <w:marRight w:val="0"/>
                      <w:marTop w:val="0"/>
                      <w:marBottom w:val="0"/>
                      <w:divBdr>
                        <w:top w:val="none" w:sz="0" w:space="0" w:color="auto"/>
                        <w:left w:val="none" w:sz="0" w:space="0" w:color="auto"/>
                        <w:bottom w:val="none" w:sz="0" w:space="0" w:color="auto"/>
                        <w:right w:val="none" w:sz="0" w:space="0" w:color="auto"/>
                      </w:divBdr>
                      <w:divsChild>
                        <w:div w:id="587344462">
                          <w:marLeft w:val="0"/>
                          <w:marRight w:val="0"/>
                          <w:marTop w:val="0"/>
                          <w:marBottom w:val="0"/>
                          <w:divBdr>
                            <w:top w:val="none" w:sz="0" w:space="0" w:color="auto"/>
                            <w:left w:val="none" w:sz="0" w:space="0" w:color="auto"/>
                            <w:bottom w:val="none" w:sz="0" w:space="0" w:color="auto"/>
                            <w:right w:val="none" w:sz="0" w:space="0" w:color="auto"/>
                          </w:divBdr>
                        </w:div>
                        <w:div w:id="605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7385">
                  <w:marLeft w:val="0"/>
                  <w:marRight w:val="0"/>
                  <w:marTop w:val="0"/>
                  <w:marBottom w:val="0"/>
                  <w:divBdr>
                    <w:top w:val="none" w:sz="0" w:space="0" w:color="auto"/>
                    <w:left w:val="none" w:sz="0" w:space="0" w:color="auto"/>
                    <w:bottom w:val="none" w:sz="0" w:space="0" w:color="auto"/>
                    <w:right w:val="none" w:sz="0" w:space="0" w:color="auto"/>
                  </w:divBdr>
                  <w:divsChild>
                    <w:div w:id="1911385170">
                      <w:marLeft w:val="0"/>
                      <w:marRight w:val="0"/>
                      <w:marTop w:val="0"/>
                      <w:marBottom w:val="0"/>
                      <w:divBdr>
                        <w:top w:val="none" w:sz="0" w:space="0" w:color="auto"/>
                        <w:left w:val="none" w:sz="0" w:space="0" w:color="auto"/>
                        <w:bottom w:val="none" w:sz="0" w:space="0" w:color="auto"/>
                        <w:right w:val="none" w:sz="0" w:space="0" w:color="auto"/>
                      </w:divBdr>
                      <w:divsChild>
                        <w:div w:id="783230716">
                          <w:marLeft w:val="0"/>
                          <w:marRight w:val="0"/>
                          <w:marTop w:val="0"/>
                          <w:marBottom w:val="0"/>
                          <w:divBdr>
                            <w:top w:val="none" w:sz="0" w:space="0" w:color="auto"/>
                            <w:left w:val="none" w:sz="0" w:space="0" w:color="auto"/>
                            <w:bottom w:val="none" w:sz="0" w:space="0" w:color="auto"/>
                            <w:right w:val="none" w:sz="0" w:space="0" w:color="auto"/>
                          </w:divBdr>
                        </w:div>
                        <w:div w:id="74522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5504">
                  <w:marLeft w:val="0"/>
                  <w:marRight w:val="0"/>
                  <w:marTop w:val="0"/>
                  <w:marBottom w:val="0"/>
                  <w:divBdr>
                    <w:top w:val="none" w:sz="0" w:space="0" w:color="auto"/>
                    <w:left w:val="none" w:sz="0" w:space="0" w:color="auto"/>
                    <w:bottom w:val="none" w:sz="0" w:space="0" w:color="auto"/>
                    <w:right w:val="none" w:sz="0" w:space="0" w:color="auto"/>
                  </w:divBdr>
                  <w:divsChild>
                    <w:div w:id="480728959">
                      <w:marLeft w:val="0"/>
                      <w:marRight w:val="0"/>
                      <w:marTop w:val="0"/>
                      <w:marBottom w:val="0"/>
                      <w:divBdr>
                        <w:top w:val="none" w:sz="0" w:space="0" w:color="auto"/>
                        <w:left w:val="none" w:sz="0" w:space="0" w:color="auto"/>
                        <w:bottom w:val="none" w:sz="0" w:space="0" w:color="auto"/>
                        <w:right w:val="none" w:sz="0" w:space="0" w:color="auto"/>
                      </w:divBdr>
                      <w:divsChild>
                        <w:div w:id="1193955605">
                          <w:marLeft w:val="0"/>
                          <w:marRight w:val="0"/>
                          <w:marTop w:val="0"/>
                          <w:marBottom w:val="0"/>
                          <w:divBdr>
                            <w:top w:val="none" w:sz="0" w:space="0" w:color="auto"/>
                            <w:left w:val="none" w:sz="0" w:space="0" w:color="auto"/>
                            <w:bottom w:val="none" w:sz="0" w:space="0" w:color="auto"/>
                            <w:right w:val="none" w:sz="0" w:space="0" w:color="auto"/>
                          </w:divBdr>
                        </w:div>
                        <w:div w:id="11297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13686">
                  <w:marLeft w:val="0"/>
                  <w:marRight w:val="0"/>
                  <w:marTop w:val="0"/>
                  <w:marBottom w:val="0"/>
                  <w:divBdr>
                    <w:top w:val="none" w:sz="0" w:space="0" w:color="auto"/>
                    <w:left w:val="none" w:sz="0" w:space="0" w:color="auto"/>
                    <w:bottom w:val="none" w:sz="0" w:space="0" w:color="auto"/>
                    <w:right w:val="none" w:sz="0" w:space="0" w:color="auto"/>
                  </w:divBdr>
                  <w:divsChild>
                    <w:div w:id="303050403">
                      <w:marLeft w:val="0"/>
                      <w:marRight w:val="0"/>
                      <w:marTop w:val="0"/>
                      <w:marBottom w:val="0"/>
                      <w:divBdr>
                        <w:top w:val="none" w:sz="0" w:space="0" w:color="auto"/>
                        <w:left w:val="none" w:sz="0" w:space="0" w:color="auto"/>
                        <w:bottom w:val="none" w:sz="0" w:space="0" w:color="auto"/>
                        <w:right w:val="none" w:sz="0" w:space="0" w:color="auto"/>
                      </w:divBdr>
                      <w:divsChild>
                        <w:div w:id="768278758">
                          <w:marLeft w:val="0"/>
                          <w:marRight w:val="0"/>
                          <w:marTop w:val="0"/>
                          <w:marBottom w:val="0"/>
                          <w:divBdr>
                            <w:top w:val="none" w:sz="0" w:space="0" w:color="auto"/>
                            <w:left w:val="none" w:sz="0" w:space="0" w:color="auto"/>
                            <w:bottom w:val="none" w:sz="0" w:space="0" w:color="auto"/>
                            <w:right w:val="none" w:sz="0" w:space="0" w:color="auto"/>
                          </w:divBdr>
                        </w:div>
                        <w:div w:id="21065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43226">
          <w:marLeft w:val="0"/>
          <w:marRight w:val="0"/>
          <w:marTop w:val="0"/>
          <w:marBottom w:val="0"/>
          <w:divBdr>
            <w:top w:val="none" w:sz="0" w:space="0" w:color="auto"/>
            <w:left w:val="none" w:sz="0" w:space="0" w:color="auto"/>
            <w:bottom w:val="none" w:sz="0" w:space="0" w:color="auto"/>
            <w:right w:val="none" w:sz="0" w:space="0" w:color="auto"/>
          </w:divBdr>
          <w:divsChild>
            <w:div w:id="1822888451">
              <w:marLeft w:val="0"/>
              <w:marRight w:val="0"/>
              <w:marTop w:val="0"/>
              <w:marBottom w:val="0"/>
              <w:divBdr>
                <w:top w:val="none" w:sz="0" w:space="0" w:color="auto"/>
                <w:left w:val="none" w:sz="0" w:space="0" w:color="auto"/>
                <w:bottom w:val="none" w:sz="0" w:space="0" w:color="auto"/>
                <w:right w:val="none" w:sz="0" w:space="0" w:color="auto"/>
              </w:divBdr>
              <w:divsChild>
                <w:div w:id="1485388613">
                  <w:marLeft w:val="0"/>
                  <w:marRight w:val="0"/>
                  <w:marTop w:val="0"/>
                  <w:marBottom w:val="0"/>
                  <w:divBdr>
                    <w:top w:val="none" w:sz="0" w:space="0" w:color="auto"/>
                    <w:left w:val="none" w:sz="0" w:space="0" w:color="auto"/>
                    <w:bottom w:val="none" w:sz="0" w:space="0" w:color="auto"/>
                    <w:right w:val="none" w:sz="0" w:space="0" w:color="auto"/>
                  </w:divBdr>
                </w:div>
                <w:div w:id="18656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2006">
      <w:bodyDiv w:val="1"/>
      <w:marLeft w:val="0"/>
      <w:marRight w:val="0"/>
      <w:marTop w:val="0"/>
      <w:marBottom w:val="0"/>
      <w:divBdr>
        <w:top w:val="none" w:sz="0" w:space="0" w:color="auto"/>
        <w:left w:val="none" w:sz="0" w:space="0" w:color="auto"/>
        <w:bottom w:val="none" w:sz="0" w:space="0" w:color="auto"/>
        <w:right w:val="none" w:sz="0" w:space="0" w:color="auto"/>
      </w:divBdr>
      <w:divsChild>
        <w:div w:id="544415579">
          <w:marLeft w:val="0"/>
          <w:marRight w:val="0"/>
          <w:marTop w:val="0"/>
          <w:marBottom w:val="0"/>
          <w:divBdr>
            <w:top w:val="none" w:sz="0" w:space="0" w:color="auto"/>
            <w:left w:val="none" w:sz="0" w:space="0" w:color="auto"/>
            <w:bottom w:val="none" w:sz="0" w:space="0" w:color="auto"/>
            <w:right w:val="none" w:sz="0" w:space="0" w:color="auto"/>
          </w:divBdr>
        </w:div>
      </w:divsChild>
    </w:div>
    <w:div w:id="111049931">
      <w:bodyDiv w:val="1"/>
      <w:marLeft w:val="0"/>
      <w:marRight w:val="0"/>
      <w:marTop w:val="0"/>
      <w:marBottom w:val="0"/>
      <w:divBdr>
        <w:top w:val="none" w:sz="0" w:space="0" w:color="auto"/>
        <w:left w:val="none" w:sz="0" w:space="0" w:color="auto"/>
        <w:bottom w:val="none" w:sz="0" w:space="0" w:color="auto"/>
        <w:right w:val="none" w:sz="0" w:space="0" w:color="auto"/>
      </w:divBdr>
      <w:divsChild>
        <w:div w:id="1830442987">
          <w:marLeft w:val="0"/>
          <w:marRight w:val="0"/>
          <w:marTop w:val="0"/>
          <w:marBottom w:val="192"/>
          <w:divBdr>
            <w:top w:val="none" w:sz="0" w:space="0" w:color="auto"/>
            <w:left w:val="none" w:sz="0" w:space="0" w:color="auto"/>
            <w:bottom w:val="none" w:sz="0" w:space="0" w:color="auto"/>
            <w:right w:val="none" w:sz="0" w:space="0" w:color="auto"/>
          </w:divBdr>
        </w:div>
        <w:div w:id="1951235754">
          <w:marLeft w:val="0"/>
          <w:marRight w:val="0"/>
          <w:marTop w:val="0"/>
          <w:marBottom w:val="192"/>
          <w:divBdr>
            <w:top w:val="none" w:sz="0" w:space="0" w:color="auto"/>
            <w:left w:val="none" w:sz="0" w:space="0" w:color="auto"/>
            <w:bottom w:val="none" w:sz="0" w:space="0" w:color="auto"/>
            <w:right w:val="none" w:sz="0" w:space="0" w:color="auto"/>
          </w:divBdr>
        </w:div>
        <w:div w:id="1987932879">
          <w:marLeft w:val="0"/>
          <w:marRight w:val="0"/>
          <w:marTop w:val="0"/>
          <w:marBottom w:val="192"/>
          <w:divBdr>
            <w:top w:val="none" w:sz="0" w:space="0" w:color="auto"/>
            <w:left w:val="none" w:sz="0" w:space="0" w:color="auto"/>
            <w:bottom w:val="none" w:sz="0" w:space="0" w:color="auto"/>
            <w:right w:val="none" w:sz="0" w:space="0" w:color="auto"/>
          </w:divBdr>
        </w:div>
      </w:divsChild>
    </w:div>
    <w:div w:id="118958641">
      <w:bodyDiv w:val="1"/>
      <w:marLeft w:val="0"/>
      <w:marRight w:val="0"/>
      <w:marTop w:val="0"/>
      <w:marBottom w:val="0"/>
      <w:divBdr>
        <w:top w:val="none" w:sz="0" w:space="0" w:color="auto"/>
        <w:left w:val="none" w:sz="0" w:space="0" w:color="auto"/>
        <w:bottom w:val="none" w:sz="0" w:space="0" w:color="auto"/>
        <w:right w:val="none" w:sz="0" w:space="0" w:color="auto"/>
      </w:divBdr>
      <w:divsChild>
        <w:div w:id="964232057">
          <w:marLeft w:val="0"/>
          <w:marRight w:val="0"/>
          <w:marTop w:val="75"/>
          <w:marBottom w:val="0"/>
          <w:divBdr>
            <w:top w:val="none" w:sz="0" w:space="0" w:color="auto"/>
            <w:left w:val="none" w:sz="0" w:space="0" w:color="auto"/>
            <w:bottom w:val="none" w:sz="0" w:space="0" w:color="auto"/>
            <w:right w:val="none" w:sz="0" w:space="0" w:color="auto"/>
          </w:divBdr>
        </w:div>
        <w:div w:id="874928501">
          <w:marLeft w:val="0"/>
          <w:marRight w:val="0"/>
          <w:marTop w:val="75"/>
          <w:marBottom w:val="0"/>
          <w:divBdr>
            <w:top w:val="none" w:sz="0" w:space="0" w:color="auto"/>
            <w:left w:val="none" w:sz="0" w:space="0" w:color="auto"/>
            <w:bottom w:val="none" w:sz="0" w:space="0" w:color="auto"/>
            <w:right w:val="none" w:sz="0" w:space="0" w:color="auto"/>
          </w:divBdr>
        </w:div>
      </w:divsChild>
    </w:div>
    <w:div w:id="122889774">
      <w:bodyDiv w:val="1"/>
      <w:marLeft w:val="0"/>
      <w:marRight w:val="0"/>
      <w:marTop w:val="0"/>
      <w:marBottom w:val="0"/>
      <w:divBdr>
        <w:top w:val="none" w:sz="0" w:space="0" w:color="auto"/>
        <w:left w:val="none" w:sz="0" w:space="0" w:color="auto"/>
        <w:bottom w:val="none" w:sz="0" w:space="0" w:color="auto"/>
        <w:right w:val="none" w:sz="0" w:space="0" w:color="auto"/>
      </w:divBdr>
    </w:div>
    <w:div w:id="134688835">
      <w:bodyDiv w:val="1"/>
      <w:marLeft w:val="0"/>
      <w:marRight w:val="0"/>
      <w:marTop w:val="0"/>
      <w:marBottom w:val="0"/>
      <w:divBdr>
        <w:top w:val="none" w:sz="0" w:space="0" w:color="auto"/>
        <w:left w:val="none" w:sz="0" w:space="0" w:color="auto"/>
        <w:bottom w:val="none" w:sz="0" w:space="0" w:color="auto"/>
        <w:right w:val="none" w:sz="0" w:space="0" w:color="auto"/>
      </w:divBdr>
      <w:divsChild>
        <w:div w:id="612859716">
          <w:marLeft w:val="0"/>
          <w:marRight w:val="0"/>
          <w:marTop w:val="0"/>
          <w:marBottom w:val="192"/>
          <w:divBdr>
            <w:top w:val="none" w:sz="0" w:space="0" w:color="auto"/>
            <w:left w:val="none" w:sz="0" w:space="0" w:color="auto"/>
            <w:bottom w:val="none" w:sz="0" w:space="0" w:color="auto"/>
            <w:right w:val="none" w:sz="0" w:space="0" w:color="auto"/>
          </w:divBdr>
        </w:div>
        <w:div w:id="1998025302">
          <w:marLeft w:val="0"/>
          <w:marRight w:val="0"/>
          <w:marTop w:val="0"/>
          <w:marBottom w:val="192"/>
          <w:divBdr>
            <w:top w:val="none" w:sz="0" w:space="0" w:color="auto"/>
            <w:left w:val="none" w:sz="0" w:space="0" w:color="auto"/>
            <w:bottom w:val="none" w:sz="0" w:space="0" w:color="auto"/>
            <w:right w:val="none" w:sz="0" w:space="0" w:color="auto"/>
          </w:divBdr>
        </w:div>
      </w:divsChild>
    </w:div>
    <w:div w:id="141124016">
      <w:bodyDiv w:val="1"/>
      <w:marLeft w:val="0"/>
      <w:marRight w:val="0"/>
      <w:marTop w:val="0"/>
      <w:marBottom w:val="0"/>
      <w:divBdr>
        <w:top w:val="none" w:sz="0" w:space="0" w:color="auto"/>
        <w:left w:val="none" w:sz="0" w:space="0" w:color="auto"/>
        <w:bottom w:val="none" w:sz="0" w:space="0" w:color="auto"/>
        <w:right w:val="none" w:sz="0" w:space="0" w:color="auto"/>
      </w:divBdr>
      <w:divsChild>
        <w:div w:id="162360952">
          <w:marLeft w:val="0"/>
          <w:marRight w:val="0"/>
          <w:marTop w:val="0"/>
          <w:marBottom w:val="192"/>
          <w:divBdr>
            <w:top w:val="none" w:sz="0" w:space="0" w:color="auto"/>
            <w:left w:val="none" w:sz="0" w:space="0" w:color="auto"/>
            <w:bottom w:val="none" w:sz="0" w:space="0" w:color="auto"/>
            <w:right w:val="none" w:sz="0" w:space="0" w:color="auto"/>
          </w:divBdr>
        </w:div>
        <w:div w:id="293561828">
          <w:marLeft w:val="624"/>
          <w:marRight w:val="0"/>
          <w:marTop w:val="0"/>
          <w:marBottom w:val="0"/>
          <w:divBdr>
            <w:top w:val="none" w:sz="0" w:space="0" w:color="auto"/>
            <w:left w:val="none" w:sz="0" w:space="0" w:color="auto"/>
            <w:bottom w:val="none" w:sz="0" w:space="0" w:color="auto"/>
            <w:right w:val="none" w:sz="0" w:space="0" w:color="auto"/>
          </w:divBdr>
        </w:div>
        <w:div w:id="136916947">
          <w:marLeft w:val="624"/>
          <w:marRight w:val="0"/>
          <w:marTop w:val="0"/>
          <w:marBottom w:val="0"/>
          <w:divBdr>
            <w:top w:val="none" w:sz="0" w:space="0" w:color="auto"/>
            <w:left w:val="none" w:sz="0" w:space="0" w:color="auto"/>
            <w:bottom w:val="none" w:sz="0" w:space="0" w:color="auto"/>
            <w:right w:val="none" w:sz="0" w:space="0" w:color="auto"/>
          </w:divBdr>
        </w:div>
        <w:div w:id="1338383412">
          <w:marLeft w:val="624"/>
          <w:marRight w:val="0"/>
          <w:marTop w:val="0"/>
          <w:marBottom w:val="0"/>
          <w:divBdr>
            <w:top w:val="none" w:sz="0" w:space="0" w:color="auto"/>
            <w:left w:val="none" w:sz="0" w:space="0" w:color="auto"/>
            <w:bottom w:val="none" w:sz="0" w:space="0" w:color="auto"/>
            <w:right w:val="none" w:sz="0" w:space="0" w:color="auto"/>
          </w:divBdr>
        </w:div>
        <w:div w:id="182481981">
          <w:marLeft w:val="624"/>
          <w:marRight w:val="0"/>
          <w:marTop w:val="0"/>
          <w:marBottom w:val="0"/>
          <w:divBdr>
            <w:top w:val="none" w:sz="0" w:space="0" w:color="auto"/>
            <w:left w:val="none" w:sz="0" w:space="0" w:color="auto"/>
            <w:bottom w:val="none" w:sz="0" w:space="0" w:color="auto"/>
            <w:right w:val="none" w:sz="0" w:space="0" w:color="auto"/>
          </w:divBdr>
        </w:div>
        <w:div w:id="1897473187">
          <w:marLeft w:val="624"/>
          <w:marRight w:val="0"/>
          <w:marTop w:val="0"/>
          <w:marBottom w:val="0"/>
          <w:divBdr>
            <w:top w:val="none" w:sz="0" w:space="0" w:color="auto"/>
            <w:left w:val="none" w:sz="0" w:space="0" w:color="auto"/>
            <w:bottom w:val="none" w:sz="0" w:space="0" w:color="auto"/>
            <w:right w:val="none" w:sz="0" w:space="0" w:color="auto"/>
          </w:divBdr>
        </w:div>
        <w:div w:id="350231684">
          <w:marLeft w:val="624"/>
          <w:marRight w:val="0"/>
          <w:marTop w:val="0"/>
          <w:marBottom w:val="0"/>
          <w:divBdr>
            <w:top w:val="none" w:sz="0" w:space="0" w:color="auto"/>
            <w:left w:val="none" w:sz="0" w:space="0" w:color="auto"/>
            <w:bottom w:val="none" w:sz="0" w:space="0" w:color="auto"/>
            <w:right w:val="none" w:sz="0" w:space="0" w:color="auto"/>
          </w:divBdr>
        </w:div>
        <w:div w:id="66617250">
          <w:marLeft w:val="624"/>
          <w:marRight w:val="0"/>
          <w:marTop w:val="0"/>
          <w:marBottom w:val="0"/>
          <w:divBdr>
            <w:top w:val="none" w:sz="0" w:space="0" w:color="auto"/>
            <w:left w:val="none" w:sz="0" w:space="0" w:color="auto"/>
            <w:bottom w:val="none" w:sz="0" w:space="0" w:color="auto"/>
            <w:right w:val="none" w:sz="0" w:space="0" w:color="auto"/>
          </w:divBdr>
        </w:div>
        <w:div w:id="212887814">
          <w:marLeft w:val="624"/>
          <w:marRight w:val="0"/>
          <w:marTop w:val="0"/>
          <w:marBottom w:val="0"/>
          <w:divBdr>
            <w:top w:val="none" w:sz="0" w:space="0" w:color="auto"/>
            <w:left w:val="none" w:sz="0" w:space="0" w:color="auto"/>
            <w:bottom w:val="none" w:sz="0" w:space="0" w:color="auto"/>
            <w:right w:val="none" w:sz="0" w:space="0" w:color="auto"/>
          </w:divBdr>
        </w:div>
        <w:div w:id="572618112">
          <w:marLeft w:val="624"/>
          <w:marRight w:val="0"/>
          <w:marTop w:val="0"/>
          <w:marBottom w:val="0"/>
          <w:divBdr>
            <w:top w:val="none" w:sz="0" w:space="0" w:color="auto"/>
            <w:left w:val="none" w:sz="0" w:space="0" w:color="auto"/>
            <w:bottom w:val="none" w:sz="0" w:space="0" w:color="auto"/>
            <w:right w:val="none" w:sz="0" w:space="0" w:color="auto"/>
          </w:divBdr>
        </w:div>
        <w:div w:id="1496728534">
          <w:marLeft w:val="624"/>
          <w:marRight w:val="0"/>
          <w:marTop w:val="0"/>
          <w:marBottom w:val="0"/>
          <w:divBdr>
            <w:top w:val="none" w:sz="0" w:space="0" w:color="auto"/>
            <w:left w:val="none" w:sz="0" w:space="0" w:color="auto"/>
            <w:bottom w:val="none" w:sz="0" w:space="0" w:color="auto"/>
            <w:right w:val="none" w:sz="0" w:space="0" w:color="auto"/>
          </w:divBdr>
        </w:div>
      </w:divsChild>
    </w:div>
    <w:div w:id="144398536">
      <w:bodyDiv w:val="1"/>
      <w:marLeft w:val="0"/>
      <w:marRight w:val="0"/>
      <w:marTop w:val="0"/>
      <w:marBottom w:val="0"/>
      <w:divBdr>
        <w:top w:val="none" w:sz="0" w:space="0" w:color="auto"/>
        <w:left w:val="none" w:sz="0" w:space="0" w:color="auto"/>
        <w:bottom w:val="none" w:sz="0" w:space="0" w:color="auto"/>
        <w:right w:val="none" w:sz="0" w:space="0" w:color="auto"/>
      </w:divBdr>
      <w:divsChild>
        <w:div w:id="1171527542">
          <w:marLeft w:val="0"/>
          <w:marRight w:val="0"/>
          <w:marTop w:val="0"/>
          <w:marBottom w:val="192"/>
          <w:divBdr>
            <w:top w:val="none" w:sz="0" w:space="0" w:color="auto"/>
            <w:left w:val="none" w:sz="0" w:space="0" w:color="auto"/>
            <w:bottom w:val="none" w:sz="0" w:space="0" w:color="auto"/>
            <w:right w:val="none" w:sz="0" w:space="0" w:color="auto"/>
          </w:divBdr>
        </w:div>
        <w:div w:id="716320001">
          <w:marLeft w:val="0"/>
          <w:marRight w:val="0"/>
          <w:marTop w:val="0"/>
          <w:marBottom w:val="192"/>
          <w:divBdr>
            <w:top w:val="none" w:sz="0" w:space="0" w:color="auto"/>
            <w:left w:val="none" w:sz="0" w:space="0" w:color="auto"/>
            <w:bottom w:val="none" w:sz="0" w:space="0" w:color="auto"/>
            <w:right w:val="none" w:sz="0" w:space="0" w:color="auto"/>
          </w:divBdr>
        </w:div>
        <w:div w:id="300382297">
          <w:marLeft w:val="0"/>
          <w:marRight w:val="0"/>
          <w:marTop w:val="0"/>
          <w:marBottom w:val="192"/>
          <w:divBdr>
            <w:top w:val="none" w:sz="0" w:space="0" w:color="auto"/>
            <w:left w:val="none" w:sz="0" w:space="0" w:color="auto"/>
            <w:bottom w:val="none" w:sz="0" w:space="0" w:color="auto"/>
            <w:right w:val="none" w:sz="0" w:space="0" w:color="auto"/>
          </w:divBdr>
        </w:div>
      </w:divsChild>
    </w:div>
    <w:div w:id="144857002">
      <w:bodyDiv w:val="1"/>
      <w:marLeft w:val="0"/>
      <w:marRight w:val="0"/>
      <w:marTop w:val="0"/>
      <w:marBottom w:val="0"/>
      <w:divBdr>
        <w:top w:val="none" w:sz="0" w:space="0" w:color="auto"/>
        <w:left w:val="none" w:sz="0" w:space="0" w:color="auto"/>
        <w:bottom w:val="none" w:sz="0" w:space="0" w:color="auto"/>
        <w:right w:val="none" w:sz="0" w:space="0" w:color="auto"/>
      </w:divBdr>
    </w:div>
    <w:div w:id="156307130">
      <w:bodyDiv w:val="1"/>
      <w:marLeft w:val="0"/>
      <w:marRight w:val="0"/>
      <w:marTop w:val="0"/>
      <w:marBottom w:val="0"/>
      <w:divBdr>
        <w:top w:val="none" w:sz="0" w:space="0" w:color="auto"/>
        <w:left w:val="none" w:sz="0" w:space="0" w:color="auto"/>
        <w:bottom w:val="none" w:sz="0" w:space="0" w:color="auto"/>
        <w:right w:val="none" w:sz="0" w:space="0" w:color="auto"/>
      </w:divBdr>
      <w:divsChild>
        <w:div w:id="1694769678">
          <w:marLeft w:val="0"/>
          <w:marRight w:val="0"/>
          <w:marTop w:val="0"/>
          <w:marBottom w:val="192"/>
          <w:divBdr>
            <w:top w:val="none" w:sz="0" w:space="0" w:color="auto"/>
            <w:left w:val="none" w:sz="0" w:space="0" w:color="auto"/>
            <w:bottom w:val="none" w:sz="0" w:space="0" w:color="auto"/>
            <w:right w:val="none" w:sz="0" w:space="0" w:color="auto"/>
          </w:divBdr>
        </w:div>
        <w:div w:id="317921446">
          <w:marLeft w:val="0"/>
          <w:marRight w:val="0"/>
          <w:marTop w:val="0"/>
          <w:marBottom w:val="192"/>
          <w:divBdr>
            <w:top w:val="none" w:sz="0" w:space="0" w:color="auto"/>
            <w:left w:val="none" w:sz="0" w:space="0" w:color="auto"/>
            <w:bottom w:val="none" w:sz="0" w:space="0" w:color="auto"/>
            <w:right w:val="none" w:sz="0" w:space="0" w:color="auto"/>
          </w:divBdr>
        </w:div>
        <w:div w:id="792287325">
          <w:marLeft w:val="0"/>
          <w:marRight w:val="0"/>
          <w:marTop w:val="0"/>
          <w:marBottom w:val="192"/>
          <w:divBdr>
            <w:top w:val="none" w:sz="0" w:space="0" w:color="auto"/>
            <w:left w:val="none" w:sz="0" w:space="0" w:color="auto"/>
            <w:bottom w:val="none" w:sz="0" w:space="0" w:color="auto"/>
            <w:right w:val="none" w:sz="0" w:space="0" w:color="auto"/>
          </w:divBdr>
        </w:div>
      </w:divsChild>
    </w:div>
    <w:div w:id="161162242">
      <w:bodyDiv w:val="1"/>
      <w:marLeft w:val="0"/>
      <w:marRight w:val="0"/>
      <w:marTop w:val="0"/>
      <w:marBottom w:val="0"/>
      <w:divBdr>
        <w:top w:val="none" w:sz="0" w:space="0" w:color="auto"/>
        <w:left w:val="none" w:sz="0" w:space="0" w:color="auto"/>
        <w:bottom w:val="none" w:sz="0" w:space="0" w:color="auto"/>
        <w:right w:val="none" w:sz="0" w:space="0" w:color="auto"/>
      </w:divBdr>
      <w:divsChild>
        <w:div w:id="1911694607">
          <w:marLeft w:val="0"/>
          <w:marRight w:val="0"/>
          <w:marTop w:val="0"/>
          <w:marBottom w:val="0"/>
          <w:divBdr>
            <w:top w:val="none" w:sz="0" w:space="0" w:color="auto"/>
            <w:left w:val="none" w:sz="0" w:space="0" w:color="auto"/>
            <w:bottom w:val="none" w:sz="0" w:space="0" w:color="auto"/>
            <w:right w:val="none" w:sz="0" w:space="0" w:color="auto"/>
          </w:divBdr>
          <w:divsChild>
            <w:div w:id="298657904">
              <w:marLeft w:val="0"/>
              <w:marRight w:val="0"/>
              <w:marTop w:val="0"/>
              <w:marBottom w:val="0"/>
              <w:divBdr>
                <w:top w:val="none" w:sz="0" w:space="0" w:color="auto"/>
                <w:left w:val="none" w:sz="0" w:space="0" w:color="auto"/>
                <w:bottom w:val="none" w:sz="0" w:space="0" w:color="auto"/>
                <w:right w:val="none" w:sz="0" w:space="0" w:color="auto"/>
              </w:divBdr>
              <w:divsChild>
                <w:div w:id="173134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4065">
          <w:marLeft w:val="0"/>
          <w:marRight w:val="0"/>
          <w:marTop w:val="0"/>
          <w:marBottom w:val="0"/>
          <w:divBdr>
            <w:top w:val="none" w:sz="0" w:space="0" w:color="auto"/>
            <w:left w:val="none" w:sz="0" w:space="0" w:color="auto"/>
            <w:bottom w:val="none" w:sz="0" w:space="0" w:color="auto"/>
            <w:right w:val="none" w:sz="0" w:space="0" w:color="auto"/>
          </w:divBdr>
          <w:divsChild>
            <w:div w:id="1921911438">
              <w:marLeft w:val="0"/>
              <w:marRight w:val="0"/>
              <w:marTop w:val="0"/>
              <w:marBottom w:val="0"/>
              <w:divBdr>
                <w:top w:val="none" w:sz="0" w:space="0" w:color="auto"/>
                <w:left w:val="none" w:sz="0" w:space="0" w:color="auto"/>
                <w:bottom w:val="none" w:sz="0" w:space="0" w:color="auto"/>
                <w:right w:val="none" w:sz="0" w:space="0" w:color="auto"/>
              </w:divBdr>
              <w:divsChild>
                <w:div w:id="1226524328">
                  <w:marLeft w:val="0"/>
                  <w:marRight w:val="0"/>
                  <w:marTop w:val="0"/>
                  <w:marBottom w:val="0"/>
                  <w:divBdr>
                    <w:top w:val="none" w:sz="0" w:space="0" w:color="auto"/>
                    <w:left w:val="none" w:sz="0" w:space="0" w:color="auto"/>
                    <w:bottom w:val="none" w:sz="0" w:space="0" w:color="auto"/>
                    <w:right w:val="none" w:sz="0" w:space="0" w:color="auto"/>
                  </w:divBdr>
                </w:div>
                <w:div w:id="119199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4899">
          <w:marLeft w:val="0"/>
          <w:marRight w:val="0"/>
          <w:marTop w:val="0"/>
          <w:marBottom w:val="0"/>
          <w:divBdr>
            <w:top w:val="none" w:sz="0" w:space="0" w:color="auto"/>
            <w:left w:val="none" w:sz="0" w:space="0" w:color="auto"/>
            <w:bottom w:val="none" w:sz="0" w:space="0" w:color="auto"/>
            <w:right w:val="none" w:sz="0" w:space="0" w:color="auto"/>
          </w:divBdr>
          <w:divsChild>
            <w:div w:id="2137336166">
              <w:marLeft w:val="0"/>
              <w:marRight w:val="0"/>
              <w:marTop w:val="0"/>
              <w:marBottom w:val="0"/>
              <w:divBdr>
                <w:top w:val="none" w:sz="0" w:space="0" w:color="auto"/>
                <w:left w:val="none" w:sz="0" w:space="0" w:color="auto"/>
                <w:bottom w:val="none" w:sz="0" w:space="0" w:color="auto"/>
                <w:right w:val="none" w:sz="0" w:space="0" w:color="auto"/>
              </w:divBdr>
              <w:divsChild>
                <w:div w:id="2068186803">
                  <w:marLeft w:val="0"/>
                  <w:marRight w:val="0"/>
                  <w:marTop w:val="0"/>
                  <w:marBottom w:val="0"/>
                  <w:divBdr>
                    <w:top w:val="none" w:sz="0" w:space="0" w:color="auto"/>
                    <w:left w:val="none" w:sz="0" w:space="0" w:color="auto"/>
                    <w:bottom w:val="none" w:sz="0" w:space="0" w:color="auto"/>
                    <w:right w:val="none" w:sz="0" w:space="0" w:color="auto"/>
                  </w:divBdr>
                </w:div>
                <w:div w:id="1977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5755">
      <w:bodyDiv w:val="1"/>
      <w:marLeft w:val="0"/>
      <w:marRight w:val="0"/>
      <w:marTop w:val="0"/>
      <w:marBottom w:val="0"/>
      <w:divBdr>
        <w:top w:val="none" w:sz="0" w:space="0" w:color="auto"/>
        <w:left w:val="none" w:sz="0" w:space="0" w:color="auto"/>
        <w:bottom w:val="none" w:sz="0" w:space="0" w:color="auto"/>
        <w:right w:val="none" w:sz="0" w:space="0" w:color="auto"/>
      </w:divBdr>
      <w:divsChild>
        <w:div w:id="894438237">
          <w:marLeft w:val="0"/>
          <w:marRight w:val="75"/>
          <w:marTop w:val="0"/>
          <w:marBottom w:val="0"/>
          <w:divBdr>
            <w:top w:val="none" w:sz="0" w:space="0" w:color="auto"/>
            <w:left w:val="none" w:sz="0" w:space="0" w:color="auto"/>
            <w:bottom w:val="none" w:sz="0" w:space="0" w:color="auto"/>
            <w:right w:val="none" w:sz="0" w:space="0" w:color="auto"/>
          </w:divBdr>
        </w:div>
        <w:div w:id="1828277310">
          <w:marLeft w:val="255"/>
          <w:marRight w:val="0"/>
          <w:marTop w:val="75"/>
          <w:marBottom w:val="0"/>
          <w:divBdr>
            <w:top w:val="none" w:sz="0" w:space="0" w:color="auto"/>
            <w:left w:val="none" w:sz="0" w:space="0" w:color="auto"/>
            <w:bottom w:val="none" w:sz="0" w:space="0" w:color="auto"/>
            <w:right w:val="none" w:sz="0" w:space="0" w:color="auto"/>
          </w:divBdr>
        </w:div>
      </w:divsChild>
    </w:div>
    <w:div w:id="164781197">
      <w:bodyDiv w:val="1"/>
      <w:marLeft w:val="0"/>
      <w:marRight w:val="0"/>
      <w:marTop w:val="0"/>
      <w:marBottom w:val="0"/>
      <w:divBdr>
        <w:top w:val="none" w:sz="0" w:space="0" w:color="auto"/>
        <w:left w:val="none" w:sz="0" w:space="0" w:color="auto"/>
        <w:bottom w:val="none" w:sz="0" w:space="0" w:color="auto"/>
        <w:right w:val="none" w:sz="0" w:space="0" w:color="auto"/>
      </w:divBdr>
      <w:divsChild>
        <w:div w:id="707683419">
          <w:marLeft w:val="0"/>
          <w:marRight w:val="0"/>
          <w:marTop w:val="0"/>
          <w:marBottom w:val="0"/>
          <w:divBdr>
            <w:top w:val="none" w:sz="0" w:space="0" w:color="auto"/>
            <w:left w:val="none" w:sz="0" w:space="0" w:color="auto"/>
            <w:bottom w:val="none" w:sz="0" w:space="0" w:color="auto"/>
            <w:right w:val="none" w:sz="0" w:space="0" w:color="auto"/>
          </w:divBdr>
          <w:divsChild>
            <w:div w:id="1822652969">
              <w:marLeft w:val="0"/>
              <w:marRight w:val="0"/>
              <w:marTop w:val="0"/>
              <w:marBottom w:val="0"/>
              <w:divBdr>
                <w:top w:val="none" w:sz="0" w:space="0" w:color="auto"/>
                <w:left w:val="none" w:sz="0" w:space="0" w:color="auto"/>
                <w:bottom w:val="none" w:sz="0" w:space="0" w:color="auto"/>
                <w:right w:val="none" w:sz="0" w:space="0" w:color="auto"/>
              </w:divBdr>
            </w:div>
            <w:div w:id="869879401">
              <w:marLeft w:val="0"/>
              <w:marRight w:val="0"/>
              <w:marTop w:val="0"/>
              <w:marBottom w:val="0"/>
              <w:divBdr>
                <w:top w:val="none" w:sz="0" w:space="0" w:color="auto"/>
                <w:left w:val="none" w:sz="0" w:space="0" w:color="auto"/>
                <w:bottom w:val="none" w:sz="0" w:space="0" w:color="auto"/>
                <w:right w:val="none" w:sz="0" w:space="0" w:color="auto"/>
              </w:divBdr>
            </w:div>
          </w:divsChild>
        </w:div>
        <w:div w:id="1645887800">
          <w:marLeft w:val="0"/>
          <w:marRight w:val="0"/>
          <w:marTop w:val="0"/>
          <w:marBottom w:val="0"/>
          <w:divBdr>
            <w:top w:val="none" w:sz="0" w:space="0" w:color="auto"/>
            <w:left w:val="none" w:sz="0" w:space="0" w:color="auto"/>
            <w:bottom w:val="none" w:sz="0" w:space="0" w:color="auto"/>
            <w:right w:val="none" w:sz="0" w:space="0" w:color="auto"/>
          </w:divBdr>
          <w:divsChild>
            <w:div w:id="721952733">
              <w:marLeft w:val="0"/>
              <w:marRight w:val="0"/>
              <w:marTop w:val="0"/>
              <w:marBottom w:val="0"/>
              <w:divBdr>
                <w:top w:val="none" w:sz="0" w:space="0" w:color="auto"/>
                <w:left w:val="none" w:sz="0" w:space="0" w:color="auto"/>
                <w:bottom w:val="none" w:sz="0" w:space="0" w:color="auto"/>
                <w:right w:val="none" w:sz="0" w:space="0" w:color="auto"/>
              </w:divBdr>
            </w:div>
            <w:div w:id="1666013229">
              <w:marLeft w:val="0"/>
              <w:marRight w:val="0"/>
              <w:marTop w:val="0"/>
              <w:marBottom w:val="0"/>
              <w:divBdr>
                <w:top w:val="none" w:sz="0" w:space="0" w:color="auto"/>
                <w:left w:val="none" w:sz="0" w:space="0" w:color="auto"/>
                <w:bottom w:val="none" w:sz="0" w:space="0" w:color="auto"/>
                <w:right w:val="none" w:sz="0" w:space="0" w:color="auto"/>
              </w:divBdr>
            </w:div>
          </w:divsChild>
        </w:div>
        <w:div w:id="296839215">
          <w:marLeft w:val="0"/>
          <w:marRight w:val="0"/>
          <w:marTop w:val="0"/>
          <w:marBottom w:val="0"/>
          <w:divBdr>
            <w:top w:val="none" w:sz="0" w:space="0" w:color="auto"/>
            <w:left w:val="none" w:sz="0" w:space="0" w:color="auto"/>
            <w:bottom w:val="none" w:sz="0" w:space="0" w:color="auto"/>
            <w:right w:val="none" w:sz="0" w:space="0" w:color="auto"/>
          </w:divBdr>
          <w:divsChild>
            <w:div w:id="405418479">
              <w:marLeft w:val="0"/>
              <w:marRight w:val="0"/>
              <w:marTop w:val="0"/>
              <w:marBottom w:val="0"/>
              <w:divBdr>
                <w:top w:val="none" w:sz="0" w:space="0" w:color="auto"/>
                <w:left w:val="none" w:sz="0" w:space="0" w:color="auto"/>
                <w:bottom w:val="none" w:sz="0" w:space="0" w:color="auto"/>
                <w:right w:val="none" w:sz="0" w:space="0" w:color="auto"/>
              </w:divBdr>
            </w:div>
            <w:div w:id="102355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2949">
      <w:bodyDiv w:val="1"/>
      <w:marLeft w:val="0"/>
      <w:marRight w:val="0"/>
      <w:marTop w:val="0"/>
      <w:marBottom w:val="0"/>
      <w:divBdr>
        <w:top w:val="none" w:sz="0" w:space="0" w:color="auto"/>
        <w:left w:val="none" w:sz="0" w:space="0" w:color="auto"/>
        <w:bottom w:val="none" w:sz="0" w:space="0" w:color="auto"/>
        <w:right w:val="none" w:sz="0" w:space="0" w:color="auto"/>
      </w:divBdr>
    </w:div>
    <w:div w:id="177083209">
      <w:bodyDiv w:val="1"/>
      <w:marLeft w:val="0"/>
      <w:marRight w:val="0"/>
      <w:marTop w:val="0"/>
      <w:marBottom w:val="0"/>
      <w:divBdr>
        <w:top w:val="none" w:sz="0" w:space="0" w:color="auto"/>
        <w:left w:val="none" w:sz="0" w:space="0" w:color="auto"/>
        <w:bottom w:val="none" w:sz="0" w:space="0" w:color="auto"/>
        <w:right w:val="none" w:sz="0" w:space="0" w:color="auto"/>
      </w:divBdr>
    </w:div>
    <w:div w:id="182287373">
      <w:bodyDiv w:val="1"/>
      <w:marLeft w:val="0"/>
      <w:marRight w:val="0"/>
      <w:marTop w:val="0"/>
      <w:marBottom w:val="0"/>
      <w:divBdr>
        <w:top w:val="none" w:sz="0" w:space="0" w:color="auto"/>
        <w:left w:val="none" w:sz="0" w:space="0" w:color="auto"/>
        <w:bottom w:val="none" w:sz="0" w:space="0" w:color="auto"/>
        <w:right w:val="none" w:sz="0" w:space="0" w:color="auto"/>
      </w:divBdr>
    </w:div>
    <w:div w:id="187571291">
      <w:bodyDiv w:val="1"/>
      <w:marLeft w:val="0"/>
      <w:marRight w:val="0"/>
      <w:marTop w:val="0"/>
      <w:marBottom w:val="0"/>
      <w:divBdr>
        <w:top w:val="none" w:sz="0" w:space="0" w:color="auto"/>
        <w:left w:val="none" w:sz="0" w:space="0" w:color="auto"/>
        <w:bottom w:val="none" w:sz="0" w:space="0" w:color="auto"/>
        <w:right w:val="none" w:sz="0" w:space="0" w:color="auto"/>
      </w:divBdr>
      <w:divsChild>
        <w:div w:id="1064255158">
          <w:marLeft w:val="0"/>
          <w:marRight w:val="0"/>
          <w:marTop w:val="0"/>
          <w:marBottom w:val="0"/>
          <w:divBdr>
            <w:top w:val="none" w:sz="0" w:space="0" w:color="auto"/>
            <w:left w:val="none" w:sz="0" w:space="0" w:color="auto"/>
            <w:bottom w:val="none" w:sz="0" w:space="0" w:color="auto"/>
            <w:right w:val="none" w:sz="0" w:space="0" w:color="auto"/>
          </w:divBdr>
          <w:divsChild>
            <w:div w:id="164446077">
              <w:marLeft w:val="0"/>
              <w:marRight w:val="0"/>
              <w:marTop w:val="0"/>
              <w:marBottom w:val="0"/>
              <w:divBdr>
                <w:top w:val="none" w:sz="0" w:space="0" w:color="auto"/>
                <w:left w:val="none" w:sz="0" w:space="0" w:color="auto"/>
                <w:bottom w:val="none" w:sz="0" w:space="0" w:color="auto"/>
                <w:right w:val="none" w:sz="0" w:space="0" w:color="auto"/>
              </w:divBdr>
              <w:divsChild>
                <w:div w:id="638847832">
                  <w:marLeft w:val="0"/>
                  <w:marRight w:val="0"/>
                  <w:marTop w:val="0"/>
                  <w:marBottom w:val="0"/>
                  <w:divBdr>
                    <w:top w:val="none" w:sz="0" w:space="0" w:color="auto"/>
                    <w:left w:val="none" w:sz="0" w:space="0" w:color="auto"/>
                    <w:bottom w:val="none" w:sz="0" w:space="0" w:color="auto"/>
                    <w:right w:val="none" w:sz="0" w:space="0" w:color="auto"/>
                  </w:divBdr>
                </w:div>
                <w:div w:id="1758404571">
                  <w:marLeft w:val="0"/>
                  <w:marRight w:val="0"/>
                  <w:marTop w:val="0"/>
                  <w:marBottom w:val="0"/>
                  <w:divBdr>
                    <w:top w:val="none" w:sz="0" w:space="0" w:color="auto"/>
                    <w:left w:val="none" w:sz="0" w:space="0" w:color="auto"/>
                    <w:bottom w:val="none" w:sz="0" w:space="0" w:color="auto"/>
                    <w:right w:val="none" w:sz="0" w:space="0" w:color="auto"/>
                  </w:divBdr>
                  <w:divsChild>
                    <w:div w:id="677970870">
                      <w:marLeft w:val="0"/>
                      <w:marRight w:val="0"/>
                      <w:marTop w:val="0"/>
                      <w:marBottom w:val="0"/>
                      <w:divBdr>
                        <w:top w:val="none" w:sz="0" w:space="0" w:color="auto"/>
                        <w:left w:val="none" w:sz="0" w:space="0" w:color="auto"/>
                        <w:bottom w:val="none" w:sz="0" w:space="0" w:color="auto"/>
                        <w:right w:val="none" w:sz="0" w:space="0" w:color="auto"/>
                      </w:divBdr>
                      <w:divsChild>
                        <w:div w:id="1158769526">
                          <w:marLeft w:val="0"/>
                          <w:marRight w:val="0"/>
                          <w:marTop w:val="0"/>
                          <w:marBottom w:val="0"/>
                          <w:divBdr>
                            <w:top w:val="none" w:sz="0" w:space="0" w:color="auto"/>
                            <w:left w:val="none" w:sz="0" w:space="0" w:color="auto"/>
                            <w:bottom w:val="none" w:sz="0" w:space="0" w:color="auto"/>
                            <w:right w:val="none" w:sz="0" w:space="0" w:color="auto"/>
                          </w:divBdr>
                        </w:div>
                        <w:div w:id="68316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6984">
                  <w:marLeft w:val="0"/>
                  <w:marRight w:val="0"/>
                  <w:marTop w:val="0"/>
                  <w:marBottom w:val="0"/>
                  <w:divBdr>
                    <w:top w:val="none" w:sz="0" w:space="0" w:color="auto"/>
                    <w:left w:val="none" w:sz="0" w:space="0" w:color="auto"/>
                    <w:bottom w:val="none" w:sz="0" w:space="0" w:color="auto"/>
                    <w:right w:val="none" w:sz="0" w:space="0" w:color="auto"/>
                  </w:divBdr>
                  <w:divsChild>
                    <w:div w:id="1697541838">
                      <w:marLeft w:val="0"/>
                      <w:marRight w:val="0"/>
                      <w:marTop w:val="0"/>
                      <w:marBottom w:val="0"/>
                      <w:divBdr>
                        <w:top w:val="none" w:sz="0" w:space="0" w:color="auto"/>
                        <w:left w:val="none" w:sz="0" w:space="0" w:color="auto"/>
                        <w:bottom w:val="none" w:sz="0" w:space="0" w:color="auto"/>
                        <w:right w:val="none" w:sz="0" w:space="0" w:color="auto"/>
                      </w:divBdr>
                      <w:divsChild>
                        <w:div w:id="862868383">
                          <w:marLeft w:val="0"/>
                          <w:marRight w:val="0"/>
                          <w:marTop w:val="0"/>
                          <w:marBottom w:val="0"/>
                          <w:divBdr>
                            <w:top w:val="none" w:sz="0" w:space="0" w:color="auto"/>
                            <w:left w:val="none" w:sz="0" w:space="0" w:color="auto"/>
                            <w:bottom w:val="none" w:sz="0" w:space="0" w:color="auto"/>
                            <w:right w:val="none" w:sz="0" w:space="0" w:color="auto"/>
                          </w:divBdr>
                        </w:div>
                        <w:div w:id="56060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555212">
          <w:marLeft w:val="0"/>
          <w:marRight w:val="0"/>
          <w:marTop w:val="0"/>
          <w:marBottom w:val="0"/>
          <w:divBdr>
            <w:top w:val="none" w:sz="0" w:space="0" w:color="auto"/>
            <w:left w:val="none" w:sz="0" w:space="0" w:color="auto"/>
            <w:bottom w:val="none" w:sz="0" w:space="0" w:color="auto"/>
            <w:right w:val="none" w:sz="0" w:space="0" w:color="auto"/>
          </w:divBdr>
          <w:divsChild>
            <w:div w:id="1921059178">
              <w:marLeft w:val="0"/>
              <w:marRight w:val="0"/>
              <w:marTop w:val="0"/>
              <w:marBottom w:val="0"/>
              <w:divBdr>
                <w:top w:val="none" w:sz="0" w:space="0" w:color="auto"/>
                <w:left w:val="none" w:sz="0" w:space="0" w:color="auto"/>
                <w:bottom w:val="none" w:sz="0" w:space="0" w:color="auto"/>
                <w:right w:val="none" w:sz="0" w:space="0" w:color="auto"/>
              </w:divBdr>
              <w:divsChild>
                <w:div w:id="1779834578">
                  <w:marLeft w:val="0"/>
                  <w:marRight w:val="0"/>
                  <w:marTop w:val="0"/>
                  <w:marBottom w:val="0"/>
                  <w:divBdr>
                    <w:top w:val="none" w:sz="0" w:space="0" w:color="auto"/>
                    <w:left w:val="none" w:sz="0" w:space="0" w:color="auto"/>
                    <w:bottom w:val="none" w:sz="0" w:space="0" w:color="auto"/>
                    <w:right w:val="none" w:sz="0" w:space="0" w:color="auto"/>
                  </w:divBdr>
                </w:div>
                <w:div w:id="1713846473">
                  <w:marLeft w:val="0"/>
                  <w:marRight w:val="0"/>
                  <w:marTop w:val="0"/>
                  <w:marBottom w:val="0"/>
                  <w:divBdr>
                    <w:top w:val="none" w:sz="0" w:space="0" w:color="auto"/>
                    <w:left w:val="none" w:sz="0" w:space="0" w:color="auto"/>
                    <w:bottom w:val="none" w:sz="0" w:space="0" w:color="auto"/>
                    <w:right w:val="none" w:sz="0" w:space="0" w:color="auto"/>
                  </w:divBdr>
                </w:div>
                <w:div w:id="592591218">
                  <w:marLeft w:val="0"/>
                  <w:marRight w:val="0"/>
                  <w:marTop w:val="0"/>
                  <w:marBottom w:val="0"/>
                  <w:divBdr>
                    <w:top w:val="none" w:sz="0" w:space="0" w:color="auto"/>
                    <w:left w:val="none" w:sz="0" w:space="0" w:color="auto"/>
                    <w:bottom w:val="none" w:sz="0" w:space="0" w:color="auto"/>
                    <w:right w:val="none" w:sz="0" w:space="0" w:color="auto"/>
                  </w:divBdr>
                  <w:divsChild>
                    <w:div w:id="216361805">
                      <w:marLeft w:val="0"/>
                      <w:marRight w:val="0"/>
                      <w:marTop w:val="0"/>
                      <w:marBottom w:val="0"/>
                      <w:divBdr>
                        <w:top w:val="none" w:sz="0" w:space="0" w:color="auto"/>
                        <w:left w:val="none" w:sz="0" w:space="0" w:color="auto"/>
                        <w:bottom w:val="none" w:sz="0" w:space="0" w:color="auto"/>
                        <w:right w:val="none" w:sz="0" w:space="0" w:color="auto"/>
                      </w:divBdr>
                      <w:divsChild>
                        <w:div w:id="30885280">
                          <w:marLeft w:val="0"/>
                          <w:marRight w:val="0"/>
                          <w:marTop w:val="0"/>
                          <w:marBottom w:val="0"/>
                          <w:divBdr>
                            <w:top w:val="none" w:sz="0" w:space="0" w:color="auto"/>
                            <w:left w:val="none" w:sz="0" w:space="0" w:color="auto"/>
                            <w:bottom w:val="none" w:sz="0" w:space="0" w:color="auto"/>
                            <w:right w:val="none" w:sz="0" w:space="0" w:color="auto"/>
                          </w:divBdr>
                        </w:div>
                        <w:div w:id="8222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268823">
                  <w:marLeft w:val="0"/>
                  <w:marRight w:val="0"/>
                  <w:marTop w:val="0"/>
                  <w:marBottom w:val="0"/>
                  <w:divBdr>
                    <w:top w:val="none" w:sz="0" w:space="0" w:color="auto"/>
                    <w:left w:val="none" w:sz="0" w:space="0" w:color="auto"/>
                    <w:bottom w:val="none" w:sz="0" w:space="0" w:color="auto"/>
                    <w:right w:val="none" w:sz="0" w:space="0" w:color="auto"/>
                  </w:divBdr>
                  <w:divsChild>
                    <w:div w:id="1828278533">
                      <w:marLeft w:val="0"/>
                      <w:marRight w:val="0"/>
                      <w:marTop w:val="0"/>
                      <w:marBottom w:val="0"/>
                      <w:divBdr>
                        <w:top w:val="none" w:sz="0" w:space="0" w:color="auto"/>
                        <w:left w:val="none" w:sz="0" w:space="0" w:color="auto"/>
                        <w:bottom w:val="none" w:sz="0" w:space="0" w:color="auto"/>
                        <w:right w:val="none" w:sz="0" w:space="0" w:color="auto"/>
                      </w:divBdr>
                      <w:divsChild>
                        <w:div w:id="1770926650">
                          <w:marLeft w:val="0"/>
                          <w:marRight w:val="0"/>
                          <w:marTop w:val="0"/>
                          <w:marBottom w:val="0"/>
                          <w:divBdr>
                            <w:top w:val="none" w:sz="0" w:space="0" w:color="auto"/>
                            <w:left w:val="none" w:sz="0" w:space="0" w:color="auto"/>
                            <w:bottom w:val="none" w:sz="0" w:space="0" w:color="auto"/>
                            <w:right w:val="none" w:sz="0" w:space="0" w:color="auto"/>
                          </w:divBdr>
                        </w:div>
                        <w:div w:id="21133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07882">
                  <w:marLeft w:val="0"/>
                  <w:marRight w:val="0"/>
                  <w:marTop w:val="0"/>
                  <w:marBottom w:val="0"/>
                  <w:divBdr>
                    <w:top w:val="none" w:sz="0" w:space="0" w:color="auto"/>
                    <w:left w:val="none" w:sz="0" w:space="0" w:color="auto"/>
                    <w:bottom w:val="none" w:sz="0" w:space="0" w:color="auto"/>
                    <w:right w:val="none" w:sz="0" w:space="0" w:color="auto"/>
                  </w:divBdr>
                  <w:divsChild>
                    <w:div w:id="176426938">
                      <w:marLeft w:val="0"/>
                      <w:marRight w:val="0"/>
                      <w:marTop w:val="0"/>
                      <w:marBottom w:val="0"/>
                      <w:divBdr>
                        <w:top w:val="none" w:sz="0" w:space="0" w:color="auto"/>
                        <w:left w:val="none" w:sz="0" w:space="0" w:color="auto"/>
                        <w:bottom w:val="none" w:sz="0" w:space="0" w:color="auto"/>
                        <w:right w:val="none" w:sz="0" w:space="0" w:color="auto"/>
                      </w:divBdr>
                      <w:divsChild>
                        <w:div w:id="2067096616">
                          <w:marLeft w:val="0"/>
                          <w:marRight w:val="0"/>
                          <w:marTop w:val="0"/>
                          <w:marBottom w:val="0"/>
                          <w:divBdr>
                            <w:top w:val="none" w:sz="0" w:space="0" w:color="auto"/>
                            <w:left w:val="none" w:sz="0" w:space="0" w:color="auto"/>
                            <w:bottom w:val="none" w:sz="0" w:space="0" w:color="auto"/>
                            <w:right w:val="none" w:sz="0" w:space="0" w:color="auto"/>
                          </w:divBdr>
                        </w:div>
                        <w:div w:id="6438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7046">
                  <w:marLeft w:val="0"/>
                  <w:marRight w:val="0"/>
                  <w:marTop w:val="0"/>
                  <w:marBottom w:val="0"/>
                  <w:divBdr>
                    <w:top w:val="none" w:sz="0" w:space="0" w:color="auto"/>
                    <w:left w:val="none" w:sz="0" w:space="0" w:color="auto"/>
                    <w:bottom w:val="none" w:sz="0" w:space="0" w:color="auto"/>
                    <w:right w:val="none" w:sz="0" w:space="0" w:color="auto"/>
                  </w:divBdr>
                  <w:divsChild>
                    <w:div w:id="1273780136">
                      <w:marLeft w:val="0"/>
                      <w:marRight w:val="0"/>
                      <w:marTop w:val="0"/>
                      <w:marBottom w:val="0"/>
                      <w:divBdr>
                        <w:top w:val="none" w:sz="0" w:space="0" w:color="auto"/>
                        <w:left w:val="none" w:sz="0" w:space="0" w:color="auto"/>
                        <w:bottom w:val="none" w:sz="0" w:space="0" w:color="auto"/>
                        <w:right w:val="none" w:sz="0" w:space="0" w:color="auto"/>
                      </w:divBdr>
                      <w:divsChild>
                        <w:div w:id="987058208">
                          <w:marLeft w:val="0"/>
                          <w:marRight w:val="0"/>
                          <w:marTop w:val="0"/>
                          <w:marBottom w:val="0"/>
                          <w:divBdr>
                            <w:top w:val="none" w:sz="0" w:space="0" w:color="auto"/>
                            <w:left w:val="none" w:sz="0" w:space="0" w:color="auto"/>
                            <w:bottom w:val="none" w:sz="0" w:space="0" w:color="auto"/>
                            <w:right w:val="none" w:sz="0" w:space="0" w:color="auto"/>
                          </w:divBdr>
                        </w:div>
                        <w:div w:id="20244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55146">
                  <w:marLeft w:val="0"/>
                  <w:marRight w:val="0"/>
                  <w:marTop w:val="0"/>
                  <w:marBottom w:val="0"/>
                  <w:divBdr>
                    <w:top w:val="none" w:sz="0" w:space="0" w:color="auto"/>
                    <w:left w:val="none" w:sz="0" w:space="0" w:color="auto"/>
                    <w:bottom w:val="none" w:sz="0" w:space="0" w:color="auto"/>
                    <w:right w:val="none" w:sz="0" w:space="0" w:color="auto"/>
                  </w:divBdr>
                  <w:divsChild>
                    <w:div w:id="866022760">
                      <w:marLeft w:val="0"/>
                      <w:marRight w:val="0"/>
                      <w:marTop w:val="0"/>
                      <w:marBottom w:val="0"/>
                      <w:divBdr>
                        <w:top w:val="none" w:sz="0" w:space="0" w:color="auto"/>
                        <w:left w:val="none" w:sz="0" w:space="0" w:color="auto"/>
                        <w:bottom w:val="none" w:sz="0" w:space="0" w:color="auto"/>
                        <w:right w:val="none" w:sz="0" w:space="0" w:color="auto"/>
                      </w:divBdr>
                      <w:divsChild>
                        <w:div w:id="1013995171">
                          <w:marLeft w:val="0"/>
                          <w:marRight w:val="0"/>
                          <w:marTop w:val="0"/>
                          <w:marBottom w:val="0"/>
                          <w:divBdr>
                            <w:top w:val="none" w:sz="0" w:space="0" w:color="auto"/>
                            <w:left w:val="none" w:sz="0" w:space="0" w:color="auto"/>
                            <w:bottom w:val="none" w:sz="0" w:space="0" w:color="auto"/>
                            <w:right w:val="none" w:sz="0" w:space="0" w:color="auto"/>
                          </w:divBdr>
                        </w:div>
                        <w:div w:id="98882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692699">
          <w:marLeft w:val="0"/>
          <w:marRight w:val="0"/>
          <w:marTop w:val="0"/>
          <w:marBottom w:val="0"/>
          <w:divBdr>
            <w:top w:val="none" w:sz="0" w:space="0" w:color="auto"/>
            <w:left w:val="none" w:sz="0" w:space="0" w:color="auto"/>
            <w:bottom w:val="none" w:sz="0" w:space="0" w:color="auto"/>
            <w:right w:val="none" w:sz="0" w:space="0" w:color="auto"/>
          </w:divBdr>
          <w:divsChild>
            <w:div w:id="371617505">
              <w:marLeft w:val="0"/>
              <w:marRight w:val="0"/>
              <w:marTop w:val="0"/>
              <w:marBottom w:val="0"/>
              <w:divBdr>
                <w:top w:val="none" w:sz="0" w:space="0" w:color="auto"/>
                <w:left w:val="none" w:sz="0" w:space="0" w:color="auto"/>
                <w:bottom w:val="none" w:sz="0" w:space="0" w:color="auto"/>
                <w:right w:val="none" w:sz="0" w:space="0" w:color="auto"/>
              </w:divBdr>
              <w:divsChild>
                <w:div w:id="678653353">
                  <w:marLeft w:val="0"/>
                  <w:marRight w:val="0"/>
                  <w:marTop w:val="0"/>
                  <w:marBottom w:val="0"/>
                  <w:divBdr>
                    <w:top w:val="none" w:sz="0" w:space="0" w:color="auto"/>
                    <w:left w:val="none" w:sz="0" w:space="0" w:color="auto"/>
                    <w:bottom w:val="none" w:sz="0" w:space="0" w:color="auto"/>
                    <w:right w:val="none" w:sz="0" w:space="0" w:color="auto"/>
                  </w:divBdr>
                </w:div>
                <w:div w:id="176893465">
                  <w:marLeft w:val="0"/>
                  <w:marRight w:val="0"/>
                  <w:marTop w:val="0"/>
                  <w:marBottom w:val="0"/>
                  <w:divBdr>
                    <w:top w:val="none" w:sz="0" w:space="0" w:color="auto"/>
                    <w:left w:val="none" w:sz="0" w:space="0" w:color="auto"/>
                    <w:bottom w:val="none" w:sz="0" w:space="0" w:color="auto"/>
                    <w:right w:val="none" w:sz="0" w:space="0" w:color="auto"/>
                  </w:divBdr>
                </w:div>
                <w:div w:id="1466117681">
                  <w:marLeft w:val="0"/>
                  <w:marRight w:val="0"/>
                  <w:marTop w:val="0"/>
                  <w:marBottom w:val="0"/>
                  <w:divBdr>
                    <w:top w:val="none" w:sz="0" w:space="0" w:color="auto"/>
                    <w:left w:val="none" w:sz="0" w:space="0" w:color="auto"/>
                    <w:bottom w:val="none" w:sz="0" w:space="0" w:color="auto"/>
                    <w:right w:val="none" w:sz="0" w:space="0" w:color="auto"/>
                  </w:divBdr>
                  <w:divsChild>
                    <w:div w:id="640578790">
                      <w:marLeft w:val="0"/>
                      <w:marRight w:val="0"/>
                      <w:marTop w:val="0"/>
                      <w:marBottom w:val="0"/>
                      <w:divBdr>
                        <w:top w:val="none" w:sz="0" w:space="0" w:color="auto"/>
                        <w:left w:val="none" w:sz="0" w:space="0" w:color="auto"/>
                        <w:bottom w:val="none" w:sz="0" w:space="0" w:color="auto"/>
                        <w:right w:val="none" w:sz="0" w:space="0" w:color="auto"/>
                      </w:divBdr>
                      <w:divsChild>
                        <w:div w:id="22483973">
                          <w:marLeft w:val="0"/>
                          <w:marRight w:val="0"/>
                          <w:marTop w:val="0"/>
                          <w:marBottom w:val="0"/>
                          <w:divBdr>
                            <w:top w:val="none" w:sz="0" w:space="0" w:color="auto"/>
                            <w:left w:val="none" w:sz="0" w:space="0" w:color="auto"/>
                            <w:bottom w:val="none" w:sz="0" w:space="0" w:color="auto"/>
                            <w:right w:val="none" w:sz="0" w:space="0" w:color="auto"/>
                          </w:divBdr>
                        </w:div>
                        <w:div w:id="3908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249290">
                  <w:marLeft w:val="0"/>
                  <w:marRight w:val="0"/>
                  <w:marTop w:val="0"/>
                  <w:marBottom w:val="0"/>
                  <w:divBdr>
                    <w:top w:val="none" w:sz="0" w:space="0" w:color="auto"/>
                    <w:left w:val="none" w:sz="0" w:space="0" w:color="auto"/>
                    <w:bottom w:val="none" w:sz="0" w:space="0" w:color="auto"/>
                    <w:right w:val="none" w:sz="0" w:space="0" w:color="auto"/>
                  </w:divBdr>
                  <w:divsChild>
                    <w:div w:id="1693219245">
                      <w:marLeft w:val="0"/>
                      <w:marRight w:val="0"/>
                      <w:marTop w:val="0"/>
                      <w:marBottom w:val="0"/>
                      <w:divBdr>
                        <w:top w:val="none" w:sz="0" w:space="0" w:color="auto"/>
                        <w:left w:val="none" w:sz="0" w:space="0" w:color="auto"/>
                        <w:bottom w:val="none" w:sz="0" w:space="0" w:color="auto"/>
                        <w:right w:val="none" w:sz="0" w:space="0" w:color="auto"/>
                      </w:divBdr>
                      <w:divsChild>
                        <w:div w:id="458956747">
                          <w:marLeft w:val="0"/>
                          <w:marRight w:val="0"/>
                          <w:marTop w:val="0"/>
                          <w:marBottom w:val="0"/>
                          <w:divBdr>
                            <w:top w:val="none" w:sz="0" w:space="0" w:color="auto"/>
                            <w:left w:val="none" w:sz="0" w:space="0" w:color="auto"/>
                            <w:bottom w:val="none" w:sz="0" w:space="0" w:color="auto"/>
                            <w:right w:val="none" w:sz="0" w:space="0" w:color="auto"/>
                          </w:divBdr>
                        </w:div>
                        <w:div w:id="10521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10360">
                  <w:marLeft w:val="0"/>
                  <w:marRight w:val="0"/>
                  <w:marTop w:val="0"/>
                  <w:marBottom w:val="0"/>
                  <w:divBdr>
                    <w:top w:val="none" w:sz="0" w:space="0" w:color="auto"/>
                    <w:left w:val="none" w:sz="0" w:space="0" w:color="auto"/>
                    <w:bottom w:val="none" w:sz="0" w:space="0" w:color="auto"/>
                    <w:right w:val="none" w:sz="0" w:space="0" w:color="auto"/>
                  </w:divBdr>
                  <w:divsChild>
                    <w:div w:id="67386272">
                      <w:marLeft w:val="0"/>
                      <w:marRight w:val="0"/>
                      <w:marTop w:val="0"/>
                      <w:marBottom w:val="0"/>
                      <w:divBdr>
                        <w:top w:val="none" w:sz="0" w:space="0" w:color="auto"/>
                        <w:left w:val="none" w:sz="0" w:space="0" w:color="auto"/>
                        <w:bottom w:val="none" w:sz="0" w:space="0" w:color="auto"/>
                        <w:right w:val="none" w:sz="0" w:space="0" w:color="auto"/>
                      </w:divBdr>
                      <w:divsChild>
                        <w:div w:id="322126575">
                          <w:marLeft w:val="0"/>
                          <w:marRight w:val="0"/>
                          <w:marTop w:val="0"/>
                          <w:marBottom w:val="0"/>
                          <w:divBdr>
                            <w:top w:val="none" w:sz="0" w:space="0" w:color="auto"/>
                            <w:left w:val="none" w:sz="0" w:space="0" w:color="auto"/>
                            <w:bottom w:val="none" w:sz="0" w:space="0" w:color="auto"/>
                            <w:right w:val="none" w:sz="0" w:space="0" w:color="auto"/>
                          </w:divBdr>
                        </w:div>
                        <w:div w:id="162446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085888">
          <w:marLeft w:val="0"/>
          <w:marRight w:val="0"/>
          <w:marTop w:val="0"/>
          <w:marBottom w:val="0"/>
          <w:divBdr>
            <w:top w:val="none" w:sz="0" w:space="0" w:color="auto"/>
            <w:left w:val="none" w:sz="0" w:space="0" w:color="auto"/>
            <w:bottom w:val="none" w:sz="0" w:space="0" w:color="auto"/>
            <w:right w:val="none" w:sz="0" w:space="0" w:color="auto"/>
          </w:divBdr>
          <w:divsChild>
            <w:div w:id="1156144794">
              <w:marLeft w:val="0"/>
              <w:marRight w:val="0"/>
              <w:marTop w:val="0"/>
              <w:marBottom w:val="0"/>
              <w:divBdr>
                <w:top w:val="none" w:sz="0" w:space="0" w:color="auto"/>
                <w:left w:val="none" w:sz="0" w:space="0" w:color="auto"/>
                <w:bottom w:val="none" w:sz="0" w:space="0" w:color="auto"/>
                <w:right w:val="none" w:sz="0" w:space="0" w:color="auto"/>
              </w:divBdr>
              <w:divsChild>
                <w:div w:id="703092839">
                  <w:marLeft w:val="0"/>
                  <w:marRight w:val="0"/>
                  <w:marTop w:val="0"/>
                  <w:marBottom w:val="0"/>
                  <w:divBdr>
                    <w:top w:val="none" w:sz="0" w:space="0" w:color="auto"/>
                    <w:left w:val="none" w:sz="0" w:space="0" w:color="auto"/>
                    <w:bottom w:val="none" w:sz="0" w:space="0" w:color="auto"/>
                    <w:right w:val="none" w:sz="0" w:space="0" w:color="auto"/>
                  </w:divBdr>
                </w:div>
                <w:div w:id="3281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653177">
          <w:marLeft w:val="0"/>
          <w:marRight w:val="0"/>
          <w:marTop w:val="0"/>
          <w:marBottom w:val="0"/>
          <w:divBdr>
            <w:top w:val="none" w:sz="0" w:space="0" w:color="auto"/>
            <w:left w:val="none" w:sz="0" w:space="0" w:color="auto"/>
            <w:bottom w:val="none" w:sz="0" w:space="0" w:color="auto"/>
            <w:right w:val="none" w:sz="0" w:space="0" w:color="auto"/>
          </w:divBdr>
          <w:divsChild>
            <w:div w:id="1526747940">
              <w:marLeft w:val="0"/>
              <w:marRight w:val="0"/>
              <w:marTop w:val="0"/>
              <w:marBottom w:val="0"/>
              <w:divBdr>
                <w:top w:val="none" w:sz="0" w:space="0" w:color="auto"/>
                <w:left w:val="none" w:sz="0" w:space="0" w:color="auto"/>
                <w:bottom w:val="none" w:sz="0" w:space="0" w:color="auto"/>
                <w:right w:val="none" w:sz="0" w:space="0" w:color="auto"/>
              </w:divBdr>
              <w:divsChild>
                <w:div w:id="902519963">
                  <w:marLeft w:val="0"/>
                  <w:marRight w:val="0"/>
                  <w:marTop w:val="0"/>
                  <w:marBottom w:val="0"/>
                  <w:divBdr>
                    <w:top w:val="none" w:sz="0" w:space="0" w:color="auto"/>
                    <w:left w:val="none" w:sz="0" w:space="0" w:color="auto"/>
                    <w:bottom w:val="none" w:sz="0" w:space="0" w:color="auto"/>
                    <w:right w:val="none" w:sz="0" w:space="0" w:color="auto"/>
                  </w:divBdr>
                </w:div>
                <w:div w:id="94288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454087">
          <w:marLeft w:val="0"/>
          <w:marRight w:val="0"/>
          <w:marTop w:val="0"/>
          <w:marBottom w:val="0"/>
          <w:divBdr>
            <w:top w:val="none" w:sz="0" w:space="0" w:color="auto"/>
            <w:left w:val="none" w:sz="0" w:space="0" w:color="auto"/>
            <w:bottom w:val="none" w:sz="0" w:space="0" w:color="auto"/>
            <w:right w:val="none" w:sz="0" w:space="0" w:color="auto"/>
          </w:divBdr>
          <w:divsChild>
            <w:div w:id="905918155">
              <w:marLeft w:val="0"/>
              <w:marRight w:val="0"/>
              <w:marTop w:val="0"/>
              <w:marBottom w:val="0"/>
              <w:divBdr>
                <w:top w:val="none" w:sz="0" w:space="0" w:color="auto"/>
                <w:left w:val="none" w:sz="0" w:space="0" w:color="auto"/>
                <w:bottom w:val="none" w:sz="0" w:space="0" w:color="auto"/>
                <w:right w:val="none" w:sz="0" w:space="0" w:color="auto"/>
              </w:divBdr>
              <w:divsChild>
                <w:div w:id="879900764">
                  <w:marLeft w:val="0"/>
                  <w:marRight w:val="0"/>
                  <w:marTop w:val="0"/>
                  <w:marBottom w:val="0"/>
                  <w:divBdr>
                    <w:top w:val="none" w:sz="0" w:space="0" w:color="auto"/>
                    <w:left w:val="none" w:sz="0" w:space="0" w:color="auto"/>
                    <w:bottom w:val="none" w:sz="0" w:space="0" w:color="auto"/>
                    <w:right w:val="none" w:sz="0" w:space="0" w:color="auto"/>
                  </w:divBdr>
                </w:div>
                <w:div w:id="1230387093">
                  <w:marLeft w:val="0"/>
                  <w:marRight w:val="0"/>
                  <w:marTop w:val="0"/>
                  <w:marBottom w:val="0"/>
                  <w:divBdr>
                    <w:top w:val="none" w:sz="0" w:space="0" w:color="auto"/>
                    <w:left w:val="none" w:sz="0" w:space="0" w:color="auto"/>
                    <w:bottom w:val="none" w:sz="0" w:space="0" w:color="auto"/>
                    <w:right w:val="none" w:sz="0" w:space="0" w:color="auto"/>
                  </w:divBdr>
                </w:div>
                <w:div w:id="390807059">
                  <w:marLeft w:val="0"/>
                  <w:marRight w:val="0"/>
                  <w:marTop w:val="0"/>
                  <w:marBottom w:val="0"/>
                  <w:divBdr>
                    <w:top w:val="none" w:sz="0" w:space="0" w:color="auto"/>
                    <w:left w:val="none" w:sz="0" w:space="0" w:color="auto"/>
                    <w:bottom w:val="none" w:sz="0" w:space="0" w:color="auto"/>
                    <w:right w:val="none" w:sz="0" w:space="0" w:color="auto"/>
                  </w:divBdr>
                  <w:divsChild>
                    <w:div w:id="1726684102">
                      <w:marLeft w:val="0"/>
                      <w:marRight w:val="0"/>
                      <w:marTop w:val="0"/>
                      <w:marBottom w:val="0"/>
                      <w:divBdr>
                        <w:top w:val="none" w:sz="0" w:space="0" w:color="auto"/>
                        <w:left w:val="none" w:sz="0" w:space="0" w:color="auto"/>
                        <w:bottom w:val="none" w:sz="0" w:space="0" w:color="auto"/>
                        <w:right w:val="none" w:sz="0" w:space="0" w:color="auto"/>
                      </w:divBdr>
                      <w:divsChild>
                        <w:div w:id="1577205052">
                          <w:marLeft w:val="0"/>
                          <w:marRight w:val="0"/>
                          <w:marTop w:val="0"/>
                          <w:marBottom w:val="0"/>
                          <w:divBdr>
                            <w:top w:val="none" w:sz="0" w:space="0" w:color="auto"/>
                            <w:left w:val="none" w:sz="0" w:space="0" w:color="auto"/>
                            <w:bottom w:val="none" w:sz="0" w:space="0" w:color="auto"/>
                            <w:right w:val="none" w:sz="0" w:space="0" w:color="auto"/>
                          </w:divBdr>
                        </w:div>
                        <w:div w:id="8177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49845">
                  <w:marLeft w:val="0"/>
                  <w:marRight w:val="0"/>
                  <w:marTop w:val="0"/>
                  <w:marBottom w:val="0"/>
                  <w:divBdr>
                    <w:top w:val="none" w:sz="0" w:space="0" w:color="auto"/>
                    <w:left w:val="none" w:sz="0" w:space="0" w:color="auto"/>
                    <w:bottom w:val="none" w:sz="0" w:space="0" w:color="auto"/>
                    <w:right w:val="none" w:sz="0" w:space="0" w:color="auto"/>
                  </w:divBdr>
                  <w:divsChild>
                    <w:div w:id="1926186020">
                      <w:marLeft w:val="0"/>
                      <w:marRight w:val="0"/>
                      <w:marTop w:val="0"/>
                      <w:marBottom w:val="0"/>
                      <w:divBdr>
                        <w:top w:val="none" w:sz="0" w:space="0" w:color="auto"/>
                        <w:left w:val="none" w:sz="0" w:space="0" w:color="auto"/>
                        <w:bottom w:val="none" w:sz="0" w:space="0" w:color="auto"/>
                        <w:right w:val="none" w:sz="0" w:space="0" w:color="auto"/>
                      </w:divBdr>
                      <w:divsChild>
                        <w:div w:id="103574589">
                          <w:marLeft w:val="0"/>
                          <w:marRight w:val="0"/>
                          <w:marTop w:val="0"/>
                          <w:marBottom w:val="0"/>
                          <w:divBdr>
                            <w:top w:val="none" w:sz="0" w:space="0" w:color="auto"/>
                            <w:left w:val="none" w:sz="0" w:space="0" w:color="auto"/>
                            <w:bottom w:val="none" w:sz="0" w:space="0" w:color="auto"/>
                            <w:right w:val="none" w:sz="0" w:space="0" w:color="auto"/>
                          </w:divBdr>
                        </w:div>
                        <w:div w:id="211243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0096">
                  <w:marLeft w:val="0"/>
                  <w:marRight w:val="0"/>
                  <w:marTop w:val="0"/>
                  <w:marBottom w:val="0"/>
                  <w:divBdr>
                    <w:top w:val="none" w:sz="0" w:space="0" w:color="auto"/>
                    <w:left w:val="none" w:sz="0" w:space="0" w:color="auto"/>
                    <w:bottom w:val="none" w:sz="0" w:space="0" w:color="auto"/>
                    <w:right w:val="none" w:sz="0" w:space="0" w:color="auto"/>
                  </w:divBdr>
                  <w:divsChild>
                    <w:div w:id="1504197003">
                      <w:marLeft w:val="0"/>
                      <w:marRight w:val="0"/>
                      <w:marTop w:val="0"/>
                      <w:marBottom w:val="0"/>
                      <w:divBdr>
                        <w:top w:val="none" w:sz="0" w:space="0" w:color="auto"/>
                        <w:left w:val="none" w:sz="0" w:space="0" w:color="auto"/>
                        <w:bottom w:val="none" w:sz="0" w:space="0" w:color="auto"/>
                        <w:right w:val="none" w:sz="0" w:space="0" w:color="auto"/>
                      </w:divBdr>
                      <w:divsChild>
                        <w:div w:id="594289850">
                          <w:marLeft w:val="0"/>
                          <w:marRight w:val="0"/>
                          <w:marTop w:val="0"/>
                          <w:marBottom w:val="0"/>
                          <w:divBdr>
                            <w:top w:val="none" w:sz="0" w:space="0" w:color="auto"/>
                            <w:left w:val="none" w:sz="0" w:space="0" w:color="auto"/>
                            <w:bottom w:val="none" w:sz="0" w:space="0" w:color="auto"/>
                            <w:right w:val="none" w:sz="0" w:space="0" w:color="auto"/>
                          </w:divBdr>
                        </w:div>
                        <w:div w:id="698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330081">
          <w:marLeft w:val="0"/>
          <w:marRight w:val="0"/>
          <w:marTop w:val="0"/>
          <w:marBottom w:val="0"/>
          <w:divBdr>
            <w:top w:val="none" w:sz="0" w:space="0" w:color="auto"/>
            <w:left w:val="none" w:sz="0" w:space="0" w:color="auto"/>
            <w:bottom w:val="none" w:sz="0" w:space="0" w:color="auto"/>
            <w:right w:val="none" w:sz="0" w:space="0" w:color="auto"/>
          </w:divBdr>
          <w:divsChild>
            <w:div w:id="466051963">
              <w:marLeft w:val="0"/>
              <w:marRight w:val="0"/>
              <w:marTop w:val="0"/>
              <w:marBottom w:val="0"/>
              <w:divBdr>
                <w:top w:val="none" w:sz="0" w:space="0" w:color="auto"/>
                <w:left w:val="none" w:sz="0" w:space="0" w:color="auto"/>
                <w:bottom w:val="none" w:sz="0" w:space="0" w:color="auto"/>
                <w:right w:val="none" w:sz="0" w:space="0" w:color="auto"/>
              </w:divBdr>
              <w:divsChild>
                <w:div w:id="826745469">
                  <w:marLeft w:val="0"/>
                  <w:marRight w:val="0"/>
                  <w:marTop w:val="0"/>
                  <w:marBottom w:val="0"/>
                  <w:divBdr>
                    <w:top w:val="none" w:sz="0" w:space="0" w:color="auto"/>
                    <w:left w:val="none" w:sz="0" w:space="0" w:color="auto"/>
                    <w:bottom w:val="none" w:sz="0" w:space="0" w:color="auto"/>
                    <w:right w:val="none" w:sz="0" w:space="0" w:color="auto"/>
                  </w:divBdr>
                </w:div>
                <w:div w:id="36228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51074">
          <w:marLeft w:val="0"/>
          <w:marRight w:val="0"/>
          <w:marTop w:val="0"/>
          <w:marBottom w:val="0"/>
          <w:divBdr>
            <w:top w:val="none" w:sz="0" w:space="0" w:color="auto"/>
            <w:left w:val="none" w:sz="0" w:space="0" w:color="auto"/>
            <w:bottom w:val="none" w:sz="0" w:space="0" w:color="auto"/>
            <w:right w:val="none" w:sz="0" w:space="0" w:color="auto"/>
          </w:divBdr>
          <w:divsChild>
            <w:div w:id="1494680589">
              <w:marLeft w:val="0"/>
              <w:marRight w:val="0"/>
              <w:marTop w:val="0"/>
              <w:marBottom w:val="0"/>
              <w:divBdr>
                <w:top w:val="none" w:sz="0" w:space="0" w:color="auto"/>
                <w:left w:val="none" w:sz="0" w:space="0" w:color="auto"/>
                <w:bottom w:val="none" w:sz="0" w:space="0" w:color="auto"/>
                <w:right w:val="none" w:sz="0" w:space="0" w:color="auto"/>
              </w:divBdr>
              <w:divsChild>
                <w:div w:id="2128886631">
                  <w:marLeft w:val="0"/>
                  <w:marRight w:val="0"/>
                  <w:marTop w:val="0"/>
                  <w:marBottom w:val="0"/>
                  <w:divBdr>
                    <w:top w:val="none" w:sz="0" w:space="0" w:color="auto"/>
                    <w:left w:val="none" w:sz="0" w:space="0" w:color="auto"/>
                    <w:bottom w:val="none" w:sz="0" w:space="0" w:color="auto"/>
                    <w:right w:val="none" w:sz="0" w:space="0" w:color="auto"/>
                  </w:divBdr>
                </w:div>
                <w:div w:id="20866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47380">
          <w:marLeft w:val="0"/>
          <w:marRight w:val="0"/>
          <w:marTop w:val="0"/>
          <w:marBottom w:val="0"/>
          <w:divBdr>
            <w:top w:val="none" w:sz="0" w:space="0" w:color="auto"/>
            <w:left w:val="none" w:sz="0" w:space="0" w:color="auto"/>
            <w:bottom w:val="none" w:sz="0" w:space="0" w:color="auto"/>
            <w:right w:val="none" w:sz="0" w:space="0" w:color="auto"/>
          </w:divBdr>
          <w:divsChild>
            <w:div w:id="1454252906">
              <w:marLeft w:val="0"/>
              <w:marRight w:val="0"/>
              <w:marTop w:val="0"/>
              <w:marBottom w:val="0"/>
              <w:divBdr>
                <w:top w:val="none" w:sz="0" w:space="0" w:color="auto"/>
                <w:left w:val="none" w:sz="0" w:space="0" w:color="auto"/>
                <w:bottom w:val="none" w:sz="0" w:space="0" w:color="auto"/>
                <w:right w:val="none" w:sz="0" w:space="0" w:color="auto"/>
              </w:divBdr>
              <w:divsChild>
                <w:div w:id="104931836">
                  <w:marLeft w:val="0"/>
                  <w:marRight w:val="0"/>
                  <w:marTop w:val="0"/>
                  <w:marBottom w:val="0"/>
                  <w:divBdr>
                    <w:top w:val="none" w:sz="0" w:space="0" w:color="auto"/>
                    <w:left w:val="none" w:sz="0" w:space="0" w:color="auto"/>
                    <w:bottom w:val="none" w:sz="0" w:space="0" w:color="auto"/>
                    <w:right w:val="none" w:sz="0" w:space="0" w:color="auto"/>
                  </w:divBdr>
                </w:div>
                <w:div w:id="15718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7047">
          <w:marLeft w:val="0"/>
          <w:marRight w:val="0"/>
          <w:marTop w:val="0"/>
          <w:marBottom w:val="0"/>
          <w:divBdr>
            <w:top w:val="none" w:sz="0" w:space="0" w:color="auto"/>
            <w:left w:val="none" w:sz="0" w:space="0" w:color="auto"/>
            <w:bottom w:val="none" w:sz="0" w:space="0" w:color="auto"/>
            <w:right w:val="none" w:sz="0" w:space="0" w:color="auto"/>
          </w:divBdr>
          <w:divsChild>
            <w:div w:id="131944587">
              <w:marLeft w:val="0"/>
              <w:marRight w:val="0"/>
              <w:marTop w:val="0"/>
              <w:marBottom w:val="0"/>
              <w:divBdr>
                <w:top w:val="none" w:sz="0" w:space="0" w:color="auto"/>
                <w:left w:val="none" w:sz="0" w:space="0" w:color="auto"/>
                <w:bottom w:val="none" w:sz="0" w:space="0" w:color="auto"/>
                <w:right w:val="none" w:sz="0" w:space="0" w:color="auto"/>
              </w:divBdr>
              <w:divsChild>
                <w:div w:id="271672066">
                  <w:marLeft w:val="0"/>
                  <w:marRight w:val="0"/>
                  <w:marTop w:val="0"/>
                  <w:marBottom w:val="0"/>
                  <w:divBdr>
                    <w:top w:val="none" w:sz="0" w:space="0" w:color="auto"/>
                    <w:left w:val="none" w:sz="0" w:space="0" w:color="auto"/>
                    <w:bottom w:val="none" w:sz="0" w:space="0" w:color="auto"/>
                    <w:right w:val="none" w:sz="0" w:space="0" w:color="auto"/>
                  </w:divBdr>
                </w:div>
                <w:div w:id="1851411659">
                  <w:marLeft w:val="0"/>
                  <w:marRight w:val="0"/>
                  <w:marTop w:val="0"/>
                  <w:marBottom w:val="0"/>
                  <w:divBdr>
                    <w:top w:val="none" w:sz="0" w:space="0" w:color="auto"/>
                    <w:left w:val="none" w:sz="0" w:space="0" w:color="auto"/>
                    <w:bottom w:val="none" w:sz="0" w:space="0" w:color="auto"/>
                    <w:right w:val="none" w:sz="0" w:space="0" w:color="auto"/>
                  </w:divBdr>
                </w:div>
                <w:div w:id="1372068766">
                  <w:marLeft w:val="0"/>
                  <w:marRight w:val="0"/>
                  <w:marTop w:val="0"/>
                  <w:marBottom w:val="0"/>
                  <w:divBdr>
                    <w:top w:val="none" w:sz="0" w:space="0" w:color="auto"/>
                    <w:left w:val="none" w:sz="0" w:space="0" w:color="auto"/>
                    <w:bottom w:val="none" w:sz="0" w:space="0" w:color="auto"/>
                    <w:right w:val="none" w:sz="0" w:space="0" w:color="auto"/>
                  </w:divBdr>
                  <w:divsChild>
                    <w:div w:id="121660195">
                      <w:marLeft w:val="0"/>
                      <w:marRight w:val="0"/>
                      <w:marTop w:val="0"/>
                      <w:marBottom w:val="0"/>
                      <w:divBdr>
                        <w:top w:val="none" w:sz="0" w:space="0" w:color="auto"/>
                        <w:left w:val="none" w:sz="0" w:space="0" w:color="auto"/>
                        <w:bottom w:val="none" w:sz="0" w:space="0" w:color="auto"/>
                        <w:right w:val="none" w:sz="0" w:space="0" w:color="auto"/>
                      </w:divBdr>
                      <w:divsChild>
                        <w:div w:id="894586791">
                          <w:marLeft w:val="0"/>
                          <w:marRight w:val="0"/>
                          <w:marTop w:val="0"/>
                          <w:marBottom w:val="0"/>
                          <w:divBdr>
                            <w:top w:val="none" w:sz="0" w:space="0" w:color="auto"/>
                            <w:left w:val="none" w:sz="0" w:space="0" w:color="auto"/>
                            <w:bottom w:val="none" w:sz="0" w:space="0" w:color="auto"/>
                            <w:right w:val="none" w:sz="0" w:space="0" w:color="auto"/>
                          </w:divBdr>
                        </w:div>
                        <w:div w:id="146114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4772">
                  <w:marLeft w:val="0"/>
                  <w:marRight w:val="0"/>
                  <w:marTop w:val="0"/>
                  <w:marBottom w:val="0"/>
                  <w:divBdr>
                    <w:top w:val="none" w:sz="0" w:space="0" w:color="auto"/>
                    <w:left w:val="none" w:sz="0" w:space="0" w:color="auto"/>
                    <w:bottom w:val="none" w:sz="0" w:space="0" w:color="auto"/>
                    <w:right w:val="none" w:sz="0" w:space="0" w:color="auto"/>
                  </w:divBdr>
                  <w:divsChild>
                    <w:div w:id="846602840">
                      <w:marLeft w:val="0"/>
                      <w:marRight w:val="0"/>
                      <w:marTop w:val="0"/>
                      <w:marBottom w:val="0"/>
                      <w:divBdr>
                        <w:top w:val="none" w:sz="0" w:space="0" w:color="auto"/>
                        <w:left w:val="none" w:sz="0" w:space="0" w:color="auto"/>
                        <w:bottom w:val="none" w:sz="0" w:space="0" w:color="auto"/>
                        <w:right w:val="none" w:sz="0" w:space="0" w:color="auto"/>
                      </w:divBdr>
                      <w:divsChild>
                        <w:div w:id="324818586">
                          <w:marLeft w:val="0"/>
                          <w:marRight w:val="0"/>
                          <w:marTop w:val="0"/>
                          <w:marBottom w:val="0"/>
                          <w:divBdr>
                            <w:top w:val="none" w:sz="0" w:space="0" w:color="auto"/>
                            <w:left w:val="none" w:sz="0" w:space="0" w:color="auto"/>
                            <w:bottom w:val="none" w:sz="0" w:space="0" w:color="auto"/>
                            <w:right w:val="none" w:sz="0" w:space="0" w:color="auto"/>
                          </w:divBdr>
                        </w:div>
                        <w:div w:id="197613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24738">
                  <w:marLeft w:val="0"/>
                  <w:marRight w:val="0"/>
                  <w:marTop w:val="0"/>
                  <w:marBottom w:val="0"/>
                  <w:divBdr>
                    <w:top w:val="none" w:sz="0" w:space="0" w:color="auto"/>
                    <w:left w:val="none" w:sz="0" w:space="0" w:color="auto"/>
                    <w:bottom w:val="none" w:sz="0" w:space="0" w:color="auto"/>
                    <w:right w:val="none" w:sz="0" w:space="0" w:color="auto"/>
                  </w:divBdr>
                  <w:divsChild>
                    <w:div w:id="1374385167">
                      <w:marLeft w:val="0"/>
                      <w:marRight w:val="0"/>
                      <w:marTop w:val="0"/>
                      <w:marBottom w:val="0"/>
                      <w:divBdr>
                        <w:top w:val="none" w:sz="0" w:space="0" w:color="auto"/>
                        <w:left w:val="none" w:sz="0" w:space="0" w:color="auto"/>
                        <w:bottom w:val="none" w:sz="0" w:space="0" w:color="auto"/>
                        <w:right w:val="none" w:sz="0" w:space="0" w:color="auto"/>
                      </w:divBdr>
                      <w:divsChild>
                        <w:div w:id="1362632414">
                          <w:marLeft w:val="0"/>
                          <w:marRight w:val="0"/>
                          <w:marTop w:val="0"/>
                          <w:marBottom w:val="0"/>
                          <w:divBdr>
                            <w:top w:val="none" w:sz="0" w:space="0" w:color="auto"/>
                            <w:left w:val="none" w:sz="0" w:space="0" w:color="auto"/>
                            <w:bottom w:val="none" w:sz="0" w:space="0" w:color="auto"/>
                            <w:right w:val="none" w:sz="0" w:space="0" w:color="auto"/>
                          </w:divBdr>
                        </w:div>
                        <w:div w:id="11048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88141">
                  <w:marLeft w:val="0"/>
                  <w:marRight w:val="0"/>
                  <w:marTop w:val="0"/>
                  <w:marBottom w:val="0"/>
                  <w:divBdr>
                    <w:top w:val="none" w:sz="0" w:space="0" w:color="auto"/>
                    <w:left w:val="none" w:sz="0" w:space="0" w:color="auto"/>
                    <w:bottom w:val="none" w:sz="0" w:space="0" w:color="auto"/>
                    <w:right w:val="none" w:sz="0" w:space="0" w:color="auto"/>
                  </w:divBdr>
                  <w:divsChild>
                    <w:div w:id="721172193">
                      <w:marLeft w:val="0"/>
                      <w:marRight w:val="0"/>
                      <w:marTop w:val="0"/>
                      <w:marBottom w:val="0"/>
                      <w:divBdr>
                        <w:top w:val="none" w:sz="0" w:space="0" w:color="auto"/>
                        <w:left w:val="none" w:sz="0" w:space="0" w:color="auto"/>
                        <w:bottom w:val="none" w:sz="0" w:space="0" w:color="auto"/>
                        <w:right w:val="none" w:sz="0" w:space="0" w:color="auto"/>
                      </w:divBdr>
                      <w:divsChild>
                        <w:div w:id="2060663869">
                          <w:marLeft w:val="0"/>
                          <w:marRight w:val="0"/>
                          <w:marTop w:val="0"/>
                          <w:marBottom w:val="0"/>
                          <w:divBdr>
                            <w:top w:val="none" w:sz="0" w:space="0" w:color="auto"/>
                            <w:left w:val="none" w:sz="0" w:space="0" w:color="auto"/>
                            <w:bottom w:val="none" w:sz="0" w:space="0" w:color="auto"/>
                            <w:right w:val="none" w:sz="0" w:space="0" w:color="auto"/>
                          </w:divBdr>
                        </w:div>
                        <w:div w:id="34124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15821">
                  <w:marLeft w:val="0"/>
                  <w:marRight w:val="0"/>
                  <w:marTop w:val="0"/>
                  <w:marBottom w:val="0"/>
                  <w:divBdr>
                    <w:top w:val="none" w:sz="0" w:space="0" w:color="auto"/>
                    <w:left w:val="none" w:sz="0" w:space="0" w:color="auto"/>
                    <w:bottom w:val="none" w:sz="0" w:space="0" w:color="auto"/>
                    <w:right w:val="none" w:sz="0" w:space="0" w:color="auto"/>
                  </w:divBdr>
                  <w:divsChild>
                    <w:div w:id="989597062">
                      <w:marLeft w:val="0"/>
                      <w:marRight w:val="0"/>
                      <w:marTop w:val="0"/>
                      <w:marBottom w:val="0"/>
                      <w:divBdr>
                        <w:top w:val="none" w:sz="0" w:space="0" w:color="auto"/>
                        <w:left w:val="none" w:sz="0" w:space="0" w:color="auto"/>
                        <w:bottom w:val="none" w:sz="0" w:space="0" w:color="auto"/>
                        <w:right w:val="none" w:sz="0" w:space="0" w:color="auto"/>
                      </w:divBdr>
                      <w:divsChild>
                        <w:div w:id="918253492">
                          <w:marLeft w:val="0"/>
                          <w:marRight w:val="0"/>
                          <w:marTop w:val="0"/>
                          <w:marBottom w:val="0"/>
                          <w:divBdr>
                            <w:top w:val="none" w:sz="0" w:space="0" w:color="auto"/>
                            <w:left w:val="none" w:sz="0" w:space="0" w:color="auto"/>
                            <w:bottom w:val="none" w:sz="0" w:space="0" w:color="auto"/>
                            <w:right w:val="none" w:sz="0" w:space="0" w:color="auto"/>
                          </w:divBdr>
                        </w:div>
                        <w:div w:id="195377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59347">
      <w:bodyDiv w:val="1"/>
      <w:marLeft w:val="0"/>
      <w:marRight w:val="0"/>
      <w:marTop w:val="0"/>
      <w:marBottom w:val="0"/>
      <w:divBdr>
        <w:top w:val="none" w:sz="0" w:space="0" w:color="auto"/>
        <w:left w:val="none" w:sz="0" w:space="0" w:color="auto"/>
        <w:bottom w:val="none" w:sz="0" w:space="0" w:color="auto"/>
        <w:right w:val="none" w:sz="0" w:space="0" w:color="auto"/>
      </w:divBdr>
      <w:divsChild>
        <w:div w:id="220598630">
          <w:marLeft w:val="0"/>
          <w:marRight w:val="0"/>
          <w:marTop w:val="0"/>
          <w:marBottom w:val="0"/>
          <w:divBdr>
            <w:top w:val="none" w:sz="0" w:space="0" w:color="auto"/>
            <w:left w:val="none" w:sz="0" w:space="0" w:color="auto"/>
            <w:bottom w:val="none" w:sz="0" w:space="0" w:color="auto"/>
            <w:right w:val="none" w:sz="0" w:space="0" w:color="auto"/>
          </w:divBdr>
        </w:div>
      </w:divsChild>
    </w:div>
    <w:div w:id="202401535">
      <w:bodyDiv w:val="1"/>
      <w:marLeft w:val="0"/>
      <w:marRight w:val="0"/>
      <w:marTop w:val="0"/>
      <w:marBottom w:val="0"/>
      <w:divBdr>
        <w:top w:val="none" w:sz="0" w:space="0" w:color="auto"/>
        <w:left w:val="none" w:sz="0" w:space="0" w:color="auto"/>
        <w:bottom w:val="none" w:sz="0" w:space="0" w:color="auto"/>
        <w:right w:val="none" w:sz="0" w:space="0" w:color="auto"/>
      </w:divBdr>
      <w:divsChild>
        <w:div w:id="1022707402">
          <w:marLeft w:val="0"/>
          <w:marRight w:val="0"/>
          <w:marTop w:val="0"/>
          <w:marBottom w:val="192"/>
          <w:divBdr>
            <w:top w:val="none" w:sz="0" w:space="0" w:color="auto"/>
            <w:left w:val="none" w:sz="0" w:space="0" w:color="auto"/>
            <w:bottom w:val="none" w:sz="0" w:space="0" w:color="auto"/>
            <w:right w:val="none" w:sz="0" w:space="0" w:color="auto"/>
          </w:divBdr>
        </w:div>
        <w:div w:id="1411580244">
          <w:marLeft w:val="0"/>
          <w:marRight w:val="0"/>
          <w:marTop w:val="0"/>
          <w:marBottom w:val="192"/>
          <w:divBdr>
            <w:top w:val="none" w:sz="0" w:space="0" w:color="auto"/>
            <w:left w:val="none" w:sz="0" w:space="0" w:color="auto"/>
            <w:bottom w:val="none" w:sz="0" w:space="0" w:color="auto"/>
            <w:right w:val="none" w:sz="0" w:space="0" w:color="auto"/>
          </w:divBdr>
        </w:div>
      </w:divsChild>
    </w:div>
    <w:div w:id="204177164">
      <w:bodyDiv w:val="1"/>
      <w:marLeft w:val="0"/>
      <w:marRight w:val="0"/>
      <w:marTop w:val="0"/>
      <w:marBottom w:val="0"/>
      <w:divBdr>
        <w:top w:val="none" w:sz="0" w:space="0" w:color="auto"/>
        <w:left w:val="none" w:sz="0" w:space="0" w:color="auto"/>
        <w:bottom w:val="none" w:sz="0" w:space="0" w:color="auto"/>
        <w:right w:val="none" w:sz="0" w:space="0" w:color="auto"/>
      </w:divBdr>
      <w:divsChild>
        <w:div w:id="304819427">
          <w:marLeft w:val="0"/>
          <w:marRight w:val="0"/>
          <w:marTop w:val="0"/>
          <w:marBottom w:val="192"/>
          <w:divBdr>
            <w:top w:val="none" w:sz="0" w:space="0" w:color="auto"/>
            <w:left w:val="none" w:sz="0" w:space="0" w:color="auto"/>
            <w:bottom w:val="none" w:sz="0" w:space="0" w:color="auto"/>
            <w:right w:val="none" w:sz="0" w:space="0" w:color="auto"/>
          </w:divBdr>
        </w:div>
        <w:div w:id="573012837">
          <w:marLeft w:val="0"/>
          <w:marRight w:val="0"/>
          <w:marTop w:val="0"/>
          <w:marBottom w:val="192"/>
          <w:divBdr>
            <w:top w:val="none" w:sz="0" w:space="0" w:color="auto"/>
            <w:left w:val="none" w:sz="0" w:space="0" w:color="auto"/>
            <w:bottom w:val="none" w:sz="0" w:space="0" w:color="auto"/>
            <w:right w:val="none" w:sz="0" w:space="0" w:color="auto"/>
          </w:divBdr>
        </w:div>
      </w:divsChild>
    </w:div>
    <w:div w:id="206990287">
      <w:bodyDiv w:val="1"/>
      <w:marLeft w:val="0"/>
      <w:marRight w:val="0"/>
      <w:marTop w:val="0"/>
      <w:marBottom w:val="0"/>
      <w:divBdr>
        <w:top w:val="none" w:sz="0" w:space="0" w:color="auto"/>
        <w:left w:val="none" w:sz="0" w:space="0" w:color="auto"/>
        <w:bottom w:val="none" w:sz="0" w:space="0" w:color="auto"/>
        <w:right w:val="none" w:sz="0" w:space="0" w:color="auto"/>
      </w:divBdr>
      <w:divsChild>
        <w:div w:id="581794270">
          <w:marLeft w:val="0"/>
          <w:marRight w:val="0"/>
          <w:marTop w:val="0"/>
          <w:marBottom w:val="192"/>
          <w:divBdr>
            <w:top w:val="none" w:sz="0" w:space="0" w:color="auto"/>
            <w:left w:val="none" w:sz="0" w:space="0" w:color="auto"/>
            <w:bottom w:val="none" w:sz="0" w:space="0" w:color="auto"/>
            <w:right w:val="none" w:sz="0" w:space="0" w:color="auto"/>
          </w:divBdr>
        </w:div>
        <w:div w:id="1667708412">
          <w:marLeft w:val="0"/>
          <w:marRight w:val="0"/>
          <w:marTop w:val="0"/>
          <w:marBottom w:val="192"/>
          <w:divBdr>
            <w:top w:val="none" w:sz="0" w:space="0" w:color="auto"/>
            <w:left w:val="none" w:sz="0" w:space="0" w:color="auto"/>
            <w:bottom w:val="none" w:sz="0" w:space="0" w:color="auto"/>
            <w:right w:val="none" w:sz="0" w:space="0" w:color="auto"/>
          </w:divBdr>
        </w:div>
        <w:div w:id="436214234">
          <w:marLeft w:val="0"/>
          <w:marRight w:val="0"/>
          <w:marTop w:val="0"/>
          <w:marBottom w:val="192"/>
          <w:divBdr>
            <w:top w:val="none" w:sz="0" w:space="0" w:color="auto"/>
            <w:left w:val="none" w:sz="0" w:space="0" w:color="auto"/>
            <w:bottom w:val="none" w:sz="0" w:space="0" w:color="auto"/>
            <w:right w:val="none" w:sz="0" w:space="0" w:color="auto"/>
          </w:divBdr>
        </w:div>
        <w:div w:id="1378435325">
          <w:marLeft w:val="0"/>
          <w:marRight w:val="0"/>
          <w:marTop w:val="0"/>
          <w:marBottom w:val="192"/>
          <w:divBdr>
            <w:top w:val="none" w:sz="0" w:space="0" w:color="auto"/>
            <w:left w:val="none" w:sz="0" w:space="0" w:color="auto"/>
            <w:bottom w:val="none" w:sz="0" w:space="0" w:color="auto"/>
            <w:right w:val="none" w:sz="0" w:space="0" w:color="auto"/>
          </w:divBdr>
        </w:div>
        <w:div w:id="1109663768">
          <w:marLeft w:val="0"/>
          <w:marRight w:val="0"/>
          <w:marTop w:val="0"/>
          <w:marBottom w:val="192"/>
          <w:divBdr>
            <w:top w:val="none" w:sz="0" w:space="0" w:color="auto"/>
            <w:left w:val="none" w:sz="0" w:space="0" w:color="auto"/>
            <w:bottom w:val="none" w:sz="0" w:space="0" w:color="auto"/>
            <w:right w:val="none" w:sz="0" w:space="0" w:color="auto"/>
          </w:divBdr>
        </w:div>
        <w:div w:id="1372219990">
          <w:marLeft w:val="624"/>
          <w:marRight w:val="0"/>
          <w:marTop w:val="0"/>
          <w:marBottom w:val="0"/>
          <w:divBdr>
            <w:top w:val="none" w:sz="0" w:space="0" w:color="auto"/>
            <w:left w:val="none" w:sz="0" w:space="0" w:color="auto"/>
            <w:bottom w:val="none" w:sz="0" w:space="0" w:color="auto"/>
            <w:right w:val="none" w:sz="0" w:space="0" w:color="auto"/>
          </w:divBdr>
        </w:div>
        <w:div w:id="15933427">
          <w:marLeft w:val="624"/>
          <w:marRight w:val="0"/>
          <w:marTop w:val="0"/>
          <w:marBottom w:val="0"/>
          <w:divBdr>
            <w:top w:val="none" w:sz="0" w:space="0" w:color="auto"/>
            <w:left w:val="none" w:sz="0" w:space="0" w:color="auto"/>
            <w:bottom w:val="none" w:sz="0" w:space="0" w:color="auto"/>
            <w:right w:val="none" w:sz="0" w:space="0" w:color="auto"/>
          </w:divBdr>
        </w:div>
        <w:div w:id="1099521277">
          <w:marLeft w:val="624"/>
          <w:marRight w:val="0"/>
          <w:marTop w:val="0"/>
          <w:marBottom w:val="0"/>
          <w:divBdr>
            <w:top w:val="none" w:sz="0" w:space="0" w:color="auto"/>
            <w:left w:val="none" w:sz="0" w:space="0" w:color="auto"/>
            <w:bottom w:val="none" w:sz="0" w:space="0" w:color="auto"/>
            <w:right w:val="none" w:sz="0" w:space="0" w:color="auto"/>
          </w:divBdr>
        </w:div>
        <w:div w:id="1879927850">
          <w:marLeft w:val="0"/>
          <w:marRight w:val="0"/>
          <w:marTop w:val="0"/>
          <w:marBottom w:val="192"/>
          <w:divBdr>
            <w:top w:val="none" w:sz="0" w:space="0" w:color="auto"/>
            <w:left w:val="none" w:sz="0" w:space="0" w:color="auto"/>
            <w:bottom w:val="none" w:sz="0" w:space="0" w:color="auto"/>
            <w:right w:val="none" w:sz="0" w:space="0" w:color="auto"/>
          </w:divBdr>
        </w:div>
        <w:div w:id="612638963">
          <w:marLeft w:val="624"/>
          <w:marRight w:val="0"/>
          <w:marTop w:val="0"/>
          <w:marBottom w:val="0"/>
          <w:divBdr>
            <w:top w:val="none" w:sz="0" w:space="0" w:color="auto"/>
            <w:left w:val="none" w:sz="0" w:space="0" w:color="auto"/>
            <w:bottom w:val="none" w:sz="0" w:space="0" w:color="auto"/>
            <w:right w:val="none" w:sz="0" w:space="0" w:color="auto"/>
          </w:divBdr>
        </w:div>
        <w:div w:id="329404281">
          <w:marLeft w:val="624"/>
          <w:marRight w:val="0"/>
          <w:marTop w:val="0"/>
          <w:marBottom w:val="0"/>
          <w:divBdr>
            <w:top w:val="none" w:sz="0" w:space="0" w:color="auto"/>
            <w:left w:val="none" w:sz="0" w:space="0" w:color="auto"/>
            <w:bottom w:val="none" w:sz="0" w:space="0" w:color="auto"/>
            <w:right w:val="none" w:sz="0" w:space="0" w:color="auto"/>
          </w:divBdr>
        </w:div>
        <w:div w:id="2008512492">
          <w:marLeft w:val="624"/>
          <w:marRight w:val="0"/>
          <w:marTop w:val="0"/>
          <w:marBottom w:val="0"/>
          <w:divBdr>
            <w:top w:val="none" w:sz="0" w:space="0" w:color="auto"/>
            <w:left w:val="none" w:sz="0" w:space="0" w:color="auto"/>
            <w:bottom w:val="none" w:sz="0" w:space="0" w:color="auto"/>
            <w:right w:val="none" w:sz="0" w:space="0" w:color="auto"/>
          </w:divBdr>
        </w:div>
        <w:div w:id="1317302986">
          <w:marLeft w:val="624"/>
          <w:marRight w:val="0"/>
          <w:marTop w:val="0"/>
          <w:marBottom w:val="0"/>
          <w:divBdr>
            <w:top w:val="none" w:sz="0" w:space="0" w:color="auto"/>
            <w:left w:val="none" w:sz="0" w:space="0" w:color="auto"/>
            <w:bottom w:val="none" w:sz="0" w:space="0" w:color="auto"/>
            <w:right w:val="none" w:sz="0" w:space="0" w:color="auto"/>
          </w:divBdr>
        </w:div>
        <w:div w:id="1588149473">
          <w:marLeft w:val="624"/>
          <w:marRight w:val="0"/>
          <w:marTop w:val="0"/>
          <w:marBottom w:val="0"/>
          <w:divBdr>
            <w:top w:val="none" w:sz="0" w:space="0" w:color="auto"/>
            <w:left w:val="none" w:sz="0" w:space="0" w:color="auto"/>
            <w:bottom w:val="none" w:sz="0" w:space="0" w:color="auto"/>
            <w:right w:val="none" w:sz="0" w:space="0" w:color="auto"/>
          </w:divBdr>
        </w:div>
        <w:div w:id="655229976">
          <w:marLeft w:val="624"/>
          <w:marRight w:val="0"/>
          <w:marTop w:val="0"/>
          <w:marBottom w:val="0"/>
          <w:divBdr>
            <w:top w:val="none" w:sz="0" w:space="0" w:color="auto"/>
            <w:left w:val="none" w:sz="0" w:space="0" w:color="auto"/>
            <w:bottom w:val="none" w:sz="0" w:space="0" w:color="auto"/>
            <w:right w:val="none" w:sz="0" w:space="0" w:color="auto"/>
          </w:divBdr>
        </w:div>
        <w:div w:id="582952344">
          <w:marLeft w:val="0"/>
          <w:marRight w:val="0"/>
          <w:marTop w:val="0"/>
          <w:marBottom w:val="192"/>
          <w:divBdr>
            <w:top w:val="none" w:sz="0" w:space="0" w:color="auto"/>
            <w:left w:val="none" w:sz="0" w:space="0" w:color="auto"/>
            <w:bottom w:val="none" w:sz="0" w:space="0" w:color="auto"/>
            <w:right w:val="none" w:sz="0" w:space="0" w:color="auto"/>
          </w:divBdr>
        </w:div>
        <w:div w:id="976109222">
          <w:marLeft w:val="0"/>
          <w:marRight w:val="0"/>
          <w:marTop w:val="0"/>
          <w:marBottom w:val="192"/>
          <w:divBdr>
            <w:top w:val="none" w:sz="0" w:space="0" w:color="auto"/>
            <w:left w:val="none" w:sz="0" w:space="0" w:color="auto"/>
            <w:bottom w:val="none" w:sz="0" w:space="0" w:color="auto"/>
            <w:right w:val="none" w:sz="0" w:space="0" w:color="auto"/>
          </w:divBdr>
        </w:div>
      </w:divsChild>
    </w:div>
    <w:div w:id="210118855">
      <w:bodyDiv w:val="1"/>
      <w:marLeft w:val="0"/>
      <w:marRight w:val="0"/>
      <w:marTop w:val="0"/>
      <w:marBottom w:val="0"/>
      <w:divBdr>
        <w:top w:val="none" w:sz="0" w:space="0" w:color="auto"/>
        <w:left w:val="none" w:sz="0" w:space="0" w:color="auto"/>
        <w:bottom w:val="none" w:sz="0" w:space="0" w:color="auto"/>
        <w:right w:val="none" w:sz="0" w:space="0" w:color="auto"/>
      </w:divBdr>
    </w:div>
    <w:div w:id="212038331">
      <w:bodyDiv w:val="1"/>
      <w:marLeft w:val="0"/>
      <w:marRight w:val="0"/>
      <w:marTop w:val="0"/>
      <w:marBottom w:val="0"/>
      <w:divBdr>
        <w:top w:val="none" w:sz="0" w:space="0" w:color="auto"/>
        <w:left w:val="none" w:sz="0" w:space="0" w:color="auto"/>
        <w:bottom w:val="none" w:sz="0" w:space="0" w:color="auto"/>
        <w:right w:val="none" w:sz="0" w:space="0" w:color="auto"/>
      </w:divBdr>
      <w:divsChild>
        <w:div w:id="1776510286">
          <w:marLeft w:val="0"/>
          <w:marRight w:val="0"/>
          <w:marTop w:val="0"/>
          <w:marBottom w:val="0"/>
          <w:divBdr>
            <w:top w:val="none" w:sz="0" w:space="0" w:color="auto"/>
            <w:left w:val="none" w:sz="0" w:space="0" w:color="auto"/>
            <w:bottom w:val="none" w:sz="0" w:space="0" w:color="auto"/>
            <w:right w:val="none" w:sz="0" w:space="0" w:color="auto"/>
          </w:divBdr>
        </w:div>
      </w:divsChild>
    </w:div>
    <w:div w:id="239099055">
      <w:bodyDiv w:val="1"/>
      <w:marLeft w:val="0"/>
      <w:marRight w:val="0"/>
      <w:marTop w:val="0"/>
      <w:marBottom w:val="0"/>
      <w:divBdr>
        <w:top w:val="none" w:sz="0" w:space="0" w:color="auto"/>
        <w:left w:val="none" w:sz="0" w:space="0" w:color="auto"/>
        <w:bottom w:val="none" w:sz="0" w:space="0" w:color="auto"/>
        <w:right w:val="none" w:sz="0" w:space="0" w:color="auto"/>
      </w:divBdr>
    </w:div>
    <w:div w:id="242834116">
      <w:bodyDiv w:val="1"/>
      <w:marLeft w:val="0"/>
      <w:marRight w:val="0"/>
      <w:marTop w:val="0"/>
      <w:marBottom w:val="0"/>
      <w:divBdr>
        <w:top w:val="none" w:sz="0" w:space="0" w:color="auto"/>
        <w:left w:val="none" w:sz="0" w:space="0" w:color="auto"/>
        <w:bottom w:val="none" w:sz="0" w:space="0" w:color="auto"/>
        <w:right w:val="none" w:sz="0" w:space="0" w:color="auto"/>
      </w:divBdr>
      <w:divsChild>
        <w:div w:id="49890170">
          <w:marLeft w:val="0"/>
          <w:marRight w:val="0"/>
          <w:marTop w:val="0"/>
          <w:marBottom w:val="0"/>
          <w:divBdr>
            <w:top w:val="none" w:sz="0" w:space="0" w:color="auto"/>
            <w:left w:val="none" w:sz="0" w:space="0" w:color="auto"/>
            <w:bottom w:val="none" w:sz="0" w:space="0" w:color="auto"/>
            <w:right w:val="none" w:sz="0" w:space="0" w:color="auto"/>
          </w:divBdr>
          <w:divsChild>
            <w:div w:id="889918949">
              <w:marLeft w:val="0"/>
              <w:marRight w:val="0"/>
              <w:marTop w:val="0"/>
              <w:marBottom w:val="0"/>
              <w:divBdr>
                <w:top w:val="none" w:sz="0" w:space="0" w:color="auto"/>
                <w:left w:val="none" w:sz="0" w:space="0" w:color="auto"/>
                <w:bottom w:val="none" w:sz="0" w:space="0" w:color="auto"/>
                <w:right w:val="none" w:sz="0" w:space="0" w:color="auto"/>
              </w:divBdr>
            </w:div>
            <w:div w:id="2137525139">
              <w:marLeft w:val="0"/>
              <w:marRight w:val="0"/>
              <w:marTop w:val="0"/>
              <w:marBottom w:val="0"/>
              <w:divBdr>
                <w:top w:val="none" w:sz="0" w:space="0" w:color="auto"/>
                <w:left w:val="none" w:sz="0" w:space="0" w:color="auto"/>
                <w:bottom w:val="none" w:sz="0" w:space="0" w:color="auto"/>
                <w:right w:val="none" w:sz="0" w:space="0" w:color="auto"/>
              </w:divBdr>
            </w:div>
          </w:divsChild>
        </w:div>
        <w:div w:id="450782382">
          <w:marLeft w:val="0"/>
          <w:marRight w:val="0"/>
          <w:marTop w:val="0"/>
          <w:marBottom w:val="0"/>
          <w:divBdr>
            <w:top w:val="none" w:sz="0" w:space="0" w:color="auto"/>
            <w:left w:val="none" w:sz="0" w:space="0" w:color="auto"/>
            <w:bottom w:val="none" w:sz="0" w:space="0" w:color="auto"/>
            <w:right w:val="none" w:sz="0" w:space="0" w:color="auto"/>
          </w:divBdr>
          <w:divsChild>
            <w:div w:id="1272738599">
              <w:marLeft w:val="0"/>
              <w:marRight w:val="0"/>
              <w:marTop w:val="0"/>
              <w:marBottom w:val="0"/>
              <w:divBdr>
                <w:top w:val="none" w:sz="0" w:space="0" w:color="auto"/>
                <w:left w:val="none" w:sz="0" w:space="0" w:color="auto"/>
                <w:bottom w:val="none" w:sz="0" w:space="0" w:color="auto"/>
                <w:right w:val="none" w:sz="0" w:space="0" w:color="auto"/>
              </w:divBdr>
            </w:div>
            <w:div w:id="93094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29139">
      <w:bodyDiv w:val="1"/>
      <w:marLeft w:val="0"/>
      <w:marRight w:val="0"/>
      <w:marTop w:val="0"/>
      <w:marBottom w:val="0"/>
      <w:divBdr>
        <w:top w:val="none" w:sz="0" w:space="0" w:color="auto"/>
        <w:left w:val="none" w:sz="0" w:space="0" w:color="auto"/>
        <w:bottom w:val="none" w:sz="0" w:space="0" w:color="auto"/>
        <w:right w:val="none" w:sz="0" w:space="0" w:color="auto"/>
      </w:divBdr>
      <w:divsChild>
        <w:div w:id="613711781">
          <w:marLeft w:val="0"/>
          <w:marRight w:val="0"/>
          <w:marTop w:val="0"/>
          <w:marBottom w:val="192"/>
          <w:divBdr>
            <w:top w:val="none" w:sz="0" w:space="0" w:color="auto"/>
            <w:left w:val="none" w:sz="0" w:space="0" w:color="auto"/>
            <w:bottom w:val="none" w:sz="0" w:space="0" w:color="auto"/>
            <w:right w:val="none" w:sz="0" w:space="0" w:color="auto"/>
          </w:divBdr>
        </w:div>
        <w:div w:id="191694892">
          <w:marLeft w:val="624"/>
          <w:marRight w:val="0"/>
          <w:marTop w:val="0"/>
          <w:marBottom w:val="0"/>
          <w:divBdr>
            <w:top w:val="none" w:sz="0" w:space="0" w:color="auto"/>
            <w:left w:val="none" w:sz="0" w:space="0" w:color="auto"/>
            <w:bottom w:val="none" w:sz="0" w:space="0" w:color="auto"/>
            <w:right w:val="none" w:sz="0" w:space="0" w:color="auto"/>
          </w:divBdr>
        </w:div>
      </w:divsChild>
    </w:div>
    <w:div w:id="276836630">
      <w:bodyDiv w:val="1"/>
      <w:marLeft w:val="0"/>
      <w:marRight w:val="0"/>
      <w:marTop w:val="0"/>
      <w:marBottom w:val="0"/>
      <w:divBdr>
        <w:top w:val="none" w:sz="0" w:space="0" w:color="auto"/>
        <w:left w:val="none" w:sz="0" w:space="0" w:color="auto"/>
        <w:bottom w:val="none" w:sz="0" w:space="0" w:color="auto"/>
        <w:right w:val="none" w:sz="0" w:space="0" w:color="auto"/>
      </w:divBdr>
    </w:div>
    <w:div w:id="282881096">
      <w:bodyDiv w:val="1"/>
      <w:marLeft w:val="0"/>
      <w:marRight w:val="0"/>
      <w:marTop w:val="0"/>
      <w:marBottom w:val="0"/>
      <w:divBdr>
        <w:top w:val="none" w:sz="0" w:space="0" w:color="auto"/>
        <w:left w:val="none" w:sz="0" w:space="0" w:color="auto"/>
        <w:bottom w:val="none" w:sz="0" w:space="0" w:color="auto"/>
        <w:right w:val="none" w:sz="0" w:space="0" w:color="auto"/>
      </w:divBdr>
    </w:div>
    <w:div w:id="292757688">
      <w:bodyDiv w:val="1"/>
      <w:marLeft w:val="0"/>
      <w:marRight w:val="0"/>
      <w:marTop w:val="0"/>
      <w:marBottom w:val="0"/>
      <w:divBdr>
        <w:top w:val="none" w:sz="0" w:space="0" w:color="auto"/>
        <w:left w:val="none" w:sz="0" w:space="0" w:color="auto"/>
        <w:bottom w:val="none" w:sz="0" w:space="0" w:color="auto"/>
        <w:right w:val="none" w:sz="0" w:space="0" w:color="auto"/>
      </w:divBdr>
      <w:divsChild>
        <w:div w:id="1706061112">
          <w:marLeft w:val="0"/>
          <w:marRight w:val="0"/>
          <w:marTop w:val="0"/>
          <w:marBottom w:val="192"/>
          <w:divBdr>
            <w:top w:val="none" w:sz="0" w:space="0" w:color="auto"/>
            <w:left w:val="none" w:sz="0" w:space="0" w:color="auto"/>
            <w:bottom w:val="none" w:sz="0" w:space="0" w:color="auto"/>
            <w:right w:val="none" w:sz="0" w:space="0" w:color="auto"/>
          </w:divBdr>
          <w:divsChild>
            <w:div w:id="1995572524">
              <w:marLeft w:val="624"/>
              <w:marRight w:val="0"/>
              <w:marTop w:val="0"/>
              <w:marBottom w:val="0"/>
              <w:divBdr>
                <w:top w:val="none" w:sz="0" w:space="0" w:color="auto"/>
                <w:left w:val="none" w:sz="0" w:space="0" w:color="auto"/>
                <w:bottom w:val="none" w:sz="0" w:space="0" w:color="auto"/>
                <w:right w:val="none" w:sz="0" w:space="0" w:color="auto"/>
              </w:divBdr>
            </w:div>
            <w:div w:id="1853228823">
              <w:marLeft w:val="624"/>
              <w:marRight w:val="0"/>
              <w:marTop w:val="0"/>
              <w:marBottom w:val="0"/>
              <w:divBdr>
                <w:top w:val="none" w:sz="0" w:space="0" w:color="auto"/>
                <w:left w:val="none" w:sz="0" w:space="0" w:color="auto"/>
                <w:bottom w:val="none" w:sz="0" w:space="0" w:color="auto"/>
                <w:right w:val="none" w:sz="0" w:space="0" w:color="auto"/>
              </w:divBdr>
            </w:div>
            <w:div w:id="141047917">
              <w:marLeft w:val="624"/>
              <w:marRight w:val="0"/>
              <w:marTop w:val="0"/>
              <w:marBottom w:val="0"/>
              <w:divBdr>
                <w:top w:val="none" w:sz="0" w:space="0" w:color="auto"/>
                <w:left w:val="none" w:sz="0" w:space="0" w:color="auto"/>
                <w:bottom w:val="none" w:sz="0" w:space="0" w:color="auto"/>
                <w:right w:val="none" w:sz="0" w:space="0" w:color="auto"/>
              </w:divBdr>
            </w:div>
            <w:div w:id="1134055646">
              <w:marLeft w:val="624"/>
              <w:marRight w:val="0"/>
              <w:marTop w:val="0"/>
              <w:marBottom w:val="0"/>
              <w:divBdr>
                <w:top w:val="none" w:sz="0" w:space="0" w:color="auto"/>
                <w:left w:val="none" w:sz="0" w:space="0" w:color="auto"/>
                <w:bottom w:val="none" w:sz="0" w:space="0" w:color="auto"/>
                <w:right w:val="none" w:sz="0" w:space="0" w:color="auto"/>
              </w:divBdr>
            </w:div>
          </w:divsChild>
        </w:div>
        <w:div w:id="347561729">
          <w:marLeft w:val="0"/>
          <w:marRight w:val="0"/>
          <w:marTop w:val="0"/>
          <w:marBottom w:val="192"/>
          <w:divBdr>
            <w:top w:val="none" w:sz="0" w:space="0" w:color="auto"/>
            <w:left w:val="none" w:sz="0" w:space="0" w:color="auto"/>
            <w:bottom w:val="none" w:sz="0" w:space="0" w:color="auto"/>
            <w:right w:val="none" w:sz="0" w:space="0" w:color="auto"/>
          </w:divBdr>
        </w:div>
        <w:div w:id="1067076417">
          <w:marLeft w:val="0"/>
          <w:marRight w:val="0"/>
          <w:marTop w:val="0"/>
          <w:marBottom w:val="192"/>
          <w:divBdr>
            <w:top w:val="none" w:sz="0" w:space="0" w:color="auto"/>
            <w:left w:val="none" w:sz="0" w:space="0" w:color="auto"/>
            <w:bottom w:val="none" w:sz="0" w:space="0" w:color="auto"/>
            <w:right w:val="none" w:sz="0" w:space="0" w:color="auto"/>
          </w:divBdr>
        </w:div>
      </w:divsChild>
    </w:div>
    <w:div w:id="296684809">
      <w:bodyDiv w:val="1"/>
      <w:marLeft w:val="0"/>
      <w:marRight w:val="0"/>
      <w:marTop w:val="0"/>
      <w:marBottom w:val="0"/>
      <w:divBdr>
        <w:top w:val="none" w:sz="0" w:space="0" w:color="auto"/>
        <w:left w:val="none" w:sz="0" w:space="0" w:color="auto"/>
        <w:bottom w:val="none" w:sz="0" w:space="0" w:color="auto"/>
        <w:right w:val="none" w:sz="0" w:space="0" w:color="auto"/>
      </w:divBdr>
    </w:div>
    <w:div w:id="316543769">
      <w:bodyDiv w:val="1"/>
      <w:marLeft w:val="0"/>
      <w:marRight w:val="0"/>
      <w:marTop w:val="0"/>
      <w:marBottom w:val="0"/>
      <w:divBdr>
        <w:top w:val="none" w:sz="0" w:space="0" w:color="auto"/>
        <w:left w:val="none" w:sz="0" w:space="0" w:color="auto"/>
        <w:bottom w:val="none" w:sz="0" w:space="0" w:color="auto"/>
        <w:right w:val="none" w:sz="0" w:space="0" w:color="auto"/>
      </w:divBdr>
      <w:divsChild>
        <w:div w:id="1080908263">
          <w:marLeft w:val="0"/>
          <w:marRight w:val="0"/>
          <w:marTop w:val="0"/>
          <w:marBottom w:val="0"/>
          <w:divBdr>
            <w:top w:val="none" w:sz="0" w:space="0" w:color="auto"/>
            <w:left w:val="none" w:sz="0" w:space="0" w:color="auto"/>
            <w:bottom w:val="none" w:sz="0" w:space="0" w:color="auto"/>
            <w:right w:val="none" w:sz="0" w:space="0" w:color="auto"/>
          </w:divBdr>
          <w:divsChild>
            <w:div w:id="802193134">
              <w:marLeft w:val="0"/>
              <w:marRight w:val="0"/>
              <w:marTop w:val="0"/>
              <w:marBottom w:val="0"/>
              <w:divBdr>
                <w:top w:val="none" w:sz="0" w:space="0" w:color="auto"/>
                <w:left w:val="none" w:sz="0" w:space="0" w:color="auto"/>
                <w:bottom w:val="none" w:sz="0" w:space="0" w:color="auto"/>
                <w:right w:val="none" w:sz="0" w:space="0" w:color="auto"/>
              </w:divBdr>
            </w:div>
            <w:div w:id="303045025">
              <w:marLeft w:val="0"/>
              <w:marRight w:val="0"/>
              <w:marTop w:val="0"/>
              <w:marBottom w:val="0"/>
              <w:divBdr>
                <w:top w:val="none" w:sz="0" w:space="0" w:color="auto"/>
                <w:left w:val="none" w:sz="0" w:space="0" w:color="auto"/>
                <w:bottom w:val="none" w:sz="0" w:space="0" w:color="auto"/>
                <w:right w:val="none" w:sz="0" w:space="0" w:color="auto"/>
              </w:divBdr>
            </w:div>
          </w:divsChild>
        </w:div>
        <w:div w:id="2005355133">
          <w:marLeft w:val="0"/>
          <w:marRight w:val="0"/>
          <w:marTop w:val="0"/>
          <w:marBottom w:val="0"/>
          <w:divBdr>
            <w:top w:val="none" w:sz="0" w:space="0" w:color="auto"/>
            <w:left w:val="none" w:sz="0" w:space="0" w:color="auto"/>
            <w:bottom w:val="none" w:sz="0" w:space="0" w:color="auto"/>
            <w:right w:val="none" w:sz="0" w:space="0" w:color="auto"/>
          </w:divBdr>
          <w:divsChild>
            <w:div w:id="306713336">
              <w:marLeft w:val="0"/>
              <w:marRight w:val="0"/>
              <w:marTop w:val="0"/>
              <w:marBottom w:val="0"/>
              <w:divBdr>
                <w:top w:val="none" w:sz="0" w:space="0" w:color="auto"/>
                <w:left w:val="none" w:sz="0" w:space="0" w:color="auto"/>
                <w:bottom w:val="none" w:sz="0" w:space="0" w:color="auto"/>
                <w:right w:val="none" w:sz="0" w:space="0" w:color="auto"/>
              </w:divBdr>
            </w:div>
            <w:div w:id="1250652541">
              <w:marLeft w:val="0"/>
              <w:marRight w:val="0"/>
              <w:marTop w:val="0"/>
              <w:marBottom w:val="0"/>
              <w:divBdr>
                <w:top w:val="none" w:sz="0" w:space="0" w:color="auto"/>
                <w:left w:val="none" w:sz="0" w:space="0" w:color="auto"/>
                <w:bottom w:val="none" w:sz="0" w:space="0" w:color="auto"/>
                <w:right w:val="none" w:sz="0" w:space="0" w:color="auto"/>
              </w:divBdr>
            </w:div>
          </w:divsChild>
        </w:div>
        <w:div w:id="1671328894">
          <w:marLeft w:val="0"/>
          <w:marRight w:val="0"/>
          <w:marTop w:val="0"/>
          <w:marBottom w:val="0"/>
          <w:divBdr>
            <w:top w:val="none" w:sz="0" w:space="0" w:color="auto"/>
            <w:left w:val="none" w:sz="0" w:space="0" w:color="auto"/>
            <w:bottom w:val="none" w:sz="0" w:space="0" w:color="auto"/>
            <w:right w:val="none" w:sz="0" w:space="0" w:color="auto"/>
          </w:divBdr>
          <w:divsChild>
            <w:div w:id="1248224036">
              <w:marLeft w:val="0"/>
              <w:marRight w:val="0"/>
              <w:marTop w:val="0"/>
              <w:marBottom w:val="0"/>
              <w:divBdr>
                <w:top w:val="none" w:sz="0" w:space="0" w:color="auto"/>
                <w:left w:val="none" w:sz="0" w:space="0" w:color="auto"/>
                <w:bottom w:val="none" w:sz="0" w:space="0" w:color="auto"/>
                <w:right w:val="none" w:sz="0" w:space="0" w:color="auto"/>
              </w:divBdr>
            </w:div>
            <w:div w:id="2021810729">
              <w:marLeft w:val="0"/>
              <w:marRight w:val="0"/>
              <w:marTop w:val="0"/>
              <w:marBottom w:val="0"/>
              <w:divBdr>
                <w:top w:val="none" w:sz="0" w:space="0" w:color="auto"/>
                <w:left w:val="none" w:sz="0" w:space="0" w:color="auto"/>
                <w:bottom w:val="none" w:sz="0" w:space="0" w:color="auto"/>
                <w:right w:val="none" w:sz="0" w:space="0" w:color="auto"/>
              </w:divBdr>
            </w:div>
          </w:divsChild>
        </w:div>
        <w:div w:id="1206454732">
          <w:marLeft w:val="0"/>
          <w:marRight w:val="0"/>
          <w:marTop w:val="0"/>
          <w:marBottom w:val="0"/>
          <w:divBdr>
            <w:top w:val="none" w:sz="0" w:space="0" w:color="auto"/>
            <w:left w:val="none" w:sz="0" w:space="0" w:color="auto"/>
            <w:bottom w:val="none" w:sz="0" w:space="0" w:color="auto"/>
            <w:right w:val="none" w:sz="0" w:space="0" w:color="auto"/>
          </w:divBdr>
          <w:divsChild>
            <w:div w:id="976685546">
              <w:marLeft w:val="0"/>
              <w:marRight w:val="0"/>
              <w:marTop w:val="0"/>
              <w:marBottom w:val="0"/>
              <w:divBdr>
                <w:top w:val="none" w:sz="0" w:space="0" w:color="auto"/>
                <w:left w:val="none" w:sz="0" w:space="0" w:color="auto"/>
                <w:bottom w:val="none" w:sz="0" w:space="0" w:color="auto"/>
                <w:right w:val="none" w:sz="0" w:space="0" w:color="auto"/>
              </w:divBdr>
            </w:div>
            <w:div w:id="1899434404">
              <w:marLeft w:val="0"/>
              <w:marRight w:val="0"/>
              <w:marTop w:val="0"/>
              <w:marBottom w:val="0"/>
              <w:divBdr>
                <w:top w:val="none" w:sz="0" w:space="0" w:color="auto"/>
                <w:left w:val="none" w:sz="0" w:space="0" w:color="auto"/>
                <w:bottom w:val="none" w:sz="0" w:space="0" w:color="auto"/>
                <w:right w:val="none" w:sz="0" w:space="0" w:color="auto"/>
              </w:divBdr>
            </w:div>
          </w:divsChild>
        </w:div>
        <w:div w:id="1526481538">
          <w:marLeft w:val="0"/>
          <w:marRight w:val="0"/>
          <w:marTop w:val="0"/>
          <w:marBottom w:val="0"/>
          <w:divBdr>
            <w:top w:val="none" w:sz="0" w:space="0" w:color="auto"/>
            <w:left w:val="none" w:sz="0" w:space="0" w:color="auto"/>
            <w:bottom w:val="none" w:sz="0" w:space="0" w:color="auto"/>
            <w:right w:val="none" w:sz="0" w:space="0" w:color="auto"/>
          </w:divBdr>
          <w:divsChild>
            <w:div w:id="1508670699">
              <w:marLeft w:val="0"/>
              <w:marRight w:val="0"/>
              <w:marTop w:val="0"/>
              <w:marBottom w:val="0"/>
              <w:divBdr>
                <w:top w:val="none" w:sz="0" w:space="0" w:color="auto"/>
                <w:left w:val="none" w:sz="0" w:space="0" w:color="auto"/>
                <w:bottom w:val="none" w:sz="0" w:space="0" w:color="auto"/>
                <w:right w:val="none" w:sz="0" w:space="0" w:color="auto"/>
              </w:divBdr>
            </w:div>
            <w:div w:id="19336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89867">
      <w:bodyDiv w:val="1"/>
      <w:marLeft w:val="0"/>
      <w:marRight w:val="0"/>
      <w:marTop w:val="0"/>
      <w:marBottom w:val="0"/>
      <w:divBdr>
        <w:top w:val="none" w:sz="0" w:space="0" w:color="auto"/>
        <w:left w:val="none" w:sz="0" w:space="0" w:color="auto"/>
        <w:bottom w:val="none" w:sz="0" w:space="0" w:color="auto"/>
        <w:right w:val="none" w:sz="0" w:space="0" w:color="auto"/>
      </w:divBdr>
      <w:divsChild>
        <w:div w:id="2036689070">
          <w:marLeft w:val="0"/>
          <w:marRight w:val="0"/>
          <w:marTop w:val="0"/>
          <w:marBottom w:val="0"/>
          <w:divBdr>
            <w:top w:val="none" w:sz="0" w:space="0" w:color="auto"/>
            <w:left w:val="none" w:sz="0" w:space="0" w:color="auto"/>
            <w:bottom w:val="none" w:sz="0" w:space="0" w:color="auto"/>
            <w:right w:val="none" w:sz="0" w:space="0" w:color="auto"/>
          </w:divBdr>
          <w:divsChild>
            <w:div w:id="589316294">
              <w:marLeft w:val="0"/>
              <w:marRight w:val="0"/>
              <w:marTop w:val="0"/>
              <w:marBottom w:val="0"/>
              <w:divBdr>
                <w:top w:val="none" w:sz="0" w:space="0" w:color="auto"/>
                <w:left w:val="none" w:sz="0" w:space="0" w:color="auto"/>
                <w:bottom w:val="none" w:sz="0" w:space="0" w:color="auto"/>
                <w:right w:val="none" w:sz="0" w:space="0" w:color="auto"/>
              </w:divBdr>
              <w:divsChild>
                <w:div w:id="14179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5152">
          <w:marLeft w:val="0"/>
          <w:marRight w:val="0"/>
          <w:marTop w:val="0"/>
          <w:marBottom w:val="0"/>
          <w:divBdr>
            <w:top w:val="none" w:sz="0" w:space="0" w:color="auto"/>
            <w:left w:val="none" w:sz="0" w:space="0" w:color="auto"/>
            <w:bottom w:val="none" w:sz="0" w:space="0" w:color="auto"/>
            <w:right w:val="none" w:sz="0" w:space="0" w:color="auto"/>
          </w:divBdr>
          <w:divsChild>
            <w:div w:id="355279744">
              <w:marLeft w:val="0"/>
              <w:marRight w:val="0"/>
              <w:marTop w:val="0"/>
              <w:marBottom w:val="0"/>
              <w:divBdr>
                <w:top w:val="none" w:sz="0" w:space="0" w:color="auto"/>
                <w:left w:val="none" w:sz="0" w:space="0" w:color="auto"/>
                <w:bottom w:val="none" w:sz="0" w:space="0" w:color="auto"/>
                <w:right w:val="none" w:sz="0" w:space="0" w:color="auto"/>
              </w:divBdr>
              <w:divsChild>
                <w:div w:id="2030914906">
                  <w:marLeft w:val="0"/>
                  <w:marRight w:val="0"/>
                  <w:marTop w:val="0"/>
                  <w:marBottom w:val="0"/>
                  <w:divBdr>
                    <w:top w:val="none" w:sz="0" w:space="0" w:color="auto"/>
                    <w:left w:val="none" w:sz="0" w:space="0" w:color="auto"/>
                    <w:bottom w:val="none" w:sz="0" w:space="0" w:color="auto"/>
                    <w:right w:val="none" w:sz="0" w:space="0" w:color="auto"/>
                  </w:divBdr>
                </w:div>
                <w:div w:id="53635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550306">
          <w:marLeft w:val="0"/>
          <w:marRight w:val="0"/>
          <w:marTop w:val="0"/>
          <w:marBottom w:val="0"/>
          <w:divBdr>
            <w:top w:val="none" w:sz="0" w:space="0" w:color="auto"/>
            <w:left w:val="none" w:sz="0" w:space="0" w:color="auto"/>
            <w:bottom w:val="none" w:sz="0" w:space="0" w:color="auto"/>
            <w:right w:val="none" w:sz="0" w:space="0" w:color="auto"/>
          </w:divBdr>
          <w:divsChild>
            <w:div w:id="309597445">
              <w:marLeft w:val="0"/>
              <w:marRight w:val="0"/>
              <w:marTop w:val="0"/>
              <w:marBottom w:val="0"/>
              <w:divBdr>
                <w:top w:val="none" w:sz="0" w:space="0" w:color="auto"/>
                <w:left w:val="none" w:sz="0" w:space="0" w:color="auto"/>
                <w:bottom w:val="none" w:sz="0" w:space="0" w:color="auto"/>
                <w:right w:val="none" w:sz="0" w:space="0" w:color="auto"/>
              </w:divBdr>
              <w:divsChild>
                <w:div w:id="603457408">
                  <w:marLeft w:val="0"/>
                  <w:marRight w:val="0"/>
                  <w:marTop w:val="0"/>
                  <w:marBottom w:val="0"/>
                  <w:divBdr>
                    <w:top w:val="none" w:sz="0" w:space="0" w:color="auto"/>
                    <w:left w:val="none" w:sz="0" w:space="0" w:color="auto"/>
                    <w:bottom w:val="none" w:sz="0" w:space="0" w:color="auto"/>
                    <w:right w:val="none" w:sz="0" w:space="0" w:color="auto"/>
                  </w:divBdr>
                </w:div>
                <w:div w:id="1281766727">
                  <w:marLeft w:val="0"/>
                  <w:marRight w:val="0"/>
                  <w:marTop w:val="0"/>
                  <w:marBottom w:val="0"/>
                  <w:divBdr>
                    <w:top w:val="none" w:sz="0" w:space="0" w:color="auto"/>
                    <w:left w:val="none" w:sz="0" w:space="0" w:color="auto"/>
                    <w:bottom w:val="none" w:sz="0" w:space="0" w:color="auto"/>
                    <w:right w:val="none" w:sz="0" w:space="0" w:color="auto"/>
                  </w:divBdr>
                </w:div>
                <w:div w:id="878400467">
                  <w:marLeft w:val="0"/>
                  <w:marRight w:val="0"/>
                  <w:marTop w:val="0"/>
                  <w:marBottom w:val="0"/>
                  <w:divBdr>
                    <w:top w:val="none" w:sz="0" w:space="0" w:color="auto"/>
                    <w:left w:val="none" w:sz="0" w:space="0" w:color="auto"/>
                    <w:bottom w:val="none" w:sz="0" w:space="0" w:color="auto"/>
                    <w:right w:val="none" w:sz="0" w:space="0" w:color="auto"/>
                  </w:divBdr>
                  <w:divsChild>
                    <w:div w:id="1671325311">
                      <w:marLeft w:val="0"/>
                      <w:marRight w:val="0"/>
                      <w:marTop w:val="0"/>
                      <w:marBottom w:val="0"/>
                      <w:divBdr>
                        <w:top w:val="none" w:sz="0" w:space="0" w:color="auto"/>
                        <w:left w:val="none" w:sz="0" w:space="0" w:color="auto"/>
                        <w:bottom w:val="none" w:sz="0" w:space="0" w:color="auto"/>
                        <w:right w:val="none" w:sz="0" w:space="0" w:color="auto"/>
                      </w:divBdr>
                      <w:divsChild>
                        <w:div w:id="237324742">
                          <w:marLeft w:val="0"/>
                          <w:marRight w:val="0"/>
                          <w:marTop w:val="0"/>
                          <w:marBottom w:val="0"/>
                          <w:divBdr>
                            <w:top w:val="none" w:sz="0" w:space="0" w:color="auto"/>
                            <w:left w:val="none" w:sz="0" w:space="0" w:color="auto"/>
                            <w:bottom w:val="none" w:sz="0" w:space="0" w:color="auto"/>
                            <w:right w:val="none" w:sz="0" w:space="0" w:color="auto"/>
                          </w:divBdr>
                        </w:div>
                        <w:div w:id="12081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39450">
                  <w:marLeft w:val="0"/>
                  <w:marRight w:val="0"/>
                  <w:marTop w:val="0"/>
                  <w:marBottom w:val="0"/>
                  <w:divBdr>
                    <w:top w:val="none" w:sz="0" w:space="0" w:color="auto"/>
                    <w:left w:val="none" w:sz="0" w:space="0" w:color="auto"/>
                    <w:bottom w:val="none" w:sz="0" w:space="0" w:color="auto"/>
                    <w:right w:val="none" w:sz="0" w:space="0" w:color="auto"/>
                  </w:divBdr>
                  <w:divsChild>
                    <w:div w:id="1767311517">
                      <w:marLeft w:val="0"/>
                      <w:marRight w:val="0"/>
                      <w:marTop w:val="0"/>
                      <w:marBottom w:val="0"/>
                      <w:divBdr>
                        <w:top w:val="none" w:sz="0" w:space="0" w:color="auto"/>
                        <w:left w:val="none" w:sz="0" w:space="0" w:color="auto"/>
                        <w:bottom w:val="none" w:sz="0" w:space="0" w:color="auto"/>
                        <w:right w:val="none" w:sz="0" w:space="0" w:color="auto"/>
                      </w:divBdr>
                      <w:divsChild>
                        <w:div w:id="2004581669">
                          <w:marLeft w:val="0"/>
                          <w:marRight w:val="0"/>
                          <w:marTop w:val="0"/>
                          <w:marBottom w:val="0"/>
                          <w:divBdr>
                            <w:top w:val="none" w:sz="0" w:space="0" w:color="auto"/>
                            <w:left w:val="none" w:sz="0" w:space="0" w:color="auto"/>
                            <w:bottom w:val="none" w:sz="0" w:space="0" w:color="auto"/>
                            <w:right w:val="none" w:sz="0" w:space="0" w:color="auto"/>
                          </w:divBdr>
                        </w:div>
                        <w:div w:id="6114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7085">
                  <w:marLeft w:val="0"/>
                  <w:marRight w:val="0"/>
                  <w:marTop w:val="0"/>
                  <w:marBottom w:val="0"/>
                  <w:divBdr>
                    <w:top w:val="none" w:sz="0" w:space="0" w:color="auto"/>
                    <w:left w:val="none" w:sz="0" w:space="0" w:color="auto"/>
                    <w:bottom w:val="none" w:sz="0" w:space="0" w:color="auto"/>
                    <w:right w:val="none" w:sz="0" w:space="0" w:color="auto"/>
                  </w:divBdr>
                  <w:divsChild>
                    <w:div w:id="1123620476">
                      <w:marLeft w:val="0"/>
                      <w:marRight w:val="0"/>
                      <w:marTop w:val="0"/>
                      <w:marBottom w:val="0"/>
                      <w:divBdr>
                        <w:top w:val="none" w:sz="0" w:space="0" w:color="auto"/>
                        <w:left w:val="none" w:sz="0" w:space="0" w:color="auto"/>
                        <w:bottom w:val="none" w:sz="0" w:space="0" w:color="auto"/>
                        <w:right w:val="none" w:sz="0" w:space="0" w:color="auto"/>
                      </w:divBdr>
                      <w:divsChild>
                        <w:div w:id="1734507159">
                          <w:marLeft w:val="0"/>
                          <w:marRight w:val="0"/>
                          <w:marTop w:val="0"/>
                          <w:marBottom w:val="0"/>
                          <w:divBdr>
                            <w:top w:val="none" w:sz="0" w:space="0" w:color="auto"/>
                            <w:left w:val="none" w:sz="0" w:space="0" w:color="auto"/>
                            <w:bottom w:val="none" w:sz="0" w:space="0" w:color="auto"/>
                            <w:right w:val="none" w:sz="0" w:space="0" w:color="auto"/>
                          </w:divBdr>
                        </w:div>
                        <w:div w:id="2684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68853">
                  <w:marLeft w:val="0"/>
                  <w:marRight w:val="0"/>
                  <w:marTop w:val="0"/>
                  <w:marBottom w:val="0"/>
                  <w:divBdr>
                    <w:top w:val="none" w:sz="0" w:space="0" w:color="auto"/>
                    <w:left w:val="none" w:sz="0" w:space="0" w:color="auto"/>
                    <w:bottom w:val="none" w:sz="0" w:space="0" w:color="auto"/>
                    <w:right w:val="none" w:sz="0" w:space="0" w:color="auto"/>
                  </w:divBdr>
                  <w:divsChild>
                    <w:div w:id="242960901">
                      <w:marLeft w:val="0"/>
                      <w:marRight w:val="0"/>
                      <w:marTop w:val="0"/>
                      <w:marBottom w:val="0"/>
                      <w:divBdr>
                        <w:top w:val="none" w:sz="0" w:space="0" w:color="auto"/>
                        <w:left w:val="none" w:sz="0" w:space="0" w:color="auto"/>
                        <w:bottom w:val="none" w:sz="0" w:space="0" w:color="auto"/>
                        <w:right w:val="none" w:sz="0" w:space="0" w:color="auto"/>
                      </w:divBdr>
                      <w:divsChild>
                        <w:div w:id="536043116">
                          <w:marLeft w:val="0"/>
                          <w:marRight w:val="0"/>
                          <w:marTop w:val="0"/>
                          <w:marBottom w:val="0"/>
                          <w:divBdr>
                            <w:top w:val="none" w:sz="0" w:space="0" w:color="auto"/>
                            <w:left w:val="none" w:sz="0" w:space="0" w:color="auto"/>
                            <w:bottom w:val="none" w:sz="0" w:space="0" w:color="auto"/>
                            <w:right w:val="none" w:sz="0" w:space="0" w:color="auto"/>
                          </w:divBdr>
                        </w:div>
                        <w:div w:id="17803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603237">
                  <w:marLeft w:val="0"/>
                  <w:marRight w:val="0"/>
                  <w:marTop w:val="0"/>
                  <w:marBottom w:val="0"/>
                  <w:divBdr>
                    <w:top w:val="none" w:sz="0" w:space="0" w:color="auto"/>
                    <w:left w:val="none" w:sz="0" w:space="0" w:color="auto"/>
                    <w:bottom w:val="none" w:sz="0" w:space="0" w:color="auto"/>
                    <w:right w:val="none" w:sz="0" w:space="0" w:color="auto"/>
                  </w:divBdr>
                  <w:divsChild>
                    <w:div w:id="436103384">
                      <w:marLeft w:val="0"/>
                      <w:marRight w:val="0"/>
                      <w:marTop w:val="0"/>
                      <w:marBottom w:val="0"/>
                      <w:divBdr>
                        <w:top w:val="none" w:sz="0" w:space="0" w:color="auto"/>
                        <w:left w:val="none" w:sz="0" w:space="0" w:color="auto"/>
                        <w:bottom w:val="none" w:sz="0" w:space="0" w:color="auto"/>
                        <w:right w:val="none" w:sz="0" w:space="0" w:color="auto"/>
                      </w:divBdr>
                      <w:divsChild>
                        <w:div w:id="483937191">
                          <w:marLeft w:val="0"/>
                          <w:marRight w:val="0"/>
                          <w:marTop w:val="0"/>
                          <w:marBottom w:val="0"/>
                          <w:divBdr>
                            <w:top w:val="none" w:sz="0" w:space="0" w:color="auto"/>
                            <w:left w:val="none" w:sz="0" w:space="0" w:color="auto"/>
                            <w:bottom w:val="none" w:sz="0" w:space="0" w:color="auto"/>
                            <w:right w:val="none" w:sz="0" w:space="0" w:color="auto"/>
                          </w:divBdr>
                        </w:div>
                        <w:div w:id="152956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40481">
                  <w:marLeft w:val="0"/>
                  <w:marRight w:val="0"/>
                  <w:marTop w:val="0"/>
                  <w:marBottom w:val="0"/>
                  <w:divBdr>
                    <w:top w:val="none" w:sz="0" w:space="0" w:color="auto"/>
                    <w:left w:val="none" w:sz="0" w:space="0" w:color="auto"/>
                    <w:bottom w:val="none" w:sz="0" w:space="0" w:color="auto"/>
                    <w:right w:val="none" w:sz="0" w:space="0" w:color="auto"/>
                  </w:divBdr>
                  <w:divsChild>
                    <w:div w:id="655643128">
                      <w:marLeft w:val="0"/>
                      <w:marRight w:val="0"/>
                      <w:marTop w:val="0"/>
                      <w:marBottom w:val="0"/>
                      <w:divBdr>
                        <w:top w:val="none" w:sz="0" w:space="0" w:color="auto"/>
                        <w:left w:val="none" w:sz="0" w:space="0" w:color="auto"/>
                        <w:bottom w:val="none" w:sz="0" w:space="0" w:color="auto"/>
                        <w:right w:val="none" w:sz="0" w:space="0" w:color="auto"/>
                      </w:divBdr>
                      <w:divsChild>
                        <w:div w:id="1978803148">
                          <w:marLeft w:val="0"/>
                          <w:marRight w:val="0"/>
                          <w:marTop w:val="0"/>
                          <w:marBottom w:val="0"/>
                          <w:divBdr>
                            <w:top w:val="none" w:sz="0" w:space="0" w:color="auto"/>
                            <w:left w:val="none" w:sz="0" w:space="0" w:color="auto"/>
                            <w:bottom w:val="none" w:sz="0" w:space="0" w:color="auto"/>
                            <w:right w:val="none" w:sz="0" w:space="0" w:color="auto"/>
                          </w:divBdr>
                        </w:div>
                        <w:div w:id="148704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7323">
                  <w:marLeft w:val="0"/>
                  <w:marRight w:val="0"/>
                  <w:marTop w:val="0"/>
                  <w:marBottom w:val="0"/>
                  <w:divBdr>
                    <w:top w:val="none" w:sz="0" w:space="0" w:color="auto"/>
                    <w:left w:val="none" w:sz="0" w:space="0" w:color="auto"/>
                    <w:bottom w:val="none" w:sz="0" w:space="0" w:color="auto"/>
                    <w:right w:val="none" w:sz="0" w:space="0" w:color="auto"/>
                  </w:divBdr>
                  <w:divsChild>
                    <w:div w:id="38893921">
                      <w:marLeft w:val="0"/>
                      <w:marRight w:val="0"/>
                      <w:marTop w:val="0"/>
                      <w:marBottom w:val="0"/>
                      <w:divBdr>
                        <w:top w:val="none" w:sz="0" w:space="0" w:color="auto"/>
                        <w:left w:val="none" w:sz="0" w:space="0" w:color="auto"/>
                        <w:bottom w:val="none" w:sz="0" w:space="0" w:color="auto"/>
                        <w:right w:val="none" w:sz="0" w:space="0" w:color="auto"/>
                      </w:divBdr>
                      <w:divsChild>
                        <w:div w:id="700980181">
                          <w:marLeft w:val="0"/>
                          <w:marRight w:val="0"/>
                          <w:marTop w:val="0"/>
                          <w:marBottom w:val="0"/>
                          <w:divBdr>
                            <w:top w:val="none" w:sz="0" w:space="0" w:color="auto"/>
                            <w:left w:val="none" w:sz="0" w:space="0" w:color="auto"/>
                            <w:bottom w:val="none" w:sz="0" w:space="0" w:color="auto"/>
                            <w:right w:val="none" w:sz="0" w:space="0" w:color="auto"/>
                          </w:divBdr>
                        </w:div>
                        <w:div w:id="13865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940287">
      <w:bodyDiv w:val="1"/>
      <w:marLeft w:val="0"/>
      <w:marRight w:val="0"/>
      <w:marTop w:val="0"/>
      <w:marBottom w:val="0"/>
      <w:divBdr>
        <w:top w:val="none" w:sz="0" w:space="0" w:color="auto"/>
        <w:left w:val="none" w:sz="0" w:space="0" w:color="auto"/>
        <w:bottom w:val="none" w:sz="0" w:space="0" w:color="auto"/>
        <w:right w:val="none" w:sz="0" w:space="0" w:color="auto"/>
      </w:divBdr>
      <w:divsChild>
        <w:div w:id="1190994462">
          <w:marLeft w:val="0"/>
          <w:marRight w:val="0"/>
          <w:marTop w:val="0"/>
          <w:marBottom w:val="192"/>
          <w:divBdr>
            <w:top w:val="none" w:sz="0" w:space="0" w:color="auto"/>
            <w:left w:val="none" w:sz="0" w:space="0" w:color="auto"/>
            <w:bottom w:val="none" w:sz="0" w:space="0" w:color="auto"/>
            <w:right w:val="none" w:sz="0" w:space="0" w:color="auto"/>
          </w:divBdr>
        </w:div>
        <w:div w:id="1698119958">
          <w:marLeft w:val="624"/>
          <w:marRight w:val="0"/>
          <w:marTop w:val="0"/>
          <w:marBottom w:val="0"/>
          <w:divBdr>
            <w:top w:val="none" w:sz="0" w:space="0" w:color="auto"/>
            <w:left w:val="none" w:sz="0" w:space="0" w:color="auto"/>
            <w:bottom w:val="none" w:sz="0" w:space="0" w:color="auto"/>
            <w:right w:val="none" w:sz="0" w:space="0" w:color="auto"/>
          </w:divBdr>
        </w:div>
        <w:div w:id="125897323">
          <w:marLeft w:val="624"/>
          <w:marRight w:val="0"/>
          <w:marTop w:val="0"/>
          <w:marBottom w:val="0"/>
          <w:divBdr>
            <w:top w:val="none" w:sz="0" w:space="0" w:color="auto"/>
            <w:left w:val="none" w:sz="0" w:space="0" w:color="auto"/>
            <w:bottom w:val="none" w:sz="0" w:space="0" w:color="auto"/>
            <w:right w:val="none" w:sz="0" w:space="0" w:color="auto"/>
          </w:divBdr>
        </w:div>
        <w:div w:id="1130247026">
          <w:marLeft w:val="624"/>
          <w:marRight w:val="0"/>
          <w:marTop w:val="0"/>
          <w:marBottom w:val="0"/>
          <w:divBdr>
            <w:top w:val="none" w:sz="0" w:space="0" w:color="auto"/>
            <w:left w:val="none" w:sz="0" w:space="0" w:color="auto"/>
            <w:bottom w:val="none" w:sz="0" w:space="0" w:color="auto"/>
            <w:right w:val="none" w:sz="0" w:space="0" w:color="auto"/>
          </w:divBdr>
        </w:div>
        <w:div w:id="588271934">
          <w:marLeft w:val="624"/>
          <w:marRight w:val="0"/>
          <w:marTop w:val="0"/>
          <w:marBottom w:val="0"/>
          <w:divBdr>
            <w:top w:val="none" w:sz="0" w:space="0" w:color="auto"/>
            <w:left w:val="none" w:sz="0" w:space="0" w:color="auto"/>
            <w:bottom w:val="none" w:sz="0" w:space="0" w:color="auto"/>
            <w:right w:val="none" w:sz="0" w:space="0" w:color="auto"/>
          </w:divBdr>
        </w:div>
        <w:div w:id="1446192438">
          <w:marLeft w:val="624"/>
          <w:marRight w:val="0"/>
          <w:marTop w:val="0"/>
          <w:marBottom w:val="0"/>
          <w:divBdr>
            <w:top w:val="none" w:sz="0" w:space="0" w:color="auto"/>
            <w:left w:val="none" w:sz="0" w:space="0" w:color="auto"/>
            <w:bottom w:val="none" w:sz="0" w:space="0" w:color="auto"/>
            <w:right w:val="none" w:sz="0" w:space="0" w:color="auto"/>
          </w:divBdr>
        </w:div>
      </w:divsChild>
    </w:div>
    <w:div w:id="348142595">
      <w:bodyDiv w:val="1"/>
      <w:marLeft w:val="0"/>
      <w:marRight w:val="0"/>
      <w:marTop w:val="0"/>
      <w:marBottom w:val="0"/>
      <w:divBdr>
        <w:top w:val="none" w:sz="0" w:space="0" w:color="auto"/>
        <w:left w:val="none" w:sz="0" w:space="0" w:color="auto"/>
        <w:bottom w:val="none" w:sz="0" w:space="0" w:color="auto"/>
        <w:right w:val="none" w:sz="0" w:space="0" w:color="auto"/>
      </w:divBdr>
    </w:div>
    <w:div w:id="352997550">
      <w:bodyDiv w:val="1"/>
      <w:marLeft w:val="0"/>
      <w:marRight w:val="0"/>
      <w:marTop w:val="0"/>
      <w:marBottom w:val="0"/>
      <w:divBdr>
        <w:top w:val="none" w:sz="0" w:space="0" w:color="auto"/>
        <w:left w:val="none" w:sz="0" w:space="0" w:color="auto"/>
        <w:bottom w:val="none" w:sz="0" w:space="0" w:color="auto"/>
        <w:right w:val="none" w:sz="0" w:space="0" w:color="auto"/>
      </w:divBdr>
      <w:divsChild>
        <w:div w:id="2075618526">
          <w:marLeft w:val="0"/>
          <w:marRight w:val="0"/>
          <w:marTop w:val="0"/>
          <w:marBottom w:val="192"/>
          <w:divBdr>
            <w:top w:val="none" w:sz="0" w:space="0" w:color="auto"/>
            <w:left w:val="none" w:sz="0" w:space="0" w:color="auto"/>
            <w:bottom w:val="none" w:sz="0" w:space="0" w:color="auto"/>
            <w:right w:val="none" w:sz="0" w:space="0" w:color="auto"/>
          </w:divBdr>
        </w:div>
        <w:div w:id="903375153">
          <w:marLeft w:val="0"/>
          <w:marRight w:val="0"/>
          <w:marTop w:val="0"/>
          <w:marBottom w:val="192"/>
          <w:divBdr>
            <w:top w:val="none" w:sz="0" w:space="0" w:color="auto"/>
            <w:left w:val="none" w:sz="0" w:space="0" w:color="auto"/>
            <w:bottom w:val="none" w:sz="0" w:space="0" w:color="auto"/>
            <w:right w:val="none" w:sz="0" w:space="0" w:color="auto"/>
          </w:divBdr>
        </w:div>
      </w:divsChild>
    </w:div>
    <w:div w:id="363673470">
      <w:bodyDiv w:val="1"/>
      <w:marLeft w:val="0"/>
      <w:marRight w:val="0"/>
      <w:marTop w:val="0"/>
      <w:marBottom w:val="0"/>
      <w:divBdr>
        <w:top w:val="none" w:sz="0" w:space="0" w:color="auto"/>
        <w:left w:val="none" w:sz="0" w:space="0" w:color="auto"/>
        <w:bottom w:val="none" w:sz="0" w:space="0" w:color="auto"/>
        <w:right w:val="none" w:sz="0" w:space="0" w:color="auto"/>
      </w:divBdr>
      <w:divsChild>
        <w:div w:id="1794710957">
          <w:marLeft w:val="0"/>
          <w:marRight w:val="0"/>
          <w:marTop w:val="0"/>
          <w:marBottom w:val="192"/>
          <w:divBdr>
            <w:top w:val="none" w:sz="0" w:space="0" w:color="auto"/>
            <w:left w:val="none" w:sz="0" w:space="0" w:color="auto"/>
            <w:bottom w:val="none" w:sz="0" w:space="0" w:color="auto"/>
            <w:right w:val="none" w:sz="0" w:space="0" w:color="auto"/>
          </w:divBdr>
        </w:div>
        <w:div w:id="270630795">
          <w:marLeft w:val="0"/>
          <w:marRight w:val="0"/>
          <w:marTop w:val="0"/>
          <w:marBottom w:val="192"/>
          <w:divBdr>
            <w:top w:val="none" w:sz="0" w:space="0" w:color="auto"/>
            <w:left w:val="none" w:sz="0" w:space="0" w:color="auto"/>
            <w:bottom w:val="none" w:sz="0" w:space="0" w:color="auto"/>
            <w:right w:val="none" w:sz="0" w:space="0" w:color="auto"/>
          </w:divBdr>
        </w:div>
      </w:divsChild>
    </w:div>
    <w:div w:id="384331065">
      <w:bodyDiv w:val="1"/>
      <w:marLeft w:val="0"/>
      <w:marRight w:val="0"/>
      <w:marTop w:val="0"/>
      <w:marBottom w:val="0"/>
      <w:divBdr>
        <w:top w:val="none" w:sz="0" w:space="0" w:color="auto"/>
        <w:left w:val="none" w:sz="0" w:space="0" w:color="auto"/>
        <w:bottom w:val="none" w:sz="0" w:space="0" w:color="auto"/>
        <w:right w:val="none" w:sz="0" w:space="0" w:color="auto"/>
      </w:divBdr>
      <w:divsChild>
        <w:div w:id="954291450">
          <w:marLeft w:val="255"/>
          <w:marRight w:val="0"/>
          <w:marTop w:val="0"/>
          <w:marBottom w:val="0"/>
          <w:divBdr>
            <w:top w:val="none" w:sz="0" w:space="0" w:color="auto"/>
            <w:left w:val="none" w:sz="0" w:space="0" w:color="auto"/>
            <w:bottom w:val="none" w:sz="0" w:space="0" w:color="auto"/>
            <w:right w:val="none" w:sz="0" w:space="0" w:color="auto"/>
          </w:divBdr>
        </w:div>
        <w:div w:id="191693116">
          <w:marLeft w:val="255"/>
          <w:marRight w:val="0"/>
          <w:marTop w:val="0"/>
          <w:marBottom w:val="0"/>
          <w:divBdr>
            <w:top w:val="none" w:sz="0" w:space="0" w:color="auto"/>
            <w:left w:val="none" w:sz="0" w:space="0" w:color="auto"/>
            <w:bottom w:val="none" w:sz="0" w:space="0" w:color="auto"/>
            <w:right w:val="none" w:sz="0" w:space="0" w:color="auto"/>
          </w:divBdr>
        </w:div>
        <w:div w:id="1580168997">
          <w:marLeft w:val="255"/>
          <w:marRight w:val="0"/>
          <w:marTop w:val="0"/>
          <w:marBottom w:val="0"/>
          <w:divBdr>
            <w:top w:val="none" w:sz="0" w:space="0" w:color="auto"/>
            <w:left w:val="none" w:sz="0" w:space="0" w:color="auto"/>
            <w:bottom w:val="none" w:sz="0" w:space="0" w:color="auto"/>
            <w:right w:val="none" w:sz="0" w:space="0" w:color="auto"/>
          </w:divBdr>
        </w:div>
        <w:div w:id="2122724025">
          <w:marLeft w:val="255"/>
          <w:marRight w:val="0"/>
          <w:marTop w:val="0"/>
          <w:marBottom w:val="0"/>
          <w:divBdr>
            <w:top w:val="none" w:sz="0" w:space="0" w:color="auto"/>
            <w:left w:val="none" w:sz="0" w:space="0" w:color="auto"/>
            <w:bottom w:val="none" w:sz="0" w:space="0" w:color="auto"/>
            <w:right w:val="none" w:sz="0" w:space="0" w:color="auto"/>
          </w:divBdr>
        </w:div>
        <w:div w:id="2051997983">
          <w:marLeft w:val="255"/>
          <w:marRight w:val="0"/>
          <w:marTop w:val="0"/>
          <w:marBottom w:val="0"/>
          <w:divBdr>
            <w:top w:val="none" w:sz="0" w:space="0" w:color="auto"/>
            <w:left w:val="none" w:sz="0" w:space="0" w:color="auto"/>
            <w:bottom w:val="none" w:sz="0" w:space="0" w:color="auto"/>
            <w:right w:val="none" w:sz="0" w:space="0" w:color="auto"/>
          </w:divBdr>
        </w:div>
      </w:divsChild>
    </w:div>
    <w:div w:id="407311911">
      <w:bodyDiv w:val="1"/>
      <w:marLeft w:val="0"/>
      <w:marRight w:val="0"/>
      <w:marTop w:val="0"/>
      <w:marBottom w:val="0"/>
      <w:divBdr>
        <w:top w:val="none" w:sz="0" w:space="0" w:color="auto"/>
        <w:left w:val="none" w:sz="0" w:space="0" w:color="auto"/>
        <w:bottom w:val="none" w:sz="0" w:space="0" w:color="auto"/>
        <w:right w:val="none" w:sz="0" w:space="0" w:color="auto"/>
      </w:divBdr>
    </w:div>
    <w:div w:id="408700810">
      <w:bodyDiv w:val="1"/>
      <w:marLeft w:val="0"/>
      <w:marRight w:val="0"/>
      <w:marTop w:val="0"/>
      <w:marBottom w:val="0"/>
      <w:divBdr>
        <w:top w:val="none" w:sz="0" w:space="0" w:color="auto"/>
        <w:left w:val="none" w:sz="0" w:space="0" w:color="auto"/>
        <w:bottom w:val="none" w:sz="0" w:space="0" w:color="auto"/>
        <w:right w:val="none" w:sz="0" w:space="0" w:color="auto"/>
      </w:divBdr>
      <w:divsChild>
        <w:div w:id="2059090271">
          <w:marLeft w:val="624"/>
          <w:marRight w:val="0"/>
          <w:marTop w:val="0"/>
          <w:marBottom w:val="0"/>
          <w:divBdr>
            <w:top w:val="none" w:sz="0" w:space="0" w:color="auto"/>
            <w:left w:val="none" w:sz="0" w:space="0" w:color="auto"/>
            <w:bottom w:val="none" w:sz="0" w:space="0" w:color="auto"/>
            <w:right w:val="none" w:sz="0" w:space="0" w:color="auto"/>
          </w:divBdr>
        </w:div>
      </w:divsChild>
    </w:div>
    <w:div w:id="411244224">
      <w:bodyDiv w:val="1"/>
      <w:marLeft w:val="0"/>
      <w:marRight w:val="0"/>
      <w:marTop w:val="0"/>
      <w:marBottom w:val="0"/>
      <w:divBdr>
        <w:top w:val="none" w:sz="0" w:space="0" w:color="auto"/>
        <w:left w:val="none" w:sz="0" w:space="0" w:color="auto"/>
        <w:bottom w:val="none" w:sz="0" w:space="0" w:color="auto"/>
        <w:right w:val="none" w:sz="0" w:space="0" w:color="auto"/>
      </w:divBdr>
      <w:divsChild>
        <w:div w:id="762382860">
          <w:marLeft w:val="0"/>
          <w:marRight w:val="0"/>
          <w:marTop w:val="0"/>
          <w:marBottom w:val="0"/>
          <w:divBdr>
            <w:top w:val="none" w:sz="0" w:space="0" w:color="auto"/>
            <w:left w:val="none" w:sz="0" w:space="0" w:color="auto"/>
            <w:bottom w:val="none" w:sz="0" w:space="0" w:color="auto"/>
            <w:right w:val="none" w:sz="0" w:space="0" w:color="auto"/>
          </w:divBdr>
        </w:div>
        <w:div w:id="620377619">
          <w:marLeft w:val="0"/>
          <w:marRight w:val="0"/>
          <w:marTop w:val="0"/>
          <w:marBottom w:val="0"/>
          <w:divBdr>
            <w:top w:val="none" w:sz="0" w:space="0" w:color="auto"/>
            <w:left w:val="none" w:sz="0" w:space="0" w:color="auto"/>
            <w:bottom w:val="none" w:sz="0" w:space="0" w:color="auto"/>
            <w:right w:val="none" w:sz="0" w:space="0" w:color="auto"/>
          </w:divBdr>
          <w:divsChild>
            <w:div w:id="1826319622">
              <w:marLeft w:val="0"/>
              <w:marRight w:val="0"/>
              <w:marTop w:val="0"/>
              <w:marBottom w:val="0"/>
              <w:divBdr>
                <w:top w:val="none" w:sz="0" w:space="0" w:color="auto"/>
                <w:left w:val="none" w:sz="0" w:space="0" w:color="auto"/>
                <w:bottom w:val="none" w:sz="0" w:space="0" w:color="auto"/>
                <w:right w:val="none" w:sz="0" w:space="0" w:color="auto"/>
              </w:divBdr>
              <w:divsChild>
                <w:div w:id="10030064">
                  <w:marLeft w:val="0"/>
                  <w:marRight w:val="0"/>
                  <w:marTop w:val="0"/>
                  <w:marBottom w:val="0"/>
                  <w:divBdr>
                    <w:top w:val="none" w:sz="0" w:space="0" w:color="auto"/>
                    <w:left w:val="none" w:sz="0" w:space="0" w:color="auto"/>
                    <w:bottom w:val="none" w:sz="0" w:space="0" w:color="auto"/>
                    <w:right w:val="none" w:sz="0" w:space="0" w:color="auto"/>
                  </w:divBdr>
                </w:div>
                <w:div w:id="191189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714199">
      <w:bodyDiv w:val="1"/>
      <w:marLeft w:val="0"/>
      <w:marRight w:val="0"/>
      <w:marTop w:val="0"/>
      <w:marBottom w:val="0"/>
      <w:divBdr>
        <w:top w:val="none" w:sz="0" w:space="0" w:color="auto"/>
        <w:left w:val="none" w:sz="0" w:space="0" w:color="auto"/>
        <w:bottom w:val="none" w:sz="0" w:space="0" w:color="auto"/>
        <w:right w:val="none" w:sz="0" w:space="0" w:color="auto"/>
      </w:divBdr>
      <w:divsChild>
        <w:div w:id="1113744691">
          <w:marLeft w:val="0"/>
          <w:marRight w:val="0"/>
          <w:marTop w:val="0"/>
          <w:marBottom w:val="0"/>
          <w:divBdr>
            <w:top w:val="none" w:sz="0" w:space="0" w:color="auto"/>
            <w:left w:val="none" w:sz="0" w:space="0" w:color="auto"/>
            <w:bottom w:val="none" w:sz="0" w:space="0" w:color="auto"/>
            <w:right w:val="none" w:sz="0" w:space="0" w:color="auto"/>
          </w:divBdr>
          <w:divsChild>
            <w:div w:id="2004775192">
              <w:marLeft w:val="0"/>
              <w:marRight w:val="0"/>
              <w:marTop w:val="0"/>
              <w:marBottom w:val="0"/>
              <w:divBdr>
                <w:top w:val="none" w:sz="0" w:space="0" w:color="auto"/>
                <w:left w:val="none" w:sz="0" w:space="0" w:color="auto"/>
                <w:bottom w:val="none" w:sz="0" w:space="0" w:color="auto"/>
                <w:right w:val="none" w:sz="0" w:space="0" w:color="auto"/>
              </w:divBdr>
              <w:divsChild>
                <w:div w:id="41139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2326">
          <w:marLeft w:val="0"/>
          <w:marRight w:val="0"/>
          <w:marTop w:val="0"/>
          <w:marBottom w:val="0"/>
          <w:divBdr>
            <w:top w:val="none" w:sz="0" w:space="0" w:color="auto"/>
            <w:left w:val="none" w:sz="0" w:space="0" w:color="auto"/>
            <w:bottom w:val="none" w:sz="0" w:space="0" w:color="auto"/>
            <w:right w:val="none" w:sz="0" w:space="0" w:color="auto"/>
          </w:divBdr>
          <w:divsChild>
            <w:div w:id="1135564068">
              <w:marLeft w:val="0"/>
              <w:marRight w:val="0"/>
              <w:marTop w:val="0"/>
              <w:marBottom w:val="0"/>
              <w:divBdr>
                <w:top w:val="none" w:sz="0" w:space="0" w:color="auto"/>
                <w:left w:val="none" w:sz="0" w:space="0" w:color="auto"/>
                <w:bottom w:val="none" w:sz="0" w:space="0" w:color="auto"/>
                <w:right w:val="none" w:sz="0" w:space="0" w:color="auto"/>
              </w:divBdr>
              <w:divsChild>
                <w:div w:id="2089960629">
                  <w:marLeft w:val="0"/>
                  <w:marRight w:val="0"/>
                  <w:marTop w:val="0"/>
                  <w:marBottom w:val="0"/>
                  <w:divBdr>
                    <w:top w:val="none" w:sz="0" w:space="0" w:color="auto"/>
                    <w:left w:val="none" w:sz="0" w:space="0" w:color="auto"/>
                    <w:bottom w:val="none" w:sz="0" w:space="0" w:color="auto"/>
                    <w:right w:val="none" w:sz="0" w:space="0" w:color="auto"/>
                  </w:divBdr>
                </w:div>
                <w:div w:id="199086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14453">
          <w:marLeft w:val="0"/>
          <w:marRight w:val="0"/>
          <w:marTop w:val="0"/>
          <w:marBottom w:val="0"/>
          <w:divBdr>
            <w:top w:val="none" w:sz="0" w:space="0" w:color="auto"/>
            <w:left w:val="none" w:sz="0" w:space="0" w:color="auto"/>
            <w:bottom w:val="none" w:sz="0" w:space="0" w:color="auto"/>
            <w:right w:val="none" w:sz="0" w:space="0" w:color="auto"/>
          </w:divBdr>
          <w:divsChild>
            <w:div w:id="155847992">
              <w:marLeft w:val="0"/>
              <w:marRight w:val="0"/>
              <w:marTop w:val="0"/>
              <w:marBottom w:val="0"/>
              <w:divBdr>
                <w:top w:val="none" w:sz="0" w:space="0" w:color="auto"/>
                <w:left w:val="none" w:sz="0" w:space="0" w:color="auto"/>
                <w:bottom w:val="none" w:sz="0" w:space="0" w:color="auto"/>
                <w:right w:val="none" w:sz="0" w:space="0" w:color="auto"/>
              </w:divBdr>
              <w:divsChild>
                <w:div w:id="1820612319">
                  <w:marLeft w:val="0"/>
                  <w:marRight w:val="0"/>
                  <w:marTop w:val="0"/>
                  <w:marBottom w:val="0"/>
                  <w:divBdr>
                    <w:top w:val="none" w:sz="0" w:space="0" w:color="auto"/>
                    <w:left w:val="none" w:sz="0" w:space="0" w:color="auto"/>
                    <w:bottom w:val="none" w:sz="0" w:space="0" w:color="auto"/>
                    <w:right w:val="none" w:sz="0" w:space="0" w:color="auto"/>
                  </w:divBdr>
                </w:div>
                <w:div w:id="119977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84835">
          <w:marLeft w:val="0"/>
          <w:marRight w:val="0"/>
          <w:marTop w:val="0"/>
          <w:marBottom w:val="0"/>
          <w:divBdr>
            <w:top w:val="none" w:sz="0" w:space="0" w:color="auto"/>
            <w:left w:val="none" w:sz="0" w:space="0" w:color="auto"/>
            <w:bottom w:val="none" w:sz="0" w:space="0" w:color="auto"/>
            <w:right w:val="none" w:sz="0" w:space="0" w:color="auto"/>
          </w:divBdr>
          <w:divsChild>
            <w:div w:id="1832021060">
              <w:marLeft w:val="0"/>
              <w:marRight w:val="0"/>
              <w:marTop w:val="0"/>
              <w:marBottom w:val="0"/>
              <w:divBdr>
                <w:top w:val="none" w:sz="0" w:space="0" w:color="auto"/>
                <w:left w:val="none" w:sz="0" w:space="0" w:color="auto"/>
                <w:bottom w:val="none" w:sz="0" w:space="0" w:color="auto"/>
                <w:right w:val="none" w:sz="0" w:space="0" w:color="auto"/>
              </w:divBdr>
              <w:divsChild>
                <w:div w:id="716078681">
                  <w:marLeft w:val="0"/>
                  <w:marRight w:val="0"/>
                  <w:marTop w:val="0"/>
                  <w:marBottom w:val="0"/>
                  <w:divBdr>
                    <w:top w:val="none" w:sz="0" w:space="0" w:color="auto"/>
                    <w:left w:val="none" w:sz="0" w:space="0" w:color="auto"/>
                    <w:bottom w:val="none" w:sz="0" w:space="0" w:color="auto"/>
                    <w:right w:val="none" w:sz="0" w:space="0" w:color="auto"/>
                  </w:divBdr>
                </w:div>
                <w:div w:id="10185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57556">
          <w:marLeft w:val="0"/>
          <w:marRight w:val="0"/>
          <w:marTop w:val="0"/>
          <w:marBottom w:val="0"/>
          <w:divBdr>
            <w:top w:val="none" w:sz="0" w:space="0" w:color="auto"/>
            <w:left w:val="none" w:sz="0" w:space="0" w:color="auto"/>
            <w:bottom w:val="none" w:sz="0" w:space="0" w:color="auto"/>
            <w:right w:val="none" w:sz="0" w:space="0" w:color="auto"/>
          </w:divBdr>
          <w:divsChild>
            <w:div w:id="1258516390">
              <w:marLeft w:val="0"/>
              <w:marRight w:val="0"/>
              <w:marTop w:val="0"/>
              <w:marBottom w:val="0"/>
              <w:divBdr>
                <w:top w:val="none" w:sz="0" w:space="0" w:color="auto"/>
                <w:left w:val="none" w:sz="0" w:space="0" w:color="auto"/>
                <w:bottom w:val="none" w:sz="0" w:space="0" w:color="auto"/>
                <w:right w:val="none" w:sz="0" w:space="0" w:color="auto"/>
              </w:divBdr>
              <w:divsChild>
                <w:div w:id="462768224">
                  <w:marLeft w:val="0"/>
                  <w:marRight w:val="0"/>
                  <w:marTop w:val="0"/>
                  <w:marBottom w:val="0"/>
                  <w:divBdr>
                    <w:top w:val="none" w:sz="0" w:space="0" w:color="auto"/>
                    <w:left w:val="none" w:sz="0" w:space="0" w:color="auto"/>
                    <w:bottom w:val="none" w:sz="0" w:space="0" w:color="auto"/>
                    <w:right w:val="none" w:sz="0" w:space="0" w:color="auto"/>
                  </w:divBdr>
                </w:div>
                <w:div w:id="46138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01482">
          <w:marLeft w:val="0"/>
          <w:marRight w:val="0"/>
          <w:marTop w:val="0"/>
          <w:marBottom w:val="0"/>
          <w:divBdr>
            <w:top w:val="none" w:sz="0" w:space="0" w:color="auto"/>
            <w:left w:val="none" w:sz="0" w:space="0" w:color="auto"/>
            <w:bottom w:val="none" w:sz="0" w:space="0" w:color="auto"/>
            <w:right w:val="none" w:sz="0" w:space="0" w:color="auto"/>
          </w:divBdr>
          <w:divsChild>
            <w:div w:id="1432817319">
              <w:marLeft w:val="0"/>
              <w:marRight w:val="0"/>
              <w:marTop w:val="0"/>
              <w:marBottom w:val="0"/>
              <w:divBdr>
                <w:top w:val="none" w:sz="0" w:space="0" w:color="auto"/>
                <w:left w:val="none" w:sz="0" w:space="0" w:color="auto"/>
                <w:bottom w:val="none" w:sz="0" w:space="0" w:color="auto"/>
                <w:right w:val="none" w:sz="0" w:space="0" w:color="auto"/>
              </w:divBdr>
              <w:divsChild>
                <w:div w:id="732315231">
                  <w:marLeft w:val="0"/>
                  <w:marRight w:val="0"/>
                  <w:marTop w:val="0"/>
                  <w:marBottom w:val="0"/>
                  <w:divBdr>
                    <w:top w:val="none" w:sz="0" w:space="0" w:color="auto"/>
                    <w:left w:val="none" w:sz="0" w:space="0" w:color="auto"/>
                    <w:bottom w:val="none" w:sz="0" w:space="0" w:color="auto"/>
                    <w:right w:val="none" w:sz="0" w:space="0" w:color="auto"/>
                  </w:divBdr>
                </w:div>
                <w:div w:id="185434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3648">
          <w:marLeft w:val="0"/>
          <w:marRight w:val="0"/>
          <w:marTop w:val="0"/>
          <w:marBottom w:val="0"/>
          <w:divBdr>
            <w:top w:val="none" w:sz="0" w:space="0" w:color="auto"/>
            <w:left w:val="none" w:sz="0" w:space="0" w:color="auto"/>
            <w:bottom w:val="none" w:sz="0" w:space="0" w:color="auto"/>
            <w:right w:val="none" w:sz="0" w:space="0" w:color="auto"/>
          </w:divBdr>
          <w:divsChild>
            <w:div w:id="1437410513">
              <w:marLeft w:val="0"/>
              <w:marRight w:val="0"/>
              <w:marTop w:val="0"/>
              <w:marBottom w:val="0"/>
              <w:divBdr>
                <w:top w:val="none" w:sz="0" w:space="0" w:color="auto"/>
                <w:left w:val="none" w:sz="0" w:space="0" w:color="auto"/>
                <w:bottom w:val="none" w:sz="0" w:space="0" w:color="auto"/>
                <w:right w:val="none" w:sz="0" w:space="0" w:color="auto"/>
              </w:divBdr>
              <w:divsChild>
                <w:div w:id="1762025370">
                  <w:marLeft w:val="0"/>
                  <w:marRight w:val="0"/>
                  <w:marTop w:val="0"/>
                  <w:marBottom w:val="0"/>
                  <w:divBdr>
                    <w:top w:val="none" w:sz="0" w:space="0" w:color="auto"/>
                    <w:left w:val="none" w:sz="0" w:space="0" w:color="auto"/>
                    <w:bottom w:val="none" w:sz="0" w:space="0" w:color="auto"/>
                    <w:right w:val="none" w:sz="0" w:space="0" w:color="auto"/>
                  </w:divBdr>
                </w:div>
                <w:div w:id="103207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985829">
      <w:bodyDiv w:val="1"/>
      <w:marLeft w:val="0"/>
      <w:marRight w:val="0"/>
      <w:marTop w:val="0"/>
      <w:marBottom w:val="0"/>
      <w:divBdr>
        <w:top w:val="none" w:sz="0" w:space="0" w:color="auto"/>
        <w:left w:val="none" w:sz="0" w:space="0" w:color="auto"/>
        <w:bottom w:val="none" w:sz="0" w:space="0" w:color="auto"/>
        <w:right w:val="none" w:sz="0" w:space="0" w:color="auto"/>
      </w:divBdr>
      <w:divsChild>
        <w:div w:id="987630715">
          <w:marLeft w:val="0"/>
          <w:marRight w:val="75"/>
          <w:marTop w:val="0"/>
          <w:marBottom w:val="0"/>
          <w:divBdr>
            <w:top w:val="none" w:sz="0" w:space="0" w:color="auto"/>
            <w:left w:val="none" w:sz="0" w:space="0" w:color="auto"/>
            <w:bottom w:val="none" w:sz="0" w:space="0" w:color="auto"/>
            <w:right w:val="none" w:sz="0" w:space="0" w:color="auto"/>
          </w:divBdr>
        </w:div>
        <w:div w:id="1619869606">
          <w:marLeft w:val="0"/>
          <w:marRight w:val="0"/>
          <w:marTop w:val="0"/>
          <w:marBottom w:val="300"/>
          <w:divBdr>
            <w:top w:val="none" w:sz="0" w:space="0" w:color="auto"/>
            <w:left w:val="none" w:sz="0" w:space="0" w:color="auto"/>
            <w:bottom w:val="none" w:sz="0" w:space="0" w:color="auto"/>
            <w:right w:val="none" w:sz="0" w:space="0" w:color="auto"/>
          </w:divBdr>
        </w:div>
        <w:div w:id="1266574674">
          <w:marLeft w:val="255"/>
          <w:marRight w:val="0"/>
          <w:marTop w:val="75"/>
          <w:marBottom w:val="0"/>
          <w:divBdr>
            <w:top w:val="none" w:sz="0" w:space="0" w:color="auto"/>
            <w:left w:val="none" w:sz="0" w:space="0" w:color="auto"/>
            <w:bottom w:val="none" w:sz="0" w:space="0" w:color="auto"/>
            <w:right w:val="none" w:sz="0" w:space="0" w:color="auto"/>
          </w:divBdr>
          <w:divsChild>
            <w:div w:id="935330097">
              <w:marLeft w:val="255"/>
              <w:marRight w:val="0"/>
              <w:marTop w:val="0"/>
              <w:marBottom w:val="0"/>
              <w:divBdr>
                <w:top w:val="none" w:sz="0" w:space="0" w:color="auto"/>
                <w:left w:val="none" w:sz="0" w:space="0" w:color="auto"/>
                <w:bottom w:val="none" w:sz="0" w:space="0" w:color="auto"/>
                <w:right w:val="none" w:sz="0" w:space="0" w:color="auto"/>
              </w:divBdr>
              <w:divsChild>
                <w:div w:id="414863684">
                  <w:marLeft w:val="255"/>
                  <w:marRight w:val="0"/>
                  <w:marTop w:val="75"/>
                  <w:marBottom w:val="0"/>
                  <w:divBdr>
                    <w:top w:val="none" w:sz="0" w:space="0" w:color="auto"/>
                    <w:left w:val="none" w:sz="0" w:space="0" w:color="auto"/>
                    <w:bottom w:val="none" w:sz="0" w:space="0" w:color="auto"/>
                    <w:right w:val="none" w:sz="0" w:space="0" w:color="auto"/>
                  </w:divBdr>
                  <w:divsChild>
                    <w:div w:id="128831598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612291">
      <w:bodyDiv w:val="1"/>
      <w:marLeft w:val="0"/>
      <w:marRight w:val="0"/>
      <w:marTop w:val="0"/>
      <w:marBottom w:val="0"/>
      <w:divBdr>
        <w:top w:val="none" w:sz="0" w:space="0" w:color="auto"/>
        <w:left w:val="none" w:sz="0" w:space="0" w:color="auto"/>
        <w:bottom w:val="none" w:sz="0" w:space="0" w:color="auto"/>
        <w:right w:val="none" w:sz="0" w:space="0" w:color="auto"/>
      </w:divBdr>
      <w:divsChild>
        <w:div w:id="1974632052">
          <w:marLeft w:val="0"/>
          <w:marRight w:val="0"/>
          <w:marTop w:val="0"/>
          <w:marBottom w:val="192"/>
          <w:divBdr>
            <w:top w:val="none" w:sz="0" w:space="0" w:color="auto"/>
            <w:left w:val="none" w:sz="0" w:space="0" w:color="auto"/>
            <w:bottom w:val="none" w:sz="0" w:space="0" w:color="auto"/>
            <w:right w:val="none" w:sz="0" w:space="0" w:color="auto"/>
          </w:divBdr>
        </w:div>
        <w:div w:id="1135099575">
          <w:marLeft w:val="624"/>
          <w:marRight w:val="0"/>
          <w:marTop w:val="0"/>
          <w:marBottom w:val="0"/>
          <w:divBdr>
            <w:top w:val="none" w:sz="0" w:space="0" w:color="auto"/>
            <w:left w:val="none" w:sz="0" w:space="0" w:color="auto"/>
            <w:bottom w:val="none" w:sz="0" w:space="0" w:color="auto"/>
            <w:right w:val="none" w:sz="0" w:space="0" w:color="auto"/>
          </w:divBdr>
        </w:div>
        <w:div w:id="256981016">
          <w:marLeft w:val="624"/>
          <w:marRight w:val="0"/>
          <w:marTop w:val="0"/>
          <w:marBottom w:val="0"/>
          <w:divBdr>
            <w:top w:val="none" w:sz="0" w:space="0" w:color="auto"/>
            <w:left w:val="none" w:sz="0" w:space="0" w:color="auto"/>
            <w:bottom w:val="none" w:sz="0" w:space="0" w:color="auto"/>
            <w:right w:val="none" w:sz="0" w:space="0" w:color="auto"/>
          </w:divBdr>
        </w:div>
        <w:div w:id="139733536">
          <w:marLeft w:val="0"/>
          <w:marRight w:val="0"/>
          <w:marTop w:val="0"/>
          <w:marBottom w:val="192"/>
          <w:divBdr>
            <w:top w:val="none" w:sz="0" w:space="0" w:color="auto"/>
            <w:left w:val="none" w:sz="0" w:space="0" w:color="auto"/>
            <w:bottom w:val="none" w:sz="0" w:space="0" w:color="auto"/>
            <w:right w:val="none" w:sz="0" w:space="0" w:color="auto"/>
          </w:divBdr>
        </w:div>
      </w:divsChild>
    </w:div>
    <w:div w:id="427311970">
      <w:bodyDiv w:val="1"/>
      <w:marLeft w:val="0"/>
      <w:marRight w:val="0"/>
      <w:marTop w:val="0"/>
      <w:marBottom w:val="0"/>
      <w:divBdr>
        <w:top w:val="none" w:sz="0" w:space="0" w:color="auto"/>
        <w:left w:val="none" w:sz="0" w:space="0" w:color="auto"/>
        <w:bottom w:val="none" w:sz="0" w:space="0" w:color="auto"/>
        <w:right w:val="none" w:sz="0" w:space="0" w:color="auto"/>
      </w:divBdr>
      <w:divsChild>
        <w:div w:id="2125078981">
          <w:marLeft w:val="0"/>
          <w:marRight w:val="0"/>
          <w:marTop w:val="0"/>
          <w:marBottom w:val="0"/>
          <w:divBdr>
            <w:top w:val="none" w:sz="0" w:space="0" w:color="auto"/>
            <w:left w:val="none" w:sz="0" w:space="0" w:color="auto"/>
            <w:bottom w:val="none" w:sz="0" w:space="0" w:color="auto"/>
            <w:right w:val="none" w:sz="0" w:space="0" w:color="auto"/>
          </w:divBdr>
        </w:div>
      </w:divsChild>
    </w:div>
    <w:div w:id="439227573">
      <w:bodyDiv w:val="1"/>
      <w:marLeft w:val="0"/>
      <w:marRight w:val="0"/>
      <w:marTop w:val="0"/>
      <w:marBottom w:val="0"/>
      <w:divBdr>
        <w:top w:val="none" w:sz="0" w:space="0" w:color="auto"/>
        <w:left w:val="none" w:sz="0" w:space="0" w:color="auto"/>
        <w:bottom w:val="none" w:sz="0" w:space="0" w:color="auto"/>
        <w:right w:val="none" w:sz="0" w:space="0" w:color="auto"/>
      </w:divBdr>
      <w:divsChild>
        <w:div w:id="1658729173">
          <w:marLeft w:val="0"/>
          <w:marRight w:val="0"/>
          <w:marTop w:val="0"/>
          <w:marBottom w:val="192"/>
          <w:divBdr>
            <w:top w:val="none" w:sz="0" w:space="0" w:color="auto"/>
            <w:left w:val="none" w:sz="0" w:space="0" w:color="auto"/>
            <w:bottom w:val="none" w:sz="0" w:space="0" w:color="auto"/>
            <w:right w:val="none" w:sz="0" w:space="0" w:color="auto"/>
          </w:divBdr>
        </w:div>
        <w:div w:id="776678667">
          <w:marLeft w:val="624"/>
          <w:marRight w:val="0"/>
          <w:marTop w:val="0"/>
          <w:marBottom w:val="0"/>
          <w:divBdr>
            <w:top w:val="none" w:sz="0" w:space="0" w:color="auto"/>
            <w:left w:val="none" w:sz="0" w:space="0" w:color="auto"/>
            <w:bottom w:val="none" w:sz="0" w:space="0" w:color="auto"/>
            <w:right w:val="none" w:sz="0" w:space="0" w:color="auto"/>
          </w:divBdr>
        </w:div>
        <w:div w:id="98527427">
          <w:marLeft w:val="624"/>
          <w:marRight w:val="0"/>
          <w:marTop w:val="0"/>
          <w:marBottom w:val="0"/>
          <w:divBdr>
            <w:top w:val="none" w:sz="0" w:space="0" w:color="auto"/>
            <w:left w:val="none" w:sz="0" w:space="0" w:color="auto"/>
            <w:bottom w:val="none" w:sz="0" w:space="0" w:color="auto"/>
            <w:right w:val="none" w:sz="0" w:space="0" w:color="auto"/>
          </w:divBdr>
        </w:div>
        <w:div w:id="762192735">
          <w:marLeft w:val="624"/>
          <w:marRight w:val="0"/>
          <w:marTop w:val="0"/>
          <w:marBottom w:val="0"/>
          <w:divBdr>
            <w:top w:val="none" w:sz="0" w:space="0" w:color="auto"/>
            <w:left w:val="none" w:sz="0" w:space="0" w:color="auto"/>
            <w:bottom w:val="none" w:sz="0" w:space="0" w:color="auto"/>
            <w:right w:val="none" w:sz="0" w:space="0" w:color="auto"/>
          </w:divBdr>
        </w:div>
        <w:div w:id="378284950">
          <w:marLeft w:val="624"/>
          <w:marRight w:val="0"/>
          <w:marTop w:val="0"/>
          <w:marBottom w:val="0"/>
          <w:divBdr>
            <w:top w:val="none" w:sz="0" w:space="0" w:color="auto"/>
            <w:left w:val="none" w:sz="0" w:space="0" w:color="auto"/>
            <w:bottom w:val="none" w:sz="0" w:space="0" w:color="auto"/>
            <w:right w:val="none" w:sz="0" w:space="0" w:color="auto"/>
          </w:divBdr>
        </w:div>
        <w:div w:id="873927423">
          <w:marLeft w:val="624"/>
          <w:marRight w:val="0"/>
          <w:marTop w:val="0"/>
          <w:marBottom w:val="0"/>
          <w:divBdr>
            <w:top w:val="none" w:sz="0" w:space="0" w:color="auto"/>
            <w:left w:val="none" w:sz="0" w:space="0" w:color="auto"/>
            <w:bottom w:val="none" w:sz="0" w:space="0" w:color="auto"/>
            <w:right w:val="none" w:sz="0" w:space="0" w:color="auto"/>
          </w:divBdr>
        </w:div>
        <w:div w:id="1179197344">
          <w:marLeft w:val="624"/>
          <w:marRight w:val="0"/>
          <w:marTop w:val="0"/>
          <w:marBottom w:val="0"/>
          <w:divBdr>
            <w:top w:val="none" w:sz="0" w:space="0" w:color="auto"/>
            <w:left w:val="none" w:sz="0" w:space="0" w:color="auto"/>
            <w:bottom w:val="none" w:sz="0" w:space="0" w:color="auto"/>
            <w:right w:val="none" w:sz="0" w:space="0" w:color="auto"/>
          </w:divBdr>
        </w:div>
        <w:div w:id="1160192964">
          <w:marLeft w:val="624"/>
          <w:marRight w:val="0"/>
          <w:marTop w:val="0"/>
          <w:marBottom w:val="0"/>
          <w:divBdr>
            <w:top w:val="none" w:sz="0" w:space="0" w:color="auto"/>
            <w:left w:val="none" w:sz="0" w:space="0" w:color="auto"/>
            <w:bottom w:val="none" w:sz="0" w:space="0" w:color="auto"/>
            <w:right w:val="none" w:sz="0" w:space="0" w:color="auto"/>
          </w:divBdr>
        </w:div>
        <w:div w:id="450393204">
          <w:marLeft w:val="624"/>
          <w:marRight w:val="0"/>
          <w:marTop w:val="0"/>
          <w:marBottom w:val="0"/>
          <w:divBdr>
            <w:top w:val="none" w:sz="0" w:space="0" w:color="auto"/>
            <w:left w:val="none" w:sz="0" w:space="0" w:color="auto"/>
            <w:bottom w:val="none" w:sz="0" w:space="0" w:color="auto"/>
            <w:right w:val="none" w:sz="0" w:space="0" w:color="auto"/>
          </w:divBdr>
        </w:div>
        <w:div w:id="956521882">
          <w:marLeft w:val="624"/>
          <w:marRight w:val="0"/>
          <w:marTop w:val="0"/>
          <w:marBottom w:val="0"/>
          <w:divBdr>
            <w:top w:val="none" w:sz="0" w:space="0" w:color="auto"/>
            <w:left w:val="none" w:sz="0" w:space="0" w:color="auto"/>
            <w:bottom w:val="none" w:sz="0" w:space="0" w:color="auto"/>
            <w:right w:val="none" w:sz="0" w:space="0" w:color="auto"/>
          </w:divBdr>
        </w:div>
        <w:div w:id="141436070">
          <w:marLeft w:val="624"/>
          <w:marRight w:val="0"/>
          <w:marTop w:val="0"/>
          <w:marBottom w:val="0"/>
          <w:divBdr>
            <w:top w:val="none" w:sz="0" w:space="0" w:color="auto"/>
            <w:left w:val="none" w:sz="0" w:space="0" w:color="auto"/>
            <w:bottom w:val="none" w:sz="0" w:space="0" w:color="auto"/>
            <w:right w:val="none" w:sz="0" w:space="0" w:color="auto"/>
          </w:divBdr>
        </w:div>
      </w:divsChild>
    </w:div>
    <w:div w:id="455560263">
      <w:bodyDiv w:val="1"/>
      <w:marLeft w:val="0"/>
      <w:marRight w:val="0"/>
      <w:marTop w:val="0"/>
      <w:marBottom w:val="0"/>
      <w:divBdr>
        <w:top w:val="none" w:sz="0" w:space="0" w:color="auto"/>
        <w:left w:val="none" w:sz="0" w:space="0" w:color="auto"/>
        <w:bottom w:val="none" w:sz="0" w:space="0" w:color="auto"/>
        <w:right w:val="none" w:sz="0" w:space="0" w:color="auto"/>
      </w:divBdr>
      <w:divsChild>
        <w:div w:id="948896632">
          <w:marLeft w:val="0"/>
          <w:marRight w:val="0"/>
          <w:marTop w:val="0"/>
          <w:marBottom w:val="0"/>
          <w:divBdr>
            <w:top w:val="none" w:sz="0" w:space="0" w:color="auto"/>
            <w:left w:val="none" w:sz="0" w:space="0" w:color="auto"/>
            <w:bottom w:val="none" w:sz="0" w:space="0" w:color="auto"/>
            <w:right w:val="none" w:sz="0" w:space="0" w:color="auto"/>
          </w:divBdr>
        </w:div>
      </w:divsChild>
    </w:div>
    <w:div w:id="468986096">
      <w:bodyDiv w:val="1"/>
      <w:marLeft w:val="0"/>
      <w:marRight w:val="0"/>
      <w:marTop w:val="0"/>
      <w:marBottom w:val="0"/>
      <w:divBdr>
        <w:top w:val="none" w:sz="0" w:space="0" w:color="auto"/>
        <w:left w:val="none" w:sz="0" w:space="0" w:color="auto"/>
        <w:bottom w:val="none" w:sz="0" w:space="0" w:color="auto"/>
        <w:right w:val="none" w:sz="0" w:space="0" w:color="auto"/>
      </w:divBdr>
      <w:divsChild>
        <w:div w:id="202207187">
          <w:marLeft w:val="0"/>
          <w:marRight w:val="0"/>
          <w:marTop w:val="0"/>
          <w:marBottom w:val="192"/>
          <w:divBdr>
            <w:top w:val="none" w:sz="0" w:space="0" w:color="auto"/>
            <w:left w:val="none" w:sz="0" w:space="0" w:color="auto"/>
            <w:bottom w:val="none" w:sz="0" w:space="0" w:color="auto"/>
            <w:right w:val="none" w:sz="0" w:space="0" w:color="auto"/>
          </w:divBdr>
        </w:div>
        <w:div w:id="167866901">
          <w:marLeft w:val="0"/>
          <w:marRight w:val="0"/>
          <w:marTop w:val="0"/>
          <w:marBottom w:val="192"/>
          <w:divBdr>
            <w:top w:val="none" w:sz="0" w:space="0" w:color="auto"/>
            <w:left w:val="none" w:sz="0" w:space="0" w:color="auto"/>
            <w:bottom w:val="none" w:sz="0" w:space="0" w:color="auto"/>
            <w:right w:val="none" w:sz="0" w:space="0" w:color="auto"/>
          </w:divBdr>
        </w:div>
        <w:div w:id="800878185">
          <w:marLeft w:val="0"/>
          <w:marRight w:val="0"/>
          <w:marTop w:val="0"/>
          <w:marBottom w:val="192"/>
          <w:divBdr>
            <w:top w:val="none" w:sz="0" w:space="0" w:color="auto"/>
            <w:left w:val="none" w:sz="0" w:space="0" w:color="auto"/>
            <w:bottom w:val="none" w:sz="0" w:space="0" w:color="auto"/>
            <w:right w:val="none" w:sz="0" w:space="0" w:color="auto"/>
          </w:divBdr>
        </w:div>
        <w:div w:id="1389845588">
          <w:marLeft w:val="0"/>
          <w:marRight w:val="0"/>
          <w:marTop w:val="0"/>
          <w:marBottom w:val="192"/>
          <w:divBdr>
            <w:top w:val="none" w:sz="0" w:space="0" w:color="auto"/>
            <w:left w:val="none" w:sz="0" w:space="0" w:color="auto"/>
            <w:bottom w:val="none" w:sz="0" w:space="0" w:color="auto"/>
            <w:right w:val="none" w:sz="0" w:space="0" w:color="auto"/>
          </w:divBdr>
        </w:div>
        <w:div w:id="710345502">
          <w:marLeft w:val="0"/>
          <w:marRight w:val="0"/>
          <w:marTop w:val="0"/>
          <w:marBottom w:val="192"/>
          <w:divBdr>
            <w:top w:val="none" w:sz="0" w:space="0" w:color="auto"/>
            <w:left w:val="none" w:sz="0" w:space="0" w:color="auto"/>
            <w:bottom w:val="none" w:sz="0" w:space="0" w:color="auto"/>
            <w:right w:val="none" w:sz="0" w:space="0" w:color="auto"/>
          </w:divBdr>
        </w:div>
      </w:divsChild>
    </w:div>
    <w:div w:id="475606549">
      <w:bodyDiv w:val="1"/>
      <w:marLeft w:val="0"/>
      <w:marRight w:val="0"/>
      <w:marTop w:val="0"/>
      <w:marBottom w:val="0"/>
      <w:divBdr>
        <w:top w:val="none" w:sz="0" w:space="0" w:color="auto"/>
        <w:left w:val="none" w:sz="0" w:space="0" w:color="auto"/>
        <w:bottom w:val="none" w:sz="0" w:space="0" w:color="auto"/>
        <w:right w:val="none" w:sz="0" w:space="0" w:color="auto"/>
      </w:divBdr>
      <w:divsChild>
        <w:div w:id="885726287">
          <w:marLeft w:val="0"/>
          <w:marRight w:val="0"/>
          <w:marTop w:val="0"/>
          <w:marBottom w:val="0"/>
          <w:divBdr>
            <w:top w:val="none" w:sz="0" w:space="0" w:color="auto"/>
            <w:left w:val="none" w:sz="0" w:space="0" w:color="auto"/>
            <w:bottom w:val="none" w:sz="0" w:space="0" w:color="auto"/>
            <w:right w:val="none" w:sz="0" w:space="0" w:color="auto"/>
          </w:divBdr>
        </w:div>
      </w:divsChild>
    </w:div>
    <w:div w:id="482699631">
      <w:bodyDiv w:val="1"/>
      <w:marLeft w:val="0"/>
      <w:marRight w:val="0"/>
      <w:marTop w:val="0"/>
      <w:marBottom w:val="0"/>
      <w:divBdr>
        <w:top w:val="none" w:sz="0" w:space="0" w:color="auto"/>
        <w:left w:val="none" w:sz="0" w:space="0" w:color="auto"/>
        <w:bottom w:val="none" w:sz="0" w:space="0" w:color="auto"/>
        <w:right w:val="none" w:sz="0" w:space="0" w:color="auto"/>
      </w:divBdr>
      <w:divsChild>
        <w:div w:id="1960794848">
          <w:marLeft w:val="0"/>
          <w:marRight w:val="0"/>
          <w:marTop w:val="0"/>
          <w:marBottom w:val="0"/>
          <w:divBdr>
            <w:top w:val="none" w:sz="0" w:space="0" w:color="auto"/>
            <w:left w:val="none" w:sz="0" w:space="0" w:color="auto"/>
            <w:bottom w:val="none" w:sz="0" w:space="0" w:color="auto"/>
            <w:right w:val="none" w:sz="0" w:space="0" w:color="auto"/>
          </w:divBdr>
          <w:divsChild>
            <w:div w:id="1753045171">
              <w:marLeft w:val="0"/>
              <w:marRight w:val="0"/>
              <w:marTop w:val="0"/>
              <w:marBottom w:val="0"/>
              <w:divBdr>
                <w:top w:val="none" w:sz="0" w:space="0" w:color="auto"/>
                <w:left w:val="none" w:sz="0" w:space="0" w:color="auto"/>
                <w:bottom w:val="none" w:sz="0" w:space="0" w:color="auto"/>
                <w:right w:val="none" w:sz="0" w:space="0" w:color="auto"/>
              </w:divBdr>
            </w:div>
            <w:div w:id="1729844009">
              <w:marLeft w:val="0"/>
              <w:marRight w:val="0"/>
              <w:marTop w:val="0"/>
              <w:marBottom w:val="0"/>
              <w:divBdr>
                <w:top w:val="none" w:sz="0" w:space="0" w:color="auto"/>
                <w:left w:val="none" w:sz="0" w:space="0" w:color="auto"/>
                <w:bottom w:val="none" w:sz="0" w:space="0" w:color="auto"/>
                <w:right w:val="none" w:sz="0" w:space="0" w:color="auto"/>
              </w:divBdr>
            </w:div>
          </w:divsChild>
        </w:div>
        <w:div w:id="1080372458">
          <w:marLeft w:val="0"/>
          <w:marRight w:val="0"/>
          <w:marTop w:val="0"/>
          <w:marBottom w:val="0"/>
          <w:divBdr>
            <w:top w:val="none" w:sz="0" w:space="0" w:color="auto"/>
            <w:left w:val="none" w:sz="0" w:space="0" w:color="auto"/>
            <w:bottom w:val="none" w:sz="0" w:space="0" w:color="auto"/>
            <w:right w:val="none" w:sz="0" w:space="0" w:color="auto"/>
          </w:divBdr>
          <w:divsChild>
            <w:div w:id="1982147374">
              <w:marLeft w:val="0"/>
              <w:marRight w:val="0"/>
              <w:marTop w:val="0"/>
              <w:marBottom w:val="0"/>
              <w:divBdr>
                <w:top w:val="none" w:sz="0" w:space="0" w:color="auto"/>
                <w:left w:val="none" w:sz="0" w:space="0" w:color="auto"/>
                <w:bottom w:val="none" w:sz="0" w:space="0" w:color="auto"/>
                <w:right w:val="none" w:sz="0" w:space="0" w:color="auto"/>
              </w:divBdr>
            </w:div>
            <w:div w:id="27718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658114">
      <w:bodyDiv w:val="1"/>
      <w:marLeft w:val="0"/>
      <w:marRight w:val="0"/>
      <w:marTop w:val="0"/>
      <w:marBottom w:val="0"/>
      <w:divBdr>
        <w:top w:val="none" w:sz="0" w:space="0" w:color="auto"/>
        <w:left w:val="none" w:sz="0" w:space="0" w:color="auto"/>
        <w:bottom w:val="none" w:sz="0" w:space="0" w:color="auto"/>
        <w:right w:val="none" w:sz="0" w:space="0" w:color="auto"/>
      </w:divBdr>
      <w:divsChild>
        <w:div w:id="1831750270">
          <w:marLeft w:val="0"/>
          <w:marRight w:val="75"/>
          <w:marTop w:val="0"/>
          <w:marBottom w:val="0"/>
          <w:divBdr>
            <w:top w:val="none" w:sz="0" w:space="0" w:color="auto"/>
            <w:left w:val="none" w:sz="0" w:space="0" w:color="auto"/>
            <w:bottom w:val="none" w:sz="0" w:space="0" w:color="auto"/>
            <w:right w:val="none" w:sz="0" w:space="0" w:color="auto"/>
          </w:divBdr>
        </w:div>
        <w:div w:id="1894999627">
          <w:marLeft w:val="0"/>
          <w:marRight w:val="0"/>
          <w:marTop w:val="0"/>
          <w:marBottom w:val="300"/>
          <w:divBdr>
            <w:top w:val="none" w:sz="0" w:space="0" w:color="auto"/>
            <w:left w:val="none" w:sz="0" w:space="0" w:color="auto"/>
            <w:bottom w:val="none" w:sz="0" w:space="0" w:color="auto"/>
            <w:right w:val="none" w:sz="0" w:space="0" w:color="auto"/>
          </w:divBdr>
        </w:div>
        <w:div w:id="1468861498">
          <w:marLeft w:val="255"/>
          <w:marRight w:val="0"/>
          <w:marTop w:val="75"/>
          <w:marBottom w:val="0"/>
          <w:divBdr>
            <w:top w:val="none" w:sz="0" w:space="0" w:color="auto"/>
            <w:left w:val="none" w:sz="0" w:space="0" w:color="auto"/>
            <w:bottom w:val="none" w:sz="0" w:space="0" w:color="auto"/>
            <w:right w:val="none" w:sz="0" w:space="0" w:color="auto"/>
          </w:divBdr>
          <w:divsChild>
            <w:div w:id="78214767">
              <w:marLeft w:val="255"/>
              <w:marRight w:val="0"/>
              <w:marTop w:val="0"/>
              <w:marBottom w:val="0"/>
              <w:divBdr>
                <w:top w:val="none" w:sz="0" w:space="0" w:color="auto"/>
                <w:left w:val="none" w:sz="0" w:space="0" w:color="auto"/>
                <w:bottom w:val="none" w:sz="0" w:space="0" w:color="auto"/>
                <w:right w:val="none" w:sz="0" w:space="0" w:color="auto"/>
              </w:divBdr>
            </w:div>
            <w:div w:id="49272171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21819407">
      <w:bodyDiv w:val="1"/>
      <w:marLeft w:val="0"/>
      <w:marRight w:val="0"/>
      <w:marTop w:val="0"/>
      <w:marBottom w:val="0"/>
      <w:divBdr>
        <w:top w:val="none" w:sz="0" w:space="0" w:color="auto"/>
        <w:left w:val="none" w:sz="0" w:space="0" w:color="auto"/>
        <w:bottom w:val="none" w:sz="0" w:space="0" w:color="auto"/>
        <w:right w:val="none" w:sz="0" w:space="0" w:color="auto"/>
      </w:divBdr>
      <w:divsChild>
        <w:div w:id="1341352746">
          <w:marLeft w:val="0"/>
          <w:marRight w:val="75"/>
          <w:marTop w:val="0"/>
          <w:marBottom w:val="0"/>
          <w:divBdr>
            <w:top w:val="none" w:sz="0" w:space="0" w:color="auto"/>
            <w:left w:val="none" w:sz="0" w:space="0" w:color="auto"/>
            <w:bottom w:val="none" w:sz="0" w:space="0" w:color="auto"/>
            <w:right w:val="none" w:sz="0" w:space="0" w:color="auto"/>
          </w:divBdr>
        </w:div>
        <w:div w:id="1548107039">
          <w:marLeft w:val="0"/>
          <w:marRight w:val="0"/>
          <w:marTop w:val="0"/>
          <w:marBottom w:val="300"/>
          <w:divBdr>
            <w:top w:val="none" w:sz="0" w:space="0" w:color="auto"/>
            <w:left w:val="none" w:sz="0" w:space="0" w:color="auto"/>
            <w:bottom w:val="none" w:sz="0" w:space="0" w:color="auto"/>
            <w:right w:val="none" w:sz="0" w:space="0" w:color="auto"/>
          </w:divBdr>
        </w:div>
        <w:div w:id="1486044742">
          <w:marLeft w:val="0"/>
          <w:marRight w:val="0"/>
          <w:marTop w:val="75"/>
          <w:marBottom w:val="0"/>
          <w:divBdr>
            <w:top w:val="none" w:sz="0" w:space="0" w:color="auto"/>
            <w:left w:val="none" w:sz="0" w:space="0" w:color="auto"/>
            <w:bottom w:val="none" w:sz="0" w:space="0" w:color="auto"/>
            <w:right w:val="none" w:sz="0" w:space="0" w:color="auto"/>
          </w:divBdr>
        </w:div>
      </w:divsChild>
    </w:div>
    <w:div w:id="533271420">
      <w:bodyDiv w:val="1"/>
      <w:marLeft w:val="0"/>
      <w:marRight w:val="0"/>
      <w:marTop w:val="0"/>
      <w:marBottom w:val="0"/>
      <w:divBdr>
        <w:top w:val="none" w:sz="0" w:space="0" w:color="auto"/>
        <w:left w:val="none" w:sz="0" w:space="0" w:color="auto"/>
        <w:bottom w:val="none" w:sz="0" w:space="0" w:color="auto"/>
        <w:right w:val="none" w:sz="0" w:space="0" w:color="auto"/>
      </w:divBdr>
      <w:divsChild>
        <w:div w:id="773400706">
          <w:marLeft w:val="0"/>
          <w:marRight w:val="0"/>
          <w:marTop w:val="0"/>
          <w:marBottom w:val="0"/>
          <w:divBdr>
            <w:top w:val="none" w:sz="0" w:space="0" w:color="auto"/>
            <w:left w:val="none" w:sz="0" w:space="0" w:color="auto"/>
            <w:bottom w:val="none" w:sz="0" w:space="0" w:color="auto"/>
            <w:right w:val="none" w:sz="0" w:space="0" w:color="auto"/>
          </w:divBdr>
        </w:div>
      </w:divsChild>
    </w:div>
    <w:div w:id="533885785">
      <w:bodyDiv w:val="1"/>
      <w:marLeft w:val="0"/>
      <w:marRight w:val="0"/>
      <w:marTop w:val="0"/>
      <w:marBottom w:val="0"/>
      <w:divBdr>
        <w:top w:val="none" w:sz="0" w:space="0" w:color="auto"/>
        <w:left w:val="none" w:sz="0" w:space="0" w:color="auto"/>
        <w:bottom w:val="none" w:sz="0" w:space="0" w:color="auto"/>
        <w:right w:val="none" w:sz="0" w:space="0" w:color="auto"/>
      </w:divBdr>
      <w:divsChild>
        <w:div w:id="631903528">
          <w:marLeft w:val="0"/>
          <w:marRight w:val="0"/>
          <w:marTop w:val="0"/>
          <w:marBottom w:val="0"/>
          <w:divBdr>
            <w:top w:val="none" w:sz="0" w:space="0" w:color="auto"/>
            <w:left w:val="none" w:sz="0" w:space="0" w:color="auto"/>
            <w:bottom w:val="none" w:sz="0" w:space="0" w:color="auto"/>
            <w:right w:val="none" w:sz="0" w:space="0" w:color="auto"/>
          </w:divBdr>
        </w:div>
      </w:divsChild>
    </w:div>
    <w:div w:id="540823412">
      <w:bodyDiv w:val="1"/>
      <w:marLeft w:val="0"/>
      <w:marRight w:val="0"/>
      <w:marTop w:val="0"/>
      <w:marBottom w:val="0"/>
      <w:divBdr>
        <w:top w:val="none" w:sz="0" w:space="0" w:color="auto"/>
        <w:left w:val="none" w:sz="0" w:space="0" w:color="auto"/>
        <w:bottom w:val="none" w:sz="0" w:space="0" w:color="auto"/>
        <w:right w:val="none" w:sz="0" w:space="0" w:color="auto"/>
      </w:divBdr>
      <w:divsChild>
        <w:div w:id="1457480574">
          <w:marLeft w:val="0"/>
          <w:marRight w:val="0"/>
          <w:marTop w:val="75"/>
          <w:marBottom w:val="0"/>
          <w:divBdr>
            <w:top w:val="none" w:sz="0" w:space="0" w:color="auto"/>
            <w:left w:val="none" w:sz="0" w:space="0" w:color="auto"/>
            <w:bottom w:val="none" w:sz="0" w:space="0" w:color="auto"/>
            <w:right w:val="none" w:sz="0" w:space="0" w:color="auto"/>
          </w:divBdr>
        </w:div>
        <w:div w:id="26688744">
          <w:marLeft w:val="0"/>
          <w:marRight w:val="0"/>
          <w:marTop w:val="75"/>
          <w:marBottom w:val="0"/>
          <w:divBdr>
            <w:top w:val="none" w:sz="0" w:space="0" w:color="auto"/>
            <w:left w:val="none" w:sz="0" w:space="0" w:color="auto"/>
            <w:bottom w:val="none" w:sz="0" w:space="0" w:color="auto"/>
            <w:right w:val="none" w:sz="0" w:space="0" w:color="auto"/>
          </w:divBdr>
        </w:div>
      </w:divsChild>
    </w:div>
    <w:div w:id="542979820">
      <w:bodyDiv w:val="1"/>
      <w:marLeft w:val="0"/>
      <w:marRight w:val="0"/>
      <w:marTop w:val="0"/>
      <w:marBottom w:val="0"/>
      <w:divBdr>
        <w:top w:val="none" w:sz="0" w:space="0" w:color="auto"/>
        <w:left w:val="none" w:sz="0" w:space="0" w:color="auto"/>
        <w:bottom w:val="none" w:sz="0" w:space="0" w:color="auto"/>
        <w:right w:val="none" w:sz="0" w:space="0" w:color="auto"/>
      </w:divBdr>
      <w:divsChild>
        <w:div w:id="1570462514">
          <w:marLeft w:val="0"/>
          <w:marRight w:val="0"/>
          <w:marTop w:val="0"/>
          <w:marBottom w:val="0"/>
          <w:divBdr>
            <w:top w:val="none" w:sz="0" w:space="0" w:color="auto"/>
            <w:left w:val="none" w:sz="0" w:space="0" w:color="auto"/>
            <w:bottom w:val="none" w:sz="0" w:space="0" w:color="auto"/>
            <w:right w:val="none" w:sz="0" w:space="0" w:color="auto"/>
          </w:divBdr>
        </w:div>
      </w:divsChild>
    </w:div>
    <w:div w:id="548999416">
      <w:bodyDiv w:val="1"/>
      <w:marLeft w:val="0"/>
      <w:marRight w:val="0"/>
      <w:marTop w:val="0"/>
      <w:marBottom w:val="0"/>
      <w:divBdr>
        <w:top w:val="none" w:sz="0" w:space="0" w:color="auto"/>
        <w:left w:val="none" w:sz="0" w:space="0" w:color="auto"/>
        <w:bottom w:val="none" w:sz="0" w:space="0" w:color="auto"/>
        <w:right w:val="none" w:sz="0" w:space="0" w:color="auto"/>
      </w:divBdr>
      <w:divsChild>
        <w:div w:id="1254581983">
          <w:marLeft w:val="0"/>
          <w:marRight w:val="0"/>
          <w:marTop w:val="0"/>
          <w:marBottom w:val="0"/>
          <w:divBdr>
            <w:top w:val="none" w:sz="0" w:space="0" w:color="auto"/>
            <w:left w:val="none" w:sz="0" w:space="0" w:color="auto"/>
            <w:bottom w:val="none" w:sz="0" w:space="0" w:color="auto"/>
            <w:right w:val="none" w:sz="0" w:space="0" w:color="auto"/>
          </w:divBdr>
        </w:div>
      </w:divsChild>
    </w:div>
    <w:div w:id="573055303">
      <w:bodyDiv w:val="1"/>
      <w:marLeft w:val="0"/>
      <w:marRight w:val="0"/>
      <w:marTop w:val="0"/>
      <w:marBottom w:val="0"/>
      <w:divBdr>
        <w:top w:val="none" w:sz="0" w:space="0" w:color="auto"/>
        <w:left w:val="none" w:sz="0" w:space="0" w:color="auto"/>
        <w:bottom w:val="none" w:sz="0" w:space="0" w:color="auto"/>
        <w:right w:val="none" w:sz="0" w:space="0" w:color="auto"/>
      </w:divBdr>
      <w:divsChild>
        <w:div w:id="449858576">
          <w:marLeft w:val="0"/>
          <w:marRight w:val="0"/>
          <w:marTop w:val="0"/>
          <w:marBottom w:val="0"/>
          <w:divBdr>
            <w:top w:val="none" w:sz="0" w:space="0" w:color="auto"/>
            <w:left w:val="none" w:sz="0" w:space="0" w:color="auto"/>
            <w:bottom w:val="none" w:sz="0" w:space="0" w:color="auto"/>
            <w:right w:val="none" w:sz="0" w:space="0" w:color="auto"/>
          </w:divBdr>
          <w:divsChild>
            <w:div w:id="1449736694">
              <w:marLeft w:val="0"/>
              <w:marRight w:val="0"/>
              <w:marTop w:val="0"/>
              <w:marBottom w:val="0"/>
              <w:divBdr>
                <w:top w:val="none" w:sz="0" w:space="0" w:color="auto"/>
                <w:left w:val="none" w:sz="0" w:space="0" w:color="auto"/>
                <w:bottom w:val="none" w:sz="0" w:space="0" w:color="auto"/>
                <w:right w:val="none" w:sz="0" w:space="0" w:color="auto"/>
              </w:divBdr>
              <w:divsChild>
                <w:div w:id="194368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0492">
          <w:marLeft w:val="0"/>
          <w:marRight w:val="0"/>
          <w:marTop w:val="0"/>
          <w:marBottom w:val="0"/>
          <w:divBdr>
            <w:top w:val="none" w:sz="0" w:space="0" w:color="auto"/>
            <w:left w:val="none" w:sz="0" w:space="0" w:color="auto"/>
            <w:bottom w:val="none" w:sz="0" w:space="0" w:color="auto"/>
            <w:right w:val="none" w:sz="0" w:space="0" w:color="auto"/>
          </w:divBdr>
          <w:divsChild>
            <w:div w:id="95442583">
              <w:marLeft w:val="0"/>
              <w:marRight w:val="0"/>
              <w:marTop w:val="0"/>
              <w:marBottom w:val="0"/>
              <w:divBdr>
                <w:top w:val="none" w:sz="0" w:space="0" w:color="auto"/>
                <w:left w:val="none" w:sz="0" w:space="0" w:color="auto"/>
                <w:bottom w:val="none" w:sz="0" w:space="0" w:color="auto"/>
                <w:right w:val="none" w:sz="0" w:space="0" w:color="auto"/>
              </w:divBdr>
              <w:divsChild>
                <w:div w:id="422148193">
                  <w:marLeft w:val="0"/>
                  <w:marRight w:val="0"/>
                  <w:marTop w:val="0"/>
                  <w:marBottom w:val="0"/>
                  <w:divBdr>
                    <w:top w:val="none" w:sz="0" w:space="0" w:color="auto"/>
                    <w:left w:val="none" w:sz="0" w:space="0" w:color="auto"/>
                    <w:bottom w:val="none" w:sz="0" w:space="0" w:color="auto"/>
                    <w:right w:val="none" w:sz="0" w:space="0" w:color="auto"/>
                  </w:divBdr>
                </w:div>
                <w:div w:id="11801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13008">
          <w:marLeft w:val="0"/>
          <w:marRight w:val="0"/>
          <w:marTop w:val="0"/>
          <w:marBottom w:val="0"/>
          <w:divBdr>
            <w:top w:val="none" w:sz="0" w:space="0" w:color="auto"/>
            <w:left w:val="none" w:sz="0" w:space="0" w:color="auto"/>
            <w:bottom w:val="none" w:sz="0" w:space="0" w:color="auto"/>
            <w:right w:val="none" w:sz="0" w:space="0" w:color="auto"/>
          </w:divBdr>
          <w:divsChild>
            <w:div w:id="2038655506">
              <w:marLeft w:val="0"/>
              <w:marRight w:val="0"/>
              <w:marTop w:val="0"/>
              <w:marBottom w:val="0"/>
              <w:divBdr>
                <w:top w:val="none" w:sz="0" w:space="0" w:color="auto"/>
                <w:left w:val="none" w:sz="0" w:space="0" w:color="auto"/>
                <w:bottom w:val="none" w:sz="0" w:space="0" w:color="auto"/>
                <w:right w:val="none" w:sz="0" w:space="0" w:color="auto"/>
              </w:divBdr>
              <w:divsChild>
                <w:div w:id="901480085">
                  <w:marLeft w:val="0"/>
                  <w:marRight w:val="0"/>
                  <w:marTop w:val="0"/>
                  <w:marBottom w:val="0"/>
                  <w:divBdr>
                    <w:top w:val="none" w:sz="0" w:space="0" w:color="auto"/>
                    <w:left w:val="none" w:sz="0" w:space="0" w:color="auto"/>
                    <w:bottom w:val="none" w:sz="0" w:space="0" w:color="auto"/>
                    <w:right w:val="none" w:sz="0" w:space="0" w:color="auto"/>
                  </w:divBdr>
                </w:div>
                <w:div w:id="119518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28112">
      <w:bodyDiv w:val="1"/>
      <w:marLeft w:val="0"/>
      <w:marRight w:val="0"/>
      <w:marTop w:val="0"/>
      <w:marBottom w:val="0"/>
      <w:divBdr>
        <w:top w:val="none" w:sz="0" w:space="0" w:color="auto"/>
        <w:left w:val="none" w:sz="0" w:space="0" w:color="auto"/>
        <w:bottom w:val="none" w:sz="0" w:space="0" w:color="auto"/>
        <w:right w:val="none" w:sz="0" w:space="0" w:color="auto"/>
      </w:divBdr>
      <w:divsChild>
        <w:div w:id="1452288280">
          <w:marLeft w:val="0"/>
          <w:marRight w:val="0"/>
          <w:marTop w:val="0"/>
          <w:marBottom w:val="0"/>
          <w:divBdr>
            <w:top w:val="none" w:sz="0" w:space="0" w:color="auto"/>
            <w:left w:val="none" w:sz="0" w:space="0" w:color="auto"/>
            <w:bottom w:val="none" w:sz="0" w:space="0" w:color="auto"/>
            <w:right w:val="none" w:sz="0" w:space="0" w:color="auto"/>
          </w:divBdr>
        </w:div>
      </w:divsChild>
    </w:div>
    <w:div w:id="578249099">
      <w:bodyDiv w:val="1"/>
      <w:marLeft w:val="0"/>
      <w:marRight w:val="0"/>
      <w:marTop w:val="0"/>
      <w:marBottom w:val="0"/>
      <w:divBdr>
        <w:top w:val="none" w:sz="0" w:space="0" w:color="auto"/>
        <w:left w:val="none" w:sz="0" w:space="0" w:color="auto"/>
        <w:bottom w:val="none" w:sz="0" w:space="0" w:color="auto"/>
        <w:right w:val="none" w:sz="0" w:space="0" w:color="auto"/>
      </w:divBdr>
      <w:divsChild>
        <w:div w:id="207495318">
          <w:marLeft w:val="624"/>
          <w:marRight w:val="0"/>
          <w:marTop w:val="0"/>
          <w:marBottom w:val="0"/>
          <w:divBdr>
            <w:top w:val="none" w:sz="0" w:space="0" w:color="auto"/>
            <w:left w:val="none" w:sz="0" w:space="0" w:color="auto"/>
            <w:bottom w:val="none" w:sz="0" w:space="0" w:color="auto"/>
            <w:right w:val="none" w:sz="0" w:space="0" w:color="auto"/>
          </w:divBdr>
        </w:div>
      </w:divsChild>
    </w:div>
    <w:div w:id="584730863">
      <w:bodyDiv w:val="1"/>
      <w:marLeft w:val="0"/>
      <w:marRight w:val="0"/>
      <w:marTop w:val="0"/>
      <w:marBottom w:val="0"/>
      <w:divBdr>
        <w:top w:val="none" w:sz="0" w:space="0" w:color="auto"/>
        <w:left w:val="none" w:sz="0" w:space="0" w:color="auto"/>
        <w:bottom w:val="none" w:sz="0" w:space="0" w:color="auto"/>
        <w:right w:val="none" w:sz="0" w:space="0" w:color="auto"/>
      </w:divBdr>
      <w:divsChild>
        <w:div w:id="32969430">
          <w:marLeft w:val="0"/>
          <w:marRight w:val="0"/>
          <w:marTop w:val="0"/>
          <w:marBottom w:val="0"/>
          <w:divBdr>
            <w:top w:val="none" w:sz="0" w:space="0" w:color="auto"/>
            <w:left w:val="none" w:sz="0" w:space="0" w:color="auto"/>
            <w:bottom w:val="none" w:sz="0" w:space="0" w:color="auto"/>
            <w:right w:val="none" w:sz="0" w:space="0" w:color="auto"/>
          </w:divBdr>
        </w:div>
      </w:divsChild>
    </w:div>
    <w:div w:id="585114448">
      <w:bodyDiv w:val="1"/>
      <w:marLeft w:val="0"/>
      <w:marRight w:val="0"/>
      <w:marTop w:val="0"/>
      <w:marBottom w:val="0"/>
      <w:divBdr>
        <w:top w:val="none" w:sz="0" w:space="0" w:color="auto"/>
        <w:left w:val="none" w:sz="0" w:space="0" w:color="auto"/>
        <w:bottom w:val="none" w:sz="0" w:space="0" w:color="auto"/>
        <w:right w:val="none" w:sz="0" w:space="0" w:color="auto"/>
      </w:divBdr>
    </w:div>
    <w:div w:id="604726738">
      <w:bodyDiv w:val="1"/>
      <w:marLeft w:val="0"/>
      <w:marRight w:val="0"/>
      <w:marTop w:val="0"/>
      <w:marBottom w:val="0"/>
      <w:divBdr>
        <w:top w:val="none" w:sz="0" w:space="0" w:color="auto"/>
        <w:left w:val="none" w:sz="0" w:space="0" w:color="auto"/>
        <w:bottom w:val="none" w:sz="0" w:space="0" w:color="auto"/>
        <w:right w:val="none" w:sz="0" w:space="0" w:color="auto"/>
      </w:divBdr>
      <w:divsChild>
        <w:div w:id="174463355">
          <w:marLeft w:val="0"/>
          <w:marRight w:val="0"/>
          <w:marTop w:val="0"/>
          <w:marBottom w:val="0"/>
          <w:divBdr>
            <w:top w:val="none" w:sz="0" w:space="0" w:color="auto"/>
            <w:left w:val="none" w:sz="0" w:space="0" w:color="auto"/>
            <w:bottom w:val="none" w:sz="0" w:space="0" w:color="auto"/>
            <w:right w:val="none" w:sz="0" w:space="0" w:color="auto"/>
          </w:divBdr>
          <w:divsChild>
            <w:div w:id="16142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28780">
      <w:bodyDiv w:val="1"/>
      <w:marLeft w:val="0"/>
      <w:marRight w:val="0"/>
      <w:marTop w:val="0"/>
      <w:marBottom w:val="0"/>
      <w:divBdr>
        <w:top w:val="none" w:sz="0" w:space="0" w:color="auto"/>
        <w:left w:val="none" w:sz="0" w:space="0" w:color="auto"/>
        <w:bottom w:val="none" w:sz="0" w:space="0" w:color="auto"/>
        <w:right w:val="none" w:sz="0" w:space="0" w:color="auto"/>
      </w:divBdr>
      <w:divsChild>
        <w:div w:id="1866402551">
          <w:marLeft w:val="255"/>
          <w:marRight w:val="0"/>
          <w:marTop w:val="0"/>
          <w:marBottom w:val="0"/>
          <w:divBdr>
            <w:top w:val="none" w:sz="0" w:space="0" w:color="auto"/>
            <w:left w:val="none" w:sz="0" w:space="0" w:color="auto"/>
            <w:bottom w:val="none" w:sz="0" w:space="0" w:color="auto"/>
            <w:right w:val="none" w:sz="0" w:space="0" w:color="auto"/>
          </w:divBdr>
        </w:div>
      </w:divsChild>
    </w:div>
    <w:div w:id="641809448">
      <w:bodyDiv w:val="1"/>
      <w:marLeft w:val="0"/>
      <w:marRight w:val="0"/>
      <w:marTop w:val="0"/>
      <w:marBottom w:val="0"/>
      <w:divBdr>
        <w:top w:val="none" w:sz="0" w:space="0" w:color="auto"/>
        <w:left w:val="none" w:sz="0" w:space="0" w:color="auto"/>
        <w:bottom w:val="none" w:sz="0" w:space="0" w:color="auto"/>
        <w:right w:val="none" w:sz="0" w:space="0" w:color="auto"/>
      </w:divBdr>
    </w:div>
    <w:div w:id="653531009">
      <w:bodyDiv w:val="1"/>
      <w:marLeft w:val="0"/>
      <w:marRight w:val="0"/>
      <w:marTop w:val="0"/>
      <w:marBottom w:val="0"/>
      <w:divBdr>
        <w:top w:val="none" w:sz="0" w:space="0" w:color="auto"/>
        <w:left w:val="none" w:sz="0" w:space="0" w:color="auto"/>
        <w:bottom w:val="none" w:sz="0" w:space="0" w:color="auto"/>
        <w:right w:val="none" w:sz="0" w:space="0" w:color="auto"/>
      </w:divBdr>
    </w:div>
    <w:div w:id="678198193">
      <w:bodyDiv w:val="1"/>
      <w:marLeft w:val="0"/>
      <w:marRight w:val="0"/>
      <w:marTop w:val="0"/>
      <w:marBottom w:val="0"/>
      <w:divBdr>
        <w:top w:val="none" w:sz="0" w:space="0" w:color="auto"/>
        <w:left w:val="none" w:sz="0" w:space="0" w:color="auto"/>
        <w:bottom w:val="none" w:sz="0" w:space="0" w:color="auto"/>
        <w:right w:val="none" w:sz="0" w:space="0" w:color="auto"/>
      </w:divBdr>
      <w:divsChild>
        <w:div w:id="807627871">
          <w:marLeft w:val="300"/>
          <w:marRight w:val="0"/>
          <w:marTop w:val="0"/>
          <w:marBottom w:val="0"/>
          <w:divBdr>
            <w:top w:val="none" w:sz="0" w:space="0" w:color="auto"/>
            <w:left w:val="none" w:sz="0" w:space="0" w:color="auto"/>
            <w:bottom w:val="none" w:sz="0" w:space="0" w:color="auto"/>
            <w:right w:val="none" w:sz="0" w:space="0" w:color="auto"/>
          </w:divBdr>
          <w:divsChild>
            <w:div w:id="1724714286">
              <w:marLeft w:val="0"/>
              <w:marRight w:val="0"/>
              <w:marTop w:val="0"/>
              <w:marBottom w:val="0"/>
              <w:divBdr>
                <w:top w:val="none" w:sz="0" w:space="0" w:color="auto"/>
                <w:left w:val="none" w:sz="0" w:space="0" w:color="auto"/>
                <w:bottom w:val="none" w:sz="0" w:space="0" w:color="auto"/>
                <w:right w:val="none" w:sz="0" w:space="0" w:color="auto"/>
              </w:divBdr>
            </w:div>
          </w:divsChild>
        </w:div>
        <w:div w:id="1383945813">
          <w:marLeft w:val="300"/>
          <w:marRight w:val="0"/>
          <w:marTop w:val="0"/>
          <w:marBottom w:val="0"/>
          <w:divBdr>
            <w:top w:val="none" w:sz="0" w:space="0" w:color="auto"/>
            <w:left w:val="none" w:sz="0" w:space="0" w:color="auto"/>
            <w:bottom w:val="none" w:sz="0" w:space="0" w:color="auto"/>
            <w:right w:val="none" w:sz="0" w:space="0" w:color="auto"/>
          </w:divBdr>
          <w:divsChild>
            <w:div w:id="845290329">
              <w:marLeft w:val="0"/>
              <w:marRight w:val="270"/>
              <w:marTop w:val="0"/>
              <w:marBottom w:val="0"/>
              <w:divBdr>
                <w:top w:val="none" w:sz="0" w:space="0" w:color="auto"/>
                <w:left w:val="none" w:sz="0" w:space="0" w:color="auto"/>
                <w:bottom w:val="none" w:sz="0" w:space="0" w:color="auto"/>
                <w:right w:val="none" w:sz="0" w:space="0" w:color="auto"/>
              </w:divBdr>
            </w:div>
            <w:div w:id="6098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40317">
      <w:bodyDiv w:val="1"/>
      <w:marLeft w:val="0"/>
      <w:marRight w:val="0"/>
      <w:marTop w:val="0"/>
      <w:marBottom w:val="0"/>
      <w:divBdr>
        <w:top w:val="none" w:sz="0" w:space="0" w:color="auto"/>
        <w:left w:val="none" w:sz="0" w:space="0" w:color="auto"/>
        <w:bottom w:val="none" w:sz="0" w:space="0" w:color="auto"/>
        <w:right w:val="none" w:sz="0" w:space="0" w:color="auto"/>
      </w:divBdr>
      <w:divsChild>
        <w:div w:id="153767011">
          <w:marLeft w:val="0"/>
          <w:marRight w:val="0"/>
          <w:marTop w:val="0"/>
          <w:marBottom w:val="0"/>
          <w:divBdr>
            <w:top w:val="none" w:sz="0" w:space="0" w:color="auto"/>
            <w:left w:val="none" w:sz="0" w:space="0" w:color="auto"/>
            <w:bottom w:val="none" w:sz="0" w:space="0" w:color="auto"/>
            <w:right w:val="none" w:sz="0" w:space="0" w:color="auto"/>
          </w:divBdr>
          <w:divsChild>
            <w:div w:id="746418264">
              <w:marLeft w:val="0"/>
              <w:marRight w:val="0"/>
              <w:marTop w:val="0"/>
              <w:marBottom w:val="0"/>
              <w:divBdr>
                <w:top w:val="none" w:sz="0" w:space="0" w:color="auto"/>
                <w:left w:val="none" w:sz="0" w:space="0" w:color="auto"/>
                <w:bottom w:val="none" w:sz="0" w:space="0" w:color="auto"/>
                <w:right w:val="none" w:sz="0" w:space="0" w:color="auto"/>
              </w:divBdr>
              <w:divsChild>
                <w:div w:id="67306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2595">
          <w:marLeft w:val="0"/>
          <w:marRight w:val="0"/>
          <w:marTop w:val="0"/>
          <w:marBottom w:val="0"/>
          <w:divBdr>
            <w:top w:val="none" w:sz="0" w:space="0" w:color="auto"/>
            <w:left w:val="none" w:sz="0" w:space="0" w:color="auto"/>
            <w:bottom w:val="none" w:sz="0" w:space="0" w:color="auto"/>
            <w:right w:val="none" w:sz="0" w:space="0" w:color="auto"/>
          </w:divBdr>
          <w:divsChild>
            <w:div w:id="1614510854">
              <w:marLeft w:val="0"/>
              <w:marRight w:val="0"/>
              <w:marTop w:val="0"/>
              <w:marBottom w:val="0"/>
              <w:divBdr>
                <w:top w:val="none" w:sz="0" w:space="0" w:color="auto"/>
                <w:left w:val="none" w:sz="0" w:space="0" w:color="auto"/>
                <w:bottom w:val="none" w:sz="0" w:space="0" w:color="auto"/>
                <w:right w:val="none" w:sz="0" w:space="0" w:color="auto"/>
              </w:divBdr>
              <w:divsChild>
                <w:div w:id="6375641">
                  <w:marLeft w:val="0"/>
                  <w:marRight w:val="0"/>
                  <w:marTop w:val="0"/>
                  <w:marBottom w:val="0"/>
                  <w:divBdr>
                    <w:top w:val="none" w:sz="0" w:space="0" w:color="auto"/>
                    <w:left w:val="none" w:sz="0" w:space="0" w:color="auto"/>
                    <w:bottom w:val="none" w:sz="0" w:space="0" w:color="auto"/>
                    <w:right w:val="none" w:sz="0" w:space="0" w:color="auto"/>
                  </w:divBdr>
                </w:div>
                <w:div w:id="10051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2752">
      <w:bodyDiv w:val="1"/>
      <w:marLeft w:val="0"/>
      <w:marRight w:val="0"/>
      <w:marTop w:val="0"/>
      <w:marBottom w:val="0"/>
      <w:divBdr>
        <w:top w:val="none" w:sz="0" w:space="0" w:color="auto"/>
        <w:left w:val="none" w:sz="0" w:space="0" w:color="auto"/>
        <w:bottom w:val="none" w:sz="0" w:space="0" w:color="auto"/>
        <w:right w:val="none" w:sz="0" w:space="0" w:color="auto"/>
      </w:divBdr>
    </w:div>
    <w:div w:id="726883142">
      <w:bodyDiv w:val="1"/>
      <w:marLeft w:val="0"/>
      <w:marRight w:val="0"/>
      <w:marTop w:val="0"/>
      <w:marBottom w:val="0"/>
      <w:divBdr>
        <w:top w:val="none" w:sz="0" w:space="0" w:color="auto"/>
        <w:left w:val="none" w:sz="0" w:space="0" w:color="auto"/>
        <w:bottom w:val="none" w:sz="0" w:space="0" w:color="auto"/>
        <w:right w:val="none" w:sz="0" w:space="0" w:color="auto"/>
      </w:divBdr>
      <w:divsChild>
        <w:div w:id="156502232">
          <w:marLeft w:val="0"/>
          <w:marRight w:val="0"/>
          <w:marTop w:val="0"/>
          <w:marBottom w:val="0"/>
          <w:divBdr>
            <w:top w:val="none" w:sz="0" w:space="0" w:color="auto"/>
            <w:left w:val="none" w:sz="0" w:space="0" w:color="auto"/>
            <w:bottom w:val="none" w:sz="0" w:space="0" w:color="auto"/>
            <w:right w:val="none" w:sz="0" w:space="0" w:color="auto"/>
          </w:divBdr>
          <w:divsChild>
            <w:div w:id="777725308">
              <w:marLeft w:val="0"/>
              <w:marRight w:val="0"/>
              <w:marTop w:val="0"/>
              <w:marBottom w:val="0"/>
              <w:divBdr>
                <w:top w:val="none" w:sz="0" w:space="0" w:color="auto"/>
                <w:left w:val="none" w:sz="0" w:space="0" w:color="auto"/>
                <w:bottom w:val="none" w:sz="0" w:space="0" w:color="auto"/>
                <w:right w:val="none" w:sz="0" w:space="0" w:color="auto"/>
              </w:divBdr>
              <w:divsChild>
                <w:div w:id="177655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74466">
          <w:marLeft w:val="0"/>
          <w:marRight w:val="0"/>
          <w:marTop w:val="0"/>
          <w:marBottom w:val="0"/>
          <w:divBdr>
            <w:top w:val="none" w:sz="0" w:space="0" w:color="auto"/>
            <w:left w:val="none" w:sz="0" w:space="0" w:color="auto"/>
            <w:bottom w:val="none" w:sz="0" w:space="0" w:color="auto"/>
            <w:right w:val="none" w:sz="0" w:space="0" w:color="auto"/>
          </w:divBdr>
          <w:divsChild>
            <w:div w:id="1093161027">
              <w:marLeft w:val="0"/>
              <w:marRight w:val="0"/>
              <w:marTop w:val="0"/>
              <w:marBottom w:val="0"/>
              <w:divBdr>
                <w:top w:val="none" w:sz="0" w:space="0" w:color="auto"/>
                <w:left w:val="none" w:sz="0" w:space="0" w:color="auto"/>
                <w:bottom w:val="none" w:sz="0" w:space="0" w:color="auto"/>
                <w:right w:val="none" w:sz="0" w:space="0" w:color="auto"/>
              </w:divBdr>
              <w:divsChild>
                <w:div w:id="1618096442">
                  <w:marLeft w:val="0"/>
                  <w:marRight w:val="0"/>
                  <w:marTop w:val="0"/>
                  <w:marBottom w:val="0"/>
                  <w:divBdr>
                    <w:top w:val="none" w:sz="0" w:space="0" w:color="auto"/>
                    <w:left w:val="none" w:sz="0" w:space="0" w:color="auto"/>
                    <w:bottom w:val="none" w:sz="0" w:space="0" w:color="auto"/>
                    <w:right w:val="none" w:sz="0" w:space="0" w:color="auto"/>
                  </w:divBdr>
                </w:div>
                <w:div w:id="44565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78090">
          <w:marLeft w:val="0"/>
          <w:marRight w:val="0"/>
          <w:marTop w:val="0"/>
          <w:marBottom w:val="0"/>
          <w:divBdr>
            <w:top w:val="none" w:sz="0" w:space="0" w:color="auto"/>
            <w:left w:val="none" w:sz="0" w:space="0" w:color="auto"/>
            <w:bottom w:val="none" w:sz="0" w:space="0" w:color="auto"/>
            <w:right w:val="none" w:sz="0" w:space="0" w:color="auto"/>
          </w:divBdr>
          <w:divsChild>
            <w:div w:id="555311499">
              <w:marLeft w:val="0"/>
              <w:marRight w:val="0"/>
              <w:marTop w:val="0"/>
              <w:marBottom w:val="0"/>
              <w:divBdr>
                <w:top w:val="none" w:sz="0" w:space="0" w:color="auto"/>
                <w:left w:val="none" w:sz="0" w:space="0" w:color="auto"/>
                <w:bottom w:val="none" w:sz="0" w:space="0" w:color="auto"/>
                <w:right w:val="none" w:sz="0" w:space="0" w:color="auto"/>
              </w:divBdr>
              <w:divsChild>
                <w:div w:id="873037367">
                  <w:marLeft w:val="0"/>
                  <w:marRight w:val="0"/>
                  <w:marTop w:val="0"/>
                  <w:marBottom w:val="0"/>
                  <w:divBdr>
                    <w:top w:val="none" w:sz="0" w:space="0" w:color="auto"/>
                    <w:left w:val="none" w:sz="0" w:space="0" w:color="auto"/>
                    <w:bottom w:val="none" w:sz="0" w:space="0" w:color="auto"/>
                    <w:right w:val="none" w:sz="0" w:space="0" w:color="auto"/>
                  </w:divBdr>
                </w:div>
                <w:div w:id="110600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92340">
          <w:marLeft w:val="0"/>
          <w:marRight w:val="0"/>
          <w:marTop w:val="0"/>
          <w:marBottom w:val="0"/>
          <w:divBdr>
            <w:top w:val="none" w:sz="0" w:space="0" w:color="auto"/>
            <w:left w:val="none" w:sz="0" w:space="0" w:color="auto"/>
            <w:bottom w:val="none" w:sz="0" w:space="0" w:color="auto"/>
            <w:right w:val="none" w:sz="0" w:space="0" w:color="auto"/>
          </w:divBdr>
          <w:divsChild>
            <w:div w:id="746997362">
              <w:marLeft w:val="0"/>
              <w:marRight w:val="0"/>
              <w:marTop w:val="0"/>
              <w:marBottom w:val="0"/>
              <w:divBdr>
                <w:top w:val="none" w:sz="0" w:space="0" w:color="auto"/>
                <w:left w:val="none" w:sz="0" w:space="0" w:color="auto"/>
                <w:bottom w:val="none" w:sz="0" w:space="0" w:color="auto"/>
                <w:right w:val="none" w:sz="0" w:space="0" w:color="auto"/>
              </w:divBdr>
              <w:divsChild>
                <w:div w:id="1981493169">
                  <w:marLeft w:val="0"/>
                  <w:marRight w:val="0"/>
                  <w:marTop w:val="0"/>
                  <w:marBottom w:val="0"/>
                  <w:divBdr>
                    <w:top w:val="none" w:sz="0" w:space="0" w:color="auto"/>
                    <w:left w:val="none" w:sz="0" w:space="0" w:color="auto"/>
                    <w:bottom w:val="none" w:sz="0" w:space="0" w:color="auto"/>
                    <w:right w:val="none" w:sz="0" w:space="0" w:color="auto"/>
                  </w:divBdr>
                </w:div>
                <w:div w:id="108017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536204">
          <w:marLeft w:val="0"/>
          <w:marRight w:val="0"/>
          <w:marTop w:val="0"/>
          <w:marBottom w:val="0"/>
          <w:divBdr>
            <w:top w:val="none" w:sz="0" w:space="0" w:color="auto"/>
            <w:left w:val="none" w:sz="0" w:space="0" w:color="auto"/>
            <w:bottom w:val="none" w:sz="0" w:space="0" w:color="auto"/>
            <w:right w:val="none" w:sz="0" w:space="0" w:color="auto"/>
          </w:divBdr>
          <w:divsChild>
            <w:div w:id="2053537565">
              <w:marLeft w:val="0"/>
              <w:marRight w:val="0"/>
              <w:marTop w:val="0"/>
              <w:marBottom w:val="0"/>
              <w:divBdr>
                <w:top w:val="none" w:sz="0" w:space="0" w:color="auto"/>
                <w:left w:val="none" w:sz="0" w:space="0" w:color="auto"/>
                <w:bottom w:val="none" w:sz="0" w:space="0" w:color="auto"/>
                <w:right w:val="none" w:sz="0" w:space="0" w:color="auto"/>
              </w:divBdr>
              <w:divsChild>
                <w:div w:id="1063941437">
                  <w:marLeft w:val="0"/>
                  <w:marRight w:val="0"/>
                  <w:marTop w:val="0"/>
                  <w:marBottom w:val="0"/>
                  <w:divBdr>
                    <w:top w:val="none" w:sz="0" w:space="0" w:color="auto"/>
                    <w:left w:val="none" w:sz="0" w:space="0" w:color="auto"/>
                    <w:bottom w:val="none" w:sz="0" w:space="0" w:color="auto"/>
                    <w:right w:val="none" w:sz="0" w:space="0" w:color="auto"/>
                  </w:divBdr>
                </w:div>
                <w:div w:id="108954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36978">
          <w:marLeft w:val="0"/>
          <w:marRight w:val="0"/>
          <w:marTop w:val="0"/>
          <w:marBottom w:val="0"/>
          <w:divBdr>
            <w:top w:val="none" w:sz="0" w:space="0" w:color="auto"/>
            <w:left w:val="none" w:sz="0" w:space="0" w:color="auto"/>
            <w:bottom w:val="none" w:sz="0" w:space="0" w:color="auto"/>
            <w:right w:val="none" w:sz="0" w:space="0" w:color="auto"/>
          </w:divBdr>
          <w:divsChild>
            <w:div w:id="969675195">
              <w:marLeft w:val="0"/>
              <w:marRight w:val="0"/>
              <w:marTop w:val="0"/>
              <w:marBottom w:val="0"/>
              <w:divBdr>
                <w:top w:val="none" w:sz="0" w:space="0" w:color="auto"/>
                <w:left w:val="none" w:sz="0" w:space="0" w:color="auto"/>
                <w:bottom w:val="none" w:sz="0" w:space="0" w:color="auto"/>
                <w:right w:val="none" w:sz="0" w:space="0" w:color="auto"/>
              </w:divBdr>
              <w:divsChild>
                <w:div w:id="1430201650">
                  <w:marLeft w:val="0"/>
                  <w:marRight w:val="0"/>
                  <w:marTop w:val="0"/>
                  <w:marBottom w:val="0"/>
                  <w:divBdr>
                    <w:top w:val="none" w:sz="0" w:space="0" w:color="auto"/>
                    <w:left w:val="none" w:sz="0" w:space="0" w:color="auto"/>
                    <w:bottom w:val="none" w:sz="0" w:space="0" w:color="auto"/>
                    <w:right w:val="none" w:sz="0" w:space="0" w:color="auto"/>
                  </w:divBdr>
                </w:div>
                <w:div w:id="20935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94829">
          <w:marLeft w:val="0"/>
          <w:marRight w:val="0"/>
          <w:marTop w:val="0"/>
          <w:marBottom w:val="0"/>
          <w:divBdr>
            <w:top w:val="none" w:sz="0" w:space="0" w:color="auto"/>
            <w:left w:val="none" w:sz="0" w:space="0" w:color="auto"/>
            <w:bottom w:val="none" w:sz="0" w:space="0" w:color="auto"/>
            <w:right w:val="none" w:sz="0" w:space="0" w:color="auto"/>
          </w:divBdr>
          <w:divsChild>
            <w:div w:id="69928402">
              <w:marLeft w:val="0"/>
              <w:marRight w:val="0"/>
              <w:marTop w:val="0"/>
              <w:marBottom w:val="0"/>
              <w:divBdr>
                <w:top w:val="none" w:sz="0" w:space="0" w:color="auto"/>
                <w:left w:val="none" w:sz="0" w:space="0" w:color="auto"/>
                <w:bottom w:val="none" w:sz="0" w:space="0" w:color="auto"/>
                <w:right w:val="none" w:sz="0" w:space="0" w:color="auto"/>
              </w:divBdr>
              <w:divsChild>
                <w:div w:id="531187513">
                  <w:marLeft w:val="0"/>
                  <w:marRight w:val="0"/>
                  <w:marTop w:val="0"/>
                  <w:marBottom w:val="0"/>
                  <w:divBdr>
                    <w:top w:val="none" w:sz="0" w:space="0" w:color="auto"/>
                    <w:left w:val="none" w:sz="0" w:space="0" w:color="auto"/>
                    <w:bottom w:val="none" w:sz="0" w:space="0" w:color="auto"/>
                    <w:right w:val="none" w:sz="0" w:space="0" w:color="auto"/>
                  </w:divBdr>
                </w:div>
                <w:div w:id="19319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5417">
          <w:marLeft w:val="0"/>
          <w:marRight w:val="0"/>
          <w:marTop w:val="0"/>
          <w:marBottom w:val="0"/>
          <w:divBdr>
            <w:top w:val="none" w:sz="0" w:space="0" w:color="auto"/>
            <w:left w:val="none" w:sz="0" w:space="0" w:color="auto"/>
            <w:bottom w:val="none" w:sz="0" w:space="0" w:color="auto"/>
            <w:right w:val="none" w:sz="0" w:space="0" w:color="auto"/>
          </w:divBdr>
          <w:divsChild>
            <w:div w:id="1627197918">
              <w:marLeft w:val="0"/>
              <w:marRight w:val="0"/>
              <w:marTop w:val="0"/>
              <w:marBottom w:val="0"/>
              <w:divBdr>
                <w:top w:val="none" w:sz="0" w:space="0" w:color="auto"/>
                <w:left w:val="none" w:sz="0" w:space="0" w:color="auto"/>
                <w:bottom w:val="none" w:sz="0" w:space="0" w:color="auto"/>
                <w:right w:val="none" w:sz="0" w:space="0" w:color="auto"/>
              </w:divBdr>
              <w:divsChild>
                <w:div w:id="1798570446">
                  <w:marLeft w:val="0"/>
                  <w:marRight w:val="0"/>
                  <w:marTop w:val="0"/>
                  <w:marBottom w:val="0"/>
                  <w:divBdr>
                    <w:top w:val="none" w:sz="0" w:space="0" w:color="auto"/>
                    <w:left w:val="none" w:sz="0" w:space="0" w:color="auto"/>
                    <w:bottom w:val="none" w:sz="0" w:space="0" w:color="auto"/>
                    <w:right w:val="none" w:sz="0" w:space="0" w:color="auto"/>
                  </w:divBdr>
                </w:div>
                <w:div w:id="1027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9460">
          <w:marLeft w:val="0"/>
          <w:marRight w:val="0"/>
          <w:marTop w:val="0"/>
          <w:marBottom w:val="0"/>
          <w:divBdr>
            <w:top w:val="none" w:sz="0" w:space="0" w:color="auto"/>
            <w:left w:val="none" w:sz="0" w:space="0" w:color="auto"/>
            <w:bottom w:val="none" w:sz="0" w:space="0" w:color="auto"/>
            <w:right w:val="none" w:sz="0" w:space="0" w:color="auto"/>
          </w:divBdr>
          <w:divsChild>
            <w:div w:id="1437559437">
              <w:marLeft w:val="0"/>
              <w:marRight w:val="0"/>
              <w:marTop w:val="0"/>
              <w:marBottom w:val="0"/>
              <w:divBdr>
                <w:top w:val="none" w:sz="0" w:space="0" w:color="auto"/>
                <w:left w:val="none" w:sz="0" w:space="0" w:color="auto"/>
                <w:bottom w:val="none" w:sz="0" w:space="0" w:color="auto"/>
                <w:right w:val="none" w:sz="0" w:space="0" w:color="auto"/>
              </w:divBdr>
              <w:divsChild>
                <w:div w:id="177623183">
                  <w:marLeft w:val="0"/>
                  <w:marRight w:val="0"/>
                  <w:marTop w:val="0"/>
                  <w:marBottom w:val="0"/>
                  <w:divBdr>
                    <w:top w:val="none" w:sz="0" w:space="0" w:color="auto"/>
                    <w:left w:val="none" w:sz="0" w:space="0" w:color="auto"/>
                    <w:bottom w:val="none" w:sz="0" w:space="0" w:color="auto"/>
                    <w:right w:val="none" w:sz="0" w:space="0" w:color="auto"/>
                  </w:divBdr>
                </w:div>
                <w:div w:id="233123183">
                  <w:marLeft w:val="0"/>
                  <w:marRight w:val="0"/>
                  <w:marTop w:val="0"/>
                  <w:marBottom w:val="0"/>
                  <w:divBdr>
                    <w:top w:val="none" w:sz="0" w:space="0" w:color="auto"/>
                    <w:left w:val="none" w:sz="0" w:space="0" w:color="auto"/>
                    <w:bottom w:val="none" w:sz="0" w:space="0" w:color="auto"/>
                    <w:right w:val="none" w:sz="0" w:space="0" w:color="auto"/>
                  </w:divBdr>
                </w:div>
                <w:div w:id="576866000">
                  <w:marLeft w:val="0"/>
                  <w:marRight w:val="0"/>
                  <w:marTop w:val="0"/>
                  <w:marBottom w:val="0"/>
                  <w:divBdr>
                    <w:top w:val="none" w:sz="0" w:space="0" w:color="auto"/>
                    <w:left w:val="none" w:sz="0" w:space="0" w:color="auto"/>
                    <w:bottom w:val="none" w:sz="0" w:space="0" w:color="auto"/>
                    <w:right w:val="none" w:sz="0" w:space="0" w:color="auto"/>
                  </w:divBdr>
                  <w:divsChild>
                    <w:div w:id="1675065226">
                      <w:marLeft w:val="0"/>
                      <w:marRight w:val="0"/>
                      <w:marTop w:val="0"/>
                      <w:marBottom w:val="0"/>
                      <w:divBdr>
                        <w:top w:val="none" w:sz="0" w:space="0" w:color="auto"/>
                        <w:left w:val="none" w:sz="0" w:space="0" w:color="auto"/>
                        <w:bottom w:val="none" w:sz="0" w:space="0" w:color="auto"/>
                        <w:right w:val="none" w:sz="0" w:space="0" w:color="auto"/>
                      </w:divBdr>
                      <w:divsChild>
                        <w:div w:id="213857164">
                          <w:marLeft w:val="0"/>
                          <w:marRight w:val="0"/>
                          <w:marTop w:val="0"/>
                          <w:marBottom w:val="0"/>
                          <w:divBdr>
                            <w:top w:val="none" w:sz="0" w:space="0" w:color="auto"/>
                            <w:left w:val="none" w:sz="0" w:space="0" w:color="auto"/>
                            <w:bottom w:val="none" w:sz="0" w:space="0" w:color="auto"/>
                            <w:right w:val="none" w:sz="0" w:space="0" w:color="auto"/>
                          </w:divBdr>
                        </w:div>
                        <w:div w:id="56973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92038">
                  <w:marLeft w:val="0"/>
                  <w:marRight w:val="0"/>
                  <w:marTop w:val="0"/>
                  <w:marBottom w:val="0"/>
                  <w:divBdr>
                    <w:top w:val="none" w:sz="0" w:space="0" w:color="auto"/>
                    <w:left w:val="none" w:sz="0" w:space="0" w:color="auto"/>
                    <w:bottom w:val="none" w:sz="0" w:space="0" w:color="auto"/>
                    <w:right w:val="none" w:sz="0" w:space="0" w:color="auto"/>
                  </w:divBdr>
                  <w:divsChild>
                    <w:div w:id="1953783070">
                      <w:marLeft w:val="0"/>
                      <w:marRight w:val="0"/>
                      <w:marTop w:val="0"/>
                      <w:marBottom w:val="0"/>
                      <w:divBdr>
                        <w:top w:val="none" w:sz="0" w:space="0" w:color="auto"/>
                        <w:left w:val="none" w:sz="0" w:space="0" w:color="auto"/>
                        <w:bottom w:val="none" w:sz="0" w:space="0" w:color="auto"/>
                        <w:right w:val="none" w:sz="0" w:space="0" w:color="auto"/>
                      </w:divBdr>
                      <w:divsChild>
                        <w:div w:id="1063604879">
                          <w:marLeft w:val="0"/>
                          <w:marRight w:val="0"/>
                          <w:marTop w:val="0"/>
                          <w:marBottom w:val="0"/>
                          <w:divBdr>
                            <w:top w:val="none" w:sz="0" w:space="0" w:color="auto"/>
                            <w:left w:val="none" w:sz="0" w:space="0" w:color="auto"/>
                            <w:bottom w:val="none" w:sz="0" w:space="0" w:color="auto"/>
                            <w:right w:val="none" w:sz="0" w:space="0" w:color="auto"/>
                          </w:divBdr>
                        </w:div>
                        <w:div w:id="155303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43804">
                  <w:marLeft w:val="0"/>
                  <w:marRight w:val="0"/>
                  <w:marTop w:val="0"/>
                  <w:marBottom w:val="0"/>
                  <w:divBdr>
                    <w:top w:val="none" w:sz="0" w:space="0" w:color="auto"/>
                    <w:left w:val="none" w:sz="0" w:space="0" w:color="auto"/>
                    <w:bottom w:val="none" w:sz="0" w:space="0" w:color="auto"/>
                    <w:right w:val="none" w:sz="0" w:space="0" w:color="auto"/>
                  </w:divBdr>
                  <w:divsChild>
                    <w:div w:id="2022663339">
                      <w:marLeft w:val="0"/>
                      <w:marRight w:val="0"/>
                      <w:marTop w:val="0"/>
                      <w:marBottom w:val="0"/>
                      <w:divBdr>
                        <w:top w:val="none" w:sz="0" w:space="0" w:color="auto"/>
                        <w:left w:val="none" w:sz="0" w:space="0" w:color="auto"/>
                        <w:bottom w:val="none" w:sz="0" w:space="0" w:color="auto"/>
                        <w:right w:val="none" w:sz="0" w:space="0" w:color="auto"/>
                      </w:divBdr>
                      <w:divsChild>
                        <w:div w:id="1920209896">
                          <w:marLeft w:val="0"/>
                          <w:marRight w:val="0"/>
                          <w:marTop w:val="0"/>
                          <w:marBottom w:val="0"/>
                          <w:divBdr>
                            <w:top w:val="none" w:sz="0" w:space="0" w:color="auto"/>
                            <w:left w:val="none" w:sz="0" w:space="0" w:color="auto"/>
                            <w:bottom w:val="none" w:sz="0" w:space="0" w:color="auto"/>
                            <w:right w:val="none" w:sz="0" w:space="0" w:color="auto"/>
                          </w:divBdr>
                        </w:div>
                        <w:div w:id="12770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3076">
                  <w:marLeft w:val="0"/>
                  <w:marRight w:val="0"/>
                  <w:marTop w:val="0"/>
                  <w:marBottom w:val="0"/>
                  <w:divBdr>
                    <w:top w:val="none" w:sz="0" w:space="0" w:color="auto"/>
                    <w:left w:val="none" w:sz="0" w:space="0" w:color="auto"/>
                    <w:bottom w:val="none" w:sz="0" w:space="0" w:color="auto"/>
                    <w:right w:val="none" w:sz="0" w:space="0" w:color="auto"/>
                  </w:divBdr>
                  <w:divsChild>
                    <w:div w:id="188684663">
                      <w:marLeft w:val="0"/>
                      <w:marRight w:val="0"/>
                      <w:marTop w:val="0"/>
                      <w:marBottom w:val="0"/>
                      <w:divBdr>
                        <w:top w:val="none" w:sz="0" w:space="0" w:color="auto"/>
                        <w:left w:val="none" w:sz="0" w:space="0" w:color="auto"/>
                        <w:bottom w:val="none" w:sz="0" w:space="0" w:color="auto"/>
                        <w:right w:val="none" w:sz="0" w:space="0" w:color="auto"/>
                      </w:divBdr>
                      <w:divsChild>
                        <w:div w:id="717242722">
                          <w:marLeft w:val="0"/>
                          <w:marRight w:val="0"/>
                          <w:marTop w:val="0"/>
                          <w:marBottom w:val="0"/>
                          <w:divBdr>
                            <w:top w:val="none" w:sz="0" w:space="0" w:color="auto"/>
                            <w:left w:val="none" w:sz="0" w:space="0" w:color="auto"/>
                            <w:bottom w:val="none" w:sz="0" w:space="0" w:color="auto"/>
                            <w:right w:val="none" w:sz="0" w:space="0" w:color="auto"/>
                          </w:divBdr>
                        </w:div>
                        <w:div w:id="20568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72434">
                  <w:marLeft w:val="0"/>
                  <w:marRight w:val="0"/>
                  <w:marTop w:val="0"/>
                  <w:marBottom w:val="0"/>
                  <w:divBdr>
                    <w:top w:val="none" w:sz="0" w:space="0" w:color="auto"/>
                    <w:left w:val="none" w:sz="0" w:space="0" w:color="auto"/>
                    <w:bottom w:val="none" w:sz="0" w:space="0" w:color="auto"/>
                    <w:right w:val="none" w:sz="0" w:space="0" w:color="auto"/>
                  </w:divBdr>
                  <w:divsChild>
                    <w:div w:id="830945158">
                      <w:marLeft w:val="0"/>
                      <w:marRight w:val="0"/>
                      <w:marTop w:val="0"/>
                      <w:marBottom w:val="0"/>
                      <w:divBdr>
                        <w:top w:val="none" w:sz="0" w:space="0" w:color="auto"/>
                        <w:left w:val="none" w:sz="0" w:space="0" w:color="auto"/>
                        <w:bottom w:val="none" w:sz="0" w:space="0" w:color="auto"/>
                        <w:right w:val="none" w:sz="0" w:space="0" w:color="auto"/>
                      </w:divBdr>
                      <w:divsChild>
                        <w:div w:id="1441216367">
                          <w:marLeft w:val="0"/>
                          <w:marRight w:val="0"/>
                          <w:marTop w:val="0"/>
                          <w:marBottom w:val="0"/>
                          <w:divBdr>
                            <w:top w:val="none" w:sz="0" w:space="0" w:color="auto"/>
                            <w:left w:val="none" w:sz="0" w:space="0" w:color="auto"/>
                            <w:bottom w:val="none" w:sz="0" w:space="0" w:color="auto"/>
                            <w:right w:val="none" w:sz="0" w:space="0" w:color="auto"/>
                          </w:divBdr>
                        </w:div>
                        <w:div w:id="59128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168790">
                  <w:marLeft w:val="0"/>
                  <w:marRight w:val="0"/>
                  <w:marTop w:val="0"/>
                  <w:marBottom w:val="0"/>
                  <w:divBdr>
                    <w:top w:val="none" w:sz="0" w:space="0" w:color="auto"/>
                    <w:left w:val="none" w:sz="0" w:space="0" w:color="auto"/>
                    <w:bottom w:val="none" w:sz="0" w:space="0" w:color="auto"/>
                    <w:right w:val="none" w:sz="0" w:space="0" w:color="auto"/>
                  </w:divBdr>
                  <w:divsChild>
                    <w:div w:id="449134178">
                      <w:marLeft w:val="0"/>
                      <w:marRight w:val="0"/>
                      <w:marTop w:val="0"/>
                      <w:marBottom w:val="0"/>
                      <w:divBdr>
                        <w:top w:val="none" w:sz="0" w:space="0" w:color="auto"/>
                        <w:left w:val="none" w:sz="0" w:space="0" w:color="auto"/>
                        <w:bottom w:val="none" w:sz="0" w:space="0" w:color="auto"/>
                        <w:right w:val="none" w:sz="0" w:space="0" w:color="auto"/>
                      </w:divBdr>
                      <w:divsChild>
                        <w:div w:id="1313175053">
                          <w:marLeft w:val="0"/>
                          <w:marRight w:val="0"/>
                          <w:marTop w:val="0"/>
                          <w:marBottom w:val="0"/>
                          <w:divBdr>
                            <w:top w:val="none" w:sz="0" w:space="0" w:color="auto"/>
                            <w:left w:val="none" w:sz="0" w:space="0" w:color="auto"/>
                            <w:bottom w:val="none" w:sz="0" w:space="0" w:color="auto"/>
                            <w:right w:val="none" w:sz="0" w:space="0" w:color="auto"/>
                          </w:divBdr>
                        </w:div>
                        <w:div w:id="8469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31349">
          <w:marLeft w:val="0"/>
          <w:marRight w:val="0"/>
          <w:marTop w:val="0"/>
          <w:marBottom w:val="0"/>
          <w:divBdr>
            <w:top w:val="none" w:sz="0" w:space="0" w:color="auto"/>
            <w:left w:val="none" w:sz="0" w:space="0" w:color="auto"/>
            <w:bottom w:val="none" w:sz="0" w:space="0" w:color="auto"/>
            <w:right w:val="none" w:sz="0" w:space="0" w:color="auto"/>
          </w:divBdr>
          <w:divsChild>
            <w:div w:id="1288126091">
              <w:marLeft w:val="0"/>
              <w:marRight w:val="0"/>
              <w:marTop w:val="0"/>
              <w:marBottom w:val="0"/>
              <w:divBdr>
                <w:top w:val="none" w:sz="0" w:space="0" w:color="auto"/>
                <w:left w:val="none" w:sz="0" w:space="0" w:color="auto"/>
                <w:bottom w:val="none" w:sz="0" w:space="0" w:color="auto"/>
                <w:right w:val="none" w:sz="0" w:space="0" w:color="auto"/>
              </w:divBdr>
              <w:divsChild>
                <w:div w:id="2047949186">
                  <w:marLeft w:val="0"/>
                  <w:marRight w:val="0"/>
                  <w:marTop w:val="0"/>
                  <w:marBottom w:val="0"/>
                  <w:divBdr>
                    <w:top w:val="none" w:sz="0" w:space="0" w:color="auto"/>
                    <w:left w:val="none" w:sz="0" w:space="0" w:color="auto"/>
                    <w:bottom w:val="none" w:sz="0" w:space="0" w:color="auto"/>
                    <w:right w:val="none" w:sz="0" w:space="0" w:color="auto"/>
                  </w:divBdr>
                </w:div>
                <w:div w:id="10845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081190">
          <w:marLeft w:val="0"/>
          <w:marRight w:val="0"/>
          <w:marTop w:val="0"/>
          <w:marBottom w:val="0"/>
          <w:divBdr>
            <w:top w:val="none" w:sz="0" w:space="0" w:color="auto"/>
            <w:left w:val="none" w:sz="0" w:space="0" w:color="auto"/>
            <w:bottom w:val="none" w:sz="0" w:space="0" w:color="auto"/>
            <w:right w:val="none" w:sz="0" w:space="0" w:color="auto"/>
          </w:divBdr>
          <w:divsChild>
            <w:div w:id="1798252780">
              <w:marLeft w:val="0"/>
              <w:marRight w:val="0"/>
              <w:marTop w:val="0"/>
              <w:marBottom w:val="0"/>
              <w:divBdr>
                <w:top w:val="none" w:sz="0" w:space="0" w:color="auto"/>
                <w:left w:val="none" w:sz="0" w:space="0" w:color="auto"/>
                <w:bottom w:val="none" w:sz="0" w:space="0" w:color="auto"/>
                <w:right w:val="none" w:sz="0" w:space="0" w:color="auto"/>
              </w:divBdr>
              <w:divsChild>
                <w:div w:id="1680889887">
                  <w:marLeft w:val="0"/>
                  <w:marRight w:val="0"/>
                  <w:marTop w:val="0"/>
                  <w:marBottom w:val="0"/>
                  <w:divBdr>
                    <w:top w:val="none" w:sz="0" w:space="0" w:color="auto"/>
                    <w:left w:val="none" w:sz="0" w:space="0" w:color="auto"/>
                    <w:bottom w:val="none" w:sz="0" w:space="0" w:color="auto"/>
                    <w:right w:val="none" w:sz="0" w:space="0" w:color="auto"/>
                  </w:divBdr>
                </w:div>
                <w:div w:id="107350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5497">
          <w:marLeft w:val="0"/>
          <w:marRight w:val="0"/>
          <w:marTop w:val="0"/>
          <w:marBottom w:val="0"/>
          <w:divBdr>
            <w:top w:val="none" w:sz="0" w:space="0" w:color="auto"/>
            <w:left w:val="none" w:sz="0" w:space="0" w:color="auto"/>
            <w:bottom w:val="none" w:sz="0" w:space="0" w:color="auto"/>
            <w:right w:val="none" w:sz="0" w:space="0" w:color="auto"/>
          </w:divBdr>
          <w:divsChild>
            <w:div w:id="852299845">
              <w:marLeft w:val="0"/>
              <w:marRight w:val="0"/>
              <w:marTop w:val="0"/>
              <w:marBottom w:val="0"/>
              <w:divBdr>
                <w:top w:val="none" w:sz="0" w:space="0" w:color="auto"/>
                <w:left w:val="none" w:sz="0" w:space="0" w:color="auto"/>
                <w:bottom w:val="none" w:sz="0" w:space="0" w:color="auto"/>
                <w:right w:val="none" w:sz="0" w:space="0" w:color="auto"/>
              </w:divBdr>
              <w:divsChild>
                <w:div w:id="1054888199">
                  <w:marLeft w:val="0"/>
                  <w:marRight w:val="0"/>
                  <w:marTop w:val="0"/>
                  <w:marBottom w:val="0"/>
                  <w:divBdr>
                    <w:top w:val="none" w:sz="0" w:space="0" w:color="auto"/>
                    <w:left w:val="none" w:sz="0" w:space="0" w:color="auto"/>
                    <w:bottom w:val="none" w:sz="0" w:space="0" w:color="auto"/>
                    <w:right w:val="none" w:sz="0" w:space="0" w:color="auto"/>
                  </w:divBdr>
                </w:div>
                <w:div w:id="65260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93118">
          <w:marLeft w:val="0"/>
          <w:marRight w:val="0"/>
          <w:marTop w:val="0"/>
          <w:marBottom w:val="0"/>
          <w:divBdr>
            <w:top w:val="none" w:sz="0" w:space="0" w:color="auto"/>
            <w:left w:val="none" w:sz="0" w:space="0" w:color="auto"/>
            <w:bottom w:val="none" w:sz="0" w:space="0" w:color="auto"/>
            <w:right w:val="none" w:sz="0" w:space="0" w:color="auto"/>
          </w:divBdr>
          <w:divsChild>
            <w:div w:id="1327132111">
              <w:marLeft w:val="0"/>
              <w:marRight w:val="0"/>
              <w:marTop w:val="0"/>
              <w:marBottom w:val="0"/>
              <w:divBdr>
                <w:top w:val="none" w:sz="0" w:space="0" w:color="auto"/>
                <w:left w:val="none" w:sz="0" w:space="0" w:color="auto"/>
                <w:bottom w:val="none" w:sz="0" w:space="0" w:color="auto"/>
                <w:right w:val="none" w:sz="0" w:space="0" w:color="auto"/>
              </w:divBdr>
              <w:divsChild>
                <w:div w:id="369378828">
                  <w:marLeft w:val="0"/>
                  <w:marRight w:val="0"/>
                  <w:marTop w:val="0"/>
                  <w:marBottom w:val="0"/>
                  <w:divBdr>
                    <w:top w:val="none" w:sz="0" w:space="0" w:color="auto"/>
                    <w:left w:val="none" w:sz="0" w:space="0" w:color="auto"/>
                    <w:bottom w:val="none" w:sz="0" w:space="0" w:color="auto"/>
                    <w:right w:val="none" w:sz="0" w:space="0" w:color="auto"/>
                  </w:divBdr>
                </w:div>
                <w:div w:id="1713576656">
                  <w:marLeft w:val="0"/>
                  <w:marRight w:val="0"/>
                  <w:marTop w:val="0"/>
                  <w:marBottom w:val="0"/>
                  <w:divBdr>
                    <w:top w:val="none" w:sz="0" w:space="0" w:color="auto"/>
                    <w:left w:val="none" w:sz="0" w:space="0" w:color="auto"/>
                    <w:bottom w:val="none" w:sz="0" w:space="0" w:color="auto"/>
                    <w:right w:val="none" w:sz="0" w:space="0" w:color="auto"/>
                  </w:divBdr>
                </w:div>
                <w:div w:id="1826242555">
                  <w:marLeft w:val="0"/>
                  <w:marRight w:val="0"/>
                  <w:marTop w:val="0"/>
                  <w:marBottom w:val="0"/>
                  <w:divBdr>
                    <w:top w:val="none" w:sz="0" w:space="0" w:color="auto"/>
                    <w:left w:val="none" w:sz="0" w:space="0" w:color="auto"/>
                    <w:bottom w:val="none" w:sz="0" w:space="0" w:color="auto"/>
                    <w:right w:val="none" w:sz="0" w:space="0" w:color="auto"/>
                  </w:divBdr>
                  <w:divsChild>
                    <w:div w:id="1804735198">
                      <w:marLeft w:val="0"/>
                      <w:marRight w:val="0"/>
                      <w:marTop w:val="0"/>
                      <w:marBottom w:val="0"/>
                      <w:divBdr>
                        <w:top w:val="none" w:sz="0" w:space="0" w:color="auto"/>
                        <w:left w:val="none" w:sz="0" w:space="0" w:color="auto"/>
                        <w:bottom w:val="none" w:sz="0" w:space="0" w:color="auto"/>
                        <w:right w:val="none" w:sz="0" w:space="0" w:color="auto"/>
                      </w:divBdr>
                      <w:divsChild>
                        <w:div w:id="534272776">
                          <w:marLeft w:val="0"/>
                          <w:marRight w:val="0"/>
                          <w:marTop w:val="0"/>
                          <w:marBottom w:val="0"/>
                          <w:divBdr>
                            <w:top w:val="none" w:sz="0" w:space="0" w:color="auto"/>
                            <w:left w:val="none" w:sz="0" w:space="0" w:color="auto"/>
                            <w:bottom w:val="none" w:sz="0" w:space="0" w:color="auto"/>
                            <w:right w:val="none" w:sz="0" w:space="0" w:color="auto"/>
                          </w:divBdr>
                        </w:div>
                        <w:div w:id="17373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59756">
                  <w:marLeft w:val="0"/>
                  <w:marRight w:val="0"/>
                  <w:marTop w:val="0"/>
                  <w:marBottom w:val="0"/>
                  <w:divBdr>
                    <w:top w:val="none" w:sz="0" w:space="0" w:color="auto"/>
                    <w:left w:val="none" w:sz="0" w:space="0" w:color="auto"/>
                    <w:bottom w:val="none" w:sz="0" w:space="0" w:color="auto"/>
                    <w:right w:val="none" w:sz="0" w:space="0" w:color="auto"/>
                  </w:divBdr>
                  <w:divsChild>
                    <w:div w:id="1919056793">
                      <w:marLeft w:val="0"/>
                      <w:marRight w:val="0"/>
                      <w:marTop w:val="0"/>
                      <w:marBottom w:val="0"/>
                      <w:divBdr>
                        <w:top w:val="none" w:sz="0" w:space="0" w:color="auto"/>
                        <w:left w:val="none" w:sz="0" w:space="0" w:color="auto"/>
                        <w:bottom w:val="none" w:sz="0" w:space="0" w:color="auto"/>
                        <w:right w:val="none" w:sz="0" w:space="0" w:color="auto"/>
                      </w:divBdr>
                      <w:divsChild>
                        <w:div w:id="751053024">
                          <w:marLeft w:val="0"/>
                          <w:marRight w:val="0"/>
                          <w:marTop w:val="0"/>
                          <w:marBottom w:val="0"/>
                          <w:divBdr>
                            <w:top w:val="none" w:sz="0" w:space="0" w:color="auto"/>
                            <w:left w:val="none" w:sz="0" w:space="0" w:color="auto"/>
                            <w:bottom w:val="none" w:sz="0" w:space="0" w:color="auto"/>
                            <w:right w:val="none" w:sz="0" w:space="0" w:color="auto"/>
                          </w:divBdr>
                        </w:div>
                        <w:div w:id="9235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2789">
                  <w:marLeft w:val="0"/>
                  <w:marRight w:val="0"/>
                  <w:marTop w:val="0"/>
                  <w:marBottom w:val="0"/>
                  <w:divBdr>
                    <w:top w:val="none" w:sz="0" w:space="0" w:color="auto"/>
                    <w:left w:val="none" w:sz="0" w:space="0" w:color="auto"/>
                    <w:bottom w:val="none" w:sz="0" w:space="0" w:color="auto"/>
                    <w:right w:val="none" w:sz="0" w:space="0" w:color="auto"/>
                  </w:divBdr>
                  <w:divsChild>
                    <w:div w:id="1381517658">
                      <w:marLeft w:val="0"/>
                      <w:marRight w:val="0"/>
                      <w:marTop w:val="0"/>
                      <w:marBottom w:val="0"/>
                      <w:divBdr>
                        <w:top w:val="none" w:sz="0" w:space="0" w:color="auto"/>
                        <w:left w:val="none" w:sz="0" w:space="0" w:color="auto"/>
                        <w:bottom w:val="none" w:sz="0" w:space="0" w:color="auto"/>
                        <w:right w:val="none" w:sz="0" w:space="0" w:color="auto"/>
                      </w:divBdr>
                      <w:divsChild>
                        <w:div w:id="1753819699">
                          <w:marLeft w:val="0"/>
                          <w:marRight w:val="0"/>
                          <w:marTop w:val="0"/>
                          <w:marBottom w:val="0"/>
                          <w:divBdr>
                            <w:top w:val="none" w:sz="0" w:space="0" w:color="auto"/>
                            <w:left w:val="none" w:sz="0" w:space="0" w:color="auto"/>
                            <w:bottom w:val="none" w:sz="0" w:space="0" w:color="auto"/>
                            <w:right w:val="none" w:sz="0" w:space="0" w:color="auto"/>
                          </w:divBdr>
                        </w:div>
                        <w:div w:id="2872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18745">
          <w:marLeft w:val="0"/>
          <w:marRight w:val="0"/>
          <w:marTop w:val="0"/>
          <w:marBottom w:val="0"/>
          <w:divBdr>
            <w:top w:val="none" w:sz="0" w:space="0" w:color="auto"/>
            <w:left w:val="none" w:sz="0" w:space="0" w:color="auto"/>
            <w:bottom w:val="none" w:sz="0" w:space="0" w:color="auto"/>
            <w:right w:val="none" w:sz="0" w:space="0" w:color="auto"/>
          </w:divBdr>
          <w:divsChild>
            <w:div w:id="692995227">
              <w:marLeft w:val="0"/>
              <w:marRight w:val="0"/>
              <w:marTop w:val="0"/>
              <w:marBottom w:val="0"/>
              <w:divBdr>
                <w:top w:val="none" w:sz="0" w:space="0" w:color="auto"/>
                <w:left w:val="none" w:sz="0" w:space="0" w:color="auto"/>
                <w:bottom w:val="none" w:sz="0" w:space="0" w:color="auto"/>
                <w:right w:val="none" w:sz="0" w:space="0" w:color="auto"/>
              </w:divBdr>
              <w:divsChild>
                <w:div w:id="1111703890">
                  <w:marLeft w:val="0"/>
                  <w:marRight w:val="0"/>
                  <w:marTop w:val="0"/>
                  <w:marBottom w:val="0"/>
                  <w:divBdr>
                    <w:top w:val="none" w:sz="0" w:space="0" w:color="auto"/>
                    <w:left w:val="none" w:sz="0" w:space="0" w:color="auto"/>
                    <w:bottom w:val="none" w:sz="0" w:space="0" w:color="auto"/>
                    <w:right w:val="none" w:sz="0" w:space="0" w:color="auto"/>
                  </w:divBdr>
                </w:div>
                <w:div w:id="21214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997">
          <w:marLeft w:val="0"/>
          <w:marRight w:val="0"/>
          <w:marTop w:val="0"/>
          <w:marBottom w:val="0"/>
          <w:divBdr>
            <w:top w:val="none" w:sz="0" w:space="0" w:color="auto"/>
            <w:left w:val="none" w:sz="0" w:space="0" w:color="auto"/>
            <w:bottom w:val="none" w:sz="0" w:space="0" w:color="auto"/>
            <w:right w:val="none" w:sz="0" w:space="0" w:color="auto"/>
          </w:divBdr>
          <w:divsChild>
            <w:div w:id="624048599">
              <w:marLeft w:val="0"/>
              <w:marRight w:val="0"/>
              <w:marTop w:val="0"/>
              <w:marBottom w:val="0"/>
              <w:divBdr>
                <w:top w:val="none" w:sz="0" w:space="0" w:color="auto"/>
                <w:left w:val="none" w:sz="0" w:space="0" w:color="auto"/>
                <w:bottom w:val="none" w:sz="0" w:space="0" w:color="auto"/>
                <w:right w:val="none" w:sz="0" w:space="0" w:color="auto"/>
              </w:divBdr>
              <w:divsChild>
                <w:div w:id="1685671905">
                  <w:marLeft w:val="0"/>
                  <w:marRight w:val="0"/>
                  <w:marTop w:val="0"/>
                  <w:marBottom w:val="0"/>
                  <w:divBdr>
                    <w:top w:val="none" w:sz="0" w:space="0" w:color="auto"/>
                    <w:left w:val="none" w:sz="0" w:space="0" w:color="auto"/>
                    <w:bottom w:val="none" w:sz="0" w:space="0" w:color="auto"/>
                    <w:right w:val="none" w:sz="0" w:space="0" w:color="auto"/>
                  </w:divBdr>
                </w:div>
                <w:div w:id="5192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526406">
          <w:marLeft w:val="0"/>
          <w:marRight w:val="0"/>
          <w:marTop w:val="0"/>
          <w:marBottom w:val="0"/>
          <w:divBdr>
            <w:top w:val="none" w:sz="0" w:space="0" w:color="auto"/>
            <w:left w:val="none" w:sz="0" w:space="0" w:color="auto"/>
            <w:bottom w:val="none" w:sz="0" w:space="0" w:color="auto"/>
            <w:right w:val="none" w:sz="0" w:space="0" w:color="auto"/>
          </w:divBdr>
          <w:divsChild>
            <w:div w:id="1470900018">
              <w:marLeft w:val="0"/>
              <w:marRight w:val="0"/>
              <w:marTop w:val="0"/>
              <w:marBottom w:val="0"/>
              <w:divBdr>
                <w:top w:val="none" w:sz="0" w:space="0" w:color="auto"/>
                <w:left w:val="none" w:sz="0" w:space="0" w:color="auto"/>
                <w:bottom w:val="none" w:sz="0" w:space="0" w:color="auto"/>
                <w:right w:val="none" w:sz="0" w:space="0" w:color="auto"/>
              </w:divBdr>
              <w:divsChild>
                <w:div w:id="918949340">
                  <w:marLeft w:val="0"/>
                  <w:marRight w:val="0"/>
                  <w:marTop w:val="0"/>
                  <w:marBottom w:val="0"/>
                  <w:divBdr>
                    <w:top w:val="none" w:sz="0" w:space="0" w:color="auto"/>
                    <w:left w:val="none" w:sz="0" w:space="0" w:color="auto"/>
                    <w:bottom w:val="none" w:sz="0" w:space="0" w:color="auto"/>
                    <w:right w:val="none" w:sz="0" w:space="0" w:color="auto"/>
                  </w:divBdr>
                </w:div>
                <w:div w:id="1279067103">
                  <w:marLeft w:val="0"/>
                  <w:marRight w:val="0"/>
                  <w:marTop w:val="0"/>
                  <w:marBottom w:val="0"/>
                  <w:divBdr>
                    <w:top w:val="none" w:sz="0" w:space="0" w:color="auto"/>
                    <w:left w:val="none" w:sz="0" w:space="0" w:color="auto"/>
                    <w:bottom w:val="none" w:sz="0" w:space="0" w:color="auto"/>
                    <w:right w:val="none" w:sz="0" w:space="0" w:color="auto"/>
                  </w:divBdr>
                </w:div>
                <w:div w:id="793598696">
                  <w:marLeft w:val="0"/>
                  <w:marRight w:val="0"/>
                  <w:marTop w:val="0"/>
                  <w:marBottom w:val="0"/>
                  <w:divBdr>
                    <w:top w:val="none" w:sz="0" w:space="0" w:color="auto"/>
                    <w:left w:val="none" w:sz="0" w:space="0" w:color="auto"/>
                    <w:bottom w:val="none" w:sz="0" w:space="0" w:color="auto"/>
                    <w:right w:val="none" w:sz="0" w:space="0" w:color="auto"/>
                  </w:divBdr>
                  <w:divsChild>
                    <w:div w:id="1052927568">
                      <w:marLeft w:val="0"/>
                      <w:marRight w:val="0"/>
                      <w:marTop w:val="0"/>
                      <w:marBottom w:val="0"/>
                      <w:divBdr>
                        <w:top w:val="none" w:sz="0" w:space="0" w:color="auto"/>
                        <w:left w:val="none" w:sz="0" w:space="0" w:color="auto"/>
                        <w:bottom w:val="none" w:sz="0" w:space="0" w:color="auto"/>
                        <w:right w:val="none" w:sz="0" w:space="0" w:color="auto"/>
                      </w:divBdr>
                      <w:divsChild>
                        <w:div w:id="2017801619">
                          <w:marLeft w:val="0"/>
                          <w:marRight w:val="0"/>
                          <w:marTop w:val="0"/>
                          <w:marBottom w:val="0"/>
                          <w:divBdr>
                            <w:top w:val="none" w:sz="0" w:space="0" w:color="auto"/>
                            <w:left w:val="none" w:sz="0" w:space="0" w:color="auto"/>
                            <w:bottom w:val="none" w:sz="0" w:space="0" w:color="auto"/>
                            <w:right w:val="none" w:sz="0" w:space="0" w:color="auto"/>
                          </w:divBdr>
                        </w:div>
                        <w:div w:id="178599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75796">
                  <w:marLeft w:val="0"/>
                  <w:marRight w:val="0"/>
                  <w:marTop w:val="0"/>
                  <w:marBottom w:val="0"/>
                  <w:divBdr>
                    <w:top w:val="none" w:sz="0" w:space="0" w:color="auto"/>
                    <w:left w:val="none" w:sz="0" w:space="0" w:color="auto"/>
                    <w:bottom w:val="none" w:sz="0" w:space="0" w:color="auto"/>
                    <w:right w:val="none" w:sz="0" w:space="0" w:color="auto"/>
                  </w:divBdr>
                  <w:divsChild>
                    <w:div w:id="691223305">
                      <w:marLeft w:val="0"/>
                      <w:marRight w:val="0"/>
                      <w:marTop w:val="0"/>
                      <w:marBottom w:val="0"/>
                      <w:divBdr>
                        <w:top w:val="none" w:sz="0" w:space="0" w:color="auto"/>
                        <w:left w:val="none" w:sz="0" w:space="0" w:color="auto"/>
                        <w:bottom w:val="none" w:sz="0" w:space="0" w:color="auto"/>
                        <w:right w:val="none" w:sz="0" w:space="0" w:color="auto"/>
                      </w:divBdr>
                      <w:divsChild>
                        <w:div w:id="292369534">
                          <w:marLeft w:val="0"/>
                          <w:marRight w:val="0"/>
                          <w:marTop w:val="0"/>
                          <w:marBottom w:val="0"/>
                          <w:divBdr>
                            <w:top w:val="none" w:sz="0" w:space="0" w:color="auto"/>
                            <w:left w:val="none" w:sz="0" w:space="0" w:color="auto"/>
                            <w:bottom w:val="none" w:sz="0" w:space="0" w:color="auto"/>
                            <w:right w:val="none" w:sz="0" w:space="0" w:color="auto"/>
                          </w:divBdr>
                        </w:div>
                        <w:div w:id="124552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235079">
      <w:bodyDiv w:val="1"/>
      <w:marLeft w:val="0"/>
      <w:marRight w:val="0"/>
      <w:marTop w:val="0"/>
      <w:marBottom w:val="0"/>
      <w:divBdr>
        <w:top w:val="none" w:sz="0" w:space="0" w:color="auto"/>
        <w:left w:val="none" w:sz="0" w:space="0" w:color="auto"/>
        <w:bottom w:val="none" w:sz="0" w:space="0" w:color="auto"/>
        <w:right w:val="none" w:sz="0" w:space="0" w:color="auto"/>
      </w:divBdr>
      <w:divsChild>
        <w:div w:id="2107730120">
          <w:marLeft w:val="0"/>
          <w:marRight w:val="0"/>
          <w:marTop w:val="0"/>
          <w:marBottom w:val="24"/>
          <w:divBdr>
            <w:top w:val="none" w:sz="0" w:space="0" w:color="auto"/>
            <w:left w:val="none" w:sz="0" w:space="0" w:color="auto"/>
            <w:bottom w:val="none" w:sz="0" w:space="0" w:color="auto"/>
            <w:right w:val="none" w:sz="0" w:space="0" w:color="auto"/>
          </w:divBdr>
        </w:div>
        <w:div w:id="1621913995">
          <w:marLeft w:val="0"/>
          <w:marRight w:val="0"/>
          <w:marTop w:val="0"/>
          <w:marBottom w:val="24"/>
          <w:divBdr>
            <w:top w:val="none" w:sz="0" w:space="0" w:color="auto"/>
            <w:left w:val="none" w:sz="0" w:space="0" w:color="auto"/>
            <w:bottom w:val="none" w:sz="0" w:space="0" w:color="auto"/>
            <w:right w:val="none" w:sz="0" w:space="0" w:color="auto"/>
          </w:divBdr>
        </w:div>
        <w:div w:id="79066940">
          <w:marLeft w:val="0"/>
          <w:marRight w:val="0"/>
          <w:marTop w:val="96"/>
          <w:marBottom w:val="96"/>
          <w:divBdr>
            <w:top w:val="none" w:sz="0" w:space="0" w:color="auto"/>
            <w:left w:val="none" w:sz="0" w:space="0" w:color="auto"/>
            <w:bottom w:val="none" w:sz="0" w:space="0" w:color="auto"/>
            <w:right w:val="none" w:sz="0" w:space="0" w:color="auto"/>
          </w:divBdr>
        </w:div>
        <w:div w:id="1406875733">
          <w:marLeft w:val="0"/>
          <w:marRight w:val="0"/>
          <w:marTop w:val="96"/>
          <w:marBottom w:val="96"/>
          <w:divBdr>
            <w:top w:val="none" w:sz="0" w:space="0" w:color="auto"/>
            <w:left w:val="none" w:sz="0" w:space="0" w:color="auto"/>
            <w:bottom w:val="none" w:sz="0" w:space="0" w:color="auto"/>
            <w:right w:val="none" w:sz="0" w:space="0" w:color="auto"/>
          </w:divBdr>
        </w:div>
      </w:divsChild>
    </w:div>
    <w:div w:id="729424885">
      <w:bodyDiv w:val="1"/>
      <w:marLeft w:val="0"/>
      <w:marRight w:val="0"/>
      <w:marTop w:val="0"/>
      <w:marBottom w:val="0"/>
      <w:divBdr>
        <w:top w:val="none" w:sz="0" w:space="0" w:color="auto"/>
        <w:left w:val="none" w:sz="0" w:space="0" w:color="auto"/>
        <w:bottom w:val="none" w:sz="0" w:space="0" w:color="auto"/>
        <w:right w:val="none" w:sz="0" w:space="0" w:color="auto"/>
      </w:divBdr>
    </w:div>
    <w:div w:id="734088816">
      <w:bodyDiv w:val="1"/>
      <w:marLeft w:val="0"/>
      <w:marRight w:val="0"/>
      <w:marTop w:val="0"/>
      <w:marBottom w:val="0"/>
      <w:divBdr>
        <w:top w:val="none" w:sz="0" w:space="0" w:color="auto"/>
        <w:left w:val="none" w:sz="0" w:space="0" w:color="auto"/>
        <w:bottom w:val="none" w:sz="0" w:space="0" w:color="auto"/>
        <w:right w:val="none" w:sz="0" w:space="0" w:color="auto"/>
      </w:divBdr>
    </w:div>
    <w:div w:id="742676468">
      <w:bodyDiv w:val="1"/>
      <w:marLeft w:val="0"/>
      <w:marRight w:val="0"/>
      <w:marTop w:val="0"/>
      <w:marBottom w:val="0"/>
      <w:divBdr>
        <w:top w:val="none" w:sz="0" w:space="0" w:color="auto"/>
        <w:left w:val="none" w:sz="0" w:space="0" w:color="auto"/>
        <w:bottom w:val="none" w:sz="0" w:space="0" w:color="auto"/>
        <w:right w:val="none" w:sz="0" w:space="0" w:color="auto"/>
      </w:divBdr>
    </w:div>
    <w:div w:id="783503169">
      <w:bodyDiv w:val="1"/>
      <w:marLeft w:val="0"/>
      <w:marRight w:val="0"/>
      <w:marTop w:val="0"/>
      <w:marBottom w:val="0"/>
      <w:divBdr>
        <w:top w:val="none" w:sz="0" w:space="0" w:color="auto"/>
        <w:left w:val="none" w:sz="0" w:space="0" w:color="auto"/>
        <w:bottom w:val="none" w:sz="0" w:space="0" w:color="auto"/>
        <w:right w:val="none" w:sz="0" w:space="0" w:color="auto"/>
      </w:divBdr>
      <w:divsChild>
        <w:div w:id="1207066054">
          <w:marLeft w:val="0"/>
          <w:marRight w:val="0"/>
          <w:marTop w:val="0"/>
          <w:marBottom w:val="192"/>
          <w:divBdr>
            <w:top w:val="none" w:sz="0" w:space="0" w:color="auto"/>
            <w:left w:val="none" w:sz="0" w:space="0" w:color="auto"/>
            <w:bottom w:val="none" w:sz="0" w:space="0" w:color="auto"/>
            <w:right w:val="none" w:sz="0" w:space="0" w:color="auto"/>
          </w:divBdr>
        </w:div>
        <w:div w:id="486827223">
          <w:marLeft w:val="0"/>
          <w:marRight w:val="0"/>
          <w:marTop w:val="0"/>
          <w:marBottom w:val="192"/>
          <w:divBdr>
            <w:top w:val="none" w:sz="0" w:space="0" w:color="auto"/>
            <w:left w:val="none" w:sz="0" w:space="0" w:color="auto"/>
            <w:bottom w:val="none" w:sz="0" w:space="0" w:color="auto"/>
            <w:right w:val="none" w:sz="0" w:space="0" w:color="auto"/>
          </w:divBdr>
        </w:div>
      </w:divsChild>
    </w:div>
    <w:div w:id="783578583">
      <w:bodyDiv w:val="1"/>
      <w:marLeft w:val="0"/>
      <w:marRight w:val="0"/>
      <w:marTop w:val="0"/>
      <w:marBottom w:val="0"/>
      <w:divBdr>
        <w:top w:val="none" w:sz="0" w:space="0" w:color="auto"/>
        <w:left w:val="none" w:sz="0" w:space="0" w:color="auto"/>
        <w:bottom w:val="none" w:sz="0" w:space="0" w:color="auto"/>
        <w:right w:val="none" w:sz="0" w:space="0" w:color="auto"/>
      </w:divBdr>
      <w:divsChild>
        <w:div w:id="107162515">
          <w:marLeft w:val="0"/>
          <w:marRight w:val="0"/>
          <w:marTop w:val="0"/>
          <w:marBottom w:val="0"/>
          <w:divBdr>
            <w:top w:val="none" w:sz="0" w:space="0" w:color="auto"/>
            <w:left w:val="none" w:sz="0" w:space="0" w:color="auto"/>
            <w:bottom w:val="none" w:sz="0" w:space="0" w:color="auto"/>
            <w:right w:val="none" w:sz="0" w:space="0" w:color="auto"/>
          </w:divBdr>
        </w:div>
      </w:divsChild>
    </w:div>
    <w:div w:id="786315410">
      <w:bodyDiv w:val="1"/>
      <w:marLeft w:val="0"/>
      <w:marRight w:val="0"/>
      <w:marTop w:val="0"/>
      <w:marBottom w:val="0"/>
      <w:divBdr>
        <w:top w:val="none" w:sz="0" w:space="0" w:color="auto"/>
        <w:left w:val="none" w:sz="0" w:space="0" w:color="auto"/>
        <w:bottom w:val="none" w:sz="0" w:space="0" w:color="auto"/>
        <w:right w:val="none" w:sz="0" w:space="0" w:color="auto"/>
      </w:divBdr>
      <w:divsChild>
        <w:div w:id="1212771709">
          <w:marLeft w:val="0"/>
          <w:marRight w:val="0"/>
          <w:marTop w:val="0"/>
          <w:marBottom w:val="192"/>
          <w:divBdr>
            <w:top w:val="none" w:sz="0" w:space="0" w:color="auto"/>
            <w:left w:val="none" w:sz="0" w:space="0" w:color="auto"/>
            <w:bottom w:val="none" w:sz="0" w:space="0" w:color="auto"/>
            <w:right w:val="none" w:sz="0" w:space="0" w:color="auto"/>
          </w:divBdr>
        </w:div>
        <w:div w:id="2045397432">
          <w:marLeft w:val="624"/>
          <w:marRight w:val="0"/>
          <w:marTop w:val="0"/>
          <w:marBottom w:val="0"/>
          <w:divBdr>
            <w:top w:val="none" w:sz="0" w:space="0" w:color="auto"/>
            <w:left w:val="none" w:sz="0" w:space="0" w:color="auto"/>
            <w:bottom w:val="none" w:sz="0" w:space="0" w:color="auto"/>
            <w:right w:val="none" w:sz="0" w:space="0" w:color="auto"/>
          </w:divBdr>
        </w:div>
      </w:divsChild>
    </w:div>
    <w:div w:id="786698222">
      <w:bodyDiv w:val="1"/>
      <w:marLeft w:val="0"/>
      <w:marRight w:val="0"/>
      <w:marTop w:val="0"/>
      <w:marBottom w:val="0"/>
      <w:divBdr>
        <w:top w:val="none" w:sz="0" w:space="0" w:color="auto"/>
        <w:left w:val="none" w:sz="0" w:space="0" w:color="auto"/>
        <w:bottom w:val="none" w:sz="0" w:space="0" w:color="auto"/>
        <w:right w:val="none" w:sz="0" w:space="0" w:color="auto"/>
      </w:divBdr>
      <w:divsChild>
        <w:div w:id="1327513814">
          <w:marLeft w:val="0"/>
          <w:marRight w:val="0"/>
          <w:marTop w:val="0"/>
          <w:marBottom w:val="0"/>
          <w:divBdr>
            <w:top w:val="none" w:sz="0" w:space="0" w:color="auto"/>
            <w:left w:val="none" w:sz="0" w:space="0" w:color="auto"/>
            <w:bottom w:val="none" w:sz="0" w:space="0" w:color="auto"/>
            <w:right w:val="none" w:sz="0" w:space="0" w:color="auto"/>
          </w:divBdr>
          <w:divsChild>
            <w:div w:id="2080252404">
              <w:marLeft w:val="0"/>
              <w:marRight w:val="0"/>
              <w:marTop w:val="0"/>
              <w:marBottom w:val="0"/>
              <w:divBdr>
                <w:top w:val="none" w:sz="0" w:space="0" w:color="auto"/>
                <w:left w:val="none" w:sz="0" w:space="0" w:color="auto"/>
                <w:bottom w:val="none" w:sz="0" w:space="0" w:color="auto"/>
                <w:right w:val="none" w:sz="0" w:space="0" w:color="auto"/>
              </w:divBdr>
            </w:div>
            <w:div w:id="447168652">
              <w:marLeft w:val="0"/>
              <w:marRight w:val="0"/>
              <w:marTop w:val="0"/>
              <w:marBottom w:val="0"/>
              <w:divBdr>
                <w:top w:val="none" w:sz="0" w:space="0" w:color="auto"/>
                <w:left w:val="none" w:sz="0" w:space="0" w:color="auto"/>
                <w:bottom w:val="none" w:sz="0" w:space="0" w:color="auto"/>
                <w:right w:val="none" w:sz="0" w:space="0" w:color="auto"/>
              </w:divBdr>
            </w:div>
          </w:divsChild>
        </w:div>
        <w:div w:id="927425831">
          <w:marLeft w:val="0"/>
          <w:marRight w:val="0"/>
          <w:marTop w:val="0"/>
          <w:marBottom w:val="0"/>
          <w:divBdr>
            <w:top w:val="none" w:sz="0" w:space="0" w:color="auto"/>
            <w:left w:val="none" w:sz="0" w:space="0" w:color="auto"/>
            <w:bottom w:val="none" w:sz="0" w:space="0" w:color="auto"/>
            <w:right w:val="none" w:sz="0" w:space="0" w:color="auto"/>
          </w:divBdr>
          <w:divsChild>
            <w:div w:id="1603106832">
              <w:marLeft w:val="0"/>
              <w:marRight w:val="0"/>
              <w:marTop w:val="0"/>
              <w:marBottom w:val="0"/>
              <w:divBdr>
                <w:top w:val="none" w:sz="0" w:space="0" w:color="auto"/>
                <w:left w:val="none" w:sz="0" w:space="0" w:color="auto"/>
                <w:bottom w:val="none" w:sz="0" w:space="0" w:color="auto"/>
                <w:right w:val="none" w:sz="0" w:space="0" w:color="auto"/>
              </w:divBdr>
            </w:div>
            <w:div w:id="8559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93659">
      <w:bodyDiv w:val="1"/>
      <w:marLeft w:val="0"/>
      <w:marRight w:val="0"/>
      <w:marTop w:val="0"/>
      <w:marBottom w:val="0"/>
      <w:divBdr>
        <w:top w:val="none" w:sz="0" w:space="0" w:color="auto"/>
        <w:left w:val="none" w:sz="0" w:space="0" w:color="auto"/>
        <w:bottom w:val="none" w:sz="0" w:space="0" w:color="auto"/>
        <w:right w:val="none" w:sz="0" w:space="0" w:color="auto"/>
      </w:divBdr>
      <w:divsChild>
        <w:div w:id="1970167737">
          <w:marLeft w:val="0"/>
          <w:marRight w:val="0"/>
          <w:marTop w:val="0"/>
          <w:marBottom w:val="0"/>
          <w:divBdr>
            <w:top w:val="none" w:sz="0" w:space="0" w:color="auto"/>
            <w:left w:val="none" w:sz="0" w:space="0" w:color="auto"/>
            <w:bottom w:val="none" w:sz="0" w:space="0" w:color="auto"/>
            <w:right w:val="none" w:sz="0" w:space="0" w:color="auto"/>
          </w:divBdr>
          <w:divsChild>
            <w:div w:id="1082529533">
              <w:marLeft w:val="0"/>
              <w:marRight w:val="0"/>
              <w:marTop w:val="0"/>
              <w:marBottom w:val="0"/>
              <w:divBdr>
                <w:top w:val="none" w:sz="0" w:space="0" w:color="auto"/>
                <w:left w:val="none" w:sz="0" w:space="0" w:color="auto"/>
                <w:bottom w:val="none" w:sz="0" w:space="0" w:color="auto"/>
                <w:right w:val="none" w:sz="0" w:space="0" w:color="auto"/>
              </w:divBdr>
            </w:div>
            <w:div w:id="1912497002">
              <w:marLeft w:val="0"/>
              <w:marRight w:val="0"/>
              <w:marTop w:val="0"/>
              <w:marBottom w:val="0"/>
              <w:divBdr>
                <w:top w:val="none" w:sz="0" w:space="0" w:color="auto"/>
                <w:left w:val="none" w:sz="0" w:space="0" w:color="auto"/>
                <w:bottom w:val="none" w:sz="0" w:space="0" w:color="auto"/>
                <w:right w:val="none" w:sz="0" w:space="0" w:color="auto"/>
              </w:divBdr>
            </w:div>
          </w:divsChild>
        </w:div>
        <w:div w:id="1384479630">
          <w:marLeft w:val="0"/>
          <w:marRight w:val="0"/>
          <w:marTop w:val="0"/>
          <w:marBottom w:val="0"/>
          <w:divBdr>
            <w:top w:val="none" w:sz="0" w:space="0" w:color="auto"/>
            <w:left w:val="none" w:sz="0" w:space="0" w:color="auto"/>
            <w:bottom w:val="none" w:sz="0" w:space="0" w:color="auto"/>
            <w:right w:val="none" w:sz="0" w:space="0" w:color="auto"/>
          </w:divBdr>
          <w:divsChild>
            <w:div w:id="1939827486">
              <w:marLeft w:val="0"/>
              <w:marRight w:val="0"/>
              <w:marTop w:val="0"/>
              <w:marBottom w:val="0"/>
              <w:divBdr>
                <w:top w:val="none" w:sz="0" w:space="0" w:color="auto"/>
                <w:left w:val="none" w:sz="0" w:space="0" w:color="auto"/>
                <w:bottom w:val="none" w:sz="0" w:space="0" w:color="auto"/>
                <w:right w:val="none" w:sz="0" w:space="0" w:color="auto"/>
              </w:divBdr>
            </w:div>
            <w:div w:id="37246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92617">
      <w:bodyDiv w:val="1"/>
      <w:marLeft w:val="0"/>
      <w:marRight w:val="0"/>
      <w:marTop w:val="0"/>
      <w:marBottom w:val="0"/>
      <w:divBdr>
        <w:top w:val="none" w:sz="0" w:space="0" w:color="auto"/>
        <w:left w:val="none" w:sz="0" w:space="0" w:color="auto"/>
        <w:bottom w:val="none" w:sz="0" w:space="0" w:color="auto"/>
        <w:right w:val="none" w:sz="0" w:space="0" w:color="auto"/>
      </w:divBdr>
      <w:divsChild>
        <w:div w:id="224950328">
          <w:marLeft w:val="0"/>
          <w:marRight w:val="0"/>
          <w:marTop w:val="0"/>
          <w:marBottom w:val="0"/>
          <w:divBdr>
            <w:top w:val="none" w:sz="0" w:space="0" w:color="auto"/>
            <w:left w:val="none" w:sz="0" w:space="0" w:color="auto"/>
            <w:bottom w:val="none" w:sz="0" w:space="0" w:color="auto"/>
            <w:right w:val="none" w:sz="0" w:space="0" w:color="auto"/>
          </w:divBdr>
        </w:div>
      </w:divsChild>
    </w:div>
    <w:div w:id="803698642">
      <w:bodyDiv w:val="1"/>
      <w:marLeft w:val="0"/>
      <w:marRight w:val="0"/>
      <w:marTop w:val="0"/>
      <w:marBottom w:val="0"/>
      <w:divBdr>
        <w:top w:val="none" w:sz="0" w:space="0" w:color="auto"/>
        <w:left w:val="none" w:sz="0" w:space="0" w:color="auto"/>
        <w:bottom w:val="none" w:sz="0" w:space="0" w:color="auto"/>
        <w:right w:val="none" w:sz="0" w:space="0" w:color="auto"/>
      </w:divBdr>
      <w:divsChild>
        <w:div w:id="14498511">
          <w:marLeft w:val="0"/>
          <w:marRight w:val="0"/>
          <w:marTop w:val="0"/>
          <w:marBottom w:val="0"/>
          <w:divBdr>
            <w:top w:val="none" w:sz="0" w:space="0" w:color="auto"/>
            <w:left w:val="none" w:sz="0" w:space="0" w:color="auto"/>
            <w:bottom w:val="none" w:sz="0" w:space="0" w:color="auto"/>
            <w:right w:val="none" w:sz="0" w:space="0" w:color="auto"/>
          </w:divBdr>
        </w:div>
      </w:divsChild>
    </w:div>
    <w:div w:id="805585723">
      <w:bodyDiv w:val="1"/>
      <w:marLeft w:val="0"/>
      <w:marRight w:val="0"/>
      <w:marTop w:val="0"/>
      <w:marBottom w:val="0"/>
      <w:divBdr>
        <w:top w:val="none" w:sz="0" w:space="0" w:color="auto"/>
        <w:left w:val="none" w:sz="0" w:space="0" w:color="auto"/>
        <w:bottom w:val="none" w:sz="0" w:space="0" w:color="auto"/>
        <w:right w:val="none" w:sz="0" w:space="0" w:color="auto"/>
      </w:divBdr>
      <w:divsChild>
        <w:div w:id="251478482">
          <w:marLeft w:val="0"/>
          <w:marRight w:val="0"/>
          <w:marTop w:val="0"/>
          <w:marBottom w:val="0"/>
          <w:divBdr>
            <w:top w:val="none" w:sz="0" w:space="0" w:color="auto"/>
            <w:left w:val="none" w:sz="0" w:space="0" w:color="auto"/>
            <w:bottom w:val="none" w:sz="0" w:space="0" w:color="auto"/>
            <w:right w:val="none" w:sz="0" w:space="0" w:color="auto"/>
          </w:divBdr>
        </w:div>
      </w:divsChild>
    </w:div>
    <w:div w:id="810560193">
      <w:bodyDiv w:val="1"/>
      <w:marLeft w:val="0"/>
      <w:marRight w:val="0"/>
      <w:marTop w:val="0"/>
      <w:marBottom w:val="0"/>
      <w:divBdr>
        <w:top w:val="none" w:sz="0" w:space="0" w:color="auto"/>
        <w:left w:val="none" w:sz="0" w:space="0" w:color="auto"/>
        <w:bottom w:val="none" w:sz="0" w:space="0" w:color="auto"/>
        <w:right w:val="none" w:sz="0" w:space="0" w:color="auto"/>
      </w:divBdr>
    </w:div>
    <w:div w:id="843592728">
      <w:bodyDiv w:val="1"/>
      <w:marLeft w:val="0"/>
      <w:marRight w:val="0"/>
      <w:marTop w:val="0"/>
      <w:marBottom w:val="0"/>
      <w:divBdr>
        <w:top w:val="none" w:sz="0" w:space="0" w:color="auto"/>
        <w:left w:val="none" w:sz="0" w:space="0" w:color="auto"/>
        <w:bottom w:val="none" w:sz="0" w:space="0" w:color="auto"/>
        <w:right w:val="none" w:sz="0" w:space="0" w:color="auto"/>
      </w:divBdr>
    </w:div>
    <w:div w:id="844855838">
      <w:bodyDiv w:val="1"/>
      <w:marLeft w:val="0"/>
      <w:marRight w:val="0"/>
      <w:marTop w:val="0"/>
      <w:marBottom w:val="0"/>
      <w:divBdr>
        <w:top w:val="none" w:sz="0" w:space="0" w:color="auto"/>
        <w:left w:val="none" w:sz="0" w:space="0" w:color="auto"/>
        <w:bottom w:val="none" w:sz="0" w:space="0" w:color="auto"/>
        <w:right w:val="none" w:sz="0" w:space="0" w:color="auto"/>
      </w:divBdr>
      <w:divsChild>
        <w:div w:id="1835025925">
          <w:marLeft w:val="0"/>
          <w:marRight w:val="0"/>
          <w:marTop w:val="0"/>
          <w:marBottom w:val="0"/>
          <w:divBdr>
            <w:top w:val="none" w:sz="0" w:space="0" w:color="auto"/>
            <w:left w:val="none" w:sz="0" w:space="0" w:color="auto"/>
            <w:bottom w:val="none" w:sz="0" w:space="0" w:color="auto"/>
            <w:right w:val="none" w:sz="0" w:space="0" w:color="auto"/>
          </w:divBdr>
          <w:divsChild>
            <w:div w:id="512456698">
              <w:marLeft w:val="0"/>
              <w:marRight w:val="0"/>
              <w:marTop w:val="0"/>
              <w:marBottom w:val="0"/>
              <w:divBdr>
                <w:top w:val="none" w:sz="0" w:space="0" w:color="auto"/>
                <w:left w:val="none" w:sz="0" w:space="0" w:color="auto"/>
                <w:bottom w:val="none" w:sz="0" w:space="0" w:color="auto"/>
                <w:right w:val="none" w:sz="0" w:space="0" w:color="auto"/>
              </w:divBdr>
              <w:divsChild>
                <w:div w:id="139561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20877">
          <w:marLeft w:val="0"/>
          <w:marRight w:val="0"/>
          <w:marTop w:val="0"/>
          <w:marBottom w:val="0"/>
          <w:divBdr>
            <w:top w:val="none" w:sz="0" w:space="0" w:color="auto"/>
            <w:left w:val="none" w:sz="0" w:space="0" w:color="auto"/>
            <w:bottom w:val="none" w:sz="0" w:space="0" w:color="auto"/>
            <w:right w:val="none" w:sz="0" w:space="0" w:color="auto"/>
          </w:divBdr>
          <w:divsChild>
            <w:div w:id="1254127220">
              <w:marLeft w:val="0"/>
              <w:marRight w:val="0"/>
              <w:marTop w:val="0"/>
              <w:marBottom w:val="0"/>
              <w:divBdr>
                <w:top w:val="none" w:sz="0" w:space="0" w:color="auto"/>
                <w:left w:val="none" w:sz="0" w:space="0" w:color="auto"/>
                <w:bottom w:val="none" w:sz="0" w:space="0" w:color="auto"/>
                <w:right w:val="none" w:sz="0" w:space="0" w:color="auto"/>
              </w:divBdr>
              <w:divsChild>
                <w:div w:id="1294946748">
                  <w:marLeft w:val="0"/>
                  <w:marRight w:val="0"/>
                  <w:marTop w:val="0"/>
                  <w:marBottom w:val="0"/>
                  <w:divBdr>
                    <w:top w:val="none" w:sz="0" w:space="0" w:color="auto"/>
                    <w:left w:val="none" w:sz="0" w:space="0" w:color="auto"/>
                    <w:bottom w:val="none" w:sz="0" w:space="0" w:color="auto"/>
                    <w:right w:val="none" w:sz="0" w:space="0" w:color="auto"/>
                  </w:divBdr>
                </w:div>
                <w:div w:id="94970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14418">
          <w:marLeft w:val="0"/>
          <w:marRight w:val="0"/>
          <w:marTop w:val="0"/>
          <w:marBottom w:val="0"/>
          <w:divBdr>
            <w:top w:val="none" w:sz="0" w:space="0" w:color="auto"/>
            <w:left w:val="none" w:sz="0" w:space="0" w:color="auto"/>
            <w:bottom w:val="none" w:sz="0" w:space="0" w:color="auto"/>
            <w:right w:val="none" w:sz="0" w:space="0" w:color="auto"/>
          </w:divBdr>
          <w:divsChild>
            <w:div w:id="1348604340">
              <w:marLeft w:val="0"/>
              <w:marRight w:val="0"/>
              <w:marTop w:val="0"/>
              <w:marBottom w:val="0"/>
              <w:divBdr>
                <w:top w:val="none" w:sz="0" w:space="0" w:color="auto"/>
                <w:left w:val="none" w:sz="0" w:space="0" w:color="auto"/>
                <w:bottom w:val="none" w:sz="0" w:space="0" w:color="auto"/>
                <w:right w:val="none" w:sz="0" w:space="0" w:color="auto"/>
              </w:divBdr>
              <w:divsChild>
                <w:div w:id="613903691">
                  <w:marLeft w:val="0"/>
                  <w:marRight w:val="0"/>
                  <w:marTop w:val="0"/>
                  <w:marBottom w:val="0"/>
                  <w:divBdr>
                    <w:top w:val="none" w:sz="0" w:space="0" w:color="auto"/>
                    <w:left w:val="none" w:sz="0" w:space="0" w:color="auto"/>
                    <w:bottom w:val="none" w:sz="0" w:space="0" w:color="auto"/>
                    <w:right w:val="none" w:sz="0" w:space="0" w:color="auto"/>
                  </w:divBdr>
                </w:div>
                <w:div w:id="103350673">
                  <w:marLeft w:val="0"/>
                  <w:marRight w:val="0"/>
                  <w:marTop w:val="0"/>
                  <w:marBottom w:val="0"/>
                  <w:divBdr>
                    <w:top w:val="none" w:sz="0" w:space="0" w:color="auto"/>
                    <w:left w:val="none" w:sz="0" w:space="0" w:color="auto"/>
                    <w:bottom w:val="none" w:sz="0" w:space="0" w:color="auto"/>
                    <w:right w:val="none" w:sz="0" w:space="0" w:color="auto"/>
                  </w:divBdr>
                </w:div>
                <w:div w:id="388962599">
                  <w:marLeft w:val="0"/>
                  <w:marRight w:val="0"/>
                  <w:marTop w:val="0"/>
                  <w:marBottom w:val="0"/>
                  <w:divBdr>
                    <w:top w:val="none" w:sz="0" w:space="0" w:color="auto"/>
                    <w:left w:val="none" w:sz="0" w:space="0" w:color="auto"/>
                    <w:bottom w:val="none" w:sz="0" w:space="0" w:color="auto"/>
                    <w:right w:val="none" w:sz="0" w:space="0" w:color="auto"/>
                  </w:divBdr>
                  <w:divsChild>
                    <w:div w:id="400182281">
                      <w:marLeft w:val="0"/>
                      <w:marRight w:val="0"/>
                      <w:marTop w:val="0"/>
                      <w:marBottom w:val="0"/>
                      <w:divBdr>
                        <w:top w:val="none" w:sz="0" w:space="0" w:color="auto"/>
                        <w:left w:val="none" w:sz="0" w:space="0" w:color="auto"/>
                        <w:bottom w:val="none" w:sz="0" w:space="0" w:color="auto"/>
                        <w:right w:val="none" w:sz="0" w:space="0" w:color="auto"/>
                      </w:divBdr>
                      <w:divsChild>
                        <w:div w:id="410011326">
                          <w:marLeft w:val="0"/>
                          <w:marRight w:val="0"/>
                          <w:marTop w:val="0"/>
                          <w:marBottom w:val="0"/>
                          <w:divBdr>
                            <w:top w:val="none" w:sz="0" w:space="0" w:color="auto"/>
                            <w:left w:val="none" w:sz="0" w:space="0" w:color="auto"/>
                            <w:bottom w:val="none" w:sz="0" w:space="0" w:color="auto"/>
                            <w:right w:val="none" w:sz="0" w:space="0" w:color="auto"/>
                          </w:divBdr>
                        </w:div>
                        <w:div w:id="19669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6537">
                  <w:marLeft w:val="0"/>
                  <w:marRight w:val="0"/>
                  <w:marTop w:val="0"/>
                  <w:marBottom w:val="0"/>
                  <w:divBdr>
                    <w:top w:val="none" w:sz="0" w:space="0" w:color="auto"/>
                    <w:left w:val="none" w:sz="0" w:space="0" w:color="auto"/>
                    <w:bottom w:val="none" w:sz="0" w:space="0" w:color="auto"/>
                    <w:right w:val="none" w:sz="0" w:space="0" w:color="auto"/>
                  </w:divBdr>
                  <w:divsChild>
                    <w:div w:id="587077463">
                      <w:marLeft w:val="0"/>
                      <w:marRight w:val="0"/>
                      <w:marTop w:val="0"/>
                      <w:marBottom w:val="0"/>
                      <w:divBdr>
                        <w:top w:val="none" w:sz="0" w:space="0" w:color="auto"/>
                        <w:left w:val="none" w:sz="0" w:space="0" w:color="auto"/>
                        <w:bottom w:val="none" w:sz="0" w:space="0" w:color="auto"/>
                        <w:right w:val="none" w:sz="0" w:space="0" w:color="auto"/>
                      </w:divBdr>
                      <w:divsChild>
                        <w:div w:id="110904595">
                          <w:marLeft w:val="0"/>
                          <w:marRight w:val="0"/>
                          <w:marTop w:val="0"/>
                          <w:marBottom w:val="0"/>
                          <w:divBdr>
                            <w:top w:val="none" w:sz="0" w:space="0" w:color="auto"/>
                            <w:left w:val="none" w:sz="0" w:space="0" w:color="auto"/>
                            <w:bottom w:val="none" w:sz="0" w:space="0" w:color="auto"/>
                            <w:right w:val="none" w:sz="0" w:space="0" w:color="auto"/>
                          </w:divBdr>
                        </w:div>
                        <w:div w:id="2390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280645">
                  <w:marLeft w:val="0"/>
                  <w:marRight w:val="0"/>
                  <w:marTop w:val="0"/>
                  <w:marBottom w:val="0"/>
                  <w:divBdr>
                    <w:top w:val="none" w:sz="0" w:space="0" w:color="auto"/>
                    <w:left w:val="none" w:sz="0" w:space="0" w:color="auto"/>
                    <w:bottom w:val="none" w:sz="0" w:space="0" w:color="auto"/>
                    <w:right w:val="none" w:sz="0" w:space="0" w:color="auto"/>
                  </w:divBdr>
                  <w:divsChild>
                    <w:div w:id="787696373">
                      <w:marLeft w:val="0"/>
                      <w:marRight w:val="0"/>
                      <w:marTop w:val="0"/>
                      <w:marBottom w:val="0"/>
                      <w:divBdr>
                        <w:top w:val="none" w:sz="0" w:space="0" w:color="auto"/>
                        <w:left w:val="none" w:sz="0" w:space="0" w:color="auto"/>
                        <w:bottom w:val="none" w:sz="0" w:space="0" w:color="auto"/>
                        <w:right w:val="none" w:sz="0" w:space="0" w:color="auto"/>
                      </w:divBdr>
                      <w:divsChild>
                        <w:div w:id="1146506928">
                          <w:marLeft w:val="0"/>
                          <w:marRight w:val="0"/>
                          <w:marTop w:val="0"/>
                          <w:marBottom w:val="0"/>
                          <w:divBdr>
                            <w:top w:val="none" w:sz="0" w:space="0" w:color="auto"/>
                            <w:left w:val="none" w:sz="0" w:space="0" w:color="auto"/>
                            <w:bottom w:val="none" w:sz="0" w:space="0" w:color="auto"/>
                            <w:right w:val="none" w:sz="0" w:space="0" w:color="auto"/>
                          </w:divBdr>
                        </w:div>
                        <w:div w:id="14905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7743">
                  <w:marLeft w:val="0"/>
                  <w:marRight w:val="0"/>
                  <w:marTop w:val="0"/>
                  <w:marBottom w:val="0"/>
                  <w:divBdr>
                    <w:top w:val="none" w:sz="0" w:space="0" w:color="auto"/>
                    <w:left w:val="none" w:sz="0" w:space="0" w:color="auto"/>
                    <w:bottom w:val="none" w:sz="0" w:space="0" w:color="auto"/>
                    <w:right w:val="none" w:sz="0" w:space="0" w:color="auto"/>
                  </w:divBdr>
                  <w:divsChild>
                    <w:div w:id="2111512060">
                      <w:marLeft w:val="0"/>
                      <w:marRight w:val="0"/>
                      <w:marTop w:val="0"/>
                      <w:marBottom w:val="0"/>
                      <w:divBdr>
                        <w:top w:val="none" w:sz="0" w:space="0" w:color="auto"/>
                        <w:left w:val="none" w:sz="0" w:space="0" w:color="auto"/>
                        <w:bottom w:val="none" w:sz="0" w:space="0" w:color="auto"/>
                        <w:right w:val="none" w:sz="0" w:space="0" w:color="auto"/>
                      </w:divBdr>
                      <w:divsChild>
                        <w:div w:id="736170688">
                          <w:marLeft w:val="0"/>
                          <w:marRight w:val="0"/>
                          <w:marTop w:val="0"/>
                          <w:marBottom w:val="0"/>
                          <w:divBdr>
                            <w:top w:val="none" w:sz="0" w:space="0" w:color="auto"/>
                            <w:left w:val="none" w:sz="0" w:space="0" w:color="auto"/>
                            <w:bottom w:val="none" w:sz="0" w:space="0" w:color="auto"/>
                            <w:right w:val="none" w:sz="0" w:space="0" w:color="auto"/>
                          </w:divBdr>
                        </w:div>
                        <w:div w:id="125501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4662">
                  <w:marLeft w:val="0"/>
                  <w:marRight w:val="0"/>
                  <w:marTop w:val="0"/>
                  <w:marBottom w:val="0"/>
                  <w:divBdr>
                    <w:top w:val="none" w:sz="0" w:space="0" w:color="auto"/>
                    <w:left w:val="none" w:sz="0" w:space="0" w:color="auto"/>
                    <w:bottom w:val="none" w:sz="0" w:space="0" w:color="auto"/>
                    <w:right w:val="none" w:sz="0" w:space="0" w:color="auto"/>
                  </w:divBdr>
                  <w:divsChild>
                    <w:div w:id="2067870298">
                      <w:marLeft w:val="0"/>
                      <w:marRight w:val="0"/>
                      <w:marTop w:val="0"/>
                      <w:marBottom w:val="0"/>
                      <w:divBdr>
                        <w:top w:val="none" w:sz="0" w:space="0" w:color="auto"/>
                        <w:left w:val="none" w:sz="0" w:space="0" w:color="auto"/>
                        <w:bottom w:val="none" w:sz="0" w:space="0" w:color="auto"/>
                        <w:right w:val="none" w:sz="0" w:space="0" w:color="auto"/>
                      </w:divBdr>
                      <w:divsChild>
                        <w:div w:id="693337358">
                          <w:marLeft w:val="0"/>
                          <w:marRight w:val="0"/>
                          <w:marTop w:val="0"/>
                          <w:marBottom w:val="0"/>
                          <w:divBdr>
                            <w:top w:val="none" w:sz="0" w:space="0" w:color="auto"/>
                            <w:left w:val="none" w:sz="0" w:space="0" w:color="auto"/>
                            <w:bottom w:val="none" w:sz="0" w:space="0" w:color="auto"/>
                            <w:right w:val="none" w:sz="0" w:space="0" w:color="auto"/>
                          </w:divBdr>
                        </w:div>
                        <w:div w:id="78388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2446">
                  <w:marLeft w:val="0"/>
                  <w:marRight w:val="0"/>
                  <w:marTop w:val="0"/>
                  <w:marBottom w:val="0"/>
                  <w:divBdr>
                    <w:top w:val="none" w:sz="0" w:space="0" w:color="auto"/>
                    <w:left w:val="none" w:sz="0" w:space="0" w:color="auto"/>
                    <w:bottom w:val="none" w:sz="0" w:space="0" w:color="auto"/>
                    <w:right w:val="none" w:sz="0" w:space="0" w:color="auto"/>
                  </w:divBdr>
                  <w:divsChild>
                    <w:div w:id="208953838">
                      <w:marLeft w:val="0"/>
                      <w:marRight w:val="0"/>
                      <w:marTop w:val="0"/>
                      <w:marBottom w:val="0"/>
                      <w:divBdr>
                        <w:top w:val="none" w:sz="0" w:space="0" w:color="auto"/>
                        <w:left w:val="none" w:sz="0" w:space="0" w:color="auto"/>
                        <w:bottom w:val="none" w:sz="0" w:space="0" w:color="auto"/>
                        <w:right w:val="none" w:sz="0" w:space="0" w:color="auto"/>
                      </w:divBdr>
                      <w:divsChild>
                        <w:div w:id="1626496368">
                          <w:marLeft w:val="0"/>
                          <w:marRight w:val="0"/>
                          <w:marTop w:val="0"/>
                          <w:marBottom w:val="0"/>
                          <w:divBdr>
                            <w:top w:val="none" w:sz="0" w:space="0" w:color="auto"/>
                            <w:left w:val="none" w:sz="0" w:space="0" w:color="auto"/>
                            <w:bottom w:val="none" w:sz="0" w:space="0" w:color="auto"/>
                            <w:right w:val="none" w:sz="0" w:space="0" w:color="auto"/>
                          </w:divBdr>
                        </w:div>
                        <w:div w:id="12163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6439">
                  <w:marLeft w:val="0"/>
                  <w:marRight w:val="0"/>
                  <w:marTop w:val="0"/>
                  <w:marBottom w:val="0"/>
                  <w:divBdr>
                    <w:top w:val="none" w:sz="0" w:space="0" w:color="auto"/>
                    <w:left w:val="none" w:sz="0" w:space="0" w:color="auto"/>
                    <w:bottom w:val="none" w:sz="0" w:space="0" w:color="auto"/>
                    <w:right w:val="none" w:sz="0" w:space="0" w:color="auto"/>
                  </w:divBdr>
                  <w:divsChild>
                    <w:div w:id="2135713951">
                      <w:marLeft w:val="0"/>
                      <w:marRight w:val="0"/>
                      <w:marTop w:val="0"/>
                      <w:marBottom w:val="0"/>
                      <w:divBdr>
                        <w:top w:val="none" w:sz="0" w:space="0" w:color="auto"/>
                        <w:left w:val="none" w:sz="0" w:space="0" w:color="auto"/>
                        <w:bottom w:val="none" w:sz="0" w:space="0" w:color="auto"/>
                        <w:right w:val="none" w:sz="0" w:space="0" w:color="auto"/>
                      </w:divBdr>
                      <w:divsChild>
                        <w:div w:id="2031175738">
                          <w:marLeft w:val="0"/>
                          <w:marRight w:val="0"/>
                          <w:marTop w:val="0"/>
                          <w:marBottom w:val="0"/>
                          <w:divBdr>
                            <w:top w:val="none" w:sz="0" w:space="0" w:color="auto"/>
                            <w:left w:val="none" w:sz="0" w:space="0" w:color="auto"/>
                            <w:bottom w:val="none" w:sz="0" w:space="0" w:color="auto"/>
                            <w:right w:val="none" w:sz="0" w:space="0" w:color="auto"/>
                          </w:divBdr>
                        </w:div>
                        <w:div w:id="21186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113290">
      <w:bodyDiv w:val="1"/>
      <w:marLeft w:val="0"/>
      <w:marRight w:val="0"/>
      <w:marTop w:val="0"/>
      <w:marBottom w:val="0"/>
      <w:divBdr>
        <w:top w:val="none" w:sz="0" w:space="0" w:color="auto"/>
        <w:left w:val="none" w:sz="0" w:space="0" w:color="auto"/>
        <w:bottom w:val="none" w:sz="0" w:space="0" w:color="auto"/>
        <w:right w:val="none" w:sz="0" w:space="0" w:color="auto"/>
      </w:divBdr>
      <w:divsChild>
        <w:div w:id="486942999">
          <w:marLeft w:val="0"/>
          <w:marRight w:val="0"/>
          <w:marTop w:val="75"/>
          <w:marBottom w:val="0"/>
          <w:divBdr>
            <w:top w:val="none" w:sz="0" w:space="0" w:color="auto"/>
            <w:left w:val="none" w:sz="0" w:space="0" w:color="auto"/>
            <w:bottom w:val="none" w:sz="0" w:space="0" w:color="auto"/>
            <w:right w:val="none" w:sz="0" w:space="0" w:color="auto"/>
          </w:divBdr>
        </w:div>
        <w:div w:id="1980567714">
          <w:marLeft w:val="0"/>
          <w:marRight w:val="0"/>
          <w:marTop w:val="75"/>
          <w:marBottom w:val="0"/>
          <w:divBdr>
            <w:top w:val="none" w:sz="0" w:space="0" w:color="auto"/>
            <w:left w:val="none" w:sz="0" w:space="0" w:color="auto"/>
            <w:bottom w:val="none" w:sz="0" w:space="0" w:color="auto"/>
            <w:right w:val="none" w:sz="0" w:space="0" w:color="auto"/>
          </w:divBdr>
        </w:div>
        <w:div w:id="580406520">
          <w:marLeft w:val="0"/>
          <w:marRight w:val="0"/>
          <w:marTop w:val="75"/>
          <w:marBottom w:val="0"/>
          <w:divBdr>
            <w:top w:val="none" w:sz="0" w:space="0" w:color="auto"/>
            <w:left w:val="none" w:sz="0" w:space="0" w:color="auto"/>
            <w:bottom w:val="none" w:sz="0" w:space="0" w:color="auto"/>
            <w:right w:val="none" w:sz="0" w:space="0" w:color="auto"/>
          </w:divBdr>
        </w:div>
        <w:div w:id="1975478461">
          <w:marLeft w:val="0"/>
          <w:marRight w:val="0"/>
          <w:marTop w:val="75"/>
          <w:marBottom w:val="0"/>
          <w:divBdr>
            <w:top w:val="none" w:sz="0" w:space="0" w:color="auto"/>
            <w:left w:val="none" w:sz="0" w:space="0" w:color="auto"/>
            <w:bottom w:val="none" w:sz="0" w:space="0" w:color="auto"/>
            <w:right w:val="none" w:sz="0" w:space="0" w:color="auto"/>
          </w:divBdr>
        </w:div>
      </w:divsChild>
    </w:div>
    <w:div w:id="855192537">
      <w:bodyDiv w:val="1"/>
      <w:marLeft w:val="0"/>
      <w:marRight w:val="0"/>
      <w:marTop w:val="0"/>
      <w:marBottom w:val="0"/>
      <w:divBdr>
        <w:top w:val="none" w:sz="0" w:space="0" w:color="auto"/>
        <w:left w:val="none" w:sz="0" w:space="0" w:color="auto"/>
        <w:bottom w:val="none" w:sz="0" w:space="0" w:color="auto"/>
        <w:right w:val="none" w:sz="0" w:space="0" w:color="auto"/>
      </w:divBdr>
    </w:div>
    <w:div w:id="857112200">
      <w:bodyDiv w:val="1"/>
      <w:marLeft w:val="0"/>
      <w:marRight w:val="0"/>
      <w:marTop w:val="0"/>
      <w:marBottom w:val="0"/>
      <w:divBdr>
        <w:top w:val="none" w:sz="0" w:space="0" w:color="auto"/>
        <w:left w:val="none" w:sz="0" w:space="0" w:color="auto"/>
        <w:bottom w:val="none" w:sz="0" w:space="0" w:color="auto"/>
        <w:right w:val="none" w:sz="0" w:space="0" w:color="auto"/>
      </w:divBdr>
      <w:divsChild>
        <w:div w:id="1825200595">
          <w:marLeft w:val="0"/>
          <w:marRight w:val="0"/>
          <w:marTop w:val="0"/>
          <w:marBottom w:val="0"/>
          <w:divBdr>
            <w:top w:val="none" w:sz="0" w:space="0" w:color="auto"/>
            <w:left w:val="none" w:sz="0" w:space="0" w:color="auto"/>
            <w:bottom w:val="none" w:sz="0" w:space="0" w:color="auto"/>
            <w:right w:val="none" w:sz="0" w:space="0" w:color="auto"/>
          </w:divBdr>
          <w:divsChild>
            <w:div w:id="1280994746">
              <w:marLeft w:val="0"/>
              <w:marRight w:val="0"/>
              <w:marTop w:val="0"/>
              <w:marBottom w:val="0"/>
              <w:divBdr>
                <w:top w:val="none" w:sz="0" w:space="0" w:color="auto"/>
                <w:left w:val="none" w:sz="0" w:space="0" w:color="auto"/>
                <w:bottom w:val="none" w:sz="0" w:space="0" w:color="auto"/>
                <w:right w:val="none" w:sz="0" w:space="0" w:color="auto"/>
              </w:divBdr>
            </w:div>
            <w:div w:id="509150391">
              <w:marLeft w:val="0"/>
              <w:marRight w:val="0"/>
              <w:marTop w:val="0"/>
              <w:marBottom w:val="0"/>
              <w:divBdr>
                <w:top w:val="none" w:sz="0" w:space="0" w:color="auto"/>
                <w:left w:val="none" w:sz="0" w:space="0" w:color="auto"/>
                <w:bottom w:val="none" w:sz="0" w:space="0" w:color="auto"/>
                <w:right w:val="none" w:sz="0" w:space="0" w:color="auto"/>
              </w:divBdr>
            </w:div>
          </w:divsChild>
        </w:div>
        <w:div w:id="1813517568">
          <w:marLeft w:val="0"/>
          <w:marRight w:val="0"/>
          <w:marTop w:val="0"/>
          <w:marBottom w:val="0"/>
          <w:divBdr>
            <w:top w:val="none" w:sz="0" w:space="0" w:color="auto"/>
            <w:left w:val="none" w:sz="0" w:space="0" w:color="auto"/>
            <w:bottom w:val="none" w:sz="0" w:space="0" w:color="auto"/>
            <w:right w:val="none" w:sz="0" w:space="0" w:color="auto"/>
          </w:divBdr>
          <w:divsChild>
            <w:div w:id="170873999">
              <w:marLeft w:val="0"/>
              <w:marRight w:val="0"/>
              <w:marTop w:val="0"/>
              <w:marBottom w:val="0"/>
              <w:divBdr>
                <w:top w:val="none" w:sz="0" w:space="0" w:color="auto"/>
                <w:left w:val="none" w:sz="0" w:space="0" w:color="auto"/>
                <w:bottom w:val="none" w:sz="0" w:space="0" w:color="auto"/>
                <w:right w:val="none" w:sz="0" w:space="0" w:color="auto"/>
              </w:divBdr>
            </w:div>
            <w:div w:id="7656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0540">
      <w:bodyDiv w:val="1"/>
      <w:marLeft w:val="0"/>
      <w:marRight w:val="0"/>
      <w:marTop w:val="0"/>
      <w:marBottom w:val="0"/>
      <w:divBdr>
        <w:top w:val="none" w:sz="0" w:space="0" w:color="auto"/>
        <w:left w:val="none" w:sz="0" w:space="0" w:color="auto"/>
        <w:bottom w:val="none" w:sz="0" w:space="0" w:color="auto"/>
        <w:right w:val="none" w:sz="0" w:space="0" w:color="auto"/>
      </w:divBdr>
    </w:div>
    <w:div w:id="859511415">
      <w:bodyDiv w:val="1"/>
      <w:marLeft w:val="0"/>
      <w:marRight w:val="0"/>
      <w:marTop w:val="0"/>
      <w:marBottom w:val="0"/>
      <w:divBdr>
        <w:top w:val="none" w:sz="0" w:space="0" w:color="auto"/>
        <w:left w:val="none" w:sz="0" w:space="0" w:color="auto"/>
        <w:bottom w:val="none" w:sz="0" w:space="0" w:color="auto"/>
        <w:right w:val="none" w:sz="0" w:space="0" w:color="auto"/>
      </w:divBdr>
      <w:divsChild>
        <w:div w:id="870650255">
          <w:marLeft w:val="0"/>
          <w:marRight w:val="0"/>
          <w:marTop w:val="0"/>
          <w:marBottom w:val="0"/>
          <w:divBdr>
            <w:top w:val="none" w:sz="0" w:space="0" w:color="auto"/>
            <w:left w:val="none" w:sz="0" w:space="0" w:color="auto"/>
            <w:bottom w:val="none" w:sz="0" w:space="0" w:color="auto"/>
            <w:right w:val="none" w:sz="0" w:space="0" w:color="auto"/>
          </w:divBdr>
        </w:div>
        <w:div w:id="363753929">
          <w:marLeft w:val="0"/>
          <w:marRight w:val="0"/>
          <w:marTop w:val="0"/>
          <w:marBottom w:val="0"/>
          <w:divBdr>
            <w:top w:val="none" w:sz="0" w:space="0" w:color="auto"/>
            <w:left w:val="none" w:sz="0" w:space="0" w:color="auto"/>
            <w:bottom w:val="none" w:sz="0" w:space="0" w:color="auto"/>
            <w:right w:val="none" w:sz="0" w:space="0" w:color="auto"/>
          </w:divBdr>
          <w:divsChild>
            <w:div w:id="866413341">
              <w:marLeft w:val="0"/>
              <w:marRight w:val="0"/>
              <w:marTop w:val="0"/>
              <w:marBottom w:val="0"/>
              <w:divBdr>
                <w:top w:val="none" w:sz="0" w:space="0" w:color="auto"/>
                <w:left w:val="none" w:sz="0" w:space="0" w:color="auto"/>
                <w:bottom w:val="none" w:sz="0" w:space="0" w:color="auto"/>
                <w:right w:val="none" w:sz="0" w:space="0" w:color="auto"/>
              </w:divBdr>
            </w:div>
            <w:div w:id="1358313400">
              <w:marLeft w:val="0"/>
              <w:marRight w:val="0"/>
              <w:marTop w:val="0"/>
              <w:marBottom w:val="0"/>
              <w:divBdr>
                <w:top w:val="none" w:sz="0" w:space="0" w:color="auto"/>
                <w:left w:val="none" w:sz="0" w:space="0" w:color="auto"/>
                <w:bottom w:val="none" w:sz="0" w:space="0" w:color="auto"/>
                <w:right w:val="none" w:sz="0" w:space="0" w:color="auto"/>
              </w:divBdr>
            </w:div>
          </w:divsChild>
        </w:div>
        <w:div w:id="433786965">
          <w:marLeft w:val="0"/>
          <w:marRight w:val="0"/>
          <w:marTop w:val="0"/>
          <w:marBottom w:val="0"/>
          <w:divBdr>
            <w:top w:val="none" w:sz="0" w:space="0" w:color="auto"/>
            <w:left w:val="none" w:sz="0" w:space="0" w:color="auto"/>
            <w:bottom w:val="none" w:sz="0" w:space="0" w:color="auto"/>
            <w:right w:val="none" w:sz="0" w:space="0" w:color="auto"/>
          </w:divBdr>
          <w:divsChild>
            <w:div w:id="1421173102">
              <w:marLeft w:val="0"/>
              <w:marRight w:val="0"/>
              <w:marTop w:val="0"/>
              <w:marBottom w:val="0"/>
              <w:divBdr>
                <w:top w:val="none" w:sz="0" w:space="0" w:color="auto"/>
                <w:left w:val="none" w:sz="0" w:space="0" w:color="auto"/>
                <w:bottom w:val="none" w:sz="0" w:space="0" w:color="auto"/>
                <w:right w:val="none" w:sz="0" w:space="0" w:color="auto"/>
              </w:divBdr>
            </w:div>
            <w:div w:id="1718552390">
              <w:marLeft w:val="0"/>
              <w:marRight w:val="0"/>
              <w:marTop w:val="0"/>
              <w:marBottom w:val="0"/>
              <w:divBdr>
                <w:top w:val="none" w:sz="0" w:space="0" w:color="auto"/>
                <w:left w:val="none" w:sz="0" w:space="0" w:color="auto"/>
                <w:bottom w:val="none" w:sz="0" w:space="0" w:color="auto"/>
                <w:right w:val="none" w:sz="0" w:space="0" w:color="auto"/>
              </w:divBdr>
            </w:div>
          </w:divsChild>
        </w:div>
        <w:div w:id="1410351228">
          <w:marLeft w:val="0"/>
          <w:marRight w:val="0"/>
          <w:marTop w:val="0"/>
          <w:marBottom w:val="0"/>
          <w:divBdr>
            <w:top w:val="none" w:sz="0" w:space="0" w:color="auto"/>
            <w:left w:val="none" w:sz="0" w:space="0" w:color="auto"/>
            <w:bottom w:val="none" w:sz="0" w:space="0" w:color="auto"/>
            <w:right w:val="none" w:sz="0" w:space="0" w:color="auto"/>
          </w:divBdr>
          <w:divsChild>
            <w:div w:id="140924388">
              <w:marLeft w:val="0"/>
              <w:marRight w:val="0"/>
              <w:marTop w:val="0"/>
              <w:marBottom w:val="0"/>
              <w:divBdr>
                <w:top w:val="none" w:sz="0" w:space="0" w:color="auto"/>
                <w:left w:val="none" w:sz="0" w:space="0" w:color="auto"/>
                <w:bottom w:val="none" w:sz="0" w:space="0" w:color="auto"/>
                <w:right w:val="none" w:sz="0" w:space="0" w:color="auto"/>
              </w:divBdr>
            </w:div>
            <w:div w:id="994458210">
              <w:marLeft w:val="0"/>
              <w:marRight w:val="0"/>
              <w:marTop w:val="0"/>
              <w:marBottom w:val="0"/>
              <w:divBdr>
                <w:top w:val="none" w:sz="0" w:space="0" w:color="auto"/>
                <w:left w:val="none" w:sz="0" w:space="0" w:color="auto"/>
                <w:bottom w:val="none" w:sz="0" w:space="0" w:color="auto"/>
                <w:right w:val="none" w:sz="0" w:space="0" w:color="auto"/>
              </w:divBdr>
            </w:div>
          </w:divsChild>
        </w:div>
        <w:div w:id="1522548471">
          <w:marLeft w:val="0"/>
          <w:marRight w:val="0"/>
          <w:marTop w:val="0"/>
          <w:marBottom w:val="0"/>
          <w:divBdr>
            <w:top w:val="none" w:sz="0" w:space="0" w:color="auto"/>
            <w:left w:val="none" w:sz="0" w:space="0" w:color="auto"/>
            <w:bottom w:val="none" w:sz="0" w:space="0" w:color="auto"/>
            <w:right w:val="none" w:sz="0" w:space="0" w:color="auto"/>
          </w:divBdr>
          <w:divsChild>
            <w:div w:id="1892960308">
              <w:marLeft w:val="0"/>
              <w:marRight w:val="0"/>
              <w:marTop w:val="0"/>
              <w:marBottom w:val="0"/>
              <w:divBdr>
                <w:top w:val="none" w:sz="0" w:space="0" w:color="auto"/>
                <w:left w:val="none" w:sz="0" w:space="0" w:color="auto"/>
                <w:bottom w:val="none" w:sz="0" w:space="0" w:color="auto"/>
                <w:right w:val="none" w:sz="0" w:space="0" w:color="auto"/>
              </w:divBdr>
            </w:div>
            <w:div w:id="4156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73566">
      <w:bodyDiv w:val="1"/>
      <w:marLeft w:val="0"/>
      <w:marRight w:val="0"/>
      <w:marTop w:val="0"/>
      <w:marBottom w:val="0"/>
      <w:divBdr>
        <w:top w:val="none" w:sz="0" w:space="0" w:color="auto"/>
        <w:left w:val="none" w:sz="0" w:space="0" w:color="auto"/>
        <w:bottom w:val="none" w:sz="0" w:space="0" w:color="auto"/>
        <w:right w:val="none" w:sz="0" w:space="0" w:color="auto"/>
      </w:divBdr>
      <w:divsChild>
        <w:div w:id="651786937">
          <w:marLeft w:val="0"/>
          <w:marRight w:val="75"/>
          <w:marTop w:val="0"/>
          <w:marBottom w:val="0"/>
          <w:divBdr>
            <w:top w:val="none" w:sz="0" w:space="0" w:color="auto"/>
            <w:left w:val="none" w:sz="0" w:space="0" w:color="auto"/>
            <w:bottom w:val="none" w:sz="0" w:space="0" w:color="auto"/>
            <w:right w:val="none" w:sz="0" w:space="0" w:color="auto"/>
          </w:divBdr>
        </w:div>
        <w:div w:id="708603029">
          <w:marLeft w:val="255"/>
          <w:marRight w:val="0"/>
          <w:marTop w:val="75"/>
          <w:marBottom w:val="0"/>
          <w:divBdr>
            <w:top w:val="none" w:sz="0" w:space="0" w:color="auto"/>
            <w:left w:val="none" w:sz="0" w:space="0" w:color="auto"/>
            <w:bottom w:val="none" w:sz="0" w:space="0" w:color="auto"/>
            <w:right w:val="none" w:sz="0" w:space="0" w:color="auto"/>
          </w:divBdr>
        </w:div>
      </w:divsChild>
    </w:div>
    <w:div w:id="889657722">
      <w:bodyDiv w:val="1"/>
      <w:marLeft w:val="0"/>
      <w:marRight w:val="0"/>
      <w:marTop w:val="0"/>
      <w:marBottom w:val="0"/>
      <w:divBdr>
        <w:top w:val="none" w:sz="0" w:space="0" w:color="auto"/>
        <w:left w:val="none" w:sz="0" w:space="0" w:color="auto"/>
        <w:bottom w:val="none" w:sz="0" w:space="0" w:color="auto"/>
        <w:right w:val="none" w:sz="0" w:space="0" w:color="auto"/>
      </w:divBdr>
      <w:divsChild>
        <w:div w:id="1680618901">
          <w:marLeft w:val="0"/>
          <w:marRight w:val="0"/>
          <w:marTop w:val="0"/>
          <w:marBottom w:val="0"/>
          <w:divBdr>
            <w:top w:val="none" w:sz="0" w:space="0" w:color="auto"/>
            <w:left w:val="none" w:sz="0" w:space="0" w:color="auto"/>
            <w:bottom w:val="none" w:sz="0" w:space="0" w:color="auto"/>
            <w:right w:val="none" w:sz="0" w:space="0" w:color="auto"/>
          </w:divBdr>
          <w:divsChild>
            <w:div w:id="701054683">
              <w:marLeft w:val="0"/>
              <w:marRight w:val="0"/>
              <w:marTop w:val="0"/>
              <w:marBottom w:val="0"/>
              <w:divBdr>
                <w:top w:val="none" w:sz="0" w:space="0" w:color="auto"/>
                <w:left w:val="none" w:sz="0" w:space="0" w:color="auto"/>
                <w:bottom w:val="none" w:sz="0" w:space="0" w:color="auto"/>
                <w:right w:val="none" w:sz="0" w:space="0" w:color="auto"/>
              </w:divBdr>
              <w:divsChild>
                <w:div w:id="212861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04750">
          <w:marLeft w:val="0"/>
          <w:marRight w:val="0"/>
          <w:marTop w:val="0"/>
          <w:marBottom w:val="0"/>
          <w:divBdr>
            <w:top w:val="none" w:sz="0" w:space="0" w:color="auto"/>
            <w:left w:val="none" w:sz="0" w:space="0" w:color="auto"/>
            <w:bottom w:val="none" w:sz="0" w:space="0" w:color="auto"/>
            <w:right w:val="none" w:sz="0" w:space="0" w:color="auto"/>
          </w:divBdr>
          <w:divsChild>
            <w:div w:id="328143208">
              <w:marLeft w:val="0"/>
              <w:marRight w:val="0"/>
              <w:marTop w:val="0"/>
              <w:marBottom w:val="0"/>
              <w:divBdr>
                <w:top w:val="none" w:sz="0" w:space="0" w:color="auto"/>
                <w:left w:val="none" w:sz="0" w:space="0" w:color="auto"/>
                <w:bottom w:val="none" w:sz="0" w:space="0" w:color="auto"/>
                <w:right w:val="none" w:sz="0" w:space="0" w:color="auto"/>
              </w:divBdr>
              <w:divsChild>
                <w:div w:id="999624369">
                  <w:marLeft w:val="0"/>
                  <w:marRight w:val="0"/>
                  <w:marTop w:val="0"/>
                  <w:marBottom w:val="0"/>
                  <w:divBdr>
                    <w:top w:val="none" w:sz="0" w:space="0" w:color="auto"/>
                    <w:left w:val="none" w:sz="0" w:space="0" w:color="auto"/>
                    <w:bottom w:val="none" w:sz="0" w:space="0" w:color="auto"/>
                    <w:right w:val="none" w:sz="0" w:space="0" w:color="auto"/>
                  </w:divBdr>
                </w:div>
                <w:div w:id="60681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22796">
      <w:bodyDiv w:val="1"/>
      <w:marLeft w:val="0"/>
      <w:marRight w:val="0"/>
      <w:marTop w:val="0"/>
      <w:marBottom w:val="0"/>
      <w:divBdr>
        <w:top w:val="none" w:sz="0" w:space="0" w:color="auto"/>
        <w:left w:val="none" w:sz="0" w:space="0" w:color="auto"/>
        <w:bottom w:val="none" w:sz="0" w:space="0" w:color="auto"/>
        <w:right w:val="none" w:sz="0" w:space="0" w:color="auto"/>
      </w:divBdr>
      <w:divsChild>
        <w:div w:id="887647938">
          <w:marLeft w:val="0"/>
          <w:marRight w:val="0"/>
          <w:marTop w:val="0"/>
          <w:marBottom w:val="192"/>
          <w:divBdr>
            <w:top w:val="none" w:sz="0" w:space="0" w:color="auto"/>
            <w:left w:val="none" w:sz="0" w:space="0" w:color="auto"/>
            <w:bottom w:val="none" w:sz="0" w:space="0" w:color="auto"/>
            <w:right w:val="none" w:sz="0" w:space="0" w:color="auto"/>
          </w:divBdr>
        </w:div>
        <w:div w:id="1057439433">
          <w:marLeft w:val="624"/>
          <w:marRight w:val="0"/>
          <w:marTop w:val="0"/>
          <w:marBottom w:val="0"/>
          <w:divBdr>
            <w:top w:val="none" w:sz="0" w:space="0" w:color="auto"/>
            <w:left w:val="none" w:sz="0" w:space="0" w:color="auto"/>
            <w:bottom w:val="none" w:sz="0" w:space="0" w:color="auto"/>
            <w:right w:val="none" w:sz="0" w:space="0" w:color="auto"/>
          </w:divBdr>
        </w:div>
        <w:div w:id="1240939647">
          <w:marLeft w:val="624"/>
          <w:marRight w:val="0"/>
          <w:marTop w:val="0"/>
          <w:marBottom w:val="0"/>
          <w:divBdr>
            <w:top w:val="none" w:sz="0" w:space="0" w:color="auto"/>
            <w:left w:val="none" w:sz="0" w:space="0" w:color="auto"/>
            <w:bottom w:val="none" w:sz="0" w:space="0" w:color="auto"/>
            <w:right w:val="none" w:sz="0" w:space="0" w:color="auto"/>
          </w:divBdr>
        </w:div>
        <w:div w:id="1659337467">
          <w:marLeft w:val="624"/>
          <w:marRight w:val="0"/>
          <w:marTop w:val="0"/>
          <w:marBottom w:val="0"/>
          <w:divBdr>
            <w:top w:val="none" w:sz="0" w:space="0" w:color="auto"/>
            <w:left w:val="none" w:sz="0" w:space="0" w:color="auto"/>
            <w:bottom w:val="none" w:sz="0" w:space="0" w:color="auto"/>
            <w:right w:val="none" w:sz="0" w:space="0" w:color="auto"/>
          </w:divBdr>
        </w:div>
        <w:div w:id="778524693">
          <w:marLeft w:val="624"/>
          <w:marRight w:val="0"/>
          <w:marTop w:val="0"/>
          <w:marBottom w:val="0"/>
          <w:divBdr>
            <w:top w:val="none" w:sz="0" w:space="0" w:color="auto"/>
            <w:left w:val="none" w:sz="0" w:space="0" w:color="auto"/>
            <w:bottom w:val="none" w:sz="0" w:space="0" w:color="auto"/>
            <w:right w:val="none" w:sz="0" w:space="0" w:color="auto"/>
          </w:divBdr>
        </w:div>
        <w:div w:id="1070231448">
          <w:marLeft w:val="624"/>
          <w:marRight w:val="0"/>
          <w:marTop w:val="0"/>
          <w:marBottom w:val="0"/>
          <w:divBdr>
            <w:top w:val="none" w:sz="0" w:space="0" w:color="auto"/>
            <w:left w:val="none" w:sz="0" w:space="0" w:color="auto"/>
            <w:bottom w:val="none" w:sz="0" w:space="0" w:color="auto"/>
            <w:right w:val="none" w:sz="0" w:space="0" w:color="auto"/>
          </w:divBdr>
        </w:div>
        <w:div w:id="1176573680">
          <w:marLeft w:val="624"/>
          <w:marRight w:val="0"/>
          <w:marTop w:val="0"/>
          <w:marBottom w:val="0"/>
          <w:divBdr>
            <w:top w:val="none" w:sz="0" w:space="0" w:color="auto"/>
            <w:left w:val="none" w:sz="0" w:space="0" w:color="auto"/>
            <w:bottom w:val="none" w:sz="0" w:space="0" w:color="auto"/>
            <w:right w:val="none" w:sz="0" w:space="0" w:color="auto"/>
          </w:divBdr>
        </w:div>
        <w:div w:id="167451980">
          <w:marLeft w:val="624"/>
          <w:marRight w:val="0"/>
          <w:marTop w:val="0"/>
          <w:marBottom w:val="0"/>
          <w:divBdr>
            <w:top w:val="none" w:sz="0" w:space="0" w:color="auto"/>
            <w:left w:val="none" w:sz="0" w:space="0" w:color="auto"/>
            <w:bottom w:val="none" w:sz="0" w:space="0" w:color="auto"/>
            <w:right w:val="none" w:sz="0" w:space="0" w:color="auto"/>
          </w:divBdr>
        </w:div>
        <w:div w:id="25450930">
          <w:marLeft w:val="624"/>
          <w:marRight w:val="0"/>
          <w:marTop w:val="0"/>
          <w:marBottom w:val="0"/>
          <w:divBdr>
            <w:top w:val="none" w:sz="0" w:space="0" w:color="auto"/>
            <w:left w:val="none" w:sz="0" w:space="0" w:color="auto"/>
            <w:bottom w:val="none" w:sz="0" w:space="0" w:color="auto"/>
            <w:right w:val="none" w:sz="0" w:space="0" w:color="auto"/>
          </w:divBdr>
        </w:div>
        <w:div w:id="367606710">
          <w:marLeft w:val="624"/>
          <w:marRight w:val="0"/>
          <w:marTop w:val="0"/>
          <w:marBottom w:val="0"/>
          <w:divBdr>
            <w:top w:val="none" w:sz="0" w:space="0" w:color="auto"/>
            <w:left w:val="none" w:sz="0" w:space="0" w:color="auto"/>
            <w:bottom w:val="none" w:sz="0" w:space="0" w:color="auto"/>
            <w:right w:val="none" w:sz="0" w:space="0" w:color="auto"/>
          </w:divBdr>
        </w:div>
        <w:div w:id="1036733190">
          <w:marLeft w:val="624"/>
          <w:marRight w:val="0"/>
          <w:marTop w:val="0"/>
          <w:marBottom w:val="0"/>
          <w:divBdr>
            <w:top w:val="none" w:sz="0" w:space="0" w:color="auto"/>
            <w:left w:val="none" w:sz="0" w:space="0" w:color="auto"/>
            <w:bottom w:val="none" w:sz="0" w:space="0" w:color="auto"/>
            <w:right w:val="none" w:sz="0" w:space="0" w:color="auto"/>
          </w:divBdr>
        </w:div>
      </w:divsChild>
    </w:div>
    <w:div w:id="903373536">
      <w:bodyDiv w:val="1"/>
      <w:marLeft w:val="0"/>
      <w:marRight w:val="0"/>
      <w:marTop w:val="0"/>
      <w:marBottom w:val="0"/>
      <w:divBdr>
        <w:top w:val="none" w:sz="0" w:space="0" w:color="auto"/>
        <w:left w:val="none" w:sz="0" w:space="0" w:color="auto"/>
        <w:bottom w:val="none" w:sz="0" w:space="0" w:color="auto"/>
        <w:right w:val="none" w:sz="0" w:space="0" w:color="auto"/>
      </w:divBdr>
    </w:div>
    <w:div w:id="929697104">
      <w:bodyDiv w:val="1"/>
      <w:marLeft w:val="0"/>
      <w:marRight w:val="0"/>
      <w:marTop w:val="0"/>
      <w:marBottom w:val="0"/>
      <w:divBdr>
        <w:top w:val="none" w:sz="0" w:space="0" w:color="auto"/>
        <w:left w:val="none" w:sz="0" w:space="0" w:color="auto"/>
        <w:bottom w:val="none" w:sz="0" w:space="0" w:color="auto"/>
        <w:right w:val="none" w:sz="0" w:space="0" w:color="auto"/>
      </w:divBdr>
    </w:div>
    <w:div w:id="931159821">
      <w:bodyDiv w:val="1"/>
      <w:marLeft w:val="0"/>
      <w:marRight w:val="0"/>
      <w:marTop w:val="0"/>
      <w:marBottom w:val="0"/>
      <w:divBdr>
        <w:top w:val="none" w:sz="0" w:space="0" w:color="auto"/>
        <w:left w:val="none" w:sz="0" w:space="0" w:color="auto"/>
        <w:bottom w:val="none" w:sz="0" w:space="0" w:color="auto"/>
        <w:right w:val="none" w:sz="0" w:space="0" w:color="auto"/>
      </w:divBdr>
      <w:divsChild>
        <w:div w:id="1644583903">
          <w:marLeft w:val="0"/>
          <w:marRight w:val="0"/>
          <w:marTop w:val="0"/>
          <w:marBottom w:val="0"/>
          <w:divBdr>
            <w:top w:val="none" w:sz="0" w:space="0" w:color="auto"/>
            <w:left w:val="none" w:sz="0" w:space="0" w:color="auto"/>
            <w:bottom w:val="none" w:sz="0" w:space="0" w:color="auto"/>
            <w:right w:val="none" w:sz="0" w:space="0" w:color="auto"/>
          </w:divBdr>
          <w:divsChild>
            <w:div w:id="304045021">
              <w:marLeft w:val="0"/>
              <w:marRight w:val="0"/>
              <w:marTop w:val="0"/>
              <w:marBottom w:val="0"/>
              <w:divBdr>
                <w:top w:val="none" w:sz="0" w:space="0" w:color="auto"/>
                <w:left w:val="none" w:sz="0" w:space="0" w:color="auto"/>
                <w:bottom w:val="none" w:sz="0" w:space="0" w:color="auto"/>
                <w:right w:val="none" w:sz="0" w:space="0" w:color="auto"/>
              </w:divBdr>
              <w:divsChild>
                <w:div w:id="5297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92009">
          <w:marLeft w:val="0"/>
          <w:marRight w:val="0"/>
          <w:marTop w:val="0"/>
          <w:marBottom w:val="0"/>
          <w:divBdr>
            <w:top w:val="none" w:sz="0" w:space="0" w:color="auto"/>
            <w:left w:val="none" w:sz="0" w:space="0" w:color="auto"/>
            <w:bottom w:val="none" w:sz="0" w:space="0" w:color="auto"/>
            <w:right w:val="none" w:sz="0" w:space="0" w:color="auto"/>
          </w:divBdr>
          <w:divsChild>
            <w:div w:id="1579286801">
              <w:marLeft w:val="0"/>
              <w:marRight w:val="0"/>
              <w:marTop w:val="0"/>
              <w:marBottom w:val="0"/>
              <w:divBdr>
                <w:top w:val="none" w:sz="0" w:space="0" w:color="auto"/>
                <w:left w:val="none" w:sz="0" w:space="0" w:color="auto"/>
                <w:bottom w:val="none" w:sz="0" w:space="0" w:color="auto"/>
                <w:right w:val="none" w:sz="0" w:space="0" w:color="auto"/>
              </w:divBdr>
              <w:divsChild>
                <w:div w:id="230703600">
                  <w:marLeft w:val="0"/>
                  <w:marRight w:val="0"/>
                  <w:marTop w:val="0"/>
                  <w:marBottom w:val="0"/>
                  <w:divBdr>
                    <w:top w:val="none" w:sz="0" w:space="0" w:color="auto"/>
                    <w:left w:val="none" w:sz="0" w:space="0" w:color="auto"/>
                    <w:bottom w:val="none" w:sz="0" w:space="0" w:color="auto"/>
                    <w:right w:val="none" w:sz="0" w:space="0" w:color="auto"/>
                  </w:divBdr>
                </w:div>
                <w:div w:id="70903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5336">
          <w:marLeft w:val="0"/>
          <w:marRight w:val="0"/>
          <w:marTop w:val="0"/>
          <w:marBottom w:val="0"/>
          <w:divBdr>
            <w:top w:val="none" w:sz="0" w:space="0" w:color="auto"/>
            <w:left w:val="none" w:sz="0" w:space="0" w:color="auto"/>
            <w:bottom w:val="none" w:sz="0" w:space="0" w:color="auto"/>
            <w:right w:val="none" w:sz="0" w:space="0" w:color="auto"/>
          </w:divBdr>
          <w:divsChild>
            <w:div w:id="1499685952">
              <w:marLeft w:val="0"/>
              <w:marRight w:val="0"/>
              <w:marTop w:val="0"/>
              <w:marBottom w:val="0"/>
              <w:divBdr>
                <w:top w:val="none" w:sz="0" w:space="0" w:color="auto"/>
                <w:left w:val="none" w:sz="0" w:space="0" w:color="auto"/>
                <w:bottom w:val="none" w:sz="0" w:space="0" w:color="auto"/>
                <w:right w:val="none" w:sz="0" w:space="0" w:color="auto"/>
              </w:divBdr>
              <w:divsChild>
                <w:div w:id="1793359209">
                  <w:marLeft w:val="0"/>
                  <w:marRight w:val="0"/>
                  <w:marTop w:val="0"/>
                  <w:marBottom w:val="0"/>
                  <w:divBdr>
                    <w:top w:val="none" w:sz="0" w:space="0" w:color="auto"/>
                    <w:left w:val="none" w:sz="0" w:space="0" w:color="auto"/>
                    <w:bottom w:val="none" w:sz="0" w:space="0" w:color="auto"/>
                    <w:right w:val="none" w:sz="0" w:space="0" w:color="auto"/>
                  </w:divBdr>
                </w:div>
                <w:div w:id="15645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47235">
      <w:bodyDiv w:val="1"/>
      <w:marLeft w:val="0"/>
      <w:marRight w:val="0"/>
      <w:marTop w:val="0"/>
      <w:marBottom w:val="0"/>
      <w:divBdr>
        <w:top w:val="none" w:sz="0" w:space="0" w:color="auto"/>
        <w:left w:val="none" w:sz="0" w:space="0" w:color="auto"/>
        <w:bottom w:val="none" w:sz="0" w:space="0" w:color="auto"/>
        <w:right w:val="none" w:sz="0" w:space="0" w:color="auto"/>
      </w:divBdr>
    </w:div>
    <w:div w:id="984048388">
      <w:bodyDiv w:val="1"/>
      <w:marLeft w:val="0"/>
      <w:marRight w:val="0"/>
      <w:marTop w:val="0"/>
      <w:marBottom w:val="0"/>
      <w:divBdr>
        <w:top w:val="none" w:sz="0" w:space="0" w:color="auto"/>
        <w:left w:val="none" w:sz="0" w:space="0" w:color="auto"/>
        <w:bottom w:val="none" w:sz="0" w:space="0" w:color="auto"/>
        <w:right w:val="none" w:sz="0" w:space="0" w:color="auto"/>
      </w:divBdr>
      <w:divsChild>
        <w:div w:id="1704011490">
          <w:marLeft w:val="0"/>
          <w:marRight w:val="0"/>
          <w:marTop w:val="0"/>
          <w:marBottom w:val="0"/>
          <w:divBdr>
            <w:top w:val="none" w:sz="0" w:space="0" w:color="auto"/>
            <w:left w:val="none" w:sz="0" w:space="0" w:color="auto"/>
            <w:bottom w:val="none" w:sz="0" w:space="0" w:color="auto"/>
            <w:right w:val="none" w:sz="0" w:space="0" w:color="auto"/>
          </w:divBdr>
        </w:div>
        <w:div w:id="924193938">
          <w:marLeft w:val="0"/>
          <w:marRight w:val="0"/>
          <w:marTop w:val="0"/>
          <w:marBottom w:val="0"/>
          <w:divBdr>
            <w:top w:val="none" w:sz="0" w:space="0" w:color="auto"/>
            <w:left w:val="none" w:sz="0" w:space="0" w:color="auto"/>
            <w:bottom w:val="none" w:sz="0" w:space="0" w:color="auto"/>
            <w:right w:val="none" w:sz="0" w:space="0" w:color="auto"/>
          </w:divBdr>
        </w:div>
      </w:divsChild>
    </w:div>
    <w:div w:id="990789303">
      <w:bodyDiv w:val="1"/>
      <w:marLeft w:val="0"/>
      <w:marRight w:val="0"/>
      <w:marTop w:val="0"/>
      <w:marBottom w:val="0"/>
      <w:divBdr>
        <w:top w:val="none" w:sz="0" w:space="0" w:color="auto"/>
        <w:left w:val="none" w:sz="0" w:space="0" w:color="auto"/>
        <w:bottom w:val="none" w:sz="0" w:space="0" w:color="auto"/>
        <w:right w:val="none" w:sz="0" w:space="0" w:color="auto"/>
      </w:divBdr>
    </w:div>
    <w:div w:id="991443824">
      <w:bodyDiv w:val="1"/>
      <w:marLeft w:val="0"/>
      <w:marRight w:val="0"/>
      <w:marTop w:val="0"/>
      <w:marBottom w:val="0"/>
      <w:divBdr>
        <w:top w:val="none" w:sz="0" w:space="0" w:color="auto"/>
        <w:left w:val="none" w:sz="0" w:space="0" w:color="auto"/>
        <w:bottom w:val="none" w:sz="0" w:space="0" w:color="auto"/>
        <w:right w:val="none" w:sz="0" w:space="0" w:color="auto"/>
      </w:divBdr>
    </w:div>
    <w:div w:id="994333651">
      <w:bodyDiv w:val="1"/>
      <w:marLeft w:val="0"/>
      <w:marRight w:val="0"/>
      <w:marTop w:val="0"/>
      <w:marBottom w:val="0"/>
      <w:divBdr>
        <w:top w:val="none" w:sz="0" w:space="0" w:color="auto"/>
        <w:left w:val="none" w:sz="0" w:space="0" w:color="auto"/>
        <w:bottom w:val="none" w:sz="0" w:space="0" w:color="auto"/>
        <w:right w:val="none" w:sz="0" w:space="0" w:color="auto"/>
      </w:divBdr>
    </w:div>
    <w:div w:id="999386246">
      <w:bodyDiv w:val="1"/>
      <w:marLeft w:val="0"/>
      <w:marRight w:val="0"/>
      <w:marTop w:val="0"/>
      <w:marBottom w:val="0"/>
      <w:divBdr>
        <w:top w:val="none" w:sz="0" w:space="0" w:color="auto"/>
        <w:left w:val="none" w:sz="0" w:space="0" w:color="auto"/>
        <w:bottom w:val="none" w:sz="0" w:space="0" w:color="auto"/>
        <w:right w:val="none" w:sz="0" w:space="0" w:color="auto"/>
      </w:divBdr>
      <w:divsChild>
        <w:div w:id="1591311079">
          <w:marLeft w:val="0"/>
          <w:marRight w:val="0"/>
          <w:marTop w:val="0"/>
          <w:marBottom w:val="0"/>
          <w:divBdr>
            <w:top w:val="none" w:sz="0" w:space="0" w:color="auto"/>
            <w:left w:val="none" w:sz="0" w:space="0" w:color="auto"/>
            <w:bottom w:val="none" w:sz="0" w:space="0" w:color="auto"/>
            <w:right w:val="none" w:sz="0" w:space="0" w:color="auto"/>
          </w:divBdr>
          <w:divsChild>
            <w:div w:id="626737476">
              <w:marLeft w:val="0"/>
              <w:marRight w:val="0"/>
              <w:marTop w:val="0"/>
              <w:marBottom w:val="0"/>
              <w:divBdr>
                <w:top w:val="none" w:sz="0" w:space="0" w:color="auto"/>
                <w:left w:val="none" w:sz="0" w:space="0" w:color="auto"/>
                <w:bottom w:val="none" w:sz="0" w:space="0" w:color="auto"/>
                <w:right w:val="none" w:sz="0" w:space="0" w:color="auto"/>
              </w:divBdr>
              <w:divsChild>
                <w:div w:id="33673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0772">
          <w:marLeft w:val="0"/>
          <w:marRight w:val="0"/>
          <w:marTop w:val="0"/>
          <w:marBottom w:val="0"/>
          <w:divBdr>
            <w:top w:val="none" w:sz="0" w:space="0" w:color="auto"/>
            <w:left w:val="none" w:sz="0" w:space="0" w:color="auto"/>
            <w:bottom w:val="none" w:sz="0" w:space="0" w:color="auto"/>
            <w:right w:val="none" w:sz="0" w:space="0" w:color="auto"/>
          </w:divBdr>
          <w:divsChild>
            <w:div w:id="660277375">
              <w:marLeft w:val="0"/>
              <w:marRight w:val="0"/>
              <w:marTop w:val="0"/>
              <w:marBottom w:val="0"/>
              <w:divBdr>
                <w:top w:val="none" w:sz="0" w:space="0" w:color="auto"/>
                <w:left w:val="none" w:sz="0" w:space="0" w:color="auto"/>
                <w:bottom w:val="none" w:sz="0" w:space="0" w:color="auto"/>
                <w:right w:val="none" w:sz="0" w:space="0" w:color="auto"/>
              </w:divBdr>
              <w:divsChild>
                <w:div w:id="651566659">
                  <w:marLeft w:val="0"/>
                  <w:marRight w:val="0"/>
                  <w:marTop w:val="0"/>
                  <w:marBottom w:val="0"/>
                  <w:divBdr>
                    <w:top w:val="none" w:sz="0" w:space="0" w:color="auto"/>
                    <w:left w:val="none" w:sz="0" w:space="0" w:color="auto"/>
                    <w:bottom w:val="none" w:sz="0" w:space="0" w:color="auto"/>
                    <w:right w:val="none" w:sz="0" w:space="0" w:color="auto"/>
                  </w:divBdr>
                </w:div>
                <w:div w:id="1216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8172">
      <w:bodyDiv w:val="1"/>
      <w:marLeft w:val="0"/>
      <w:marRight w:val="0"/>
      <w:marTop w:val="0"/>
      <w:marBottom w:val="0"/>
      <w:divBdr>
        <w:top w:val="none" w:sz="0" w:space="0" w:color="auto"/>
        <w:left w:val="none" w:sz="0" w:space="0" w:color="auto"/>
        <w:bottom w:val="none" w:sz="0" w:space="0" w:color="auto"/>
        <w:right w:val="none" w:sz="0" w:space="0" w:color="auto"/>
      </w:divBdr>
      <w:divsChild>
        <w:div w:id="182862798">
          <w:marLeft w:val="0"/>
          <w:marRight w:val="0"/>
          <w:marTop w:val="0"/>
          <w:marBottom w:val="0"/>
          <w:divBdr>
            <w:top w:val="none" w:sz="0" w:space="0" w:color="auto"/>
            <w:left w:val="none" w:sz="0" w:space="0" w:color="auto"/>
            <w:bottom w:val="none" w:sz="0" w:space="0" w:color="auto"/>
            <w:right w:val="none" w:sz="0" w:space="0" w:color="auto"/>
          </w:divBdr>
          <w:divsChild>
            <w:div w:id="2063289837">
              <w:marLeft w:val="0"/>
              <w:marRight w:val="0"/>
              <w:marTop w:val="0"/>
              <w:marBottom w:val="0"/>
              <w:divBdr>
                <w:top w:val="none" w:sz="0" w:space="0" w:color="auto"/>
                <w:left w:val="none" w:sz="0" w:space="0" w:color="auto"/>
                <w:bottom w:val="none" w:sz="0" w:space="0" w:color="auto"/>
                <w:right w:val="none" w:sz="0" w:space="0" w:color="auto"/>
              </w:divBdr>
            </w:div>
            <w:div w:id="624972616">
              <w:marLeft w:val="0"/>
              <w:marRight w:val="0"/>
              <w:marTop w:val="0"/>
              <w:marBottom w:val="0"/>
              <w:divBdr>
                <w:top w:val="none" w:sz="0" w:space="0" w:color="auto"/>
                <w:left w:val="none" w:sz="0" w:space="0" w:color="auto"/>
                <w:bottom w:val="none" w:sz="0" w:space="0" w:color="auto"/>
                <w:right w:val="none" w:sz="0" w:space="0" w:color="auto"/>
              </w:divBdr>
            </w:div>
          </w:divsChild>
        </w:div>
        <w:div w:id="1358193642">
          <w:marLeft w:val="0"/>
          <w:marRight w:val="0"/>
          <w:marTop w:val="0"/>
          <w:marBottom w:val="0"/>
          <w:divBdr>
            <w:top w:val="none" w:sz="0" w:space="0" w:color="auto"/>
            <w:left w:val="none" w:sz="0" w:space="0" w:color="auto"/>
            <w:bottom w:val="none" w:sz="0" w:space="0" w:color="auto"/>
            <w:right w:val="none" w:sz="0" w:space="0" w:color="auto"/>
          </w:divBdr>
          <w:divsChild>
            <w:div w:id="1606378164">
              <w:marLeft w:val="0"/>
              <w:marRight w:val="0"/>
              <w:marTop w:val="0"/>
              <w:marBottom w:val="0"/>
              <w:divBdr>
                <w:top w:val="none" w:sz="0" w:space="0" w:color="auto"/>
                <w:left w:val="none" w:sz="0" w:space="0" w:color="auto"/>
                <w:bottom w:val="none" w:sz="0" w:space="0" w:color="auto"/>
                <w:right w:val="none" w:sz="0" w:space="0" w:color="auto"/>
              </w:divBdr>
            </w:div>
            <w:div w:id="940066066">
              <w:marLeft w:val="0"/>
              <w:marRight w:val="0"/>
              <w:marTop w:val="0"/>
              <w:marBottom w:val="0"/>
              <w:divBdr>
                <w:top w:val="none" w:sz="0" w:space="0" w:color="auto"/>
                <w:left w:val="none" w:sz="0" w:space="0" w:color="auto"/>
                <w:bottom w:val="none" w:sz="0" w:space="0" w:color="auto"/>
                <w:right w:val="none" w:sz="0" w:space="0" w:color="auto"/>
              </w:divBdr>
            </w:div>
          </w:divsChild>
        </w:div>
        <w:div w:id="1712026909">
          <w:marLeft w:val="0"/>
          <w:marRight w:val="0"/>
          <w:marTop w:val="0"/>
          <w:marBottom w:val="0"/>
          <w:divBdr>
            <w:top w:val="none" w:sz="0" w:space="0" w:color="auto"/>
            <w:left w:val="none" w:sz="0" w:space="0" w:color="auto"/>
            <w:bottom w:val="none" w:sz="0" w:space="0" w:color="auto"/>
            <w:right w:val="none" w:sz="0" w:space="0" w:color="auto"/>
          </w:divBdr>
          <w:divsChild>
            <w:div w:id="1072656397">
              <w:marLeft w:val="0"/>
              <w:marRight w:val="0"/>
              <w:marTop w:val="0"/>
              <w:marBottom w:val="0"/>
              <w:divBdr>
                <w:top w:val="none" w:sz="0" w:space="0" w:color="auto"/>
                <w:left w:val="none" w:sz="0" w:space="0" w:color="auto"/>
                <w:bottom w:val="none" w:sz="0" w:space="0" w:color="auto"/>
                <w:right w:val="none" w:sz="0" w:space="0" w:color="auto"/>
              </w:divBdr>
            </w:div>
            <w:div w:id="1559437217">
              <w:marLeft w:val="0"/>
              <w:marRight w:val="0"/>
              <w:marTop w:val="0"/>
              <w:marBottom w:val="0"/>
              <w:divBdr>
                <w:top w:val="none" w:sz="0" w:space="0" w:color="auto"/>
                <w:left w:val="none" w:sz="0" w:space="0" w:color="auto"/>
                <w:bottom w:val="none" w:sz="0" w:space="0" w:color="auto"/>
                <w:right w:val="none" w:sz="0" w:space="0" w:color="auto"/>
              </w:divBdr>
            </w:div>
          </w:divsChild>
        </w:div>
        <w:div w:id="2052072976">
          <w:marLeft w:val="0"/>
          <w:marRight w:val="0"/>
          <w:marTop w:val="0"/>
          <w:marBottom w:val="0"/>
          <w:divBdr>
            <w:top w:val="none" w:sz="0" w:space="0" w:color="auto"/>
            <w:left w:val="none" w:sz="0" w:space="0" w:color="auto"/>
            <w:bottom w:val="none" w:sz="0" w:space="0" w:color="auto"/>
            <w:right w:val="none" w:sz="0" w:space="0" w:color="auto"/>
          </w:divBdr>
          <w:divsChild>
            <w:div w:id="285893830">
              <w:marLeft w:val="0"/>
              <w:marRight w:val="0"/>
              <w:marTop w:val="0"/>
              <w:marBottom w:val="0"/>
              <w:divBdr>
                <w:top w:val="none" w:sz="0" w:space="0" w:color="auto"/>
                <w:left w:val="none" w:sz="0" w:space="0" w:color="auto"/>
                <w:bottom w:val="none" w:sz="0" w:space="0" w:color="auto"/>
                <w:right w:val="none" w:sz="0" w:space="0" w:color="auto"/>
              </w:divBdr>
            </w:div>
            <w:div w:id="471412579">
              <w:marLeft w:val="0"/>
              <w:marRight w:val="0"/>
              <w:marTop w:val="0"/>
              <w:marBottom w:val="0"/>
              <w:divBdr>
                <w:top w:val="none" w:sz="0" w:space="0" w:color="auto"/>
                <w:left w:val="none" w:sz="0" w:space="0" w:color="auto"/>
                <w:bottom w:val="none" w:sz="0" w:space="0" w:color="auto"/>
                <w:right w:val="none" w:sz="0" w:space="0" w:color="auto"/>
              </w:divBdr>
            </w:div>
          </w:divsChild>
        </w:div>
        <w:div w:id="734546339">
          <w:marLeft w:val="0"/>
          <w:marRight w:val="0"/>
          <w:marTop w:val="0"/>
          <w:marBottom w:val="0"/>
          <w:divBdr>
            <w:top w:val="none" w:sz="0" w:space="0" w:color="auto"/>
            <w:left w:val="none" w:sz="0" w:space="0" w:color="auto"/>
            <w:bottom w:val="none" w:sz="0" w:space="0" w:color="auto"/>
            <w:right w:val="none" w:sz="0" w:space="0" w:color="auto"/>
          </w:divBdr>
          <w:divsChild>
            <w:div w:id="1106268066">
              <w:marLeft w:val="0"/>
              <w:marRight w:val="0"/>
              <w:marTop w:val="0"/>
              <w:marBottom w:val="0"/>
              <w:divBdr>
                <w:top w:val="none" w:sz="0" w:space="0" w:color="auto"/>
                <w:left w:val="none" w:sz="0" w:space="0" w:color="auto"/>
                <w:bottom w:val="none" w:sz="0" w:space="0" w:color="auto"/>
                <w:right w:val="none" w:sz="0" w:space="0" w:color="auto"/>
              </w:divBdr>
            </w:div>
            <w:div w:id="655647165">
              <w:marLeft w:val="0"/>
              <w:marRight w:val="0"/>
              <w:marTop w:val="0"/>
              <w:marBottom w:val="0"/>
              <w:divBdr>
                <w:top w:val="none" w:sz="0" w:space="0" w:color="auto"/>
                <w:left w:val="none" w:sz="0" w:space="0" w:color="auto"/>
                <w:bottom w:val="none" w:sz="0" w:space="0" w:color="auto"/>
                <w:right w:val="none" w:sz="0" w:space="0" w:color="auto"/>
              </w:divBdr>
            </w:div>
          </w:divsChild>
        </w:div>
        <w:div w:id="1434787427">
          <w:marLeft w:val="0"/>
          <w:marRight w:val="0"/>
          <w:marTop w:val="0"/>
          <w:marBottom w:val="0"/>
          <w:divBdr>
            <w:top w:val="none" w:sz="0" w:space="0" w:color="auto"/>
            <w:left w:val="none" w:sz="0" w:space="0" w:color="auto"/>
            <w:bottom w:val="none" w:sz="0" w:space="0" w:color="auto"/>
            <w:right w:val="none" w:sz="0" w:space="0" w:color="auto"/>
          </w:divBdr>
          <w:divsChild>
            <w:div w:id="324555639">
              <w:marLeft w:val="0"/>
              <w:marRight w:val="0"/>
              <w:marTop w:val="0"/>
              <w:marBottom w:val="0"/>
              <w:divBdr>
                <w:top w:val="none" w:sz="0" w:space="0" w:color="auto"/>
                <w:left w:val="none" w:sz="0" w:space="0" w:color="auto"/>
                <w:bottom w:val="none" w:sz="0" w:space="0" w:color="auto"/>
                <w:right w:val="none" w:sz="0" w:space="0" w:color="auto"/>
              </w:divBdr>
            </w:div>
            <w:div w:id="20356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75697">
      <w:bodyDiv w:val="1"/>
      <w:marLeft w:val="0"/>
      <w:marRight w:val="0"/>
      <w:marTop w:val="0"/>
      <w:marBottom w:val="0"/>
      <w:divBdr>
        <w:top w:val="none" w:sz="0" w:space="0" w:color="auto"/>
        <w:left w:val="none" w:sz="0" w:space="0" w:color="auto"/>
        <w:bottom w:val="none" w:sz="0" w:space="0" w:color="auto"/>
        <w:right w:val="none" w:sz="0" w:space="0" w:color="auto"/>
      </w:divBdr>
    </w:div>
    <w:div w:id="1011301979">
      <w:bodyDiv w:val="1"/>
      <w:marLeft w:val="0"/>
      <w:marRight w:val="0"/>
      <w:marTop w:val="0"/>
      <w:marBottom w:val="0"/>
      <w:divBdr>
        <w:top w:val="none" w:sz="0" w:space="0" w:color="auto"/>
        <w:left w:val="none" w:sz="0" w:space="0" w:color="auto"/>
        <w:bottom w:val="none" w:sz="0" w:space="0" w:color="auto"/>
        <w:right w:val="none" w:sz="0" w:space="0" w:color="auto"/>
      </w:divBdr>
      <w:divsChild>
        <w:div w:id="450637553">
          <w:marLeft w:val="0"/>
          <w:marRight w:val="0"/>
          <w:marTop w:val="0"/>
          <w:marBottom w:val="0"/>
          <w:divBdr>
            <w:top w:val="none" w:sz="0" w:space="0" w:color="auto"/>
            <w:left w:val="none" w:sz="0" w:space="0" w:color="auto"/>
            <w:bottom w:val="none" w:sz="0" w:space="0" w:color="auto"/>
            <w:right w:val="none" w:sz="0" w:space="0" w:color="auto"/>
          </w:divBdr>
          <w:divsChild>
            <w:div w:id="1511066595">
              <w:marLeft w:val="0"/>
              <w:marRight w:val="0"/>
              <w:marTop w:val="0"/>
              <w:marBottom w:val="0"/>
              <w:divBdr>
                <w:top w:val="none" w:sz="0" w:space="0" w:color="auto"/>
                <w:left w:val="none" w:sz="0" w:space="0" w:color="auto"/>
                <w:bottom w:val="none" w:sz="0" w:space="0" w:color="auto"/>
                <w:right w:val="none" w:sz="0" w:space="0" w:color="auto"/>
              </w:divBdr>
              <w:divsChild>
                <w:div w:id="130149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0308">
          <w:marLeft w:val="0"/>
          <w:marRight w:val="0"/>
          <w:marTop w:val="0"/>
          <w:marBottom w:val="0"/>
          <w:divBdr>
            <w:top w:val="none" w:sz="0" w:space="0" w:color="auto"/>
            <w:left w:val="none" w:sz="0" w:space="0" w:color="auto"/>
            <w:bottom w:val="none" w:sz="0" w:space="0" w:color="auto"/>
            <w:right w:val="none" w:sz="0" w:space="0" w:color="auto"/>
          </w:divBdr>
          <w:divsChild>
            <w:div w:id="1480415048">
              <w:marLeft w:val="0"/>
              <w:marRight w:val="0"/>
              <w:marTop w:val="0"/>
              <w:marBottom w:val="0"/>
              <w:divBdr>
                <w:top w:val="none" w:sz="0" w:space="0" w:color="auto"/>
                <w:left w:val="none" w:sz="0" w:space="0" w:color="auto"/>
                <w:bottom w:val="none" w:sz="0" w:space="0" w:color="auto"/>
                <w:right w:val="none" w:sz="0" w:space="0" w:color="auto"/>
              </w:divBdr>
              <w:divsChild>
                <w:div w:id="1618222260">
                  <w:marLeft w:val="0"/>
                  <w:marRight w:val="0"/>
                  <w:marTop w:val="0"/>
                  <w:marBottom w:val="0"/>
                  <w:divBdr>
                    <w:top w:val="none" w:sz="0" w:space="0" w:color="auto"/>
                    <w:left w:val="none" w:sz="0" w:space="0" w:color="auto"/>
                    <w:bottom w:val="none" w:sz="0" w:space="0" w:color="auto"/>
                    <w:right w:val="none" w:sz="0" w:space="0" w:color="auto"/>
                  </w:divBdr>
                </w:div>
                <w:div w:id="71782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18389">
          <w:marLeft w:val="0"/>
          <w:marRight w:val="0"/>
          <w:marTop w:val="0"/>
          <w:marBottom w:val="0"/>
          <w:divBdr>
            <w:top w:val="none" w:sz="0" w:space="0" w:color="auto"/>
            <w:left w:val="none" w:sz="0" w:space="0" w:color="auto"/>
            <w:bottom w:val="none" w:sz="0" w:space="0" w:color="auto"/>
            <w:right w:val="none" w:sz="0" w:space="0" w:color="auto"/>
          </w:divBdr>
          <w:divsChild>
            <w:div w:id="988097954">
              <w:marLeft w:val="0"/>
              <w:marRight w:val="0"/>
              <w:marTop w:val="0"/>
              <w:marBottom w:val="0"/>
              <w:divBdr>
                <w:top w:val="none" w:sz="0" w:space="0" w:color="auto"/>
                <w:left w:val="none" w:sz="0" w:space="0" w:color="auto"/>
                <w:bottom w:val="none" w:sz="0" w:space="0" w:color="auto"/>
                <w:right w:val="none" w:sz="0" w:space="0" w:color="auto"/>
              </w:divBdr>
              <w:divsChild>
                <w:div w:id="1872067185">
                  <w:marLeft w:val="0"/>
                  <w:marRight w:val="0"/>
                  <w:marTop w:val="0"/>
                  <w:marBottom w:val="0"/>
                  <w:divBdr>
                    <w:top w:val="none" w:sz="0" w:space="0" w:color="auto"/>
                    <w:left w:val="none" w:sz="0" w:space="0" w:color="auto"/>
                    <w:bottom w:val="none" w:sz="0" w:space="0" w:color="auto"/>
                    <w:right w:val="none" w:sz="0" w:space="0" w:color="auto"/>
                  </w:divBdr>
                </w:div>
                <w:div w:id="170678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766822">
          <w:marLeft w:val="0"/>
          <w:marRight w:val="0"/>
          <w:marTop w:val="0"/>
          <w:marBottom w:val="0"/>
          <w:divBdr>
            <w:top w:val="none" w:sz="0" w:space="0" w:color="auto"/>
            <w:left w:val="none" w:sz="0" w:space="0" w:color="auto"/>
            <w:bottom w:val="none" w:sz="0" w:space="0" w:color="auto"/>
            <w:right w:val="none" w:sz="0" w:space="0" w:color="auto"/>
          </w:divBdr>
          <w:divsChild>
            <w:div w:id="471992374">
              <w:marLeft w:val="0"/>
              <w:marRight w:val="0"/>
              <w:marTop w:val="0"/>
              <w:marBottom w:val="0"/>
              <w:divBdr>
                <w:top w:val="none" w:sz="0" w:space="0" w:color="auto"/>
                <w:left w:val="none" w:sz="0" w:space="0" w:color="auto"/>
                <w:bottom w:val="none" w:sz="0" w:space="0" w:color="auto"/>
                <w:right w:val="none" w:sz="0" w:space="0" w:color="auto"/>
              </w:divBdr>
              <w:divsChild>
                <w:div w:id="1379744587">
                  <w:marLeft w:val="0"/>
                  <w:marRight w:val="0"/>
                  <w:marTop w:val="0"/>
                  <w:marBottom w:val="0"/>
                  <w:divBdr>
                    <w:top w:val="none" w:sz="0" w:space="0" w:color="auto"/>
                    <w:left w:val="none" w:sz="0" w:space="0" w:color="auto"/>
                    <w:bottom w:val="none" w:sz="0" w:space="0" w:color="auto"/>
                    <w:right w:val="none" w:sz="0" w:space="0" w:color="auto"/>
                  </w:divBdr>
                </w:div>
                <w:div w:id="886722290">
                  <w:marLeft w:val="0"/>
                  <w:marRight w:val="0"/>
                  <w:marTop w:val="0"/>
                  <w:marBottom w:val="0"/>
                  <w:divBdr>
                    <w:top w:val="none" w:sz="0" w:space="0" w:color="auto"/>
                    <w:left w:val="none" w:sz="0" w:space="0" w:color="auto"/>
                    <w:bottom w:val="none" w:sz="0" w:space="0" w:color="auto"/>
                    <w:right w:val="none" w:sz="0" w:space="0" w:color="auto"/>
                  </w:divBdr>
                </w:div>
                <w:div w:id="1781411613">
                  <w:marLeft w:val="0"/>
                  <w:marRight w:val="0"/>
                  <w:marTop w:val="0"/>
                  <w:marBottom w:val="0"/>
                  <w:divBdr>
                    <w:top w:val="none" w:sz="0" w:space="0" w:color="auto"/>
                    <w:left w:val="none" w:sz="0" w:space="0" w:color="auto"/>
                    <w:bottom w:val="none" w:sz="0" w:space="0" w:color="auto"/>
                    <w:right w:val="none" w:sz="0" w:space="0" w:color="auto"/>
                  </w:divBdr>
                  <w:divsChild>
                    <w:div w:id="1051996496">
                      <w:marLeft w:val="0"/>
                      <w:marRight w:val="0"/>
                      <w:marTop w:val="0"/>
                      <w:marBottom w:val="0"/>
                      <w:divBdr>
                        <w:top w:val="none" w:sz="0" w:space="0" w:color="auto"/>
                        <w:left w:val="none" w:sz="0" w:space="0" w:color="auto"/>
                        <w:bottom w:val="none" w:sz="0" w:space="0" w:color="auto"/>
                        <w:right w:val="none" w:sz="0" w:space="0" w:color="auto"/>
                      </w:divBdr>
                      <w:divsChild>
                        <w:div w:id="1040858274">
                          <w:marLeft w:val="0"/>
                          <w:marRight w:val="0"/>
                          <w:marTop w:val="0"/>
                          <w:marBottom w:val="0"/>
                          <w:divBdr>
                            <w:top w:val="none" w:sz="0" w:space="0" w:color="auto"/>
                            <w:left w:val="none" w:sz="0" w:space="0" w:color="auto"/>
                            <w:bottom w:val="none" w:sz="0" w:space="0" w:color="auto"/>
                            <w:right w:val="none" w:sz="0" w:space="0" w:color="auto"/>
                          </w:divBdr>
                        </w:div>
                        <w:div w:id="60492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30061">
                  <w:marLeft w:val="0"/>
                  <w:marRight w:val="0"/>
                  <w:marTop w:val="0"/>
                  <w:marBottom w:val="0"/>
                  <w:divBdr>
                    <w:top w:val="none" w:sz="0" w:space="0" w:color="auto"/>
                    <w:left w:val="none" w:sz="0" w:space="0" w:color="auto"/>
                    <w:bottom w:val="none" w:sz="0" w:space="0" w:color="auto"/>
                    <w:right w:val="none" w:sz="0" w:space="0" w:color="auto"/>
                  </w:divBdr>
                  <w:divsChild>
                    <w:div w:id="1100175184">
                      <w:marLeft w:val="0"/>
                      <w:marRight w:val="0"/>
                      <w:marTop w:val="0"/>
                      <w:marBottom w:val="0"/>
                      <w:divBdr>
                        <w:top w:val="none" w:sz="0" w:space="0" w:color="auto"/>
                        <w:left w:val="none" w:sz="0" w:space="0" w:color="auto"/>
                        <w:bottom w:val="none" w:sz="0" w:space="0" w:color="auto"/>
                        <w:right w:val="none" w:sz="0" w:space="0" w:color="auto"/>
                      </w:divBdr>
                      <w:divsChild>
                        <w:div w:id="162941268">
                          <w:marLeft w:val="0"/>
                          <w:marRight w:val="0"/>
                          <w:marTop w:val="0"/>
                          <w:marBottom w:val="0"/>
                          <w:divBdr>
                            <w:top w:val="none" w:sz="0" w:space="0" w:color="auto"/>
                            <w:left w:val="none" w:sz="0" w:space="0" w:color="auto"/>
                            <w:bottom w:val="none" w:sz="0" w:space="0" w:color="auto"/>
                            <w:right w:val="none" w:sz="0" w:space="0" w:color="auto"/>
                          </w:divBdr>
                        </w:div>
                        <w:div w:id="98608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77434">
                  <w:marLeft w:val="0"/>
                  <w:marRight w:val="0"/>
                  <w:marTop w:val="0"/>
                  <w:marBottom w:val="0"/>
                  <w:divBdr>
                    <w:top w:val="none" w:sz="0" w:space="0" w:color="auto"/>
                    <w:left w:val="none" w:sz="0" w:space="0" w:color="auto"/>
                    <w:bottom w:val="none" w:sz="0" w:space="0" w:color="auto"/>
                    <w:right w:val="none" w:sz="0" w:space="0" w:color="auto"/>
                  </w:divBdr>
                  <w:divsChild>
                    <w:div w:id="1307779890">
                      <w:marLeft w:val="0"/>
                      <w:marRight w:val="0"/>
                      <w:marTop w:val="0"/>
                      <w:marBottom w:val="0"/>
                      <w:divBdr>
                        <w:top w:val="none" w:sz="0" w:space="0" w:color="auto"/>
                        <w:left w:val="none" w:sz="0" w:space="0" w:color="auto"/>
                        <w:bottom w:val="none" w:sz="0" w:space="0" w:color="auto"/>
                        <w:right w:val="none" w:sz="0" w:space="0" w:color="auto"/>
                      </w:divBdr>
                      <w:divsChild>
                        <w:div w:id="950478804">
                          <w:marLeft w:val="0"/>
                          <w:marRight w:val="0"/>
                          <w:marTop w:val="0"/>
                          <w:marBottom w:val="0"/>
                          <w:divBdr>
                            <w:top w:val="none" w:sz="0" w:space="0" w:color="auto"/>
                            <w:left w:val="none" w:sz="0" w:space="0" w:color="auto"/>
                            <w:bottom w:val="none" w:sz="0" w:space="0" w:color="auto"/>
                            <w:right w:val="none" w:sz="0" w:space="0" w:color="auto"/>
                          </w:divBdr>
                        </w:div>
                        <w:div w:id="1442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4755">
                  <w:marLeft w:val="0"/>
                  <w:marRight w:val="0"/>
                  <w:marTop w:val="0"/>
                  <w:marBottom w:val="0"/>
                  <w:divBdr>
                    <w:top w:val="none" w:sz="0" w:space="0" w:color="auto"/>
                    <w:left w:val="none" w:sz="0" w:space="0" w:color="auto"/>
                    <w:bottom w:val="none" w:sz="0" w:space="0" w:color="auto"/>
                    <w:right w:val="none" w:sz="0" w:space="0" w:color="auto"/>
                  </w:divBdr>
                  <w:divsChild>
                    <w:div w:id="1825003666">
                      <w:marLeft w:val="0"/>
                      <w:marRight w:val="0"/>
                      <w:marTop w:val="0"/>
                      <w:marBottom w:val="0"/>
                      <w:divBdr>
                        <w:top w:val="none" w:sz="0" w:space="0" w:color="auto"/>
                        <w:left w:val="none" w:sz="0" w:space="0" w:color="auto"/>
                        <w:bottom w:val="none" w:sz="0" w:space="0" w:color="auto"/>
                        <w:right w:val="none" w:sz="0" w:space="0" w:color="auto"/>
                      </w:divBdr>
                      <w:divsChild>
                        <w:div w:id="796992894">
                          <w:marLeft w:val="0"/>
                          <w:marRight w:val="0"/>
                          <w:marTop w:val="0"/>
                          <w:marBottom w:val="0"/>
                          <w:divBdr>
                            <w:top w:val="none" w:sz="0" w:space="0" w:color="auto"/>
                            <w:left w:val="none" w:sz="0" w:space="0" w:color="auto"/>
                            <w:bottom w:val="none" w:sz="0" w:space="0" w:color="auto"/>
                            <w:right w:val="none" w:sz="0" w:space="0" w:color="auto"/>
                          </w:divBdr>
                        </w:div>
                        <w:div w:id="187121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585250">
          <w:marLeft w:val="0"/>
          <w:marRight w:val="0"/>
          <w:marTop w:val="0"/>
          <w:marBottom w:val="0"/>
          <w:divBdr>
            <w:top w:val="none" w:sz="0" w:space="0" w:color="auto"/>
            <w:left w:val="none" w:sz="0" w:space="0" w:color="auto"/>
            <w:bottom w:val="none" w:sz="0" w:space="0" w:color="auto"/>
            <w:right w:val="none" w:sz="0" w:space="0" w:color="auto"/>
          </w:divBdr>
          <w:divsChild>
            <w:div w:id="1666056544">
              <w:marLeft w:val="0"/>
              <w:marRight w:val="0"/>
              <w:marTop w:val="0"/>
              <w:marBottom w:val="0"/>
              <w:divBdr>
                <w:top w:val="none" w:sz="0" w:space="0" w:color="auto"/>
                <w:left w:val="none" w:sz="0" w:space="0" w:color="auto"/>
                <w:bottom w:val="none" w:sz="0" w:space="0" w:color="auto"/>
                <w:right w:val="none" w:sz="0" w:space="0" w:color="auto"/>
              </w:divBdr>
              <w:divsChild>
                <w:div w:id="907301299">
                  <w:marLeft w:val="0"/>
                  <w:marRight w:val="0"/>
                  <w:marTop w:val="0"/>
                  <w:marBottom w:val="0"/>
                  <w:divBdr>
                    <w:top w:val="none" w:sz="0" w:space="0" w:color="auto"/>
                    <w:left w:val="none" w:sz="0" w:space="0" w:color="auto"/>
                    <w:bottom w:val="none" w:sz="0" w:space="0" w:color="auto"/>
                    <w:right w:val="none" w:sz="0" w:space="0" w:color="auto"/>
                  </w:divBdr>
                </w:div>
                <w:div w:id="13133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6131">
      <w:bodyDiv w:val="1"/>
      <w:marLeft w:val="0"/>
      <w:marRight w:val="0"/>
      <w:marTop w:val="0"/>
      <w:marBottom w:val="0"/>
      <w:divBdr>
        <w:top w:val="none" w:sz="0" w:space="0" w:color="auto"/>
        <w:left w:val="none" w:sz="0" w:space="0" w:color="auto"/>
        <w:bottom w:val="none" w:sz="0" w:space="0" w:color="auto"/>
        <w:right w:val="none" w:sz="0" w:space="0" w:color="auto"/>
      </w:divBdr>
    </w:div>
    <w:div w:id="1023365627">
      <w:bodyDiv w:val="1"/>
      <w:marLeft w:val="0"/>
      <w:marRight w:val="0"/>
      <w:marTop w:val="0"/>
      <w:marBottom w:val="0"/>
      <w:divBdr>
        <w:top w:val="none" w:sz="0" w:space="0" w:color="auto"/>
        <w:left w:val="none" w:sz="0" w:space="0" w:color="auto"/>
        <w:bottom w:val="none" w:sz="0" w:space="0" w:color="auto"/>
        <w:right w:val="none" w:sz="0" w:space="0" w:color="auto"/>
      </w:divBdr>
      <w:divsChild>
        <w:div w:id="1127162018">
          <w:marLeft w:val="0"/>
          <w:marRight w:val="0"/>
          <w:marTop w:val="0"/>
          <w:marBottom w:val="192"/>
          <w:divBdr>
            <w:top w:val="none" w:sz="0" w:space="0" w:color="auto"/>
            <w:left w:val="none" w:sz="0" w:space="0" w:color="auto"/>
            <w:bottom w:val="none" w:sz="0" w:space="0" w:color="auto"/>
            <w:right w:val="none" w:sz="0" w:space="0" w:color="auto"/>
          </w:divBdr>
        </w:div>
        <w:div w:id="166677474">
          <w:marLeft w:val="0"/>
          <w:marRight w:val="0"/>
          <w:marTop w:val="0"/>
          <w:marBottom w:val="192"/>
          <w:divBdr>
            <w:top w:val="none" w:sz="0" w:space="0" w:color="auto"/>
            <w:left w:val="none" w:sz="0" w:space="0" w:color="auto"/>
            <w:bottom w:val="none" w:sz="0" w:space="0" w:color="auto"/>
            <w:right w:val="none" w:sz="0" w:space="0" w:color="auto"/>
          </w:divBdr>
        </w:div>
      </w:divsChild>
    </w:div>
    <w:div w:id="1027369107">
      <w:bodyDiv w:val="1"/>
      <w:marLeft w:val="0"/>
      <w:marRight w:val="0"/>
      <w:marTop w:val="0"/>
      <w:marBottom w:val="0"/>
      <w:divBdr>
        <w:top w:val="none" w:sz="0" w:space="0" w:color="auto"/>
        <w:left w:val="none" w:sz="0" w:space="0" w:color="auto"/>
        <w:bottom w:val="none" w:sz="0" w:space="0" w:color="auto"/>
        <w:right w:val="none" w:sz="0" w:space="0" w:color="auto"/>
      </w:divBdr>
      <w:divsChild>
        <w:div w:id="813909819">
          <w:marLeft w:val="0"/>
          <w:marRight w:val="0"/>
          <w:marTop w:val="0"/>
          <w:marBottom w:val="192"/>
          <w:divBdr>
            <w:top w:val="none" w:sz="0" w:space="0" w:color="auto"/>
            <w:left w:val="none" w:sz="0" w:space="0" w:color="auto"/>
            <w:bottom w:val="none" w:sz="0" w:space="0" w:color="auto"/>
            <w:right w:val="none" w:sz="0" w:space="0" w:color="auto"/>
          </w:divBdr>
        </w:div>
        <w:div w:id="896084842">
          <w:marLeft w:val="0"/>
          <w:marRight w:val="0"/>
          <w:marTop w:val="0"/>
          <w:marBottom w:val="192"/>
          <w:divBdr>
            <w:top w:val="none" w:sz="0" w:space="0" w:color="auto"/>
            <w:left w:val="none" w:sz="0" w:space="0" w:color="auto"/>
            <w:bottom w:val="none" w:sz="0" w:space="0" w:color="auto"/>
            <w:right w:val="none" w:sz="0" w:space="0" w:color="auto"/>
          </w:divBdr>
        </w:div>
        <w:div w:id="402222765">
          <w:marLeft w:val="0"/>
          <w:marRight w:val="0"/>
          <w:marTop w:val="0"/>
          <w:marBottom w:val="192"/>
          <w:divBdr>
            <w:top w:val="none" w:sz="0" w:space="0" w:color="auto"/>
            <w:left w:val="none" w:sz="0" w:space="0" w:color="auto"/>
            <w:bottom w:val="none" w:sz="0" w:space="0" w:color="auto"/>
            <w:right w:val="none" w:sz="0" w:space="0" w:color="auto"/>
          </w:divBdr>
        </w:div>
        <w:div w:id="205528803">
          <w:marLeft w:val="0"/>
          <w:marRight w:val="0"/>
          <w:marTop w:val="0"/>
          <w:marBottom w:val="192"/>
          <w:divBdr>
            <w:top w:val="none" w:sz="0" w:space="0" w:color="auto"/>
            <w:left w:val="none" w:sz="0" w:space="0" w:color="auto"/>
            <w:bottom w:val="none" w:sz="0" w:space="0" w:color="auto"/>
            <w:right w:val="none" w:sz="0" w:space="0" w:color="auto"/>
          </w:divBdr>
        </w:div>
        <w:div w:id="1956906071">
          <w:marLeft w:val="0"/>
          <w:marRight w:val="0"/>
          <w:marTop w:val="0"/>
          <w:marBottom w:val="192"/>
          <w:divBdr>
            <w:top w:val="none" w:sz="0" w:space="0" w:color="auto"/>
            <w:left w:val="none" w:sz="0" w:space="0" w:color="auto"/>
            <w:bottom w:val="none" w:sz="0" w:space="0" w:color="auto"/>
            <w:right w:val="none" w:sz="0" w:space="0" w:color="auto"/>
          </w:divBdr>
        </w:div>
        <w:div w:id="285694946">
          <w:marLeft w:val="624"/>
          <w:marRight w:val="0"/>
          <w:marTop w:val="0"/>
          <w:marBottom w:val="0"/>
          <w:divBdr>
            <w:top w:val="none" w:sz="0" w:space="0" w:color="auto"/>
            <w:left w:val="none" w:sz="0" w:space="0" w:color="auto"/>
            <w:bottom w:val="none" w:sz="0" w:space="0" w:color="auto"/>
            <w:right w:val="none" w:sz="0" w:space="0" w:color="auto"/>
          </w:divBdr>
        </w:div>
        <w:div w:id="74862349">
          <w:marLeft w:val="624"/>
          <w:marRight w:val="0"/>
          <w:marTop w:val="0"/>
          <w:marBottom w:val="0"/>
          <w:divBdr>
            <w:top w:val="none" w:sz="0" w:space="0" w:color="auto"/>
            <w:left w:val="none" w:sz="0" w:space="0" w:color="auto"/>
            <w:bottom w:val="none" w:sz="0" w:space="0" w:color="auto"/>
            <w:right w:val="none" w:sz="0" w:space="0" w:color="auto"/>
          </w:divBdr>
        </w:div>
        <w:div w:id="1349017664">
          <w:marLeft w:val="624"/>
          <w:marRight w:val="0"/>
          <w:marTop w:val="0"/>
          <w:marBottom w:val="0"/>
          <w:divBdr>
            <w:top w:val="none" w:sz="0" w:space="0" w:color="auto"/>
            <w:left w:val="none" w:sz="0" w:space="0" w:color="auto"/>
            <w:bottom w:val="none" w:sz="0" w:space="0" w:color="auto"/>
            <w:right w:val="none" w:sz="0" w:space="0" w:color="auto"/>
          </w:divBdr>
        </w:div>
        <w:div w:id="317417255">
          <w:marLeft w:val="0"/>
          <w:marRight w:val="0"/>
          <w:marTop w:val="0"/>
          <w:marBottom w:val="192"/>
          <w:divBdr>
            <w:top w:val="none" w:sz="0" w:space="0" w:color="auto"/>
            <w:left w:val="none" w:sz="0" w:space="0" w:color="auto"/>
            <w:bottom w:val="none" w:sz="0" w:space="0" w:color="auto"/>
            <w:right w:val="none" w:sz="0" w:space="0" w:color="auto"/>
          </w:divBdr>
        </w:div>
        <w:div w:id="1852793183">
          <w:marLeft w:val="624"/>
          <w:marRight w:val="0"/>
          <w:marTop w:val="0"/>
          <w:marBottom w:val="0"/>
          <w:divBdr>
            <w:top w:val="none" w:sz="0" w:space="0" w:color="auto"/>
            <w:left w:val="none" w:sz="0" w:space="0" w:color="auto"/>
            <w:bottom w:val="none" w:sz="0" w:space="0" w:color="auto"/>
            <w:right w:val="none" w:sz="0" w:space="0" w:color="auto"/>
          </w:divBdr>
        </w:div>
        <w:div w:id="786973609">
          <w:marLeft w:val="624"/>
          <w:marRight w:val="0"/>
          <w:marTop w:val="0"/>
          <w:marBottom w:val="0"/>
          <w:divBdr>
            <w:top w:val="none" w:sz="0" w:space="0" w:color="auto"/>
            <w:left w:val="none" w:sz="0" w:space="0" w:color="auto"/>
            <w:bottom w:val="none" w:sz="0" w:space="0" w:color="auto"/>
            <w:right w:val="none" w:sz="0" w:space="0" w:color="auto"/>
          </w:divBdr>
        </w:div>
        <w:div w:id="1111120973">
          <w:marLeft w:val="624"/>
          <w:marRight w:val="0"/>
          <w:marTop w:val="0"/>
          <w:marBottom w:val="0"/>
          <w:divBdr>
            <w:top w:val="none" w:sz="0" w:space="0" w:color="auto"/>
            <w:left w:val="none" w:sz="0" w:space="0" w:color="auto"/>
            <w:bottom w:val="none" w:sz="0" w:space="0" w:color="auto"/>
            <w:right w:val="none" w:sz="0" w:space="0" w:color="auto"/>
          </w:divBdr>
        </w:div>
        <w:div w:id="340360009">
          <w:marLeft w:val="624"/>
          <w:marRight w:val="0"/>
          <w:marTop w:val="0"/>
          <w:marBottom w:val="0"/>
          <w:divBdr>
            <w:top w:val="none" w:sz="0" w:space="0" w:color="auto"/>
            <w:left w:val="none" w:sz="0" w:space="0" w:color="auto"/>
            <w:bottom w:val="none" w:sz="0" w:space="0" w:color="auto"/>
            <w:right w:val="none" w:sz="0" w:space="0" w:color="auto"/>
          </w:divBdr>
        </w:div>
        <w:div w:id="1265766566">
          <w:marLeft w:val="624"/>
          <w:marRight w:val="0"/>
          <w:marTop w:val="0"/>
          <w:marBottom w:val="0"/>
          <w:divBdr>
            <w:top w:val="none" w:sz="0" w:space="0" w:color="auto"/>
            <w:left w:val="none" w:sz="0" w:space="0" w:color="auto"/>
            <w:bottom w:val="none" w:sz="0" w:space="0" w:color="auto"/>
            <w:right w:val="none" w:sz="0" w:space="0" w:color="auto"/>
          </w:divBdr>
        </w:div>
        <w:div w:id="987787084">
          <w:marLeft w:val="624"/>
          <w:marRight w:val="0"/>
          <w:marTop w:val="0"/>
          <w:marBottom w:val="0"/>
          <w:divBdr>
            <w:top w:val="none" w:sz="0" w:space="0" w:color="auto"/>
            <w:left w:val="none" w:sz="0" w:space="0" w:color="auto"/>
            <w:bottom w:val="none" w:sz="0" w:space="0" w:color="auto"/>
            <w:right w:val="none" w:sz="0" w:space="0" w:color="auto"/>
          </w:divBdr>
        </w:div>
        <w:div w:id="1539468224">
          <w:marLeft w:val="0"/>
          <w:marRight w:val="0"/>
          <w:marTop w:val="0"/>
          <w:marBottom w:val="192"/>
          <w:divBdr>
            <w:top w:val="none" w:sz="0" w:space="0" w:color="auto"/>
            <w:left w:val="none" w:sz="0" w:space="0" w:color="auto"/>
            <w:bottom w:val="none" w:sz="0" w:space="0" w:color="auto"/>
            <w:right w:val="none" w:sz="0" w:space="0" w:color="auto"/>
          </w:divBdr>
        </w:div>
        <w:div w:id="1338071628">
          <w:marLeft w:val="0"/>
          <w:marRight w:val="0"/>
          <w:marTop w:val="0"/>
          <w:marBottom w:val="192"/>
          <w:divBdr>
            <w:top w:val="none" w:sz="0" w:space="0" w:color="auto"/>
            <w:left w:val="none" w:sz="0" w:space="0" w:color="auto"/>
            <w:bottom w:val="none" w:sz="0" w:space="0" w:color="auto"/>
            <w:right w:val="none" w:sz="0" w:space="0" w:color="auto"/>
          </w:divBdr>
        </w:div>
      </w:divsChild>
    </w:div>
    <w:div w:id="1051733135">
      <w:bodyDiv w:val="1"/>
      <w:marLeft w:val="0"/>
      <w:marRight w:val="0"/>
      <w:marTop w:val="0"/>
      <w:marBottom w:val="0"/>
      <w:divBdr>
        <w:top w:val="none" w:sz="0" w:space="0" w:color="auto"/>
        <w:left w:val="none" w:sz="0" w:space="0" w:color="auto"/>
        <w:bottom w:val="none" w:sz="0" w:space="0" w:color="auto"/>
        <w:right w:val="none" w:sz="0" w:space="0" w:color="auto"/>
      </w:divBdr>
      <w:divsChild>
        <w:div w:id="349571844">
          <w:marLeft w:val="0"/>
          <w:marRight w:val="0"/>
          <w:marTop w:val="0"/>
          <w:marBottom w:val="192"/>
          <w:divBdr>
            <w:top w:val="none" w:sz="0" w:space="0" w:color="auto"/>
            <w:left w:val="none" w:sz="0" w:space="0" w:color="auto"/>
            <w:bottom w:val="none" w:sz="0" w:space="0" w:color="auto"/>
            <w:right w:val="none" w:sz="0" w:space="0" w:color="auto"/>
          </w:divBdr>
          <w:divsChild>
            <w:div w:id="1830706671">
              <w:marLeft w:val="624"/>
              <w:marRight w:val="0"/>
              <w:marTop w:val="0"/>
              <w:marBottom w:val="0"/>
              <w:divBdr>
                <w:top w:val="none" w:sz="0" w:space="0" w:color="auto"/>
                <w:left w:val="none" w:sz="0" w:space="0" w:color="auto"/>
                <w:bottom w:val="none" w:sz="0" w:space="0" w:color="auto"/>
                <w:right w:val="none" w:sz="0" w:space="0" w:color="auto"/>
              </w:divBdr>
            </w:div>
            <w:div w:id="1085687472">
              <w:marLeft w:val="624"/>
              <w:marRight w:val="0"/>
              <w:marTop w:val="0"/>
              <w:marBottom w:val="0"/>
              <w:divBdr>
                <w:top w:val="none" w:sz="0" w:space="0" w:color="auto"/>
                <w:left w:val="none" w:sz="0" w:space="0" w:color="auto"/>
                <w:bottom w:val="none" w:sz="0" w:space="0" w:color="auto"/>
                <w:right w:val="none" w:sz="0" w:space="0" w:color="auto"/>
              </w:divBdr>
            </w:div>
            <w:div w:id="2024552141">
              <w:marLeft w:val="624"/>
              <w:marRight w:val="0"/>
              <w:marTop w:val="0"/>
              <w:marBottom w:val="0"/>
              <w:divBdr>
                <w:top w:val="none" w:sz="0" w:space="0" w:color="auto"/>
                <w:left w:val="none" w:sz="0" w:space="0" w:color="auto"/>
                <w:bottom w:val="none" w:sz="0" w:space="0" w:color="auto"/>
                <w:right w:val="none" w:sz="0" w:space="0" w:color="auto"/>
              </w:divBdr>
            </w:div>
            <w:div w:id="1895046900">
              <w:marLeft w:val="624"/>
              <w:marRight w:val="0"/>
              <w:marTop w:val="0"/>
              <w:marBottom w:val="0"/>
              <w:divBdr>
                <w:top w:val="none" w:sz="0" w:space="0" w:color="auto"/>
                <w:left w:val="none" w:sz="0" w:space="0" w:color="auto"/>
                <w:bottom w:val="none" w:sz="0" w:space="0" w:color="auto"/>
                <w:right w:val="none" w:sz="0" w:space="0" w:color="auto"/>
              </w:divBdr>
            </w:div>
          </w:divsChild>
        </w:div>
        <w:div w:id="868489477">
          <w:marLeft w:val="0"/>
          <w:marRight w:val="0"/>
          <w:marTop w:val="0"/>
          <w:marBottom w:val="192"/>
          <w:divBdr>
            <w:top w:val="none" w:sz="0" w:space="0" w:color="auto"/>
            <w:left w:val="none" w:sz="0" w:space="0" w:color="auto"/>
            <w:bottom w:val="none" w:sz="0" w:space="0" w:color="auto"/>
            <w:right w:val="none" w:sz="0" w:space="0" w:color="auto"/>
          </w:divBdr>
        </w:div>
        <w:div w:id="1652757834">
          <w:marLeft w:val="0"/>
          <w:marRight w:val="0"/>
          <w:marTop w:val="0"/>
          <w:marBottom w:val="192"/>
          <w:divBdr>
            <w:top w:val="none" w:sz="0" w:space="0" w:color="auto"/>
            <w:left w:val="none" w:sz="0" w:space="0" w:color="auto"/>
            <w:bottom w:val="none" w:sz="0" w:space="0" w:color="auto"/>
            <w:right w:val="none" w:sz="0" w:space="0" w:color="auto"/>
          </w:divBdr>
        </w:div>
      </w:divsChild>
    </w:div>
    <w:div w:id="1056776265">
      <w:bodyDiv w:val="1"/>
      <w:marLeft w:val="0"/>
      <w:marRight w:val="0"/>
      <w:marTop w:val="0"/>
      <w:marBottom w:val="0"/>
      <w:divBdr>
        <w:top w:val="none" w:sz="0" w:space="0" w:color="auto"/>
        <w:left w:val="none" w:sz="0" w:space="0" w:color="auto"/>
        <w:bottom w:val="none" w:sz="0" w:space="0" w:color="auto"/>
        <w:right w:val="none" w:sz="0" w:space="0" w:color="auto"/>
      </w:divBdr>
      <w:divsChild>
        <w:div w:id="1333491694">
          <w:marLeft w:val="0"/>
          <w:marRight w:val="0"/>
          <w:marTop w:val="0"/>
          <w:marBottom w:val="0"/>
          <w:divBdr>
            <w:top w:val="none" w:sz="0" w:space="0" w:color="auto"/>
            <w:left w:val="none" w:sz="0" w:space="0" w:color="auto"/>
            <w:bottom w:val="none" w:sz="0" w:space="0" w:color="auto"/>
            <w:right w:val="none" w:sz="0" w:space="0" w:color="auto"/>
          </w:divBdr>
        </w:div>
        <w:div w:id="1407994940">
          <w:marLeft w:val="0"/>
          <w:marRight w:val="0"/>
          <w:marTop w:val="0"/>
          <w:marBottom w:val="0"/>
          <w:divBdr>
            <w:top w:val="none" w:sz="0" w:space="0" w:color="auto"/>
            <w:left w:val="none" w:sz="0" w:space="0" w:color="auto"/>
            <w:bottom w:val="none" w:sz="0" w:space="0" w:color="auto"/>
            <w:right w:val="none" w:sz="0" w:space="0" w:color="auto"/>
          </w:divBdr>
          <w:divsChild>
            <w:div w:id="1090352158">
              <w:marLeft w:val="0"/>
              <w:marRight w:val="0"/>
              <w:marTop w:val="0"/>
              <w:marBottom w:val="0"/>
              <w:divBdr>
                <w:top w:val="none" w:sz="0" w:space="0" w:color="auto"/>
                <w:left w:val="none" w:sz="0" w:space="0" w:color="auto"/>
                <w:bottom w:val="none" w:sz="0" w:space="0" w:color="auto"/>
                <w:right w:val="none" w:sz="0" w:space="0" w:color="auto"/>
              </w:divBdr>
              <w:divsChild>
                <w:div w:id="551816725">
                  <w:marLeft w:val="0"/>
                  <w:marRight w:val="0"/>
                  <w:marTop w:val="0"/>
                  <w:marBottom w:val="0"/>
                  <w:divBdr>
                    <w:top w:val="none" w:sz="0" w:space="0" w:color="auto"/>
                    <w:left w:val="none" w:sz="0" w:space="0" w:color="auto"/>
                    <w:bottom w:val="none" w:sz="0" w:space="0" w:color="auto"/>
                    <w:right w:val="none" w:sz="0" w:space="0" w:color="auto"/>
                  </w:divBdr>
                </w:div>
                <w:div w:id="131210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81591">
      <w:bodyDiv w:val="1"/>
      <w:marLeft w:val="0"/>
      <w:marRight w:val="0"/>
      <w:marTop w:val="0"/>
      <w:marBottom w:val="0"/>
      <w:divBdr>
        <w:top w:val="none" w:sz="0" w:space="0" w:color="auto"/>
        <w:left w:val="none" w:sz="0" w:space="0" w:color="auto"/>
        <w:bottom w:val="none" w:sz="0" w:space="0" w:color="auto"/>
        <w:right w:val="none" w:sz="0" w:space="0" w:color="auto"/>
      </w:divBdr>
    </w:div>
    <w:div w:id="1066732429">
      <w:bodyDiv w:val="1"/>
      <w:marLeft w:val="0"/>
      <w:marRight w:val="0"/>
      <w:marTop w:val="0"/>
      <w:marBottom w:val="0"/>
      <w:divBdr>
        <w:top w:val="none" w:sz="0" w:space="0" w:color="auto"/>
        <w:left w:val="none" w:sz="0" w:space="0" w:color="auto"/>
        <w:bottom w:val="none" w:sz="0" w:space="0" w:color="auto"/>
        <w:right w:val="none" w:sz="0" w:space="0" w:color="auto"/>
      </w:divBdr>
      <w:divsChild>
        <w:div w:id="1136795145">
          <w:marLeft w:val="0"/>
          <w:marRight w:val="0"/>
          <w:marTop w:val="0"/>
          <w:marBottom w:val="0"/>
          <w:divBdr>
            <w:top w:val="none" w:sz="0" w:space="0" w:color="auto"/>
            <w:left w:val="none" w:sz="0" w:space="0" w:color="auto"/>
            <w:bottom w:val="none" w:sz="0" w:space="0" w:color="auto"/>
            <w:right w:val="none" w:sz="0" w:space="0" w:color="auto"/>
          </w:divBdr>
        </w:div>
        <w:div w:id="1332027372">
          <w:marLeft w:val="0"/>
          <w:marRight w:val="0"/>
          <w:marTop w:val="0"/>
          <w:marBottom w:val="0"/>
          <w:divBdr>
            <w:top w:val="none" w:sz="0" w:space="0" w:color="auto"/>
            <w:left w:val="none" w:sz="0" w:space="0" w:color="auto"/>
            <w:bottom w:val="none" w:sz="0" w:space="0" w:color="auto"/>
            <w:right w:val="none" w:sz="0" w:space="0" w:color="auto"/>
          </w:divBdr>
        </w:div>
      </w:divsChild>
    </w:div>
    <w:div w:id="1075667244">
      <w:bodyDiv w:val="1"/>
      <w:marLeft w:val="0"/>
      <w:marRight w:val="0"/>
      <w:marTop w:val="0"/>
      <w:marBottom w:val="0"/>
      <w:divBdr>
        <w:top w:val="none" w:sz="0" w:space="0" w:color="auto"/>
        <w:left w:val="none" w:sz="0" w:space="0" w:color="auto"/>
        <w:bottom w:val="none" w:sz="0" w:space="0" w:color="auto"/>
        <w:right w:val="none" w:sz="0" w:space="0" w:color="auto"/>
      </w:divBdr>
      <w:divsChild>
        <w:div w:id="1813522311">
          <w:marLeft w:val="0"/>
          <w:marRight w:val="0"/>
          <w:marTop w:val="0"/>
          <w:marBottom w:val="0"/>
          <w:divBdr>
            <w:top w:val="none" w:sz="0" w:space="0" w:color="auto"/>
            <w:left w:val="none" w:sz="0" w:space="0" w:color="auto"/>
            <w:bottom w:val="none" w:sz="0" w:space="0" w:color="auto"/>
            <w:right w:val="none" w:sz="0" w:space="0" w:color="auto"/>
          </w:divBdr>
          <w:divsChild>
            <w:div w:id="2117869746">
              <w:marLeft w:val="0"/>
              <w:marRight w:val="0"/>
              <w:marTop w:val="0"/>
              <w:marBottom w:val="0"/>
              <w:divBdr>
                <w:top w:val="none" w:sz="0" w:space="0" w:color="auto"/>
                <w:left w:val="none" w:sz="0" w:space="0" w:color="auto"/>
                <w:bottom w:val="none" w:sz="0" w:space="0" w:color="auto"/>
                <w:right w:val="none" w:sz="0" w:space="0" w:color="auto"/>
              </w:divBdr>
              <w:divsChild>
                <w:div w:id="419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2895">
          <w:marLeft w:val="0"/>
          <w:marRight w:val="0"/>
          <w:marTop w:val="0"/>
          <w:marBottom w:val="0"/>
          <w:divBdr>
            <w:top w:val="none" w:sz="0" w:space="0" w:color="auto"/>
            <w:left w:val="none" w:sz="0" w:space="0" w:color="auto"/>
            <w:bottom w:val="none" w:sz="0" w:space="0" w:color="auto"/>
            <w:right w:val="none" w:sz="0" w:space="0" w:color="auto"/>
          </w:divBdr>
          <w:divsChild>
            <w:div w:id="1764497087">
              <w:marLeft w:val="0"/>
              <w:marRight w:val="0"/>
              <w:marTop w:val="0"/>
              <w:marBottom w:val="0"/>
              <w:divBdr>
                <w:top w:val="none" w:sz="0" w:space="0" w:color="auto"/>
                <w:left w:val="none" w:sz="0" w:space="0" w:color="auto"/>
                <w:bottom w:val="none" w:sz="0" w:space="0" w:color="auto"/>
                <w:right w:val="none" w:sz="0" w:space="0" w:color="auto"/>
              </w:divBdr>
              <w:divsChild>
                <w:div w:id="2013602901">
                  <w:marLeft w:val="0"/>
                  <w:marRight w:val="0"/>
                  <w:marTop w:val="0"/>
                  <w:marBottom w:val="0"/>
                  <w:divBdr>
                    <w:top w:val="none" w:sz="0" w:space="0" w:color="auto"/>
                    <w:left w:val="none" w:sz="0" w:space="0" w:color="auto"/>
                    <w:bottom w:val="none" w:sz="0" w:space="0" w:color="auto"/>
                    <w:right w:val="none" w:sz="0" w:space="0" w:color="auto"/>
                  </w:divBdr>
                </w:div>
                <w:div w:id="172995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1304">
          <w:marLeft w:val="0"/>
          <w:marRight w:val="0"/>
          <w:marTop w:val="0"/>
          <w:marBottom w:val="0"/>
          <w:divBdr>
            <w:top w:val="none" w:sz="0" w:space="0" w:color="auto"/>
            <w:left w:val="none" w:sz="0" w:space="0" w:color="auto"/>
            <w:bottom w:val="none" w:sz="0" w:space="0" w:color="auto"/>
            <w:right w:val="none" w:sz="0" w:space="0" w:color="auto"/>
          </w:divBdr>
          <w:divsChild>
            <w:div w:id="67967119">
              <w:marLeft w:val="0"/>
              <w:marRight w:val="0"/>
              <w:marTop w:val="0"/>
              <w:marBottom w:val="0"/>
              <w:divBdr>
                <w:top w:val="none" w:sz="0" w:space="0" w:color="auto"/>
                <w:left w:val="none" w:sz="0" w:space="0" w:color="auto"/>
                <w:bottom w:val="none" w:sz="0" w:space="0" w:color="auto"/>
                <w:right w:val="none" w:sz="0" w:space="0" w:color="auto"/>
              </w:divBdr>
              <w:divsChild>
                <w:div w:id="1213884130">
                  <w:marLeft w:val="0"/>
                  <w:marRight w:val="0"/>
                  <w:marTop w:val="0"/>
                  <w:marBottom w:val="0"/>
                  <w:divBdr>
                    <w:top w:val="none" w:sz="0" w:space="0" w:color="auto"/>
                    <w:left w:val="none" w:sz="0" w:space="0" w:color="auto"/>
                    <w:bottom w:val="none" w:sz="0" w:space="0" w:color="auto"/>
                    <w:right w:val="none" w:sz="0" w:space="0" w:color="auto"/>
                  </w:divBdr>
                </w:div>
                <w:div w:id="3235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7394">
          <w:marLeft w:val="0"/>
          <w:marRight w:val="0"/>
          <w:marTop w:val="0"/>
          <w:marBottom w:val="0"/>
          <w:divBdr>
            <w:top w:val="none" w:sz="0" w:space="0" w:color="auto"/>
            <w:left w:val="none" w:sz="0" w:space="0" w:color="auto"/>
            <w:bottom w:val="none" w:sz="0" w:space="0" w:color="auto"/>
            <w:right w:val="none" w:sz="0" w:space="0" w:color="auto"/>
          </w:divBdr>
          <w:divsChild>
            <w:div w:id="490826477">
              <w:marLeft w:val="0"/>
              <w:marRight w:val="0"/>
              <w:marTop w:val="0"/>
              <w:marBottom w:val="0"/>
              <w:divBdr>
                <w:top w:val="none" w:sz="0" w:space="0" w:color="auto"/>
                <w:left w:val="none" w:sz="0" w:space="0" w:color="auto"/>
                <w:bottom w:val="none" w:sz="0" w:space="0" w:color="auto"/>
                <w:right w:val="none" w:sz="0" w:space="0" w:color="auto"/>
              </w:divBdr>
              <w:divsChild>
                <w:div w:id="1009799081">
                  <w:marLeft w:val="0"/>
                  <w:marRight w:val="0"/>
                  <w:marTop w:val="0"/>
                  <w:marBottom w:val="0"/>
                  <w:divBdr>
                    <w:top w:val="none" w:sz="0" w:space="0" w:color="auto"/>
                    <w:left w:val="none" w:sz="0" w:space="0" w:color="auto"/>
                    <w:bottom w:val="none" w:sz="0" w:space="0" w:color="auto"/>
                    <w:right w:val="none" w:sz="0" w:space="0" w:color="auto"/>
                  </w:divBdr>
                </w:div>
                <w:div w:id="87007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49723">
          <w:marLeft w:val="0"/>
          <w:marRight w:val="0"/>
          <w:marTop w:val="0"/>
          <w:marBottom w:val="0"/>
          <w:divBdr>
            <w:top w:val="none" w:sz="0" w:space="0" w:color="auto"/>
            <w:left w:val="none" w:sz="0" w:space="0" w:color="auto"/>
            <w:bottom w:val="none" w:sz="0" w:space="0" w:color="auto"/>
            <w:right w:val="none" w:sz="0" w:space="0" w:color="auto"/>
          </w:divBdr>
          <w:divsChild>
            <w:div w:id="780294863">
              <w:marLeft w:val="0"/>
              <w:marRight w:val="0"/>
              <w:marTop w:val="0"/>
              <w:marBottom w:val="0"/>
              <w:divBdr>
                <w:top w:val="none" w:sz="0" w:space="0" w:color="auto"/>
                <w:left w:val="none" w:sz="0" w:space="0" w:color="auto"/>
                <w:bottom w:val="none" w:sz="0" w:space="0" w:color="auto"/>
                <w:right w:val="none" w:sz="0" w:space="0" w:color="auto"/>
              </w:divBdr>
              <w:divsChild>
                <w:div w:id="1754276108">
                  <w:marLeft w:val="0"/>
                  <w:marRight w:val="0"/>
                  <w:marTop w:val="0"/>
                  <w:marBottom w:val="0"/>
                  <w:divBdr>
                    <w:top w:val="none" w:sz="0" w:space="0" w:color="auto"/>
                    <w:left w:val="none" w:sz="0" w:space="0" w:color="auto"/>
                    <w:bottom w:val="none" w:sz="0" w:space="0" w:color="auto"/>
                    <w:right w:val="none" w:sz="0" w:space="0" w:color="auto"/>
                  </w:divBdr>
                </w:div>
                <w:div w:id="154783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75235">
          <w:marLeft w:val="0"/>
          <w:marRight w:val="0"/>
          <w:marTop w:val="0"/>
          <w:marBottom w:val="0"/>
          <w:divBdr>
            <w:top w:val="none" w:sz="0" w:space="0" w:color="auto"/>
            <w:left w:val="none" w:sz="0" w:space="0" w:color="auto"/>
            <w:bottom w:val="none" w:sz="0" w:space="0" w:color="auto"/>
            <w:right w:val="none" w:sz="0" w:space="0" w:color="auto"/>
          </w:divBdr>
          <w:divsChild>
            <w:div w:id="647974149">
              <w:marLeft w:val="0"/>
              <w:marRight w:val="0"/>
              <w:marTop w:val="0"/>
              <w:marBottom w:val="0"/>
              <w:divBdr>
                <w:top w:val="none" w:sz="0" w:space="0" w:color="auto"/>
                <w:left w:val="none" w:sz="0" w:space="0" w:color="auto"/>
                <w:bottom w:val="none" w:sz="0" w:space="0" w:color="auto"/>
                <w:right w:val="none" w:sz="0" w:space="0" w:color="auto"/>
              </w:divBdr>
              <w:divsChild>
                <w:div w:id="1160121780">
                  <w:marLeft w:val="0"/>
                  <w:marRight w:val="0"/>
                  <w:marTop w:val="0"/>
                  <w:marBottom w:val="0"/>
                  <w:divBdr>
                    <w:top w:val="none" w:sz="0" w:space="0" w:color="auto"/>
                    <w:left w:val="none" w:sz="0" w:space="0" w:color="auto"/>
                    <w:bottom w:val="none" w:sz="0" w:space="0" w:color="auto"/>
                    <w:right w:val="none" w:sz="0" w:space="0" w:color="auto"/>
                  </w:divBdr>
                </w:div>
                <w:div w:id="74745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0698">
          <w:marLeft w:val="0"/>
          <w:marRight w:val="0"/>
          <w:marTop w:val="0"/>
          <w:marBottom w:val="0"/>
          <w:divBdr>
            <w:top w:val="none" w:sz="0" w:space="0" w:color="auto"/>
            <w:left w:val="none" w:sz="0" w:space="0" w:color="auto"/>
            <w:bottom w:val="none" w:sz="0" w:space="0" w:color="auto"/>
            <w:right w:val="none" w:sz="0" w:space="0" w:color="auto"/>
          </w:divBdr>
          <w:divsChild>
            <w:div w:id="1474985931">
              <w:marLeft w:val="0"/>
              <w:marRight w:val="0"/>
              <w:marTop w:val="0"/>
              <w:marBottom w:val="0"/>
              <w:divBdr>
                <w:top w:val="none" w:sz="0" w:space="0" w:color="auto"/>
                <w:left w:val="none" w:sz="0" w:space="0" w:color="auto"/>
                <w:bottom w:val="none" w:sz="0" w:space="0" w:color="auto"/>
                <w:right w:val="none" w:sz="0" w:space="0" w:color="auto"/>
              </w:divBdr>
              <w:divsChild>
                <w:div w:id="1885096109">
                  <w:marLeft w:val="0"/>
                  <w:marRight w:val="0"/>
                  <w:marTop w:val="0"/>
                  <w:marBottom w:val="0"/>
                  <w:divBdr>
                    <w:top w:val="none" w:sz="0" w:space="0" w:color="auto"/>
                    <w:left w:val="none" w:sz="0" w:space="0" w:color="auto"/>
                    <w:bottom w:val="none" w:sz="0" w:space="0" w:color="auto"/>
                    <w:right w:val="none" w:sz="0" w:space="0" w:color="auto"/>
                  </w:divBdr>
                </w:div>
                <w:div w:id="100620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3026">
      <w:bodyDiv w:val="1"/>
      <w:marLeft w:val="0"/>
      <w:marRight w:val="0"/>
      <w:marTop w:val="0"/>
      <w:marBottom w:val="0"/>
      <w:divBdr>
        <w:top w:val="none" w:sz="0" w:space="0" w:color="auto"/>
        <w:left w:val="none" w:sz="0" w:space="0" w:color="auto"/>
        <w:bottom w:val="none" w:sz="0" w:space="0" w:color="auto"/>
        <w:right w:val="none" w:sz="0" w:space="0" w:color="auto"/>
      </w:divBdr>
      <w:divsChild>
        <w:div w:id="1211382177">
          <w:marLeft w:val="0"/>
          <w:marRight w:val="75"/>
          <w:marTop w:val="0"/>
          <w:marBottom w:val="0"/>
          <w:divBdr>
            <w:top w:val="none" w:sz="0" w:space="0" w:color="auto"/>
            <w:left w:val="none" w:sz="0" w:space="0" w:color="auto"/>
            <w:bottom w:val="none" w:sz="0" w:space="0" w:color="auto"/>
            <w:right w:val="none" w:sz="0" w:space="0" w:color="auto"/>
          </w:divBdr>
        </w:div>
        <w:div w:id="2079092111">
          <w:marLeft w:val="255"/>
          <w:marRight w:val="0"/>
          <w:marTop w:val="75"/>
          <w:marBottom w:val="0"/>
          <w:divBdr>
            <w:top w:val="none" w:sz="0" w:space="0" w:color="auto"/>
            <w:left w:val="none" w:sz="0" w:space="0" w:color="auto"/>
            <w:bottom w:val="none" w:sz="0" w:space="0" w:color="auto"/>
            <w:right w:val="none" w:sz="0" w:space="0" w:color="auto"/>
          </w:divBdr>
        </w:div>
        <w:div w:id="1084179012">
          <w:marLeft w:val="255"/>
          <w:marRight w:val="0"/>
          <w:marTop w:val="75"/>
          <w:marBottom w:val="0"/>
          <w:divBdr>
            <w:top w:val="none" w:sz="0" w:space="0" w:color="auto"/>
            <w:left w:val="none" w:sz="0" w:space="0" w:color="auto"/>
            <w:bottom w:val="none" w:sz="0" w:space="0" w:color="auto"/>
            <w:right w:val="none" w:sz="0" w:space="0" w:color="auto"/>
          </w:divBdr>
        </w:div>
        <w:div w:id="1273629895">
          <w:marLeft w:val="255"/>
          <w:marRight w:val="0"/>
          <w:marTop w:val="75"/>
          <w:marBottom w:val="0"/>
          <w:divBdr>
            <w:top w:val="none" w:sz="0" w:space="0" w:color="auto"/>
            <w:left w:val="none" w:sz="0" w:space="0" w:color="auto"/>
            <w:bottom w:val="none" w:sz="0" w:space="0" w:color="auto"/>
            <w:right w:val="none" w:sz="0" w:space="0" w:color="auto"/>
          </w:divBdr>
        </w:div>
      </w:divsChild>
    </w:div>
    <w:div w:id="1125196280">
      <w:bodyDiv w:val="1"/>
      <w:marLeft w:val="0"/>
      <w:marRight w:val="0"/>
      <w:marTop w:val="0"/>
      <w:marBottom w:val="0"/>
      <w:divBdr>
        <w:top w:val="none" w:sz="0" w:space="0" w:color="auto"/>
        <w:left w:val="none" w:sz="0" w:space="0" w:color="auto"/>
        <w:bottom w:val="none" w:sz="0" w:space="0" w:color="auto"/>
        <w:right w:val="none" w:sz="0" w:space="0" w:color="auto"/>
      </w:divBdr>
    </w:div>
    <w:div w:id="1135368654">
      <w:bodyDiv w:val="1"/>
      <w:marLeft w:val="0"/>
      <w:marRight w:val="0"/>
      <w:marTop w:val="0"/>
      <w:marBottom w:val="0"/>
      <w:divBdr>
        <w:top w:val="none" w:sz="0" w:space="0" w:color="auto"/>
        <w:left w:val="none" w:sz="0" w:space="0" w:color="auto"/>
        <w:bottom w:val="none" w:sz="0" w:space="0" w:color="auto"/>
        <w:right w:val="none" w:sz="0" w:space="0" w:color="auto"/>
      </w:divBdr>
      <w:divsChild>
        <w:div w:id="479811845">
          <w:marLeft w:val="0"/>
          <w:marRight w:val="0"/>
          <w:marTop w:val="0"/>
          <w:marBottom w:val="0"/>
          <w:divBdr>
            <w:top w:val="none" w:sz="0" w:space="0" w:color="auto"/>
            <w:left w:val="none" w:sz="0" w:space="0" w:color="auto"/>
            <w:bottom w:val="none" w:sz="0" w:space="0" w:color="auto"/>
            <w:right w:val="none" w:sz="0" w:space="0" w:color="auto"/>
          </w:divBdr>
        </w:div>
        <w:div w:id="625086320">
          <w:marLeft w:val="0"/>
          <w:marRight w:val="0"/>
          <w:marTop w:val="0"/>
          <w:marBottom w:val="0"/>
          <w:divBdr>
            <w:top w:val="none" w:sz="0" w:space="0" w:color="auto"/>
            <w:left w:val="none" w:sz="0" w:space="0" w:color="auto"/>
            <w:bottom w:val="none" w:sz="0" w:space="0" w:color="auto"/>
            <w:right w:val="none" w:sz="0" w:space="0" w:color="auto"/>
          </w:divBdr>
        </w:div>
      </w:divsChild>
    </w:div>
    <w:div w:id="1147093334">
      <w:bodyDiv w:val="1"/>
      <w:marLeft w:val="0"/>
      <w:marRight w:val="0"/>
      <w:marTop w:val="0"/>
      <w:marBottom w:val="0"/>
      <w:divBdr>
        <w:top w:val="none" w:sz="0" w:space="0" w:color="auto"/>
        <w:left w:val="none" w:sz="0" w:space="0" w:color="auto"/>
        <w:bottom w:val="none" w:sz="0" w:space="0" w:color="auto"/>
        <w:right w:val="none" w:sz="0" w:space="0" w:color="auto"/>
      </w:divBdr>
      <w:divsChild>
        <w:div w:id="586309057">
          <w:marLeft w:val="0"/>
          <w:marRight w:val="0"/>
          <w:marTop w:val="0"/>
          <w:marBottom w:val="0"/>
          <w:divBdr>
            <w:top w:val="none" w:sz="0" w:space="0" w:color="auto"/>
            <w:left w:val="none" w:sz="0" w:space="0" w:color="auto"/>
            <w:bottom w:val="none" w:sz="0" w:space="0" w:color="auto"/>
            <w:right w:val="none" w:sz="0" w:space="0" w:color="auto"/>
          </w:divBdr>
          <w:divsChild>
            <w:div w:id="1281064636">
              <w:marLeft w:val="0"/>
              <w:marRight w:val="0"/>
              <w:marTop w:val="0"/>
              <w:marBottom w:val="0"/>
              <w:divBdr>
                <w:top w:val="none" w:sz="0" w:space="0" w:color="auto"/>
                <w:left w:val="none" w:sz="0" w:space="0" w:color="auto"/>
                <w:bottom w:val="none" w:sz="0" w:space="0" w:color="auto"/>
                <w:right w:val="none" w:sz="0" w:space="0" w:color="auto"/>
              </w:divBdr>
              <w:divsChild>
                <w:div w:id="1815489451">
                  <w:marLeft w:val="0"/>
                  <w:marRight w:val="0"/>
                  <w:marTop w:val="0"/>
                  <w:marBottom w:val="0"/>
                  <w:divBdr>
                    <w:top w:val="none" w:sz="0" w:space="0" w:color="auto"/>
                    <w:left w:val="none" w:sz="0" w:space="0" w:color="auto"/>
                    <w:bottom w:val="none" w:sz="0" w:space="0" w:color="auto"/>
                    <w:right w:val="none" w:sz="0" w:space="0" w:color="auto"/>
                  </w:divBdr>
                </w:div>
                <w:div w:id="1478839865">
                  <w:marLeft w:val="0"/>
                  <w:marRight w:val="0"/>
                  <w:marTop w:val="0"/>
                  <w:marBottom w:val="0"/>
                  <w:divBdr>
                    <w:top w:val="none" w:sz="0" w:space="0" w:color="auto"/>
                    <w:left w:val="none" w:sz="0" w:space="0" w:color="auto"/>
                    <w:bottom w:val="none" w:sz="0" w:space="0" w:color="auto"/>
                    <w:right w:val="none" w:sz="0" w:space="0" w:color="auto"/>
                  </w:divBdr>
                  <w:divsChild>
                    <w:div w:id="2042046836">
                      <w:marLeft w:val="0"/>
                      <w:marRight w:val="0"/>
                      <w:marTop w:val="0"/>
                      <w:marBottom w:val="0"/>
                      <w:divBdr>
                        <w:top w:val="none" w:sz="0" w:space="0" w:color="auto"/>
                        <w:left w:val="none" w:sz="0" w:space="0" w:color="auto"/>
                        <w:bottom w:val="none" w:sz="0" w:space="0" w:color="auto"/>
                        <w:right w:val="none" w:sz="0" w:space="0" w:color="auto"/>
                      </w:divBdr>
                      <w:divsChild>
                        <w:div w:id="1156140768">
                          <w:marLeft w:val="0"/>
                          <w:marRight w:val="0"/>
                          <w:marTop w:val="0"/>
                          <w:marBottom w:val="0"/>
                          <w:divBdr>
                            <w:top w:val="none" w:sz="0" w:space="0" w:color="auto"/>
                            <w:left w:val="none" w:sz="0" w:space="0" w:color="auto"/>
                            <w:bottom w:val="none" w:sz="0" w:space="0" w:color="auto"/>
                            <w:right w:val="none" w:sz="0" w:space="0" w:color="auto"/>
                          </w:divBdr>
                        </w:div>
                        <w:div w:id="20317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08624">
                  <w:marLeft w:val="0"/>
                  <w:marRight w:val="0"/>
                  <w:marTop w:val="0"/>
                  <w:marBottom w:val="0"/>
                  <w:divBdr>
                    <w:top w:val="none" w:sz="0" w:space="0" w:color="auto"/>
                    <w:left w:val="none" w:sz="0" w:space="0" w:color="auto"/>
                    <w:bottom w:val="none" w:sz="0" w:space="0" w:color="auto"/>
                    <w:right w:val="none" w:sz="0" w:space="0" w:color="auto"/>
                  </w:divBdr>
                  <w:divsChild>
                    <w:div w:id="1705667105">
                      <w:marLeft w:val="0"/>
                      <w:marRight w:val="0"/>
                      <w:marTop w:val="0"/>
                      <w:marBottom w:val="0"/>
                      <w:divBdr>
                        <w:top w:val="none" w:sz="0" w:space="0" w:color="auto"/>
                        <w:left w:val="none" w:sz="0" w:space="0" w:color="auto"/>
                        <w:bottom w:val="none" w:sz="0" w:space="0" w:color="auto"/>
                        <w:right w:val="none" w:sz="0" w:space="0" w:color="auto"/>
                      </w:divBdr>
                      <w:divsChild>
                        <w:div w:id="1899516029">
                          <w:marLeft w:val="0"/>
                          <w:marRight w:val="0"/>
                          <w:marTop w:val="0"/>
                          <w:marBottom w:val="0"/>
                          <w:divBdr>
                            <w:top w:val="none" w:sz="0" w:space="0" w:color="auto"/>
                            <w:left w:val="none" w:sz="0" w:space="0" w:color="auto"/>
                            <w:bottom w:val="none" w:sz="0" w:space="0" w:color="auto"/>
                            <w:right w:val="none" w:sz="0" w:space="0" w:color="auto"/>
                          </w:divBdr>
                        </w:div>
                        <w:div w:id="174124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390635">
          <w:marLeft w:val="0"/>
          <w:marRight w:val="0"/>
          <w:marTop w:val="0"/>
          <w:marBottom w:val="0"/>
          <w:divBdr>
            <w:top w:val="none" w:sz="0" w:space="0" w:color="auto"/>
            <w:left w:val="none" w:sz="0" w:space="0" w:color="auto"/>
            <w:bottom w:val="none" w:sz="0" w:space="0" w:color="auto"/>
            <w:right w:val="none" w:sz="0" w:space="0" w:color="auto"/>
          </w:divBdr>
          <w:divsChild>
            <w:div w:id="379130986">
              <w:marLeft w:val="0"/>
              <w:marRight w:val="0"/>
              <w:marTop w:val="0"/>
              <w:marBottom w:val="0"/>
              <w:divBdr>
                <w:top w:val="none" w:sz="0" w:space="0" w:color="auto"/>
                <w:left w:val="none" w:sz="0" w:space="0" w:color="auto"/>
                <w:bottom w:val="none" w:sz="0" w:space="0" w:color="auto"/>
                <w:right w:val="none" w:sz="0" w:space="0" w:color="auto"/>
              </w:divBdr>
              <w:divsChild>
                <w:div w:id="1219131227">
                  <w:marLeft w:val="0"/>
                  <w:marRight w:val="0"/>
                  <w:marTop w:val="0"/>
                  <w:marBottom w:val="0"/>
                  <w:divBdr>
                    <w:top w:val="none" w:sz="0" w:space="0" w:color="auto"/>
                    <w:left w:val="none" w:sz="0" w:space="0" w:color="auto"/>
                    <w:bottom w:val="none" w:sz="0" w:space="0" w:color="auto"/>
                    <w:right w:val="none" w:sz="0" w:space="0" w:color="auto"/>
                  </w:divBdr>
                </w:div>
                <w:div w:id="215700084">
                  <w:marLeft w:val="0"/>
                  <w:marRight w:val="0"/>
                  <w:marTop w:val="0"/>
                  <w:marBottom w:val="0"/>
                  <w:divBdr>
                    <w:top w:val="none" w:sz="0" w:space="0" w:color="auto"/>
                    <w:left w:val="none" w:sz="0" w:space="0" w:color="auto"/>
                    <w:bottom w:val="none" w:sz="0" w:space="0" w:color="auto"/>
                    <w:right w:val="none" w:sz="0" w:space="0" w:color="auto"/>
                  </w:divBdr>
                </w:div>
                <w:div w:id="415714556">
                  <w:marLeft w:val="0"/>
                  <w:marRight w:val="0"/>
                  <w:marTop w:val="0"/>
                  <w:marBottom w:val="0"/>
                  <w:divBdr>
                    <w:top w:val="none" w:sz="0" w:space="0" w:color="auto"/>
                    <w:left w:val="none" w:sz="0" w:space="0" w:color="auto"/>
                    <w:bottom w:val="none" w:sz="0" w:space="0" w:color="auto"/>
                    <w:right w:val="none" w:sz="0" w:space="0" w:color="auto"/>
                  </w:divBdr>
                  <w:divsChild>
                    <w:div w:id="1776747134">
                      <w:marLeft w:val="0"/>
                      <w:marRight w:val="0"/>
                      <w:marTop w:val="0"/>
                      <w:marBottom w:val="0"/>
                      <w:divBdr>
                        <w:top w:val="none" w:sz="0" w:space="0" w:color="auto"/>
                        <w:left w:val="none" w:sz="0" w:space="0" w:color="auto"/>
                        <w:bottom w:val="none" w:sz="0" w:space="0" w:color="auto"/>
                        <w:right w:val="none" w:sz="0" w:space="0" w:color="auto"/>
                      </w:divBdr>
                      <w:divsChild>
                        <w:div w:id="1605308741">
                          <w:marLeft w:val="0"/>
                          <w:marRight w:val="0"/>
                          <w:marTop w:val="0"/>
                          <w:marBottom w:val="0"/>
                          <w:divBdr>
                            <w:top w:val="none" w:sz="0" w:space="0" w:color="auto"/>
                            <w:left w:val="none" w:sz="0" w:space="0" w:color="auto"/>
                            <w:bottom w:val="none" w:sz="0" w:space="0" w:color="auto"/>
                            <w:right w:val="none" w:sz="0" w:space="0" w:color="auto"/>
                          </w:divBdr>
                        </w:div>
                        <w:div w:id="212488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05626">
                  <w:marLeft w:val="0"/>
                  <w:marRight w:val="0"/>
                  <w:marTop w:val="0"/>
                  <w:marBottom w:val="0"/>
                  <w:divBdr>
                    <w:top w:val="none" w:sz="0" w:space="0" w:color="auto"/>
                    <w:left w:val="none" w:sz="0" w:space="0" w:color="auto"/>
                    <w:bottom w:val="none" w:sz="0" w:space="0" w:color="auto"/>
                    <w:right w:val="none" w:sz="0" w:space="0" w:color="auto"/>
                  </w:divBdr>
                  <w:divsChild>
                    <w:div w:id="1369331938">
                      <w:marLeft w:val="0"/>
                      <w:marRight w:val="0"/>
                      <w:marTop w:val="0"/>
                      <w:marBottom w:val="0"/>
                      <w:divBdr>
                        <w:top w:val="none" w:sz="0" w:space="0" w:color="auto"/>
                        <w:left w:val="none" w:sz="0" w:space="0" w:color="auto"/>
                        <w:bottom w:val="none" w:sz="0" w:space="0" w:color="auto"/>
                        <w:right w:val="none" w:sz="0" w:space="0" w:color="auto"/>
                      </w:divBdr>
                      <w:divsChild>
                        <w:div w:id="189533696">
                          <w:marLeft w:val="0"/>
                          <w:marRight w:val="0"/>
                          <w:marTop w:val="0"/>
                          <w:marBottom w:val="0"/>
                          <w:divBdr>
                            <w:top w:val="none" w:sz="0" w:space="0" w:color="auto"/>
                            <w:left w:val="none" w:sz="0" w:space="0" w:color="auto"/>
                            <w:bottom w:val="none" w:sz="0" w:space="0" w:color="auto"/>
                            <w:right w:val="none" w:sz="0" w:space="0" w:color="auto"/>
                          </w:divBdr>
                        </w:div>
                        <w:div w:id="74102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49819">
                  <w:marLeft w:val="0"/>
                  <w:marRight w:val="0"/>
                  <w:marTop w:val="0"/>
                  <w:marBottom w:val="0"/>
                  <w:divBdr>
                    <w:top w:val="none" w:sz="0" w:space="0" w:color="auto"/>
                    <w:left w:val="none" w:sz="0" w:space="0" w:color="auto"/>
                    <w:bottom w:val="none" w:sz="0" w:space="0" w:color="auto"/>
                    <w:right w:val="none" w:sz="0" w:space="0" w:color="auto"/>
                  </w:divBdr>
                  <w:divsChild>
                    <w:div w:id="910117243">
                      <w:marLeft w:val="0"/>
                      <w:marRight w:val="0"/>
                      <w:marTop w:val="0"/>
                      <w:marBottom w:val="0"/>
                      <w:divBdr>
                        <w:top w:val="none" w:sz="0" w:space="0" w:color="auto"/>
                        <w:left w:val="none" w:sz="0" w:space="0" w:color="auto"/>
                        <w:bottom w:val="none" w:sz="0" w:space="0" w:color="auto"/>
                        <w:right w:val="none" w:sz="0" w:space="0" w:color="auto"/>
                      </w:divBdr>
                      <w:divsChild>
                        <w:div w:id="531920768">
                          <w:marLeft w:val="0"/>
                          <w:marRight w:val="0"/>
                          <w:marTop w:val="0"/>
                          <w:marBottom w:val="0"/>
                          <w:divBdr>
                            <w:top w:val="none" w:sz="0" w:space="0" w:color="auto"/>
                            <w:left w:val="none" w:sz="0" w:space="0" w:color="auto"/>
                            <w:bottom w:val="none" w:sz="0" w:space="0" w:color="auto"/>
                            <w:right w:val="none" w:sz="0" w:space="0" w:color="auto"/>
                          </w:divBdr>
                        </w:div>
                        <w:div w:id="22152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3309">
                  <w:marLeft w:val="0"/>
                  <w:marRight w:val="0"/>
                  <w:marTop w:val="0"/>
                  <w:marBottom w:val="0"/>
                  <w:divBdr>
                    <w:top w:val="none" w:sz="0" w:space="0" w:color="auto"/>
                    <w:left w:val="none" w:sz="0" w:space="0" w:color="auto"/>
                    <w:bottom w:val="none" w:sz="0" w:space="0" w:color="auto"/>
                    <w:right w:val="none" w:sz="0" w:space="0" w:color="auto"/>
                  </w:divBdr>
                  <w:divsChild>
                    <w:div w:id="1500927179">
                      <w:marLeft w:val="0"/>
                      <w:marRight w:val="0"/>
                      <w:marTop w:val="0"/>
                      <w:marBottom w:val="0"/>
                      <w:divBdr>
                        <w:top w:val="none" w:sz="0" w:space="0" w:color="auto"/>
                        <w:left w:val="none" w:sz="0" w:space="0" w:color="auto"/>
                        <w:bottom w:val="none" w:sz="0" w:space="0" w:color="auto"/>
                        <w:right w:val="none" w:sz="0" w:space="0" w:color="auto"/>
                      </w:divBdr>
                      <w:divsChild>
                        <w:div w:id="1427654084">
                          <w:marLeft w:val="0"/>
                          <w:marRight w:val="0"/>
                          <w:marTop w:val="0"/>
                          <w:marBottom w:val="0"/>
                          <w:divBdr>
                            <w:top w:val="none" w:sz="0" w:space="0" w:color="auto"/>
                            <w:left w:val="none" w:sz="0" w:space="0" w:color="auto"/>
                            <w:bottom w:val="none" w:sz="0" w:space="0" w:color="auto"/>
                            <w:right w:val="none" w:sz="0" w:space="0" w:color="auto"/>
                          </w:divBdr>
                        </w:div>
                        <w:div w:id="41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19170">
                  <w:marLeft w:val="0"/>
                  <w:marRight w:val="0"/>
                  <w:marTop w:val="0"/>
                  <w:marBottom w:val="0"/>
                  <w:divBdr>
                    <w:top w:val="none" w:sz="0" w:space="0" w:color="auto"/>
                    <w:left w:val="none" w:sz="0" w:space="0" w:color="auto"/>
                    <w:bottom w:val="none" w:sz="0" w:space="0" w:color="auto"/>
                    <w:right w:val="none" w:sz="0" w:space="0" w:color="auto"/>
                  </w:divBdr>
                  <w:divsChild>
                    <w:div w:id="178742093">
                      <w:marLeft w:val="0"/>
                      <w:marRight w:val="0"/>
                      <w:marTop w:val="0"/>
                      <w:marBottom w:val="0"/>
                      <w:divBdr>
                        <w:top w:val="none" w:sz="0" w:space="0" w:color="auto"/>
                        <w:left w:val="none" w:sz="0" w:space="0" w:color="auto"/>
                        <w:bottom w:val="none" w:sz="0" w:space="0" w:color="auto"/>
                        <w:right w:val="none" w:sz="0" w:space="0" w:color="auto"/>
                      </w:divBdr>
                      <w:divsChild>
                        <w:div w:id="329604858">
                          <w:marLeft w:val="0"/>
                          <w:marRight w:val="0"/>
                          <w:marTop w:val="0"/>
                          <w:marBottom w:val="0"/>
                          <w:divBdr>
                            <w:top w:val="none" w:sz="0" w:space="0" w:color="auto"/>
                            <w:left w:val="none" w:sz="0" w:space="0" w:color="auto"/>
                            <w:bottom w:val="none" w:sz="0" w:space="0" w:color="auto"/>
                            <w:right w:val="none" w:sz="0" w:space="0" w:color="auto"/>
                          </w:divBdr>
                        </w:div>
                        <w:div w:id="112153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62671">
          <w:marLeft w:val="0"/>
          <w:marRight w:val="0"/>
          <w:marTop w:val="0"/>
          <w:marBottom w:val="0"/>
          <w:divBdr>
            <w:top w:val="none" w:sz="0" w:space="0" w:color="auto"/>
            <w:left w:val="none" w:sz="0" w:space="0" w:color="auto"/>
            <w:bottom w:val="none" w:sz="0" w:space="0" w:color="auto"/>
            <w:right w:val="none" w:sz="0" w:space="0" w:color="auto"/>
          </w:divBdr>
          <w:divsChild>
            <w:div w:id="671176647">
              <w:marLeft w:val="0"/>
              <w:marRight w:val="0"/>
              <w:marTop w:val="0"/>
              <w:marBottom w:val="0"/>
              <w:divBdr>
                <w:top w:val="none" w:sz="0" w:space="0" w:color="auto"/>
                <w:left w:val="none" w:sz="0" w:space="0" w:color="auto"/>
                <w:bottom w:val="none" w:sz="0" w:space="0" w:color="auto"/>
                <w:right w:val="none" w:sz="0" w:space="0" w:color="auto"/>
              </w:divBdr>
              <w:divsChild>
                <w:div w:id="210191159">
                  <w:marLeft w:val="0"/>
                  <w:marRight w:val="0"/>
                  <w:marTop w:val="0"/>
                  <w:marBottom w:val="0"/>
                  <w:divBdr>
                    <w:top w:val="none" w:sz="0" w:space="0" w:color="auto"/>
                    <w:left w:val="none" w:sz="0" w:space="0" w:color="auto"/>
                    <w:bottom w:val="none" w:sz="0" w:space="0" w:color="auto"/>
                    <w:right w:val="none" w:sz="0" w:space="0" w:color="auto"/>
                  </w:divBdr>
                </w:div>
                <w:div w:id="1098022661">
                  <w:marLeft w:val="0"/>
                  <w:marRight w:val="0"/>
                  <w:marTop w:val="0"/>
                  <w:marBottom w:val="0"/>
                  <w:divBdr>
                    <w:top w:val="none" w:sz="0" w:space="0" w:color="auto"/>
                    <w:left w:val="none" w:sz="0" w:space="0" w:color="auto"/>
                    <w:bottom w:val="none" w:sz="0" w:space="0" w:color="auto"/>
                    <w:right w:val="none" w:sz="0" w:space="0" w:color="auto"/>
                  </w:divBdr>
                </w:div>
                <w:div w:id="1104039203">
                  <w:marLeft w:val="0"/>
                  <w:marRight w:val="0"/>
                  <w:marTop w:val="0"/>
                  <w:marBottom w:val="0"/>
                  <w:divBdr>
                    <w:top w:val="none" w:sz="0" w:space="0" w:color="auto"/>
                    <w:left w:val="none" w:sz="0" w:space="0" w:color="auto"/>
                    <w:bottom w:val="none" w:sz="0" w:space="0" w:color="auto"/>
                    <w:right w:val="none" w:sz="0" w:space="0" w:color="auto"/>
                  </w:divBdr>
                  <w:divsChild>
                    <w:div w:id="1157265772">
                      <w:marLeft w:val="0"/>
                      <w:marRight w:val="0"/>
                      <w:marTop w:val="0"/>
                      <w:marBottom w:val="0"/>
                      <w:divBdr>
                        <w:top w:val="none" w:sz="0" w:space="0" w:color="auto"/>
                        <w:left w:val="none" w:sz="0" w:space="0" w:color="auto"/>
                        <w:bottom w:val="none" w:sz="0" w:space="0" w:color="auto"/>
                        <w:right w:val="none" w:sz="0" w:space="0" w:color="auto"/>
                      </w:divBdr>
                      <w:divsChild>
                        <w:div w:id="2125272283">
                          <w:marLeft w:val="0"/>
                          <w:marRight w:val="0"/>
                          <w:marTop w:val="0"/>
                          <w:marBottom w:val="0"/>
                          <w:divBdr>
                            <w:top w:val="none" w:sz="0" w:space="0" w:color="auto"/>
                            <w:left w:val="none" w:sz="0" w:space="0" w:color="auto"/>
                            <w:bottom w:val="none" w:sz="0" w:space="0" w:color="auto"/>
                            <w:right w:val="none" w:sz="0" w:space="0" w:color="auto"/>
                          </w:divBdr>
                        </w:div>
                        <w:div w:id="8247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89952">
                  <w:marLeft w:val="0"/>
                  <w:marRight w:val="0"/>
                  <w:marTop w:val="0"/>
                  <w:marBottom w:val="0"/>
                  <w:divBdr>
                    <w:top w:val="none" w:sz="0" w:space="0" w:color="auto"/>
                    <w:left w:val="none" w:sz="0" w:space="0" w:color="auto"/>
                    <w:bottom w:val="none" w:sz="0" w:space="0" w:color="auto"/>
                    <w:right w:val="none" w:sz="0" w:space="0" w:color="auto"/>
                  </w:divBdr>
                  <w:divsChild>
                    <w:div w:id="1324238058">
                      <w:marLeft w:val="0"/>
                      <w:marRight w:val="0"/>
                      <w:marTop w:val="0"/>
                      <w:marBottom w:val="0"/>
                      <w:divBdr>
                        <w:top w:val="none" w:sz="0" w:space="0" w:color="auto"/>
                        <w:left w:val="none" w:sz="0" w:space="0" w:color="auto"/>
                        <w:bottom w:val="none" w:sz="0" w:space="0" w:color="auto"/>
                        <w:right w:val="none" w:sz="0" w:space="0" w:color="auto"/>
                      </w:divBdr>
                      <w:divsChild>
                        <w:div w:id="1327703506">
                          <w:marLeft w:val="0"/>
                          <w:marRight w:val="0"/>
                          <w:marTop w:val="0"/>
                          <w:marBottom w:val="0"/>
                          <w:divBdr>
                            <w:top w:val="none" w:sz="0" w:space="0" w:color="auto"/>
                            <w:left w:val="none" w:sz="0" w:space="0" w:color="auto"/>
                            <w:bottom w:val="none" w:sz="0" w:space="0" w:color="auto"/>
                            <w:right w:val="none" w:sz="0" w:space="0" w:color="auto"/>
                          </w:divBdr>
                        </w:div>
                        <w:div w:id="11163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3685">
                  <w:marLeft w:val="0"/>
                  <w:marRight w:val="0"/>
                  <w:marTop w:val="0"/>
                  <w:marBottom w:val="0"/>
                  <w:divBdr>
                    <w:top w:val="none" w:sz="0" w:space="0" w:color="auto"/>
                    <w:left w:val="none" w:sz="0" w:space="0" w:color="auto"/>
                    <w:bottom w:val="none" w:sz="0" w:space="0" w:color="auto"/>
                    <w:right w:val="none" w:sz="0" w:space="0" w:color="auto"/>
                  </w:divBdr>
                  <w:divsChild>
                    <w:div w:id="557590798">
                      <w:marLeft w:val="0"/>
                      <w:marRight w:val="0"/>
                      <w:marTop w:val="0"/>
                      <w:marBottom w:val="0"/>
                      <w:divBdr>
                        <w:top w:val="none" w:sz="0" w:space="0" w:color="auto"/>
                        <w:left w:val="none" w:sz="0" w:space="0" w:color="auto"/>
                        <w:bottom w:val="none" w:sz="0" w:space="0" w:color="auto"/>
                        <w:right w:val="none" w:sz="0" w:space="0" w:color="auto"/>
                      </w:divBdr>
                      <w:divsChild>
                        <w:div w:id="415326269">
                          <w:marLeft w:val="0"/>
                          <w:marRight w:val="0"/>
                          <w:marTop w:val="0"/>
                          <w:marBottom w:val="0"/>
                          <w:divBdr>
                            <w:top w:val="none" w:sz="0" w:space="0" w:color="auto"/>
                            <w:left w:val="none" w:sz="0" w:space="0" w:color="auto"/>
                            <w:bottom w:val="none" w:sz="0" w:space="0" w:color="auto"/>
                            <w:right w:val="none" w:sz="0" w:space="0" w:color="auto"/>
                          </w:divBdr>
                        </w:div>
                        <w:div w:id="85164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608311">
          <w:marLeft w:val="0"/>
          <w:marRight w:val="0"/>
          <w:marTop w:val="0"/>
          <w:marBottom w:val="0"/>
          <w:divBdr>
            <w:top w:val="none" w:sz="0" w:space="0" w:color="auto"/>
            <w:left w:val="none" w:sz="0" w:space="0" w:color="auto"/>
            <w:bottom w:val="none" w:sz="0" w:space="0" w:color="auto"/>
            <w:right w:val="none" w:sz="0" w:space="0" w:color="auto"/>
          </w:divBdr>
          <w:divsChild>
            <w:div w:id="967587518">
              <w:marLeft w:val="0"/>
              <w:marRight w:val="0"/>
              <w:marTop w:val="0"/>
              <w:marBottom w:val="0"/>
              <w:divBdr>
                <w:top w:val="none" w:sz="0" w:space="0" w:color="auto"/>
                <w:left w:val="none" w:sz="0" w:space="0" w:color="auto"/>
                <w:bottom w:val="none" w:sz="0" w:space="0" w:color="auto"/>
                <w:right w:val="none" w:sz="0" w:space="0" w:color="auto"/>
              </w:divBdr>
              <w:divsChild>
                <w:div w:id="1862431238">
                  <w:marLeft w:val="0"/>
                  <w:marRight w:val="0"/>
                  <w:marTop w:val="0"/>
                  <w:marBottom w:val="0"/>
                  <w:divBdr>
                    <w:top w:val="none" w:sz="0" w:space="0" w:color="auto"/>
                    <w:left w:val="none" w:sz="0" w:space="0" w:color="auto"/>
                    <w:bottom w:val="none" w:sz="0" w:space="0" w:color="auto"/>
                    <w:right w:val="none" w:sz="0" w:space="0" w:color="auto"/>
                  </w:divBdr>
                </w:div>
                <w:div w:id="392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2526">
          <w:marLeft w:val="0"/>
          <w:marRight w:val="0"/>
          <w:marTop w:val="0"/>
          <w:marBottom w:val="0"/>
          <w:divBdr>
            <w:top w:val="none" w:sz="0" w:space="0" w:color="auto"/>
            <w:left w:val="none" w:sz="0" w:space="0" w:color="auto"/>
            <w:bottom w:val="none" w:sz="0" w:space="0" w:color="auto"/>
            <w:right w:val="none" w:sz="0" w:space="0" w:color="auto"/>
          </w:divBdr>
          <w:divsChild>
            <w:div w:id="1372849795">
              <w:marLeft w:val="0"/>
              <w:marRight w:val="0"/>
              <w:marTop w:val="0"/>
              <w:marBottom w:val="0"/>
              <w:divBdr>
                <w:top w:val="none" w:sz="0" w:space="0" w:color="auto"/>
                <w:left w:val="none" w:sz="0" w:space="0" w:color="auto"/>
                <w:bottom w:val="none" w:sz="0" w:space="0" w:color="auto"/>
                <w:right w:val="none" w:sz="0" w:space="0" w:color="auto"/>
              </w:divBdr>
              <w:divsChild>
                <w:div w:id="1847328889">
                  <w:marLeft w:val="0"/>
                  <w:marRight w:val="0"/>
                  <w:marTop w:val="0"/>
                  <w:marBottom w:val="0"/>
                  <w:divBdr>
                    <w:top w:val="none" w:sz="0" w:space="0" w:color="auto"/>
                    <w:left w:val="none" w:sz="0" w:space="0" w:color="auto"/>
                    <w:bottom w:val="none" w:sz="0" w:space="0" w:color="auto"/>
                    <w:right w:val="none" w:sz="0" w:space="0" w:color="auto"/>
                  </w:divBdr>
                </w:div>
                <w:div w:id="44180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80622">
          <w:marLeft w:val="0"/>
          <w:marRight w:val="0"/>
          <w:marTop w:val="0"/>
          <w:marBottom w:val="0"/>
          <w:divBdr>
            <w:top w:val="none" w:sz="0" w:space="0" w:color="auto"/>
            <w:left w:val="none" w:sz="0" w:space="0" w:color="auto"/>
            <w:bottom w:val="none" w:sz="0" w:space="0" w:color="auto"/>
            <w:right w:val="none" w:sz="0" w:space="0" w:color="auto"/>
          </w:divBdr>
          <w:divsChild>
            <w:div w:id="824930049">
              <w:marLeft w:val="0"/>
              <w:marRight w:val="0"/>
              <w:marTop w:val="0"/>
              <w:marBottom w:val="0"/>
              <w:divBdr>
                <w:top w:val="none" w:sz="0" w:space="0" w:color="auto"/>
                <w:left w:val="none" w:sz="0" w:space="0" w:color="auto"/>
                <w:bottom w:val="none" w:sz="0" w:space="0" w:color="auto"/>
                <w:right w:val="none" w:sz="0" w:space="0" w:color="auto"/>
              </w:divBdr>
              <w:divsChild>
                <w:div w:id="809640413">
                  <w:marLeft w:val="0"/>
                  <w:marRight w:val="0"/>
                  <w:marTop w:val="0"/>
                  <w:marBottom w:val="0"/>
                  <w:divBdr>
                    <w:top w:val="none" w:sz="0" w:space="0" w:color="auto"/>
                    <w:left w:val="none" w:sz="0" w:space="0" w:color="auto"/>
                    <w:bottom w:val="none" w:sz="0" w:space="0" w:color="auto"/>
                    <w:right w:val="none" w:sz="0" w:space="0" w:color="auto"/>
                  </w:divBdr>
                </w:div>
                <w:div w:id="925041590">
                  <w:marLeft w:val="0"/>
                  <w:marRight w:val="0"/>
                  <w:marTop w:val="0"/>
                  <w:marBottom w:val="0"/>
                  <w:divBdr>
                    <w:top w:val="none" w:sz="0" w:space="0" w:color="auto"/>
                    <w:left w:val="none" w:sz="0" w:space="0" w:color="auto"/>
                    <w:bottom w:val="none" w:sz="0" w:space="0" w:color="auto"/>
                    <w:right w:val="none" w:sz="0" w:space="0" w:color="auto"/>
                  </w:divBdr>
                </w:div>
                <w:div w:id="772240740">
                  <w:marLeft w:val="0"/>
                  <w:marRight w:val="0"/>
                  <w:marTop w:val="0"/>
                  <w:marBottom w:val="0"/>
                  <w:divBdr>
                    <w:top w:val="none" w:sz="0" w:space="0" w:color="auto"/>
                    <w:left w:val="none" w:sz="0" w:space="0" w:color="auto"/>
                    <w:bottom w:val="none" w:sz="0" w:space="0" w:color="auto"/>
                    <w:right w:val="none" w:sz="0" w:space="0" w:color="auto"/>
                  </w:divBdr>
                  <w:divsChild>
                    <w:div w:id="598148408">
                      <w:marLeft w:val="0"/>
                      <w:marRight w:val="0"/>
                      <w:marTop w:val="0"/>
                      <w:marBottom w:val="0"/>
                      <w:divBdr>
                        <w:top w:val="none" w:sz="0" w:space="0" w:color="auto"/>
                        <w:left w:val="none" w:sz="0" w:space="0" w:color="auto"/>
                        <w:bottom w:val="none" w:sz="0" w:space="0" w:color="auto"/>
                        <w:right w:val="none" w:sz="0" w:space="0" w:color="auto"/>
                      </w:divBdr>
                      <w:divsChild>
                        <w:div w:id="1402630815">
                          <w:marLeft w:val="0"/>
                          <w:marRight w:val="0"/>
                          <w:marTop w:val="0"/>
                          <w:marBottom w:val="0"/>
                          <w:divBdr>
                            <w:top w:val="none" w:sz="0" w:space="0" w:color="auto"/>
                            <w:left w:val="none" w:sz="0" w:space="0" w:color="auto"/>
                            <w:bottom w:val="none" w:sz="0" w:space="0" w:color="auto"/>
                            <w:right w:val="none" w:sz="0" w:space="0" w:color="auto"/>
                          </w:divBdr>
                        </w:div>
                        <w:div w:id="18067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88672">
                  <w:marLeft w:val="0"/>
                  <w:marRight w:val="0"/>
                  <w:marTop w:val="0"/>
                  <w:marBottom w:val="0"/>
                  <w:divBdr>
                    <w:top w:val="none" w:sz="0" w:space="0" w:color="auto"/>
                    <w:left w:val="none" w:sz="0" w:space="0" w:color="auto"/>
                    <w:bottom w:val="none" w:sz="0" w:space="0" w:color="auto"/>
                    <w:right w:val="none" w:sz="0" w:space="0" w:color="auto"/>
                  </w:divBdr>
                  <w:divsChild>
                    <w:div w:id="193005436">
                      <w:marLeft w:val="0"/>
                      <w:marRight w:val="0"/>
                      <w:marTop w:val="0"/>
                      <w:marBottom w:val="0"/>
                      <w:divBdr>
                        <w:top w:val="none" w:sz="0" w:space="0" w:color="auto"/>
                        <w:left w:val="none" w:sz="0" w:space="0" w:color="auto"/>
                        <w:bottom w:val="none" w:sz="0" w:space="0" w:color="auto"/>
                        <w:right w:val="none" w:sz="0" w:space="0" w:color="auto"/>
                      </w:divBdr>
                      <w:divsChild>
                        <w:div w:id="714041594">
                          <w:marLeft w:val="0"/>
                          <w:marRight w:val="0"/>
                          <w:marTop w:val="0"/>
                          <w:marBottom w:val="0"/>
                          <w:divBdr>
                            <w:top w:val="none" w:sz="0" w:space="0" w:color="auto"/>
                            <w:left w:val="none" w:sz="0" w:space="0" w:color="auto"/>
                            <w:bottom w:val="none" w:sz="0" w:space="0" w:color="auto"/>
                            <w:right w:val="none" w:sz="0" w:space="0" w:color="auto"/>
                          </w:divBdr>
                        </w:div>
                        <w:div w:id="141573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57396">
                  <w:marLeft w:val="0"/>
                  <w:marRight w:val="0"/>
                  <w:marTop w:val="0"/>
                  <w:marBottom w:val="0"/>
                  <w:divBdr>
                    <w:top w:val="none" w:sz="0" w:space="0" w:color="auto"/>
                    <w:left w:val="none" w:sz="0" w:space="0" w:color="auto"/>
                    <w:bottom w:val="none" w:sz="0" w:space="0" w:color="auto"/>
                    <w:right w:val="none" w:sz="0" w:space="0" w:color="auto"/>
                  </w:divBdr>
                  <w:divsChild>
                    <w:div w:id="1122312240">
                      <w:marLeft w:val="0"/>
                      <w:marRight w:val="0"/>
                      <w:marTop w:val="0"/>
                      <w:marBottom w:val="0"/>
                      <w:divBdr>
                        <w:top w:val="none" w:sz="0" w:space="0" w:color="auto"/>
                        <w:left w:val="none" w:sz="0" w:space="0" w:color="auto"/>
                        <w:bottom w:val="none" w:sz="0" w:space="0" w:color="auto"/>
                        <w:right w:val="none" w:sz="0" w:space="0" w:color="auto"/>
                      </w:divBdr>
                      <w:divsChild>
                        <w:div w:id="1196045885">
                          <w:marLeft w:val="0"/>
                          <w:marRight w:val="0"/>
                          <w:marTop w:val="0"/>
                          <w:marBottom w:val="0"/>
                          <w:divBdr>
                            <w:top w:val="none" w:sz="0" w:space="0" w:color="auto"/>
                            <w:left w:val="none" w:sz="0" w:space="0" w:color="auto"/>
                            <w:bottom w:val="none" w:sz="0" w:space="0" w:color="auto"/>
                            <w:right w:val="none" w:sz="0" w:space="0" w:color="auto"/>
                          </w:divBdr>
                        </w:div>
                        <w:div w:id="142352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855727">
          <w:marLeft w:val="0"/>
          <w:marRight w:val="0"/>
          <w:marTop w:val="0"/>
          <w:marBottom w:val="0"/>
          <w:divBdr>
            <w:top w:val="none" w:sz="0" w:space="0" w:color="auto"/>
            <w:left w:val="none" w:sz="0" w:space="0" w:color="auto"/>
            <w:bottom w:val="none" w:sz="0" w:space="0" w:color="auto"/>
            <w:right w:val="none" w:sz="0" w:space="0" w:color="auto"/>
          </w:divBdr>
          <w:divsChild>
            <w:div w:id="1076317605">
              <w:marLeft w:val="0"/>
              <w:marRight w:val="0"/>
              <w:marTop w:val="0"/>
              <w:marBottom w:val="0"/>
              <w:divBdr>
                <w:top w:val="none" w:sz="0" w:space="0" w:color="auto"/>
                <w:left w:val="none" w:sz="0" w:space="0" w:color="auto"/>
                <w:bottom w:val="none" w:sz="0" w:space="0" w:color="auto"/>
                <w:right w:val="none" w:sz="0" w:space="0" w:color="auto"/>
              </w:divBdr>
              <w:divsChild>
                <w:div w:id="2003386229">
                  <w:marLeft w:val="0"/>
                  <w:marRight w:val="0"/>
                  <w:marTop w:val="0"/>
                  <w:marBottom w:val="0"/>
                  <w:divBdr>
                    <w:top w:val="none" w:sz="0" w:space="0" w:color="auto"/>
                    <w:left w:val="none" w:sz="0" w:space="0" w:color="auto"/>
                    <w:bottom w:val="none" w:sz="0" w:space="0" w:color="auto"/>
                    <w:right w:val="none" w:sz="0" w:space="0" w:color="auto"/>
                  </w:divBdr>
                </w:div>
                <w:div w:id="16883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25601">
          <w:marLeft w:val="0"/>
          <w:marRight w:val="0"/>
          <w:marTop w:val="0"/>
          <w:marBottom w:val="0"/>
          <w:divBdr>
            <w:top w:val="none" w:sz="0" w:space="0" w:color="auto"/>
            <w:left w:val="none" w:sz="0" w:space="0" w:color="auto"/>
            <w:bottom w:val="none" w:sz="0" w:space="0" w:color="auto"/>
            <w:right w:val="none" w:sz="0" w:space="0" w:color="auto"/>
          </w:divBdr>
          <w:divsChild>
            <w:div w:id="497504513">
              <w:marLeft w:val="0"/>
              <w:marRight w:val="0"/>
              <w:marTop w:val="0"/>
              <w:marBottom w:val="0"/>
              <w:divBdr>
                <w:top w:val="none" w:sz="0" w:space="0" w:color="auto"/>
                <w:left w:val="none" w:sz="0" w:space="0" w:color="auto"/>
                <w:bottom w:val="none" w:sz="0" w:space="0" w:color="auto"/>
                <w:right w:val="none" w:sz="0" w:space="0" w:color="auto"/>
              </w:divBdr>
              <w:divsChild>
                <w:div w:id="1533150544">
                  <w:marLeft w:val="0"/>
                  <w:marRight w:val="0"/>
                  <w:marTop w:val="0"/>
                  <w:marBottom w:val="0"/>
                  <w:divBdr>
                    <w:top w:val="none" w:sz="0" w:space="0" w:color="auto"/>
                    <w:left w:val="none" w:sz="0" w:space="0" w:color="auto"/>
                    <w:bottom w:val="none" w:sz="0" w:space="0" w:color="auto"/>
                    <w:right w:val="none" w:sz="0" w:space="0" w:color="auto"/>
                  </w:divBdr>
                </w:div>
                <w:div w:id="13888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1765">
          <w:marLeft w:val="0"/>
          <w:marRight w:val="0"/>
          <w:marTop w:val="0"/>
          <w:marBottom w:val="0"/>
          <w:divBdr>
            <w:top w:val="none" w:sz="0" w:space="0" w:color="auto"/>
            <w:left w:val="none" w:sz="0" w:space="0" w:color="auto"/>
            <w:bottom w:val="none" w:sz="0" w:space="0" w:color="auto"/>
            <w:right w:val="none" w:sz="0" w:space="0" w:color="auto"/>
          </w:divBdr>
          <w:divsChild>
            <w:div w:id="1647468511">
              <w:marLeft w:val="0"/>
              <w:marRight w:val="0"/>
              <w:marTop w:val="0"/>
              <w:marBottom w:val="0"/>
              <w:divBdr>
                <w:top w:val="none" w:sz="0" w:space="0" w:color="auto"/>
                <w:left w:val="none" w:sz="0" w:space="0" w:color="auto"/>
                <w:bottom w:val="none" w:sz="0" w:space="0" w:color="auto"/>
                <w:right w:val="none" w:sz="0" w:space="0" w:color="auto"/>
              </w:divBdr>
              <w:divsChild>
                <w:div w:id="995963225">
                  <w:marLeft w:val="0"/>
                  <w:marRight w:val="0"/>
                  <w:marTop w:val="0"/>
                  <w:marBottom w:val="0"/>
                  <w:divBdr>
                    <w:top w:val="none" w:sz="0" w:space="0" w:color="auto"/>
                    <w:left w:val="none" w:sz="0" w:space="0" w:color="auto"/>
                    <w:bottom w:val="none" w:sz="0" w:space="0" w:color="auto"/>
                    <w:right w:val="none" w:sz="0" w:space="0" w:color="auto"/>
                  </w:divBdr>
                </w:div>
                <w:div w:id="96635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23758">
          <w:marLeft w:val="0"/>
          <w:marRight w:val="0"/>
          <w:marTop w:val="0"/>
          <w:marBottom w:val="0"/>
          <w:divBdr>
            <w:top w:val="none" w:sz="0" w:space="0" w:color="auto"/>
            <w:left w:val="none" w:sz="0" w:space="0" w:color="auto"/>
            <w:bottom w:val="none" w:sz="0" w:space="0" w:color="auto"/>
            <w:right w:val="none" w:sz="0" w:space="0" w:color="auto"/>
          </w:divBdr>
          <w:divsChild>
            <w:div w:id="699823312">
              <w:marLeft w:val="0"/>
              <w:marRight w:val="0"/>
              <w:marTop w:val="0"/>
              <w:marBottom w:val="0"/>
              <w:divBdr>
                <w:top w:val="none" w:sz="0" w:space="0" w:color="auto"/>
                <w:left w:val="none" w:sz="0" w:space="0" w:color="auto"/>
                <w:bottom w:val="none" w:sz="0" w:space="0" w:color="auto"/>
                <w:right w:val="none" w:sz="0" w:space="0" w:color="auto"/>
              </w:divBdr>
              <w:divsChild>
                <w:div w:id="1682660956">
                  <w:marLeft w:val="0"/>
                  <w:marRight w:val="0"/>
                  <w:marTop w:val="0"/>
                  <w:marBottom w:val="0"/>
                  <w:divBdr>
                    <w:top w:val="none" w:sz="0" w:space="0" w:color="auto"/>
                    <w:left w:val="none" w:sz="0" w:space="0" w:color="auto"/>
                    <w:bottom w:val="none" w:sz="0" w:space="0" w:color="auto"/>
                    <w:right w:val="none" w:sz="0" w:space="0" w:color="auto"/>
                  </w:divBdr>
                </w:div>
                <w:div w:id="334578756">
                  <w:marLeft w:val="0"/>
                  <w:marRight w:val="0"/>
                  <w:marTop w:val="0"/>
                  <w:marBottom w:val="0"/>
                  <w:divBdr>
                    <w:top w:val="none" w:sz="0" w:space="0" w:color="auto"/>
                    <w:left w:val="none" w:sz="0" w:space="0" w:color="auto"/>
                    <w:bottom w:val="none" w:sz="0" w:space="0" w:color="auto"/>
                    <w:right w:val="none" w:sz="0" w:space="0" w:color="auto"/>
                  </w:divBdr>
                </w:div>
                <w:div w:id="2014986839">
                  <w:marLeft w:val="0"/>
                  <w:marRight w:val="0"/>
                  <w:marTop w:val="0"/>
                  <w:marBottom w:val="0"/>
                  <w:divBdr>
                    <w:top w:val="none" w:sz="0" w:space="0" w:color="auto"/>
                    <w:left w:val="none" w:sz="0" w:space="0" w:color="auto"/>
                    <w:bottom w:val="none" w:sz="0" w:space="0" w:color="auto"/>
                    <w:right w:val="none" w:sz="0" w:space="0" w:color="auto"/>
                  </w:divBdr>
                  <w:divsChild>
                    <w:div w:id="1957833003">
                      <w:marLeft w:val="0"/>
                      <w:marRight w:val="0"/>
                      <w:marTop w:val="0"/>
                      <w:marBottom w:val="0"/>
                      <w:divBdr>
                        <w:top w:val="none" w:sz="0" w:space="0" w:color="auto"/>
                        <w:left w:val="none" w:sz="0" w:space="0" w:color="auto"/>
                        <w:bottom w:val="none" w:sz="0" w:space="0" w:color="auto"/>
                        <w:right w:val="none" w:sz="0" w:space="0" w:color="auto"/>
                      </w:divBdr>
                      <w:divsChild>
                        <w:div w:id="253708927">
                          <w:marLeft w:val="0"/>
                          <w:marRight w:val="0"/>
                          <w:marTop w:val="0"/>
                          <w:marBottom w:val="0"/>
                          <w:divBdr>
                            <w:top w:val="none" w:sz="0" w:space="0" w:color="auto"/>
                            <w:left w:val="none" w:sz="0" w:space="0" w:color="auto"/>
                            <w:bottom w:val="none" w:sz="0" w:space="0" w:color="auto"/>
                            <w:right w:val="none" w:sz="0" w:space="0" w:color="auto"/>
                          </w:divBdr>
                        </w:div>
                        <w:div w:id="41150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23030">
                  <w:marLeft w:val="0"/>
                  <w:marRight w:val="0"/>
                  <w:marTop w:val="0"/>
                  <w:marBottom w:val="0"/>
                  <w:divBdr>
                    <w:top w:val="none" w:sz="0" w:space="0" w:color="auto"/>
                    <w:left w:val="none" w:sz="0" w:space="0" w:color="auto"/>
                    <w:bottom w:val="none" w:sz="0" w:space="0" w:color="auto"/>
                    <w:right w:val="none" w:sz="0" w:space="0" w:color="auto"/>
                  </w:divBdr>
                  <w:divsChild>
                    <w:div w:id="1448816066">
                      <w:marLeft w:val="0"/>
                      <w:marRight w:val="0"/>
                      <w:marTop w:val="0"/>
                      <w:marBottom w:val="0"/>
                      <w:divBdr>
                        <w:top w:val="none" w:sz="0" w:space="0" w:color="auto"/>
                        <w:left w:val="none" w:sz="0" w:space="0" w:color="auto"/>
                        <w:bottom w:val="none" w:sz="0" w:space="0" w:color="auto"/>
                        <w:right w:val="none" w:sz="0" w:space="0" w:color="auto"/>
                      </w:divBdr>
                      <w:divsChild>
                        <w:div w:id="348262671">
                          <w:marLeft w:val="0"/>
                          <w:marRight w:val="0"/>
                          <w:marTop w:val="0"/>
                          <w:marBottom w:val="0"/>
                          <w:divBdr>
                            <w:top w:val="none" w:sz="0" w:space="0" w:color="auto"/>
                            <w:left w:val="none" w:sz="0" w:space="0" w:color="auto"/>
                            <w:bottom w:val="none" w:sz="0" w:space="0" w:color="auto"/>
                            <w:right w:val="none" w:sz="0" w:space="0" w:color="auto"/>
                          </w:divBdr>
                        </w:div>
                        <w:div w:id="186548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3266">
                  <w:marLeft w:val="0"/>
                  <w:marRight w:val="0"/>
                  <w:marTop w:val="0"/>
                  <w:marBottom w:val="0"/>
                  <w:divBdr>
                    <w:top w:val="none" w:sz="0" w:space="0" w:color="auto"/>
                    <w:left w:val="none" w:sz="0" w:space="0" w:color="auto"/>
                    <w:bottom w:val="none" w:sz="0" w:space="0" w:color="auto"/>
                    <w:right w:val="none" w:sz="0" w:space="0" w:color="auto"/>
                  </w:divBdr>
                  <w:divsChild>
                    <w:div w:id="1301573720">
                      <w:marLeft w:val="0"/>
                      <w:marRight w:val="0"/>
                      <w:marTop w:val="0"/>
                      <w:marBottom w:val="0"/>
                      <w:divBdr>
                        <w:top w:val="none" w:sz="0" w:space="0" w:color="auto"/>
                        <w:left w:val="none" w:sz="0" w:space="0" w:color="auto"/>
                        <w:bottom w:val="none" w:sz="0" w:space="0" w:color="auto"/>
                        <w:right w:val="none" w:sz="0" w:space="0" w:color="auto"/>
                      </w:divBdr>
                      <w:divsChild>
                        <w:div w:id="576405039">
                          <w:marLeft w:val="0"/>
                          <w:marRight w:val="0"/>
                          <w:marTop w:val="0"/>
                          <w:marBottom w:val="0"/>
                          <w:divBdr>
                            <w:top w:val="none" w:sz="0" w:space="0" w:color="auto"/>
                            <w:left w:val="none" w:sz="0" w:space="0" w:color="auto"/>
                            <w:bottom w:val="none" w:sz="0" w:space="0" w:color="auto"/>
                            <w:right w:val="none" w:sz="0" w:space="0" w:color="auto"/>
                          </w:divBdr>
                        </w:div>
                        <w:div w:id="8847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116">
                  <w:marLeft w:val="0"/>
                  <w:marRight w:val="0"/>
                  <w:marTop w:val="0"/>
                  <w:marBottom w:val="0"/>
                  <w:divBdr>
                    <w:top w:val="none" w:sz="0" w:space="0" w:color="auto"/>
                    <w:left w:val="none" w:sz="0" w:space="0" w:color="auto"/>
                    <w:bottom w:val="none" w:sz="0" w:space="0" w:color="auto"/>
                    <w:right w:val="none" w:sz="0" w:space="0" w:color="auto"/>
                  </w:divBdr>
                  <w:divsChild>
                    <w:div w:id="880434770">
                      <w:marLeft w:val="0"/>
                      <w:marRight w:val="0"/>
                      <w:marTop w:val="0"/>
                      <w:marBottom w:val="0"/>
                      <w:divBdr>
                        <w:top w:val="none" w:sz="0" w:space="0" w:color="auto"/>
                        <w:left w:val="none" w:sz="0" w:space="0" w:color="auto"/>
                        <w:bottom w:val="none" w:sz="0" w:space="0" w:color="auto"/>
                        <w:right w:val="none" w:sz="0" w:space="0" w:color="auto"/>
                      </w:divBdr>
                      <w:divsChild>
                        <w:div w:id="343555480">
                          <w:marLeft w:val="0"/>
                          <w:marRight w:val="0"/>
                          <w:marTop w:val="0"/>
                          <w:marBottom w:val="0"/>
                          <w:divBdr>
                            <w:top w:val="none" w:sz="0" w:space="0" w:color="auto"/>
                            <w:left w:val="none" w:sz="0" w:space="0" w:color="auto"/>
                            <w:bottom w:val="none" w:sz="0" w:space="0" w:color="auto"/>
                            <w:right w:val="none" w:sz="0" w:space="0" w:color="auto"/>
                          </w:divBdr>
                        </w:div>
                        <w:div w:id="1316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449">
                  <w:marLeft w:val="0"/>
                  <w:marRight w:val="0"/>
                  <w:marTop w:val="0"/>
                  <w:marBottom w:val="0"/>
                  <w:divBdr>
                    <w:top w:val="none" w:sz="0" w:space="0" w:color="auto"/>
                    <w:left w:val="none" w:sz="0" w:space="0" w:color="auto"/>
                    <w:bottom w:val="none" w:sz="0" w:space="0" w:color="auto"/>
                    <w:right w:val="none" w:sz="0" w:space="0" w:color="auto"/>
                  </w:divBdr>
                  <w:divsChild>
                    <w:div w:id="1749493906">
                      <w:marLeft w:val="0"/>
                      <w:marRight w:val="0"/>
                      <w:marTop w:val="0"/>
                      <w:marBottom w:val="0"/>
                      <w:divBdr>
                        <w:top w:val="none" w:sz="0" w:space="0" w:color="auto"/>
                        <w:left w:val="none" w:sz="0" w:space="0" w:color="auto"/>
                        <w:bottom w:val="none" w:sz="0" w:space="0" w:color="auto"/>
                        <w:right w:val="none" w:sz="0" w:space="0" w:color="auto"/>
                      </w:divBdr>
                      <w:divsChild>
                        <w:div w:id="1954743365">
                          <w:marLeft w:val="0"/>
                          <w:marRight w:val="0"/>
                          <w:marTop w:val="0"/>
                          <w:marBottom w:val="0"/>
                          <w:divBdr>
                            <w:top w:val="none" w:sz="0" w:space="0" w:color="auto"/>
                            <w:left w:val="none" w:sz="0" w:space="0" w:color="auto"/>
                            <w:bottom w:val="none" w:sz="0" w:space="0" w:color="auto"/>
                            <w:right w:val="none" w:sz="0" w:space="0" w:color="auto"/>
                          </w:divBdr>
                        </w:div>
                        <w:div w:id="163082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215331">
      <w:bodyDiv w:val="1"/>
      <w:marLeft w:val="0"/>
      <w:marRight w:val="0"/>
      <w:marTop w:val="0"/>
      <w:marBottom w:val="0"/>
      <w:divBdr>
        <w:top w:val="none" w:sz="0" w:space="0" w:color="auto"/>
        <w:left w:val="none" w:sz="0" w:space="0" w:color="auto"/>
        <w:bottom w:val="none" w:sz="0" w:space="0" w:color="auto"/>
        <w:right w:val="none" w:sz="0" w:space="0" w:color="auto"/>
      </w:divBdr>
      <w:divsChild>
        <w:div w:id="1103918534">
          <w:marLeft w:val="0"/>
          <w:marRight w:val="75"/>
          <w:marTop w:val="0"/>
          <w:marBottom w:val="0"/>
          <w:divBdr>
            <w:top w:val="none" w:sz="0" w:space="0" w:color="auto"/>
            <w:left w:val="none" w:sz="0" w:space="0" w:color="auto"/>
            <w:bottom w:val="none" w:sz="0" w:space="0" w:color="auto"/>
            <w:right w:val="none" w:sz="0" w:space="0" w:color="auto"/>
          </w:divBdr>
        </w:div>
        <w:div w:id="1375353431">
          <w:marLeft w:val="255"/>
          <w:marRight w:val="0"/>
          <w:marTop w:val="75"/>
          <w:marBottom w:val="0"/>
          <w:divBdr>
            <w:top w:val="none" w:sz="0" w:space="0" w:color="auto"/>
            <w:left w:val="none" w:sz="0" w:space="0" w:color="auto"/>
            <w:bottom w:val="none" w:sz="0" w:space="0" w:color="auto"/>
            <w:right w:val="none" w:sz="0" w:space="0" w:color="auto"/>
          </w:divBdr>
        </w:div>
      </w:divsChild>
    </w:div>
    <w:div w:id="1158226254">
      <w:bodyDiv w:val="1"/>
      <w:marLeft w:val="0"/>
      <w:marRight w:val="0"/>
      <w:marTop w:val="0"/>
      <w:marBottom w:val="0"/>
      <w:divBdr>
        <w:top w:val="none" w:sz="0" w:space="0" w:color="auto"/>
        <w:left w:val="none" w:sz="0" w:space="0" w:color="auto"/>
        <w:bottom w:val="none" w:sz="0" w:space="0" w:color="auto"/>
        <w:right w:val="none" w:sz="0" w:space="0" w:color="auto"/>
      </w:divBdr>
    </w:div>
    <w:div w:id="1175531953">
      <w:bodyDiv w:val="1"/>
      <w:marLeft w:val="0"/>
      <w:marRight w:val="0"/>
      <w:marTop w:val="0"/>
      <w:marBottom w:val="0"/>
      <w:divBdr>
        <w:top w:val="none" w:sz="0" w:space="0" w:color="auto"/>
        <w:left w:val="none" w:sz="0" w:space="0" w:color="auto"/>
        <w:bottom w:val="none" w:sz="0" w:space="0" w:color="auto"/>
        <w:right w:val="none" w:sz="0" w:space="0" w:color="auto"/>
      </w:divBdr>
      <w:divsChild>
        <w:div w:id="1373729955">
          <w:marLeft w:val="0"/>
          <w:marRight w:val="0"/>
          <w:marTop w:val="75"/>
          <w:marBottom w:val="0"/>
          <w:divBdr>
            <w:top w:val="none" w:sz="0" w:space="0" w:color="auto"/>
            <w:left w:val="none" w:sz="0" w:space="0" w:color="auto"/>
            <w:bottom w:val="none" w:sz="0" w:space="0" w:color="auto"/>
            <w:right w:val="none" w:sz="0" w:space="0" w:color="auto"/>
          </w:divBdr>
        </w:div>
        <w:div w:id="1284850951">
          <w:marLeft w:val="0"/>
          <w:marRight w:val="0"/>
          <w:marTop w:val="75"/>
          <w:marBottom w:val="0"/>
          <w:divBdr>
            <w:top w:val="none" w:sz="0" w:space="0" w:color="auto"/>
            <w:left w:val="none" w:sz="0" w:space="0" w:color="auto"/>
            <w:bottom w:val="none" w:sz="0" w:space="0" w:color="auto"/>
            <w:right w:val="none" w:sz="0" w:space="0" w:color="auto"/>
          </w:divBdr>
        </w:div>
      </w:divsChild>
    </w:div>
    <w:div w:id="1218082719">
      <w:bodyDiv w:val="1"/>
      <w:marLeft w:val="0"/>
      <w:marRight w:val="0"/>
      <w:marTop w:val="0"/>
      <w:marBottom w:val="0"/>
      <w:divBdr>
        <w:top w:val="none" w:sz="0" w:space="0" w:color="auto"/>
        <w:left w:val="none" w:sz="0" w:space="0" w:color="auto"/>
        <w:bottom w:val="none" w:sz="0" w:space="0" w:color="auto"/>
        <w:right w:val="none" w:sz="0" w:space="0" w:color="auto"/>
      </w:divBdr>
      <w:divsChild>
        <w:div w:id="2081171220">
          <w:marLeft w:val="0"/>
          <w:marRight w:val="0"/>
          <w:marTop w:val="0"/>
          <w:marBottom w:val="0"/>
          <w:divBdr>
            <w:top w:val="none" w:sz="0" w:space="0" w:color="auto"/>
            <w:left w:val="none" w:sz="0" w:space="0" w:color="auto"/>
            <w:bottom w:val="none" w:sz="0" w:space="0" w:color="auto"/>
            <w:right w:val="none" w:sz="0" w:space="0" w:color="auto"/>
          </w:divBdr>
        </w:div>
      </w:divsChild>
    </w:div>
    <w:div w:id="1222786561">
      <w:bodyDiv w:val="1"/>
      <w:marLeft w:val="0"/>
      <w:marRight w:val="0"/>
      <w:marTop w:val="0"/>
      <w:marBottom w:val="0"/>
      <w:divBdr>
        <w:top w:val="none" w:sz="0" w:space="0" w:color="auto"/>
        <w:left w:val="none" w:sz="0" w:space="0" w:color="auto"/>
        <w:bottom w:val="none" w:sz="0" w:space="0" w:color="auto"/>
        <w:right w:val="none" w:sz="0" w:space="0" w:color="auto"/>
      </w:divBdr>
      <w:divsChild>
        <w:div w:id="1286228334">
          <w:marLeft w:val="0"/>
          <w:marRight w:val="75"/>
          <w:marTop w:val="0"/>
          <w:marBottom w:val="0"/>
          <w:divBdr>
            <w:top w:val="none" w:sz="0" w:space="0" w:color="auto"/>
            <w:left w:val="none" w:sz="0" w:space="0" w:color="auto"/>
            <w:bottom w:val="none" w:sz="0" w:space="0" w:color="auto"/>
            <w:right w:val="none" w:sz="0" w:space="0" w:color="auto"/>
          </w:divBdr>
        </w:div>
        <w:div w:id="209536300">
          <w:marLeft w:val="255"/>
          <w:marRight w:val="0"/>
          <w:marTop w:val="75"/>
          <w:marBottom w:val="0"/>
          <w:divBdr>
            <w:top w:val="none" w:sz="0" w:space="0" w:color="auto"/>
            <w:left w:val="none" w:sz="0" w:space="0" w:color="auto"/>
            <w:bottom w:val="none" w:sz="0" w:space="0" w:color="auto"/>
            <w:right w:val="none" w:sz="0" w:space="0" w:color="auto"/>
          </w:divBdr>
        </w:div>
      </w:divsChild>
    </w:div>
    <w:div w:id="1235505651">
      <w:bodyDiv w:val="1"/>
      <w:marLeft w:val="0"/>
      <w:marRight w:val="0"/>
      <w:marTop w:val="0"/>
      <w:marBottom w:val="0"/>
      <w:divBdr>
        <w:top w:val="none" w:sz="0" w:space="0" w:color="auto"/>
        <w:left w:val="none" w:sz="0" w:space="0" w:color="auto"/>
        <w:bottom w:val="none" w:sz="0" w:space="0" w:color="auto"/>
        <w:right w:val="none" w:sz="0" w:space="0" w:color="auto"/>
      </w:divBdr>
      <w:divsChild>
        <w:div w:id="1041981368">
          <w:marLeft w:val="0"/>
          <w:marRight w:val="0"/>
          <w:marTop w:val="0"/>
          <w:marBottom w:val="0"/>
          <w:divBdr>
            <w:top w:val="none" w:sz="0" w:space="0" w:color="auto"/>
            <w:left w:val="none" w:sz="0" w:space="0" w:color="auto"/>
            <w:bottom w:val="none" w:sz="0" w:space="0" w:color="auto"/>
            <w:right w:val="none" w:sz="0" w:space="0" w:color="auto"/>
          </w:divBdr>
        </w:div>
      </w:divsChild>
    </w:div>
    <w:div w:id="1241671407">
      <w:bodyDiv w:val="1"/>
      <w:marLeft w:val="0"/>
      <w:marRight w:val="0"/>
      <w:marTop w:val="0"/>
      <w:marBottom w:val="0"/>
      <w:divBdr>
        <w:top w:val="none" w:sz="0" w:space="0" w:color="auto"/>
        <w:left w:val="none" w:sz="0" w:space="0" w:color="auto"/>
        <w:bottom w:val="none" w:sz="0" w:space="0" w:color="auto"/>
        <w:right w:val="none" w:sz="0" w:space="0" w:color="auto"/>
      </w:divBdr>
      <w:divsChild>
        <w:div w:id="802233034">
          <w:marLeft w:val="0"/>
          <w:marRight w:val="0"/>
          <w:marTop w:val="0"/>
          <w:marBottom w:val="0"/>
          <w:divBdr>
            <w:top w:val="none" w:sz="0" w:space="0" w:color="auto"/>
            <w:left w:val="none" w:sz="0" w:space="0" w:color="auto"/>
            <w:bottom w:val="none" w:sz="0" w:space="0" w:color="auto"/>
            <w:right w:val="none" w:sz="0" w:space="0" w:color="auto"/>
          </w:divBdr>
        </w:div>
      </w:divsChild>
    </w:div>
    <w:div w:id="1260218203">
      <w:bodyDiv w:val="1"/>
      <w:marLeft w:val="0"/>
      <w:marRight w:val="0"/>
      <w:marTop w:val="0"/>
      <w:marBottom w:val="0"/>
      <w:divBdr>
        <w:top w:val="none" w:sz="0" w:space="0" w:color="auto"/>
        <w:left w:val="none" w:sz="0" w:space="0" w:color="auto"/>
        <w:bottom w:val="none" w:sz="0" w:space="0" w:color="auto"/>
        <w:right w:val="none" w:sz="0" w:space="0" w:color="auto"/>
      </w:divBdr>
      <w:divsChild>
        <w:div w:id="704058204">
          <w:marLeft w:val="0"/>
          <w:marRight w:val="0"/>
          <w:marTop w:val="0"/>
          <w:marBottom w:val="0"/>
          <w:divBdr>
            <w:top w:val="none" w:sz="0" w:space="0" w:color="auto"/>
            <w:left w:val="none" w:sz="0" w:space="0" w:color="auto"/>
            <w:bottom w:val="none" w:sz="0" w:space="0" w:color="auto"/>
            <w:right w:val="none" w:sz="0" w:space="0" w:color="auto"/>
          </w:divBdr>
        </w:div>
        <w:div w:id="163711479">
          <w:marLeft w:val="0"/>
          <w:marRight w:val="0"/>
          <w:marTop w:val="0"/>
          <w:marBottom w:val="0"/>
          <w:divBdr>
            <w:top w:val="none" w:sz="0" w:space="0" w:color="auto"/>
            <w:left w:val="none" w:sz="0" w:space="0" w:color="auto"/>
            <w:bottom w:val="none" w:sz="0" w:space="0" w:color="auto"/>
            <w:right w:val="none" w:sz="0" w:space="0" w:color="auto"/>
          </w:divBdr>
          <w:divsChild>
            <w:div w:id="1847592700">
              <w:marLeft w:val="0"/>
              <w:marRight w:val="0"/>
              <w:marTop w:val="0"/>
              <w:marBottom w:val="0"/>
              <w:divBdr>
                <w:top w:val="none" w:sz="0" w:space="0" w:color="auto"/>
                <w:left w:val="none" w:sz="0" w:space="0" w:color="auto"/>
                <w:bottom w:val="none" w:sz="0" w:space="0" w:color="auto"/>
                <w:right w:val="none" w:sz="0" w:space="0" w:color="auto"/>
              </w:divBdr>
              <w:divsChild>
                <w:div w:id="958995695">
                  <w:marLeft w:val="0"/>
                  <w:marRight w:val="0"/>
                  <w:marTop w:val="0"/>
                  <w:marBottom w:val="0"/>
                  <w:divBdr>
                    <w:top w:val="none" w:sz="0" w:space="0" w:color="auto"/>
                    <w:left w:val="none" w:sz="0" w:space="0" w:color="auto"/>
                    <w:bottom w:val="none" w:sz="0" w:space="0" w:color="auto"/>
                    <w:right w:val="none" w:sz="0" w:space="0" w:color="auto"/>
                  </w:divBdr>
                </w:div>
                <w:div w:id="208452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06347">
      <w:bodyDiv w:val="1"/>
      <w:marLeft w:val="0"/>
      <w:marRight w:val="0"/>
      <w:marTop w:val="0"/>
      <w:marBottom w:val="0"/>
      <w:divBdr>
        <w:top w:val="none" w:sz="0" w:space="0" w:color="auto"/>
        <w:left w:val="none" w:sz="0" w:space="0" w:color="auto"/>
        <w:bottom w:val="none" w:sz="0" w:space="0" w:color="auto"/>
        <w:right w:val="none" w:sz="0" w:space="0" w:color="auto"/>
      </w:divBdr>
    </w:div>
    <w:div w:id="1277057398">
      <w:bodyDiv w:val="1"/>
      <w:marLeft w:val="0"/>
      <w:marRight w:val="0"/>
      <w:marTop w:val="0"/>
      <w:marBottom w:val="0"/>
      <w:divBdr>
        <w:top w:val="none" w:sz="0" w:space="0" w:color="auto"/>
        <w:left w:val="none" w:sz="0" w:space="0" w:color="auto"/>
        <w:bottom w:val="none" w:sz="0" w:space="0" w:color="auto"/>
        <w:right w:val="none" w:sz="0" w:space="0" w:color="auto"/>
      </w:divBdr>
      <w:divsChild>
        <w:div w:id="1693677647">
          <w:marLeft w:val="0"/>
          <w:marRight w:val="0"/>
          <w:marTop w:val="0"/>
          <w:marBottom w:val="0"/>
          <w:divBdr>
            <w:top w:val="none" w:sz="0" w:space="0" w:color="auto"/>
            <w:left w:val="none" w:sz="0" w:space="0" w:color="auto"/>
            <w:bottom w:val="none" w:sz="0" w:space="0" w:color="auto"/>
            <w:right w:val="none" w:sz="0" w:space="0" w:color="auto"/>
          </w:divBdr>
          <w:divsChild>
            <w:div w:id="786319075">
              <w:marLeft w:val="0"/>
              <w:marRight w:val="0"/>
              <w:marTop w:val="0"/>
              <w:marBottom w:val="0"/>
              <w:divBdr>
                <w:top w:val="none" w:sz="0" w:space="0" w:color="auto"/>
                <w:left w:val="none" w:sz="0" w:space="0" w:color="auto"/>
                <w:bottom w:val="none" w:sz="0" w:space="0" w:color="auto"/>
                <w:right w:val="none" w:sz="0" w:space="0" w:color="auto"/>
              </w:divBdr>
            </w:div>
            <w:div w:id="386494214">
              <w:marLeft w:val="0"/>
              <w:marRight w:val="0"/>
              <w:marTop w:val="0"/>
              <w:marBottom w:val="0"/>
              <w:divBdr>
                <w:top w:val="none" w:sz="0" w:space="0" w:color="auto"/>
                <w:left w:val="none" w:sz="0" w:space="0" w:color="auto"/>
                <w:bottom w:val="none" w:sz="0" w:space="0" w:color="auto"/>
                <w:right w:val="none" w:sz="0" w:space="0" w:color="auto"/>
              </w:divBdr>
            </w:div>
          </w:divsChild>
        </w:div>
        <w:div w:id="1472483162">
          <w:marLeft w:val="0"/>
          <w:marRight w:val="0"/>
          <w:marTop w:val="0"/>
          <w:marBottom w:val="0"/>
          <w:divBdr>
            <w:top w:val="none" w:sz="0" w:space="0" w:color="auto"/>
            <w:left w:val="none" w:sz="0" w:space="0" w:color="auto"/>
            <w:bottom w:val="none" w:sz="0" w:space="0" w:color="auto"/>
            <w:right w:val="none" w:sz="0" w:space="0" w:color="auto"/>
          </w:divBdr>
          <w:divsChild>
            <w:div w:id="298272204">
              <w:marLeft w:val="0"/>
              <w:marRight w:val="0"/>
              <w:marTop w:val="0"/>
              <w:marBottom w:val="0"/>
              <w:divBdr>
                <w:top w:val="none" w:sz="0" w:space="0" w:color="auto"/>
                <w:left w:val="none" w:sz="0" w:space="0" w:color="auto"/>
                <w:bottom w:val="none" w:sz="0" w:space="0" w:color="auto"/>
                <w:right w:val="none" w:sz="0" w:space="0" w:color="auto"/>
              </w:divBdr>
            </w:div>
            <w:div w:id="1115249492">
              <w:marLeft w:val="0"/>
              <w:marRight w:val="0"/>
              <w:marTop w:val="0"/>
              <w:marBottom w:val="0"/>
              <w:divBdr>
                <w:top w:val="none" w:sz="0" w:space="0" w:color="auto"/>
                <w:left w:val="none" w:sz="0" w:space="0" w:color="auto"/>
                <w:bottom w:val="none" w:sz="0" w:space="0" w:color="auto"/>
                <w:right w:val="none" w:sz="0" w:space="0" w:color="auto"/>
              </w:divBdr>
            </w:div>
          </w:divsChild>
        </w:div>
        <w:div w:id="1932623799">
          <w:marLeft w:val="0"/>
          <w:marRight w:val="0"/>
          <w:marTop w:val="0"/>
          <w:marBottom w:val="0"/>
          <w:divBdr>
            <w:top w:val="none" w:sz="0" w:space="0" w:color="auto"/>
            <w:left w:val="none" w:sz="0" w:space="0" w:color="auto"/>
            <w:bottom w:val="none" w:sz="0" w:space="0" w:color="auto"/>
            <w:right w:val="none" w:sz="0" w:space="0" w:color="auto"/>
          </w:divBdr>
          <w:divsChild>
            <w:div w:id="1374816212">
              <w:marLeft w:val="0"/>
              <w:marRight w:val="0"/>
              <w:marTop w:val="0"/>
              <w:marBottom w:val="0"/>
              <w:divBdr>
                <w:top w:val="none" w:sz="0" w:space="0" w:color="auto"/>
                <w:left w:val="none" w:sz="0" w:space="0" w:color="auto"/>
                <w:bottom w:val="none" w:sz="0" w:space="0" w:color="auto"/>
                <w:right w:val="none" w:sz="0" w:space="0" w:color="auto"/>
              </w:divBdr>
            </w:div>
            <w:div w:id="14971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30125">
      <w:bodyDiv w:val="1"/>
      <w:marLeft w:val="0"/>
      <w:marRight w:val="0"/>
      <w:marTop w:val="0"/>
      <w:marBottom w:val="0"/>
      <w:divBdr>
        <w:top w:val="none" w:sz="0" w:space="0" w:color="auto"/>
        <w:left w:val="none" w:sz="0" w:space="0" w:color="auto"/>
        <w:bottom w:val="none" w:sz="0" w:space="0" w:color="auto"/>
        <w:right w:val="none" w:sz="0" w:space="0" w:color="auto"/>
      </w:divBdr>
      <w:divsChild>
        <w:div w:id="1855456929">
          <w:marLeft w:val="0"/>
          <w:marRight w:val="0"/>
          <w:marTop w:val="0"/>
          <w:marBottom w:val="0"/>
          <w:divBdr>
            <w:top w:val="none" w:sz="0" w:space="0" w:color="auto"/>
            <w:left w:val="none" w:sz="0" w:space="0" w:color="auto"/>
            <w:bottom w:val="none" w:sz="0" w:space="0" w:color="auto"/>
            <w:right w:val="none" w:sz="0" w:space="0" w:color="auto"/>
          </w:divBdr>
          <w:divsChild>
            <w:div w:id="7791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2422">
      <w:bodyDiv w:val="1"/>
      <w:marLeft w:val="0"/>
      <w:marRight w:val="0"/>
      <w:marTop w:val="0"/>
      <w:marBottom w:val="0"/>
      <w:divBdr>
        <w:top w:val="none" w:sz="0" w:space="0" w:color="auto"/>
        <w:left w:val="none" w:sz="0" w:space="0" w:color="auto"/>
        <w:bottom w:val="none" w:sz="0" w:space="0" w:color="auto"/>
        <w:right w:val="none" w:sz="0" w:space="0" w:color="auto"/>
      </w:divBdr>
      <w:divsChild>
        <w:div w:id="2106462284">
          <w:marLeft w:val="0"/>
          <w:marRight w:val="0"/>
          <w:marTop w:val="0"/>
          <w:marBottom w:val="0"/>
          <w:divBdr>
            <w:top w:val="none" w:sz="0" w:space="0" w:color="auto"/>
            <w:left w:val="none" w:sz="0" w:space="0" w:color="auto"/>
            <w:bottom w:val="none" w:sz="0" w:space="0" w:color="auto"/>
            <w:right w:val="none" w:sz="0" w:space="0" w:color="auto"/>
          </w:divBdr>
        </w:div>
      </w:divsChild>
    </w:div>
    <w:div w:id="1358921332">
      <w:bodyDiv w:val="1"/>
      <w:marLeft w:val="0"/>
      <w:marRight w:val="0"/>
      <w:marTop w:val="0"/>
      <w:marBottom w:val="0"/>
      <w:divBdr>
        <w:top w:val="none" w:sz="0" w:space="0" w:color="auto"/>
        <w:left w:val="none" w:sz="0" w:space="0" w:color="auto"/>
        <w:bottom w:val="none" w:sz="0" w:space="0" w:color="auto"/>
        <w:right w:val="none" w:sz="0" w:space="0" w:color="auto"/>
      </w:divBdr>
      <w:divsChild>
        <w:div w:id="467866754">
          <w:marLeft w:val="0"/>
          <w:marRight w:val="0"/>
          <w:marTop w:val="0"/>
          <w:marBottom w:val="0"/>
          <w:divBdr>
            <w:top w:val="none" w:sz="0" w:space="0" w:color="auto"/>
            <w:left w:val="none" w:sz="0" w:space="0" w:color="auto"/>
            <w:bottom w:val="none" w:sz="0" w:space="0" w:color="auto"/>
            <w:right w:val="none" w:sz="0" w:space="0" w:color="auto"/>
          </w:divBdr>
        </w:div>
      </w:divsChild>
    </w:div>
    <w:div w:id="1361201236">
      <w:bodyDiv w:val="1"/>
      <w:marLeft w:val="0"/>
      <w:marRight w:val="0"/>
      <w:marTop w:val="0"/>
      <w:marBottom w:val="0"/>
      <w:divBdr>
        <w:top w:val="none" w:sz="0" w:space="0" w:color="auto"/>
        <w:left w:val="none" w:sz="0" w:space="0" w:color="auto"/>
        <w:bottom w:val="none" w:sz="0" w:space="0" w:color="auto"/>
        <w:right w:val="none" w:sz="0" w:space="0" w:color="auto"/>
      </w:divBdr>
      <w:divsChild>
        <w:div w:id="1452478006">
          <w:marLeft w:val="0"/>
          <w:marRight w:val="0"/>
          <w:marTop w:val="0"/>
          <w:marBottom w:val="0"/>
          <w:divBdr>
            <w:top w:val="none" w:sz="0" w:space="0" w:color="auto"/>
            <w:left w:val="none" w:sz="0" w:space="0" w:color="auto"/>
            <w:bottom w:val="none" w:sz="0" w:space="0" w:color="auto"/>
            <w:right w:val="none" w:sz="0" w:space="0" w:color="auto"/>
          </w:divBdr>
          <w:divsChild>
            <w:div w:id="1834712342">
              <w:marLeft w:val="0"/>
              <w:marRight w:val="0"/>
              <w:marTop w:val="0"/>
              <w:marBottom w:val="0"/>
              <w:divBdr>
                <w:top w:val="none" w:sz="0" w:space="0" w:color="auto"/>
                <w:left w:val="none" w:sz="0" w:space="0" w:color="auto"/>
                <w:bottom w:val="none" w:sz="0" w:space="0" w:color="auto"/>
                <w:right w:val="none" w:sz="0" w:space="0" w:color="auto"/>
              </w:divBdr>
              <w:divsChild>
                <w:div w:id="73683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9016">
          <w:marLeft w:val="0"/>
          <w:marRight w:val="0"/>
          <w:marTop w:val="0"/>
          <w:marBottom w:val="0"/>
          <w:divBdr>
            <w:top w:val="none" w:sz="0" w:space="0" w:color="auto"/>
            <w:left w:val="none" w:sz="0" w:space="0" w:color="auto"/>
            <w:bottom w:val="none" w:sz="0" w:space="0" w:color="auto"/>
            <w:right w:val="none" w:sz="0" w:space="0" w:color="auto"/>
          </w:divBdr>
          <w:divsChild>
            <w:div w:id="1769041800">
              <w:marLeft w:val="0"/>
              <w:marRight w:val="0"/>
              <w:marTop w:val="0"/>
              <w:marBottom w:val="0"/>
              <w:divBdr>
                <w:top w:val="none" w:sz="0" w:space="0" w:color="auto"/>
                <w:left w:val="none" w:sz="0" w:space="0" w:color="auto"/>
                <w:bottom w:val="none" w:sz="0" w:space="0" w:color="auto"/>
                <w:right w:val="none" w:sz="0" w:space="0" w:color="auto"/>
              </w:divBdr>
              <w:divsChild>
                <w:div w:id="698121117">
                  <w:marLeft w:val="0"/>
                  <w:marRight w:val="0"/>
                  <w:marTop w:val="0"/>
                  <w:marBottom w:val="0"/>
                  <w:divBdr>
                    <w:top w:val="none" w:sz="0" w:space="0" w:color="auto"/>
                    <w:left w:val="none" w:sz="0" w:space="0" w:color="auto"/>
                    <w:bottom w:val="none" w:sz="0" w:space="0" w:color="auto"/>
                    <w:right w:val="none" w:sz="0" w:space="0" w:color="auto"/>
                  </w:divBdr>
                </w:div>
                <w:div w:id="162858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49780">
          <w:marLeft w:val="0"/>
          <w:marRight w:val="0"/>
          <w:marTop w:val="0"/>
          <w:marBottom w:val="0"/>
          <w:divBdr>
            <w:top w:val="none" w:sz="0" w:space="0" w:color="auto"/>
            <w:left w:val="none" w:sz="0" w:space="0" w:color="auto"/>
            <w:bottom w:val="none" w:sz="0" w:space="0" w:color="auto"/>
            <w:right w:val="none" w:sz="0" w:space="0" w:color="auto"/>
          </w:divBdr>
          <w:divsChild>
            <w:div w:id="316543146">
              <w:marLeft w:val="0"/>
              <w:marRight w:val="0"/>
              <w:marTop w:val="0"/>
              <w:marBottom w:val="0"/>
              <w:divBdr>
                <w:top w:val="none" w:sz="0" w:space="0" w:color="auto"/>
                <w:left w:val="none" w:sz="0" w:space="0" w:color="auto"/>
                <w:bottom w:val="none" w:sz="0" w:space="0" w:color="auto"/>
                <w:right w:val="none" w:sz="0" w:space="0" w:color="auto"/>
              </w:divBdr>
              <w:divsChild>
                <w:div w:id="477461263">
                  <w:marLeft w:val="0"/>
                  <w:marRight w:val="0"/>
                  <w:marTop w:val="0"/>
                  <w:marBottom w:val="0"/>
                  <w:divBdr>
                    <w:top w:val="none" w:sz="0" w:space="0" w:color="auto"/>
                    <w:left w:val="none" w:sz="0" w:space="0" w:color="auto"/>
                    <w:bottom w:val="none" w:sz="0" w:space="0" w:color="auto"/>
                    <w:right w:val="none" w:sz="0" w:space="0" w:color="auto"/>
                  </w:divBdr>
                </w:div>
                <w:div w:id="35292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28768">
      <w:bodyDiv w:val="1"/>
      <w:marLeft w:val="0"/>
      <w:marRight w:val="0"/>
      <w:marTop w:val="0"/>
      <w:marBottom w:val="0"/>
      <w:divBdr>
        <w:top w:val="none" w:sz="0" w:space="0" w:color="auto"/>
        <w:left w:val="none" w:sz="0" w:space="0" w:color="auto"/>
        <w:bottom w:val="none" w:sz="0" w:space="0" w:color="auto"/>
        <w:right w:val="none" w:sz="0" w:space="0" w:color="auto"/>
      </w:divBdr>
      <w:divsChild>
        <w:div w:id="984626402">
          <w:marLeft w:val="0"/>
          <w:marRight w:val="0"/>
          <w:marTop w:val="0"/>
          <w:marBottom w:val="0"/>
          <w:divBdr>
            <w:top w:val="none" w:sz="0" w:space="0" w:color="auto"/>
            <w:left w:val="none" w:sz="0" w:space="0" w:color="auto"/>
            <w:bottom w:val="none" w:sz="0" w:space="0" w:color="auto"/>
            <w:right w:val="none" w:sz="0" w:space="0" w:color="auto"/>
          </w:divBdr>
        </w:div>
      </w:divsChild>
    </w:div>
    <w:div w:id="1387070333">
      <w:bodyDiv w:val="1"/>
      <w:marLeft w:val="0"/>
      <w:marRight w:val="0"/>
      <w:marTop w:val="0"/>
      <w:marBottom w:val="0"/>
      <w:divBdr>
        <w:top w:val="none" w:sz="0" w:space="0" w:color="auto"/>
        <w:left w:val="none" w:sz="0" w:space="0" w:color="auto"/>
        <w:bottom w:val="none" w:sz="0" w:space="0" w:color="auto"/>
        <w:right w:val="none" w:sz="0" w:space="0" w:color="auto"/>
      </w:divBdr>
      <w:divsChild>
        <w:div w:id="1381396968">
          <w:marLeft w:val="0"/>
          <w:marRight w:val="0"/>
          <w:marTop w:val="0"/>
          <w:marBottom w:val="192"/>
          <w:divBdr>
            <w:top w:val="none" w:sz="0" w:space="0" w:color="auto"/>
            <w:left w:val="none" w:sz="0" w:space="0" w:color="auto"/>
            <w:bottom w:val="none" w:sz="0" w:space="0" w:color="auto"/>
            <w:right w:val="none" w:sz="0" w:space="0" w:color="auto"/>
          </w:divBdr>
        </w:div>
        <w:div w:id="183592796">
          <w:marLeft w:val="0"/>
          <w:marRight w:val="0"/>
          <w:marTop w:val="0"/>
          <w:marBottom w:val="192"/>
          <w:divBdr>
            <w:top w:val="none" w:sz="0" w:space="0" w:color="auto"/>
            <w:left w:val="none" w:sz="0" w:space="0" w:color="auto"/>
            <w:bottom w:val="none" w:sz="0" w:space="0" w:color="auto"/>
            <w:right w:val="none" w:sz="0" w:space="0" w:color="auto"/>
          </w:divBdr>
        </w:div>
        <w:div w:id="1584147778">
          <w:marLeft w:val="0"/>
          <w:marRight w:val="0"/>
          <w:marTop w:val="0"/>
          <w:marBottom w:val="192"/>
          <w:divBdr>
            <w:top w:val="none" w:sz="0" w:space="0" w:color="auto"/>
            <w:left w:val="none" w:sz="0" w:space="0" w:color="auto"/>
            <w:bottom w:val="none" w:sz="0" w:space="0" w:color="auto"/>
            <w:right w:val="none" w:sz="0" w:space="0" w:color="auto"/>
          </w:divBdr>
        </w:div>
      </w:divsChild>
    </w:div>
    <w:div w:id="1400980321">
      <w:bodyDiv w:val="1"/>
      <w:marLeft w:val="0"/>
      <w:marRight w:val="0"/>
      <w:marTop w:val="0"/>
      <w:marBottom w:val="0"/>
      <w:divBdr>
        <w:top w:val="none" w:sz="0" w:space="0" w:color="auto"/>
        <w:left w:val="none" w:sz="0" w:space="0" w:color="auto"/>
        <w:bottom w:val="none" w:sz="0" w:space="0" w:color="auto"/>
        <w:right w:val="none" w:sz="0" w:space="0" w:color="auto"/>
      </w:divBdr>
      <w:divsChild>
        <w:div w:id="2013070940">
          <w:marLeft w:val="0"/>
          <w:marRight w:val="0"/>
          <w:marTop w:val="0"/>
          <w:marBottom w:val="192"/>
          <w:divBdr>
            <w:top w:val="none" w:sz="0" w:space="0" w:color="auto"/>
            <w:left w:val="none" w:sz="0" w:space="0" w:color="auto"/>
            <w:bottom w:val="none" w:sz="0" w:space="0" w:color="auto"/>
            <w:right w:val="none" w:sz="0" w:space="0" w:color="auto"/>
          </w:divBdr>
        </w:div>
        <w:div w:id="190146329">
          <w:marLeft w:val="0"/>
          <w:marRight w:val="0"/>
          <w:marTop w:val="0"/>
          <w:marBottom w:val="192"/>
          <w:divBdr>
            <w:top w:val="none" w:sz="0" w:space="0" w:color="auto"/>
            <w:left w:val="none" w:sz="0" w:space="0" w:color="auto"/>
            <w:bottom w:val="none" w:sz="0" w:space="0" w:color="auto"/>
            <w:right w:val="none" w:sz="0" w:space="0" w:color="auto"/>
          </w:divBdr>
        </w:div>
        <w:div w:id="1484734585">
          <w:marLeft w:val="0"/>
          <w:marRight w:val="0"/>
          <w:marTop w:val="0"/>
          <w:marBottom w:val="192"/>
          <w:divBdr>
            <w:top w:val="none" w:sz="0" w:space="0" w:color="auto"/>
            <w:left w:val="none" w:sz="0" w:space="0" w:color="auto"/>
            <w:bottom w:val="none" w:sz="0" w:space="0" w:color="auto"/>
            <w:right w:val="none" w:sz="0" w:space="0" w:color="auto"/>
          </w:divBdr>
        </w:div>
        <w:div w:id="224335210">
          <w:marLeft w:val="0"/>
          <w:marRight w:val="0"/>
          <w:marTop w:val="0"/>
          <w:marBottom w:val="192"/>
          <w:divBdr>
            <w:top w:val="none" w:sz="0" w:space="0" w:color="auto"/>
            <w:left w:val="none" w:sz="0" w:space="0" w:color="auto"/>
            <w:bottom w:val="none" w:sz="0" w:space="0" w:color="auto"/>
            <w:right w:val="none" w:sz="0" w:space="0" w:color="auto"/>
          </w:divBdr>
        </w:div>
        <w:div w:id="2145393034">
          <w:marLeft w:val="0"/>
          <w:marRight w:val="0"/>
          <w:marTop w:val="0"/>
          <w:marBottom w:val="192"/>
          <w:divBdr>
            <w:top w:val="none" w:sz="0" w:space="0" w:color="auto"/>
            <w:left w:val="none" w:sz="0" w:space="0" w:color="auto"/>
            <w:bottom w:val="none" w:sz="0" w:space="0" w:color="auto"/>
            <w:right w:val="none" w:sz="0" w:space="0" w:color="auto"/>
          </w:divBdr>
        </w:div>
      </w:divsChild>
    </w:div>
    <w:div w:id="1416976813">
      <w:bodyDiv w:val="1"/>
      <w:marLeft w:val="0"/>
      <w:marRight w:val="0"/>
      <w:marTop w:val="0"/>
      <w:marBottom w:val="0"/>
      <w:divBdr>
        <w:top w:val="none" w:sz="0" w:space="0" w:color="auto"/>
        <w:left w:val="none" w:sz="0" w:space="0" w:color="auto"/>
        <w:bottom w:val="none" w:sz="0" w:space="0" w:color="auto"/>
        <w:right w:val="none" w:sz="0" w:space="0" w:color="auto"/>
      </w:divBdr>
      <w:divsChild>
        <w:div w:id="178349568">
          <w:marLeft w:val="0"/>
          <w:marRight w:val="0"/>
          <w:marTop w:val="0"/>
          <w:marBottom w:val="0"/>
          <w:divBdr>
            <w:top w:val="none" w:sz="0" w:space="0" w:color="auto"/>
            <w:left w:val="none" w:sz="0" w:space="0" w:color="auto"/>
            <w:bottom w:val="none" w:sz="0" w:space="0" w:color="auto"/>
            <w:right w:val="none" w:sz="0" w:space="0" w:color="auto"/>
          </w:divBdr>
          <w:divsChild>
            <w:div w:id="422606393">
              <w:marLeft w:val="0"/>
              <w:marRight w:val="0"/>
              <w:marTop w:val="0"/>
              <w:marBottom w:val="0"/>
              <w:divBdr>
                <w:top w:val="none" w:sz="0" w:space="0" w:color="auto"/>
                <w:left w:val="none" w:sz="0" w:space="0" w:color="auto"/>
                <w:bottom w:val="none" w:sz="0" w:space="0" w:color="auto"/>
                <w:right w:val="none" w:sz="0" w:space="0" w:color="auto"/>
              </w:divBdr>
              <w:divsChild>
                <w:div w:id="16613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9281">
          <w:marLeft w:val="0"/>
          <w:marRight w:val="0"/>
          <w:marTop w:val="0"/>
          <w:marBottom w:val="0"/>
          <w:divBdr>
            <w:top w:val="none" w:sz="0" w:space="0" w:color="auto"/>
            <w:left w:val="none" w:sz="0" w:space="0" w:color="auto"/>
            <w:bottom w:val="none" w:sz="0" w:space="0" w:color="auto"/>
            <w:right w:val="none" w:sz="0" w:space="0" w:color="auto"/>
          </w:divBdr>
          <w:divsChild>
            <w:div w:id="1346252860">
              <w:marLeft w:val="0"/>
              <w:marRight w:val="0"/>
              <w:marTop w:val="0"/>
              <w:marBottom w:val="0"/>
              <w:divBdr>
                <w:top w:val="none" w:sz="0" w:space="0" w:color="auto"/>
                <w:left w:val="none" w:sz="0" w:space="0" w:color="auto"/>
                <w:bottom w:val="none" w:sz="0" w:space="0" w:color="auto"/>
                <w:right w:val="none" w:sz="0" w:space="0" w:color="auto"/>
              </w:divBdr>
              <w:divsChild>
                <w:div w:id="902369167">
                  <w:marLeft w:val="0"/>
                  <w:marRight w:val="0"/>
                  <w:marTop w:val="0"/>
                  <w:marBottom w:val="0"/>
                  <w:divBdr>
                    <w:top w:val="none" w:sz="0" w:space="0" w:color="auto"/>
                    <w:left w:val="none" w:sz="0" w:space="0" w:color="auto"/>
                    <w:bottom w:val="none" w:sz="0" w:space="0" w:color="auto"/>
                    <w:right w:val="none" w:sz="0" w:space="0" w:color="auto"/>
                  </w:divBdr>
                </w:div>
                <w:div w:id="180449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53635">
      <w:bodyDiv w:val="1"/>
      <w:marLeft w:val="0"/>
      <w:marRight w:val="0"/>
      <w:marTop w:val="0"/>
      <w:marBottom w:val="0"/>
      <w:divBdr>
        <w:top w:val="none" w:sz="0" w:space="0" w:color="auto"/>
        <w:left w:val="none" w:sz="0" w:space="0" w:color="auto"/>
        <w:bottom w:val="none" w:sz="0" w:space="0" w:color="auto"/>
        <w:right w:val="none" w:sz="0" w:space="0" w:color="auto"/>
      </w:divBdr>
      <w:divsChild>
        <w:div w:id="322243252">
          <w:marLeft w:val="0"/>
          <w:marRight w:val="0"/>
          <w:marTop w:val="0"/>
          <w:marBottom w:val="0"/>
          <w:divBdr>
            <w:top w:val="none" w:sz="0" w:space="0" w:color="auto"/>
            <w:left w:val="none" w:sz="0" w:space="0" w:color="auto"/>
            <w:bottom w:val="none" w:sz="0" w:space="0" w:color="auto"/>
            <w:right w:val="none" w:sz="0" w:space="0" w:color="auto"/>
          </w:divBdr>
          <w:divsChild>
            <w:div w:id="1666475067">
              <w:marLeft w:val="0"/>
              <w:marRight w:val="0"/>
              <w:marTop w:val="0"/>
              <w:marBottom w:val="0"/>
              <w:divBdr>
                <w:top w:val="none" w:sz="0" w:space="0" w:color="auto"/>
                <w:left w:val="none" w:sz="0" w:space="0" w:color="auto"/>
                <w:bottom w:val="none" w:sz="0" w:space="0" w:color="auto"/>
                <w:right w:val="none" w:sz="0" w:space="0" w:color="auto"/>
              </w:divBdr>
            </w:div>
            <w:div w:id="1356537819">
              <w:marLeft w:val="0"/>
              <w:marRight w:val="0"/>
              <w:marTop w:val="0"/>
              <w:marBottom w:val="0"/>
              <w:divBdr>
                <w:top w:val="none" w:sz="0" w:space="0" w:color="auto"/>
                <w:left w:val="none" w:sz="0" w:space="0" w:color="auto"/>
                <w:bottom w:val="none" w:sz="0" w:space="0" w:color="auto"/>
                <w:right w:val="none" w:sz="0" w:space="0" w:color="auto"/>
              </w:divBdr>
            </w:div>
          </w:divsChild>
        </w:div>
        <w:div w:id="874661201">
          <w:marLeft w:val="0"/>
          <w:marRight w:val="0"/>
          <w:marTop w:val="0"/>
          <w:marBottom w:val="0"/>
          <w:divBdr>
            <w:top w:val="none" w:sz="0" w:space="0" w:color="auto"/>
            <w:left w:val="none" w:sz="0" w:space="0" w:color="auto"/>
            <w:bottom w:val="none" w:sz="0" w:space="0" w:color="auto"/>
            <w:right w:val="none" w:sz="0" w:space="0" w:color="auto"/>
          </w:divBdr>
          <w:divsChild>
            <w:div w:id="766727977">
              <w:marLeft w:val="0"/>
              <w:marRight w:val="0"/>
              <w:marTop w:val="0"/>
              <w:marBottom w:val="0"/>
              <w:divBdr>
                <w:top w:val="none" w:sz="0" w:space="0" w:color="auto"/>
                <w:left w:val="none" w:sz="0" w:space="0" w:color="auto"/>
                <w:bottom w:val="none" w:sz="0" w:space="0" w:color="auto"/>
                <w:right w:val="none" w:sz="0" w:space="0" w:color="auto"/>
              </w:divBdr>
            </w:div>
            <w:div w:id="1472281946">
              <w:marLeft w:val="0"/>
              <w:marRight w:val="0"/>
              <w:marTop w:val="0"/>
              <w:marBottom w:val="0"/>
              <w:divBdr>
                <w:top w:val="none" w:sz="0" w:space="0" w:color="auto"/>
                <w:left w:val="none" w:sz="0" w:space="0" w:color="auto"/>
                <w:bottom w:val="none" w:sz="0" w:space="0" w:color="auto"/>
                <w:right w:val="none" w:sz="0" w:space="0" w:color="auto"/>
              </w:divBdr>
            </w:div>
            <w:div w:id="957638212">
              <w:marLeft w:val="0"/>
              <w:marRight w:val="0"/>
              <w:marTop w:val="0"/>
              <w:marBottom w:val="0"/>
              <w:divBdr>
                <w:top w:val="none" w:sz="0" w:space="0" w:color="auto"/>
                <w:left w:val="none" w:sz="0" w:space="0" w:color="auto"/>
                <w:bottom w:val="none" w:sz="0" w:space="0" w:color="auto"/>
                <w:right w:val="none" w:sz="0" w:space="0" w:color="auto"/>
              </w:divBdr>
              <w:divsChild>
                <w:div w:id="782385938">
                  <w:marLeft w:val="0"/>
                  <w:marRight w:val="0"/>
                  <w:marTop w:val="0"/>
                  <w:marBottom w:val="0"/>
                  <w:divBdr>
                    <w:top w:val="none" w:sz="0" w:space="0" w:color="auto"/>
                    <w:left w:val="none" w:sz="0" w:space="0" w:color="auto"/>
                    <w:bottom w:val="none" w:sz="0" w:space="0" w:color="auto"/>
                    <w:right w:val="none" w:sz="0" w:space="0" w:color="auto"/>
                  </w:divBdr>
                </w:div>
                <w:div w:id="524438465">
                  <w:marLeft w:val="0"/>
                  <w:marRight w:val="0"/>
                  <w:marTop w:val="0"/>
                  <w:marBottom w:val="0"/>
                  <w:divBdr>
                    <w:top w:val="none" w:sz="0" w:space="0" w:color="auto"/>
                    <w:left w:val="none" w:sz="0" w:space="0" w:color="auto"/>
                    <w:bottom w:val="none" w:sz="0" w:space="0" w:color="auto"/>
                    <w:right w:val="none" w:sz="0" w:space="0" w:color="auto"/>
                  </w:divBdr>
                </w:div>
              </w:divsChild>
            </w:div>
            <w:div w:id="220556491">
              <w:marLeft w:val="0"/>
              <w:marRight w:val="0"/>
              <w:marTop w:val="0"/>
              <w:marBottom w:val="0"/>
              <w:divBdr>
                <w:top w:val="none" w:sz="0" w:space="0" w:color="auto"/>
                <w:left w:val="none" w:sz="0" w:space="0" w:color="auto"/>
                <w:bottom w:val="none" w:sz="0" w:space="0" w:color="auto"/>
                <w:right w:val="none" w:sz="0" w:space="0" w:color="auto"/>
              </w:divBdr>
              <w:divsChild>
                <w:div w:id="1450858384">
                  <w:marLeft w:val="0"/>
                  <w:marRight w:val="0"/>
                  <w:marTop w:val="0"/>
                  <w:marBottom w:val="0"/>
                  <w:divBdr>
                    <w:top w:val="none" w:sz="0" w:space="0" w:color="auto"/>
                    <w:left w:val="none" w:sz="0" w:space="0" w:color="auto"/>
                    <w:bottom w:val="none" w:sz="0" w:space="0" w:color="auto"/>
                    <w:right w:val="none" w:sz="0" w:space="0" w:color="auto"/>
                  </w:divBdr>
                </w:div>
                <w:div w:id="1430852466">
                  <w:marLeft w:val="0"/>
                  <w:marRight w:val="0"/>
                  <w:marTop w:val="0"/>
                  <w:marBottom w:val="0"/>
                  <w:divBdr>
                    <w:top w:val="none" w:sz="0" w:space="0" w:color="auto"/>
                    <w:left w:val="none" w:sz="0" w:space="0" w:color="auto"/>
                    <w:bottom w:val="none" w:sz="0" w:space="0" w:color="auto"/>
                    <w:right w:val="none" w:sz="0" w:space="0" w:color="auto"/>
                  </w:divBdr>
                </w:div>
              </w:divsChild>
            </w:div>
            <w:div w:id="1317223760">
              <w:marLeft w:val="0"/>
              <w:marRight w:val="0"/>
              <w:marTop w:val="0"/>
              <w:marBottom w:val="0"/>
              <w:divBdr>
                <w:top w:val="none" w:sz="0" w:space="0" w:color="auto"/>
                <w:left w:val="none" w:sz="0" w:space="0" w:color="auto"/>
                <w:bottom w:val="none" w:sz="0" w:space="0" w:color="auto"/>
                <w:right w:val="none" w:sz="0" w:space="0" w:color="auto"/>
              </w:divBdr>
              <w:divsChild>
                <w:div w:id="1502895867">
                  <w:marLeft w:val="0"/>
                  <w:marRight w:val="0"/>
                  <w:marTop w:val="0"/>
                  <w:marBottom w:val="0"/>
                  <w:divBdr>
                    <w:top w:val="none" w:sz="0" w:space="0" w:color="auto"/>
                    <w:left w:val="none" w:sz="0" w:space="0" w:color="auto"/>
                    <w:bottom w:val="none" w:sz="0" w:space="0" w:color="auto"/>
                    <w:right w:val="none" w:sz="0" w:space="0" w:color="auto"/>
                  </w:divBdr>
                </w:div>
                <w:div w:id="1533766142">
                  <w:marLeft w:val="0"/>
                  <w:marRight w:val="0"/>
                  <w:marTop w:val="0"/>
                  <w:marBottom w:val="0"/>
                  <w:divBdr>
                    <w:top w:val="none" w:sz="0" w:space="0" w:color="auto"/>
                    <w:left w:val="none" w:sz="0" w:space="0" w:color="auto"/>
                    <w:bottom w:val="none" w:sz="0" w:space="0" w:color="auto"/>
                    <w:right w:val="none" w:sz="0" w:space="0" w:color="auto"/>
                  </w:divBdr>
                </w:div>
              </w:divsChild>
            </w:div>
            <w:div w:id="66923774">
              <w:marLeft w:val="0"/>
              <w:marRight w:val="0"/>
              <w:marTop w:val="0"/>
              <w:marBottom w:val="0"/>
              <w:divBdr>
                <w:top w:val="none" w:sz="0" w:space="0" w:color="auto"/>
                <w:left w:val="none" w:sz="0" w:space="0" w:color="auto"/>
                <w:bottom w:val="none" w:sz="0" w:space="0" w:color="auto"/>
                <w:right w:val="none" w:sz="0" w:space="0" w:color="auto"/>
              </w:divBdr>
              <w:divsChild>
                <w:div w:id="886375188">
                  <w:marLeft w:val="0"/>
                  <w:marRight w:val="0"/>
                  <w:marTop w:val="0"/>
                  <w:marBottom w:val="0"/>
                  <w:divBdr>
                    <w:top w:val="none" w:sz="0" w:space="0" w:color="auto"/>
                    <w:left w:val="none" w:sz="0" w:space="0" w:color="auto"/>
                    <w:bottom w:val="none" w:sz="0" w:space="0" w:color="auto"/>
                    <w:right w:val="none" w:sz="0" w:space="0" w:color="auto"/>
                  </w:divBdr>
                </w:div>
                <w:div w:id="76831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908468">
      <w:bodyDiv w:val="1"/>
      <w:marLeft w:val="0"/>
      <w:marRight w:val="0"/>
      <w:marTop w:val="0"/>
      <w:marBottom w:val="0"/>
      <w:divBdr>
        <w:top w:val="none" w:sz="0" w:space="0" w:color="auto"/>
        <w:left w:val="none" w:sz="0" w:space="0" w:color="auto"/>
        <w:bottom w:val="none" w:sz="0" w:space="0" w:color="auto"/>
        <w:right w:val="none" w:sz="0" w:space="0" w:color="auto"/>
      </w:divBdr>
      <w:divsChild>
        <w:div w:id="168108268">
          <w:marLeft w:val="0"/>
          <w:marRight w:val="0"/>
          <w:marTop w:val="0"/>
          <w:marBottom w:val="0"/>
          <w:divBdr>
            <w:top w:val="none" w:sz="0" w:space="0" w:color="auto"/>
            <w:left w:val="none" w:sz="0" w:space="0" w:color="auto"/>
            <w:bottom w:val="none" w:sz="0" w:space="0" w:color="auto"/>
            <w:right w:val="none" w:sz="0" w:space="0" w:color="auto"/>
          </w:divBdr>
          <w:divsChild>
            <w:div w:id="132717997">
              <w:marLeft w:val="0"/>
              <w:marRight w:val="0"/>
              <w:marTop w:val="0"/>
              <w:marBottom w:val="0"/>
              <w:divBdr>
                <w:top w:val="none" w:sz="0" w:space="0" w:color="auto"/>
                <w:left w:val="none" w:sz="0" w:space="0" w:color="auto"/>
                <w:bottom w:val="none" w:sz="0" w:space="0" w:color="auto"/>
                <w:right w:val="none" w:sz="0" w:space="0" w:color="auto"/>
              </w:divBdr>
            </w:div>
          </w:divsChild>
        </w:div>
        <w:div w:id="1812017598">
          <w:marLeft w:val="0"/>
          <w:marRight w:val="0"/>
          <w:marTop w:val="0"/>
          <w:marBottom w:val="0"/>
          <w:divBdr>
            <w:top w:val="none" w:sz="0" w:space="0" w:color="auto"/>
            <w:left w:val="none" w:sz="0" w:space="0" w:color="auto"/>
            <w:bottom w:val="none" w:sz="0" w:space="0" w:color="auto"/>
            <w:right w:val="none" w:sz="0" w:space="0" w:color="auto"/>
          </w:divBdr>
          <w:divsChild>
            <w:div w:id="154226669">
              <w:marLeft w:val="0"/>
              <w:marRight w:val="270"/>
              <w:marTop w:val="0"/>
              <w:marBottom w:val="0"/>
              <w:divBdr>
                <w:top w:val="none" w:sz="0" w:space="0" w:color="auto"/>
                <w:left w:val="none" w:sz="0" w:space="0" w:color="auto"/>
                <w:bottom w:val="none" w:sz="0" w:space="0" w:color="auto"/>
                <w:right w:val="none" w:sz="0" w:space="0" w:color="auto"/>
              </w:divBdr>
            </w:div>
            <w:div w:id="17501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862">
      <w:bodyDiv w:val="1"/>
      <w:marLeft w:val="0"/>
      <w:marRight w:val="0"/>
      <w:marTop w:val="0"/>
      <w:marBottom w:val="0"/>
      <w:divBdr>
        <w:top w:val="none" w:sz="0" w:space="0" w:color="auto"/>
        <w:left w:val="none" w:sz="0" w:space="0" w:color="auto"/>
        <w:bottom w:val="none" w:sz="0" w:space="0" w:color="auto"/>
        <w:right w:val="none" w:sz="0" w:space="0" w:color="auto"/>
      </w:divBdr>
    </w:div>
    <w:div w:id="1449737740">
      <w:bodyDiv w:val="1"/>
      <w:marLeft w:val="0"/>
      <w:marRight w:val="0"/>
      <w:marTop w:val="0"/>
      <w:marBottom w:val="0"/>
      <w:divBdr>
        <w:top w:val="none" w:sz="0" w:space="0" w:color="auto"/>
        <w:left w:val="none" w:sz="0" w:space="0" w:color="auto"/>
        <w:bottom w:val="none" w:sz="0" w:space="0" w:color="auto"/>
        <w:right w:val="none" w:sz="0" w:space="0" w:color="auto"/>
      </w:divBdr>
      <w:divsChild>
        <w:div w:id="1495562511">
          <w:marLeft w:val="300"/>
          <w:marRight w:val="0"/>
          <w:marTop w:val="0"/>
          <w:marBottom w:val="0"/>
          <w:divBdr>
            <w:top w:val="none" w:sz="0" w:space="0" w:color="auto"/>
            <w:left w:val="none" w:sz="0" w:space="0" w:color="auto"/>
            <w:bottom w:val="none" w:sz="0" w:space="0" w:color="auto"/>
            <w:right w:val="none" w:sz="0" w:space="0" w:color="auto"/>
          </w:divBdr>
          <w:divsChild>
            <w:div w:id="176846034">
              <w:marLeft w:val="0"/>
              <w:marRight w:val="0"/>
              <w:marTop w:val="0"/>
              <w:marBottom w:val="0"/>
              <w:divBdr>
                <w:top w:val="none" w:sz="0" w:space="0" w:color="auto"/>
                <w:left w:val="none" w:sz="0" w:space="0" w:color="auto"/>
                <w:bottom w:val="none" w:sz="0" w:space="0" w:color="auto"/>
                <w:right w:val="none" w:sz="0" w:space="0" w:color="auto"/>
              </w:divBdr>
            </w:div>
          </w:divsChild>
        </w:div>
        <w:div w:id="644049736">
          <w:marLeft w:val="300"/>
          <w:marRight w:val="0"/>
          <w:marTop w:val="0"/>
          <w:marBottom w:val="0"/>
          <w:divBdr>
            <w:top w:val="none" w:sz="0" w:space="0" w:color="auto"/>
            <w:left w:val="none" w:sz="0" w:space="0" w:color="auto"/>
            <w:bottom w:val="none" w:sz="0" w:space="0" w:color="auto"/>
            <w:right w:val="none" w:sz="0" w:space="0" w:color="auto"/>
          </w:divBdr>
          <w:divsChild>
            <w:div w:id="1307473722">
              <w:marLeft w:val="0"/>
              <w:marRight w:val="270"/>
              <w:marTop w:val="0"/>
              <w:marBottom w:val="0"/>
              <w:divBdr>
                <w:top w:val="none" w:sz="0" w:space="0" w:color="auto"/>
                <w:left w:val="none" w:sz="0" w:space="0" w:color="auto"/>
                <w:bottom w:val="none" w:sz="0" w:space="0" w:color="auto"/>
                <w:right w:val="none" w:sz="0" w:space="0" w:color="auto"/>
              </w:divBdr>
            </w:div>
            <w:div w:id="14320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0146">
      <w:bodyDiv w:val="1"/>
      <w:marLeft w:val="0"/>
      <w:marRight w:val="0"/>
      <w:marTop w:val="0"/>
      <w:marBottom w:val="0"/>
      <w:divBdr>
        <w:top w:val="none" w:sz="0" w:space="0" w:color="auto"/>
        <w:left w:val="none" w:sz="0" w:space="0" w:color="auto"/>
        <w:bottom w:val="none" w:sz="0" w:space="0" w:color="auto"/>
        <w:right w:val="none" w:sz="0" w:space="0" w:color="auto"/>
      </w:divBdr>
      <w:divsChild>
        <w:div w:id="511457554">
          <w:marLeft w:val="0"/>
          <w:marRight w:val="0"/>
          <w:marTop w:val="0"/>
          <w:marBottom w:val="192"/>
          <w:divBdr>
            <w:top w:val="none" w:sz="0" w:space="0" w:color="auto"/>
            <w:left w:val="none" w:sz="0" w:space="0" w:color="auto"/>
            <w:bottom w:val="none" w:sz="0" w:space="0" w:color="auto"/>
            <w:right w:val="none" w:sz="0" w:space="0" w:color="auto"/>
          </w:divBdr>
        </w:div>
        <w:div w:id="151718483">
          <w:marLeft w:val="624"/>
          <w:marRight w:val="0"/>
          <w:marTop w:val="0"/>
          <w:marBottom w:val="0"/>
          <w:divBdr>
            <w:top w:val="none" w:sz="0" w:space="0" w:color="auto"/>
            <w:left w:val="none" w:sz="0" w:space="0" w:color="auto"/>
            <w:bottom w:val="none" w:sz="0" w:space="0" w:color="auto"/>
            <w:right w:val="none" w:sz="0" w:space="0" w:color="auto"/>
          </w:divBdr>
        </w:div>
        <w:div w:id="646544693">
          <w:marLeft w:val="624"/>
          <w:marRight w:val="0"/>
          <w:marTop w:val="0"/>
          <w:marBottom w:val="0"/>
          <w:divBdr>
            <w:top w:val="none" w:sz="0" w:space="0" w:color="auto"/>
            <w:left w:val="none" w:sz="0" w:space="0" w:color="auto"/>
            <w:bottom w:val="none" w:sz="0" w:space="0" w:color="auto"/>
            <w:right w:val="none" w:sz="0" w:space="0" w:color="auto"/>
          </w:divBdr>
        </w:div>
        <w:div w:id="354422373">
          <w:marLeft w:val="624"/>
          <w:marRight w:val="0"/>
          <w:marTop w:val="0"/>
          <w:marBottom w:val="0"/>
          <w:divBdr>
            <w:top w:val="none" w:sz="0" w:space="0" w:color="auto"/>
            <w:left w:val="none" w:sz="0" w:space="0" w:color="auto"/>
            <w:bottom w:val="none" w:sz="0" w:space="0" w:color="auto"/>
            <w:right w:val="none" w:sz="0" w:space="0" w:color="auto"/>
          </w:divBdr>
        </w:div>
        <w:div w:id="1149445093">
          <w:marLeft w:val="624"/>
          <w:marRight w:val="0"/>
          <w:marTop w:val="0"/>
          <w:marBottom w:val="0"/>
          <w:divBdr>
            <w:top w:val="none" w:sz="0" w:space="0" w:color="auto"/>
            <w:left w:val="none" w:sz="0" w:space="0" w:color="auto"/>
            <w:bottom w:val="none" w:sz="0" w:space="0" w:color="auto"/>
            <w:right w:val="none" w:sz="0" w:space="0" w:color="auto"/>
          </w:divBdr>
        </w:div>
        <w:div w:id="165020640">
          <w:marLeft w:val="624"/>
          <w:marRight w:val="0"/>
          <w:marTop w:val="0"/>
          <w:marBottom w:val="0"/>
          <w:divBdr>
            <w:top w:val="none" w:sz="0" w:space="0" w:color="auto"/>
            <w:left w:val="none" w:sz="0" w:space="0" w:color="auto"/>
            <w:bottom w:val="none" w:sz="0" w:space="0" w:color="auto"/>
            <w:right w:val="none" w:sz="0" w:space="0" w:color="auto"/>
          </w:divBdr>
        </w:div>
        <w:div w:id="1001154242">
          <w:marLeft w:val="624"/>
          <w:marRight w:val="0"/>
          <w:marTop w:val="0"/>
          <w:marBottom w:val="0"/>
          <w:divBdr>
            <w:top w:val="none" w:sz="0" w:space="0" w:color="auto"/>
            <w:left w:val="none" w:sz="0" w:space="0" w:color="auto"/>
            <w:bottom w:val="none" w:sz="0" w:space="0" w:color="auto"/>
            <w:right w:val="none" w:sz="0" w:space="0" w:color="auto"/>
          </w:divBdr>
        </w:div>
        <w:div w:id="1377511151">
          <w:marLeft w:val="624"/>
          <w:marRight w:val="0"/>
          <w:marTop w:val="0"/>
          <w:marBottom w:val="0"/>
          <w:divBdr>
            <w:top w:val="none" w:sz="0" w:space="0" w:color="auto"/>
            <w:left w:val="none" w:sz="0" w:space="0" w:color="auto"/>
            <w:bottom w:val="none" w:sz="0" w:space="0" w:color="auto"/>
            <w:right w:val="none" w:sz="0" w:space="0" w:color="auto"/>
          </w:divBdr>
        </w:div>
        <w:div w:id="682710712">
          <w:marLeft w:val="624"/>
          <w:marRight w:val="0"/>
          <w:marTop w:val="0"/>
          <w:marBottom w:val="0"/>
          <w:divBdr>
            <w:top w:val="none" w:sz="0" w:space="0" w:color="auto"/>
            <w:left w:val="none" w:sz="0" w:space="0" w:color="auto"/>
            <w:bottom w:val="none" w:sz="0" w:space="0" w:color="auto"/>
            <w:right w:val="none" w:sz="0" w:space="0" w:color="auto"/>
          </w:divBdr>
        </w:div>
        <w:div w:id="48919592">
          <w:marLeft w:val="624"/>
          <w:marRight w:val="0"/>
          <w:marTop w:val="0"/>
          <w:marBottom w:val="0"/>
          <w:divBdr>
            <w:top w:val="none" w:sz="0" w:space="0" w:color="auto"/>
            <w:left w:val="none" w:sz="0" w:space="0" w:color="auto"/>
            <w:bottom w:val="none" w:sz="0" w:space="0" w:color="auto"/>
            <w:right w:val="none" w:sz="0" w:space="0" w:color="auto"/>
          </w:divBdr>
        </w:div>
        <w:div w:id="1556430878">
          <w:marLeft w:val="624"/>
          <w:marRight w:val="0"/>
          <w:marTop w:val="0"/>
          <w:marBottom w:val="0"/>
          <w:divBdr>
            <w:top w:val="none" w:sz="0" w:space="0" w:color="auto"/>
            <w:left w:val="none" w:sz="0" w:space="0" w:color="auto"/>
            <w:bottom w:val="none" w:sz="0" w:space="0" w:color="auto"/>
            <w:right w:val="none" w:sz="0" w:space="0" w:color="auto"/>
          </w:divBdr>
        </w:div>
      </w:divsChild>
    </w:div>
    <w:div w:id="1468818366">
      <w:bodyDiv w:val="1"/>
      <w:marLeft w:val="0"/>
      <w:marRight w:val="0"/>
      <w:marTop w:val="0"/>
      <w:marBottom w:val="0"/>
      <w:divBdr>
        <w:top w:val="none" w:sz="0" w:space="0" w:color="auto"/>
        <w:left w:val="none" w:sz="0" w:space="0" w:color="auto"/>
        <w:bottom w:val="none" w:sz="0" w:space="0" w:color="auto"/>
        <w:right w:val="none" w:sz="0" w:space="0" w:color="auto"/>
      </w:divBdr>
      <w:divsChild>
        <w:div w:id="428280518">
          <w:marLeft w:val="0"/>
          <w:marRight w:val="0"/>
          <w:marTop w:val="0"/>
          <w:marBottom w:val="0"/>
          <w:divBdr>
            <w:top w:val="none" w:sz="0" w:space="0" w:color="auto"/>
            <w:left w:val="none" w:sz="0" w:space="0" w:color="auto"/>
            <w:bottom w:val="none" w:sz="0" w:space="0" w:color="auto"/>
            <w:right w:val="none" w:sz="0" w:space="0" w:color="auto"/>
          </w:divBdr>
          <w:divsChild>
            <w:div w:id="7409133">
              <w:marLeft w:val="0"/>
              <w:marRight w:val="0"/>
              <w:marTop w:val="0"/>
              <w:marBottom w:val="0"/>
              <w:divBdr>
                <w:top w:val="none" w:sz="0" w:space="0" w:color="auto"/>
                <w:left w:val="none" w:sz="0" w:space="0" w:color="auto"/>
                <w:bottom w:val="none" w:sz="0" w:space="0" w:color="auto"/>
                <w:right w:val="none" w:sz="0" w:space="0" w:color="auto"/>
              </w:divBdr>
            </w:div>
            <w:div w:id="15342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31195">
      <w:bodyDiv w:val="1"/>
      <w:marLeft w:val="0"/>
      <w:marRight w:val="0"/>
      <w:marTop w:val="0"/>
      <w:marBottom w:val="0"/>
      <w:divBdr>
        <w:top w:val="none" w:sz="0" w:space="0" w:color="auto"/>
        <w:left w:val="none" w:sz="0" w:space="0" w:color="auto"/>
        <w:bottom w:val="none" w:sz="0" w:space="0" w:color="auto"/>
        <w:right w:val="none" w:sz="0" w:space="0" w:color="auto"/>
      </w:divBdr>
      <w:divsChild>
        <w:div w:id="1464495704">
          <w:marLeft w:val="0"/>
          <w:marRight w:val="0"/>
          <w:marTop w:val="0"/>
          <w:marBottom w:val="0"/>
          <w:divBdr>
            <w:top w:val="none" w:sz="0" w:space="0" w:color="auto"/>
            <w:left w:val="none" w:sz="0" w:space="0" w:color="auto"/>
            <w:bottom w:val="none" w:sz="0" w:space="0" w:color="auto"/>
            <w:right w:val="none" w:sz="0" w:space="0" w:color="auto"/>
          </w:divBdr>
        </w:div>
      </w:divsChild>
    </w:div>
    <w:div w:id="1476095687">
      <w:bodyDiv w:val="1"/>
      <w:marLeft w:val="0"/>
      <w:marRight w:val="0"/>
      <w:marTop w:val="0"/>
      <w:marBottom w:val="0"/>
      <w:divBdr>
        <w:top w:val="none" w:sz="0" w:space="0" w:color="auto"/>
        <w:left w:val="none" w:sz="0" w:space="0" w:color="auto"/>
        <w:bottom w:val="none" w:sz="0" w:space="0" w:color="auto"/>
        <w:right w:val="none" w:sz="0" w:space="0" w:color="auto"/>
      </w:divBdr>
      <w:divsChild>
        <w:div w:id="2086415515">
          <w:marLeft w:val="0"/>
          <w:marRight w:val="0"/>
          <w:marTop w:val="0"/>
          <w:marBottom w:val="0"/>
          <w:divBdr>
            <w:top w:val="none" w:sz="0" w:space="0" w:color="auto"/>
            <w:left w:val="none" w:sz="0" w:space="0" w:color="auto"/>
            <w:bottom w:val="none" w:sz="0" w:space="0" w:color="auto"/>
            <w:right w:val="none" w:sz="0" w:space="0" w:color="auto"/>
          </w:divBdr>
        </w:div>
      </w:divsChild>
    </w:div>
    <w:div w:id="1494758209">
      <w:bodyDiv w:val="1"/>
      <w:marLeft w:val="0"/>
      <w:marRight w:val="0"/>
      <w:marTop w:val="0"/>
      <w:marBottom w:val="0"/>
      <w:divBdr>
        <w:top w:val="none" w:sz="0" w:space="0" w:color="auto"/>
        <w:left w:val="none" w:sz="0" w:space="0" w:color="auto"/>
        <w:bottom w:val="none" w:sz="0" w:space="0" w:color="auto"/>
        <w:right w:val="none" w:sz="0" w:space="0" w:color="auto"/>
      </w:divBdr>
    </w:div>
    <w:div w:id="1523782613">
      <w:bodyDiv w:val="1"/>
      <w:marLeft w:val="0"/>
      <w:marRight w:val="0"/>
      <w:marTop w:val="0"/>
      <w:marBottom w:val="0"/>
      <w:divBdr>
        <w:top w:val="none" w:sz="0" w:space="0" w:color="auto"/>
        <w:left w:val="none" w:sz="0" w:space="0" w:color="auto"/>
        <w:bottom w:val="none" w:sz="0" w:space="0" w:color="auto"/>
        <w:right w:val="none" w:sz="0" w:space="0" w:color="auto"/>
      </w:divBdr>
    </w:div>
    <w:div w:id="1537035677">
      <w:bodyDiv w:val="1"/>
      <w:marLeft w:val="0"/>
      <w:marRight w:val="0"/>
      <w:marTop w:val="0"/>
      <w:marBottom w:val="0"/>
      <w:divBdr>
        <w:top w:val="none" w:sz="0" w:space="0" w:color="auto"/>
        <w:left w:val="none" w:sz="0" w:space="0" w:color="auto"/>
        <w:bottom w:val="none" w:sz="0" w:space="0" w:color="auto"/>
        <w:right w:val="none" w:sz="0" w:space="0" w:color="auto"/>
      </w:divBdr>
      <w:divsChild>
        <w:div w:id="1447046712">
          <w:marLeft w:val="0"/>
          <w:marRight w:val="0"/>
          <w:marTop w:val="0"/>
          <w:marBottom w:val="192"/>
          <w:divBdr>
            <w:top w:val="none" w:sz="0" w:space="0" w:color="auto"/>
            <w:left w:val="none" w:sz="0" w:space="0" w:color="auto"/>
            <w:bottom w:val="none" w:sz="0" w:space="0" w:color="auto"/>
            <w:right w:val="none" w:sz="0" w:space="0" w:color="auto"/>
          </w:divBdr>
          <w:divsChild>
            <w:div w:id="1217669660">
              <w:marLeft w:val="624"/>
              <w:marRight w:val="0"/>
              <w:marTop w:val="0"/>
              <w:marBottom w:val="0"/>
              <w:divBdr>
                <w:top w:val="none" w:sz="0" w:space="0" w:color="auto"/>
                <w:left w:val="none" w:sz="0" w:space="0" w:color="auto"/>
                <w:bottom w:val="none" w:sz="0" w:space="0" w:color="auto"/>
                <w:right w:val="none" w:sz="0" w:space="0" w:color="auto"/>
              </w:divBdr>
            </w:div>
            <w:div w:id="2057897977">
              <w:marLeft w:val="624"/>
              <w:marRight w:val="0"/>
              <w:marTop w:val="0"/>
              <w:marBottom w:val="0"/>
              <w:divBdr>
                <w:top w:val="none" w:sz="0" w:space="0" w:color="auto"/>
                <w:left w:val="none" w:sz="0" w:space="0" w:color="auto"/>
                <w:bottom w:val="none" w:sz="0" w:space="0" w:color="auto"/>
                <w:right w:val="none" w:sz="0" w:space="0" w:color="auto"/>
              </w:divBdr>
            </w:div>
          </w:divsChild>
        </w:div>
        <w:div w:id="1339695929">
          <w:marLeft w:val="0"/>
          <w:marRight w:val="0"/>
          <w:marTop w:val="0"/>
          <w:marBottom w:val="192"/>
          <w:divBdr>
            <w:top w:val="none" w:sz="0" w:space="0" w:color="auto"/>
            <w:left w:val="none" w:sz="0" w:space="0" w:color="auto"/>
            <w:bottom w:val="none" w:sz="0" w:space="0" w:color="auto"/>
            <w:right w:val="none" w:sz="0" w:space="0" w:color="auto"/>
          </w:divBdr>
          <w:divsChild>
            <w:div w:id="796988963">
              <w:marLeft w:val="624"/>
              <w:marRight w:val="0"/>
              <w:marTop w:val="0"/>
              <w:marBottom w:val="0"/>
              <w:divBdr>
                <w:top w:val="none" w:sz="0" w:space="0" w:color="auto"/>
                <w:left w:val="none" w:sz="0" w:space="0" w:color="auto"/>
                <w:bottom w:val="none" w:sz="0" w:space="0" w:color="auto"/>
                <w:right w:val="none" w:sz="0" w:space="0" w:color="auto"/>
              </w:divBdr>
            </w:div>
            <w:div w:id="1503931177">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 w:id="1561793602">
      <w:bodyDiv w:val="1"/>
      <w:marLeft w:val="0"/>
      <w:marRight w:val="0"/>
      <w:marTop w:val="0"/>
      <w:marBottom w:val="0"/>
      <w:divBdr>
        <w:top w:val="none" w:sz="0" w:space="0" w:color="auto"/>
        <w:left w:val="none" w:sz="0" w:space="0" w:color="auto"/>
        <w:bottom w:val="none" w:sz="0" w:space="0" w:color="auto"/>
        <w:right w:val="none" w:sz="0" w:space="0" w:color="auto"/>
      </w:divBdr>
    </w:div>
    <w:div w:id="1577278279">
      <w:bodyDiv w:val="1"/>
      <w:marLeft w:val="0"/>
      <w:marRight w:val="0"/>
      <w:marTop w:val="0"/>
      <w:marBottom w:val="0"/>
      <w:divBdr>
        <w:top w:val="none" w:sz="0" w:space="0" w:color="auto"/>
        <w:left w:val="none" w:sz="0" w:space="0" w:color="auto"/>
        <w:bottom w:val="none" w:sz="0" w:space="0" w:color="auto"/>
        <w:right w:val="none" w:sz="0" w:space="0" w:color="auto"/>
      </w:divBdr>
      <w:divsChild>
        <w:div w:id="1740864186">
          <w:marLeft w:val="255"/>
          <w:marRight w:val="0"/>
          <w:marTop w:val="0"/>
          <w:marBottom w:val="0"/>
          <w:divBdr>
            <w:top w:val="none" w:sz="0" w:space="0" w:color="auto"/>
            <w:left w:val="none" w:sz="0" w:space="0" w:color="auto"/>
            <w:bottom w:val="none" w:sz="0" w:space="0" w:color="auto"/>
            <w:right w:val="none" w:sz="0" w:space="0" w:color="auto"/>
          </w:divBdr>
        </w:div>
        <w:div w:id="1302690286">
          <w:marLeft w:val="255"/>
          <w:marRight w:val="0"/>
          <w:marTop w:val="0"/>
          <w:marBottom w:val="0"/>
          <w:divBdr>
            <w:top w:val="none" w:sz="0" w:space="0" w:color="auto"/>
            <w:left w:val="none" w:sz="0" w:space="0" w:color="auto"/>
            <w:bottom w:val="none" w:sz="0" w:space="0" w:color="auto"/>
            <w:right w:val="none" w:sz="0" w:space="0" w:color="auto"/>
          </w:divBdr>
        </w:div>
      </w:divsChild>
    </w:div>
    <w:div w:id="1581678099">
      <w:bodyDiv w:val="1"/>
      <w:marLeft w:val="0"/>
      <w:marRight w:val="0"/>
      <w:marTop w:val="0"/>
      <w:marBottom w:val="0"/>
      <w:divBdr>
        <w:top w:val="none" w:sz="0" w:space="0" w:color="auto"/>
        <w:left w:val="none" w:sz="0" w:space="0" w:color="auto"/>
        <w:bottom w:val="none" w:sz="0" w:space="0" w:color="auto"/>
        <w:right w:val="none" w:sz="0" w:space="0" w:color="auto"/>
      </w:divBdr>
    </w:div>
    <w:div w:id="1595674786">
      <w:bodyDiv w:val="1"/>
      <w:marLeft w:val="0"/>
      <w:marRight w:val="0"/>
      <w:marTop w:val="0"/>
      <w:marBottom w:val="0"/>
      <w:divBdr>
        <w:top w:val="none" w:sz="0" w:space="0" w:color="auto"/>
        <w:left w:val="none" w:sz="0" w:space="0" w:color="auto"/>
        <w:bottom w:val="none" w:sz="0" w:space="0" w:color="auto"/>
        <w:right w:val="none" w:sz="0" w:space="0" w:color="auto"/>
      </w:divBdr>
      <w:divsChild>
        <w:div w:id="1486435434">
          <w:marLeft w:val="0"/>
          <w:marRight w:val="0"/>
          <w:marTop w:val="0"/>
          <w:marBottom w:val="0"/>
          <w:divBdr>
            <w:top w:val="none" w:sz="0" w:space="0" w:color="auto"/>
            <w:left w:val="none" w:sz="0" w:space="0" w:color="auto"/>
            <w:bottom w:val="none" w:sz="0" w:space="0" w:color="auto"/>
            <w:right w:val="none" w:sz="0" w:space="0" w:color="auto"/>
          </w:divBdr>
          <w:divsChild>
            <w:div w:id="1152797609">
              <w:marLeft w:val="0"/>
              <w:marRight w:val="0"/>
              <w:marTop w:val="0"/>
              <w:marBottom w:val="0"/>
              <w:divBdr>
                <w:top w:val="none" w:sz="0" w:space="0" w:color="auto"/>
                <w:left w:val="none" w:sz="0" w:space="0" w:color="auto"/>
                <w:bottom w:val="none" w:sz="0" w:space="0" w:color="auto"/>
                <w:right w:val="none" w:sz="0" w:space="0" w:color="auto"/>
              </w:divBdr>
            </w:div>
            <w:div w:id="7536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5001">
      <w:bodyDiv w:val="1"/>
      <w:marLeft w:val="0"/>
      <w:marRight w:val="0"/>
      <w:marTop w:val="0"/>
      <w:marBottom w:val="0"/>
      <w:divBdr>
        <w:top w:val="none" w:sz="0" w:space="0" w:color="auto"/>
        <w:left w:val="none" w:sz="0" w:space="0" w:color="auto"/>
        <w:bottom w:val="none" w:sz="0" w:space="0" w:color="auto"/>
        <w:right w:val="none" w:sz="0" w:space="0" w:color="auto"/>
      </w:divBdr>
      <w:divsChild>
        <w:div w:id="1411658941">
          <w:marLeft w:val="624"/>
          <w:marRight w:val="0"/>
          <w:marTop w:val="0"/>
          <w:marBottom w:val="0"/>
          <w:divBdr>
            <w:top w:val="none" w:sz="0" w:space="0" w:color="auto"/>
            <w:left w:val="none" w:sz="0" w:space="0" w:color="auto"/>
            <w:bottom w:val="none" w:sz="0" w:space="0" w:color="auto"/>
            <w:right w:val="none" w:sz="0" w:space="0" w:color="auto"/>
          </w:divBdr>
        </w:div>
      </w:divsChild>
    </w:div>
    <w:div w:id="1630865646">
      <w:bodyDiv w:val="1"/>
      <w:marLeft w:val="0"/>
      <w:marRight w:val="0"/>
      <w:marTop w:val="0"/>
      <w:marBottom w:val="0"/>
      <w:divBdr>
        <w:top w:val="none" w:sz="0" w:space="0" w:color="auto"/>
        <w:left w:val="none" w:sz="0" w:space="0" w:color="auto"/>
        <w:bottom w:val="none" w:sz="0" w:space="0" w:color="auto"/>
        <w:right w:val="none" w:sz="0" w:space="0" w:color="auto"/>
      </w:divBdr>
      <w:divsChild>
        <w:div w:id="1713071135">
          <w:marLeft w:val="0"/>
          <w:marRight w:val="0"/>
          <w:marTop w:val="0"/>
          <w:marBottom w:val="0"/>
          <w:divBdr>
            <w:top w:val="none" w:sz="0" w:space="0" w:color="auto"/>
            <w:left w:val="none" w:sz="0" w:space="0" w:color="auto"/>
            <w:bottom w:val="none" w:sz="0" w:space="0" w:color="auto"/>
            <w:right w:val="none" w:sz="0" w:space="0" w:color="auto"/>
          </w:divBdr>
        </w:div>
        <w:div w:id="1125080309">
          <w:marLeft w:val="0"/>
          <w:marRight w:val="0"/>
          <w:marTop w:val="0"/>
          <w:marBottom w:val="0"/>
          <w:divBdr>
            <w:top w:val="none" w:sz="0" w:space="0" w:color="auto"/>
            <w:left w:val="none" w:sz="0" w:space="0" w:color="auto"/>
            <w:bottom w:val="none" w:sz="0" w:space="0" w:color="auto"/>
            <w:right w:val="none" w:sz="0" w:space="0" w:color="auto"/>
          </w:divBdr>
          <w:divsChild>
            <w:div w:id="974525353">
              <w:marLeft w:val="0"/>
              <w:marRight w:val="0"/>
              <w:marTop w:val="0"/>
              <w:marBottom w:val="0"/>
              <w:divBdr>
                <w:top w:val="none" w:sz="0" w:space="0" w:color="auto"/>
                <w:left w:val="none" w:sz="0" w:space="0" w:color="auto"/>
                <w:bottom w:val="none" w:sz="0" w:space="0" w:color="auto"/>
                <w:right w:val="none" w:sz="0" w:space="0" w:color="auto"/>
              </w:divBdr>
              <w:divsChild>
                <w:div w:id="529147318">
                  <w:marLeft w:val="0"/>
                  <w:marRight w:val="0"/>
                  <w:marTop w:val="0"/>
                  <w:marBottom w:val="0"/>
                  <w:divBdr>
                    <w:top w:val="none" w:sz="0" w:space="0" w:color="auto"/>
                    <w:left w:val="none" w:sz="0" w:space="0" w:color="auto"/>
                    <w:bottom w:val="none" w:sz="0" w:space="0" w:color="auto"/>
                    <w:right w:val="none" w:sz="0" w:space="0" w:color="auto"/>
                  </w:divBdr>
                </w:div>
                <w:div w:id="102702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212956">
          <w:marLeft w:val="0"/>
          <w:marRight w:val="0"/>
          <w:marTop w:val="0"/>
          <w:marBottom w:val="0"/>
          <w:divBdr>
            <w:top w:val="none" w:sz="0" w:space="0" w:color="auto"/>
            <w:left w:val="none" w:sz="0" w:space="0" w:color="auto"/>
            <w:bottom w:val="none" w:sz="0" w:space="0" w:color="auto"/>
            <w:right w:val="none" w:sz="0" w:space="0" w:color="auto"/>
          </w:divBdr>
          <w:divsChild>
            <w:div w:id="877474916">
              <w:marLeft w:val="0"/>
              <w:marRight w:val="0"/>
              <w:marTop w:val="0"/>
              <w:marBottom w:val="0"/>
              <w:divBdr>
                <w:top w:val="none" w:sz="0" w:space="0" w:color="auto"/>
                <w:left w:val="none" w:sz="0" w:space="0" w:color="auto"/>
                <w:bottom w:val="none" w:sz="0" w:space="0" w:color="auto"/>
                <w:right w:val="none" w:sz="0" w:space="0" w:color="auto"/>
              </w:divBdr>
              <w:divsChild>
                <w:div w:id="1470706968">
                  <w:marLeft w:val="0"/>
                  <w:marRight w:val="0"/>
                  <w:marTop w:val="0"/>
                  <w:marBottom w:val="0"/>
                  <w:divBdr>
                    <w:top w:val="none" w:sz="0" w:space="0" w:color="auto"/>
                    <w:left w:val="none" w:sz="0" w:space="0" w:color="auto"/>
                    <w:bottom w:val="none" w:sz="0" w:space="0" w:color="auto"/>
                    <w:right w:val="none" w:sz="0" w:space="0" w:color="auto"/>
                  </w:divBdr>
                </w:div>
                <w:div w:id="21197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90516">
          <w:marLeft w:val="0"/>
          <w:marRight w:val="0"/>
          <w:marTop w:val="0"/>
          <w:marBottom w:val="0"/>
          <w:divBdr>
            <w:top w:val="none" w:sz="0" w:space="0" w:color="auto"/>
            <w:left w:val="none" w:sz="0" w:space="0" w:color="auto"/>
            <w:bottom w:val="none" w:sz="0" w:space="0" w:color="auto"/>
            <w:right w:val="none" w:sz="0" w:space="0" w:color="auto"/>
          </w:divBdr>
          <w:divsChild>
            <w:div w:id="1609311206">
              <w:marLeft w:val="0"/>
              <w:marRight w:val="0"/>
              <w:marTop w:val="0"/>
              <w:marBottom w:val="0"/>
              <w:divBdr>
                <w:top w:val="none" w:sz="0" w:space="0" w:color="auto"/>
                <w:left w:val="none" w:sz="0" w:space="0" w:color="auto"/>
                <w:bottom w:val="none" w:sz="0" w:space="0" w:color="auto"/>
                <w:right w:val="none" w:sz="0" w:space="0" w:color="auto"/>
              </w:divBdr>
              <w:divsChild>
                <w:div w:id="912852939">
                  <w:marLeft w:val="0"/>
                  <w:marRight w:val="0"/>
                  <w:marTop w:val="0"/>
                  <w:marBottom w:val="0"/>
                  <w:divBdr>
                    <w:top w:val="none" w:sz="0" w:space="0" w:color="auto"/>
                    <w:left w:val="none" w:sz="0" w:space="0" w:color="auto"/>
                    <w:bottom w:val="none" w:sz="0" w:space="0" w:color="auto"/>
                    <w:right w:val="none" w:sz="0" w:space="0" w:color="auto"/>
                  </w:divBdr>
                </w:div>
                <w:div w:id="186713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15443">
          <w:marLeft w:val="0"/>
          <w:marRight w:val="0"/>
          <w:marTop w:val="0"/>
          <w:marBottom w:val="0"/>
          <w:divBdr>
            <w:top w:val="none" w:sz="0" w:space="0" w:color="auto"/>
            <w:left w:val="none" w:sz="0" w:space="0" w:color="auto"/>
            <w:bottom w:val="none" w:sz="0" w:space="0" w:color="auto"/>
            <w:right w:val="none" w:sz="0" w:space="0" w:color="auto"/>
          </w:divBdr>
          <w:divsChild>
            <w:div w:id="1325432770">
              <w:marLeft w:val="0"/>
              <w:marRight w:val="0"/>
              <w:marTop w:val="0"/>
              <w:marBottom w:val="0"/>
              <w:divBdr>
                <w:top w:val="none" w:sz="0" w:space="0" w:color="auto"/>
                <w:left w:val="none" w:sz="0" w:space="0" w:color="auto"/>
                <w:bottom w:val="none" w:sz="0" w:space="0" w:color="auto"/>
                <w:right w:val="none" w:sz="0" w:space="0" w:color="auto"/>
              </w:divBdr>
              <w:divsChild>
                <w:div w:id="1270775760">
                  <w:marLeft w:val="0"/>
                  <w:marRight w:val="0"/>
                  <w:marTop w:val="0"/>
                  <w:marBottom w:val="0"/>
                  <w:divBdr>
                    <w:top w:val="none" w:sz="0" w:space="0" w:color="auto"/>
                    <w:left w:val="none" w:sz="0" w:space="0" w:color="auto"/>
                    <w:bottom w:val="none" w:sz="0" w:space="0" w:color="auto"/>
                    <w:right w:val="none" w:sz="0" w:space="0" w:color="auto"/>
                  </w:divBdr>
                </w:div>
                <w:div w:id="6253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2488">
          <w:marLeft w:val="0"/>
          <w:marRight w:val="0"/>
          <w:marTop w:val="0"/>
          <w:marBottom w:val="0"/>
          <w:divBdr>
            <w:top w:val="none" w:sz="0" w:space="0" w:color="auto"/>
            <w:left w:val="none" w:sz="0" w:space="0" w:color="auto"/>
            <w:bottom w:val="none" w:sz="0" w:space="0" w:color="auto"/>
            <w:right w:val="none" w:sz="0" w:space="0" w:color="auto"/>
          </w:divBdr>
          <w:divsChild>
            <w:div w:id="1734768037">
              <w:marLeft w:val="0"/>
              <w:marRight w:val="0"/>
              <w:marTop w:val="0"/>
              <w:marBottom w:val="0"/>
              <w:divBdr>
                <w:top w:val="none" w:sz="0" w:space="0" w:color="auto"/>
                <w:left w:val="none" w:sz="0" w:space="0" w:color="auto"/>
                <w:bottom w:val="none" w:sz="0" w:space="0" w:color="auto"/>
                <w:right w:val="none" w:sz="0" w:space="0" w:color="auto"/>
              </w:divBdr>
              <w:divsChild>
                <w:div w:id="1413774902">
                  <w:marLeft w:val="0"/>
                  <w:marRight w:val="0"/>
                  <w:marTop w:val="0"/>
                  <w:marBottom w:val="0"/>
                  <w:divBdr>
                    <w:top w:val="none" w:sz="0" w:space="0" w:color="auto"/>
                    <w:left w:val="none" w:sz="0" w:space="0" w:color="auto"/>
                    <w:bottom w:val="none" w:sz="0" w:space="0" w:color="auto"/>
                    <w:right w:val="none" w:sz="0" w:space="0" w:color="auto"/>
                  </w:divBdr>
                </w:div>
                <w:div w:id="4607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03680">
      <w:bodyDiv w:val="1"/>
      <w:marLeft w:val="0"/>
      <w:marRight w:val="0"/>
      <w:marTop w:val="0"/>
      <w:marBottom w:val="0"/>
      <w:divBdr>
        <w:top w:val="none" w:sz="0" w:space="0" w:color="auto"/>
        <w:left w:val="none" w:sz="0" w:space="0" w:color="auto"/>
        <w:bottom w:val="none" w:sz="0" w:space="0" w:color="auto"/>
        <w:right w:val="none" w:sz="0" w:space="0" w:color="auto"/>
      </w:divBdr>
      <w:divsChild>
        <w:div w:id="1977055387">
          <w:marLeft w:val="255"/>
          <w:marRight w:val="0"/>
          <w:marTop w:val="0"/>
          <w:marBottom w:val="0"/>
          <w:divBdr>
            <w:top w:val="none" w:sz="0" w:space="0" w:color="auto"/>
            <w:left w:val="none" w:sz="0" w:space="0" w:color="auto"/>
            <w:bottom w:val="none" w:sz="0" w:space="0" w:color="auto"/>
            <w:right w:val="none" w:sz="0" w:space="0" w:color="auto"/>
          </w:divBdr>
        </w:div>
        <w:div w:id="1805779274">
          <w:marLeft w:val="255"/>
          <w:marRight w:val="0"/>
          <w:marTop w:val="0"/>
          <w:marBottom w:val="0"/>
          <w:divBdr>
            <w:top w:val="none" w:sz="0" w:space="0" w:color="auto"/>
            <w:left w:val="none" w:sz="0" w:space="0" w:color="auto"/>
            <w:bottom w:val="none" w:sz="0" w:space="0" w:color="auto"/>
            <w:right w:val="none" w:sz="0" w:space="0" w:color="auto"/>
          </w:divBdr>
        </w:div>
        <w:div w:id="1983730345">
          <w:marLeft w:val="255"/>
          <w:marRight w:val="0"/>
          <w:marTop w:val="0"/>
          <w:marBottom w:val="0"/>
          <w:divBdr>
            <w:top w:val="none" w:sz="0" w:space="0" w:color="auto"/>
            <w:left w:val="none" w:sz="0" w:space="0" w:color="auto"/>
            <w:bottom w:val="none" w:sz="0" w:space="0" w:color="auto"/>
            <w:right w:val="none" w:sz="0" w:space="0" w:color="auto"/>
          </w:divBdr>
        </w:div>
        <w:div w:id="754281228">
          <w:marLeft w:val="255"/>
          <w:marRight w:val="0"/>
          <w:marTop w:val="0"/>
          <w:marBottom w:val="0"/>
          <w:divBdr>
            <w:top w:val="none" w:sz="0" w:space="0" w:color="auto"/>
            <w:left w:val="none" w:sz="0" w:space="0" w:color="auto"/>
            <w:bottom w:val="none" w:sz="0" w:space="0" w:color="auto"/>
            <w:right w:val="none" w:sz="0" w:space="0" w:color="auto"/>
          </w:divBdr>
        </w:div>
      </w:divsChild>
    </w:div>
    <w:div w:id="1647005541">
      <w:bodyDiv w:val="1"/>
      <w:marLeft w:val="0"/>
      <w:marRight w:val="0"/>
      <w:marTop w:val="0"/>
      <w:marBottom w:val="0"/>
      <w:divBdr>
        <w:top w:val="none" w:sz="0" w:space="0" w:color="auto"/>
        <w:left w:val="none" w:sz="0" w:space="0" w:color="auto"/>
        <w:bottom w:val="none" w:sz="0" w:space="0" w:color="auto"/>
        <w:right w:val="none" w:sz="0" w:space="0" w:color="auto"/>
      </w:divBdr>
      <w:divsChild>
        <w:div w:id="2075666147">
          <w:marLeft w:val="0"/>
          <w:marRight w:val="0"/>
          <w:marTop w:val="0"/>
          <w:marBottom w:val="192"/>
          <w:divBdr>
            <w:top w:val="none" w:sz="0" w:space="0" w:color="auto"/>
            <w:left w:val="none" w:sz="0" w:space="0" w:color="auto"/>
            <w:bottom w:val="none" w:sz="0" w:space="0" w:color="auto"/>
            <w:right w:val="none" w:sz="0" w:space="0" w:color="auto"/>
          </w:divBdr>
        </w:div>
        <w:div w:id="1772119235">
          <w:marLeft w:val="0"/>
          <w:marRight w:val="0"/>
          <w:marTop w:val="0"/>
          <w:marBottom w:val="192"/>
          <w:divBdr>
            <w:top w:val="none" w:sz="0" w:space="0" w:color="auto"/>
            <w:left w:val="none" w:sz="0" w:space="0" w:color="auto"/>
            <w:bottom w:val="none" w:sz="0" w:space="0" w:color="auto"/>
            <w:right w:val="none" w:sz="0" w:space="0" w:color="auto"/>
          </w:divBdr>
        </w:div>
        <w:div w:id="532962313">
          <w:marLeft w:val="0"/>
          <w:marRight w:val="0"/>
          <w:marTop w:val="0"/>
          <w:marBottom w:val="192"/>
          <w:divBdr>
            <w:top w:val="none" w:sz="0" w:space="0" w:color="auto"/>
            <w:left w:val="none" w:sz="0" w:space="0" w:color="auto"/>
            <w:bottom w:val="none" w:sz="0" w:space="0" w:color="auto"/>
            <w:right w:val="none" w:sz="0" w:space="0" w:color="auto"/>
          </w:divBdr>
        </w:div>
      </w:divsChild>
    </w:div>
    <w:div w:id="1651135382">
      <w:bodyDiv w:val="1"/>
      <w:marLeft w:val="0"/>
      <w:marRight w:val="0"/>
      <w:marTop w:val="0"/>
      <w:marBottom w:val="0"/>
      <w:divBdr>
        <w:top w:val="none" w:sz="0" w:space="0" w:color="auto"/>
        <w:left w:val="none" w:sz="0" w:space="0" w:color="auto"/>
        <w:bottom w:val="none" w:sz="0" w:space="0" w:color="auto"/>
        <w:right w:val="none" w:sz="0" w:space="0" w:color="auto"/>
      </w:divBdr>
      <w:divsChild>
        <w:div w:id="67502391">
          <w:marLeft w:val="0"/>
          <w:marRight w:val="0"/>
          <w:marTop w:val="75"/>
          <w:marBottom w:val="0"/>
          <w:divBdr>
            <w:top w:val="none" w:sz="0" w:space="0" w:color="auto"/>
            <w:left w:val="none" w:sz="0" w:space="0" w:color="auto"/>
            <w:bottom w:val="none" w:sz="0" w:space="0" w:color="auto"/>
            <w:right w:val="none" w:sz="0" w:space="0" w:color="auto"/>
          </w:divBdr>
        </w:div>
        <w:div w:id="444663856">
          <w:marLeft w:val="0"/>
          <w:marRight w:val="0"/>
          <w:marTop w:val="75"/>
          <w:marBottom w:val="0"/>
          <w:divBdr>
            <w:top w:val="none" w:sz="0" w:space="0" w:color="auto"/>
            <w:left w:val="none" w:sz="0" w:space="0" w:color="auto"/>
            <w:bottom w:val="none" w:sz="0" w:space="0" w:color="auto"/>
            <w:right w:val="none" w:sz="0" w:space="0" w:color="auto"/>
          </w:divBdr>
        </w:div>
        <w:div w:id="304621913">
          <w:marLeft w:val="0"/>
          <w:marRight w:val="0"/>
          <w:marTop w:val="75"/>
          <w:marBottom w:val="0"/>
          <w:divBdr>
            <w:top w:val="none" w:sz="0" w:space="0" w:color="auto"/>
            <w:left w:val="none" w:sz="0" w:space="0" w:color="auto"/>
            <w:bottom w:val="none" w:sz="0" w:space="0" w:color="auto"/>
            <w:right w:val="none" w:sz="0" w:space="0" w:color="auto"/>
          </w:divBdr>
        </w:div>
      </w:divsChild>
    </w:div>
    <w:div w:id="1674531085">
      <w:bodyDiv w:val="1"/>
      <w:marLeft w:val="0"/>
      <w:marRight w:val="0"/>
      <w:marTop w:val="0"/>
      <w:marBottom w:val="0"/>
      <w:divBdr>
        <w:top w:val="none" w:sz="0" w:space="0" w:color="auto"/>
        <w:left w:val="none" w:sz="0" w:space="0" w:color="auto"/>
        <w:bottom w:val="none" w:sz="0" w:space="0" w:color="auto"/>
        <w:right w:val="none" w:sz="0" w:space="0" w:color="auto"/>
      </w:divBdr>
      <w:divsChild>
        <w:div w:id="240724415">
          <w:marLeft w:val="0"/>
          <w:marRight w:val="0"/>
          <w:marTop w:val="0"/>
          <w:marBottom w:val="192"/>
          <w:divBdr>
            <w:top w:val="none" w:sz="0" w:space="0" w:color="auto"/>
            <w:left w:val="none" w:sz="0" w:space="0" w:color="auto"/>
            <w:bottom w:val="none" w:sz="0" w:space="0" w:color="auto"/>
            <w:right w:val="none" w:sz="0" w:space="0" w:color="auto"/>
          </w:divBdr>
        </w:div>
        <w:div w:id="315570096">
          <w:marLeft w:val="0"/>
          <w:marRight w:val="0"/>
          <w:marTop w:val="0"/>
          <w:marBottom w:val="192"/>
          <w:divBdr>
            <w:top w:val="none" w:sz="0" w:space="0" w:color="auto"/>
            <w:left w:val="none" w:sz="0" w:space="0" w:color="auto"/>
            <w:bottom w:val="none" w:sz="0" w:space="0" w:color="auto"/>
            <w:right w:val="none" w:sz="0" w:space="0" w:color="auto"/>
          </w:divBdr>
        </w:div>
      </w:divsChild>
    </w:div>
    <w:div w:id="1686008871">
      <w:bodyDiv w:val="1"/>
      <w:marLeft w:val="0"/>
      <w:marRight w:val="0"/>
      <w:marTop w:val="0"/>
      <w:marBottom w:val="0"/>
      <w:divBdr>
        <w:top w:val="none" w:sz="0" w:space="0" w:color="auto"/>
        <w:left w:val="none" w:sz="0" w:space="0" w:color="auto"/>
        <w:bottom w:val="none" w:sz="0" w:space="0" w:color="auto"/>
        <w:right w:val="none" w:sz="0" w:space="0" w:color="auto"/>
      </w:divBdr>
    </w:div>
    <w:div w:id="1688405074">
      <w:bodyDiv w:val="1"/>
      <w:marLeft w:val="0"/>
      <w:marRight w:val="0"/>
      <w:marTop w:val="0"/>
      <w:marBottom w:val="0"/>
      <w:divBdr>
        <w:top w:val="none" w:sz="0" w:space="0" w:color="auto"/>
        <w:left w:val="none" w:sz="0" w:space="0" w:color="auto"/>
        <w:bottom w:val="none" w:sz="0" w:space="0" w:color="auto"/>
        <w:right w:val="none" w:sz="0" w:space="0" w:color="auto"/>
      </w:divBdr>
    </w:div>
    <w:div w:id="1690522738">
      <w:bodyDiv w:val="1"/>
      <w:marLeft w:val="0"/>
      <w:marRight w:val="0"/>
      <w:marTop w:val="0"/>
      <w:marBottom w:val="0"/>
      <w:divBdr>
        <w:top w:val="none" w:sz="0" w:space="0" w:color="auto"/>
        <w:left w:val="none" w:sz="0" w:space="0" w:color="auto"/>
        <w:bottom w:val="none" w:sz="0" w:space="0" w:color="auto"/>
        <w:right w:val="none" w:sz="0" w:space="0" w:color="auto"/>
      </w:divBdr>
    </w:div>
    <w:div w:id="1721898704">
      <w:bodyDiv w:val="1"/>
      <w:marLeft w:val="0"/>
      <w:marRight w:val="0"/>
      <w:marTop w:val="0"/>
      <w:marBottom w:val="0"/>
      <w:divBdr>
        <w:top w:val="none" w:sz="0" w:space="0" w:color="auto"/>
        <w:left w:val="none" w:sz="0" w:space="0" w:color="auto"/>
        <w:bottom w:val="none" w:sz="0" w:space="0" w:color="auto"/>
        <w:right w:val="none" w:sz="0" w:space="0" w:color="auto"/>
      </w:divBdr>
      <w:divsChild>
        <w:div w:id="759565860">
          <w:marLeft w:val="0"/>
          <w:marRight w:val="0"/>
          <w:marTop w:val="0"/>
          <w:marBottom w:val="300"/>
          <w:divBdr>
            <w:top w:val="none" w:sz="0" w:space="0" w:color="auto"/>
            <w:left w:val="none" w:sz="0" w:space="0" w:color="auto"/>
            <w:bottom w:val="none" w:sz="0" w:space="0" w:color="auto"/>
            <w:right w:val="none" w:sz="0" w:space="0" w:color="auto"/>
          </w:divBdr>
        </w:div>
        <w:div w:id="2003198398">
          <w:marLeft w:val="255"/>
          <w:marRight w:val="0"/>
          <w:marTop w:val="75"/>
          <w:marBottom w:val="0"/>
          <w:divBdr>
            <w:top w:val="none" w:sz="0" w:space="0" w:color="auto"/>
            <w:left w:val="none" w:sz="0" w:space="0" w:color="auto"/>
            <w:bottom w:val="none" w:sz="0" w:space="0" w:color="auto"/>
            <w:right w:val="none" w:sz="0" w:space="0" w:color="auto"/>
          </w:divBdr>
          <w:divsChild>
            <w:div w:id="2095739235">
              <w:marLeft w:val="0"/>
              <w:marRight w:val="75"/>
              <w:marTop w:val="0"/>
              <w:marBottom w:val="0"/>
              <w:divBdr>
                <w:top w:val="none" w:sz="0" w:space="0" w:color="auto"/>
                <w:left w:val="none" w:sz="0" w:space="0" w:color="auto"/>
                <w:bottom w:val="none" w:sz="0" w:space="0" w:color="auto"/>
                <w:right w:val="none" w:sz="0" w:space="0" w:color="auto"/>
              </w:divBdr>
            </w:div>
            <w:div w:id="503011324">
              <w:marLeft w:val="0"/>
              <w:marRight w:val="0"/>
              <w:marTop w:val="0"/>
              <w:marBottom w:val="300"/>
              <w:divBdr>
                <w:top w:val="none" w:sz="0" w:space="0" w:color="auto"/>
                <w:left w:val="none" w:sz="0" w:space="0" w:color="auto"/>
                <w:bottom w:val="none" w:sz="0" w:space="0" w:color="auto"/>
                <w:right w:val="none" w:sz="0" w:space="0" w:color="auto"/>
              </w:divBdr>
            </w:div>
            <w:div w:id="1891959551">
              <w:marLeft w:val="255"/>
              <w:marRight w:val="0"/>
              <w:marTop w:val="75"/>
              <w:marBottom w:val="0"/>
              <w:divBdr>
                <w:top w:val="none" w:sz="0" w:space="0" w:color="auto"/>
                <w:left w:val="none" w:sz="0" w:space="0" w:color="auto"/>
                <w:bottom w:val="none" w:sz="0" w:space="0" w:color="auto"/>
                <w:right w:val="none" w:sz="0" w:space="0" w:color="auto"/>
              </w:divBdr>
            </w:div>
            <w:div w:id="1842038769">
              <w:marLeft w:val="255"/>
              <w:marRight w:val="0"/>
              <w:marTop w:val="75"/>
              <w:marBottom w:val="0"/>
              <w:divBdr>
                <w:top w:val="none" w:sz="0" w:space="0" w:color="auto"/>
                <w:left w:val="none" w:sz="0" w:space="0" w:color="auto"/>
                <w:bottom w:val="none" w:sz="0" w:space="0" w:color="auto"/>
                <w:right w:val="none" w:sz="0" w:space="0" w:color="auto"/>
              </w:divBdr>
            </w:div>
            <w:div w:id="194970227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731227085">
      <w:bodyDiv w:val="1"/>
      <w:marLeft w:val="0"/>
      <w:marRight w:val="0"/>
      <w:marTop w:val="0"/>
      <w:marBottom w:val="0"/>
      <w:divBdr>
        <w:top w:val="none" w:sz="0" w:space="0" w:color="auto"/>
        <w:left w:val="none" w:sz="0" w:space="0" w:color="auto"/>
        <w:bottom w:val="none" w:sz="0" w:space="0" w:color="auto"/>
        <w:right w:val="none" w:sz="0" w:space="0" w:color="auto"/>
      </w:divBdr>
      <w:divsChild>
        <w:div w:id="650017608">
          <w:marLeft w:val="0"/>
          <w:marRight w:val="0"/>
          <w:marTop w:val="75"/>
          <w:marBottom w:val="0"/>
          <w:divBdr>
            <w:top w:val="none" w:sz="0" w:space="0" w:color="auto"/>
            <w:left w:val="none" w:sz="0" w:space="0" w:color="auto"/>
            <w:bottom w:val="none" w:sz="0" w:space="0" w:color="auto"/>
            <w:right w:val="none" w:sz="0" w:space="0" w:color="auto"/>
          </w:divBdr>
        </w:div>
        <w:div w:id="641814533">
          <w:marLeft w:val="0"/>
          <w:marRight w:val="0"/>
          <w:marTop w:val="75"/>
          <w:marBottom w:val="0"/>
          <w:divBdr>
            <w:top w:val="none" w:sz="0" w:space="0" w:color="auto"/>
            <w:left w:val="none" w:sz="0" w:space="0" w:color="auto"/>
            <w:bottom w:val="none" w:sz="0" w:space="0" w:color="auto"/>
            <w:right w:val="none" w:sz="0" w:space="0" w:color="auto"/>
          </w:divBdr>
        </w:div>
      </w:divsChild>
    </w:div>
    <w:div w:id="1735733054">
      <w:bodyDiv w:val="1"/>
      <w:marLeft w:val="0"/>
      <w:marRight w:val="0"/>
      <w:marTop w:val="0"/>
      <w:marBottom w:val="0"/>
      <w:divBdr>
        <w:top w:val="none" w:sz="0" w:space="0" w:color="auto"/>
        <w:left w:val="none" w:sz="0" w:space="0" w:color="auto"/>
        <w:bottom w:val="none" w:sz="0" w:space="0" w:color="auto"/>
        <w:right w:val="none" w:sz="0" w:space="0" w:color="auto"/>
      </w:divBdr>
      <w:divsChild>
        <w:div w:id="1349913213">
          <w:marLeft w:val="0"/>
          <w:marRight w:val="0"/>
          <w:marTop w:val="0"/>
          <w:marBottom w:val="0"/>
          <w:divBdr>
            <w:top w:val="none" w:sz="0" w:space="0" w:color="auto"/>
            <w:left w:val="none" w:sz="0" w:space="0" w:color="auto"/>
            <w:bottom w:val="none" w:sz="0" w:space="0" w:color="auto"/>
            <w:right w:val="none" w:sz="0" w:space="0" w:color="auto"/>
          </w:divBdr>
        </w:div>
      </w:divsChild>
    </w:div>
    <w:div w:id="1746608139">
      <w:bodyDiv w:val="1"/>
      <w:marLeft w:val="0"/>
      <w:marRight w:val="0"/>
      <w:marTop w:val="0"/>
      <w:marBottom w:val="0"/>
      <w:divBdr>
        <w:top w:val="none" w:sz="0" w:space="0" w:color="auto"/>
        <w:left w:val="none" w:sz="0" w:space="0" w:color="auto"/>
        <w:bottom w:val="none" w:sz="0" w:space="0" w:color="auto"/>
        <w:right w:val="none" w:sz="0" w:space="0" w:color="auto"/>
      </w:divBdr>
    </w:div>
    <w:div w:id="1759012712">
      <w:bodyDiv w:val="1"/>
      <w:marLeft w:val="0"/>
      <w:marRight w:val="0"/>
      <w:marTop w:val="0"/>
      <w:marBottom w:val="0"/>
      <w:divBdr>
        <w:top w:val="none" w:sz="0" w:space="0" w:color="auto"/>
        <w:left w:val="none" w:sz="0" w:space="0" w:color="auto"/>
        <w:bottom w:val="none" w:sz="0" w:space="0" w:color="auto"/>
        <w:right w:val="none" w:sz="0" w:space="0" w:color="auto"/>
      </w:divBdr>
      <w:divsChild>
        <w:div w:id="1295479458">
          <w:marLeft w:val="0"/>
          <w:marRight w:val="0"/>
          <w:marTop w:val="0"/>
          <w:marBottom w:val="0"/>
          <w:divBdr>
            <w:top w:val="none" w:sz="0" w:space="0" w:color="auto"/>
            <w:left w:val="none" w:sz="0" w:space="0" w:color="auto"/>
            <w:bottom w:val="none" w:sz="0" w:space="0" w:color="auto"/>
            <w:right w:val="none" w:sz="0" w:space="0" w:color="auto"/>
          </w:divBdr>
          <w:divsChild>
            <w:div w:id="201526732">
              <w:marLeft w:val="0"/>
              <w:marRight w:val="0"/>
              <w:marTop w:val="0"/>
              <w:marBottom w:val="0"/>
              <w:divBdr>
                <w:top w:val="none" w:sz="0" w:space="0" w:color="auto"/>
                <w:left w:val="none" w:sz="0" w:space="0" w:color="auto"/>
                <w:bottom w:val="none" w:sz="0" w:space="0" w:color="auto"/>
                <w:right w:val="none" w:sz="0" w:space="0" w:color="auto"/>
              </w:divBdr>
              <w:divsChild>
                <w:div w:id="73848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41450">
          <w:marLeft w:val="0"/>
          <w:marRight w:val="0"/>
          <w:marTop w:val="0"/>
          <w:marBottom w:val="0"/>
          <w:divBdr>
            <w:top w:val="none" w:sz="0" w:space="0" w:color="auto"/>
            <w:left w:val="none" w:sz="0" w:space="0" w:color="auto"/>
            <w:bottom w:val="none" w:sz="0" w:space="0" w:color="auto"/>
            <w:right w:val="none" w:sz="0" w:space="0" w:color="auto"/>
          </w:divBdr>
          <w:divsChild>
            <w:div w:id="1029259035">
              <w:marLeft w:val="0"/>
              <w:marRight w:val="0"/>
              <w:marTop w:val="0"/>
              <w:marBottom w:val="0"/>
              <w:divBdr>
                <w:top w:val="none" w:sz="0" w:space="0" w:color="auto"/>
                <w:left w:val="none" w:sz="0" w:space="0" w:color="auto"/>
                <w:bottom w:val="none" w:sz="0" w:space="0" w:color="auto"/>
                <w:right w:val="none" w:sz="0" w:space="0" w:color="auto"/>
              </w:divBdr>
              <w:divsChild>
                <w:div w:id="1258713089">
                  <w:marLeft w:val="0"/>
                  <w:marRight w:val="0"/>
                  <w:marTop w:val="0"/>
                  <w:marBottom w:val="0"/>
                  <w:divBdr>
                    <w:top w:val="none" w:sz="0" w:space="0" w:color="auto"/>
                    <w:left w:val="none" w:sz="0" w:space="0" w:color="auto"/>
                    <w:bottom w:val="none" w:sz="0" w:space="0" w:color="auto"/>
                    <w:right w:val="none" w:sz="0" w:space="0" w:color="auto"/>
                  </w:divBdr>
                </w:div>
                <w:div w:id="20233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1246">
          <w:marLeft w:val="0"/>
          <w:marRight w:val="0"/>
          <w:marTop w:val="0"/>
          <w:marBottom w:val="0"/>
          <w:divBdr>
            <w:top w:val="none" w:sz="0" w:space="0" w:color="auto"/>
            <w:left w:val="none" w:sz="0" w:space="0" w:color="auto"/>
            <w:bottom w:val="none" w:sz="0" w:space="0" w:color="auto"/>
            <w:right w:val="none" w:sz="0" w:space="0" w:color="auto"/>
          </w:divBdr>
          <w:divsChild>
            <w:div w:id="2082437211">
              <w:marLeft w:val="0"/>
              <w:marRight w:val="0"/>
              <w:marTop w:val="0"/>
              <w:marBottom w:val="0"/>
              <w:divBdr>
                <w:top w:val="none" w:sz="0" w:space="0" w:color="auto"/>
                <w:left w:val="none" w:sz="0" w:space="0" w:color="auto"/>
                <w:bottom w:val="none" w:sz="0" w:space="0" w:color="auto"/>
                <w:right w:val="none" w:sz="0" w:space="0" w:color="auto"/>
              </w:divBdr>
              <w:divsChild>
                <w:div w:id="391004234">
                  <w:marLeft w:val="0"/>
                  <w:marRight w:val="0"/>
                  <w:marTop w:val="0"/>
                  <w:marBottom w:val="0"/>
                  <w:divBdr>
                    <w:top w:val="none" w:sz="0" w:space="0" w:color="auto"/>
                    <w:left w:val="none" w:sz="0" w:space="0" w:color="auto"/>
                    <w:bottom w:val="none" w:sz="0" w:space="0" w:color="auto"/>
                    <w:right w:val="none" w:sz="0" w:space="0" w:color="auto"/>
                  </w:divBdr>
                </w:div>
                <w:div w:id="189650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8496">
          <w:marLeft w:val="0"/>
          <w:marRight w:val="0"/>
          <w:marTop w:val="0"/>
          <w:marBottom w:val="0"/>
          <w:divBdr>
            <w:top w:val="none" w:sz="0" w:space="0" w:color="auto"/>
            <w:left w:val="none" w:sz="0" w:space="0" w:color="auto"/>
            <w:bottom w:val="none" w:sz="0" w:space="0" w:color="auto"/>
            <w:right w:val="none" w:sz="0" w:space="0" w:color="auto"/>
          </w:divBdr>
          <w:divsChild>
            <w:div w:id="2021883137">
              <w:marLeft w:val="0"/>
              <w:marRight w:val="0"/>
              <w:marTop w:val="0"/>
              <w:marBottom w:val="0"/>
              <w:divBdr>
                <w:top w:val="none" w:sz="0" w:space="0" w:color="auto"/>
                <w:left w:val="none" w:sz="0" w:space="0" w:color="auto"/>
                <w:bottom w:val="none" w:sz="0" w:space="0" w:color="auto"/>
                <w:right w:val="none" w:sz="0" w:space="0" w:color="auto"/>
              </w:divBdr>
              <w:divsChild>
                <w:div w:id="61954997">
                  <w:marLeft w:val="0"/>
                  <w:marRight w:val="0"/>
                  <w:marTop w:val="0"/>
                  <w:marBottom w:val="0"/>
                  <w:divBdr>
                    <w:top w:val="none" w:sz="0" w:space="0" w:color="auto"/>
                    <w:left w:val="none" w:sz="0" w:space="0" w:color="auto"/>
                    <w:bottom w:val="none" w:sz="0" w:space="0" w:color="auto"/>
                    <w:right w:val="none" w:sz="0" w:space="0" w:color="auto"/>
                  </w:divBdr>
                </w:div>
                <w:div w:id="160572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2198">
          <w:marLeft w:val="0"/>
          <w:marRight w:val="0"/>
          <w:marTop w:val="0"/>
          <w:marBottom w:val="0"/>
          <w:divBdr>
            <w:top w:val="none" w:sz="0" w:space="0" w:color="auto"/>
            <w:left w:val="none" w:sz="0" w:space="0" w:color="auto"/>
            <w:bottom w:val="none" w:sz="0" w:space="0" w:color="auto"/>
            <w:right w:val="none" w:sz="0" w:space="0" w:color="auto"/>
          </w:divBdr>
          <w:divsChild>
            <w:div w:id="1990599136">
              <w:marLeft w:val="0"/>
              <w:marRight w:val="0"/>
              <w:marTop w:val="0"/>
              <w:marBottom w:val="0"/>
              <w:divBdr>
                <w:top w:val="none" w:sz="0" w:space="0" w:color="auto"/>
                <w:left w:val="none" w:sz="0" w:space="0" w:color="auto"/>
                <w:bottom w:val="none" w:sz="0" w:space="0" w:color="auto"/>
                <w:right w:val="none" w:sz="0" w:space="0" w:color="auto"/>
              </w:divBdr>
              <w:divsChild>
                <w:div w:id="1956520934">
                  <w:marLeft w:val="0"/>
                  <w:marRight w:val="0"/>
                  <w:marTop w:val="0"/>
                  <w:marBottom w:val="0"/>
                  <w:divBdr>
                    <w:top w:val="none" w:sz="0" w:space="0" w:color="auto"/>
                    <w:left w:val="none" w:sz="0" w:space="0" w:color="auto"/>
                    <w:bottom w:val="none" w:sz="0" w:space="0" w:color="auto"/>
                    <w:right w:val="none" w:sz="0" w:space="0" w:color="auto"/>
                  </w:divBdr>
                </w:div>
                <w:div w:id="9282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22849">
          <w:marLeft w:val="0"/>
          <w:marRight w:val="0"/>
          <w:marTop w:val="0"/>
          <w:marBottom w:val="0"/>
          <w:divBdr>
            <w:top w:val="none" w:sz="0" w:space="0" w:color="auto"/>
            <w:left w:val="none" w:sz="0" w:space="0" w:color="auto"/>
            <w:bottom w:val="none" w:sz="0" w:space="0" w:color="auto"/>
            <w:right w:val="none" w:sz="0" w:space="0" w:color="auto"/>
          </w:divBdr>
          <w:divsChild>
            <w:div w:id="154608794">
              <w:marLeft w:val="0"/>
              <w:marRight w:val="0"/>
              <w:marTop w:val="0"/>
              <w:marBottom w:val="0"/>
              <w:divBdr>
                <w:top w:val="none" w:sz="0" w:space="0" w:color="auto"/>
                <w:left w:val="none" w:sz="0" w:space="0" w:color="auto"/>
                <w:bottom w:val="none" w:sz="0" w:space="0" w:color="auto"/>
                <w:right w:val="none" w:sz="0" w:space="0" w:color="auto"/>
              </w:divBdr>
              <w:divsChild>
                <w:div w:id="325287184">
                  <w:marLeft w:val="0"/>
                  <w:marRight w:val="0"/>
                  <w:marTop w:val="0"/>
                  <w:marBottom w:val="0"/>
                  <w:divBdr>
                    <w:top w:val="none" w:sz="0" w:space="0" w:color="auto"/>
                    <w:left w:val="none" w:sz="0" w:space="0" w:color="auto"/>
                    <w:bottom w:val="none" w:sz="0" w:space="0" w:color="auto"/>
                    <w:right w:val="none" w:sz="0" w:space="0" w:color="auto"/>
                  </w:divBdr>
                </w:div>
                <w:div w:id="179825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8369">
          <w:marLeft w:val="0"/>
          <w:marRight w:val="0"/>
          <w:marTop w:val="0"/>
          <w:marBottom w:val="0"/>
          <w:divBdr>
            <w:top w:val="none" w:sz="0" w:space="0" w:color="auto"/>
            <w:left w:val="none" w:sz="0" w:space="0" w:color="auto"/>
            <w:bottom w:val="none" w:sz="0" w:space="0" w:color="auto"/>
            <w:right w:val="none" w:sz="0" w:space="0" w:color="auto"/>
          </w:divBdr>
          <w:divsChild>
            <w:div w:id="1283414789">
              <w:marLeft w:val="0"/>
              <w:marRight w:val="0"/>
              <w:marTop w:val="0"/>
              <w:marBottom w:val="0"/>
              <w:divBdr>
                <w:top w:val="none" w:sz="0" w:space="0" w:color="auto"/>
                <w:left w:val="none" w:sz="0" w:space="0" w:color="auto"/>
                <w:bottom w:val="none" w:sz="0" w:space="0" w:color="auto"/>
                <w:right w:val="none" w:sz="0" w:space="0" w:color="auto"/>
              </w:divBdr>
              <w:divsChild>
                <w:div w:id="1064765696">
                  <w:marLeft w:val="0"/>
                  <w:marRight w:val="0"/>
                  <w:marTop w:val="0"/>
                  <w:marBottom w:val="0"/>
                  <w:divBdr>
                    <w:top w:val="none" w:sz="0" w:space="0" w:color="auto"/>
                    <w:left w:val="none" w:sz="0" w:space="0" w:color="auto"/>
                    <w:bottom w:val="none" w:sz="0" w:space="0" w:color="auto"/>
                    <w:right w:val="none" w:sz="0" w:space="0" w:color="auto"/>
                  </w:divBdr>
                </w:div>
                <w:div w:id="145498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740445">
          <w:marLeft w:val="0"/>
          <w:marRight w:val="0"/>
          <w:marTop w:val="0"/>
          <w:marBottom w:val="0"/>
          <w:divBdr>
            <w:top w:val="none" w:sz="0" w:space="0" w:color="auto"/>
            <w:left w:val="none" w:sz="0" w:space="0" w:color="auto"/>
            <w:bottom w:val="none" w:sz="0" w:space="0" w:color="auto"/>
            <w:right w:val="none" w:sz="0" w:space="0" w:color="auto"/>
          </w:divBdr>
          <w:divsChild>
            <w:div w:id="1219631837">
              <w:marLeft w:val="0"/>
              <w:marRight w:val="0"/>
              <w:marTop w:val="0"/>
              <w:marBottom w:val="0"/>
              <w:divBdr>
                <w:top w:val="none" w:sz="0" w:space="0" w:color="auto"/>
                <w:left w:val="none" w:sz="0" w:space="0" w:color="auto"/>
                <w:bottom w:val="none" w:sz="0" w:space="0" w:color="auto"/>
                <w:right w:val="none" w:sz="0" w:space="0" w:color="auto"/>
              </w:divBdr>
              <w:divsChild>
                <w:div w:id="1713194630">
                  <w:marLeft w:val="0"/>
                  <w:marRight w:val="0"/>
                  <w:marTop w:val="0"/>
                  <w:marBottom w:val="0"/>
                  <w:divBdr>
                    <w:top w:val="none" w:sz="0" w:space="0" w:color="auto"/>
                    <w:left w:val="none" w:sz="0" w:space="0" w:color="auto"/>
                    <w:bottom w:val="none" w:sz="0" w:space="0" w:color="auto"/>
                    <w:right w:val="none" w:sz="0" w:space="0" w:color="auto"/>
                  </w:divBdr>
                </w:div>
                <w:div w:id="7652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85432">
          <w:marLeft w:val="0"/>
          <w:marRight w:val="0"/>
          <w:marTop w:val="0"/>
          <w:marBottom w:val="0"/>
          <w:divBdr>
            <w:top w:val="none" w:sz="0" w:space="0" w:color="auto"/>
            <w:left w:val="none" w:sz="0" w:space="0" w:color="auto"/>
            <w:bottom w:val="none" w:sz="0" w:space="0" w:color="auto"/>
            <w:right w:val="none" w:sz="0" w:space="0" w:color="auto"/>
          </w:divBdr>
          <w:divsChild>
            <w:div w:id="323244104">
              <w:marLeft w:val="0"/>
              <w:marRight w:val="0"/>
              <w:marTop w:val="0"/>
              <w:marBottom w:val="0"/>
              <w:divBdr>
                <w:top w:val="none" w:sz="0" w:space="0" w:color="auto"/>
                <w:left w:val="none" w:sz="0" w:space="0" w:color="auto"/>
                <w:bottom w:val="none" w:sz="0" w:space="0" w:color="auto"/>
                <w:right w:val="none" w:sz="0" w:space="0" w:color="auto"/>
              </w:divBdr>
              <w:divsChild>
                <w:div w:id="1650010693">
                  <w:marLeft w:val="0"/>
                  <w:marRight w:val="0"/>
                  <w:marTop w:val="0"/>
                  <w:marBottom w:val="0"/>
                  <w:divBdr>
                    <w:top w:val="none" w:sz="0" w:space="0" w:color="auto"/>
                    <w:left w:val="none" w:sz="0" w:space="0" w:color="auto"/>
                    <w:bottom w:val="none" w:sz="0" w:space="0" w:color="auto"/>
                    <w:right w:val="none" w:sz="0" w:space="0" w:color="auto"/>
                  </w:divBdr>
                </w:div>
                <w:div w:id="488324211">
                  <w:marLeft w:val="0"/>
                  <w:marRight w:val="0"/>
                  <w:marTop w:val="0"/>
                  <w:marBottom w:val="0"/>
                  <w:divBdr>
                    <w:top w:val="none" w:sz="0" w:space="0" w:color="auto"/>
                    <w:left w:val="none" w:sz="0" w:space="0" w:color="auto"/>
                    <w:bottom w:val="none" w:sz="0" w:space="0" w:color="auto"/>
                    <w:right w:val="none" w:sz="0" w:space="0" w:color="auto"/>
                  </w:divBdr>
                </w:div>
                <w:div w:id="545483380">
                  <w:marLeft w:val="0"/>
                  <w:marRight w:val="0"/>
                  <w:marTop w:val="0"/>
                  <w:marBottom w:val="0"/>
                  <w:divBdr>
                    <w:top w:val="none" w:sz="0" w:space="0" w:color="auto"/>
                    <w:left w:val="none" w:sz="0" w:space="0" w:color="auto"/>
                    <w:bottom w:val="none" w:sz="0" w:space="0" w:color="auto"/>
                    <w:right w:val="none" w:sz="0" w:space="0" w:color="auto"/>
                  </w:divBdr>
                  <w:divsChild>
                    <w:div w:id="266085302">
                      <w:marLeft w:val="0"/>
                      <w:marRight w:val="0"/>
                      <w:marTop w:val="0"/>
                      <w:marBottom w:val="0"/>
                      <w:divBdr>
                        <w:top w:val="none" w:sz="0" w:space="0" w:color="auto"/>
                        <w:left w:val="none" w:sz="0" w:space="0" w:color="auto"/>
                        <w:bottom w:val="none" w:sz="0" w:space="0" w:color="auto"/>
                        <w:right w:val="none" w:sz="0" w:space="0" w:color="auto"/>
                      </w:divBdr>
                      <w:divsChild>
                        <w:div w:id="671101269">
                          <w:marLeft w:val="0"/>
                          <w:marRight w:val="0"/>
                          <w:marTop w:val="0"/>
                          <w:marBottom w:val="0"/>
                          <w:divBdr>
                            <w:top w:val="none" w:sz="0" w:space="0" w:color="auto"/>
                            <w:left w:val="none" w:sz="0" w:space="0" w:color="auto"/>
                            <w:bottom w:val="none" w:sz="0" w:space="0" w:color="auto"/>
                            <w:right w:val="none" w:sz="0" w:space="0" w:color="auto"/>
                          </w:divBdr>
                        </w:div>
                        <w:div w:id="46034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35095">
                  <w:marLeft w:val="0"/>
                  <w:marRight w:val="0"/>
                  <w:marTop w:val="0"/>
                  <w:marBottom w:val="0"/>
                  <w:divBdr>
                    <w:top w:val="none" w:sz="0" w:space="0" w:color="auto"/>
                    <w:left w:val="none" w:sz="0" w:space="0" w:color="auto"/>
                    <w:bottom w:val="none" w:sz="0" w:space="0" w:color="auto"/>
                    <w:right w:val="none" w:sz="0" w:space="0" w:color="auto"/>
                  </w:divBdr>
                  <w:divsChild>
                    <w:div w:id="1468694194">
                      <w:marLeft w:val="0"/>
                      <w:marRight w:val="0"/>
                      <w:marTop w:val="0"/>
                      <w:marBottom w:val="0"/>
                      <w:divBdr>
                        <w:top w:val="none" w:sz="0" w:space="0" w:color="auto"/>
                        <w:left w:val="none" w:sz="0" w:space="0" w:color="auto"/>
                        <w:bottom w:val="none" w:sz="0" w:space="0" w:color="auto"/>
                        <w:right w:val="none" w:sz="0" w:space="0" w:color="auto"/>
                      </w:divBdr>
                      <w:divsChild>
                        <w:div w:id="318117067">
                          <w:marLeft w:val="0"/>
                          <w:marRight w:val="0"/>
                          <w:marTop w:val="0"/>
                          <w:marBottom w:val="0"/>
                          <w:divBdr>
                            <w:top w:val="none" w:sz="0" w:space="0" w:color="auto"/>
                            <w:left w:val="none" w:sz="0" w:space="0" w:color="auto"/>
                            <w:bottom w:val="none" w:sz="0" w:space="0" w:color="auto"/>
                            <w:right w:val="none" w:sz="0" w:space="0" w:color="auto"/>
                          </w:divBdr>
                        </w:div>
                        <w:div w:id="9484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88278">
                  <w:marLeft w:val="0"/>
                  <w:marRight w:val="0"/>
                  <w:marTop w:val="0"/>
                  <w:marBottom w:val="0"/>
                  <w:divBdr>
                    <w:top w:val="none" w:sz="0" w:space="0" w:color="auto"/>
                    <w:left w:val="none" w:sz="0" w:space="0" w:color="auto"/>
                    <w:bottom w:val="none" w:sz="0" w:space="0" w:color="auto"/>
                    <w:right w:val="none" w:sz="0" w:space="0" w:color="auto"/>
                  </w:divBdr>
                  <w:divsChild>
                    <w:div w:id="1271350279">
                      <w:marLeft w:val="0"/>
                      <w:marRight w:val="0"/>
                      <w:marTop w:val="0"/>
                      <w:marBottom w:val="0"/>
                      <w:divBdr>
                        <w:top w:val="none" w:sz="0" w:space="0" w:color="auto"/>
                        <w:left w:val="none" w:sz="0" w:space="0" w:color="auto"/>
                        <w:bottom w:val="none" w:sz="0" w:space="0" w:color="auto"/>
                        <w:right w:val="none" w:sz="0" w:space="0" w:color="auto"/>
                      </w:divBdr>
                      <w:divsChild>
                        <w:div w:id="1669753564">
                          <w:marLeft w:val="0"/>
                          <w:marRight w:val="0"/>
                          <w:marTop w:val="0"/>
                          <w:marBottom w:val="0"/>
                          <w:divBdr>
                            <w:top w:val="none" w:sz="0" w:space="0" w:color="auto"/>
                            <w:left w:val="none" w:sz="0" w:space="0" w:color="auto"/>
                            <w:bottom w:val="none" w:sz="0" w:space="0" w:color="auto"/>
                            <w:right w:val="none" w:sz="0" w:space="0" w:color="auto"/>
                          </w:divBdr>
                        </w:div>
                        <w:div w:id="37481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39180">
                  <w:marLeft w:val="0"/>
                  <w:marRight w:val="0"/>
                  <w:marTop w:val="0"/>
                  <w:marBottom w:val="0"/>
                  <w:divBdr>
                    <w:top w:val="none" w:sz="0" w:space="0" w:color="auto"/>
                    <w:left w:val="none" w:sz="0" w:space="0" w:color="auto"/>
                    <w:bottom w:val="none" w:sz="0" w:space="0" w:color="auto"/>
                    <w:right w:val="none" w:sz="0" w:space="0" w:color="auto"/>
                  </w:divBdr>
                  <w:divsChild>
                    <w:div w:id="47120619">
                      <w:marLeft w:val="0"/>
                      <w:marRight w:val="0"/>
                      <w:marTop w:val="0"/>
                      <w:marBottom w:val="0"/>
                      <w:divBdr>
                        <w:top w:val="none" w:sz="0" w:space="0" w:color="auto"/>
                        <w:left w:val="none" w:sz="0" w:space="0" w:color="auto"/>
                        <w:bottom w:val="none" w:sz="0" w:space="0" w:color="auto"/>
                        <w:right w:val="none" w:sz="0" w:space="0" w:color="auto"/>
                      </w:divBdr>
                      <w:divsChild>
                        <w:div w:id="92098180">
                          <w:marLeft w:val="0"/>
                          <w:marRight w:val="0"/>
                          <w:marTop w:val="0"/>
                          <w:marBottom w:val="0"/>
                          <w:divBdr>
                            <w:top w:val="none" w:sz="0" w:space="0" w:color="auto"/>
                            <w:left w:val="none" w:sz="0" w:space="0" w:color="auto"/>
                            <w:bottom w:val="none" w:sz="0" w:space="0" w:color="auto"/>
                            <w:right w:val="none" w:sz="0" w:space="0" w:color="auto"/>
                          </w:divBdr>
                        </w:div>
                        <w:div w:id="9078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37476">
                  <w:marLeft w:val="0"/>
                  <w:marRight w:val="0"/>
                  <w:marTop w:val="0"/>
                  <w:marBottom w:val="0"/>
                  <w:divBdr>
                    <w:top w:val="none" w:sz="0" w:space="0" w:color="auto"/>
                    <w:left w:val="none" w:sz="0" w:space="0" w:color="auto"/>
                    <w:bottom w:val="none" w:sz="0" w:space="0" w:color="auto"/>
                    <w:right w:val="none" w:sz="0" w:space="0" w:color="auto"/>
                  </w:divBdr>
                  <w:divsChild>
                    <w:div w:id="169803852">
                      <w:marLeft w:val="0"/>
                      <w:marRight w:val="0"/>
                      <w:marTop w:val="0"/>
                      <w:marBottom w:val="0"/>
                      <w:divBdr>
                        <w:top w:val="none" w:sz="0" w:space="0" w:color="auto"/>
                        <w:left w:val="none" w:sz="0" w:space="0" w:color="auto"/>
                        <w:bottom w:val="none" w:sz="0" w:space="0" w:color="auto"/>
                        <w:right w:val="none" w:sz="0" w:space="0" w:color="auto"/>
                      </w:divBdr>
                      <w:divsChild>
                        <w:div w:id="1446801748">
                          <w:marLeft w:val="0"/>
                          <w:marRight w:val="0"/>
                          <w:marTop w:val="0"/>
                          <w:marBottom w:val="0"/>
                          <w:divBdr>
                            <w:top w:val="none" w:sz="0" w:space="0" w:color="auto"/>
                            <w:left w:val="none" w:sz="0" w:space="0" w:color="auto"/>
                            <w:bottom w:val="none" w:sz="0" w:space="0" w:color="auto"/>
                            <w:right w:val="none" w:sz="0" w:space="0" w:color="auto"/>
                          </w:divBdr>
                        </w:div>
                        <w:div w:id="143597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48020">
                  <w:marLeft w:val="0"/>
                  <w:marRight w:val="0"/>
                  <w:marTop w:val="0"/>
                  <w:marBottom w:val="0"/>
                  <w:divBdr>
                    <w:top w:val="none" w:sz="0" w:space="0" w:color="auto"/>
                    <w:left w:val="none" w:sz="0" w:space="0" w:color="auto"/>
                    <w:bottom w:val="none" w:sz="0" w:space="0" w:color="auto"/>
                    <w:right w:val="none" w:sz="0" w:space="0" w:color="auto"/>
                  </w:divBdr>
                  <w:divsChild>
                    <w:div w:id="1251308098">
                      <w:marLeft w:val="0"/>
                      <w:marRight w:val="0"/>
                      <w:marTop w:val="0"/>
                      <w:marBottom w:val="0"/>
                      <w:divBdr>
                        <w:top w:val="none" w:sz="0" w:space="0" w:color="auto"/>
                        <w:left w:val="none" w:sz="0" w:space="0" w:color="auto"/>
                        <w:bottom w:val="none" w:sz="0" w:space="0" w:color="auto"/>
                        <w:right w:val="none" w:sz="0" w:space="0" w:color="auto"/>
                      </w:divBdr>
                      <w:divsChild>
                        <w:div w:id="952976814">
                          <w:marLeft w:val="0"/>
                          <w:marRight w:val="0"/>
                          <w:marTop w:val="0"/>
                          <w:marBottom w:val="0"/>
                          <w:divBdr>
                            <w:top w:val="none" w:sz="0" w:space="0" w:color="auto"/>
                            <w:left w:val="none" w:sz="0" w:space="0" w:color="auto"/>
                            <w:bottom w:val="none" w:sz="0" w:space="0" w:color="auto"/>
                            <w:right w:val="none" w:sz="0" w:space="0" w:color="auto"/>
                          </w:divBdr>
                        </w:div>
                        <w:div w:id="12550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642594">
          <w:marLeft w:val="0"/>
          <w:marRight w:val="0"/>
          <w:marTop w:val="0"/>
          <w:marBottom w:val="0"/>
          <w:divBdr>
            <w:top w:val="none" w:sz="0" w:space="0" w:color="auto"/>
            <w:left w:val="none" w:sz="0" w:space="0" w:color="auto"/>
            <w:bottom w:val="none" w:sz="0" w:space="0" w:color="auto"/>
            <w:right w:val="none" w:sz="0" w:space="0" w:color="auto"/>
          </w:divBdr>
          <w:divsChild>
            <w:div w:id="1044333767">
              <w:marLeft w:val="0"/>
              <w:marRight w:val="0"/>
              <w:marTop w:val="0"/>
              <w:marBottom w:val="0"/>
              <w:divBdr>
                <w:top w:val="none" w:sz="0" w:space="0" w:color="auto"/>
                <w:left w:val="none" w:sz="0" w:space="0" w:color="auto"/>
                <w:bottom w:val="none" w:sz="0" w:space="0" w:color="auto"/>
                <w:right w:val="none" w:sz="0" w:space="0" w:color="auto"/>
              </w:divBdr>
              <w:divsChild>
                <w:div w:id="1269659303">
                  <w:marLeft w:val="0"/>
                  <w:marRight w:val="0"/>
                  <w:marTop w:val="0"/>
                  <w:marBottom w:val="0"/>
                  <w:divBdr>
                    <w:top w:val="none" w:sz="0" w:space="0" w:color="auto"/>
                    <w:left w:val="none" w:sz="0" w:space="0" w:color="auto"/>
                    <w:bottom w:val="none" w:sz="0" w:space="0" w:color="auto"/>
                    <w:right w:val="none" w:sz="0" w:space="0" w:color="auto"/>
                  </w:divBdr>
                </w:div>
                <w:div w:id="5525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831110">
          <w:marLeft w:val="0"/>
          <w:marRight w:val="0"/>
          <w:marTop w:val="0"/>
          <w:marBottom w:val="0"/>
          <w:divBdr>
            <w:top w:val="none" w:sz="0" w:space="0" w:color="auto"/>
            <w:left w:val="none" w:sz="0" w:space="0" w:color="auto"/>
            <w:bottom w:val="none" w:sz="0" w:space="0" w:color="auto"/>
            <w:right w:val="none" w:sz="0" w:space="0" w:color="auto"/>
          </w:divBdr>
          <w:divsChild>
            <w:div w:id="545727175">
              <w:marLeft w:val="0"/>
              <w:marRight w:val="0"/>
              <w:marTop w:val="0"/>
              <w:marBottom w:val="0"/>
              <w:divBdr>
                <w:top w:val="none" w:sz="0" w:space="0" w:color="auto"/>
                <w:left w:val="none" w:sz="0" w:space="0" w:color="auto"/>
                <w:bottom w:val="none" w:sz="0" w:space="0" w:color="auto"/>
                <w:right w:val="none" w:sz="0" w:space="0" w:color="auto"/>
              </w:divBdr>
              <w:divsChild>
                <w:div w:id="1647661160">
                  <w:marLeft w:val="0"/>
                  <w:marRight w:val="0"/>
                  <w:marTop w:val="0"/>
                  <w:marBottom w:val="0"/>
                  <w:divBdr>
                    <w:top w:val="none" w:sz="0" w:space="0" w:color="auto"/>
                    <w:left w:val="none" w:sz="0" w:space="0" w:color="auto"/>
                    <w:bottom w:val="none" w:sz="0" w:space="0" w:color="auto"/>
                    <w:right w:val="none" w:sz="0" w:space="0" w:color="auto"/>
                  </w:divBdr>
                </w:div>
                <w:div w:id="121346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77958">
          <w:marLeft w:val="0"/>
          <w:marRight w:val="0"/>
          <w:marTop w:val="0"/>
          <w:marBottom w:val="0"/>
          <w:divBdr>
            <w:top w:val="none" w:sz="0" w:space="0" w:color="auto"/>
            <w:left w:val="none" w:sz="0" w:space="0" w:color="auto"/>
            <w:bottom w:val="none" w:sz="0" w:space="0" w:color="auto"/>
            <w:right w:val="none" w:sz="0" w:space="0" w:color="auto"/>
          </w:divBdr>
          <w:divsChild>
            <w:div w:id="1240216755">
              <w:marLeft w:val="0"/>
              <w:marRight w:val="0"/>
              <w:marTop w:val="0"/>
              <w:marBottom w:val="0"/>
              <w:divBdr>
                <w:top w:val="none" w:sz="0" w:space="0" w:color="auto"/>
                <w:left w:val="none" w:sz="0" w:space="0" w:color="auto"/>
                <w:bottom w:val="none" w:sz="0" w:space="0" w:color="auto"/>
                <w:right w:val="none" w:sz="0" w:space="0" w:color="auto"/>
              </w:divBdr>
              <w:divsChild>
                <w:div w:id="39520734">
                  <w:marLeft w:val="0"/>
                  <w:marRight w:val="0"/>
                  <w:marTop w:val="0"/>
                  <w:marBottom w:val="0"/>
                  <w:divBdr>
                    <w:top w:val="none" w:sz="0" w:space="0" w:color="auto"/>
                    <w:left w:val="none" w:sz="0" w:space="0" w:color="auto"/>
                    <w:bottom w:val="none" w:sz="0" w:space="0" w:color="auto"/>
                    <w:right w:val="none" w:sz="0" w:space="0" w:color="auto"/>
                  </w:divBdr>
                </w:div>
                <w:div w:id="5798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19000">
          <w:marLeft w:val="0"/>
          <w:marRight w:val="0"/>
          <w:marTop w:val="0"/>
          <w:marBottom w:val="0"/>
          <w:divBdr>
            <w:top w:val="none" w:sz="0" w:space="0" w:color="auto"/>
            <w:left w:val="none" w:sz="0" w:space="0" w:color="auto"/>
            <w:bottom w:val="none" w:sz="0" w:space="0" w:color="auto"/>
            <w:right w:val="none" w:sz="0" w:space="0" w:color="auto"/>
          </w:divBdr>
          <w:divsChild>
            <w:div w:id="983899347">
              <w:marLeft w:val="0"/>
              <w:marRight w:val="0"/>
              <w:marTop w:val="0"/>
              <w:marBottom w:val="0"/>
              <w:divBdr>
                <w:top w:val="none" w:sz="0" w:space="0" w:color="auto"/>
                <w:left w:val="none" w:sz="0" w:space="0" w:color="auto"/>
                <w:bottom w:val="none" w:sz="0" w:space="0" w:color="auto"/>
                <w:right w:val="none" w:sz="0" w:space="0" w:color="auto"/>
              </w:divBdr>
              <w:divsChild>
                <w:div w:id="454518838">
                  <w:marLeft w:val="0"/>
                  <w:marRight w:val="0"/>
                  <w:marTop w:val="0"/>
                  <w:marBottom w:val="0"/>
                  <w:divBdr>
                    <w:top w:val="none" w:sz="0" w:space="0" w:color="auto"/>
                    <w:left w:val="none" w:sz="0" w:space="0" w:color="auto"/>
                    <w:bottom w:val="none" w:sz="0" w:space="0" w:color="auto"/>
                    <w:right w:val="none" w:sz="0" w:space="0" w:color="auto"/>
                  </w:divBdr>
                </w:div>
                <w:div w:id="247009465">
                  <w:marLeft w:val="0"/>
                  <w:marRight w:val="0"/>
                  <w:marTop w:val="0"/>
                  <w:marBottom w:val="0"/>
                  <w:divBdr>
                    <w:top w:val="none" w:sz="0" w:space="0" w:color="auto"/>
                    <w:left w:val="none" w:sz="0" w:space="0" w:color="auto"/>
                    <w:bottom w:val="none" w:sz="0" w:space="0" w:color="auto"/>
                    <w:right w:val="none" w:sz="0" w:space="0" w:color="auto"/>
                  </w:divBdr>
                </w:div>
                <w:div w:id="605889438">
                  <w:marLeft w:val="0"/>
                  <w:marRight w:val="0"/>
                  <w:marTop w:val="0"/>
                  <w:marBottom w:val="0"/>
                  <w:divBdr>
                    <w:top w:val="none" w:sz="0" w:space="0" w:color="auto"/>
                    <w:left w:val="none" w:sz="0" w:space="0" w:color="auto"/>
                    <w:bottom w:val="none" w:sz="0" w:space="0" w:color="auto"/>
                    <w:right w:val="none" w:sz="0" w:space="0" w:color="auto"/>
                  </w:divBdr>
                  <w:divsChild>
                    <w:div w:id="162280339">
                      <w:marLeft w:val="0"/>
                      <w:marRight w:val="0"/>
                      <w:marTop w:val="0"/>
                      <w:marBottom w:val="0"/>
                      <w:divBdr>
                        <w:top w:val="none" w:sz="0" w:space="0" w:color="auto"/>
                        <w:left w:val="none" w:sz="0" w:space="0" w:color="auto"/>
                        <w:bottom w:val="none" w:sz="0" w:space="0" w:color="auto"/>
                        <w:right w:val="none" w:sz="0" w:space="0" w:color="auto"/>
                      </w:divBdr>
                      <w:divsChild>
                        <w:div w:id="284850446">
                          <w:marLeft w:val="0"/>
                          <w:marRight w:val="0"/>
                          <w:marTop w:val="0"/>
                          <w:marBottom w:val="0"/>
                          <w:divBdr>
                            <w:top w:val="none" w:sz="0" w:space="0" w:color="auto"/>
                            <w:left w:val="none" w:sz="0" w:space="0" w:color="auto"/>
                            <w:bottom w:val="none" w:sz="0" w:space="0" w:color="auto"/>
                            <w:right w:val="none" w:sz="0" w:space="0" w:color="auto"/>
                          </w:divBdr>
                        </w:div>
                        <w:div w:id="11455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5919">
                  <w:marLeft w:val="0"/>
                  <w:marRight w:val="0"/>
                  <w:marTop w:val="0"/>
                  <w:marBottom w:val="0"/>
                  <w:divBdr>
                    <w:top w:val="none" w:sz="0" w:space="0" w:color="auto"/>
                    <w:left w:val="none" w:sz="0" w:space="0" w:color="auto"/>
                    <w:bottom w:val="none" w:sz="0" w:space="0" w:color="auto"/>
                    <w:right w:val="none" w:sz="0" w:space="0" w:color="auto"/>
                  </w:divBdr>
                  <w:divsChild>
                    <w:div w:id="1181163592">
                      <w:marLeft w:val="0"/>
                      <w:marRight w:val="0"/>
                      <w:marTop w:val="0"/>
                      <w:marBottom w:val="0"/>
                      <w:divBdr>
                        <w:top w:val="none" w:sz="0" w:space="0" w:color="auto"/>
                        <w:left w:val="none" w:sz="0" w:space="0" w:color="auto"/>
                        <w:bottom w:val="none" w:sz="0" w:space="0" w:color="auto"/>
                        <w:right w:val="none" w:sz="0" w:space="0" w:color="auto"/>
                      </w:divBdr>
                      <w:divsChild>
                        <w:div w:id="1920867987">
                          <w:marLeft w:val="0"/>
                          <w:marRight w:val="0"/>
                          <w:marTop w:val="0"/>
                          <w:marBottom w:val="0"/>
                          <w:divBdr>
                            <w:top w:val="none" w:sz="0" w:space="0" w:color="auto"/>
                            <w:left w:val="none" w:sz="0" w:space="0" w:color="auto"/>
                            <w:bottom w:val="none" w:sz="0" w:space="0" w:color="auto"/>
                            <w:right w:val="none" w:sz="0" w:space="0" w:color="auto"/>
                          </w:divBdr>
                        </w:div>
                        <w:div w:id="4922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760386">
                  <w:marLeft w:val="0"/>
                  <w:marRight w:val="0"/>
                  <w:marTop w:val="0"/>
                  <w:marBottom w:val="0"/>
                  <w:divBdr>
                    <w:top w:val="none" w:sz="0" w:space="0" w:color="auto"/>
                    <w:left w:val="none" w:sz="0" w:space="0" w:color="auto"/>
                    <w:bottom w:val="none" w:sz="0" w:space="0" w:color="auto"/>
                    <w:right w:val="none" w:sz="0" w:space="0" w:color="auto"/>
                  </w:divBdr>
                  <w:divsChild>
                    <w:div w:id="274599035">
                      <w:marLeft w:val="0"/>
                      <w:marRight w:val="0"/>
                      <w:marTop w:val="0"/>
                      <w:marBottom w:val="0"/>
                      <w:divBdr>
                        <w:top w:val="none" w:sz="0" w:space="0" w:color="auto"/>
                        <w:left w:val="none" w:sz="0" w:space="0" w:color="auto"/>
                        <w:bottom w:val="none" w:sz="0" w:space="0" w:color="auto"/>
                        <w:right w:val="none" w:sz="0" w:space="0" w:color="auto"/>
                      </w:divBdr>
                      <w:divsChild>
                        <w:div w:id="1446542512">
                          <w:marLeft w:val="0"/>
                          <w:marRight w:val="0"/>
                          <w:marTop w:val="0"/>
                          <w:marBottom w:val="0"/>
                          <w:divBdr>
                            <w:top w:val="none" w:sz="0" w:space="0" w:color="auto"/>
                            <w:left w:val="none" w:sz="0" w:space="0" w:color="auto"/>
                            <w:bottom w:val="none" w:sz="0" w:space="0" w:color="auto"/>
                            <w:right w:val="none" w:sz="0" w:space="0" w:color="auto"/>
                          </w:divBdr>
                        </w:div>
                        <w:div w:id="3045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620424">
          <w:marLeft w:val="0"/>
          <w:marRight w:val="0"/>
          <w:marTop w:val="0"/>
          <w:marBottom w:val="0"/>
          <w:divBdr>
            <w:top w:val="none" w:sz="0" w:space="0" w:color="auto"/>
            <w:left w:val="none" w:sz="0" w:space="0" w:color="auto"/>
            <w:bottom w:val="none" w:sz="0" w:space="0" w:color="auto"/>
            <w:right w:val="none" w:sz="0" w:space="0" w:color="auto"/>
          </w:divBdr>
          <w:divsChild>
            <w:div w:id="2105220506">
              <w:marLeft w:val="0"/>
              <w:marRight w:val="0"/>
              <w:marTop w:val="0"/>
              <w:marBottom w:val="0"/>
              <w:divBdr>
                <w:top w:val="none" w:sz="0" w:space="0" w:color="auto"/>
                <w:left w:val="none" w:sz="0" w:space="0" w:color="auto"/>
                <w:bottom w:val="none" w:sz="0" w:space="0" w:color="auto"/>
                <w:right w:val="none" w:sz="0" w:space="0" w:color="auto"/>
              </w:divBdr>
              <w:divsChild>
                <w:div w:id="905728820">
                  <w:marLeft w:val="0"/>
                  <w:marRight w:val="0"/>
                  <w:marTop w:val="0"/>
                  <w:marBottom w:val="0"/>
                  <w:divBdr>
                    <w:top w:val="none" w:sz="0" w:space="0" w:color="auto"/>
                    <w:left w:val="none" w:sz="0" w:space="0" w:color="auto"/>
                    <w:bottom w:val="none" w:sz="0" w:space="0" w:color="auto"/>
                    <w:right w:val="none" w:sz="0" w:space="0" w:color="auto"/>
                  </w:divBdr>
                </w:div>
                <w:div w:id="38202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13109">
          <w:marLeft w:val="0"/>
          <w:marRight w:val="0"/>
          <w:marTop w:val="0"/>
          <w:marBottom w:val="0"/>
          <w:divBdr>
            <w:top w:val="none" w:sz="0" w:space="0" w:color="auto"/>
            <w:left w:val="none" w:sz="0" w:space="0" w:color="auto"/>
            <w:bottom w:val="none" w:sz="0" w:space="0" w:color="auto"/>
            <w:right w:val="none" w:sz="0" w:space="0" w:color="auto"/>
          </w:divBdr>
          <w:divsChild>
            <w:div w:id="332688507">
              <w:marLeft w:val="0"/>
              <w:marRight w:val="0"/>
              <w:marTop w:val="0"/>
              <w:marBottom w:val="0"/>
              <w:divBdr>
                <w:top w:val="none" w:sz="0" w:space="0" w:color="auto"/>
                <w:left w:val="none" w:sz="0" w:space="0" w:color="auto"/>
                <w:bottom w:val="none" w:sz="0" w:space="0" w:color="auto"/>
                <w:right w:val="none" w:sz="0" w:space="0" w:color="auto"/>
              </w:divBdr>
              <w:divsChild>
                <w:div w:id="1355426992">
                  <w:marLeft w:val="0"/>
                  <w:marRight w:val="0"/>
                  <w:marTop w:val="0"/>
                  <w:marBottom w:val="0"/>
                  <w:divBdr>
                    <w:top w:val="none" w:sz="0" w:space="0" w:color="auto"/>
                    <w:left w:val="none" w:sz="0" w:space="0" w:color="auto"/>
                    <w:bottom w:val="none" w:sz="0" w:space="0" w:color="auto"/>
                    <w:right w:val="none" w:sz="0" w:space="0" w:color="auto"/>
                  </w:divBdr>
                </w:div>
                <w:div w:id="20187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75695">
          <w:marLeft w:val="0"/>
          <w:marRight w:val="0"/>
          <w:marTop w:val="0"/>
          <w:marBottom w:val="0"/>
          <w:divBdr>
            <w:top w:val="none" w:sz="0" w:space="0" w:color="auto"/>
            <w:left w:val="none" w:sz="0" w:space="0" w:color="auto"/>
            <w:bottom w:val="none" w:sz="0" w:space="0" w:color="auto"/>
            <w:right w:val="none" w:sz="0" w:space="0" w:color="auto"/>
          </w:divBdr>
          <w:divsChild>
            <w:div w:id="1028870801">
              <w:marLeft w:val="0"/>
              <w:marRight w:val="0"/>
              <w:marTop w:val="0"/>
              <w:marBottom w:val="0"/>
              <w:divBdr>
                <w:top w:val="none" w:sz="0" w:space="0" w:color="auto"/>
                <w:left w:val="none" w:sz="0" w:space="0" w:color="auto"/>
                <w:bottom w:val="none" w:sz="0" w:space="0" w:color="auto"/>
                <w:right w:val="none" w:sz="0" w:space="0" w:color="auto"/>
              </w:divBdr>
              <w:divsChild>
                <w:div w:id="1260599295">
                  <w:marLeft w:val="0"/>
                  <w:marRight w:val="0"/>
                  <w:marTop w:val="0"/>
                  <w:marBottom w:val="0"/>
                  <w:divBdr>
                    <w:top w:val="none" w:sz="0" w:space="0" w:color="auto"/>
                    <w:left w:val="none" w:sz="0" w:space="0" w:color="auto"/>
                    <w:bottom w:val="none" w:sz="0" w:space="0" w:color="auto"/>
                    <w:right w:val="none" w:sz="0" w:space="0" w:color="auto"/>
                  </w:divBdr>
                </w:div>
                <w:div w:id="1045183341">
                  <w:marLeft w:val="0"/>
                  <w:marRight w:val="0"/>
                  <w:marTop w:val="0"/>
                  <w:marBottom w:val="0"/>
                  <w:divBdr>
                    <w:top w:val="none" w:sz="0" w:space="0" w:color="auto"/>
                    <w:left w:val="none" w:sz="0" w:space="0" w:color="auto"/>
                    <w:bottom w:val="none" w:sz="0" w:space="0" w:color="auto"/>
                    <w:right w:val="none" w:sz="0" w:space="0" w:color="auto"/>
                  </w:divBdr>
                </w:div>
                <w:div w:id="1273785430">
                  <w:marLeft w:val="0"/>
                  <w:marRight w:val="0"/>
                  <w:marTop w:val="0"/>
                  <w:marBottom w:val="0"/>
                  <w:divBdr>
                    <w:top w:val="none" w:sz="0" w:space="0" w:color="auto"/>
                    <w:left w:val="none" w:sz="0" w:space="0" w:color="auto"/>
                    <w:bottom w:val="none" w:sz="0" w:space="0" w:color="auto"/>
                    <w:right w:val="none" w:sz="0" w:space="0" w:color="auto"/>
                  </w:divBdr>
                  <w:divsChild>
                    <w:div w:id="1192918357">
                      <w:marLeft w:val="0"/>
                      <w:marRight w:val="0"/>
                      <w:marTop w:val="0"/>
                      <w:marBottom w:val="0"/>
                      <w:divBdr>
                        <w:top w:val="none" w:sz="0" w:space="0" w:color="auto"/>
                        <w:left w:val="none" w:sz="0" w:space="0" w:color="auto"/>
                        <w:bottom w:val="none" w:sz="0" w:space="0" w:color="auto"/>
                        <w:right w:val="none" w:sz="0" w:space="0" w:color="auto"/>
                      </w:divBdr>
                      <w:divsChild>
                        <w:div w:id="1502089739">
                          <w:marLeft w:val="0"/>
                          <w:marRight w:val="0"/>
                          <w:marTop w:val="0"/>
                          <w:marBottom w:val="0"/>
                          <w:divBdr>
                            <w:top w:val="none" w:sz="0" w:space="0" w:color="auto"/>
                            <w:left w:val="none" w:sz="0" w:space="0" w:color="auto"/>
                            <w:bottom w:val="none" w:sz="0" w:space="0" w:color="auto"/>
                            <w:right w:val="none" w:sz="0" w:space="0" w:color="auto"/>
                          </w:divBdr>
                        </w:div>
                        <w:div w:id="93135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6140">
                  <w:marLeft w:val="0"/>
                  <w:marRight w:val="0"/>
                  <w:marTop w:val="0"/>
                  <w:marBottom w:val="0"/>
                  <w:divBdr>
                    <w:top w:val="none" w:sz="0" w:space="0" w:color="auto"/>
                    <w:left w:val="none" w:sz="0" w:space="0" w:color="auto"/>
                    <w:bottom w:val="none" w:sz="0" w:space="0" w:color="auto"/>
                    <w:right w:val="none" w:sz="0" w:space="0" w:color="auto"/>
                  </w:divBdr>
                  <w:divsChild>
                    <w:div w:id="1100879703">
                      <w:marLeft w:val="0"/>
                      <w:marRight w:val="0"/>
                      <w:marTop w:val="0"/>
                      <w:marBottom w:val="0"/>
                      <w:divBdr>
                        <w:top w:val="none" w:sz="0" w:space="0" w:color="auto"/>
                        <w:left w:val="none" w:sz="0" w:space="0" w:color="auto"/>
                        <w:bottom w:val="none" w:sz="0" w:space="0" w:color="auto"/>
                        <w:right w:val="none" w:sz="0" w:space="0" w:color="auto"/>
                      </w:divBdr>
                      <w:divsChild>
                        <w:div w:id="1250386186">
                          <w:marLeft w:val="0"/>
                          <w:marRight w:val="0"/>
                          <w:marTop w:val="0"/>
                          <w:marBottom w:val="0"/>
                          <w:divBdr>
                            <w:top w:val="none" w:sz="0" w:space="0" w:color="auto"/>
                            <w:left w:val="none" w:sz="0" w:space="0" w:color="auto"/>
                            <w:bottom w:val="none" w:sz="0" w:space="0" w:color="auto"/>
                            <w:right w:val="none" w:sz="0" w:space="0" w:color="auto"/>
                          </w:divBdr>
                        </w:div>
                        <w:div w:id="157385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930051">
      <w:bodyDiv w:val="1"/>
      <w:marLeft w:val="0"/>
      <w:marRight w:val="0"/>
      <w:marTop w:val="0"/>
      <w:marBottom w:val="0"/>
      <w:divBdr>
        <w:top w:val="none" w:sz="0" w:space="0" w:color="auto"/>
        <w:left w:val="none" w:sz="0" w:space="0" w:color="auto"/>
        <w:bottom w:val="none" w:sz="0" w:space="0" w:color="auto"/>
        <w:right w:val="none" w:sz="0" w:space="0" w:color="auto"/>
      </w:divBdr>
    </w:div>
    <w:div w:id="1773357325">
      <w:bodyDiv w:val="1"/>
      <w:marLeft w:val="0"/>
      <w:marRight w:val="0"/>
      <w:marTop w:val="0"/>
      <w:marBottom w:val="0"/>
      <w:divBdr>
        <w:top w:val="none" w:sz="0" w:space="0" w:color="auto"/>
        <w:left w:val="none" w:sz="0" w:space="0" w:color="auto"/>
        <w:bottom w:val="none" w:sz="0" w:space="0" w:color="auto"/>
        <w:right w:val="none" w:sz="0" w:space="0" w:color="auto"/>
      </w:divBdr>
    </w:div>
    <w:div w:id="1787461112">
      <w:bodyDiv w:val="1"/>
      <w:marLeft w:val="0"/>
      <w:marRight w:val="0"/>
      <w:marTop w:val="0"/>
      <w:marBottom w:val="0"/>
      <w:divBdr>
        <w:top w:val="none" w:sz="0" w:space="0" w:color="auto"/>
        <w:left w:val="none" w:sz="0" w:space="0" w:color="auto"/>
        <w:bottom w:val="none" w:sz="0" w:space="0" w:color="auto"/>
        <w:right w:val="none" w:sz="0" w:space="0" w:color="auto"/>
      </w:divBdr>
    </w:div>
    <w:div w:id="1801998406">
      <w:bodyDiv w:val="1"/>
      <w:marLeft w:val="0"/>
      <w:marRight w:val="0"/>
      <w:marTop w:val="0"/>
      <w:marBottom w:val="0"/>
      <w:divBdr>
        <w:top w:val="none" w:sz="0" w:space="0" w:color="auto"/>
        <w:left w:val="none" w:sz="0" w:space="0" w:color="auto"/>
        <w:bottom w:val="none" w:sz="0" w:space="0" w:color="auto"/>
        <w:right w:val="none" w:sz="0" w:space="0" w:color="auto"/>
      </w:divBdr>
      <w:divsChild>
        <w:div w:id="111558127">
          <w:marLeft w:val="0"/>
          <w:marRight w:val="0"/>
          <w:marTop w:val="0"/>
          <w:marBottom w:val="0"/>
          <w:divBdr>
            <w:top w:val="none" w:sz="0" w:space="0" w:color="auto"/>
            <w:left w:val="none" w:sz="0" w:space="0" w:color="auto"/>
            <w:bottom w:val="none" w:sz="0" w:space="0" w:color="auto"/>
            <w:right w:val="none" w:sz="0" w:space="0" w:color="auto"/>
          </w:divBdr>
          <w:divsChild>
            <w:div w:id="2147114952">
              <w:marLeft w:val="0"/>
              <w:marRight w:val="0"/>
              <w:marTop w:val="0"/>
              <w:marBottom w:val="0"/>
              <w:divBdr>
                <w:top w:val="none" w:sz="0" w:space="0" w:color="auto"/>
                <w:left w:val="none" w:sz="0" w:space="0" w:color="auto"/>
                <w:bottom w:val="none" w:sz="0" w:space="0" w:color="auto"/>
                <w:right w:val="none" w:sz="0" w:space="0" w:color="auto"/>
              </w:divBdr>
            </w:div>
            <w:div w:id="366954334">
              <w:marLeft w:val="0"/>
              <w:marRight w:val="0"/>
              <w:marTop w:val="0"/>
              <w:marBottom w:val="0"/>
              <w:divBdr>
                <w:top w:val="none" w:sz="0" w:space="0" w:color="auto"/>
                <w:left w:val="none" w:sz="0" w:space="0" w:color="auto"/>
                <w:bottom w:val="none" w:sz="0" w:space="0" w:color="auto"/>
                <w:right w:val="none" w:sz="0" w:space="0" w:color="auto"/>
              </w:divBdr>
            </w:div>
          </w:divsChild>
        </w:div>
        <w:div w:id="1703750789">
          <w:marLeft w:val="0"/>
          <w:marRight w:val="0"/>
          <w:marTop w:val="0"/>
          <w:marBottom w:val="0"/>
          <w:divBdr>
            <w:top w:val="none" w:sz="0" w:space="0" w:color="auto"/>
            <w:left w:val="none" w:sz="0" w:space="0" w:color="auto"/>
            <w:bottom w:val="none" w:sz="0" w:space="0" w:color="auto"/>
            <w:right w:val="none" w:sz="0" w:space="0" w:color="auto"/>
          </w:divBdr>
          <w:divsChild>
            <w:div w:id="446435750">
              <w:marLeft w:val="0"/>
              <w:marRight w:val="0"/>
              <w:marTop w:val="0"/>
              <w:marBottom w:val="0"/>
              <w:divBdr>
                <w:top w:val="none" w:sz="0" w:space="0" w:color="auto"/>
                <w:left w:val="none" w:sz="0" w:space="0" w:color="auto"/>
                <w:bottom w:val="none" w:sz="0" w:space="0" w:color="auto"/>
                <w:right w:val="none" w:sz="0" w:space="0" w:color="auto"/>
              </w:divBdr>
            </w:div>
            <w:div w:id="345906094">
              <w:marLeft w:val="0"/>
              <w:marRight w:val="0"/>
              <w:marTop w:val="0"/>
              <w:marBottom w:val="0"/>
              <w:divBdr>
                <w:top w:val="none" w:sz="0" w:space="0" w:color="auto"/>
                <w:left w:val="none" w:sz="0" w:space="0" w:color="auto"/>
                <w:bottom w:val="none" w:sz="0" w:space="0" w:color="auto"/>
                <w:right w:val="none" w:sz="0" w:space="0" w:color="auto"/>
              </w:divBdr>
            </w:div>
          </w:divsChild>
        </w:div>
        <w:div w:id="838614794">
          <w:marLeft w:val="0"/>
          <w:marRight w:val="0"/>
          <w:marTop w:val="0"/>
          <w:marBottom w:val="0"/>
          <w:divBdr>
            <w:top w:val="none" w:sz="0" w:space="0" w:color="auto"/>
            <w:left w:val="none" w:sz="0" w:space="0" w:color="auto"/>
            <w:bottom w:val="none" w:sz="0" w:space="0" w:color="auto"/>
            <w:right w:val="none" w:sz="0" w:space="0" w:color="auto"/>
          </w:divBdr>
          <w:divsChild>
            <w:div w:id="288827187">
              <w:marLeft w:val="0"/>
              <w:marRight w:val="0"/>
              <w:marTop w:val="0"/>
              <w:marBottom w:val="0"/>
              <w:divBdr>
                <w:top w:val="none" w:sz="0" w:space="0" w:color="auto"/>
                <w:left w:val="none" w:sz="0" w:space="0" w:color="auto"/>
                <w:bottom w:val="none" w:sz="0" w:space="0" w:color="auto"/>
                <w:right w:val="none" w:sz="0" w:space="0" w:color="auto"/>
              </w:divBdr>
            </w:div>
            <w:div w:id="1580091165">
              <w:marLeft w:val="0"/>
              <w:marRight w:val="0"/>
              <w:marTop w:val="0"/>
              <w:marBottom w:val="0"/>
              <w:divBdr>
                <w:top w:val="none" w:sz="0" w:space="0" w:color="auto"/>
                <w:left w:val="none" w:sz="0" w:space="0" w:color="auto"/>
                <w:bottom w:val="none" w:sz="0" w:space="0" w:color="auto"/>
                <w:right w:val="none" w:sz="0" w:space="0" w:color="auto"/>
              </w:divBdr>
            </w:div>
          </w:divsChild>
        </w:div>
        <w:div w:id="551422496">
          <w:marLeft w:val="0"/>
          <w:marRight w:val="0"/>
          <w:marTop w:val="0"/>
          <w:marBottom w:val="0"/>
          <w:divBdr>
            <w:top w:val="none" w:sz="0" w:space="0" w:color="auto"/>
            <w:left w:val="none" w:sz="0" w:space="0" w:color="auto"/>
            <w:bottom w:val="none" w:sz="0" w:space="0" w:color="auto"/>
            <w:right w:val="none" w:sz="0" w:space="0" w:color="auto"/>
          </w:divBdr>
          <w:divsChild>
            <w:div w:id="1979260571">
              <w:marLeft w:val="0"/>
              <w:marRight w:val="0"/>
              <w:marTop w:val="0"/>
              <w:marBottom w:val="0"/>
              <w:divBdr>
                <w:top w:val="none" w:sz="0" w:space="0" w:color="auto"/>
                <w:left w:val="none" w:sz="0" w:space="0" w:color="auto"/>
                <w:bottom w:val="none" w:sz="0" w:space="0" w:color="auto"/>
                <w:right w:val="none" w:sz="0" w:space="0" w:color="auto"/>
              </w:divBdr>
            </w:div>
            <w:div w:id="1139803277">
              <w:marLeft w:val="0"/>
              <w:marRight w:val="0"/>
              <w:marTop w:val="0"/>
              <w:marBottom w:val="0"/>
              <w:divBdr>
                <w:top w:val="none" w:sz="0" w:space="0" w:color="auto"/>
                <w:left w:val="none" w:sz="0" w:space="0" w:color="auto"/>
                <w:bottom w:val="none" w:sz="0" w:space="0" w:color="auto"/>
                <w:right w:val="none" w:sz="0" w:space="0" w:color="auto"/>
              </w:divBdr>
            </w:div>
          </w:divsChild>
        </w:div>
        <w:div w:id="1173567751">
          <w:marLeft w:val="0"/>
          <w:marRight w:val="0"/>
          <w:marTop w:val="0"/>
          <w:marBottom w:val="0"/>
          <w:divBdr>
            <w:top w:val="none" w:sz="0" w:space="0" w:color="auto"/>
            <w:left w:val="none" w:sz="0" w:space="0" w:color="auto"/>
            <w:bottom w:val="none" w:sz="0" w:space="0" w:color="auto"/>
            <w:right w:val="none" w:sz="0" w:space="0" w:color="auto"/>
          </w:divBdr>
          <w:divsChild>
            <w:div w:id="2112387545">
              <w:marLeft w:val="0"/>
              <w:marRight w:val="0"/>
              <w:marTop w:val="0"/>
              <w:marBottom w:val="0"/>
              <w:divBdr>
                <w:top w:val="none" w:sz="0" w:space="0" w:color="auto"/>
                <w:left w:val="none" w:sz="0" w:space="0" w:color="auto"/>
                <w:bottom w:val="none" w:sz="0" w:space="0" w:color="auto"/>
                <w:right w:val="none" w:sz="0" w:space="0" w:color="auto"/>
              </w:divBdr>
            </w:div>
            <w:div w:id="32089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97468">
      <w:bodyDiv w:val="1"/>
      <w:marLeft w:val="0"/>
      <w:marRight w:val="0"/>
      <w:marTop w:val="0"/>
      <w:marBottom w:val="0"/>
      <w:divBdr>
        <w:top w:val="none" w:sz="0" w:space="0" w:color="auto"/>
        <w:left w:val="none" w:sz="0" w:space="0" w:color="auto"/>
        <w:bottom w:val="none" w:sz="0" w:space="0" w:color="auto"/>
        <w:right w:val="none" w:sz="0" w:space="0" w:color="auto"/>
      </w:divBdr>
      <w:divsChild>
        <w:div w:id="1493107358">
          <w:marLeft w:val="0"/>
          <w:marRight w:val="0"/>
          <w:marTop w:val="0"/>
          <w:marBottom w:val="0"/>
          <w:divBdr>
            <w:top w:val="none" w:sz="0" w:space="0" w:color="auto"/>
            <w:left w:val="none" w:sz="0" w:space="0" w:color="auto"/>
            <w:bottom w:val="none" w:sz="0" w:space="0" w:color="auto"/>
            <w:right w:val="none" w:sz="0" w:space="0" w:color="auto"/>
          </w:divBdr>
        </w:div>
      </w:divsChild>
    </w:div>
    <w:div w:id="1847132291">
      <w:bodyDiv w:val="1"/>
      <w:marLeft w:val="0"/>
      <w:marRight w:val="0"/>
      <w:marTop w:val="0"/>
      <w:marBottom w:val="0"/>
      <w:divBdr>
        <w:top w:val="none" w:sz="0" w:space="0" w:color="auto"/>
        <w:left w:val="none" w:sz="0" w:space="0" w:color="auto"/>
        <w:bottom w:val="none" w:sz="0" w:space="0" w:color="auto"/>
        <w:right w:val="none" w:sz="0" w:space="0" w:color="auto"/>
      </w:divBdr>
      <w:divsChild>
        <w:div w:id="1770933573">
          <w:marLeft w:val="0"/>
          <w:marRight w:val="0"/>
          <w:marTop w:val="0"/>
          <w:marBottom w:val="0"/>
          <w:divBdr>
            <w:top w:val="none" w:sz="0" w:space="0" w:color="auto"/>
            <w:left w:val="none" w:sz="0" w:space="0" w:color="auto"/>
            <w:bottom w:val="none" w:sz="0" w:space="0" w:color="auto"/>
            <w:right w:val="none" w:sz="0" w:space="0" w:color="auto"/>
          </w:divBdr>
        </w:div>
      </w:divsChild>
    </w:div>
    <w:div w:id="1866408321">
      <w:bodyDiv w:val="1"/>
      <w:marLeft w:val="0"/>
      <w:marRight w:val="0"/>
      <w:marTop w:val="0"/>
      <w:marBottom w:val="0"/>
      <w:divBdr>
        <w:top w:val="none" w:sz="0" w:space="0" w:color="auto"/>
        <w:left w:val="none" w:sz="0" w:space="0" w:color="auto"/>
        <w:bottom w:val="none" w:sz="0" w:space="0" w:color="auto"/>
        <w:right w:val="none" w:sz="0" w:space="0" w:color="auto"/>
      </w:divBdr>
    </w:div>
    <w:div w:id="1875342082">
      <w:bodyDiv w:val="1"/>
      <w:marLeft w:val="0"/>
      <w:marRight w:val="0"/>
      <w:marTop w:val="0"/>
      <w:marBottom w:val="0"/>
      <w:divBdr>
        <w:top w:val="none" w:sz="0" w:space="0" w:color="auto"/>
        <w:left w:val="none" w:sz="0" w:space="0" w:color="auto"/>
        <w:bottom w:val="none" w:sz="0" w:space="0" w:color="auto"/>
        <w:right w:val="none" w:sz="0" w:space="0" w:color="auto"/>
      </w:divBdr>
      <w:divsChild>
        <w:div w:id="1320882014">
          <w:marLeft w:val="0"/>
          <w:marRight w:val="0"/>
          <w:marTop w:val="0"/>
          <w:marBottom w:val="0"/>
          <w:divBdr>
            <w:top w:val="none" w:sz="0" w:space="0" w:color="auto"/>
            <w:left w:val="none" w:sz="0" w:space="0" w:color="auto"/>
            <w:bottom w:val="none" w:sz="0" w:space="0" w:color="auto"/>
            <w:right w:val="none" w:sz="0" w:space="0" w:color="auto"/>
          </w:divBdr>
          <w:divsChild>
            <w:div w:id="1826892168">
              <w:marLeft w:val="0"/>
              <w:marRight w:val="0"/>
              <w:marTop w:val="0"/>
              <w:marBottom w:val="0"/>
              <w:divBdr>
                <w:top w:val="none" w:sz="0" w:space="0" w:color="auto"/>
                <w:left w:val="none" w:sz="0" w:space="0" w:color="auto"/>
                <w:bottom w:val="none" w:sz="0" w:space="0" w:color="auto"/>
                <w:right w:val="none" w:sz="0" w:space="0" w:color="auto"/>
              </w:divBdr>
            </w:div>
            <w:div w:id="1215197270">
              <w:marLeft w:val="0"/>
              <w:marRight w:val="0"/>
              <w:marTop w:val="0"/>
              <w:marBottom w:val="0"/>
              <w:divBdr>
                <w:top w:val="none" w:sz="0" w:space="0" w:color="auto"/>
                <w:left w:val="none" w:sz="0" w:space="0" w:color="auto"/>
                <w:bottom w:val="none" w:sz="0" w:space="0" w:color="auto"/>
                <w:right w:val="none" w:sz="0" w:space="0" w:color="auto"/>
              </w:divBdr>
            </w:div>
          </w:divsChild>
        </w:div>
        <w:div w:id="609632630">
          <w:marLeft w:val="0"/>
          <w:marRight w:val="0"/>
          <w:marTop w:val="0"/>
          <w:marBottom w:val="0"/>
          <w:divBdr>
            <w:top w:val="none" w:sz="0" w:space="0" w:color="auto"/>
            <w:left w:val="none" w:sz="0" w:space="0" w:color="auto"/>
            <w:bottom w:val="none" w:sz="0" w:space="0" w:color="auto"/>
            <w:right w:val="none" w:sz="0" w:space="0" w:color="auto"/>
          </w:divBdr>
          <w:divsChild>
            <w:div w:id="350573140">
              <w:marLeft w:val="0"/>
              <w:marRight w:val="0"/>
              <w:marTop w:val="0"/>
              <w:marBottom w:val="0"/>
              <w:divBdr>
                <w:top w:val="none" w:sz="0" w:space="0" w:color="auto"/>
                <w:left w:val="none" w:sz="0" w:space="0" w:color="auto"/>
                <w:bottom w:val="none" w:sz="0" w:space="0" w:color="auto"/>
                <w:right w:val="none" w:sz="0" w:space="0" w:color="auto"/>
              </w:divBdr>
            </w:div>
            <w:div w:id="1855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30385">
      <w:bodyDiv w:val="1"/>
      <w:marLeft w:val="0"/>
      <w:marRight w:val="0"/>
      <w:marTop w:val="0"/>
      <w:marBottom w:val="0"/>
      <w:divBdr>
        <w:top w:val="none" w:sz="0" w:space="0" w:color="auto"/>
        <w:left w:val="none" w:sz="0" w:space="0" w:color="auto"/>
        <w:bottom w:val="none" w:sz="0" w:space="0" w:color="auto"/>
        <w:right w:val="none" w:sz="0" w:space="0" w:color="auto"/>
      </w:divBdr>
      <w:divsChild>
        <w:div w:id="1313633885">
          <w:marLeft w:val="0"/>
          <w:marRight w:val="0"/>
          <w:marTop w:val="75"/>
          <w:marBottom w:val="0"/>
          <w:divBdr>
            <w:top w:val="none" w:sz="0" w:space="0" w:color="auto"/>
            <w:left w:val="none" w:sz="0" w:space="0" w:color="auto"/>
            <w:bottom w:val="none" w:sz="0" w:space="0" w:color="auto"/>
            <w:right w:val="none" w:sz="0" w:space="0" w:color="auto"/>
          </w:divBdr>
        </w:div>
        <w:div w:id="69276702">
          <w:marLeft w:val="0"/>
          <w:marRight w:val="0"/>
          <w:marTop w:val="75"/>
          <w:marBottom w:val="0"/>
          <w:divBdr>
            <w:top w:val="none" w:sz="0" w:space="0" w:color="auto"/>
            <w:left w:val="none" w:sz="0" w:space="0" w:color="auto"/>
            <w:bottom w:val="none" w:sz="0" w:space="0" w:color="auto"/>
            <w:right w:val="none" w:sz="0" w:space="0" w:color="auto"/>
          </w:divBdr>
        </w:div>
        <w:div w:id="1480153981">
          <w:marLeft w:val="0"/>
          <w:marRight w:val="0"/>
          <w:marTop w:val="75"/>
          <w:marBottom w:val="0"/>
          <w:divBdr>
            <w:top w:val="none" w:sz="0" w:space="0" w:color="auto"/>
            <w:left w:val="none" w:sz="0" w:space="0" w:color="auto"/>
            <w:bottom w:val="none" w:sz="0" w:space="0" w:color="auto"/>
            <w:right w:val="none" w:sz="0" w:space="0" w:color="auto"/>
          </w:divBdr>
        </w:div>
      </w:divsChild>
    </w:div>
    <w:div w:id="1890414132">
      <w:bodyDiv w:val="1"/>
      <w:marLeft w:val="0"/>
      <w:marRight w:val="0"/>
      <w:marTop w:val="0"/>
      <w:marBottom w:val="0"/>
      <w:divBdr>
        <w:top w:val="none" w:sz="0" w:space="0" w:color="auto"/>
        <w:left w:val="none" w:sz="0" w:space="0" w:color="auto"/>
        <w:bottom w:val="none" w:sz="0" w:space="0" w:color="auto"/>
        <w:right w:val="none" w:sz="0" w:space="0" w:color="auto"/>
      </w:divBdr>
      <w:divsChild>
        <w:div w:id="3867427">
          <w:marLeft w:val="0"/>
          <w:marRight w:val="0"/>
          <w:marTop w:val="75"/>
          <w:marBottom w:val="0"/>
          <w:divBdr>
            <w:top w:val="none" w:sz="0" w:space="0" w:color="auto"/>
            <w:left w:val="none" w:sz="0" w:space="0" w:color="auto"/>
            <w:bottom w:val="none" w:sz="0" w:space="0" w:color="auto"/>
            <w:right w:val="none" w:sz="0" w:space="0" w:color="auto"/>
          </w:divBdr>
        </w:div>
        <w:div w:id="1717048331">
          <w:marLeft w:val="0"/>
          <w:marRight w:val="0"/>
          <w:marTop w:val="75"/>
          <w:marBottom w:val="0"/>
          <w:divBdr>
            <w:top w:val="none" w:sz="0" w:space="0" w:color="auto"/>
            <w:left w:val="none" w:sz="0" w:space="0" w:color="auto"/>
            <w:bottom w:val="none" w:sz="0" w:space="0" w:color="auto"/>
            <w:right w:val="none" w:sz="0" w:space="0" w:color="auto"/>
          </w:divBdr>
        </w:div>
      </w:divsChild>
    </w:div>
    <w:div w:id="1900242699">
      <w:bodyDiv w:val="1"/>
      <w:marLeft w:val="0"/>
      <w:marRight w:val="0"/>
      <w:marTop w:val="0"/>
      <w:marBottom w:val="0"/>
      <w:divBdr>
        <w:top w:val="none" w:sz="0" w:space="0" w:color="auto"/>
        <w:left w:val="none" w:sz="0" w:space="0" w:color="auto"/>
        <w:bottom w:val="none" w:sz="0" w:space="0" w:color="auto"/>
        <w:right w:val="none" w:sz="0" w:space="0" w:color="auto"/>
      </w:divBdr>
      <w:divsChild>
        <w:div w:id="1842426431">
          <w:marLeft w:val="0"/>
          <w:marRight w:val="0"/>
          <w:marTop w:val="0"/>
          <w:marBottom w:val="192"/>
          <w:divBdr>
            <w:top w:val="none" w:sz="0" w:space="0" w:color="auto"/>
            <w:left w:val="none" w:sz="0" w:space="0" w:color="auto"/>
            <w:bottom w:val="none" w:sz="0" w:space="0" w:color="auto"/>
            <w:right w:val="none" w:sz="0" w:space="0" w:color="auto"/>
          </w:divBdr>
        </w:div>
        <w:div w:id="1108280313">
          <w:marLeft w:val="624"/>
          <w:marRight w:val="0"/>
          <w:marTop w:val="0"/>
          <w:marBottom w:val="0"/>
          <w:divBdr>
            <w:top w:val="none" w:sz="0" w:space="0" w:color="auto"/>
            <w:left w:val="none" w:sz="0" w:space="0" w:color="auto"/>
            <w:bottom w:val="none" w:sz="0" w:space="0" w:color="auto"/>
            <w:right w:val="none" w:sz="0" w:space="0" w:color="auto"/>
          </w:divBdr>
        </w:div>
        <w:div w:id="2005163941">
          <w:marLeft w:val="624"/>
          <w:marRight w:val="0"/>
          <w:marTop w:val="0"/>
          <w:marBottom w:val="0"/>
          <w:divBdr>
            <w:top w:val="none" w:sz="0" w:space="0" w:color="auto"/>
            <w:left w:val="none" w:sz="0" w:space="0" w:color="auto"/>
            <w:bottom w:val="none" w:sz="0" w:space="0" w:color="auto"/>
            <w:right w:val="none" w:sz="0" w:space="0" w:color="auto"/>
          </w:divBdr>
        </w:div>
        <w:div w:id="1708145251">
          <w:marLeft w:val="0"/>
          <w:marRight w:val="0"/>
          <w:marTop w:val="0"/>
          <w:marBottom w:val="192"/>
          <w:divBdr>
            <w:top w:val="none" w:sz="0" w:space="0" w:color="auto"/>
            <w:left w:val="none" w:sz="0" w:space="0" w:color="auto"/>
            <w:bottom w:val="none" w:sz="0" w:space="0" w:color="auto"/>
            <w:right w:val="none" w:sz="0" w:space="0" w:color="auto"/>
          </w:divBdr>
        </w:div>
      </w:divsChild>
    </w:div>
    <w:div w:id="1923680063">
      <w:bodyDiv w:val="1"/>
      <w:marLeft w:val="0"/>
      <w:marRight w:val="0"/>
      <w:marTop w:val="0"/>
      <w:marBottom w:val="0"/>
      <w:divBdr>
        <w:top w:val="none" w:sz="0" w:space="0" w:color="auto"/>
        <w:left w:val="none" w:sz="0" w:space="0" w:color="auto"/>
        <w:bottom w:val="none" w:sz="0" w:space="0" w:color="auto"/>
        <w:right w:val="none" w:sz="0" w:space="0" w:color="auto"/>
      </w:divBdr>
      <w:divsChild>
        <w:div w:id="1228343183">
          <w:marLeft w:val="0"/>
          <w:marRight w:val="0"/>
          <w:marTop w:val="0"/>
          <w:marBottom w:val="192"/>
          <w:divBdr>
            <w:top w:val="none" w:sz="0" w:space="0" w:color="auto"/>
            <w:left w:val="none" w:sz="0" w:space="0" w:color="auto"/>
            <w:bottom w:val="none" w:sz="0" w:space="0" w:color="auto"/>
            <w:right w:val="none" w:sz="0" w:space="0" w:color="auto"/>
          </w:divBdr>
        </w:div>
        <w:div w:id="83504016">
          <w:marLeft w:val="0"/>
          <w:marRight w:val="0"/>
          <w:marTop w:val="0"/>
          <w:marBottom w:val="192"/>
          <w:divBdr>
            <w:top w:val="none" w:sz="0" w:space="0" w:color="auto"/>
            <w:left w:val="none" w:sz="0" w:space="0" w:color="auto"/>
            <w:bottom w:val="none" w:sz="0" w:space="0" w:color="auto"/>
            <w:right w:val="none" w:sz="0" w:space="0" w:color="auto"/>
          </w:divBdr>
        </w:div>
        <w:div w:id="973678794">
          <w:marLeft w:val="0"/>
          <w:marRight w:val="0"/>
          <w:marTop w:val="0"/>
          <w:marBottom w:val="192"/>
          <w:divBdr>
            <w:top w:val="none" w:sz="0" w:space="0" w:color="auto"/>
            <w:left w:val="none" w:sz="0" w:space="0" w:color="auto"/>
            <w:bottom w:val="none" w:sz="0" w:space="0" w:color="auto"/>
            <w:right w:val="none" w:sz="0" w:space="0" w:color="auto"/>
          </w:divBdr>
        </w:div>
      </w:divsChild>
    </w:div>
    <w:div w:id="1926255573">
      <w:bodyDiv w:val="1"/>
      <w:marLeft w:val="0"/>
      <w:marRight w:val="0"/>
      <w:marTop w:val="0"/>
      <w:marBottom w:val="0"/>
      <w:divBdr>
        <w:top w:val="none" w:sz="0" w:space="0" w:color="auto"/>
        <w:left w:val="none" w:sz="0" w:space="0" w:color="auto"/>
        <w:bottom w:val="none" w:sz="0" w:space="0" w:color="auto"/>
        <w:right w:val="none" w:sz="0" w:space="0" w:color="auto"/>
      </w:divBdr>
      <w:divsChild>
        <w:div w:id="322781571">
          <w:marLeft w:val="0"/>
          <w:marRight w:val="0"/>
          <w:marTop w:val="0"/>
          <w:marBottom w:val="192"/>
          <w:divBdr>
            <w:top w:val="none" w:sz="0" w:space="0" w:color="auto"/>
            <w:left w:val="none" w:sz="0" w:space="0" w:color="auto"/>
            <w:bottom w:val="none" w:sz="0" w:space="0" w:color="auto"/>
            <w:right w:val="none" w:sz="0" w:space="0" w:color="auto"/>
          </w:divBdr>
          <w:divsChild>
            <w:div w:id="1763649602">
              <w:marLeft w:val="624"/>
              <w:marRight w:val="0"/>
              <w:marTop w:val="0"/>
              <w:marBottom w:val="0"/>
              <w:divBdr>
                <w:top w:val="none" w:sz="0" w:space="0" w:color="auto"/>
                <w:left w:val="none" w:sz="0" w:space="0" w:color="auto"/>
                <w:bottom w:val="none" w:sz="0" w:space="0" w:color="auto"/>
                <w:right w:val="none" w:sz="0" w:space="0" w:color="auto"/>
              </w:divBdr>
            </w:div>
            <w:div w:id="5181625">
              <w:marLeft w:val="624"/>
              <w:marRight w:val="0"/>
              <w:marTop w:val="0"/>
              <w:marBottom w:val="0"/>
              <w:divBdr>
                <w:top w:val="none" w:sz="0" w:space="0" w:color="auto"/>
                <w:left w:val="none" w:sz="0" w:space="0" w:color="auto"/>
                <w:bottom w:val="none" w:sz="0" w:space="0" w:color="auto"/>
                <w:right w:val="none" w:sz="0" w:space="0" w:color="auto"/>
              </w:divBdr>
            </w:div>
          </w:divsChild>
        </w:div>
        <w:div w:id="523787530">
          <w:marLeft w:val="0"/>
          <w:marRight w:val="0"/>
          <w:marTop w:val="0"/>
          <w:marBottom w:val="192"/>
          <w:divBdr>
            <w:top w:val="none" w:sz="0" w:space="0" w:color="auto"/>
            <w:left w:val="none" w:sz="0" w:space="0" w:color="auto"/>
            <w:bottom w:val="none" w:sz="0" w:space="0" w:color="auto"/>
            <w:right w:val="none" w:sz="0" w:space="0" w:color="auto"/>
          </w:divBdr>
          <w:divsChild>
            <w:div w:id="1489250805">
              <w:marLeft w:val="624"/>
              <w:marRight w:val="0"/>
              <w:marTop w:val="0"/>
              <w:marBottom w:val="0"/>
              <w:divBdr>
                <w:top w:val="none" w:sz="0" w:space="0" w:color="auto"/>
                <w:left w:val="none" w:sz="0" w:space="0" w:color="auto"/>
                <w:bottom w:val="none" w:sz="0" w:space="0" w:color="auto"/>
                <w:right w:val="none" w:sz="0" w:space="0" w:color="auto"/>
              </w:divBdr>
            </w:div>
            <w:div w:id="930704829">
              <w:marLeft w:val="624"/>
              <w:marRight w:val="0"/>
              <w:marTop w:val="0"/>
              <w:marBottom w:val="0"/>
              <w:divBdr>
                <w:top w:val="none" w:sz="0" w:space="0" w:color="auto"/>
                <w:left w:val="none" w:sz="0" w:space="0" w:color="auto"/>
                <w:bottom w:val="none" w:sz="0" w:space="0" w:color="auto"/>
                <w:right w:val="none" w:sz="0" w:space="0" w:color="auto"/>
              </w:divBdr>
            </w:div>
          </w:divsChild>
        </w:div>
      </w:divsChild>
    </w:div>
    <w:div w:id="1928229044">
      <w:bodyDiv w:val="1"/>
      <w:marLeft w:val="0"/>
      <w:marRight w:val="0"/>
      <w:marTop w:val="0"/>
      <w:marBottom w:val="0"/>
      <w:divBdr>
        <w:top w:val="none" w:sz="0" w:space="0" w:color="auto"/>
        <w:left w:val="none" w:sz="0" w:space="0" w:color="auto"/>
        <w:bottom w:val="none" w:sz="0" w:space="0" w:color="auto"/>
        <w:right w:val="none" w:sz="0" w:space="0" w:color="auto"/>
      </w:divBdr>
    </w:div>
    <w:div w:id="1965305502">
      <w:bodyDiv w:val="1"/>
      <w:marLeft w:val="0"/>
      <w:marRight w:val="0"/>
      <w:marTop w:val="0"/>
      <w:marBottom w:val="0"/>
      <w:divBdr>
        <w:top w:val="none" w:sz="0" w:space="0" w:color="auto"/>
        <w:left w:val="none" w:sz="0" w:space="0" w:color="auto"/>
        <w:bottom w:val="none" w:sz="0" w:space="0" w:color="auto"/>
        <w:right w:val="none" w:sz="0" w:space="0" w:color="auto"/>
      </w:divBdr>
    </w:div>
    <w:div w:id="1978295625">
      <w:bodyDiv w:val="1"/>
      <w:marLeft w:val="0"/>
      <w:marRight w:val="0"/>
      <w:marTop w:val="0"/>
      <w:marBottom w:val="0"/>
      <w:divBdr>
        <w:top w:val="none" w:sz="0" w:space="0" w:color="auto"/>
        <w:left w:val="none" w:sz="0" w:space="0" w:color="auto"/>
        <w:bottom w:val="none" w:sz="0" w:space="0" w:color="auto"/>
        <w:right w:val="none" w:sz="0" w:space="0" w:color="auto"/>
      </w:divBdr>
    </w:div>
    <w:div w:id="1985742771">
      <w:bodyDiv w:val="1"/>
      <w:marLeft w:val="0"/>
      <w:marRight w:val="0"/>
      <w:marTop w:val="0"/>
      <w:marBottom w:val="0"/>
      <w:divBdr>
        <w:top w:val="none" w:sz="0" w:space="0" w:color="auto"/>
        <w:left w:val="none" w:sz="0" w:space="0" w:color="auto"/>
        <w:bottom w:val="none" w:sz="0" w:space="0" w:color="auto"/>
        <w:right w:val="none" w:sz="0" w:space="0" w:color="auto"/>
      </w:divBdr>
    </w:div>
    <w:div w:id="1999113127">
      <w:bodyDiv w:val="1"/>
      <w:marLeft w:val="0"/>
      <w:marRight w:val="0"/>
      <w:marTop w:val="0"/>
      <w:marBottom w:val="0"/>
      <w:divBdr>
        <w:top w:val="none" w:sz="0" w:space="0" w:color="auto"/>
        <w:left w:val="none" w:sz="0" w:space="0" w:color="auto"/>
        <w:bottom w:val="none" w:sz="0" w:space="0" w:color="auto"/>
        <w:right w:val="none" w:sz="0" w:space="0" w:color="auto"/>
      </w:divBdr>
      <w:divsChild>
        <w:div w:id="1681934457">
          <w:marLeft w:val="624"/>
          <w:marRight w:val="0"/>
          <w:marTop w:val="0"/>
          <w:marBottom w:val="0"/>
          <w:divBdr>
            <w:top w:val="none" w:sz="0" w:space="0" w:color="auto"/>
            <w:left w:val="none" w:sz="0" w:space="0" w:color="auto"/>
            <w:bottom w:val="none" w:sz="0" w:space="0" w:color="auto"/>
            <w:right w:val="none" w:sz="0" w:space="0" w:color="auto"/>
          </w:divBdr>
        </w:div>
      </w:divsChild>
    </w:div>
    <w:div w:id="2003194799">
      <w:bodyDiv w:val="1"/>
      <w:marLeft w:val="0"/>
      <w:marRight w:val="0"/>
      <w:marTop w:val="0"/>
      <w:marBottom w:val="0"/>
      <w:divBdr>
        <w:top w:val="none" w:sz="0" w:space="0" w:color="auto"/>
        <w:left w:val="none" w:sz="0" w:space="0" w:color="auto"/>
        <w:bottom w:val="none" w:sz="0" w:space="0" w:color="auto"/>
        <w:right w:val="none" w:sz="0" w:space="0" w:color="auto"/>
      </w:divBdr>
    </w:div>
    <w:div w:id="2062820923">
      <w:bodyDiv w:val="1"/>
      <w:marLeft w:val="0"/>
      <w:marRight w:val="0"/>
      <w:marTop w:val="0"/>
      <w:marBottom w:val="0"/>
      <w:divBdr>
        <w:top w:val="none" w:sz="0" w:space="0" w:color="auto"/>
        <w:left w:val="none" w:sz="0" w:space="0" w:color="auto"/>
        <w:bottom w:val="none" w:sz="0" w:space="0" w:color="auto"/>
        <w:right w:val="none" w:sz="0" w:space="0" w:color="auto"/>
      </w:divBdr>
    </w:div>
    <w:div w:id="2082756507">
      <w:bodyDiv w:val="1"/>
      <w:marLeft w:val="0"/>
      <w:marRight w:val="0"/>
      <w:marTop w:val="0"/>
      <w:marBottom w:val="0"/>
      <w:divBdr>
        <w:top w:val="none" w:sz="0" w:space="0" w:color="auto"/>
        <w:left w:val="none" w:sz="0" w:space="0" w:color="auto"/>
        <w:bottom w:val="none" w:sz="0" w:space="0" w:color="auto"/>
        <w:right w:val="none" w:sz="0" w:space="0" w:color="auto"/>
      </w:divBdr>
      <w:divsChild>
        <w:div w:id="1246108473">
          <w:marLeft w:val="0"/>
          <w:marRight w:val="0"/>
          <w:marTop w:val="0"/>
          <w:marBottom w:val="0"/>
          <w:divBdr>
            <w:top w:val="none" w:sz="0" w:space="0" w:color="auto"/>
            <w:left w:val="none" w:sz="0" w:space="0" w:color="auto"/>
            <w:bottom w:val="none" w:sz="0" w:space="0" w:color="auto"/>
            <w:right w:val="none" w:sz="0" w:space="0" w:color="auto"/>
          </w:divBdr>
        </w:div>
        <w:div w:id="1822889871">
          <w:marLeft w:val="0"/>
          <w:marRight w:val="0"/>
          <w:marTop w:val="0"/>
          <w:marBottom w:val="0"/>
          <w:divBdr>
            <w:top w:val="none" w:sz="0" w:space="0" w:color="auto"/>
            <w:left w:val="none" w:sz="0" w:space="0" w:color="auto"/>
            <w:bottom w:val="none" w:sz="0" w:space="0" w:color="auto"/>
            <w:right w:val="none" w:sz="0" w:space="0" w:color="auto"/>
          </w:divBdr>
          <w:divsChild>
            <w:div w:id="430587170">
              <w:marLeft w:val="0"/>
              <w:marRight w:val="0"/>
              <w:marTop w:val="0"/>
              <w:marBottom w:val="0"/>
              <w:divBdr>
                <w:top w:val="none" w:sz="0" w:space="0" w:color="auto"/>
                <w:left w:val="none" w:sz="0" w:space="0" w:color="auto"/>
                <w:bottom w:val="none" w:sz="0" w:space="0" w:color="auto"/>
                <w:right w:val="none" w:sz="0" w:space="0" w:color="auto"/>
              </w:divBdr>
              <w:divsChild>
                <w:div w:id="2009750532">
                  <w:marLeft w:val="0"/>
                  <w:marRight w:val="0"/>
                  <w:marTop w:val="0"/>
                  <w:marBottom w:val="0"/>
                  <w:divBdr>
                    <w:top w:val="none" w:sz="0" w:space="0" w:color="auto"/>
                    <w:left w:val="none" w:sz="0" w:space="0" w:color="auto"/>
                    <w:bottom w:val="none" w:sz="0" w:space="0" w:color="auto"/>
                    <w:right w:val="none" w:sz="0" w:space="0" w:color="auto"/>
                  </w:divBdr>
                </w:div>
                <w:div w:id="84124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80397">
          <w:marLeft w:val="0"/>
          <w:marRight w:val="0"/>
          <w:marTop w:val="0"/>
          <w:marBottom w:val="0"/>
          <w:divBdr>
            <w:top w:val="none" w:sz="0" w:space="0" w:color="auto"/>
            <w:left w:val="none" w:sz="0" w:space="0" w:color="auto"/>
            <w:bottom w:val="none" w:sz="0" w:space="0" w:color="auto"/>
            <w:right w:val="none" w:sz="0" w:space="0" w:color="auto"/>
          </w:divBdr>
          <w:divsChild>
            <w:div w:id="2094007700">
              <w:marLeft w:val="0"/>
              <w:marRight w:val="0"/>
              <w:marTop w:val="0"/>
              <w:marBottom w:val="0"/>
              <w:divBdr>
                <w:top w:val="none" w:sz="0" w:space="0" w:color="auto"/>
                <w:left w:val="none" w:sz="0" w:space="0" w:color="auto"/>
                <w:bottom w:val="none" w:sz="0" w:space="0" w:color="auto"/>
                <w:right w:val="none" w:sz="0" w:space="0" w:color="auto"/>
              </w:divBdr>
              <w:divsChild>
                <w:div w:id="1754935120">
                  <w:marLeft w:val="0"/>
                  <w:marRight w:val="0"/>
                  <w:marTop w:val="0"/>
                  <w:marBottom w:val="0"/>
                  <w:divBdr>
                    <w:top w:val="none" w:sz="0" w:space="0" w:color="auto"/>
                    <w:left w:val="none" w:sz="0" w:space="0" w:color="auto"/>
                    <w:bottom w:val="none" w:sz="0" w:space="0" w:color="auto"/>
                    <w:right w:val="none" w:sz="0" w:space="0" w:color="auto"/>
                  </w:divBdr>
                </w:div>
                <w:div w:id="6310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621689">
          <w:marLeft w:val="0"/>
          <w:marRight w:val="0"/>
          <w:marTop w:val="0"/>
          <w:marBottom w:val="0"/>
          <w:divBdr>
            <w:top w:val="none" w:sz="0" w:space="0" w:color="auto"/>
            <w:left w:val="none" w:sz="0" w:space="0" w:color="auto"/>
            <w:bottom w:val="none" w:sz="0" w:space="0" w:color="auto"/>
            <w:right w:val="none" w:sz="0" w:space="0" w:color="auto"/>
          </w:divBdr>
          <w:divsChild>
            <w:div w:id="911820069">
              <w:marLeft w:val="0"/>
              <w:marRight w:val="0"/>
              <w:marTop w:val="0"/>
              <w:marBottom w:val="0"/>
              <w:divBdr>
                <w:top w:val="none" w:sz="0" w:space="0" w:color="auto"/>
                <w:left w:val="none" w:sz="0" w:space="0" w:color="auto"/>
                <w:bottom w:val="none" w:sz="0" w:space="0" w:color="auto"/>
                <w:right w:val="none" w:sz="0" w:space="0" w:color="auto"/>
              </w:divBdr>
              <w:divsChild>
                <w:div w:id="81225659">
                  <w:marLeft w:val="0"/>
                  <w:marRight w:val="0"/>
                  <w:marTop w:val="0"/>
                  <w:marBottom w:val="0"/>
                  <w:divBdr>
                    <w:top w:val="none" w:sz="0" w:space="0" w:color="auto"/>
                    <w:left w:val="none" w:sz="0" w:space="0" w:color="auto"/>
                    <w:bottom w:val="none" w:sz="0" w:space="0" w:color="auto"/>
                    <w:right w:val="none" w:sz="0" w:space="0" w:color="auto"/>
                  </w:divBdr>
                </w:div>
                <w:div w:id="1215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0901">
          <w:marLeft w:val="0"/>
          <w:marRight w:val="0"/>
          <w:marTop w:val="0"/>
          <w:marBottom w:val="0"/>
          <w:divBdr>
            <w:top w:val="none" w:sz="0" w:space="0" w:color="auto"/>
            <w:left w:val="none" w:sz="0" w:space="0" w:color="auto"/>
            <w:bottom w:val="none" w:sz="0" w:space="0" w:color="auto"/>
            <w:right w:val="none" w:sz="0" w:space="0" w:color="auto"/>
          </w:divBdr>
          <w:divsChild>
            <w:div w:id="1058045095">
              <w:marLeft w:val="0"/>
              <w:marRight w:val="0"/>
              <w:marTop w:val="0"/>
              <w:marBottom w:val="0"/>
              <w:divBdr>
                <w:top w:val="none" w:sz="0" w:space="0" w:color="auto"/>
                <w:left w:val="none" w:sz="0" w:space="0" w:color="auto"/>
                <w:bottom w:val="none" w:sz="0" w:space="0" w:color="auto"/>
                <w:right w:val="none" w:sz="0" w:space="0" w:color="auto"/>
              </w:divBdr>
              <w:divsChild>
                <w:div w:id="1391735932">
                  <w:marLeft w:val="0"/>
                  <w:marRight w:val="0"/>
                  <w:marTop w:val="0"/>
                  <w:marBottom w:val="0"/>
                  <w:divBdr>
                    <w:top w:val="none" w:sz="0" w:space="0" w:color="auto"/>
                    <w:left w:val="none" w:sz="0" w:space="0" w:color="auto"/>
                    <w:bottom w:val="none" w:sz="0" w:space="0" w:color="auto"/>
                    <w:right w:val="none" w:sz="0" w:space="0" w:color="auto"/>
                  </w:divBdr>
                </w:div>
                <w:div w:id="12015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62164">
          <w:marLeft w:val="0"/>
          <w:marRight w:val="0"/>
          <w:marTop w:val="0"/>
          <w:marBottom w:val="0"/>
          <w:divBdr>
            <w:top w:val="none" w:sz="0" w:space="0" w:color="auto"/>
            <w:left w:val="none" w:sz="0" w:space="0" w:color="auto"/>
            <w:bottom w:val="none" w:sz="0" w:space="0" w:color="auto"/>
            <w:right w:val="none" w:sz="0" w:space="0" w:color="auto"/>
          </w:divBdr>
          <w:divsChild>
            <w:div w:id="2086563589">
              <w:marLeft w:val="0"/>
              <w:marRight w:val="0"/>
              <w:marTop w:val="0"/>
              <w:marBottom w:val="0"/>
              <w:divBdr>
                <w:top w:val="none" w:sz="0" w:space="0" w:color="auto"/>
                <w:left w:val="none" w:sz="0" w:space="0" w:color="auto"/>
                <w:bottom w:val="none" w:sz="0" w:space="0" w:color="auto"/>
                <w:right w:val="none" w:sz="0" w:space="0" w:color="auto"/>
              </w:divBdr>
              <w:divsChild>
                <w:div w:id="564800057">
                  <w:marLeft w:val="0"/>
                  <w:marRight w:val="0"/>
                  <w:marTop w:val="0"/>
                  <w:marBottom w:val="0"/>
                  <w:divBdr>
                    <w:top w:val="none" w:sz="0" w:space="0" w:color="auto"/>
                    <w:left w:val="none" w:sz="0" w:space="0" w:color="auto"/>
                    <w:bottom w:val="none" w:sz="0" w:space="0" w:color="auto"/>
                    <w:right w:val="none" w:sz="0" w:space="0" w:color="auto"/>
                  </w:divBdr>
                </w:div>
                <w:div w:id="160742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3483">
      <w:bodyDiv w:val="1"/>
      <w:marLeft w:val="0"/>
      <w:marRight w:val="0"/>
      <w:marTop w:val="0"/>
      <w:marBottom w:val="0"/>
      <w:divBdr>
        <w:top w:val="none" w:sz="0" w:space="0" w:color="auto"/>
        <w:left w:val="none" w:sz="0" w:space="0" w:color="auto"/>
        <w:bottom w:val="none" w:sz="0" w:space="0" w:color="auto"/>
        <w:right w:val="none" w:sz="0" w:space="0" w:color="auto"/>
      </w:divBdr>
      <w:divsChild>
        <w:div w:id="897015242">
          <w:marLeft w:val="0"/>
          <w:marRight w:val="0"/>
          <w:marTop w:val="0"/>
          <w:marBottom w:val="0"/>
          <w:divBdr>
            <w:top w:val="none" w:sz="0" w:space="0" w:color="auto"/>
            <w:left w:val="none" w:sz="0" w:space="0" w:color="auto"/>
            <w:bottom w:val="none" w:sz="0" w:space="0" w:color="auto"/>
            <w:right w:val="none" w:sz="0" w:space="0" w:color="auto"/>
          </w:divBdr>
        </w:div>
        <w:div w:id="1113746176">
          <w:marLeft w:val="0"/>
          <w:marRight w:val="0"/>
          <w:marTop w:val="0"/>
          <w:marBottom w:val="0"/>
          <w:divBdr>
            <w:top w:val="none" w:sz="0" w:space="0" w:color="auto"/>
            <w:left w:val="none" w:sz="0" w:space="0" w:color="auto"/>
            <w:bottom w:val="none" w:sz="0" w:space="0" w:color="auto"/>
            <w:right w:val="none" w:sz="0" w:space="0" w:color="auto"/>
          </w:divBdr>
        </w:div>
      </w:divsChild>
    </w:div>
    <w:div w:id="2106268214">
      <w:bodyDiv w:val="1"/>
      <w:marLeft w:val="0"/>
      <w:marRight w:val="0"/>
      <w:marTop w:val="0"/>
      <w:marBottom w:val="0"/>
      <w:divBdr>
        <w:top w:val="none" w:sz="0" w:space="0" w:color="auto"/>
        <w:left w:val="none" w:sz="0" w:space="0" w:color="auto"/>
        <w:bottom w:val="none" w:sz="0" w:space="0" w:color="auto"/>
        <w:right w:val="none" w:sz="0" w:space="0" w:color="auto"/>
      </w:divBdr>
      <w:divsChild>
        <w:div w:id="1460293582">
          <w:marLeft w:val="0"/>
          <w:marRight w:val="75"/>
          <w:marTop w:val="0"/>
          <w:marBottom w:val="0"/>
          <w:divBdr>
            <w:top w:val="none" w:sz="0" w:space="0" w:color="auto"/>
            <w:left w:val="none" w:sz="0" w:space="0" w:color="auto"/>
            <w:bottom w:val="none" w:sz="0" w:space="0" w:color="auto"/>
            <w:right w:val="none" w:sz="0" w:space="0" w:color="auto"/>
          </w:divBdr>
        </w:div>
        <w:div w:id="1117021588">
          <w:marLeft w:val="0"/>
          <w:marRight w:val="0"/>
          <w:marTop w:val="0"/>
          <w:marBottom w:val="300"/>
          <w:divBdr>
            <w:top w:val="none" w:sz="0" w:space="0" w:color="auto"/>
            <w:left w:val="none" w:sz="0" w:space="0" w:color="auto"/>
            <w:bottom w:val="none" w:sz="0" w:space="0" w:color="auto"/>
            <w:right w:val="none" w:sz="0" w:space="0" w:color="auto"/>
          </w:divBdr>
        </w:div>
        <w:div w:id="39090406">
          <w:marLeft w:val="255"/>
          <w:marRight w:val="0"/>
          <w:marTop w:val="75"/>
          <w:marBottom w:val="0"/>
          <w:divBdr>
            <w:top w:val="none" w:sz="0" w:space="0" w:color="auto"/>
            <w:left w:val="none" w:sz="0" w:space="0" w:color="auto"/>
            <w:bottom w:val="none" w:sz="0" w:space="0" w:color="auto"/>
            <w:right w:val="none" w:sz="0" w:space="0" w:color="auto"/>
          </w:divBdr>
        </w:div>
        <w:div w:id="1000691738">
          <w:marLeft w:val="255"/>
          <w:marRight w:val="0"/>
          <w:marTop w:val="75"/>
          <w:marBottom w:val="0"/>
          <w:divBdr>
            <w:top w:val="none" w:sz="0" w:space="0" w:color="auto"/>
            <w:left w:val="none" w:sz="0" w:space="0" w:color="auto"/>
            <w:bottom w:val="none" w:sz="0" w:space="0" w:color="auto"/>
            <w:right w:val="none" w:sz="0" w:space="0" w:color="auto"/>
          </w:divBdr>
        </w:div>
      </w:divsChild>
    </w:div>
    <w:div w:id="2110006837">
      <w:bodyDiv w:val="1"/>
      <w:marLeft w:val="0"/>
      <w:marRight w:val="0"/>
      <w:marTop w:val="0"/>
      <w:marBottom w:val="0"/>
      <w:divBdr>
        <w:top w:val="none" w:sz="0" w:space="0" w:color="auto"/>
        <w:left w:val="none" w:sz="0" w:space="0" w:color="auto"/>
        <w:bottom w:val="none" w:sz="0" w:space="0" w:color="auto"/>
        <w:right w:val="none" w:sz="0" w:space="0" w:color="auto"/>
      </w:divBdr>
      <w:divsChild>
        <w:div w:id="74477427">
          <w:marLeft w:val="0"/>
          <w:marRight w:val="0"/>
          <w:marTop w:val="0"/>
          <w:marBottom w:val="192"/>
          <w:divBdr>
            <w:top w:val="none" w:sz="0" w:space="0" w:color="auto"/>
            <w:left w:val="none" w:sz="0" w:space="0" w:color="auto"/>
            <w:bottom w:val="none" w:sz="0" w:space="0" w:color="auto"/>
            <w:right w:val="none" w:sz="0" w:space="0" w:color="auto"/>
          </w:divBdr>
        </w:div>
        <w:div w:id="934093435">
          <w:marLeft w:val="624"/>
          <w:marRight w:val="0"/>
          <w:marTop w:val="0"/>
          <w:marBottom w:val="0"/>
          <w:divBdr>
            <w:top w:val="none" w:sz="0" w:space="0" w:color="auto"/>
            <w:left w:val="none" w:sz="0" w:space="0" w:color="auto"/>
            <w:bottom w:val="none" w:sz="0" w:space="0" w:color="auto"/>
            <w:right w:val="none" w:sz="0" w:space="0" w:color="auto"/>
          </w:divBdr>
        </w:div>
        <w:div w:id="1215585174">
          <w:marLeft w:val="624"/>
          <w:marRight w:val="0"/>
          <w:marTop w:val="0"/>
          <w:marBottom w:val="0"/>
          <w:divBdr>
            <w:top w:val="none" w:sz="0" w:space="0" w:color="auto"/>
            <w:left w:val="none" w:sz="0" w:space="0" w:color="auto"/>
            <w:bottom w:val="none" w:sz="0" w:space="0" w:color="auto"/>
            <w:right w:val="none" w:sz="0" w:space="0" w:color="auto"/>
          </w:divBdr>
        </w:div>
        <w:div w:id="865286857">
          <w:marLeft w:val="624"/>
          <w:marRight w:val="0"/>
          <w:marTop w:val="0"/>
          <w:marBottom w:val="0"/>
          <w:divBdr>
            <w:top w:val="none" w:sz="0" w:space="0" w:color="auto"/>
            <w:left w:val="none" w:sz="0" w:space="0" w:color="auto"/>
            <w:bottom w:val="none" w:sz="0" w:space="0" w:color="auto"/>
            <w:right w:val="none" w:sz="0" w:space="0" w:color="auto"/>
          </w:divBdr>
        </w:div>
        <w:div w:id="1165558891">
          <w:marLeft w:val="624"/>
          <w:marRight w:val="0"/>
          <w:marTop w:val="0"/>
          <w:marBottom w:val="0"/>
          <w:divBdr>
            <w:top w:val="none" w:sz="0" w:space="0" w:color="auto"/>
            <w:left w:val="none" w:sz="0" w:space="0" w:color="auto"/>
            <w:bottom w:val="none" w:sz="0" w:space="0" w:color="auto"/>
            <w:right w:val="none" w:sz="0" w:space="0" w:color="auto"/>
          </w:divBdr>
        </w:div>
        <w:div w:id="237902846">
          <w:marLeft w:val="624"/>
          <w:marRight w:val="0"/>
          <w:marTop w:val="0"/>
          <w:marBottom w:val="0"/>
          <w:divBdr>
            <w:top w:val="none" w:sz="0" w:space="0" w:color="auto"/>
            <w:left w:val="none" w:sz="0" w:space="0" w:color="auto"/>
            <w:bottom w:val="none" w:sz="0" w:space="0" w:color="auto"/>
            <w:right w:val="none" w:sz="0" w:space="0" w:color="auto"/>
          </w:divBdr>
        </w:div>
      </w:divsChild>
    </w:div>
    <w:div w:id="2112430421">
      <w:bodyDiv w:val="1"/>
      <w:marLeft w:val="0"/>
      <w:marRight w:val="0"/>
      <w:marTop w:val="0"/>
      <w:marBottom w:val="0"/>
      <w:divBdr>
        <w:top w:val="none" w:sz="0" w:space="0" w:color="auto"/>
        <w:left w:val="none" w:sz="0" w:space="0" w:color="auto"/>
        <w:bottom w:val="none" w:sz="0" w:space="0" w:color="auto"/>
        <w:right w:val="none" w:sz="0" w:space="0" w:color="auto"/>
      </w:divBdr>
      <w:divsChild>
        <w:div w:id="1295405014">
          <w:marLeft w:val="0"/>
          <w:marRight w:val="75"/>
          <w:marTop w:val="0"/>
          <w:marBottom w:val="0"/>
          <w:divBdr>
            <w:top w:val="none" w:sz="0" w:space="0" w:color="auto"/>
            <w:left w:val="none" w:sz="0" w:space="0" w:color="auto"/>
            <w:bottom w:val="none" w:sz="0" w:space="0" w:color="auto"/>
            <w:right w:val="none" w:sz="0" w:space="0" w:color="auto"/>
          </w:divBdr>
        </w:div>
        <w:div w:id="1755320564">
          <w:marLeft w:val="0"/>
          <w:marRight w:val="0"/>
          <w:marTop w:val="0"/>
          <w:marBottom w:val="300"/>
          <w:divBdr>
            <w:top w:val="none" w:sz="0" w:space="0" w:color="auto"/>
            <w:left w:val="none" w:sz="0" w:space="0" w:color="auto"/>
            <w:bottom w:val="none" w:sz="0" w:space="0" w:color="auto"/>
            <w:right w:val="none" w:sz="0" w:space="0" w:color="auto"/>
          </w:divBdr>
        </w:div>
      </w:divsChild>
    </w:div>
    <w:div w:id="2144931522">
      <w:bodyDiv w:val="1"/>
      <w:marLeft w:val="0"/>
      <w:marRight w:val="0"/>
      <w:marTop w:val="0"/>
      <w:marBottom w:val="0"/>
      <w:divBdr>
        <w:top w:val="none" w:sz="0" w:space="0" w:color="auto"/>
        <w:left w:val="none" w:sz="0" w:space="0" w:color="auto"/>
        <w:bottom w:val="none" w:sz="0" w:space="0" w:color="auto"/>
        <w:right w:val="none" w:sz="0" w:space="0" w:color="auto"/>
      </w:divBdr>
      <w:divsChild>
        <w:div w:id="131366542">
          <w:marLeft w:val="0"/>
          <w:marRight w:val="0"/>
          <w:marTop w:val="0"/>
          <w:marBottom w:val="192"/>
          <w:divBdr>
            <w:top w:val="none" w:sz="0" w:space="0" w:color="auto"/>
            <w:left w:val="none" w:sz="0" w:space="0" w:color="auto"/>
            <w:bottom w:val="none" w:sz="0" w:space="0" w:color="auto"/>
            <w:right w:val="none" w:sz="0" w:space="0" w:color="auto"/>
          </w:divBdr>
        </w:div>
        <w:div w:id="859471634">
          <w:marLeft w:val="624"/>
          <w:marRight w:val="0"/>
          <w:marTop w:val="0"/>
          <w:marBottom w:val="0"/>
          <w:divBdr>
            <w:top w:val="none" w:sz="0" w:space="0" w:color="auto"/>
            <w:left w:val="none" w:sz="0" w:space="0" w:color="auto"/>
            <w:bottom w:val="none" w:sz="0" w:space="0" w:color="auto"/>
            <w:right w:val="none" w:sz="0" w:space="0" w:color="auto"/>
          </w:divBdr>
        </w:div>
        <w:div w:id="1945384777">
          <w:marLeft w:val="624"/>
          <w:marRight w:val="0"/>
          <w:marTop w:val="0"/>
          <w:marBottom w:val="0"/>
          <w:divBdr>
            <w:top w:val="none" w:sz="0" w:space="0" w:color="auto"/>
            <w:left w:val="none" w:sz="0" w:space="0" w:color="auto"/>
            <w:bottom w:val="none" w:sz="0" w:space="0" w:color="auto"/>
            <w:right w:val="none" w:sz="0" w:space="0" w:color="auto"/>
          </w:divBdr>
        </w:div>
        <w:div w:id="1981156619">
          <w:marLeft w:val="624"/>
          <w:marRight w:val="0"/>
          <w:marTop w:val="0"/>
          <w:marBottom w:val="0"/>
          <w:divBdr>
            <w:top w:val="none" w:sz="0" w:space="0" w:color="auto"/>
            <w:left w:val="none" w:sz="0" w:space="0" w:color="auto"/>
            <w:bottom w:val="none" w:sz="0" w:space="0" w:color="auto"/>
            <w:right w:val="none" w:sz="0" w:space="0" w:color="auto"/>
          </w:divBdr>
        </w:div>
        <w:div w:id="1773277268">
          <w:marLeft w:val="624"/>
          <w:marRight w:val="0"/>
          <w:marTop w:val="0"/>
          <w:marBottom w:val="0"/>
          <w:divBdr>
            <w:top w:val="none" w:sz="0" w:space="0" w:color="auto"/>
            <w:left w:val="none" w:sz="0" w:space="0" w:color="auto"/>
            <w:bottom w:val="none" w:sz="0" w:space="0" w:color="auto"/>
            <w:right w:val="none" w:sz="0" w:space="0" w:color="auto"/>
          </w:divBdr>
        </w:div>
        <w:div w:id="43676722">
          <w:marLeft w:val="624"/>
          <w:marRight w:val="0"/>
          <w:marTop w:val="0"/>
          <w:marBottom w:val="0"/>
          <w:divBdr>
            <w:top w:val="none" w:sz="0" w:space="0" w:color="auto"/>
            <w:left w:val="none" w:sz="0" w:space="0" w:color="auto"/>
            <w:bottom w:val="none" w:sz="0" w:space="0" w:color="auto"/>
            <w:right w:val="none" w:sz="0" w:space="0" w:color="auto"/>
          </w:divBdr>
        </w:div>
        <w:div w:id="1329594877">
          <w:marLeft w:val="624"/>
          <w:marRight w:val="0"/>
          <w:marTop w:val="0"/>
          <w:marBottom w:val="0"/>
          <w:divBdr>
            <w:top w:val="none" w:sz="0" w:space="0" w:color="auto"/>
            <w:left w:val="none" w:sz="0" w:space="0" w:color="auto"/>
            <w:bottom w:val="none" w:sz="0" w:space="0" w:color="auto"/>
            <w:right w:val="none" w:sz="0" w:space="0" w:color="auto"/>
          </w:divBdr>
        </w:div>
        <w:div w:id="1638073662">
          <w:marLeft w:val="624"/>
          <w:marRight w:val="0"/>
          <w:marTop w:val="0"/>
          <w:marBottom w:val="0"/>
          <w:divBdr>
            <w:top w:val="none" w:sz="0" w:space="0" w:color="auto"/>
            <w:left w:val="none" w:sz="0" w:space="0" w:color="auto"/>
            <w:bottom w:val="none" w:sz="0" w:space="0" w:color="auto"/>
            <w:right w:val="none" w:sz="0" w:space="0" w:color="auto"/>
          </w:divBdr>
        </w:div>
        <w:div w:id="508299484">
          <w:marLeft w:val="624"/>
          <w:marRight w:val="0"/>
          <w:marTop w:val="0"/>
          <w:marBottom w:val="0"/>
          <w:divBdr>
            <w:top w:val="none" w:sz="0" w:space="0" w:color="auto"/>
            <w:left w:val="none" w:sz="0" w:space="0" w:color="auto"/>
            <w:bottom w:val="none" w:sz="0" w:space="0" w:color="auto"/>
            <w:right w:val="none" w:sz="0" w:space="0" w:color="auto"/>
          </w:divBdr>
        </w:div>
        <w:div w:id="1931235177">
          <w:marLeft w:val="624"/>
          <w:marRight w:val="0"/>
          <w:marTop w:val="0"/>
          <w:marBottom w:val="0"/>
          <w:divBdr>
            <w:top w:val="none" w:sz="0" w:space="0" w:color="auto"/>
            <w:left w:val="none" w:sz="0" w:space="0" w:color="auto"/>
            <w:bottom w:val="none" w:sz="0" w:space="0" w:color="auto"/>
            <w:right w:val="none" w:sz="0" w:space="0" w:color="auto"/>
          </w:divBdr>
        </w:div>
        <w:div w:id="92867945">
          <w:marLeft w:val="62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B12D4-A9CC-4060-9F88-78C2C5F14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22567</Words>
  <Characters>128637</Characters>
  <Application>Microsoft Office Word</Application>
  <DocSecurity>0</DocSecurity>
  <Lines>1071</Lines>
  <Paragraphs>301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Kriška Peter</dc:creator>
  <cp:keywords/>
  <dc:description/>
  <cp:lastModifiedBy>Víglaská Lenka</cp:lastModifiedBy>
  <cp:revision>25</cp:revision>
  <cp:lastPrinted>2026-05-06T08:40:00Z</cp:lastPrinted>
  <dcterms:created xsi:type="dcterms:W3CDTF">2026-04-30T07:19:00Z</dcterms:created>
  <dcterms:modified xsi:type="dcterms:W3CDTF">2026-05-06T08:48:00Z</dcterms:modified>
</cp:coreProperties>
</file>